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311"/>
        <w:tblOverlap w:val="never"/>
        <w:tblW w:w="5772" w:type="dxa"/>
        <w:tblLayout w:type="fixed"/>
        <w:tblLook w:val="04A0" w:firstRow="1" w:lastRow="0" w:firstColumn="1" w:lastColumn="0" w:noHBand="0" w:noVBand="1"/>
      </w:tblPr>
      <w:tblGrid>
        <w:gridCol w:w="1121"/>
        <w:gridCol w:w="424"/>
        <w:gridCol w:w="4227"/>
      </w:tblGrid>
      <w:tr w:rsidR="004736A1" w:rsidRPr="00FC608A" w:rsidTr="00316E27">
        <w:trPr>
          <w:trHeight w:val="288"/>
        </w:trPr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Promer</w:t>
            </w:r>
          </w:p>
        </w:tc>
        <w:tc>
          <w:tcPr>
            <w:tcW w:w="4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Sequence (5'→3')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CD96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CGGAAGGCAAGAAGGAGCACATC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TTGGGAGAGGTCAGAGGTGGAATG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PDCL3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TCAGAGCAGCCTCAGCAGACC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TGACGCAGGAGAATCGCTTGAAC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IP6K2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GAGGCAGGAGAATGGCGTGAAC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GCTCAGGCTGGTCTTGAACTCTTG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TRIM38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CCCACCTCAGCCTCCCAAGTAG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CCTCTGCTTCACCTTCCACAACC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U2AF1L4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CATCTTTGCCAGTCCCTTCCATCC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CGGTACAGGTTGAGCAGCACTATG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DDB1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CAGTATGACGATGGCAGCGGTATG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GGAAGGAGGACAACTGGCAACAC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KCNJ15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ACCTCCTCCCTGACCACAACTATG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TGTAAGCAGCCACTTCGCAATCC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CTU1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AGGCATCTGTGGCTGAGGAAGG</w:t>
            </w:r>
          </w:p>
        </w:tc>
      </w:tr>
      <w:tr w:rsidR="004736A1" w:rsidRPr="00FC608A" w:rsidTr="00316E27">
        <w:trPr>
          <w:trHeight w:val="288"/>
        </w:trPr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R:</w:t>
            </w:r>
          </w:p>
        </w:tc>
        <w:tc>
          <w:tcPr>
            <w:tcW w:w="4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 w:rsidRPr="00506421"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GTGACGGCGGCTGTGAATGG</w:t>
            </w:r>
          </w:p>
        </w:tc>
      </w:tr>
      <w:tr w:rsidR="004736A1" w:rsidRPr="00FC608A" w:rsidTr="00316E27">
        <w:trPr>
          <w:trHeight w:val="288"/>
        </w:trPr>
        <w:tc>
          <w:tcPr>
            <w:tcW w:w="57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736A1" w:rsidRPr="00506421" w:rsidRDefault="004736A1" w:rsidP="00316E2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1C1D1E"/>
                <w:szCs w:val="21"/>
                <w:shd w:val="clear" w:color="auto" w:fill="FFFFFF"/>
              </w:rPr>
              <w:t>†</w:t>
            </w:r>
            <w:r w:rsidRPr="0050642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F,forward; R,reverse</w:t>
            </w:r>
          </w:p>
        </w:tc>
      </w:tr>
    </w:tbl>
    <w:p w:rsidR="004736A1" w:rsidRPr="00862D83" w:rsidRDefault="004736A1" w:rsidP="004736A1">
      <w:pPr>
        <w:rPr>
          <w:rFonts w:ascii="Arial" w:hAnsi="Arial" w:cs="Arial"/>
          <w:b/>
          <w:bCs/>
          <w:sz w:val="24"/>
          <w:szCs w:val="24"/>
        </w:rPr>
      </w:pPr>
      <w:r w:rsidRPr="00862D83">
        <w:rPr>
          <w:rStyle w:val="fontstyle01"/>
          <w:rFonts w:ascii="Arial" w:hAnsi="Arial" w:cs="Arial"/>
          <w:b/>
          <w:bCs/>
          <w:sz w:val="24"/>
          <w:szCs w:val="24"/>
        </w:rPr>
        <w:t>Table SI. Primers used for quantitative PCR.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6A1"/>
    <w:rsid w:val="003A0A23"/>
    <w:rsid w:val="004736A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CEE48-58A7-462B-B40C-4C72D6F2D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6A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4736A1"/>
    <w:rPr>
      <w:rFonts w:ascii="Times-Roman" w:hAnsi="Times-Roman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>Springer Nature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2020-12-04T06:35:00Z</dcterms:created>
  <dcterms:modified xsi:type="dcterms:W3CDTF">2020-12-04T06:36:00Z</dcterms:modified>
</cp:coreProperties>
</file>