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BA0686" w14:textId="77777777" w:rsidR="00CE0616" w:rsidRDefault="00CE0616" w:rsidP="00CE0616">
      <w:pPr>
        <w:pStyle w:val="MDPI21heading1"/>
        <w:spacing w:line="480" w:lineRule="auto"/>
        <w:rPr>
          <w:rFonts w:ascii="Arial" w:hAnsi="Arial" w:cs="Arial"/>
          <w:sz w:val="22"/>
          <w:lang w:val="en-GB"/>
        </w:rPr>
      </w:pPr>
      <w:r>
        <w:rPr>
          <w:rFonts w:ascii="Arial" w:hAnsi="Arial" w:cs="Arial"/>
          <w:sz w:val="22"/>
          <w:lang w:val="en-GB"/>
        </w:rPr>
        <w:t xml:space="preserve">Additional file 1 </w:t>
      </w:r>
    </w:p>
    <w:p w14:paraId="0698ED05" w14:textId="77777777" w:rsidR="00CE0616" w:rsidRPr="004C2430" w:rsidRDefault="00CE0616" w:rsidP="00CE0616">
      <w:pPr>
        <w:pStyle w:val="MDPI21heading1"/>
        <w:spacing w:line="480" w:lineRule="auto"/>
        <w:rPr>
          <w:szCs w:val="20"/>
        </w:rPr>
      </w:pPr>
      <w:r>
        <w:rPr>
          <w:rFonts w:ascii="Arial" w:hAnsi="Arial" w:cs="Arial"/>
          <w:szCs w:val="20"/>
          <w:lang w:val="en-GB"/>
        </w:rPr>
        <w:t xml:space="preserve"> </w:t>
      </w:r>
    </w:p>
    <w:p w14:paraId="33C97DFB" w14:textId="77777777" w:rsidR="00CE0616" w:rsidRPr="00742914" w:rsidRDefault="00CE0616" w:rsidP="00CE0616">
      <w:pPr>
        <w:pStyle w:val="MDPI41tablecaption"/>
        <w:spacing w:line="480" w:lineRule="auto"/>
        <w:rPr>
          <w:rFonts w:ascii="Arial" w:hAnsi="Arial" w:cs="Arial"/>
          <w:sz w:val="20"/>
          <w:szCs w:val="20"/>
        </w:rPr>
      </w:pPr>
      <w:r w:rsidRPr="00742914">
        <w:rPr>
          <w:rFonts w:ascii="Arial" w:hAnsi="Arial" w:cs="Arial"/>
          <w:b/>
          <w:bCs/>
          <w:sz w:val="20"/>
          <w:szCs w:val="20"/>
        </w:rPr>
        <w:t xml:space="preserve">Table A1. </w:t>
      </w:r>
      <w:r w:rsidRPr="00742914">
        <w:rPr>
          <w:rFonts w:ascii="Arial" w:hAnsi="Arial" w:cs="Arial"/>
          <w:sz w:val="20"/>
          <w:szCs w:val="20"/>
        </w:rPr>
        <w:t>Maternal predictors of female fetal anthropometric parameters in univariate analyses</w:t>
      </w:r>
    </w:p>
    <w:tbl>
      <w:tblPr>
        <w:tblStyle w:val="MDPI41threelinetable"/>
        <w:tblW w:w="10484" w:type="dxa"/>
        <w:tblLayout w:type="fixed"/>
        <w:tblLook w:val="04A0" w:firstRow="1" w:lastRow="0" w:firstColumn="1" w:lastColumn="0" w:noHBand="0" w:noVBand="1"/>
      </w:tblPr>
      <w:tblGrid>
        <w:gridCol w:w="1716"/>
        <w:gridCol w:w="3828"/>
        <w:gridCol w:w="1250"/>
        <w:gridCol w:w="1083"/>
        <w:gridCol w:w="912"/>
        <w:gridCol w:w="850"/>
        <w:gridCol w:w="845"/>
      </w:tblGrid>
      <w:tr w:rsidR="00CE0616" w:rsidRPr="00742914" w14:paraId="3BEED435" w14:textId="77777777" w:rsidTr="0063265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716" w:type="dxa"/>
            <w:tcBorders>
              <w:top w:val="single" w:sz="8" w:space="0" w:color="auto"/>
            </w:tcBorders>
            <w:shd w:val="clear" w:color="auto" w:fill="auto"/>
            <w:hideMark/>
          </w:tcPr>
          <w:p w14:paraId="53F2E39E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Fetal Anthropometric Parameters</w:t>
            </w:r>
          </w:p>
        </w:tc>
        <w:tc>
          <w:tcPr>
            <w:tcW w:w="3828" w:type="dxa"/>
            <w:tcBorders>
              <w:top w:val="single" w:sz="8" w:space="0" w:color="auto"/>
            </w:tcBorders>
            <w:shd w:val="clear" w:color="auto" w:fill="auto"/>
            <w:hideMark/>
          </w:tcPr>
          <w:p w14:paraId="281311A5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  <w:b w:val="0"/>
              </w:rPr>
            </w:pPr>
            <w:r w:rsidRPr="00742914">
              <w:rPr>
                <w:rFonts w:ascii="Arial" w:hAnsi="Arial" w:cs="Arial"/>
              </w:rPr>
              <w:t>Maternal Predictors</w:t>
            </w:r>
          </w:p>
        </w:tc>
        <w:tc>
          <w:tcPr>
            <w:tcW w:w="1250" w:type="dxa"/>
            <w:tcBorders>
              <w:top w:val="single" w:sz="8" w:space="0" w:color="auto"/>
            </w:tcBorders>
            <w:shd w:val="clear" w:color="auto" w:fill="auto"/>
            <w:hideMark/>
          </w:tcPr>
          <w:p w14:paraId="7E98BA55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  <w:b w:val="0"/>
              </w:rPr>
            </w:pPr>
            <w:r w:rsidRPr="00742914">
              <w:rPr>
                <w:rFonts w:ascii="Arial" w:hAnsi="Arial" w:cs="Arial"/>
              </w:rPr>
              <w:t>OR/</w:t>
            </w:r>
          </w:p>
          <w:p w14:paraId="44315573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  <w:b w:val="0"/>
              </w:rPr>
            </w:pPr>
            <w:r w:rsidRPr="00742914">
              <w:rPr>
                <w:rFonts w:ascii="Arial" w:hAnsi="Arial" w:cs="Arial"/>
              </w:rPr>
              <w:t>Beta- Coefficient</w:t>
            </w:r>
            <w:r w:rsidRPr="00F12CAE">
              <w:rPr>
                <w:rFonts w:ascii="Arial" w:hAnsi="Arial" w:cs="Arial"/>
                <w:vertAlign w:val="superscript"/>
              </w:rPr>
              <w:t>††</w:t>
            </w:r>
          </w:p>
        </w:tc>
        <w:tc>
          <w:tcPr>
            <w:tcW w:w="1083" w:type="dxa"/>
            <w:tcBorders>
              <w:top w:val="single" w:sz="8" w:space="0" w:color="auto"/>
            </w:tcBorders>
            <w:shd w:val="clear" w:color="auto" w:fill="auto"/>
            <w:hideMark/>
          </w:tcPr>
          <w:p w14:paraId="33A7FF4F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  <w:b w:val="0"/>
              </w:rPr>
            </w:pPr>
            <w:r w:rsidRPr="00742914">
              <w:rPr>
                <w:rFonts w:ascii="Arial" w:hAnsi="Arial" w:cs="Arial"/>
              </w:rPr>
              <w:t>Standard Error</w:t>
            </w:r>
          </w:p>
        </w:tc>
        <w:tc>
          <w:tcPr>
            <w:tcW w:w="1762" w:type="dxa"/>
            <w:gridSpan w:val="2"/>
            <w:tcBorders>
              <w:top w:val="single" w:sz="8" w:space="0" w:color="auto"/>
            </w:tcBorders>
            <w:shd w:val="clear" w:color="auto" w:fill="auto"/>
            <w:hideMark/>
          </w:tcPr>
          <w:p w14:paraId="4EFA4E11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  <w:b w:val="0"/>
              </w:rPr>
            </w:pPr>
            <w:r w:rsidRPr="00742914">
              <w:rPr>
                <w:rFonts w:ascii="Arial" w:hAnsi="Arial" w:cs="Arial"/>
              </w:rPr>
              <w:t>95% CI</w:t>
            </w:r>
          </w:p>
        </w:tc>
        <w:tc>
          <w:tcPr>
            <w:tcW w:w="845" w:type="dxa"/>
            <w:tcBorders>
              <w:top w:val="single" w:sz="8" w:space="0" w:color="auto"/>
            </w:tcBorders>
            <w:shd w:val="clear" w:color="auto" w:fill="auto"/>
            <w:hideMark/>
          </w:tcPr>
          <w:p w14:paraId="7391D03E" w14:textId="77777777" w:rsidR="00CE0616" w:rsidRPr="00E4011D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  <w:b w:val="0"/>
                <w:i/>
                <w:iCs/>
              </w:rPr>
            </w:pPr>
            <w:r w:rsidRPr="00E4011D">
              <w:rPr>
                <w:rFonts w:ascii="Arial" w:hAnsi="Arial" w:cs="Arial"/>
                <w:i/>
                <w:iCs/>
              </w:rPr>
              <w:t>p- value</w:t>
            </w:r>
          </w:p>
        </w:tc>
      </w:tr>
      <w:tr w:rsidR="00CE0616" w:rsidRPr="00742914" w14:paraId="70E72AFD" w14:textId="77777777" w:rsidTr="00632651">
        <w:trPr>
          <w:trHeight w:val="266"/>
        </w:trPr>
        <w:tc>
          <w:tcPr>
            <w:tcW w:w="1716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544FCE7E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  <w:lang w:val="fr-CH"/>
              </w:rPr>
            </w:pPr>
            <w:r w:rsidRPr="00742914">
              <w:rPr>
                <w:rFonts w:ascii="Arial" w:hAnsi="Arial" w:cs="Arial"/>
              </w:rPr>
              <w:t>Fetal weight centile (%)</w:t>
            </w:r>
            <w:r w:rsidRPr="00742914">
              <w:rPr>
                <w:rFonts w:ascii="Arial" w:hAnsi="Arial" w:cs="Arial"/>
                <w:lang w:val="en-GB"/>
              </w:rPr>
              <w:t xml:space="preserve"> </w:t>
            </w:r>
            <w:r w:rsidRPr="00742914">
              <w:rPr>
                <w:rFonts w:ascii="Arial" w:hAnsi="Arial" w:cs="Arial"/>
                <w:vertAlign w:val="superscript"/>
                <w:lang w:val="fr-CH"/>
              </w:rPr>
              <w:t>*</w:t>
            </w:r>
          </w:p>
        </w:tc>
        <w:tc>
          <w:tcPr>
            <w:tcW w:w="3828" w:type="dxa"/>
            <w:shd w:val="clear" w:color="auto" w:fill="auto"/>
            <w:hideMark/>
          </w:tcPr>
          <w:p w14:paraId="14B19E6E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  <w:vertAlign w:val="superscript"/>
                <w:lang w:val="en-GB"/>
              </w:rPr>
            </w:pPr>
            <w:r w:rsidRPr="00742914">
              <w:rPr>
                <w:rFonts w:ascii="Arial" w:hAnsi="Arial" w:cs="Arial"/>
              </w:rPr>
              <w:t xml:space="preserve">Age (years) </w:t>
            </w:r>
          </w:p>
        </w:tc>
        <w:tc>
          <w:tcPr>
            <w:tcW w:w="1250" w:type="dxa"/>
            <w:shd w:val="clear" w:color="auto" w:fill="auto"/>
          </w:tcPr>
          <w:p w14:paraId="7D178F97" w14:textId="77777777" w:rsidR="00CE0616" w:rsidRPr="00F12CAE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  <w:vertAlign w:val="superscript"/>
              </w:rPr>
            </w:pPr>
            <w:r w:rsidRPr="00742914">
              <w:rPr>
                <w:rFonts w:ascii="Arial" w:hAnsi="Arial" w:cs="Arial"/>
              </w:rPr>
              <w:t>0.54</w:t>
            </w:r>
            <w:r w:rsidRPr="00F12CAE">
              <w:rPr>
                <w:rFonts w:ascii="Arial" w:hAnsi="Arial" w:cs="Arial"/>
                <w:vertAlign w:val="superscript"/>
                <w:lang w:val="en-GB"/>
              </w:rPr>
              <w:t>††</w:t>
            </w:r>
          </w:p>
        </w:tc>
        <w:tc>
          <w:tcPr>
            <w:tcW w:w="1083" w:type="dxa"/>
            <w:shd w:val="clear" w:color="auto" w:fill="auto"/>
          </w:tcPr>
          <w:p w14:paraId="0BEC8573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0.41</w:t>
            </w:r>
          </w:p>
        </w:tc>
        <w:tc>
          <w:tcPr>
            <w:tcW w:w="912" w:type="dxa"/>
            <w:shd w:val="clear" w:color="auto" w:fill="auto"/>
          </w:tcPr>
          <w:p w14:paraId="0BC84E58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-0.26</w:t>
            </w:r>
          </w:p>
        </w:tc>
        <w:tc>
          <w:tcPr>
            <w:tcW w:w="850" w:type="dxa"/>
            <w:shd w:val="clear" w:color="auto" w:fill="auto"/>
          </w:tcPr>
          <w:p w14:paraId="1E7236F9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1.35</w:t>
            </w:r>
          </w:p>
        </w:tc>
        <w:tc>
          <w:tcPr>
            <w:tcW w:w="845" w:type="dxa"/>
            <w:shd w:val="clear" w:color="auto" w:fill="auto"/>
            <w:noWrap/>
          </w:tcPr>
          <w:p w14:paraId="1EB3C05B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0.185</w:t>
            </w:r>
          </w:p>
        </w:tc>
      </w:tr>
      <w:tr w:rsidR="00CE0616" w:rsidRPr="00742914" w14:paraId="15909A75" w14:textId="77777777" w:rsidTr="00632651">
        <w:tc>
          <w:tcPr>
            <w:tcW w:w="1716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</w:tcPr>
          <w:p w14:paraId="6F691422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</w:p>
        </w:tc>
        <w:tc>
          <w:tcPr>
            <w:tcW w:w="3828" w:type="dxa"/>
            <w:shd w:val="clear" w:color="auto" w:fill="auto"/>
          </w:tcPr>
          <w:p w14:paraId="2D364FAB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  <w:lang w:val="en-GB" w:bidi="ar-SA"/>
              </w:rPr>
              <w:t>Ethnicity (low/high risk)</w:t>
            </w:r>
          </w:p>
        </w:tc>
        <w:tc>
          <w:tcPr>
            <w:tcW w:w="1250" w:type="dxa"/>
            <w:shd w:val="clear" w:color="auto" w:fill="auto"/>
          </w:tcPr>
          <w:p w14:paraId="179B1B94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-1.84</w:t>
            </w:r>
            <w:r w:rsidRPr="00F12CAE">
              <w:rPr>
                <w:rFonts w:ascii="Arial" w:hAnsi="Arial" w:cs="Arial"/>
                <w:vertAlign w:val="superscript"/>
                <w:lang w:val="en-GB"/>
              </w:rPr>
              <w:t>††</w:t>
            </w:r>
          </w:p>
        </w:tc>
        <w:tc>
          <w:tcPr>
            <w:tcW w:w="1083" w:type="dxa"/>
            <w:shd w:val="clear" w:color="auto" w:fill="auto"/>
          </w:tcPr>
          <w:p w14:paraId="347DC90B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4.39</w:t>
            </w:r>
          </w:p>
        </w:tc>
        <w:tc>
          <w:tcPr>
            <w:tcW w:w="912" w:type="dxa"/>
            <w:shd w:val="clear" w:color="auto" w:fill="auto"/>
          </w:tcPr>
          <w:p w14:paraId="58968163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-10.56</w:t>
            </w:r>
          </w:p>
        </w:tc>
        <w:tc>
          <w:tcPr>
            <w:tcW w:w="850" w:type="dxa"/>
            <w:shd w:val="clear" w:color="auto" w:fill="auto"/>
          </w:tcPr>
          <w:p w14:paraId="20EE9D5E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6.88</w:t>
            </w:r>
          </w:p>
        </w:tc>
        <w:tc>
          <w:tcPr>
            <w:tcW w:w="845" w:type="dxa"/>
            <w:shd w:val="clear" w:color="auto" w:fill="auto"/>
            <w:noWrap/>
          </w:tcPr>
          <w:p w14:paraId="7D17CFEC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0.675</w:t>
            </w:r>
          </w:p>
        </w:tc>
      </w:tr>
      <w:tr w:rsidR="00CE0616" w:rsidRPr="00742914" w14:paraId="17E5C589" w14:textId="77777777" w:rsidTr="00632651">
        <w:tc>
          <w:tcPr>
            <w:tcW w:w="1716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  <w:hideMark/>
          </w:tcPr>
          <w:p w14:paraId="67822895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</w:p>
        </w:tc>
        <w:tc>
          <w:tcPr>
            <w:tcW w:w="3828" w:type="dxa"/>
            <w:shd w:val="clear" w:color="auto" w:fill="auto"/>
            <w:hideMark/>
          </w:tcPr>
          <w:p w14:paraId="075BD12C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  <w:lang w:val="fr-CH"/>
              </w:rPr>
            </w:pPr>
            <w:r w:rsidRPr="00742914">
              <w:rPr>
                <w:rFonts w:ascii="Arial" w:hAnsi="Arial" w:cs="Arial"/>
              </w:rPr>
              <w:t>Prepregnancy BMI (kg/m</w:t>
            </w:r>
            <w:r w:rsidRPr="00742914">
              <w:rPr>
                <w:rFonts w:ascii="Arial" w:hAnsi="Arial" w:cs="Arial"/>
                <w:vertAlign w:val="superscript"/>
              </w:rPr>
              <w:t>2</w:t>
            </w:r>
            <w:r w:rsidRPr="00742914">
              <w:rPr>
                <w:rFonts w:ascii="Arial" w:hAnsi="Arial" w:cs="Arial"/>
              </w:rPr>
              <w:t>)</w:t>
            </w:r>
          </w:p>
        </w:tc>
        <w:tc>
          <w:tcPr>
            <w:tcW w:w="1250" w:type="dxa"/>
            <w:shd w:val="clear" w:color="auto" w:fill="auto"/>
          </w:tcPr>
          <w:p w14:paraId="68742DD1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0.04</w:t>
            </w:r>
            <w:r w:rsidRPr="00F12CAE">
              <w:rPr>
                <w:rFonts w:ascii="Arial" w:hAnsi="Arial" w:cs="Arial"/>
                <w:vertAlign w:val="superscript"/>
                <w:lang w:val="en-GB"/>
              </w:rPr>
              <w:t>††</w:t>
            </w:r>
          </w:p>
        </w:tc>
        <w:tc>
          <w:tcPr>
            <w:tcW w:w="1083" w:type="dxa"/>
            <w:shd w:val="clear" w:color="auto" w:fill="auto"/>
          </w:tcPr>
          <w:p w14:paraId="4C0EAAE7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0.44</w:t>
            </w:r>
          </w:p>
        </w:tc>
        <w:tc>
          <w:tcPr>
            <w:tcW w:w="912" w:type="dxa"/>
            <w:shd w:val="clear" w:color="auto" w:fill="auto"/>
          </w:tcPr>
          <w:p w14:paraId="69BF430C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-0.84</w:t>
            </w:r>
          </w:p>
        </w:tc>
        <w:tc>
          <w:tcPr>
            <w:tcW w:w="850" w:type="dxa"/>
            <w:shd w:val="clear" w:color="auto" w:fill="auto"/>
          </w:tcPr>
          <w:p w14:paraId="697C091C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0.91</w:t>
            </w:r>
          </w:p>
        </w:tc>
        <w:tc>
          <w:tcPr>
            <w:tcW w:w="845" w:type="dxa"/>
            <w:shd w:val="clear" w:color="auto" w:fill="auto"/>
            <w:noWrap/>
          </w:tcPr>
          <w:p w14:paraId="56766AA3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0.936</w:t>
            </w:r>
          </w:p>
        </w:tc>
      </w:tr>
      <w:tr w:rsidR="00CE0616" w:rsidRPr="00742914" w14:paraId="7601D5BA" w14:textId="77777777" w:rsidTr="00632651">
        <w:tc>
          <w:tcPr>
            <w:tcW w:w="1716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  <w:hideMark/>
          </w:tcPr>
          <w:p w14:paraId="64D7D5D6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</w:p>
        </w:tc>
        <w:tc>
          <w:tcPr>
            <w:tcW w:w="3828" w:type="dxa"/>
            <w:shd w:val="clear" w:color="auto" w:fill="auto"/>
            <w:noWrap/>
            <w:hideMark/>
          </w:tcPr>
          <w:p w14:paraId="47334E01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Gestational weight gain (kg)</w:t>
            </w:r>
          </w:p>
        </w:tc>
        <w:tc>
          <w:tcPr>
            <w:tcW w:w="1250" w:type="dxa"/>
            <w:shd w:val="clear" w:color="auto" w:fill="auto"/>
          </w:tcPr>
          <w:p w14:paraId="16445F59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0.52</w:t>
            </w:r>
            <w:r w:rsidRPr="00F12CAE">
              <w:rPr>
                <w:rFonts w:ascii="Arial" w:hAnsi="Arial" w:cs="Arial"/>
                <w:vertAlign w:val="superscript"/>
                <w:lang w:val="en-GB"/>
              </w:rPr>
              <w:t>††</w:t>
            </w:r>
          </w:p>
        </w:tc>
        <w:tc>
          <w:tcPr>
            <w:tcW w:w="1083" w:type="dxa"/>
            <w:shd w:val="clear" w:color="auto" w:fill="auto"/>
          </w:tcPr>
          <w:p w14:paraId="580A8AC9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0.31</w:t>
            </w:r>
          </w:p>
        </w:tc>
        <w:tc>
          <w:tcPr>
            <w:tcW w:w="912" w:type="dxa"/>
            <w:shd w:val="clear" w:color="auto" w:fill="auto"/>
          </w:tcPr>
          <w:p w14:paraId="277B165D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-0.10</w:t>
            </w:r>
          </w:p>
        </w:tc>
        <w:tc>
          <w:tcPr>
            <w:tcW w:w="850" w:type="dxa"/>
            <w:shd w:val="clear" w:color="auto" w:fill="auto"/>
          </w:tcPr>
          <w:p w14:paraId="3815C35B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1.15</w:t>
            </w:r>
          </w:p>
        </w:tc>
        <w:tc>
          <w:tcPr>
            <w:tcW w:w="845" w:type="dxa"/>
            <w:shd w:val="clear" w:color="auto" w:fill="auto"/>
            <w:noWrap/>
          </w:tcPr>
          <w:p w14:paraId="35F43E2B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0.100</w:t>
            </w:r>
          </w:p>
        </w:tc>
      </w:tr>
      <w:tr w:rsidR="00CE0616" w:rsidRPr="00742914" w14:paraId="4242F935" w14:textId="77777777" w:rsidTr="00632651">
        <w:tc>
          <w:tcPr>
            <w:tcW w:w="1716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</w:tcPr>
          <w:p w14:paraId="3F71462B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</w:p>
        </w:tc>
        <w:tc>
          <w:tcPr>
            <w:tcW w:w="3828" w:type="dxa"/>
            <w:shd w:val="clear" w:color="auto" w:fill="auto"/>
            <w:noWrap/>
          </w:tcPr>
          <w:p w14:paraId="779DB45D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Gestational weight gain (kg) until the 1</w:t>
            </w:r>
            <w:r w:rsidRPr="00CD33D8">
              <w:rPr>
                <w:rFonts w:ascii="Arial" w:hAnsi="Arial" w:cs="Arial"/>
                <w:vertAlign w:val="superscript"/>
              </w:rPr>
              <w:t>st</w:t>
            </w:r>
            <w:r w:rsidRPr="00742914">
              <w:rPr>
                <w:rFonts w:ascii="Arial" w:hAnsi="Arial" w:cs="Arial"/>
              </w:rPr>
              <w:t xml:space="preserve"> GDM visit </w:t>
            </w:r>
          </w:p>
        </w:tc>
        <w:tc>
          <w:tcPr>
            <w:tcW w:w="1250" w:type="dxa"/>
            <w:shd w:val="clear" w:color="auto" w:fill="auto"/>
          </w:tcPr>
          <w:p w14:paraId="781D3E55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0.46</w:t>
            </w:r>
            <w:r w:rsidRPr="00F12CAE">
              <w:rPr>
                <w:rFonts w:ascii="Arial" w:hAnsi="Arial" w:cs="Arial"/>
                <w:vertAlign w:val="superscript"/>
                <w:lang w:val="en-GB"/>
              </w:rPr>
              <w:t>††</w:t>
            </w:r>
          </w:p>
        </w:tc>
        <w:tc>
          <w:tcPr>
            <w:tcW w:w="1083" w:type="dxa"/>
            <w:shd w:val="clear" w:color="auto" w:fill="auto"/>
          </w:tcPr>
          <w:p w14:paraId="14ED281C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0.33</w:t>
            </w:r>
          </w:p>
        </w:tc>
        <w:tc>
          <w:tcPr>
            <w:tcW w:w="912" w:type="dxa"/>
            <w:shd w:val="clear" w:color="auto" w:fill="auto"/>
          </w:tcPr>
          <w:p w14:paraId="69287CEE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-0.20</w:t>
            </w:r>
          </w:p>
        </w:tc>
        <w:tc>
          <w:tcPr>
            <w:tcW w:w="850" w:type="dxa"/>
            <w:shd w:val="clear" w:color="auto" w:fill="auto"/>
          </w:tcPr>
          <w:p w14:paraId="514DB098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1.12</w:t>
            </w:r>
          </w:p>
        </w:tc>
        <w:tc>
          <w:tcPr>
            <w:tcW w:w="845" w:type="dxa"/>
            <w:shd w:val="clear" w:color="auto" w:fill="auto"/>
            <w:noWrap/>
          </w:tcPr>
          <w:p w14:paraId="2C7C93E8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0.171</w:t>
            </w:r>
          </w:p>
        </w:tc>
      </w:tr>
      <w:tr w:rsidR="00CE0616" w:rsidRPr="00742914" w14:paraId="0D976B12" w14:textId="77777777" w:rsidTr="00632651">
        <w:tc>
          <w:tcPr>
            <w:tcW w:w="1716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</w:tcPr>
          <w:p w14:paraId="1E5F3C80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</w:p>
        </w:tc>
        <w:tc>
          <w:tcPr>
            <w:tcW w:w="3828" w:type="dxa"/>
            <w:shd w:val="clear" w:color="auto" w:fill="auto"/>
            <w:noWrap/>
          </w:tcPr>
          <w:p w14:paraId="46A0B099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Excessive weight gain until the 1</w:t>
            </w:r>
            <w:r w:rsidRPr="00CD33D8">
              <w:rPr>
                <w:rFonts w:ascii="Arial" w:hAnsi="Arial" w:cs="Arial"/>
                <w:vertAlign w:val="superscript"/>
              </w:rPr>
              <w:t>st</w:t>
            </w:r>
            <w:r w:rsidRPr="00742914">
              <w:rPr>
                <w:rFonts w:ascii="Arial" w:hAnsi="Arial" w:cs="Arial"/>
              </w:rPr>
              <w:t xml:space="preserve"> GDM visit</w:t>
            </w:r>
            <w:r w:rsidRPr="00742914">
              <w:rPr>
                <w:rFonts w:ascii="Arial" w:hAnsi="Arial" w:cs="Arial"/>
                <w:vertAlign w:val="superscript"/>
                <w:lang w:val="en-GB"/>
              </w:rPr>
              <w:t>†</w:t>
            </w:r>
          </w:p>
        </w:tc>
        <w:tc>
          <w:tcPr>
            <w:tcW w:w="1250" w:type="dxa"/>
            <w:shd w:val="clear" w:color="auto" w:fill="auto"/>
          </w:tcPr>
          <w:p w14:paraId="1DA3BCF8" w14:textId="77777777" w:rsidR="00CE0616" w:rsidRPr="00F12CAE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  <w:b/>
                <w:bCs/>
              </w:rPr>
            </w:pPr>
            <w:r w:rsidRPr="00742914">
              <w:rPr>
                <w:rFonts w:ascii="Arial" w:hAnsi="Arial" w:cs="Arial"/>
              </w:rPr>
              <w:t>8.67</w:t>
            </w:r>
            <w:r w:rsidRPr="00F12CAE">
              <w:rPr>
                <w:rFonts w:ascii="Arial" w:hAnsi="Arial" w:cs="Arial"/>
                <w:vertAlign w:val="superscript"/>
                <w:lang w:val="en-GB"/>
              </w:rPr>
              <w:t>††</w:t>
            </w:r>
          </w:p>
        </w:tc>
        <w:tc>
          <w:tcPr>
            <w:tcW w:w="1083" w:type="dxa"/>
            <w:shd w:val="clear" w:color="auto" w:fill="auto"/>
          </w:tcPr>
          <w:p w14:paraId="2D953256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5.23</w:t>
            </w:r>
          </w:p>
        </w:tc>
        <w:tc>
          <w:tcPr>
            <w:tcW w:w="912" w:type="dxa"/>
            <w:shd w:val="clear" w:color="auto" w:fill="auto"/>
          </w:tcPr>
          <w:p w14:paraId="4FB8E894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-1.73</w:t>
            </w:r>
          </w:p>
        </w:tc>
        <w:tc>
          <w:tcPr>
            <w:tcW w:w="850" w:type="dxa"/>
            <w:shd w:val="clear" w:color="auto" w:fill="auto"/>
          </w:tcPr>
          <w:p w14:paraId="03BF5FB8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19.06</w:t>
            </w:r>
          </w:p>
        </w:tc>
        <w:tc>
          <w:tcPr>
            <w:tcW w:w="845" w:type="dxa"/>
            <w:shd w:val="clear" w:color="auto" w:fill="auto"/>
            <w:noWrap/>
          </w:tcPr>
          <w:p w14:paraId="5FC7C32C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0.101</w:t>
            </w:r>
          </w:p>
        </w:tc>
      </w:tr>
      <w:tr w:rsidR="00CE0616" w:rsidRPr="00742914" w14:paraId="705700FA" w14:textId="77777777" w:rsidTr="00632651">
        <w:tc>
          <w:tcPr>
            <w:tcW w:w="1716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  <w:hideMark/>
          </w:tcPr>
          <w:p w14:paraId="04F33D3A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</w:p>
        </w:tc>
        <w:tc>
          <w:tcPr>
            <w:tcW w:w="3828" w:type="dxa"/>
            <w:shd w:val="clear" w:color="auto" w:fill="auto"/>
            <w:hideMark/>
          </w:tcPr>
          <w:p w14:paraId="02808994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 xml:space="preserve">Fasting </w:t>
            </w:r>
            <w:proofErr w:type="spellStart"/>
            <w:r w:rsidRPr="00742914">
              <w:rPr>
                <w:rFonts w:ascii="Arial" w:hAnsi="Arial" w:cs="Arial"/>
              </w:rPr>
              <w:t>oGTT</w:t>
            </w:r>
            <w:proofErr w:type="spellEnd"/>
            <w:r w:rsidRPr="00742914">
              <w:rPr>
                <w:rFonts w:ascii="Arial" w:hAnsi="Arial" w:cs="Arial"/>
              </w:rPr>
              <w:t xml:space="preserve"> glucose (mmol/L)</w:t>
            </w:r>
          </w:p>
        </w:tc>
        <w:tc>
          <w:tcPr>
            <w:tcW w:w="1250" w:type="dxa"/>
            <w:shd w:val="clear" w:color="auto" w:fill="auto"/>
          </w:tcPr>
          <w:p w14:paraId="182AAC63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3.14</w:t>
            </w:r>
            <w:r w:rsidRPr="00F12CAE">
              <w:rPr>
                <w:rFonts w:ascii="Arial" w:hAnsi="Arial" w:cs="Arial"/>
                <w:vertAlign w:val="superscript"/>
                <w:lang w:val="en-GB"/>
              </w:rPr>
              <w:t>††</w:t>
            </w:r>
          </w:p>
        </w:tc>
        <w:tc>
          <w:tcPr>
            <w:tcW w:w="1083" w:type="dxa"/>
            <w:shd w:val="clear" w:color="auto" w:fill="auto"/>
          </w:tcPr>
          <w:p w14:paraId="38241F98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3.07</w:t>
            </w:r>
          </w:p>
        </w:tc>
        <w:tc>
          <w:tcPr>
            <w:tcW w:w="912" w:type="dxa"/>
            <w:shd w:val="clear" w:color="auto" w:fill="auto"/>
          </w:tcPr>
          <w:p w14:paraId="5CDCDB97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-2.96</w:t>
            </w:r>
          </w:p>
        </w:tc>
        <w:tc>
          <w:tcPr>
            <w:tcW w:w="850" w:type="dxa"/>
            <w:shd w:val="clear" w:color="auto" w:fill="auto"/>
          </w:tcPr>
          <w:p w14:paraId="1FE113BD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9.25</w:t>
            </w:r>
          </w:p>
        </w:tc>
        <w:tc>
          <w:tcPr>
            <w:tcW w:w="845" w:type="dxa"/>
            <w:shd w:val="clear" w:color="auto" w:fill="auto"/>
            <w:noWrap/>
          </w:tcPr>
          <w:p w14:paraId="18BEF202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0.309</w:t>
            </w:r>
          </w:p>
        </w:tc>
      </w:tr>
      <w:tr w:rsidR="00CE0616" w:rsidRPr="00742914" w14:paraId="06DE51FB" w14:textId="77777777" w:rsidTr="00632651">
        <w:tc>
          <w:tcPr>
            <w:tcW w:w="1716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</w:tcPr>
          <w:p w14:paraId="54CD773F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</w:p>
        </w:tc>
        <w:tc>
          <w:tcPr>
            <w:tcW w:w="3828" w:type="dxa"/>
            <w:shd w:val="clear" w:color="auto" w:fill="auto"/>
          </w:tcPr>
          <w:p w14:paraId="6964929C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  <w:lang w:val="fr-CH"/>
              </w:rPr>
            </w:pPr>
            <w:r w:rsidRPr="00742914">
              <w:rPr>
                <w:rFonts w:ascii="Arial" w:hAnsi="Arial" w:cs="Arial"/>
                <w:lang w:val="fr-CH"/>
              </w:rPr>
              <w:t xml:space="preserve">1-h </w:t>
            </w:r>
            <w:proofErr w:type="spellStart"/>
            <w:r w:rsidRPr="00742914">
              <w:rPr>
                <w:rFonts w:ascii="Arial" w:hAnsi="Arial" w:cs="Arial"/>
                <w:lang w:val="fr-CH"/>
              </w:rPr>
              <w:t>oGTT</w:t>
            </w:r>
            <w:proofErr w:type="spellEnd"/>
            <w:r w:rsidRPr="00742914">
              <w:rPr>
                <w:rFonts w:ascii="Arial" w:hAnsi="Arial" w:cs="Arial"/>
                <w:lang w:val="fr-CH"/>
              </w:rPr>
              <w:t xml:space="preserve"> glucose (</w:t>
            </w:r>
            <w:proofErr w:type="spellStart"/>
            <w:r w:rsidRPr="00742914">
              <w:rPr>
                <w:rFonts w:ascii="Arial" w:hAnsi="Arial" w:cs="Arial"/>
                <w:lang w:val="fr-CH"/>
              </w:rPr>
              <w:t>mmol</w:t>
            </w:r>
            <w:proofErr w:type="spellEnd"/>
            <w:r w:rsidRPr="00742914">
              <w:rPr>
                <w:rFonts w:ascii="Arial" w:hAnsi="Arial" w:cs="Arial"/>
                <w:lang w:val="fr-CH"/>
              </w:rPr>
              <w:t>/L)</w:t>
            </w:r>
          </w:p>
        </w:tc>
        <w:tc>
          <w:tcPr>
            <w:tcW w:w="1250" w:type="dxa"/>
            <w:shd w:val="clear" w:color="auto" w:fill="auto"/>
          </w:tcPr>
          <w:p w14:paraId="52596BFF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  <w:lang w:val="fr-CH"/>
              </w:rPr>
            </w:pPr>
            <w:r w:rsidRPr="00742914">
              <w:rPr>
                <w:rFonts w:ascii="Arial" w:hAnsi="Arial" w:cs="Arial"/>
                <w:lang w:val="fr-CH"/>
              </w:rPr>
              <w:t>1.14</w:t>
            </w:r>
            <w:r w:rsidRPr="00F12CAE">
              <w:rPr>
                <w:rFonts w:ascii="Arial" w:hAnsi="Arial" w:cs="Arial"/>
                <w:vertAlign w:val="superscript"/>
                <w:lang w:val="en-GB"/>
              </w:rPr>
              <w:t>††</w:t>
            </w:r>
          </w:p>
        </w:tc>
        <w:tc>
          <w:tcPr>
            <w:tcW w:w="1083" w:type="dxa"/>
            <w:shd w:val="clear" w:color="auto" w:fill="auto"/>
          </w:tcPr>
          <w:p w14:paraId="4B91031B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  <w:lang w:val="fr-CH"/>
              </w:rPr>
            </w:pPr>
            <w:r w:rsidRPr="00742914">
              <w:rPr>
                <w:rFonts w:ascii="Arial" w:hAnsi="Arial" w:cs="Arial"/>
                <w:lang w:val="fr-CH"/>
              </w:rPr>
              <w:t>1.19</w:t>
            </w:r>
          </w:p>
        </w:tc>
        <w:tc>
          <w:tcPr>
            <w:tcW w:w="912" w:type="dxa"/>
            <w:shd w:val="clear" w:color="auto" w:fill="auto"/>
          </w:tcPr>
          <w:p w14:paraId="15310B1D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  <w:lang w:val="fr-CH"/>
              </w:rPr>
            </w:pPr>
            <w:r w:rsidRPr="00742914">
              <w:rPr>
                <w:rFonts w:ascii="Arial" w:hAnsi="Arial" w:cs="Arial"/>
                <w:lang w:val="fr-CH"/>
              </w:rPr>
              <w:t>-1.23</w:t>
            </w:r>
          </w:p>
        </w:tc>
        <w:tc>
          <w:tcPr>
            <w:tcW w:w="850" w:type="dxa"/>
            <w:shd w:val="clear" w:color="auto" w:fill="auto"/>
          </w:tcPr>
          <w:p w14:paraId="15840505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  <w:lang w:val="fr-CH"/>
              </w:rPr>
            </w:pPr>
            <w:r w:rsidRPr="00742914">
              <w:rPr>
                <w:rFonts w:ascii="Arial" w:hAnsi="Arial" w:cs="Arial"/>
                <w:lang w:val="fr-CH"/>
              </w:rPr>
              <w:t>3.52</w:t>
            </w:r>
          </w:p>
        </w:tc>
        <w:tc>
          <w:tcPr>
            <w:tcW w:w="845" w:type="dxa"/>
            <w:shd w:val="clear" w:color="auto" w:fill="auto"/>
            <w:noWrap/>
          </w:tcPr>
          <w:p w14:paraId="04C14E1D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  <w:lang w:val="fr-CH"/>
              </w:rPr>
            </w:pPr>
            <w:r w:rsidRPr="00742914">
              <w:rPr>
                <w:rFonts w:ascii="Arial" w:hAnsi="Arial" w:cs="Arial"/>
                <w:lang w:val="fr-CH"/>
              </w:rPr>
              <w:t>0.339</w:t>
            </w:r>
          </w:p>
        </w:tc>
      </w:tr>
      <w:tr w:rsidR="00CE0616" w:rsidRPr="00742914" w14:paraId="74FBD7B9" w14:textId="77777777" w:rsidTr="00632651">
        <w:tc>
          <w:tcPr>
            <w:tcW w:w="1716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</w:tcPr>
          <w:p w14:paraId="19FBBA71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  <w:lang w:val="fr-CH"/>
              </w:rPr>
            </w:pPr>
          </w:p>
        </w:tc>
        <w:tc>
          <w:tcPr>
            <w:tcW w:w="3828" w:type="dxa"/>
            <w:shd w:val="clear" w:color="auto" w:fill="auto"/>
          </w:tcPr>
          <w:p w14:paraId="692C33A0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  <w:lang w:val="fr-CH"/>
              </w:rPr>
            </w:pPr>
            <w:r w:rsidRPr="00742914">
              <w:rPr>
                <w:rFonts w:ascii="Arial" w:hAnsi="Arial" w:cs="Arial"/>
                <w:lang w:val="fr-CH"/>
              </w:rPr>
              <w:t xml:space="preserve">2-h </w:t>
            </w:r>
            <w:proofErr w:type="spellStart"/>
            <w:r w:rsidRPr="00742914">
              <w:rPr>
                <w:rFonts w:ascii="Arial" w:hAnsi="Arial" w:cs="Arial"/>
                <w:lang w:val="fr-CH"/>
              </w:rPr>
              <w:t>oGTT</w:t>
            </w:r>
            <w:proofErr w:type="spellEnd"/>
            <w:r w:rsidRPr="00742914">
              <w:rPr>
                <w:rFonts w:ascii="Arial" w:hAnsi="Arial" w:cs="Arial"/>
                <w:lang w:val="fr-CH"/>
              </w:rPr>
              <w:t xml:space="preserve"> glucose (</w:t>
            </w:r>
            <w:proofErr w:type="spellStart"/>
            <w:r w:rsidRPr="00742914">
              <w:rPr>
                <w:rFonts w:ascii="Arial" w:hAnsi="Arial" w:cs="Arial"/>
                <w:lang w:val="fr-CH"/>
              </w:rPr>
              <w:t>mmol</w:t>
            </w:r>
            <w:proofErr w:type="spellEnd"/>
            <w:r w:rsidRPr="00742914">
              <w:rPr>
                <w:rFonts w:ascii="Arial" w:hAnsi="Arial" w:cs="Arial"/>
                <w:lang w:val="fr-CH"/>
              </w:rPr>
              <w:t>/L)</w:t>
            </w:r>
          </w:p>
        </w:tc>
        <w:tc>
          <w:tcPr>
            <w:tcW w:w="1250" w:type="dxa"/>
            <w:shd w:val="clear" w:color="auto" w:fill="auto"/>
          </w:tcPr>
          <w:p w14:paraId="5FC57244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  <w:lang w:val="fr-CH"/>
              </w:rPr>
            </w:pPr>
            <w:r w:rsidRPr="00742914">
              <w:rPr>
                <w:rFonts w:ascii="Arial" w:hAnsi="Arial" w:cs="Arial"/>
                <w:lang w:val="fr-CH"/>
              </w:rPr>
              <w:t>1.51</w:t>
            </w:r>
            <w:r w:rsidRPr="00F12CAE">
              <w:rPr>
                <w:rFonts w:ascii="Arial" w:hAnsi="Arial" w:cs="Arial"/>
                <w:vertAlign w:val="superscript"/>
                <w:lang w:val="en-GB"/>
              </w:rPr>
              <w:t>††</w:t>
            </w:r>
          </w:p>
        </w:tc>
        <w:tc>
          <w:tcPr>
            <w:tcW w:w="1083" w:type="dxa"/>
            <w:shd w:val="clear" w:color="auto" w:fill="auto"/>
          </w:tcPr>
          <w:p w14:paraId="34BD7F2F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  <w:lang w:val="fr-CH"/>
              </w:rPr>
            </w:pPr>
            <w:r w:rsidRPr="00742914">
              <w:rPr>
                <w:rFonts w:ascii="Arial" w:hAnsi="Arial" w:cs="Arial"/>
                <w:lang w:val="fr-CH"/>
              </w:rPr>
              <w:t>1.16</w:t>
            </w:r>
          </w:p>
        </w:tc>
        <w:tc>
          <w:tcPr>
            <w:tcW w:w="912" w:type="dxa"/>
            <w:shd w:val="clear" w:color="auto" w:fill="auto"/>
          </w:tcPr>
          <w:p w14:paraId="64C4F7CD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  <w:lang w:val="fr-CH"/>
              </w:rPr>
            </w:pPr>
            <w:r w:rsidRPr="00742914">
              <w:rPr>
                <w:rFonts w:ascii="Arial" w:hAnsi="Arial" w:cs="Arial"/>
                <w:lang w:val="fr-CH"/>
              </w:rPr>
              <w:t>-0.81</w:t>
            </w:r>
          </w:p>
        </w:tc>
        <w:tc>
          <w:tcPr>
            <w:tcW w:w="850" w:type="dxa"/>
            <w:shd w:val="clear" w:color="auto" w:fill="auto"/>
          </w:tcPr>
          <w:p w14:paraId="7363697B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  <w:lang w:val="fr-CH"/>
              </w:rPr>
            </w:pPr>
            <w:r w:rsidRPr="00742914">
              <w:rPr>
                <w:rFonts w:ascii="Arial" w:hAnsi="Arial" w:cs="Arial"/>
                <w:lang w:val="fr-CH"/>
              </w:rPr>
              <w:t>3.82</w:t>
            </w:r>
          </w:p>
        </w:tc>
        <w:tc>
          <w:tcPr>
            <w:tcW w:w="845" w:type="dxa"/>
            <w:shd w:val="clear" w:color="auto" w:fill="auto"/>
            <w:noWrap/>
          </w:tcPr>
          <w:p w14:paraId="47D2971C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  <w:lang w:val="fr-CH"/>
              </w:rPr>
            </w:pPr>
            <w:r w:rsidRPr="00742914">
              <w:rPr>
                <w:rFonts w:ascii="Arial" w:hAnsi="Arial" w:cs="Arial"/>
                <w:lang w:val="fr-CH"/>
              </w:rPr>
              <w:t>0.198</w:t>
            </w:r>
          </w:p>
        </w:tc>
      </w:tr>
      <w:tr w:rsidR="00CE0616" w:rsidRPr="00742914" w14:paraId="0CF539C6" w14:textId="77777777" w:rsidTr="00632651">
        <w:tc>
          <w:tcPr>
            <w:tcW w:w="1716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</w:tcPr>
          <w:p w14:paraId="7C8FCA24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  <w:lang w:val="fr-CH"/>
              </w:rPr>
            </w:pPr>
          </w:p>
        </w:tc>
        <w:tc>
          <w:tcPr>
            <w:tcW w:w="3828" w:type="dxa"/>
            <w:tcBorders>
              <w:bottom w:val="nil"/>
            </w:tcBorders>
            <w:shd w:val="clear" w:color="auto" w:fill="auto"/>
          </w:tcPr>
          <w:p w14:paraId="334AC3AF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HbA1c at the 1st GDM visit (%</w:t>
            </w:r>
            <w:r>
              <w:rPr>
                <w:rFonts w:ascii="Arial" w:hAnsi="Arial" w:cs="Arial"/>
              </w:rPr>
              <w:t>/mmol/mol</w:t>
            </w:r>
            <w:r w:rsidRPr="00742914">
              <w:rPr>
                <w:rFonts w:ascii="Arial" w:hAnsi="Arial" w:cs="Arial"/>
              </w:rPr>
              <w:t>)</w:t>
            </w:r>
          </w:p>
        </w:tc>
        <w:tc>
          <w:tcPr>
            <w:tcW w:w="1250" w:type="dxa"/>
            <w:tcBorders>
              <w:bottom w:val="nil"/>
            </w:tcBorders>
            <w:shd w:val="clear" w:color="auto" w:fill="auto"/>
          </w:tcPr>
          <w:p w14:paraId="5641ED1C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6.45</w:t>
            </w:r>
            <w:r w:rsidRPr="00F12CAE">
              <w:rPr>
                <w:rFonts w:ascii="Arial" w:hAnsi="Arial" w:cs="Arial"/>
                <w:vertAlign w:val="superscript"/>
                <w:lang w:val="en-GB"/>
              </w:rPr>
              <w:t>††</w:t>
            </w:r>
          </w:p>
        </w:tc>
        <w:tc>
          <w:tcPr>
            <w:tcW w:w="1083" w:type="dxa"/>
            <w:tcBorders>
              <w:bottom w:val="nil"/>
            </w:tcBorders>
            <w:shd w:val="clear" w:color="auto" w:fill="auto"/>
          </w:tcPr>
          <w:p w14:paraId="3A323186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4.80</w:t>
            </w:r>
          </w:p>
        </w:tc>
        <w:tc>
          <w:tcPr>
            <w:tcW w:w="912" w:type="dxa"/>
            <w:tcBorders>
              <w:bottom w:val="nil"/>
            </w:tcBorders>
            <w:shd w:val="clear" w:color="auto" w:fill="auto"/>
          </w:tcPr>
          <w:p w14:paraId="32A2C02A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-3.08</w:t>
            </w:r>
          </w:p>
        </w:tc>
        <w:tc>
          <w:tcPr>
            <w:tcW w:w="850" w:type="dxa"/>
            <w:tcBorders>
              <w:bottom w:val="nil"/>
            </w:tcBorders>
            <w:shd w:val="clear" w:color="auto" w:fill="auto"/>
          </w:tcPr>
          <w:p w14:paraId="28B2E6F9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15.99</w:t>
            </w:r>
          </w:p>
        </w:tc>
        <w:tc>
          <w:tcPr>
            <w:tcW w:w="845" w:type="dxa"/>
            <w:tcBorders>
              <w:bottom w:val="nil"/>
            </w:tcBorders>
            <w:shd w:val="clear" w:color="auto" w:fill="auto"/>
            <w:noWrap/>
          </w:tcPr>
          <w:p w14:paraId="72539E85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0.182</w:t>
            </w:r>
          </w:p>
        </w:tc>
      </w:tr>
      <w:tr w:rsidR="00CE0616" w:rsidRPr="00742914" w14:paraId="7E860A1E" w14:textId="77777777" w:rsidTr="00632651">
        <w:tc>
          <w:tcPr>
            <w:tcW w:w="1716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</w:tcPr>
          <w:p w14:paraId="36B6124F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</w:p>
        </w:tc>
        <w:tc>
          <w:tcPr>
            <w:tcW w:w="3828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01E92F14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Medical treatment requirement</w:t>
            </w:r>
          </w:p>
        </w:tc>
        <w:tc>
          <w:tcPr>
            <w:tcW w:w="125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69BFC597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3.76</w:t>
            </w:r>
            <w:r w:rsidRPr="00F12CAE">
              <w:rPr>
                <w:rFonts w:ascii="Arial" w:hAnsi="Arial" w:cs="Arial"/>
                <w:vertAlign w:val="superscript"/>
                <w:lang w:val="en-GB"/>
              </w:rPr>
              <w:t>††</w:t>
            </w:r>
          </w:p>
        </w:tc>
        <w:tc>
          <w:tcPr>
            <w:tcW w:w="1083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7D0C1BF4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4.64</w:t>
            </w:r>
          </w:p>
        </w:tc>
        <w:tc>
          <w:tcPr>
            <w:tcW w:w="912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54995846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-5.46</w:t>
            </w:r>
          </w:p>
        </w:tc>
        <w:tc>
          <w:tcPr>
            <w:tcW w:w="85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19DC605B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12.99</w:t>
            </w:r>
          </w:p>
        </w:tc>
        <w:tc>
          <w:tcPr>
            <w:tcW w:w="84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36693E41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0.420</w:t>
            </w:r>
          </w:p>
        </w:tc>
      </w:tr>
      <w:tr w:rsidR="00CE0616" w:rsidRPr="00742914" w14:paraId="2239BF9D" w14:textId="77777777" w:rsidTr="00632651">
        <w:trPr>
          <w:trHeight w:val="266"/>
        </w:trPr>
        <w:tc>
          <w:tcPr>
            <w:tcW w:w="1716" w:type="dxa"/>
            <w:vMerge w:val="restart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773F1E2D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Fetal weight centile &gt;90 (%)</w:t>
            </w:r>
            <w:r w:rsidRPr="00742914">
              <w:rPr>
                <w:rFonts w:ascii="Arial" w:hAnsi="Arial" w:cs="Arial"/>
                <w:lang w:val="fr-CH"/>
              </w:rPr>
              <w:t xml:space="preserve"> </w:t>
            </w:r>
            <w:r w:rsidRPr="00742914">
              <w:rPr>
                <w:rFonts w:ascii="Arial" w:hAnsi="Arial" w:cs="Arial"/>
                <w:vertAlign w:val="superscript"/>
                <w:lang w:val="en-GB"/>
              </w:rPr>
              <w:t>*</w:t>
            </w:r>
          </w:p>
        </w:tc>
        <w:tc>
          <w:tcPr>
            <w:tcW w:w="3828" w:type="dxa"/>
            <w:tcBorders>
              <w:top w:val="single" w:sz="4" w:space="0" w:color="auto"/>
            </w:tcBorders>
            <w:shd w:val="clear" w:color="auto" w:fill="auto"/>
          </w:tcPr>
          <w:p w14:paraId="4B759929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  <w:vertAlign w:val="superscript"/>
                <w:lang w:val="en-GB"/>
              </w:rPr>
            </w:pPr>
            <w:r w:rsidRPr="00742914">
              <w:rPr>
                <w:rFonts w:ascii="Arial" w:hAnsi="Arial" w:cs="Arial"/>
              </w:rPr>
              <w:t xml:space="preserve">Age (years) </w:t>
            </w:r>
          </w:p>
        </w:tc>
        <w:tc>
          <w:tcPr>
            <w:tcW w:w="1250" w:type="dxa"/>
            <w:tcBorders>
              <w:top w:val="single" w:sz="4" w:space="0" w:color="auto"/>
            </w:tcBorders>
            <w:shd w:val="clear" w:color="auto" w:fill="auto"/>
          </w:tcPr>
          <w:p w14:paraId="79819AA0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1.05</w:t>
            </w:r>
          </w:p>
        </w:tc>
        <w:tc>
          <w:tcPr>
            <w:tcW w:w="1083" w:type="dxa"/>
            <w:tcBorders>
              <w:top w:val="single" w:sz="4" w:space="0" w:color="auto"/>
            </w:tcBorders>
            <w:shd w:val="clear" w:color="auto" w:fill="auto"/>
          </w:tcPr>
          <w:p w14:paraId="7C15D911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0.05</w:t>
            </w:r>
          </w:p>
        </w:tc>
        <w:tc>
          <w:tcPr>
            <w:tcW w:w="912" w:type="dxa"/>
            <w:tcBorders>
              <w:top w:val="single" w:sz="4" w:space="0" w:color="auto"/>
            </w:tcBorders>
            <w:shd w:val="clear" w:color="auto" w:fill="auto"/>
          </w:tcPr>
          <w:p w14:paraId="6D356592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1.00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</w:tcPr>
          <w:p w14:paraId="348690BE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1.16</w:t>
            </w:r>
          </w:p>
        </w:tc>
        <w:tc>
          <w:tcPr>
            <w:tcW w:w="845" w:type="dxa"/>
            <w:tcBorders>
              <w:top w:val="single" w:sz="4" w:space="0" w:color="auto"/>
            </w:tcBorders>
            <w:shd w:val="clear" w:color="auto" w:fill="auto"/>
            <w:noWrap/>
          </w:tcPr>
          <w:p w14:paraId="296BA8DC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0.290</w:t>
            </w:r>
          </w:p>
        </w:tc>
      </w:tr>
      <w:tr w:rsidR="00CE0616" w:rsidRPr="00742914" w14:paraId="5F4EF89E" w14:textId="77777777" w:rsidTr="00632651">
        <w:tc>
          <w:tcPr>
            <w:tcW w:w="1716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</w:tcPr>
          <w:p w14:paraId="1C78ACA6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</w:p>
        </w:tc>
        <w:tc>
          <w:tcPr>
            <w:tcW w:w="3828" w:type="dxa"/>
            <w:shd w:val="clear" w:color="auto" w:fill="auto"/>
          </w:tcPr>
          <w:p w14:paraId="5C842223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  <w:lang w:val="en-GB" w:bidi="ar-SA"/>
              </w:rPr>
              <w:t>Ethnicity (low/high risk)</w:t>
            </w:r>
          </w:p>
        </w:tc>
        <w:tc>
          <w:tcPr>
            <w:tcW w:w="1250" w:type="dxa"/>
            <w:shd w:val="clear" w:color="auto" w:fill="auto"/>
          </w:tcPr>
          <w:p w14:paraId="541E7DA4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1.28</w:t>
            </w:r>
          </w:p>
        </w:tc>
        <w:tc>
          <w:tcPr>
            <w:tcW w:w="1083" w:type="dxa"/>
            <w:shd w:val="clear" w:color="auto" w:fill="auto"/>
          </w:tcPr>
          <w:p w14:paraId="30C6F01E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0.68</w:t>
            </w:r>
          </w:p>
        </w:tc>
        <w:tc>
          <w:tcPr>
            <w:tcW w:w="912" w:type="dxa"/>
            <w:shd w:val="clear" w:color="auto" w:fill="auto"/>
          </w:tcPr>
          <w:p w14:paraId="5AF68C2F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0.46</w:t>
            </w:r>
          </w:p>
        </w:tc>
        <w:tc>
          <w:tcPr>
            <w:tcW w:w="850" w:type="dxa"/>
            <w:shd w:val="clear" w:color="auto" w:fill="auto"/>
          </w:tcPr>
          <w:p w14:paraId="3F6CC662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3.60</w:t>
            </w:r>
          </w:p>
        </w:tc>
        <w:tc>
          <w:tcPr>
            <w:tcW w:w="845" w:type="dxa"/>
            <w:shd w:val="clear" w:color="auto" w:fill="auto"/>
            <w:noWrap/>
          </w:tcPr>
          <w:p w14:paraId="4B03793D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0.638</w:t>
            </w:r>
          </w:p>
        </w:tc>
      </w:tr>
      <w:tr w:rsidR="00CE0616" w:rsidRPr="00742914" w14:paraId="19F0EA57" w14:textId="77777777" w:rsidTr="00632651">
        <w:tc>
          <w:tcPr>
            <w:tcW w:w="1716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</w:tcPr>
          <w:p w14:paraId="73A4AEF8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</w:p>
        </w:tc>
        <w:tc>
          <w:tcPr>
            <w:tcW w:w="3828" w:type="dxa"/>
            <w:shd w:val="clear" w:color="auto" w:fill="auto"/>
          </w:tcPr>
          <w:p w14:paraId="0FD95DAD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Prepregnancy BMI (kg/m</w:t>
            </w:r>
            <w:r w:rsidRPr="00742914">
              <w:rPr>
                <w:rFonts w:ascii="Arial" w:hAnsi="Arial" w:cs="Arial"/>
                <w:vertAlign w:val="superscript"/>
              </w:rPr>
              <w:t>2</w:t>
            </w:r>
            <w:r w:rsidRPr="00742914">
              <w:rPr>
                <w:rFonts w:ascii="Arial" w:hAnsi="Arial" w:cs="Arial"/>
              </w:rPr>
              <w:t>)</w:t>
            </w:r>
          </w:p>
        </w:tc>
        <w:tc>
          <w:tcPr>
            <w:tcW w:w="1250" w:type="dxa"/>
            <w:shd w:val="clear" w:color="auto" w:fill="auto"/>
          </w:tcPr>
          <w:p w14:paraId="20EB79CF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1.02</w:t>
            </w:r>
          </w:p>
        </w:tc>
        <w:tc>
          <w:tcPr>
            <w:tcW w:w="1083" w:type="dxa"/>
            <w:shd w:val="clear" w:color="auto" w:fill="auto"/>
          </w:tcPr>
          <w:p w14:paraId="04ACCA60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0.05</w:t>
            </w:r>
          </w:p>
        </w:tc>
        <w:tc>
          <w:tcPr>
            <w:tcW w:w="912" w:type="dxa"/>
            <w:shd w:val="clear" w:color="auto" w:fill="auto"/>
          </w:tcPr>
          <w:p w14:paraId="73DC85FC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0.92</w:t>
            </w:r>
          </w:p>
        </w:tc>
        <w:tc>
          <w:tcPr>
            <w:tcW w:w="850" w:type="dxa"/>
            <w:shd w:val="clear" w:color="auto" w:fill="auto"/>
          </w:tcPr>
          <w:p w14:paraId="6E0D0ED4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1.12</w:t>
            </w:r>
          </w:p>
        </w:tc>
        <w:tc>
          <w:tcPr>
            <w:tcW w:w="845" w:type="dxa"/>
            <w:shd w:val="clear" w:color="auto" w:fill="auto"/>
            <w:noWrap/>
          </w:tcPr>
          <w:p w14:paraId="05FEC5A4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0.761</w:t>
            </w:r>
          </w:p>
        </w:tc>
      </w:tr>
      <w:tr w:rsidR="00CE0616" w:rsidRPr="00742914" w14:paraId="7C377BE5" w14:textId="77777777" w:rsidTr="00632651">
        <w:tc>
          <w:tcPr>
            <w:tcW w:w="1716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</w:tcPr>
          <w:p w14:paraId="4A5AC334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</w:p>
        </w:tc>
        <w:tc>
          <w:tcPr>
            <w:tcW w:w="3828" w:type="dxa"/>
            <w:shd w:val="clear" w:color="auto" w:fill="auto"/>
          </w:tcPr>
          <w:p w14:paraId="16FF7331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Gestational weight gain (kg)</w:t>
            </w:r>
          </w:p>
        </w:tc>
        <w:tc>
          <w:tcPr>
            <w:tcW w:w="1250" w:type="dxa"/>
            <w:shd w:val="clear" w:color="auto" w:fill="auto"/>
          </w:tcPr>
          <w:p w14:paraId="60F2D559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1.07</w:t>
            </w:r>
          </w:p>
        </w:tc>
        <w:tc>
          <w:tcPr>
            <w:tcW w:w="1083" w:type="dxa"/>
            <w:shd w:val="clear" w:color="auto" w:fill="auto"/>
          </w:tcPr>
          <w:p w14:paraId="5EEF9A29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0.05</w:t>
            </w:r>
          </w:p>
        </w:tc>
        <w:tc>
          <w:tcPr>
            <w:tcW w:w="912" w:type="dxa"/>
            <w:shd w:val="clear" w:color="auto" w:fill="auto"/>
          </w:tcPr>
          <w:p w14:paraId="28FA0724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0.99</w:t>
            </w:r>
          </w:p>
        </w:tc>
        <w:tc>
          <w:tcPr>
            <w:tcW w:w="850" w:type="dxa"/>
            <w:shd w:val="clear" w:color="auto" w:fill="auto"/>
          </w:tcPr>
          <w:p w14:paraId="1AF0A74E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1.17</w:t>
            </w:r>
          </w:p>
        </w:tc>
        <w:tc>
          <w:tcPr>
            <w:tcW w:w="845" w:type="dxa"/>
            <w:shd w:val="clear" w:color="auto" w:fill="auto"/>
            <w:noWrap/>
          </w:tcPr>
          <w:p w14:paraId="1D4F09CB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0.103</w:t>
            </w:r>
          </w:p>
        </w:tc>
      </w:tr>
      <w:tr w:rsidR="00CE0616" w:rsidRPr="00742914" w14:paraId="597D4F9A" w14:textId="77777777" w:rsidTr="00632651">
        <w:tc>
          <w:tcPr>
            <w:tcW w:w="1716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</w:tcPr>
          <w:p w14:paraId="77990782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</w:p>
        </w:tc>
        <w:tc>
          <w:tcPr>
            <w:tcW w:w="3828" w:type="dxa"/>
            <w:shd w:val="clear" w:color="auto" w:fill="auto"/>
          </w:tcPr>
          <w:p w14:paraId="44C2083A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Gestational weight gain (kg) until the 1</w:t>
            </w:r>
            <w:r w:rsidRPr="00CD33D8">
              <w:rPr>
                <w:rFonts w:ascii="Arial" w:hAnsi="Arial" w:cs="Arial"/>
                <w:vertAlign w:val="superscript"/>
              </w:rPr>
              <w:t>st</w:t>
            </w:r>
            <w:r w:rsidRPr="00742914">
              <w:rPr>
                <w:rFonts w:ascii="Arial" w:hAnsi="Arial" w:cs="Arial"/>
              </w:rPr>
              <w:t xml:space="preserve"> GDM visit </w:t>
            </w:r>
          </w:p>
        </w:tc>
        <w:tc>
          <w:tcPr>
            <w:tcW w:w="1250" w:type="dxa"/>
            <w:shd w:val="clear" w:color="auto" w:fill="auto"/>
          </w:tcPr>
          <w:p w14:paraId="62C2789A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1.06</w:t>
            </w:r>
          </w:p>
        </w:tc>
        <w:tc>
          <w:tcPr>
            <w:tcW w:w="1083" w:type="dxa"/>
            <w:shd w:val="clear" w:color="auto" w:fill="auto"/>
          </w:tcPr>
          <w:p w14:paraId="59999C7D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0.05</w:t>
            </w:r>
          </w:p>
        </w:tc>
        <w:tc>
          <w:tcPr>
            <w:tcW w:w="912" w:type="dxa"/>
            <w:shd w:val="clear" w:color="auto" w:fill="auto"/>
          </w:tcPr>
          <w:p w14:paraId="75153A81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0.98</w:t>
            </w:r>
          </w:p>
        </w:tc>
        <w:tc>
          <w:tcPr>
            <w:tcW w:w="850" w:type="dxa"/>
            <w:shd w:val="clear" w:color="auto" w:fill="auto"/>
          </w:tcPr>
          <w:p w14:paraId="4A725190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1.16</w:t>
            </w:r>
          </w:p>
        </w:tc>
        <w:tc>
          <w:tcPr>
            <w:tcW w:w="845" w:type="dxa"/>
            <w:shd w:val="clear" w:color="auto" w:fill="auto"/>
            <w:noWrap/>
          </w:tcPr>
          <w:p w14:paraId="1EAFCDF7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0.144</w:t>
            </w:r>
          </w:p>
        </w:tc>
      </w:tr>
      <w:tr w:rsidR="00CE0616" w:rsidRPr="00742914" w14:paraId="00209BFE" w14:textId="77777777" w:rsidTr="00632651">
        <w:tc>
          <w:tcPr>
            <w:tcW w:w="1716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</w:tcPr>
          <w:p w14:paraId="37639CBD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</w:p>
        </w:tc>
        <w:tc>
          <w:tcPr>
            <w:tcW w:w="3828" w:type="dxa"/>
            <w:shd w:val="clear" w:color="auto" w:fill="auto"/>
          </w:tcPr>
          <w:p w14:paraId="0380D7AE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Excessive weight gain until the 1</w:t>
            </w:r>
            <w:r w:rsidRPr="00CD33D8">
              <w:rPr>
                <w:rFonts w:ascii="Arial" w:hAnsi="Arial" w:cs="Arial"/>
                <w:vertAlign w:val="superscript"/>
              </w:rPr>
              <w:t>st</w:t>
            </w:r>
            <w:r w:rsidRPr="00742914">
              <w:rPr>
                <w:rFonts w:ascii="Arial" w:hAnsi="Arial" w:cs="Arial"/>
              </w:rPr>
              <w:t xml:space="preserve"> GDM visit</w:t>
            </w:r>
            <w:r w:rsidRPr="00742914">
              <w:rPr>
                <w:rFonts w:ascii="Arial" w:hAnsi="Arial" w:cs="Arial"/>
                <w:vertAlign w:val="superscript"/>
                <w:lang w:val="en-GB"/>
              </w:rPr>
              <w:t>†</w:t>
            </w:r>
          </w:p>
        </w:tc>
        <w:tc>
          <w:tcPr>
            <w:tcW w:w="1250" w:type="dxa"/>
            <w:shd w:val="clear" w:color="auto" w:fill="auto"/>
          </w:tcPr>
          <w:p w14:paraId="00DED999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2.94</w:t>
            </w:r>
          </w:p>
        </w:tc>
        <w:tc>
          <w:tcPr>
            <w:tcW w:w="1083" w:type="dxa"/>
            <w:shd w:val="clear" w:color="auto" w:fill="auto"/>
          </w:tcPr>
          <w:p w14:paraId="004E7C95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2.33</w:t>
            </w:r>
          </w:p>
        </w:tc>
        <w:tc>
          <w:tcPr>
            <w:tcW w:w="912" w:type="dxa"/>
            <w:shd w:val="clear" w:color="auto" w:fill="auto"/>
          </w:tcPr>
          <w:p w14:paraId="5E0E03DF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0.62</w:t>
            </w:r>
          </w:p>
        </w:tc>
        <w:tc>
          <w:tcPr>
            <w:tcW w:w="850" w:type="dxa"/>
            <w:shd w:val="clear" w:color="auto" w:fill="auto"/>
          </w:tcPr>
          <w:p w14:paraId="5AB759A3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13.91</w:t>
            </w:r>
          </w:p>
        </w:tc>
        <w:tc>
          <w:tcPr>
            <w:tcW w:w="845" w:type="dxa"/>
            <w:shd w:val="clear" w:color="auto" w:fill="auto"/>
            <w:noWrap/>
          </w:tcPr>
          <w:p w14:paraId="46F6AB90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0.175</w:t>
            </w:r>
          </w:p>
        </w:tc>
      </w:tr>
      <w:tr w:rsidR="00CE0616" w:rsidRPr="00742914" w14:paraId="38B63F45" w14:textId="77777777" w:rsidTr="00632651">
        <w:tc>
          <w:tcPr>
            <w:tcW w:w="1716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</w:tcPr>
          <w:p w14:paraId="7E0D093B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</w:p>
        </w:tc>
        <w:tc>
          <w:tcPr>
            <w:tcW w:w="3828" w:type="dxa"/>
            <w:shd w:val="clear" w:color="auto" w:fill="auto"/>
          </w:tcPr>
          <w:p w14:paraId="552811D9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 xml:space="preserve">Fasting </w:t>
            </w:r>
            <w:proofErr w:type="spellStart"/>
            <w:r w:rsidRPr="00742914">
              <w:rPr>
                <w:rFonts w:ascii="Arial" w:hAnsi="Arial" w:cs="Arial"/>
              </w:rPr>
              <w:t>oGTT</w:t>
            </w:r>
            <w:proofErr w:type="spellEnd"/>
            <w:r w:rsidRPr="00742914">
              <w:rPr>
                <w:rFonts w:ascii="Arial" w:hAnsi="Arial" w:cs="Arial"/>
              </w:rPr>
              <w:t xml:space="preserve"> glucose (mmol/L)</w:t>
            </w:r>
          </w:p>
        </w:tc>
        <w:tc>
          <w:tcPr>
            <w:tcW w:w="1250" w:type="dxa"/>
            <w:shd w:val="clear" w:color="auto" w:fill="auto"/>
          </w:tcPr>
          <w:p w14:paraId="7D418BF8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1.34</w:t>
            </w:r>
          </w:p>
        </w:tc>
        <w:tc>
          <w:tcPr>
            <w:tcW w:w="1083" w:type="dxa"/>
            <w:shd w:val="clear" w:color="auto" w:fill="auto"/>
          </w:tcPr>
          <w:p w14:paraId="56A396A3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0.42</w:t>
            </w:r>
          </w:p>
        </w:tc>
        <w:tc>
          <w:tcPr>
            <w:tcW w:w="912" w:type="dxa"/>
            <w:shd w:val="clear" w:color="auto" w:fill="auto"/>
          </w:tcPr>
          <w:p w14:paraId="5CD6DAA2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0.73</w:t>
            </w:r>
          </w:p>
        </w:tc>
        <w:tc>
          <w:tcPr>
            <w:tcW w:w="850" w:type="dxa"/>
            <w:shd w:val="clear" w:color="auto" w:fill="auto"/>
          </w:tcPr>
          <w:p w14:paraId="398E5683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2.48</w:t>
            </w:r>
          </w:p>
        </w:tc>
        <w:tc>
          <w:tcPr>
            <w:tcW w:w="845" w:type="dxa"/>
            <w:shd w:val="clear" w:color="auto" w:fill="auto"/>
            <w:noWrap/>
          </w:tcPr>
          <w:p w14:paraId="2499BB61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0.349</w:t>
            </w:r>
          </w:p>
        </w:tc>
      </w:tr>
      <w:tr w:rsidR="00CE0616" w:rsidRPr="00742914" w14:paraId="0674CB1F" w14:textId="77777777" w:rsidTr="00632651">
        <w:tc>
          <w:tcPr>
            <w:tcW w:w="1716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</w:tcPr>
          <w:p w14:paraId="42A61B66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</w:p>
        </w:tc>
        <w:tc>
          <w:tcPr>
            <w:tcW w:w="3828" w:type="dxa"/>
            <w:shd w:val="clear" w:color="auto" w:fill="auto"/>
          </w:tcPr>
          <w:p w14:paraId="7975F004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  <w:lang w:val="fr-CH"/>
              </w:rPr>
            </w:pPr>
            <w:r w:rsidRPr="00742914">
              <w:rPr>
                <w:rFonts w:ascii="Arial" w:hAnsi="Arial" w:cs="Arial"/>
                <w:lang w:val="fr-CH"/>
              </w:rPr>
              <w:t xml:space="preserve">1-h </w:t>
            </w:r>
            <w:proofErr w:type="spellStart"/>
            <w:r w:rsidRPr="00742914">
              <w:rPr>
                <w:rFonts w:ascii="Arial" w:hAnsi="Arial" w:cs="Arial"/>
                <w:lang w:val="fr-CH"/>
              </w:rPr>
              <w:t>oGTT</w:t>
            </w:r>
            <w:proofErr w:type="spellEnd"/>
            <w:r w:rsidRPr="00742914">
              <w:rPr>
                <w:rFonts w:ascii="Arial" w:hAnsi="Arial" w:cs="Arial"/>
                <w:lang w:val="fr-CH"/>
              </w:rPr>
              <w:t xml:space="preserve"> glucose (</w:t>
            </w:r>
            <w:proofErr w:type="spellStart"/>
            <w:r w:rsidRPr="00742914">
              <w:rPr>
                <w:rFonts w:ascii="Arial" w:hAnsi="Arial" w:cs="Arial"/>
                <w:lang w:val="fr-CH"/>
              </w:rPr>
              <w:t>mmol</w:t>
            </w:r>
            <w:proofErr w:type="spellEnd"/>
            <w:r w:rsidRPr="00742914">
              <w:rPr>
                <w:rFonts w:ascii="Arial" w:hAnsi="Arial" w:cs="Arial"/>
                <w:lang w:val="fr-CH"/>
              </w:rPr>
              <w:t>/L)</w:t>
            </w:r>
          </w:p>
        </w:tc>
        <w:tc>
          <w:tcPr>
            <w:tcW w:w="1250" w:type="dxa"/>
            <w:shd w:val="clear" w:color="auto" w:fill="auto"/>
          </w:tcPr>
          <w:p w14:paraId="3C85D319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  <w:lang w:val="fr-CH"/>
              </w:rPr>
            </w:pPr>
            <w:r w:rsidRPr="00742914">
              <w:rPr>
                <w:rFonts w:ascii="Arial" w:hAnsi="Arial" w:cs="Arial"/>
                <w:lang w:val="fr-CH"/>
              </w:rPr>
              <w:t>1.22</w:t>
            </w:r>
          </w:p>
        </w:tc>
        <w:tc>
          <w:tcPr>
            <w:tcW w:w="1083" w:type="dxa"/>
            <w:shd w:val="clear" w:color="auto" w:fill="auto"/>
          </w:tcPr>
          <w:p w14:paraId="7500337B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  <w:lang w:val="fr-CH"/>
              </w:rPr>
            </w:pPr>
            <w:r w:rsidRPr="00742914">
              <w:rPr>
                <w:rFonts w:ascii="Arial" w:hAnsi="Arial" w:cs="Arial"/>
                <w:lang w:val="fr-CH"/>
              </w:rPr>
              <w:t>1.16</w:t>
            </w:r>
          </w:p>
        </w:tc>
        <w:tc>
          <w:tcPr>
            <w:tcW w:w="912" w:type="dxa"/>
            <w:shd w:val="clear" w:color="auto" w:fill="auto"/>
          </w:tcPr>
          <w:p w14:paraId="23C3E7E0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  <w:lang w:val="fr-CH"/>
              </w:rPr>
            </w:pPr>
            <w:r w:rsidRPr="00742914">
              <w:rPr>
                <w:rFonts w:ascii="Arial" w:hAnsi="Arial" w:cs="Arial"/>
                <w:lang w:val="fr-CH"/>
              </w:rPr>
              <w:t>0.95</w:t>
            </w:r>
          </w:p>
        </w:tc>
        <w:tc>
          <w:tcPr>
            <w:tcW w:w="850" w:type="dxa"/>
            <w:shd w:val="clear" w:color="auto" w:fill="auto"/>
          </w:tcPr>
          <w:p w14:paraId="2DA34F52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  <w:lang w:val="fr-CH"/>
              </w:rPr>
            </w:pPr>
            <w:r w:rsidRPr="00742914">
              <w:rPr>
                <w:rFonts w:ascii="Arial" w:hAnsi="Arial" w:cs="Arial"/>
                <w:lang w:val="fr-CH"/>
              </w:rPr>
              <w:t>1.56</w:t>
            </w:r>
          </w:p>
        </w:tc>
        <w:tc>
          <w:tcPr>
            <w:tcW w:w="845" w:type="dxa"/>
            <w:shd w:val="clear" w:color="auto" w:fill="auto"/>
            <w:noWrap/>
          </w:tcPr>
          <w:p w14:paraId="6D26D98C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  <w:lang w:val="fr-CH"/>
              </w:rPr>
            </w:pPr>
            <w:r w:rsidRPr="00742914">
              <w:rPr>
                <w:rFonts w:ascii="Arial" w:hAnsi="Arial" w:cs="Arial"/>
                <w:lang w:val="fr-CH"/>
              </w:rPr>
              <w:t>0.127</w:t>
            </w:r>
          </w:p>
        </w:tc>
      </w:tr>
      <w:tr w:rsidR="00CE0616" w:rsidRPr="00742914" w14:paraId="55BB8CC1" w14:textId="77777777" w:rsidTr="00632651">
        <w:tc>
          <w:tcPr>
            <w:tcW w:w="1716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</w:tcPr>
          <w:p w14:paraId="49A11018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  <w:lang w:val="fr-CH"/>
              </w:rPr>
            </w:pPr>
          </w:p>
        </w:tc>
        <w:tc>
          <w:tcPr>
            <w:tcW w:w="3828" w:type="dxa"/>
            <w:shd w:val="clear" w:color="auto" w:fill="auto"/>
          </w:tcPr>
          <w:p w14:paraId="42F34C86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  <w:lang w:val="fr-CH"/>
              </w:rPr>
            </w:pPr>
            <w:r w:rsidRPr="00742914">
              <w:rPr>
                <w:rFonts w:ascii="Arial" w:hAnsi="Arial" w:cs="Arial"/>
                <w:lang w:val="fr-CH"/>
              </w:rPr>
              <w:t xml:space="preserve">2-h </w:t>
            </w:r>
            <w:proofErr w:type="spellStart"/>
            <w:r w:rsidRPr="00742914">
              <w:rPr>
                <w:rFonts w:ascii="Arial" w:hAnsi="Arial" w:cs="Arial"/>
                <w:lang w:val="fr-CH"/>
              </w:rPr>
              <w:t>oGTT</w:t>
            </w:r>
            <w:proofErr w:type="spellEnd"/>
            <w:r w:rsidRPr="00742914">
              <w:rPr>
                <w:rFonts w:ascii="Arial" w:hAnsi="Arial" w:cs="Arial"/>
                <w:lang w:val="fr-CH"/>
              </w:rPr>
              <w:t xml:space="preserve"> glucose (</w:t>
            </w:r>
            <w:proofErr w:type="spellStart"/>
            <w:r w:rsidRPr="00742914">
              <w:rPr>
                <w:rFonts w:ascii="Arial" w:hAnsi="Arial" w:cs="Arial"/>
                <w:lang w:val="fr-CH"/>
              </w:rPr>
              <w:t>mmol</w:t>
            </w:r>
            <w:proofErr w:type="spellEnd"/>
            <w:r w:rsidRPr="00742914">
              <w:rPr>
                <w:rFonts w:ascii="Arial" w:hAnsi="Arial" w:cs="Arial"/>
                <w:lang w:val="fr-CH"/>
              </w:rPr>
              <w:t>/L)</w:t>
            </w:r>
          </w:p>
        </w:tc>
        <w:tc>
          <w:tcPr>
            <w:tcW w:w="1250" w:type="dxa"/>
            <w:shd w:val="clear" w:color="auto" w:fill="auto"/>
          </w:tcPr>
          <w:p w14:paraId="0ACB886D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  <w:lang w:val="fr-CH"/>
              </w:rPr>
            </w:pPr>
            <w:r w:rsidRPr="00742914">
              <w:rPr>
                <w:rFonts w:ascii="Arial" w:hAnsi="Arial" w:cs="Arial"/>
                <w:lang w:val="fr-CH"/>
              </w:rPr>
              <w:t>1.13</w:t>
            </w:r>
          </w:p>
        </w:tc>
        <w:tc>
          <w:tcPr>
            <w:tcW w:w="1083" w:type="dxa"/>
            <w:shd w:val="clear" w:color="auto" w:fill="auto"/>
          </w:tcPr>
          <w:p w14:paraId="3D3D659C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  <w:lang w:val="fr-CH"/>
              </w:rPr>
            </w:pPr>
            <w:r w:rsidRPr="00742914">
              <w:rPr>
                <w:rFonts w:ascii="Arial" w:hAnsi="Arial" w:cs="Arial"/>
                <w:lang w:val="fr-CH"/>
              </w:rPr>
              <w:t>0.15</w:t>
            </w:r>
          </w:p>
        </w:tc>
        <w:tc>
          <w:tcPr>
            <w:tcW w:w="912" w:type="dxa"/>
            <w:shd w:val="clear" w:color="auto" w:fill="auto"/>
          </w:tcPr>
          <w:p w14:paraId="776FEB5C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  <w:lang w:val="fr-CH"/>
              </w:rPr>
            </w:pPr>
            <w:r w:rsidRPr="00742914">
              <w:rPr>
                <w:rFonts w:ascii="Arial" w:hAnsi="Arial" w:cs="Arial"/>
                <w:lang w:val="fr-CH"/>
              </w:rPr>
              <w:t>0.87</w:t>
            </w:r>
          </w:p>
        </w:tc>
        <w:tc>
          <w:tcPr>
            <w:tcW w:w="850" w:type="dxa"/>
            <w:shd w:val="clear" w:color="auto" w:fill="auto"/>
          </w:tcPr>
          <w:p w14:paraId="1BA51286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  <w:lang w:val="fr-CH"/>
              </w:rPr>
            </w:pPr>
            <w:r w:rsidRPr="00742914">
              <w:rPr>
                <w:rFonts w:ascii="Arial" w:hAnsi="Arial" w:cs="Arial"/>
                <w:lang w:val="fr-CH"/>
              </w:rPr>
              <w:t>1.48</w:t>
            </w:r>
          </w:p>
        </w:tc>
        <w:tc>
          <w:tcPr>
            <w:tcW w:w="845" w:type="dxa"/>
            <w:shd w:val="clear" w:color="auto" w:fill="auto"/>
            <w:noWrap/>
          </w:tcPr>
          <w:p w14:paraId="26C459F3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  <w:lang w:val="fr-CH"/>
              </w:rPr>
            </w:pPr>
            <w:r w:rsidRPr="00742914">
              <w:rPr>
                <w:rFonts w:ascii="Arial" w:hAnsi="Arial" w:cs="Arial"/>
                <w:lang w:val="fr-CH"/>
              </w:rPr>
              <w:t>0.355</w:t>
            </w:r>
          </w:p>
        </w:tc>
      </w:tr>
      <w:tr w:rsidR="00CE0616" w:rsidRPr="00742914" w14:paraId="4BC543A6" w14:textId="77777777" w:rsidTr="00632651">
        <w:tc>
          <w:tcPr>
            <w:tcW w:w="1716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</w:tcPr>
          <w:p w14:paraId="17139AE9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  <w:lang w:val="fr-CH"/>
              </w:rPr>
            </w:pPr>
          </w:p>
        </w:tc>
        <w:tc>
          <w:tcPr>
            <w:tcW w:w="3828" w:type="dxa"/>
            <w:tcBorders>
              <w:bottom w:val="nil"/>
            </w:tcBorders>
            <w:shd w:val="clear" w:color="auto" w:fill="auto"/>
          </w:tcPr>
          <w:p w14:paraId="662AAB78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HbA1c at the 1st GDM visit (%</w:t>
            </w:r>
            <w:r>
              <w:rPr>
                <w:rFonts w:ascii="Arial" w:hAnsi="Arial" w:cs="Arial"/>
              </w:rPr>
              <w:t>/mmol/mol</w:t>
            </w:r>
            <w:r w:rsidRPr="00742914">
              <w:rPr>
                <w:rFonts w:ascii="Arial" w:hAnsi="Arial" w:cs="Arial"/>
              </w:rPr>
              <w:t>)</w:t>
            </w:r>
          </w:p>
        </w:tc>
        <w:tc>
          <w:tcPr>
            <w:tcW w:w="1250" w:type="dxa"/>
            <w:tcBorders>
              <w:bottom w:val="nil"/>
            </w:tcBorders>
            <w:shd w:val="clear" w:color="auto" w:fill="auto"/>
          </w:tcPr>
          <w:p w14:paraId="0E00F7BC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1.25</w:t>
            </w:r>
          </w:p>
        </w:tc>
        <w:tc>
          <w:tcPr>
            <w:tcW w:w="1083" w:type="dxa"/>
            <w:tcBorders>
              <w:bottom w:val="nil"/>
            </w:tcBorders>
            <w:shd w:val="clear" w:color="auto" w:fill="auto"/>
          </w:tcPr>
          <w:p w14:paraId="562C924E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0.68</w:t>
            </w:r>
          </w:p>
        </w:tc>
        <w:tc>
          <w:tcPr>
            <w:tcW w:w="912" w:type="dxa"/>
            <w:tcBorders>
              <w:bottom w:val="nil"/>
            </w:tcBorders>
            <w:shd w:val="clear" w:color="auto" w:fill="auto"/>
          </w:tcPr>
          <w:p w14:paraId="06F59E38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0.43</w:t>
            </w:r>
          </w:p>
        </w:tc>
        <w:tc>
          <w:tcPr>
            <w:tcW w:w="850" w:type="dxa"/>
            <w:tcBorders>
              <w:bottom w:val="nil"/>
            </w:tcBorders>
            <w:shd w:val="clear" w:color="auto" w:fill="auto"/>
          </w:tcPr>
          <w:p w14:paraId="17C382B1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3.61</w:t>
            </w:r>
          </w:p>
        </w:tc>
        <w:tc>
          <w:tcPr>
            <w:tcW w:w="845" w:type="dxa"/>
            <w:tcBorders>
              <w:bottom w:val="nil"/>
            </w:tcBorders>
            <w:shd w:val="clear" w:color="auto" w:fill="auto"/>
            <w:noWrap/>
          </w:tcPr>
          <w:p w14:paraId="42798A8E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0.683</w:t>
            </w:r>
          </w:p>
        </w:tc>
      </w:tr>
      <w:tr w:rsidR="00CE0616" w:rsidRPr="00742914" w14:paraId="72F9D55E" w14:textId="77777777" w:rsidTr="00632651">
        <w:trPr>
          <w:trHeight w:val="72"/>
        </w:trPr>
        <w:tc>
          <w:tcPr>
            <w:tcW w:w="1716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  <w:hideMark/>
          </w:tcPr>
          <w:p w14:paraId="69C11DE1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</w:p>
        </w:tc>
        <w:tc>
          <w:tcPr>
            <w:tcW w:w="3828" w:type="dxa"/>
            <w:tcBorders>
              <w:top w:val="nil"/>
              <w:bottom w:val="single" w:sz="4" w:space="0" w:color="auto"/>
            </w:tcBorders>
            <w:shd w:val="clear" w:color="auto" w:fill="auto"/>
            <w:hideMark/>
          </w:tcPr>
          <w:p w14:paraId="30A43421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Medical treatment requirement</w:t>
            </w:r>
          </w:p>
        </w:tc>
        <w:tc>
          <w:tcPr>
            <w:tcW w:w="125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2670A557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0.88</w:t>
            </w:r>
          </w:p>
        </w:tc>
        <w:tc>
          <w:tcPr>
            <w:tcW w:w="1083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4A83BBCB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0.46</w:t>
            </w:r>
          </w:p>
        </w:tc>
        <w:tc>
          <w:tcPr>
            <w:tcW w:w="912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3AC835A2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0.32</w:t>
            </w:r>
          </w:p>
        </w:tc>
        <w:tc>
          <w:tcPr>
            <w:tcW w:w="85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2DBE6E5B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2.44</w:t>
            </w:r>
          </w:p>
        </w:tc>
        <w:tc>
          <w:tcPr>
            <w:tcW w:w="84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7D9C5F1D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0.811</w:t>
            </w:r>
          </w:p>
        </w:tc>
      </w:tr>
      <w:tr w:rsidR="00CE0616" w:rsidRPr="00742914" w14:paraId="190C7E75" w14:textId="77777777" w:rsidTr="00632651">
        <w:tc>
          <w:tcPr>
            <w:tcW w:w="1716" w:type="dxa"/>
            <w:vMerge w:val="restart"/>
            <w:tcBorders>
              <w:top w:val="nil"/>
              <w:bottom w:val="single" w:sz="4" w:space="0" w:color="auto"/>
            </w:tcBorders>
            <w:shd w:val="clear" w:color="auto" w:fill="auto"/>
            <w:hideMark/>
          </w:tcPr>
          <w:p w14:paraId="757B5E79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 xml:space="preserve">Fetal abdominal circumference centile (%) </w:t>
            </w:r>
            <w:r w:rsidRPr="00742914">
              <w:rPr>
                <w:rFonts w:ascii="Arial" w:hAnsi="Arial" w:cs="Arial"/>
                <w:vertAlign w:val="superscript"/>
                <w:lang w:val="en-GB"/>
              </w:rPr>
              <w:t>*</w:t>
            </w:r>
          </w:p>
        </w:tc>
        <w:tc>
          <w:tcPr>
            <w:tcW w:w="3828" w:type="dxa"/>
            <w:tcBorders>
              <w:top w:val="single" w:sz="4" w:space="0" w:color="auto"/>
            </w:tcBorders>
            <w:shd w:val="clear" w:color="auto" w:fill="auto"/>
            <w:hideMark/>
          </w:tcPr>
          <w:p w14:paraId="18E43462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  <w:vertAlign w:val="superscript"/>
                <w:lang w:val="en-GB"/>
              </w:rPr>
            </w:pPr>
            <w:r w:rsidRPr="00742914">
              <w:rPr>
                <w:rFonts w:ascii="Arial" w:hAnsi="Arial" w:cs="Arial"/>
              </w:rPr>
              <w:t xml:space="preserve">Age (years) </w:t>
            </w:r>
          </w:p>
        </w:tc>
        <w:tc>
          <w:tcPr>
            <w:tcW w:w="1250" w:type="dxa"/>
            <w:tcBorders>
              <w:top w:val="single" w:sz="4" w:space="0" w:color="auto"/>
            </w:tcBorders>
            <w:shd w:val="clear" w:color="auto" w:fill="auto"/>
          </w:tcPr>
          <w:p w14:paraId="05BA40CA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0.48</w:t>
            </w:r>
            <w:r w:rsidRPr="00F12CAE">
              <w:rPr>
                <w:rFonts w:ascii="Arial" w:hAnsi="Arial" w:cs="Arial"/>
                <w:vertAlign w:val="superscript"/>
                <w:lang w:val="en-GB"/>
              </w:rPr>
              <w:t>††</w:t>
            </w:r>
          </w:p>
        </w:tc>
        <w:tc>
          <w:tcPr>
            <w:tcW w:w="1083" w:type="dxa"/>
            <w:tcBorders>
              <w:top w:val="single" w:sz="4" w:space="0" w:color="auto"/>
            </w:tcBorders>
            <w:shd w:val="clear" w:color="auto" w:fill="auto"/>
          </w:tcPr>
          <w:p w14:paraId="555426CD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0.55</w:t>
            </w:r>
          </w:p>
        </w:tc>
        <w:tc>
          <w:tcPr>
            <w:tcW w:w="912" w:type="dxa"/>
            <w:tcBorders>
              <w:top w:val="single" w:sz="4" w:space="0" w:color="auto"/>
            </w:tcBorders>
            <w:shd w:val="clear" w:color="auto" w:fill="auto"/>
          </w:tcPr>
          <w:p w14:paraId="186160C4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-0.62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</w:tcPr>
          <w:p w14:paraId="6AC9EDF5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1.58</w:t>
            </w:r>
          </w:p>
        </w:tc>
        <w:tc>
          <w:tcPr>
            <w:tcW w:w="845" w:type="dxa"/>
            <w:tcBorders>
              <w:top w:val="single" w:sz="4" w:space="0" w:color="auto"/>
            </w:tcBorders>
            <w:shd w:val="clear" w:color="auto" w:fill="auto"/>
            <w:noWrap/>
          </w:tcPr>
          <w:p w14:paraId="5FBAB707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0.389</w:t>
            </w:r>
          </w:p>
        </w:tc>
      </w:tr>
      <w:tr w:rsidR="00CE0616" w:rsidRPr="00742914" w14:paraId="46DFDC7C" w14:textId="77777777" w:rsidTr="00632651">
        <w:tc>
          <w:tcPr>
            <w:tcW w:w="1716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</w:tcPr>
          <w:p w14:paraId="0F5C0C19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</w:p>
        </w:tc>
        <w:tc>
          <w:tcPr>
            <w:tcW w:w="3828" w:type="dxa"/>
            <w:shd w:val="clear" w:color="auto" w:fill="auto"/>
          </w:tcPr>
          <w:p w14:paraId="5948DA65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  <w:lang w:val="en-GB" w:bidi="ar-SA"/>
              </w:rPr>
              <w:t>Ethnicity (low/high risk)</w:t>
            </w:r>
          </w:p>
        </w:tc>
        <w:tc>
          <w:tcPr>
            <w:tcW w:w="1250" w:type="dxa"/>
            <w:shd w:val="clear" w:color="auto" w:fill="auto"/>
          </w:tcPr>
          <w:p w14:paraId="5AEF4130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-9.28</w:t>
            </w:r>
            <w:r w:rsidRPr="00F12CAE">
              <w:rPr>
                <w:rFonts w:ascii="Arial" w:hAnsi="Arial" w:cs="Arial"/>
                <w:vertAlign w:val="superscript"/>
                <w:lang w:val="en-GB"/>
              </w:rPr>
              <w:t>††</w:t>
            </w:r>
          </w:p>
        </w:tc>
        <w:tc>
          <w:tcPr>
            <w:tcW w:w="1083" w:type="dxa"/>
            <w:shd w:val="clear" w:color="auto" w:fill="auto"/>
          </w:tcPr>
          <w:p w14:paraId="27A4A8E1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</w:t>
            </w:r>
            <w:r w:rsidRPr="00742914">
              <w:rPr>
                <w:rFonts w:ascii="Arial" w:hAnsi="Arial" w:cs="Arial"/>
              </w:rPr>
              <w:t>5.93</w:t>
            </w:r>
            <w:r w:rsidRPr="00742914">
              <w:rPr>
                <w:rFonts w:ascii="Arial" w:hAnsi="Arial" w:cs="Arial"/>
              </w:rPr>
              <w:tab/>
            </w:r>
          </w:p>
        </w:tc>
        <w:tc>
          <w:tcPr>
            <w:tcW w:w="912" w:type="dxa"/>
            <w:shd w:val="clear" w:color="auto" w:fill="auto"/>
          </w:tcPr>
          <w:p w14:paraId="72EF7C6D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-21.06</w:t>
            </w:r>
          </w:p>
        </w:tc>
        <w:tc>
          <w:tcPr>
            <w:tcW w:w="850" w:type="dxa"/>
            <w:shd w:val="clear" w:color="auto" w:fill="auto"/>
          </w:tcPr>
          <w:p w14:paraId="688566BE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2.49</w:t>
            </w:r>
          </w:p>
        </w:tc>
        <w:tc>
          <w:tcPr>
            <w:tcW w:w="845" w:type="dxa"/>
            <w:shd w:val="clear" w:color="auto" w:fill="auto"/>
            <w:noWrap/>
          </w:tcPr>
          <w:p w14:paraId="60C37EAF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0.121</w:t>
            </w:r>
          </w:p>
        </w:tc>
      </w:tr>
      <w:tr w:rsidR="00CE0616" w:rsidRPr="00742914" w14:paraId="214527B1" w14:textId="77777777" w:rsidTr="00632651">
        <w:tc>
          <w:tcPr>
            <w:tcW w:w="1716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</w:tcPr>
          <w:p w14:paraId="151A63E1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</w:p>
        </w:tc>
        <w:tc>
          <w:tcPr>
            <w:tcW w:w="3828" w:type="dxa"/>
            <w:shd w:val="clear" w:color="auto" w:fill="auto"/>
            <w:noWrap/>
          </w:tcPr>
          <w:p w14:paraId="3076789E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Prepregnancy BMI (kg/m</w:t>
            </w:r>
            <w:r w:rsidRPr="00742914">
              <w:rPr>
                <w:rFonts w:ascii="Arial" w:hAnsi="Arial" w:cs="Arial"/>
                <w:vertAlign w:val="superscript"/>
              </w:rPr>
              <w:t>2</w:t>
            </w:r>
            <w:r w:rsidRPr="00742914">
              <w:rPr>
                <w:rFonts w:ascii="Arial" w:hAnsi="Arial" w:cs="Arial"/>
              </w:rPr>
              <w:t>)</w:t>
            </w:r>
          </w:p>
        </w:tc>
        <w:tc>
          <w:tcPr>
            <w:tcW w:w="1250" w:type="dxa"/>
            <w:shd w:val="clear" w:color="auto" w:fill="auto"/>
          </w:tcPr>
          <w:p w14:paraId="4BFE22FC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0.12</w:t>
            </w:r>
            <w:r w:rsidRPr="00F12CAE">
              <w:rPr>
                <w:rFonts w:ascii="Arial" w:hAnsi="Arial" w:cs="Arial"/>
                <w:vertAlign w:val="superscript"/>
                <w:lang w:val="en-GB"/>
              </w:rPr>
              <w:t>††</w:t>
            </w:r>
          </w:p>
        </w:tc>
        <w:tc>
          <w:tcPr>
            <w:tcW w:w="1083" w:type="dxa"/>
            <w:shd w:val="clear" w:color="auto" w:fill="auto"/>
          </w:tcPr>
          <w:p w14:paraId="6F90F25D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0.60</w:t>
            </w:r>
          </w:p>
        </w:tc>
        <w:tc>
          <w:tcPr>
            <w:tcW w:w="912" w:type="dxa"/>
            <w:shd w:val="clear" w:color="auto" w:fill="auto"/>
          </w:tcPr>
          <w:p w14:paraId="26AECB4E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-1.07</w:t>
            </w:r>
          </w:p>
        </w:tc>
        <w:tc>
          <w:tcPr>
            <w:tcW w:w="850" w:type="dxa"/>
            <w:shd w:val="clear" w:color="auto" w:fill="auto"/>
          </w:tcPr>
          <w:p w14:paraId="1ABA2A02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1.31</w:t>
            </w:r>
          </w:p>
        </w:tc>
        <w:tc>
          <w:tcPr>
            <w:tcW w:w="845" w:type="dxa"/>
            <w:shd w:val="clear" w:color="auto" w:fill="auto"/>
            <w:noWrap/>
          </w:tcPr>
          <w:p w14:paraId="72EA4AD1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0.839</w:t>
            </w:r>
          </w:p>
        </w:tc>
      </w:tr>
      <w:tr w:rsidR="00CE0616" w:rsidRPr="00742914" w14:paraId="5BD80FA9" w14:textId="77777777" w:rsidTr="00632651">
        <w:tc>
          <w:tcPr>
            <w:tcW w:w="1716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</w:tcPr>
          <w:p w14:paraId="75107D33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</w:p>
        </w:tc>
        <w:tc>
          <w:tcPr>
            <w:tcW w:w="3828" w:type="dxa"/>
            <w:shd w:val="clear" w:color="auto" w:fill="auto"/>
            <w:noWrap/>
          </w:tcPr>
          <w:p w14:paraId="14A00DCF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Gestational weight gain (kg)</w:t>
            </w:r>
          </w:p>
        </w:tc>
        <w:tc>
          <w:tcPr>
            <w:tcW w:w="1250" w:type="dxa"/>
            <w:shd w:val="clear" w:color="auto" w:fill="auto"/>
          </w:tcPr>
          <w:p w14:paraId="5B3E707A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1.15</w:t>
            </w:r>
            <w:r w:rsidRPr="00F12CAE">
              <w:rPr>
                <w:rFonts w:ascii="Arial" w:hAnsi="Arial" w:cs="Arial"/>
                <w:vertAlign w:val="superscript"/>
                <w:lang w:val="en-GB"/>
              </w:rPr>
              <w:t>††</w:t>
            </w:r>
          </w:p>
        </w:tc>
        <w:tc>
          <w:tcPr>
            <w:tcW w:w="1083" w:type="dxa"/>
            <w:shd w:val="clear" w:color="auto" w:fill="auto"/>
          </w:tcPr>
          <w:p w14:paraId="056DCD98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0.43</w:t>
            </w:r>
          </w:p>
        </w:tc>
        <w:tc>
          <w:tcPr>
            <w:tcW w:w="912" w:type="dxa"/>
            <w:shd w:val="clear" w:color="auto" w:fill="auto"/>
          </w:tcPr>
          <w:p w14:paraId="6074E874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0.29</w:t>
            </w:r>
          </w:p>
        </w:tc>
        <w:tc>
          <w:tcPr>
            <w:tcW w:w="850" w:type="dxa"/>
            <w:shd w:val="clear" w:color="auto" w:fill="auto"/>
          </w:tcPr>
          <w:p w14:paraId="000698BD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2.01</w:t>
            </w:r>
          </w:p>
        </w:tc>
        <w:tc>
          <w:tcPr>
            <w:tcW w:w="845" w:type="dxa"/>
            <w:shd w:val="clear" w:color="auto" w:fill="auto"/>
            <w:noWrap/>
          </w:tcPr>
          <w:p w14:paraId="181E4209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0.010</w:t>
            </w:r>
          </w:p>
        </w:tc>
      </w:tr>
      <w:tr w:rsidR="00CE0616" w:rsidRPr="00742914" w14:paraId="779DF7E2" w14:textId="77777777" w:rsidTr="00632651">
        <w:tc>
          <w:tcPr>
            <w:tcW w:w="1716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</w:tcPr>
          <w:p w14:paraId="0ADDBD54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</w:p>
        </w:tc>
        <w:tc>
          <w:tcPr>
            <w:tcW w:w="3828" w:type="dxa"/>
            <w:shd w:val="clear" w:color="auto" w:fill="auto"/>
            <w:noWrap/>
          </w:tcPr>
          <w:p w14:paraId="77B4F53C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Gestational weight gain (kg) until the 1</w:t>
            </w:r>
            <w:r w:rsidRPr="00CD33D8">
              <w:rPr>
                <w:rFonts w:ascii="Arial" w:hAnsi="Arial" w:cs="Arial"/>
                <w:vertAlign w:val="superscript"/>
              </w:rPr>
              <w:t>st</w:t>
            </w:r>
            <w:r w:rsidRPr="00742914">
              <w:rPr>
                <w:rFonts w:ascii="Arial" w:hAnsi="Arial" w:cs="Arial"/>
              </w:rPr>
              <w:t xml:space="preserve"> GDM visit </w:t>
            </w:r>
          </w:p>
        </w:tc>
        <w:tc>
          <w:tcPr>
            <w:tcW w:w="1250" w:type="dxa"/>
            <w:shd w:val="clear" w:color="auto" w:fill="auto"/>
          </w:tcPr>
          <w:p w14:paraId="74310810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0.93</w:t>
            </w:r>
            <w:r w:rsidRPr="00F12CAE">
              <w:rPr>
                <w:rFonts w:ascii="Arial" w:hAnsi="Arial" w:cs="Arial"/>
                <w:vertAlign w:val="superscript"/>
                <w:lang w:val="en-GB"/>
              </w:rPr>
              <w:t>††</w:t>
            </w:r>
          </w:p>
        </w:tc>
        <w:tc>
          <w:tcPr>
            <w:tcW w:w="1083" w:type="dxa"/>
            <w:shd w:val="clear" w:color="auto" w:fill="auto"/>
          </w:tcPr>
          <w:p w14:paraId="180F4507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0.44</w:t>
            </w:r>
          </w:p>
        </w:tc>
        <w:tc>
          <w:tcPr>
            <w:tcW w:w="912" w:type="dxa"/>
            <w:shd w:val="clear" w:color="auto" w:fill="auto"/>
          </w:tcPr>
          <w:p w14:paraId="1CD7D0B9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0.04</w:t>
            </w:r>
          </w:p>
        </w:tc>
        <w:tc>
          <w:tcPr>
            <w:tcW w:w="850" w:type="dxa"/>
            <w:shd w:val="clear" w:color="auto" w:fill="auto"/>
          </w:tcPr>
          <w:p w14:paraId="1E6EFF02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1.81</w:t>
            </w:r>
          </w:p>
        </w:tc>
        <w:tc>
          <w:tcPr>
            <w:tcW w:w="845" w:type="dxa"/>
            <w:shd w:val="clear" w:color="auto" w:fill="auto"/>
            <w:noWrap/>
          </w:tcPr>
          <w:p w14:paraId="2339B33D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0.040</w:t>
            </w:r>
          </w:p>
        </w:tc>
      </w:tr>
      <w:tr w:rsidR="00CE0616" w:rsidRPr="00742914" w14:paraId="0019D952" w14:textId="77777777" w:rsidTr="00632651">
        <w:tc>
          <w:tcPr>
            <w:tcW w:w="1716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</w:tcPr>
          <w:p w14:paraId="023B994F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</w:p>
        </w:tc>
        <w:tc>
          <w:tcPr>
            <w:tcW w:w="3828" w:type="dxa"/>
            <w:shd w:val="clear" w:color="auto" w:fill="auto"/>
            <w:noWrap/>
          </w:tcPr>
          <w:p w14:paraId="43751715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  <w:highlight w:val="cyan"/>
              </w:rPr>
            </w:pPr>
            <w:r w:rsidRPr="00742914">
              <w:rPr>
                <w:rFonts w:ascii="Arial" w:hAnsi="Arial" w:cs="Arial"/>
              </w:rPr>
              <w:t>Excessive weight gain until the 1</w:t>
            </w:r>
            <w:r w:rsidRPr="00CD33D8">
              <w:rPr>
                <w:rFonts w:ascii="Arial" w:hAnsi="Arial" w:cs="Arial"/>
                <w:vertAlign w:val="superscript"/>
              </w:rPr>
              <w:t>st</w:t>
            </w:r>
            <w:r w:rsidRPr="00742914">
              <w:rPr>
                <w:rFonts w:ascii="Arial" w:hAnsi="Arial" w:cs="Arial"/>
              </w:rPr>
              <w:t xml:space="preserve"> GDM visit</w:t>
            </w:r>
            <w:r w:rsidRPr="00742914">
              <w:rPr>
                <w:rFonts w:ascii="Arial" w:hAnsi="Arial" w:cs="Arial"/>
                <w:vertAlign w:val="superscript"/>
                <w:lang w:val="en-GB"/>
              </w:rPr>
              <w:t>†</w:t>
            </w:r>
          </w:p>
        </w:tc>
        <w:tc>
          <w:tcPr>
            <w:tcW w:w="1250" w:type="dxa"/>
            <w:shd w:val="clear" w:color="auto" w:fill="auto"/>
          </w:tcPr>
          <w:p w14:paraId="7E0360FC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12.59</w:t>
            </w:r>
            <w:r w:rsidRPr="00F12CAE">
              <w:rPr>
                <w:rFonts w:ascii="Arial" w:hAnsi="Arial" w:cs="Arial"/>
                <w:vertAlign w:val="superscript"/>
                <w:lang w:val="en-GB"/>
              </w:rPr>
              <w:t>††</w:t>
            </w:r>
          </w:p>
        </w:tc>
        <w:tc>
          <w:tcPr>
            <w:tcW w:w="1083" w:type="dxa"/>
            <w:shd w:val="clear" w:color="auto" w:fill="auto"/>
          </w:tcPr>
          <w:p w14:paraId="62ACAB04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7.07</w:t>
            </w:r>
          </w:p>
        </w:tc>
        <w:tc>
          <w:tcPr>
            <w:tcW w:w="912" w:type="dxa"/>
            <w:shd w:val="clear" w:color="auto" w:fill="auto"/>
          </w:tcPr>
          <w:p w14:paraId="1529A1E1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-1.46</w:t>
            </w:r>
          </w:p>
        </w:tc>
        <w:tc>
          <w:tcPr>
            <w:tcW w:w="850" w:type="dxa"/>
            <w:shd w:val="clear" w:color="auto" w:fill="auto"/>
          </w:tcPr>
          <w:p w14:paraId="7933FE04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26.64</w:t>
            </w:r>
          </w:p>
        </w:tc>
        <w:tc>
          <w:tcPr>
            <w:tcW w:w="845" w:type="dxa"/>
            <w:shd w:val="clear" w:color="auto" w:fill="auto"/>
            <w:noWrap/>
          </w:tcPr>
          <w:p w14:paraId="5AA4D204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0.078</w:t>
            </w:r>
          </w:p>
        </w:tc>
      </w:tr>
      <w:tr w:rsidR="00CE0616" w:rsidRPr="00742914" w14:paraId="72D6A4DB" w14:textId="77777777" w:rsidTr="00632651">
        <w:trPr>
          <w:trHeight w:val="58"/>
        </w:trPr>
        <w:tc>
          <w:tcPr>
            <w:tcW w:w="1716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</w:tcPr>
          <w:p w14:paraId="7AB2C78C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</w:p>
        </w:tc>
        <w:tc>
          <w:tcPr>
            <w:tcW w:w="3828" w:type="dxa"/>
            <w:shd w:val="clear" w:color="auto" w:fill="auto"/>
            <w:noWrap/>
          </w:tcPr>
          <w:p w14:paraId="379E3EDF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 xml:space="preserve">Fasting </w:t>
            </w:r>
            <w:proofErr w:type="spellStart"/>
            <w:r w:rsidRPr="00742914">
              <w:rPr>
                <w:rFonts w:ascii="Arial" w:hAnsi="Arial" w:cs="Arial"/>
              </w:rPr>
              <w:t>oGTT</w:t>
            </w:r>
            <w:proofErr w:type="spellEnd"/>
            <w:r w:rsidRPr="00742914">
              <w:rPr>
                <w:rFonts w:ascii="Arial" w:hAnsi="Arial" w:cs="Arial"/>
              </w:rPr>
              <w:t xml:space="preserve"> glucose (mmol/L)</w:t>
            </w:r>
          </w:p>
        </w:tc>
        <w:tc>
          <w:tcPr>
            <w:tcW w:w="1250" w:type="dxa"/>
            <w:shd w:val="clear" w:color="auto" w:fill="auto"/>
          </w:tcPr>
          <w:p w14:paraId="4CDEBF9C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2.98</w:t>
            </w:r>
            <w:r w:rsidRPr="00F12CAE">
              <w:rPr>
                <w:rFonts w:ascii="Arial" w:hAnsi="Arial" w:cs="Arial"/>
                <w:vertAlign w:val="superscript"/>
                <w:lang w:val="en-GB"/>
              </w:rPr>
              <w:t>††</w:t>
            </w:r>
          </w:p>
        </w:tc>
        <w:tc>
          <w:tcPr>
            <w:tcW w:w="1083" w:type="dxa"/>
            <w:shd w:val="clear" w:color="auto" w:fill="auto"/>
          </w:tcPr>
          <w:p w14:paraId="1869B245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4.18</w:t>
            </w:r>
          </w:p>
        </w:tc>
        <w:tc>
          <w:tcPr>
            <w:tcW w:w="912" w:type="dxa"/>
            <w:shd w:val="clear" w:color="auto" w:fill="auto"/>
          </w:tcPr>
          <w:p w14:paraId="29E8B871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-5.32</w:t>
            </w:r>
          </w:p>
        </w:tc>
        <w:tc>
          <w:tcPr>
            <w:tcW w:w="850" w:type="dxa"/>
            <w:shd w:val="clear" w:color="auto" w:fill="auto"/>
          </w:tcPr>
          <w:p w14:paraId="5FF88371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11.28</w:t>
            </w:r>
          </w:p>
        </w:tc>
        <w:tc>
          <w:tcPr>
            <w:tcW w:w="845" w:type="dxa"/>
            <w:shd w:val="clear" w:color="auto" w:fill="auto"/>
            <w:noWrap/>
          </w:tcPr>
          <w:p w14:paraId="5BD76F53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0.478</w:t>
            </w:r>
          </w:p>
        </w:tc>
      </w:tr>
      <w:tr w:rsidR="00CE0616" w:rsidRPr="00742914" w14:paraId="0AF6D119" w14:textId="77777777" w:rsidTr="00632651">
        <w:tc>
          <w:tcPr>
            <w:tcW w:w="1716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</w:tcPr>
          <w:p w14:paraId="2F7F605E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</w:p>
        </w:tc>
        <w:tc>
          <w:tcPr>
            <w:tcW w:w="3828" w:type="dxa"/>
            <w:shd w:val="clear" w:color="auto" w:fill="auto"/>
            <w:noWrap/>
          </w:tcPr>
          <w:p w14:paraId="44A0C4E6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  <w:lang w:val="fr-CH"/>
              </w:rPr>
            </w:pPr>
            <w:r w:rsidRPr="00742914">
              <w:rPr>
                <w:rFonts w:ascii="Arial" w:hAnsi="Arial" w:cs="Arial"/>
                <w:lang w:val="fr-CH"/>
              </w:rPr>
              <w:t xml:space="preserve">1-h </w:t>
            </w:r>
            <w:proofErr w:type="spellStart"/>
            <w:r w:rsidRPr="00742914">
              <w:rPr>
                <w:rFonts w:ascii="Arial" w:hAnsi="Arial" w:cs="Arial"/>
                <w:lang w:val="fr-CH"/>
              </w:rPr>
              <w:t>oGTT</w:t>
            </w:r>
            <w:proofErr w:type="spellEnd"/>
            <w:r w:rsidRPr="00742914">
              <w:rPr>
                <w:rFonts w:ascii="Arial" w:hAnsi="Arial" w:cs="Arial"/>
                <w:lang w:val="fr-CH"/>
              </w:rPr>
              <w:t xml:space="preserve"> glucose (</w:t>
            </w:r>
            <w:proofErr w:type="spellStart"/>
            <w:r w:rsidRPr="00742914">
              <w:rPr>
                <w:rFonts w:ascii="Arial" w:hAnsi="Arial" w:cs="Arial"/>
                <w:lang w:val="fr-CH"/>
              </w:rPr>
              <w:t>mmol</w:t>
            </w:r>
            <w:proofErr w:type="spellEnd"/>
            <w:r w:rsidRPr="00742914">
              <w:rPr>
                <w:rFonts w:ascii="Arial" w:hAnsi="Arial" w:cs="Arial"/>
                <w:lang w:val="fr-CH"/>
              </w:rPr>
              <w:t>/L)</w:t>
            </w:r>
          </w:p>
        </w:tc>
        <w:tc>
          <w:tcPr>
            <w:tcW w:w="1250" w:type="dxa"/>
            <w:shd w:val="clear" w:color="auto" w:fill="auto"/>
          </w:tcPr>
          <w:p w14:paraId="66AE81B8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  <w:lang w:val="fr-CH"/>
              </w:rPr>
            </w:pPr>
            <w:r w:rsidRPr="00742914">
              <w:rPr>
                <w:rFonts w:ascii="Arial" w:hAnsi="Arial" w:cs="Arial"/>
                <w:lang w:val="fr-CH"/>
              </w:rPr>
              <w:t>2.43</w:t>
            </w:r>
            <w:r w:rsidRPr="00F12CAE">
              <w:rPr>
                <w:rFonts w:ascii="Arial" w:hAnsi="Arial" w:cs="Arial"/>
                <w:vertAlign w:val="superscript"/>
                <w:lang w:val="en-GB"/>
              </w:rPr>
              <w:t>††</w:t>
            </w:r>
          </w:p>
        </w:tc>
        <w:tc>
          <w:tcPr>
            <w:tcW w:w="1083" w:type="dxa"/>
            <w:shd w:val="clear" w:color="auto" w:fill="auto"/>
          </w:tcPr>
          <w:p w14:paraId="4FB36BB3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  <w:lang w:val="fr-CH"/>
              </w:rPr>
            </w:pPr>
            <w:r w:rsidRPr="00742914">
              <w:rPr>
                <w:rFonts w:ascii="Arial" w:hAnsi="Arial" w:cs="Arial"/>
                <w:lang w:val="fr-CH"/>
              </w:rPr>
              <w:t>1.61</w:t>
            </w:r>
          </w:p>
        </w:tc>
        <w:tc>
          <w:tcPr>
            <w:tcW w:w="912" w:type="dxa"/>
            <w:shd w:val="clear" w:color="auto" w:fill="auto"/>
          </w:tcPr>
          <w:p w14:paraId="31379589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  <w:lang w:val="fr-CH"/>
              </w:rPr>
            </w:pPr>
            <w:r w:rsidRPr="00742914">
              <w:rPr>
                <w:rFonts w:ascii="Arial" w:hAnsi="Arial" w:cs="Arial"/>
                <w:lang w:val="fr-CH"/>
              </w:rPr>
              <w:t>-0.78</w:t>
            </w:r>
          </w:p>
        </w:tc>
        <w:tc>
          <w:tcPr>
            <w:tcW w:w="850" w:type="dxa"/>
            <w:shd w:val="clear" w:color="auto" w:fill="auto"/>
          </w:tcPr>
          <w:p w14:paraId="3C7064A3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  <w:lang w:val="fr-CH"/>
              </w:rPr>
            </w:pPr>
            <w:r w:rsidRPr="00742914">
              <w:rPr>
                <w:rFonts w:ascii="Arial" w:hAnsi="Arial" w:cs="Arial"/>
                <w:lang w:val="fr-CH"/>
              </w:rPr>
              <w:t>5.64</w:t>
            </w:r>
          </w:p>
        </w:tc>
        <w:tc>
          <w:tcPr>
            <w:tcW w:w="845" w:type="dxa"/>
            <w:shd w:val="clear" w:color="auto" w:fill="auto"/>
            <w:noWrap/>
          </w:tcPr>
          <w:p w14:paraId="3ED1A013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  <w:lang w:val="fr-CH"/>
              </w:rPr>
            </w:pPr>
            <w:r w:rsidRPr="00742914">
              <w:rPr>
                <w:rFonts w:ascii="Arial" w:hAnsi="Arial" w:cs="Arial"/>
                <w:lang w:val="fr-CH"/>
              </w:rPr>
              <w:t>0.136</w:t>
            </w:r>
          </w:p>
        </w:tc>
      </w:tr>
      <w:tr w:rsidR="00CE0616" w:rsidRPr="00742914" w14:paraId="4327DE5D" w14:textId="77777777" w:rsidTr="00632651">
        <w:trPr>
          <w:trHeight w:val="58"/>
        </w:trPr>
        <w:tc>
          <w:tcPr>
            <w:tcW w:w="1716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</w:tcPr>
          <w:p w14:paraId="39C0578B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  <w:lang w:val="fr-CH"/>
              </w:rPr>
            </w:pPr>
          </w:p>
        </w:tc>
        <w:tc>
          <w:tcPr>
            <w:tcW w:w="3828" w:type="dxa"/>
            <w:shd w:val="clear" w:color="auto" w:fill="auto"/>
            <w:noWrap/>
          </w:tcPr>
          <w:p w14:paraId="22EB3076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  <w:lang w:val="fr-CH"/>
              </w:rPr>
            </w:pPr>
            <w:r w:rsidRPr="00742914">
              <w:rPr>
                <w:rFonts w:ascii="Arial" w:hAnsi="Arial" w:cs="Arial"/>
                <w:lang w:val="fr-CH"/>
              </w:rPr>
              <w:t xml:space="preserve">2-h </w:t>
            </w:r>
            <w:proofErr w:type="spellStart"/>
            <w:r w:rsidRPr="00742914">
              <w:rPr>
                <w:rFonts w:ascii="Arial" w:hAnsi="Arial" w:cs="Arial"/>
                <w:lang w:val="fr-CH"/>
              </w:rPr>
              <w:t>oGTT</w:t>
            </w:r>
            <w:proofErr w:type="spellEnd"/>
            <w:r w:rsidRPr="00742914">
              <w:rPr>
                <w:rFonts w:ascii="Arial" w:hAnsi="Arial" w:cs="Arial"/>
                <w:lang w:val="fr-CH"/>
              </w:rPr>
              <w:t xml:space="preserve"> glucose (</w:t>
            </w:r>
            <w:proofErr w:type="spellStart"/>
            <w:r w:rsidRPr="00742914">
              <w:rPr>
                <w:rFonts w:ascii="Arial" w:hAnsi="Arial" w:cs="Arial"/>
                <w:lang w:val="fr-CH"/>
              </w:rPr>
              <w:t>mmol</w:t>
            </w:r>
            <w:proofErr w:type="spellEnd"/>
            <w:r w:rsidRPr="00742914">
              <w:rPr>
                <w:rFonts w:ascii="Arial" w:hAnsi="Arial" w:cs="Arial"/>
                <w:lang w:val="fr-CH"/>
              </w:rPr>
              <w:t>/L)</w:t>
            </w:r>
          </w:p>
        </w:tc>
        <w:tc>
          <w:tcPr>
            <w:tcW w:w="1250" w:type="dxa"/>
            <w:shd w:val="clear" w:color="auto" w:fill="auto"/>
          </w:tcPr>
          <w:p w14:paraId="33AEE4DA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  <w:lang w:val="fr-CH"/>
              </w:rPr>
            </w:pPr>
            <w:r w:rsidRPr="00742914">
              <w:rPr>
                <w:rFonts w:ascii="Arial" w:hAnsi="Arial" w:cs="Arial"/>
                <w:lang w:val="fr-CH"/>
              </w:rPr>
              <w:t>1.61</w:t>
            </w:r>
            <w:r w:rsidRPr="00F12CAE">
              <w:rPr>
                <w:rFonts w:ascii="Arial" w:hAnsi="Arial" w:cs="Arial"/>
                <w:vertAlign w:val="superscript"/>
                <w:lang w:val="en-GB"/>
              </w:rPr>
              <w:t>††</w:t>
            </w:r>
          </w:p>
        </w:tc>
        <w:tc>
          <w:tcPr>
            <w:tcW w:w="1083" w:type="dxa"/>
            <w:shd w:val="clear" w:color="auto" w:fill="auto"/>
          </w:tcPr>
          <w:p w14:paraId="578E4BB2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  <w:lang w:val="fr-CH"/>
              </w:rPr>
            </w:pPr>
            <w:r w:rsidRPr="00742914">
              <w:rPr>
                <w:rFonts w:ascii="Arial" w:hAnsi="Arial" w:cs="Arial"/>
                <w:lang w:val="fr-CH"/>
              </w:rPr>
              <w:t>1.61</w:t>
            </w:r>
          </w:p>
        </w:tc>
        <w:tc>
          <w:tcPr>
            <w:tcW w:w="912" w:type="dxa"/>
            <w:shd w:val="clear" w:color="auto" w:fill="auto"/>
          </w:tcPr>
          <w:p w14:paraId="08FAD6F7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  <w:lang w:val="fr-CH"/>
              </w:rPr>
            </w:pPr>
            <w:r w:rsidRPr="00742914">
              <w:rPr>
                <w:rFonts w:ascii="Arial" w:hAnsi="Arial" w:cs="Arial"/>
                <w:lang w:val="fr-CH"/>
              </w:rPr>
              <w:t>-1.60</w:t>
            </w:r>
          </w:p>
        </w:tc>
        <w:tc>
          <w:tcPr>
            <w:tcW w:w="850" w:type="dxa"/>
            <w:shd w:val="clear" w:color="auto" w:fill="auto"/>
          </w:tcPr>
          <w:p w14:paraId="1A157968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  <w:lang w:val="fr-CH"/>
              </w:rPr>
            </w:pPr>
            <w:r w:rsidRPr="00742914">
              <w:rPr>
                <w:rFonts w:ascii="Arial" w:hAnsi="Arial" w:cs="Arial"/>
                <w:lang w:val="fr-CH"/>
              </w:rPr>
              <w:t>4.82</w:t>
            </w:r>
          </w:p>
        </w:tc>
        <w:tc>
          <w:tcPr>
            <w:tcW w:w="845" w:type="dxa"/>
            <w:shd w:val="clear" w:color="auto" w:fill="auto"/>
            <w:noWrap/>
          </w:tcPr>
          <w:p w14:paraId="44DF3CAF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  <w:lang w:val="fr-CH"/>
              </w:rPr>
            </w:pPr>
            <w:r w:rsidRPr="00742914">
              <w:rPr>
                <w:rFonts w:ascii="Arial" w:hAnsi="Arial" w:cs="Arial"/>
                <w:lang w:val="fr-CH"/>
              </w:rPr>
              <w:t>0.320</w:t>
            </w:r>
          </w:p>
        </w:tc>
      </w:tr>
      <w:tr w:rsidR="00CE0616" w:rsidRPr="00742914" w14:paraId="43CB67E6" w14:textId="77777777" w:rsidTr="00632651">
        <w:tc>
          <w:tcPr>
            <w:tcW w:w="1716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</w:tcPr>
          <w:p w14:paraId="6B8A78FD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  <w:lang w:val="fr-CH"/>
              </w:rPr>
            </w:pPr>
          </w:p>
        </w:tc>
        <w:tc>
          <w:tcPr>
            <w:tcW w:w="3828" w:type="dxa"/>
            <w:tcBorders>
              <w:bottom w:val="nil"/>
            </w:tcBorders>
            <w:shd w:val="clear" w:color="auto" w:fill="auto"/>
            <w:noWrap/>
          </w:tcPr>
          <w:p w14:paraId="3A506EA2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HbA1c at the 1st GDM visit (%</w:t>
            </w:r>
            <w:r>
              <w:rPr>
                <w:rFonts w:ascii="Arial" w:hAnsi="Arial" w:cs="Arial"/>
              </w:rPr>
              <w:t>/mmol/mol</w:t>
            </w:r>
            <w:r w:rsidRPr="00742914">
              <w:rPr>
                <w:rFonts w:ascii="Arial" w:hAnsi="Arial" w:cs="Arial"/>
              </w:rPr>
              <w:t>)</w:t>
            </w:r>
          </w:p>
        </w:tc>
        <w:tc>
          <w:tcPr>
            <w:tcW w:w="1250" w:type="dxa"/>
            <w:tcBorders>
              <w:bottom w:val="nil"/>
            </w:tcBorders>
            <w:shd w:val="clear" w:color="auto" w:fill="auto"/>
          </w:tcPr>
          <w:p w14:paraId="3AB105E8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9.74</w:t>
            </w:r>
            <w:r w:rsidRPr="00F12CAE">
              <w:rPr>
                <w:rFonts w:ascii="Arial" w:hAnsi="Arial" w:cs="Arial"/>
                <w:vertAlign w:val="superscript"/>
                <w:lang w:val="en-GB"/>
              </w:rPr>
              <w:t>††</w:t>
            </w:r>
          </w:p>
        </w:tc>
        <w:tc>
          <w:tcPr>
            <w:tcW w:w="1083" w:type="dxa"/>
            <w:tcBorders>
              <w:bottom w:val="nil"/>
            </w:tcBorders>
            <w:shd w:val="clear" w:color="auto" w:fill="auto"/>
          </w:tcPr>
          <w:p w14:paraId="343C72F1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6.50</w:t>
            </w:r>
          </w:p>
        </w:tc>
        <w:tc>
          <w:tcPr>
            <w:tcW w:w="912" w:type="dxa"/>
            <w:tcBorders>
              <w:bottom w:val="nil"/>
            </w:tcBorders>
            <w:shd w:val="clear" w:color="auto" w:fill="auto"/>
          </w:tcPr>
          <w:p w14:paraId="0E126357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-3.17</w:t>
            </w:r>
          </w:p>
        </w:tc>
        <w:tc>
          <w:tcPr>
            <w:tcW w:w="850" w:type="dxa"/>
            <w:tcBorders>
              <w:bottom w:val="nil"/>
            </w:tcBorders>
            <w:shd w:val="clear" w:color="auto" w:fill="auto"/>
          </w:tcPr>
          <w:p w14:paraId="7279C7A2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22.66</w:t>
            </w:r>
          </w:p>
        </w:tc>
        <w:tc>
          <w:tcPr>
            <w:tcW w:w="845" w:type="dxa"/>
            <w:tcBorders>
              <w:bottom w:val="nil"/>
            </w:tcBorders>
            <w:shd w:val="clear" w:color="auto" w:fill="auto"/>
            <w:noWrap/>
          </w:tcPr>
          <w:p w14:paraId="44EC998C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0.137</w:t>
            </w:r>
          </w:p>
        </w:tc>
      </w:tr>
      <w:tr w:rsidR="00CE0616" w:rsidRPr="00742914" w14:paraId="1E18BD80" w14:textId="77777777" w:rsidTr="00632651">
        <w:tc>
          <w:tcPr>
            <w:tcW w:w="1716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</w:tcPr>
          <w:p w14:paraId="6D5DCCCD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  <w:lang w:val="fr-CH"/>
              </w:rPr>
            </w:pPr>
          </w:p>
        </w:tc>
        <w:tc>
          <w:tcPr>
            <w:tcW w:w="382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4286C40B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Medical treatment requirement</w:t>
            </w:r>
          </w:p>
        </w:tc>
        <w:tc>
          <w:tcPr>
            <w:tcW w:w="125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471B9F4E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5.41</w:t>
            </w:r>
            <w:r w:rsidRPr="00F12CAE">
              <w:rPr>
                <w:rFonts w:ascii="Arial" w:hAnsi="Arial" w:cs="Arial"/>
                <w:vertAlign w:val="superscript"/>
                <w:lang w:val="en-GB"/>
              </w:rPr>
              <w:t>††</w:t>
            </w:r>
          </w:p>
        </w:tc>
        <w:tc>
          <w:tcPr>
            <w:tcW w:w="1083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09BB4DDA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6.34</w:t>
            </w:r>
          </w:p>
        </w:tc>
        <w:tc>
          <w:tcPr>
            <w:tcW w:w="912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71A667DA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-7.19</w:t>
            </w:r>
          </w:p>
        </w:tc>
        <w:tc>
          <w:tcPr>
            <w:tcW w:w="85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17EB173A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18.01</w:t>
            </w:r>
          </w:p>
        </w:tc>
        <w:tc>
          <w:tcPr>
            <w:tcW w:w="84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30E6B774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0.396</w:t>
            </w:r>
          </w:p>
        </w:tc>
      </w:tr>
      <w:tr w:rsidR="00CE0616" w:rsidRPr="00742914" w14:paraId="0667591A" w14:textId="77777777" w:rsidTr="00632651">
        <w:tc>
          <w:tcPr>
            <w:tcW w:w="1716" w:type="dxa"/>
            <w:vMerge w:val="restar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362AA19B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  <w:color w:val="006100"/>
              </w:rPr>
            </w:pPr>
            <w:r w:rsidRPr="00742914">
              <w:rPr>
                <w:rFonts w:ascii="Arial" w:hAnsi="Arial" w:cs="Arial"/>
              </w:rPr>
              <w:t>Fetal abdominal circumference centile &gt;90</w:t>
            </w:r>
            <w:r w:rsidRPr="00742914">
              <w:rPr>
                <w:rFonts w:ascii="Arial" w:hAnsi="Arial" w:cs="Arial"/>
                <w:lang w:val="fr-CH"/>
              </w:rPr>
              <w:t xml:space="preserve"> </w:t>
            </w:r>
            <w:r w:rsidRPr="00742914">
              <w:rPr>
                <w:rFonts w:ascii="Arial" w:hAnsi="Arial" w:cs="Arial"/>
              </w:rPr>
              <w:t>(%)</w:t>
            </w:r>
            <w:r w:rsidRPr="00742914">
              <w:rPr>
                <w:rFonts w:ascii="Arial" w:hAnsi="Arial" w:cs="Arial"/>
                <w:lang w:val="fr-CH"/>
              </w:rPr>
              <w:t xml:space="preserve"> </w:t>
            </w:r>
            <w:r w:rsidRPr="00742914">
              <w:rPr>
                <w:rFonts w:ascii="Arial" w:hAnsi="Arial" w:cs="Arial"/>
                <w:vertAlign w:val="superscript"/>
                <w:lang w:val="en-GB"/>
              </w:rPr>
              <w:t>*</w:t>
            </w:r>
          </w:p>
        </w:tc>
        <w:tc>
          <w:tcPr>
            <w:tcW w:w="3828" w:type="dxa"/>
            <w:tcBorders>
              <w:top w:val="single" w:sz="4" w:space="0" w:color="auto"/>
            </w:tcBorders>
            <w:shd w:val="clear" w:color="auto" w:fill="auto"/>
            <w:hideMark/>
          </w:tcPr>
          <w:p w14:paraId="1C868370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  <w:vertAlign w:val="superscript"/>
                <w:lang w:val="en-GB"/>
              </w:rPr>
            </w:pPr>
            <w:r w:rsidRPr="00742914">
              <w:rPr>
                <w:rFonts w:ascii="Arial" w:hAnsi="Arial" w:cs="Arial"/>
              </w:rPr>
              <w:t xml:space="preserve">Age (years) </w:t>
            </w:r>
          </w:p>
        </w:tc>
        <w:tc>
          <w:tcPr>
            <w:tcW w:w="1250" w:type="dxa"/>
            <w:tcBorders>
              <w:top w:val="single" w:sz="4" w:space="0" w:color="auto"/>
            </w:tcBorders>
            <w:shd w:val="clear" w:color="auto" w:fill="auto"/>
          </w:tcPr>
          <w:p w14:paraId="6F6D2824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1.01</w:t>
            </w:r>
          </w:p>
        </w:tc>
        <w:tc>
          <w:tcPr>
            <w:tcW w:w="1083" w:type="dxa"/>
            <w:tcBorders>
              <w:top w:val="single" w:sz="4" w:space="0" w:color="auto"/>
            </w:tcBorders>
            <w:shd w:val="clear" w:color="auto" w:fill="auto"/>
          </w:tcPr>
          <w:p w14:paraId="49A9DFB8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0.04</w:t>
            </w:r>
          </w:p>
        </w:tc>
        <w:tc>
          <w:tcPr>
            <w:tcW w:w="912" w:type="dxa"/>
            <w:tcBorders>
              <w:top w:val="single" w:sz="4" w:space="0" w:color="auto"/>
            </w:tcBorders>
            <w:shd w:val="clear" w:color="auto" w:fill="auto"/>
          </w:tcPr>
          <w:p w14:paraId="14F86C64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0.93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</w:tcPr>
          <w:p w14:paraId="1962E3F0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1.10</w:t>
            </w:r>
          </w:p>
        </w:tc>
        <w:tc>
          <w:tcPr>
            <w:tcW w:w="845" w:type="dxa"/>
            <w:tcBorders>
              <w:top w:val="single" w:sz="4" w:space="0" w:color="auto"/>
            </w:tcBorders>
            <w:shd w:val="clear" w:color="auto" w:fill="auto"/>
          </w:tcPr>
          <w:p w14:paraId="01CF3D17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0.782</w:t>
            </w:r>
          </w:p>
        </w:tc>
      </w:tr>
      <w:tr w:rsidR="00CE0616" w:rsidRPr="00742914" w14:paraId="2BA488FF" w14:textId="77777777" w:rsidTr="00632651">
        <w:tc>
          <w:tcPr>
            <w:tcW w:w="1716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45D1E156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  <w:color w:val="006100"/>
              </w:rPr>
            </w:pPr>
          </w:p>
        </w:tc>
        <w:tc>
          <w:tcPr>
            <w:tcW w:w="3828" w:type="dxa"/>
            <w:shd w:val="clear" w:color="auto" w:fill="auto"/>
          </w:tcPr>
          <w:p w14:paraId="1FBE7521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  <w:lang w:val="en-GB" w:bidi="ar-SA"/>
              </w:rPr>
              <w:t>Ethnicity (low/high risk)</w:t>
            </w:r>
          </w:p>
        </w:tc>
        <w:tc>
          <w:tcPr>
            <w:tcW w:w="1250" w:type="dxa"/>
            <w:shd w:val="clear" w:color="auto" w:fill="auto"/>
          </w:tcPr>
          <w:p w14:paraId="68A035D2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0.86</w:t>
            </w:r>
          </w:p>
        </w:tc>
        <w:tc>
          <w:tcPr>
            <w:tcW w:w="1083" w:type="dxa"/>
            <w:shd w:val="clear" w:color="auto" w:fill="auto"/>
          </w:tcPr>
          <w:p w14:paraId="653DBA63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0.40</w:t>
            </w:r>
          </w:p>
        </w:tc>
        <w:tc>
          <w:tcPr>
            <w:tcW w:w="912" w:type="dxa"/>
            <w:shd w:val="clear" w:color="auto" w:fill="auto"/>
          </w:tcPr>
          <w:p w14:paraId="0C2466E6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0.34</w:t>
            </w:r>
          </w:p>
        </w:tc>
        <w:tc>
          <w:tcPr>
            <w:tcW w:w="850" w:type="dxa"/>
            <w:shd w:val="clear" w:color="auto" w:fill="auto"/>
          </w:tcPr>
          <w:p w14:paraId="6B8C2D7D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2.14</w:t>
            </w:r>
          </w:p>
        </w:tc>
        <w:tc>
          <w:tcPr>
            <w:tcW w:w="845" w:type="dxa"/>
            <w:shd w:val="clear" w:color="auto" w:fill="auto"/>
          </w:tcPr>
          <w:p w14:paraId="7BBA0D7E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0.739</w:t>
            </w:r>
          </w:p>
        </w:tc>
      </w:tr>
      <w:tr w:rsidR="00CE0616" w:rsidRPr="00742914" w14:paraId="5E356918" w14:textId="77777777" w:rsidTr="00632651">
        <w:tc>
          <w:tcPr>
            <w:tcW w:w="1716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</w:tcPr>
          <w:p w14:paraId="6228599B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  <w:lang w:val="fr-CH"/>
              </w:rPr>
            </w:pPr>
          </w:p>
        </w:tc>
        <w:tc>
          <w:tcPr>
            <w:tcW w:w="3828" w:type="dxa"/>
            <w:shd w:val="clear" w:color="auto" w:fill="auto"/>
            <w:hideMark/>
          </w:tcPr>
          <w:p w14:paraId="41026746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  <w:lang w:val="fr-CH"/>
              </w:rPr>
            </w:pPr>
            <w:r w:rsidRPr="00742914">
              <w:rPr>
                <w:rFonts w:ascii="Arial" w:hAnsi="Arial" w:cs="Arial"/>
              </w:rPr>
              <w:t>Prepregnancy BMI (kg/m</w:t>
            </w:r>
            <w:r w:rsidRPr="00742914">
              <w:rPr>
                <w:rFonts w:ascii="Arial" w:hAnsi="Arial" w:cs="Arial"/>
                <w:vertAlign w:val="superscript"/>
              </w:rPr>
              <w:t>2</w:t>
            </w:r>
            <w:r w:rsidRPr="00742914">
              <w:rPr>
                <w:rFonts w:ascii="Arial" w:hAnsi="Arial" w:cs="Arial"/>
              </w:rPr>
              <w:t>)</w:t>
            </w:r>
          </w:p>
        </w:tc>
        <w:tc>
          <w:tcPr>
            <w:tcW w:w="1250" w:type="dxa"/>
            <w:shd w:val="clear" w:color="auto" w:fill="auto"/>
          </w:tcPr>
          <w:p w14:paraId="1440CBB6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1.05</w:t>
            </w:r>
          </w:p>
        </w:tc>
        <w:tc>
          <w:tcPr>
            <w:tcW w:w="1083" w:type="dxa"/>
            <w:shd w:val="clear" w:color="auto" w:fill="auto"/>
          </w:tcPr>
          <w:p w14:paraId="14D3D272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0.05</w:t>
            </w:r>
          </w:p>
        </w:tc>
        <w:tc>
          <w:tcPr>
            <w:tcW w:w="912" w:type="dxa"/>
            <w:shd w:val="clear" w:color="auto" w:fill="auto"/>
          </w:tcPr>
          <w:p w14:paraId="1D3D2447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0.96</w:t>
            </w:r>
          </w:p>
        </w:tc>
        <w:tc>
          <w:tcPr>
            <w:tcW w:w="850" w:type="dxa"/>
            <w:shd w:val="clear" w:color="auto" w:fill="auto"/>
          </w:tcPr>
          <w:p w14:paraId="4DA5687F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1.15</w:t>
            </w:r>
          </w:p>
        </w:tc>
        <w:tc>
          <w:tcPr>
            <w:tcW w:w="845" w:type="dxa"/>
            <w:shd w:val="clear" w:color="auto" w:fill="auto"/>
            <w:noWrap/>
          </w:tcPr>
          <w:p w14:paraId="5DA6AC86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0.243</w:t>
            </w:r>
          </w:p>
        </w:tc>
      </w:tr>
      <w:tr w:rsidR="00CE0616" w:rsidRPr="00742914" w14:paraId="13DAEBFD" w14:textId="77777777" w:rsidTr="00632651">
        <w:tc>
          <w:tcPr>
            <w:tcW w:w="1716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</w:tcPr>
          <w:p w14:paraId="420DA472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</w:p>
        </w:tc>
        <w:tc>
          <w:tcPr>
            <w:tcW w:w="3828" w:type="dxa"/>
            <w:shd w:val="clear" w:color="auto" w:fill="auto"/>
          </w:tcPr>
          <w:p w14:paraId="206A8461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Gestational weight gain (kg)</w:t>
            </w:r>
          </w:p>
        </w:tc>
        <w:tc>
          <w:tcPr>
            <w:tcW w:w="1250" w:type="dxa"/>
            <w:shd w:val="clear" w:color="auto" w:fill="auto"/>
          </w:tcPr>
          <w:p w14:paraId="31654459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1.08</w:t>
            </w:r>
          </w:p>
        </w:tc>
        <w:tc>
          <w:tcPr>
            <w:tcW w:w="1083" w:type="dxa"/>
            <w:shd w:val="clear" w:color="auto" w:fill="auto"/>
          </w:tcPr>
          <w:p w14:paraId="14FBCC46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0.04</w:t>
            </w:r>
          </w:p>
        </w:tc>
        <w:tc>
          <w:tcPr>
            <w:tcW w:w="912" w:type="dxa"/>
            <w:shd w:val="clear" w:color="auto" w:fill="auto"/>
          </w:tcPr>
          <w:p w14:paraId="1AD846EA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1.00</w:t>
            </w:r>
          </w:p>
        </w:tc>
        <w:tc>
          <w:tcPr>
            <w:tcW w:w="850" w:type="dxa"/>
            <w:shd w:val="clear" w:color="auto" w:fill="auto"/>
          </w:tcPr>
          <w:p w14:paraId="76253C4C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1.17</w:t>
            </w:r>
          </w:p>
        </w:tc>
        <w:tc>
          <w:tcPr>
            <w:tcW w:w="845" w:type="dxa"/>
            <w:shd w:val="clear" w:color="auto" w:fill="auto"/>
            <w:noWrap/>
          </w:tcPr>
          <w:p w14:paraId="0D871FC8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0.055</w:t>
            </w:r>
          </w:p>
        </w:tc>
      </w:tr>
      <w:tr w:rsidR="00CE0616" w:rsidRPr="00742914" w14:paraId="57A6DF64" w14:textId="77777777" w:rsidTr="00632651">
        <w:tc>
          <w:tcPr>
            <w:tcW w:w="1716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</w:tcPr>
          <w:p w14:paraId="509C0274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</w:p>
        </w:tc>
        <w:tc>
          <w:tcPr>
            <w:tcW w:w="3828" w:type="dxa"/>
            <w:shd w:val="clear" w:color="auto" w:fill="auto"/>
          </w:tcPr>
          <w:p w14:paraId="0C17092A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Gestational weight gain (kg) until the 1</w:t>
            </w:r>
            <w:r w:rsidRPr="00CD33D8">
              <w:rPr>
                <w:rFonts w:ascii="Arial" w:hAnsi="Arial" w:cs="Arial"/>
                <w:vertAlign w:val="superscript"/>
              </w:rPr>
              <w:t>st</w:t>
            </w:r>
            <w:r w:rsidRPr="00742914">
              <w:rPr>
                <w:rFonts w:ascii="Arial" w:hAnsi="Arial" w:cs="Arial"/>
              </w:rPr>
              <w:t xml:space="preserve"> GDM visit </w:t>
            </w:r>
          </w:p>
        </w:tc>
        <w:tc>
          <w:tcPr>
            <w:tcW w:w="1250" w:type="dxa"/>
            <w:shd w:val="clear" w:color="auto" w:fill="auto"/>
          </w:tcPr>
          <w:p w14:paraId="6AC74EBF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1.08</w:t>
            </w:r>
          </w:p>
        </w:tc>
        <w:tc>
          <w:tcPr>
            <w:tcW w:w="1083" w:type="dxa"/>
            <w:shd w:val="clear" w:color="auto" w:fill="auto"/>
          </w:tcPr>
          <w:p w14:paraId="7B24E1F4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0.04</w:t>
            </w:r>
          </w:p>
        </w:tc>
        <w:tc>
          <w:tcPr>
            <w:tcW w:w="912" w:type="dxa"/>
            <w:shd w:val="clear" w:color="auto" w:fill="auto"/>
          </w:tcPr>
          <w:p w14:paraId="50FD557C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1.00</w:t>
            </w:r>
          </w:p>
        </w:tc>
        <w:tc>
          <w:tcPr>
            <w:tcW w:w="850" w:type="dxa"/>
            <w:shd w:val="clear" w:color="auto" w:fill="auto"/>
          </w:tcPr>
          <w:p w14:paraId="21C55C07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1.16</w:t>
            </w:r>
          </w:p>
        </w:tc>
        <w:tc>
          <w:tcPr>
            <w:tcW w:w="845" w:type="dxa"/>
            <w:shd w:val="clear" w:color="auto" w:fill="auto"/>
            <w:noWrap/>
          </w:tcPr>
          <w:p w14:paraId="2B683430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0.057</w:t>
            </w:r>
          </w:p>
        </w:tc>
      </w:tr>
      <w:tr w:rsidR="00CE0616" w:rsidRPr="00742914" w14:paraId="03ABDAF1" w14:textId="77777777" w:rsidTr="00632651">
        <w:tc>
          <w:tcPr>
            <w:tcW w:w="1716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</w:tcPr>
          <w:p w14:paraId="37D4E3E2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</w:p>
        </w:tc>
        <w:tc>
          <w:tcPr>
            <w:tcW w:w="3828" w:type="dxa"/>
            <w:shd w:val="clear" w:color="auto" w:fill="auto"/>
          </w:tcPr>
          <w:p w14:paraId="7D3725CC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Excessive weight gain until the 1</w:t>
            </w:r>
            <w:r w:rsidRPr="00CD33D8">
              <w:rPr>
                <w:rFonts w:ascii="Arial" w:hAnsi="Arial" w:cs="Arial"/>
                <w:vertAlign w:val="superscript"/>
              </w:rPr>
              <w:t>st</w:t>
            </w:r>
            <w:r w:rsidRPr="00742914">
              <w:rPr>
                <w:rFonts w:ascii="Arial" w:hAnsi="Arial" w:cs="Arial"/>
              </w:rPr>
              <w:t xml:space="preserve"> GDM visit</w:t>
            </w:r>
            <w:r w:rsidRPr="00742914">
              <w:rPr>
                <w:rFonts w:ascii="Arial" w:hAnsi="Arial" w:cs="Arial"/>
                <w:vertAlign w:val="superscript"/>
                <w:lang w:val="en-GB"/>
              </w:rPr>
              <w:t>†</w:t>
            </w:r>
          </w:p>
        </w:tc>
        <w:tc>
          <w:tcPr>
            <w:tcW w:w="1250" w:type="dxa"/>
            <w:shd w:val="clear" w:color="auto" w:fill="auto"/>
          </w:tcPr>
          <w:p w14:paraId="47B1F500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1.99</w:t>
            </w:r>
          </w:p>
        </w:tc>
        <w:tc>
          <w:tcPr>
            <w:tcW w:w="1083" w:type="dxa"/>
            <w:shd w:val="clear" w:color="auto" w:fill="auto"/>
          </w:tcPr>
          <w:p w14:paraId="1110DE70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1.22</w:t>
            </w:r>
          </w:p>
        </w:tc>
        <w:tc>
          <w:tcPr>
            <w:tcW w:w="912" w:type="dxa"/>
            <w:shd w:val="clear" w:color="auto" w:fill="auto"/>
          </w:tcPr>
          <w:p w14:paraId="4F323592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0.60</w:t>
            </w:r>
          </w:p>
        </w:tc>
        <w:tc>
          <w:tcPr>
            <w:tcW w:w="850" w:type="dxa"/>
            <w:shd w:val="clear" w:color="auto" w:fill="auto"/>
          </w:tcPr>
          <w:p w14:paraId="543DF56F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6.60</w:t>
            </w:r>
          </w:p>
        </w:tc>
        <w:tc>
          <w:tcPr>
            <w:tcW w:w="845" w:type="dxa"/>
            <w:shd w:val="clear" w:color="auto" w:fill="auto"/>
            <w:noWrap/>
          </w:tcPr>
          <w:p w14:paraId="67FD8388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0.258</w:t>
            </w:r>
          </w:p>
        </w:tc>
      </w:tr>
      <w:tr w:rsidR="00CE0616" w:rsidRPr="00742914" w14:paraId="41E48980" w14:textId="77777777" w:rsidTr="00632651">
        <w:tc>
          <w:tcPr>
            <w:tcW w:w="1716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</w:tcPr>
          <w:p w14:paraId="72FAFD8E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</w:p>
        </w:tc>
        <w:tc>
          <w:tcPr>
            <w:tcW w:w="3828" w:type="dxa"/>
            <w:shd w:val="clear" w:color="auto" w:fill="auto"/>
          </w:tcPr>
          <w:p w14:paraId="21DE1EA8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 xml:space="preserve">Fasting </w:t>
            </w:r>
            <w:proofErr w:type="spellStart"/>
            <w:r w:rsidRPr="00742914">
              <w:rPr>
                <w:rFonts w:ascii="Arial" w:hAnsi="Arial" w:cs="Arial"/>
              </w:rPr>
              <w:t>oGTT</w:t>
            </w:r>
            <w:proofErr w:type="spellEnd"/>
            <w:r w:rsidRPr="00742914">
              <w:rPr>
                <w:rFonts w:ascii="Arial" w:hAnsi="Arial" w:cs="Arial"/>
              </w:rPr>
              <w:t xml:space="preserve"> glucose (mmol/L)</w:t>
            </w:r>
          </w:p>
        </w:tc>
        <w:tc>
          <w:tcPr>
            <w:tcW w:w="1250" w:type="dxa"/>
            <w:shd w:val="clear" w:color="auto" w:fill="auto"/>
          </w:tcPr>
          <w:p w14:paraId="614AE66D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1.50</w:t>
            </w:r>
          </w:p>
        </w:tc>
        <w:tc>
          <w:tcPr>
            <w:tcW w:w="1083" w:type="dxa"/>
            <w:shd w:val="clear" w:color="auto" w:fill="auto"/>
          </w:tcPr>
          <w:p w14:paraId="1176C3CF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0.45</w:t>
            </w:r>
          </w:p>
        </w:tc>
        <w:tc>
          <w:tcPr>
            <w:tcW w:w="912" w:type="dxa"/>
            <w:shd w:val="clear" w:color="auto" w:fill="auto"/>
          </w:tcPr>
          <w:p w14:paraId="1442985F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0.83</w:t>
            </w:r>
          </w:p>
        </w:tc>
        <w:tc>
          <w:tcPr>
            <w:tcW w:w="850" w:type="dxa"/>
            <w:shd w:val="clear" w:color="auto" w:fill="auto"/>
          </w:tcPr>
          <w:p w14:paraId="59DC2284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2.71</w:t>
            </w:r>
          </w:p>
        </w:tc>
        <w:tc>
          <w:tcPr>
            <w:tcW w:w="845" w:type="dxa"/>
            <w:shd w:val="clear" w:color="auto" w:fill="auto"/>
            <w:noWrap/>
          </w:tcPr>
          <w:p w14:paraId="6D251005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0.179</w:t>
            </w:r>
          </w:p>
        </w:tc>
      </w:tr>
      <w:tr w:rsidR="00CE0616" w:rsidRPr="00742914" w14:paraId="4D7D7B39" w14:textId="77777777" w:rsidTr="00632651">
        <w:tc>
          <w:tcPr>
            <w:tcW w:w="1716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</w:tcPr>
          <w:p w14:paraId="777BCCBD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</w:p>
        </w:tc>
        <w:tc>
          <w:tcPr>
            <w:tcW w:w="3828" w:type="dxa"/>
            <w:shd w:val="clear" w:color="auto" w:fill="auto"/>
          </w:tcPr>
          <w:p w14:paraId="636A554F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  <w:lang w:val="fr-CH"/>
              </w:rPr>
            </w:pPr>
            <w:r w:rsidRPr="00742914">
              <w:rPr>
                <w:rFonts w:ascii="Arial" w:hAnsi="Arial" w:cs="Arial"/>
                <w:lang w:val="fr-CH"/>
              </w:rPr>
              <w:t xml:space="preserve">1-h </w:t>
            </w:r>
            <w:proofErr w:type="spellStart"/>
            <w:r w:rsidRPr="00742914">
              <w:rPr>
                <w:rFonts w:ascii="Arial" w:hAnsi="Arial" w:cs="Arial"/>
                <w:lang w:val="fr-CH"/>
              </w:rPr>
              <w:t>oGTT</w:t>
            </w:r>
            <w:proofErr w:type="spellEnd"/>
            <w:r w:rsidRPr="00742914">
              <w:rPr>
                <w:rFonts w:ascii="Arial" w:hAnsi="Arial" w:cs="Arial"/>
                <w:lang w:val="fr-CH"/>
              </w:rPr>
              <w:t xml:space="preserve"> glucose (</w:t>
            </w:r>
            <w:proofErr w:type="spellStart"/>
            <w:r w:rsidRPr="00742914">
              <w:rPr>
                <w:rFonts w:ascii="Arial" w:hAnsi="Arial" w:cs="Arial"/>
                <w:lang w:val="fr-CH"/>
              </w:rPr>
              <w:t>mmol</w:t>
            </w:r>
            <w:proofErr w:type="spellEnd"/>
            <w:r w:rsidRPr="00742914">
              <w:rPr>
                <w:rFonts w:ascii="Arial" w:hAnsi="Arial" w:cs="Arial"/>
                <w:lang w:val="fr-CH"/>
              </w:rPr>
              <w:t>/L)</w:t>
            </w:r>
          </w:p>
        </w:tc>
        <w:tc>
          <w:tcPr>
            <w:tcW w:w="1250" w:type="dxa"/>
            <w:shd w:val="clear" w:color="auto" w:fill="auto"/>
          </w:tcPr>
          <w:p w14:paraId="0157B236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  <w:lang w:val="fr-CH"/>
              </w:rPr>
            </w:pPr>
            <w:r w:rsidRPr="00742914">
              <w:rPr>
                <w:rFonts w:ascii="Arial" w:hAnsi="Arial" w:cs="Arial"/>
                <w:lang w:val="fr-CH"/>
              </w:rPr>
              <w:t>1.25</w:t>
            </w:r>
          </w:p>
        </w:tc>
        <w:tc>
          <w:tcPr>
            <w:tcW w:w="1083" w:type="dxa"/>
            <w:shd w:val="clear" w:color="auto" w:fill="auto"/>
          </w:tcPr>
          <w:p w14:paraId="1C5C746C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  <w:lang w:val="fr-CH"/>
              </w:rPr>
            </w:pPr>
            <w:r w:rsidRPr="00742914">
              <w:rPr>
                <w:rFonts w:ascii="Arial" w:hAnsi="Arial" w:cs="Arial"/>
                <w:lang w:val="fr-CH"/>
              </w:rPr>
              <w:t>0.16</w:t>
            </w:r>
          </w:p>
        </w:tc>
        <w:tc>
          <w:tcPr>
            <w:tcW w:w="912" w:type="dxa"/>
            <w:shd w:val="clear" w:color="auto" w:fill="auto"/>
          </w:tcPr>
          <w:p w14:paraId="21EB0C8F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  <w:lang w:val="fr-CH"/>
              </w:rPr>
            </w:pPr>
            <w:r w:rsidRPr="00742914">
              <w:rPr>
                <w:rFonts w:ascii="Arial" w:hAnsi="Arial" w:cs="Arial"/>
                <w:lang w:val="fr-CH"/>
              </w:rPr>
              <w:t>0.97</w:t>
            </w:r>
          </w:p>
        </w:tc>
        <w:tc>
          <w:tcPr>
            <w:tcW w:w="850" w:type="dxa"/>
            <w:shd w:val="clear" w:color="auto" w:fill="auto"/>
          </w:tcPr>
          <w:p w14:paraId="514D8734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  <w:b/>
                <w:bCs/>
                <w:lang w:val="fr-CH"/>
              </w:rPr>
            </w:pPr>
            <w:r w:rsidRPr="00742914">
              <w:rPr>
                <w:rFonts w:ascii="Arial" w:hAnsi="Arial" w:cs="Arial"/>
                <w:lang w:val="fr-CH"/>
              </w:rPr>
              <w:t>1.60</w:t>
            </w:r>
          </w:p>
        </w:tc>
        <w:tc>
          <w:tcPr>
            <w:tcW w:w="845" w:type="dxa"/>
            <w:shd w:val="clear" w:color="auto" w:fill="auto"/>
            <w:noWrap/>
          </w:tcPr>
          <w:p w14:paraId="2648AF65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  <w:lang w:val="fr-CH"/>
              </w:rPr>
            </w:pPr>
            <w:r w:rsidRPr="00742914">
              <w:rPr>
                <w:rFonts w:ascii="Arial" w:hAnsi="Arial" w:cs="Arial"/>
                <w:lang w:val="fr-CH"/>
              </w:rPr>
              <w:t>0.081</w:t>
            </w:r>
          </w:p>
        </w:tc>
      </w:tr>
      <w:tr w:rsidR="00CE0616" w:rsidRPr="00742914" w14:paraId="2F0D85BF" w14:textId="77777777" w:rsidTr="00632651">
        <w:tc>
          <w:tcPr>
            <w:tcW w:w="1716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</w:tcPr>
          <w:p w14:paraId="61ED2920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  <w:lang w:val="fr-CH"/>
              </w:rPr>
            </w:pPr>
          </w:p>
        </w:tc>
        <w:tc>
          <w:tcPr>
            <w:tcW w:w="3828" w:type="dxa"/>
            <w:shd w:val="clear" w:color="auto" w:fill="auto"/>
          </w:tcPr>
          <w:p w14:paraId="624F8E49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  <w:lang w:val="fr-CH"/>
              </w:rPr>
            </w:pPr>
            <w:r w:rsidRPr="00742914">
              <w:rPr>
                <w:rFonts w:ascii="Arial" w:hAnsi="Arial" w:cs="Arial"/>
                <w:lang w:val="fr-CH"/>
              </w:rPr>
              <w:t xml:space="preserve">2-h </w:t>
            </w:r>
            <w:proofErr w:type="spellStart"/>
            <w:r w:rsidRPr="00742914">
              <w:rPr>
                <w:rFonts w:ascii="Arial" w:hAnsi="Arial" w:cs="Arial"/>
                <w:lang w:val="fr-CH"/>
              </w:rPr>
              <w:t>oGTT</w:t>
            </w:r>
            <w:proofErr w:type="spellEnd"/>
            <w:r w:rsidRPr="00742914">
              <w:rPr>
                <w:rFonts w:ascii="Arial" w:hAnsi="Arial" w:cs="Arial"/>
                <w:lang w:val="fr-CH"/>
              </w:rPr>
              <w:t xml:space="preserve"> glucose (</w:t>
            </w:r>
            <w:proofErr w:type="spellStart"/>
            <w:r w:rsidRPr="00742914">
              <w:rPr>
                <w:rFonts w:ascii="Arial" w:hAnsi="Arial" w:cs="Arial"/>
                <w:lang w:val="fr-CH"/>
              </w:rPr>
              <w:t>mmol</w:t>
            </w:r>
            <w:proofErr w:type="spellEnd"/>
            <w:r w:rsidRPr="00742914">
              <w:rPr>
                <w:rFonts w:ascii="Arial" w:hAnsi="Arial" w:cs="Arial"/>
                <w:lang w:val="fr-CH"/>
              </w:rPr>
              <w:t>/L)</w:t>
            </w:r>
          </w:p>
        </w:tc>
        <w:tc>
          <w:tcPr>
            <w:tcW w:w="1250" w:type="dxa"/>
            <w:shd w:val="clear" w:color="auto" w:fill="auto"/>
          </w:tcPr>
          <w:p w14:paraId="2112624F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  <w:lang w:val="fr-CH"/>
              </w:rPr>
            </w:pPr>
            <w:r w:rsidRPr="00742914">
              <w:rPr>
                <w:rFonts w:ascii="Arial" w:hAnsi="Arial" w:cs="Arial"/>
                <w:lang w:val="fr-CH"/>
              </w:rPr>
              <w:t>1.15</w:t>
            </w:r>
          </w:p>
        </w:tc>
        <w:tc>
          <w:tcPr>
            <w:tcW w:w="1083" w:type="dxa"/>
            <w:shd w:val="clear" w:color="auto" w:fill="auto"/>
          </w:tcPr>
          <w:p w14:paraId="595237BB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  <w:lang w:val="fr-CH"/>
              </w:rPr>
            </w:pPr>
            <w:r w:rsidRPr="00742914">
              <w:rPr>
                <w:rFonts w:ascii="Arial" w:hAnsi="Arial" w:cs="Arial"/>
                <w:lang w:val="fr-CH"/>
              </w:rPr>
              <w:t>1.15</w:t>
            </w:r>
          </w:p>
        </w:tc>
        <w:tc>
          <w:tcPr>
            <w:tcW w:w="912" w:type="dxa"/>
            <w:shd w:val="clear" w:color="auto" w:fill="auto"/>
          </w:tcPr>
          <w:p w14:paraId="4230E244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  <w:lang w:val="fr-CH"/>
              </w:rPr>
            </w:pPr>
            <w:r w:rsidRPr="00742914">
              <w:rPr>
                <w:rFonts w:ascii="Arial" w:hAnsi="Arial" w:cs="Arial"/>
                <w:lang w:val="fr-CH"/>
              </w:rPr>
              <w:t>0.90</w:t>
            </w:r>
          </w:p>
        </w:tc>
        <w:tc>
          <w:tcPr>
            <w:tcW w:w="850" w:type="dxa"/>
            <w:shd w:val="clear" w:color="auto" w:fill="auto"/>
          </w:tcPr>
          <w:p w14:paraId="686522AB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  <w:lang w:val="fr-CH"/>
              </w:rPr>
            </w:pPr>
            <w:r w:rsidRPr="00742914">
              <w:rPr>
                <w:rFonts w:ascii="Arial" w:hAnsi="Arial" w:cs="Arial"/>
                <w:lang w:val="fr-CH"/>
              </w:rPr>
              <w:t>1.47</w:t>
            </w:r>
          </w:p>
        </w:tc>
        <w:tc>
          <w:tcPr>
            <w:tcW w:w="845" w:type="dxa"/>
            <w:shd w:val="clear" w:color="auto" w:fill="auto"/>
            <w:noWrap/>
          </w:tcPr>
          <w:p w14:paraId="0AEFDD68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  <w:lang w:val="fr-CH"/>
              </w:rPr>
            </w:pPr>
            <w:r w:rsidRPr="00742914">
              <w:rPr>
                <w:rFonts w:ascii="Arial" w:hAnsi="Arial" w:cs="Arial"/>
                <w:lang w:val="fr-CH"/>
              </w:rPr>
              <w:t>0.271</w:t>
            </w:r>
          </w:p>
        </w:tc>
      </w:tr>
      <w:tr w:rsidR="00CE0616" w:rsidRPr="00742914" w14:paraId="6B5387B1" w14:textId="77777777" w:rsidTr="00632651">
        <w:tc>
          <w:tcPr>
            <w:tcW w:w="1716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</w:tcPr>
          <w:p w14:paraId="34D0B53F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  <w:lang w:val="fr-CH"/>
              </w:rPr>
            </w:pPr>
          </w:p>
        </w:tc>
        <w:tc>
          <w:tcPr>
            <w:tcW w:w="3828" w:type="dxa"/>
            <w:tcBorders>
              <w:bottom w:val="nil"/>
            </w:tcBorders>
            <w:shd w:val="clear" w:color="auto" w:fill="auto"/>
          </w:tcPr>
          <w:p w14:paraId="45C608F4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HbA1c at the 1st GDM visit (%</w:t>
            </w:r>
            <w:r>
              <w:rPr>
                <w:rFonts w:ascii="Arial" w:hAnsi="Arial" w:cs="Arial"/>
              </w:rPr>
              <w:t>/mmol/mol</w:t>
            </w:r>
            <w:r w:rsidRPr="00742914">
              <w:rPr>
                <w:rFonts w:ascii="Arial" w:hAnsi="Arial" w:cs="Arial"/>
              </w:rPr>
              <w:t>)</w:t>
            </w:r>
          </w:p>
        </w:tc>
        <w:tc>
          <w:tcPr>
            <w:tcW w:w="1250" w:type="dxa"/>
            <w:tcBorders>
              <w:bottom w:val="nil"/>
            </w:tcBorders>
            <w:shd w:val="clear" w:color="auto" w:fill="auto"/>
          </w:tcPr>
          <w:p w14:paraId="59525507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1.73</w:t>
            </w:r>
          </w:p>
        </w:tc>
        <w:tc>
          <w:tcPr>
            <w:tcW w:w="1083" w:type="dxa"/>
            <w:tcBorders>
              <w:bottom w:val="nil"/>
            </w:tcBorders>
            <w:shd w:val="clear" w:color="auto" w:fill="auto"/>
          </w:tcPr>
          <w:p w14:paraId="4694C5F5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0.84</w:t>
            </w:r>
          </w:p>
        </w:tc>
        <w:tc>
          <w:tcPr>
            <w:tcW w:w="912" w:type="dxa"/>
            <w:tcBorders>
              <w:bottom w:val="nil"/>
            </w:tcBorders>
            <w:shd w:val="clear" w:color="auto" w:fill="auto"/>
          </w:tcPr>
          <w:p w14:paraId="547B2EBB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  <w:lang w:val="fr-FR"/>
              </w:rPr>
            </w:pPr>
            <w:r w:rsidRPr="00742914">
              <w:rPr>
                <w:rFonts w:ascii="Arial" w:hAnsi="Arial" w:cs="Arial"/>
                <w:lang w:val="fr-FR"/>
              </w:rPr>
              <w:t>0.67</w:t>
            </w:r>
          </w:p>
        </w:tc>
        <w:tc>
          <w:tcPr>
            <w:tcW w:w="850" w:type="dxa"/>
            <w:tcBorders>
              <w:bottom w:val="nil"/>
            </w:tcBorders>
            <w:shd w:val="clear" w:color="auto" w:fill="auto"/>
          </w:tcPr>
          <w:p w14:paraId="14BC96E6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4.47</w:t>
            </w:r>
          </w:p>
        </w:tc>
        <w:tc>
          <w:tcPr>
            <w:tcW w:w="845" w:type="dxa"/>
            <w:tcBorders>
              <w:bottom w:val="nil"/>
            </w:tcBorders>
            <w:shd w:val="clear" w:color="auto" w:fill="auto"/>
            <w:noWrap/>
          </w:tcPr>
          <w:p w14:paraId="21F5BCAA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0.258</w:t>
            </w:r>
          </w:p>
        </w:tc>
      </w:tr>
      <w:tr w:rsidR="00CE0616" w:rsidRPr="00742914" w14:paraId="6DD5BC91" w14:textId="77777777" w:rsidTr="00632651">
        <w:tc>
          <w:tcPr>
            <w:tcW w:w="1716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  <w:hideMark/>
          </w:tcPr>
          <w:p w14:paraId="7E898B81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</w:p>
        </w:tc>
        <w:tc>
          <w:tcPr>
            <w:tcW w:w="382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7DB9DDF4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  <w:lang w:val="fr-CH"/>
              </w:rPr>
            </w:pPr>
            <w:r w:rsidRPr="00742914">
              <w:rPr>
                <w:rFonts w:ascii="Arial" w:hAnsi="Arial" w:cs="Arial"/>
              </w:rPr>
              <w:t>Medical treatment requirement</w:t>
            </w:r>
          </w:p>
        </w:tc>
        <w:tc>
          <w:tcPr>
            <w:tcW w:w="125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5E84D0DA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1.45</w:t>
            </w:r>
          </w:p>
        </w:tc>
        <w:tc>
          <w:tcPr>
            <w:tcW w:w="1083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284D14BD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0.69</w:t>
            </w:r>
          </w:p>
        </w:tc>
        <w:tc>
          <w:tcPr>
            <w:tcW w:w="912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30214C76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0.57</w:t>
            </w:r>
          </w:p>
        </w:tc>
        <w:tc>
          <w:tcPr>
            <w:tcW w:w="85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087F0E62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3.69</w:t>
            </w:r>
          </w:p>
        </w:tc>
        <w:tc>
          <w:tcPr>
            <w:tcW w:w="84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0D576BF8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0.431</w:t>
            </w:r>
          </w:p>
        </w:tc>
      </w:tr>
      <w:tr w:rsidR="00CE0616" w:rsidRPr="00742914" w14:paraId="0B7D0CB5" w14:textId="77777777" w:rsidTr="00632651">
        <w:tc>
          <w:tcPr>
            <w:tcW w:w="1716" w:type="dxa"/>
            <w:vMerge w:val="restart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3BAFFEB6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Fetal abdominal circumference centile &lt;10</w:t>
            </w:r>
            <w:r w:rsidRPr="00742914">
              <w:rPr>
                <w:rFonts w:ascii="Arial" w:hAnsi="Arial" w:cs="Arial"/>
                <w:lang w:val="fr-CH"/>
              </w:rPr>
              <w:t xml:space="preserve"> </w:t>
            </w:r>
            <w:r w:rsidRPr="00742914">
              <w:rPr>
                <w:rFonts w:ascii="Arial" w:hAnsi="Arial" w:cs="Arial"/>
              </w:rPr>
              <w:t>(%)</w:t>
            </w:r>
            <w:r w:rsidRPr="00742914">
              <w:rPr>
                <w:rFonts w:ascii="Arial" w:hAnsi="Arial" w:cs="Arial"/>
                <w:lang w:val="fr-CH"/>
              </w:rPr>
              <w:t xml:space="preserve"> </w:t>
            </w:r>
            <w:r w:rsidRPr="00742914">
              <w:rPr>
                <w:rFonts w:ascii="Arial" w:hAnsi="Arial" w:cs="Arial"/>
                <w:vertAlign w:val="superscript"/>
                <w:lang w:val="en-GB"/>
              </w:rPr>
              <w:t>*</w:t>
            </w:r>
          </w:p>
        </w:tc>
        <w:tc>
          <w:tcPr>
            <w:tcW w:w="3828" w:type="dxa"/>
            <w:tcBorders>
              <w:top w:val="single" w:sz="4" w:space="0" w:color="auto"/>
            </w:tcBorders>
            <w:shd w:val="clear" w:color="auto" w:fill="auto"/>
            <w:noWrap/>
          </w:tcPr>
          <w:p w14:paraId="69CB65A7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  <w:vertAlign w:val="superscript"/>
                <w:lang w:val="en-GB"/>
              </w:rPr>
            </w:pPr>
            <w:r w:rsidRPr="00742914">
              <w:rPr>
                <w:rFonts w:ascii="Arial" w:hAnsi="Arial" w:cs="Arial"/>
              </w:rPr>
              <w:t xml:space="preserve">Age (years) </w:t>
            </w:r>
          </w:p>
        </w:tc>
        <w:tc>
          <w:tcPr>
            <w:tcW w:w="1250" w:type="dxa"/>
            <w:tcBorders>
              <w:top w:val="single" w:sz="4" w:space="0" w:color="auto"/>
            </w:tcBorders>
            <w:shd w:val="clear" w:color="auto" w:fill="auto"/>
          </w:tcPr>
          <w:p w14:paraId="3B07BA32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1.04</w:t>
            </w:r>
          </w:p>
        </w:tc>
        <w:tc>
          <w:tcPr>
            <w:tcW w:w="1083" w:type="dxa"/>
            <w:tcBorders>
              <w:top w:val="single" w:sz="4" w:space="0" w:color="auto"/>
            </w:tcBorders>
            <w:shd w:val="clear" w:color="auto" w:fill="auto"/>
          </w:tcPr>
          <w:p w14:paraId="327ED3AD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0.10</w:t>
            </w:r>
          </w:p>
        </w:tc>
        <w:tc>
          <w:tcPr>
            <w:tcW w:w="912" w:type="dxa"/>
            <w:tcBorders>
              <w:top w:val="single" w:sz="4" w:space="0" w:color="auto"/>
            </w:tcBorders>
            <w:shd w:val="clear" w:color="auto" w:fill="auto"/>
          </w:tcPr>
          <w:p w14:paraId="468B6093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0.86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</w:tcPr>
          <w:p w14:paraId="6C04C13D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1.26</w:t>
            </w:r>
          </w:p>
        </w:tc>
        <w:tc>
          <w:tcPr>
            <w:tcW w:w="845" w:type="dxa"/>
            <w:tcBorders>
              <w:top w:val="single" w:sz="4" w:space="0" w:color="auto"/>
            </w:tcBorders>
            <w:shd w:val="clear" w:color="auto" w:fill="auto"/>
            <w:noWrap/>
          </w:tcPr>
          <w:p w14:paraId="0D763933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0.690</w:t>
            </w:r>
          </w:p>
        </w:tc>
      </w:tr>
      <w:tr w:rsidR="00CE0616" w:rsidRPr="00742914" w14:paraId="5F20ECF4" w14:textId="77777777" w:rsidTr="00632651">
        <w:tc>
          <w:tcPr>
            <w:tcW w:w="1716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</w:tcPr>
          <w:p w14:paraId="575D318D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</w:p>
        </w:tc>
        <w:tc>
          <w:tcPr>
            <w:tcW w:w="3828" w:type="dxa"/>
            <w:shd w:val="clear" w:color="auto" w:fill="auto"/>
            <w:noWrap/>
          </w:tcPr>
          <w:p w14:paraId="2D42D819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  <w:lang w:val="en-GB" w:bidi="ar-SA"/>
              </w:rPr>
              <w:t>Ethnicity (low/high risk)</w:t>
            </w:r>
          </w:p>
        </w:tc>
        <w:tc>
          <w:tcPr>
            <w:tcW w:w="1250" w:type="dxa"/>
            <w:shd w:val="clear" w:color="auto" w:fill="auto"/>
          </w:tcPr>
          <w:p w14:paraId="786903CE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 xml:space="preserve">- </w:t>
            </w:r>
            <w:r w:rsidRPr="00742914">
              <w:rPr>
                <w:rFonts w:ascii="Arial" w:hAnsi="Arial" w:cs="Arial"/>
                <w:vertAlign w:val="superscript"/>
                <w:lang w:val="en-GB"/>
              </w:rPr>
              <w:t>‡</w:t>
            </w:r>
          </w:p>
        </w:tc>
        <w:tc>
          <w:tcPr>
            <w:tcW w:w="1083" w:type="dxa"/>
            <w:shd w:val="clear" w:color="auto" w:fill="auto"/>
          </w:tcPr>
          <w:p w14:paraId="6FC3F609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 xml:space="preserve">- </w:t>
            </w:r>
            <w:r w:rsidRPr="00742914">
              <w:rPr>
                <w:rFonts w:ascii="Arial" w:hAnsi="Arial" w:cs="Arial"/>
                <w:vertAlign w:val="superscript"/>
                <w:lang w:val="en-GB"/>
              </w:rPr>
              <w:t>‡</w:t>
            </w:r>
          </w:p>
        </w:tc>
        <w:tc>
          <w:tcPr>
            <w:tcW w:w="912" w:type="dxa"/>
            <w:shd w:val="clear" w:color="auto" w:fill="auto"/>
          </w:tcPr>
          <w:p w14:paraId="4BC2AF61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 xml:space="preserve">- </w:t>
            </w:r>
            <w:r w:rsidRPr="00742914">
              <w:rPr>
                <w:rFonts w:ascii="Arial" w:hAnsi="Arial" w:cs="Arial"/>
                <w:vertAlign w:val="superscript"/>
                <w:lang w:val="en-GB"/>
              </w:rPr>
              <w:t>‡</w:t>
            </w:r>
          </w:p>
        </w:tc>
        <w:tc>
          <w:tcPr>
            <w:tcW w:w="850" w:type="dxa"/>
            <w:shd w:val="clear" w:color="auto" w:fill="auto"/>
          </w:tcPr>
          <w:p w14:paraId="06CEFCAD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 xml:space="preserve">- </w:t>
            </w:r>
            <w:r w:rsidRPr="00742914">
              <w:rPr>
                <w:rFonts w:ascii="Arial" w:hAnsi="Arial" w:cs="Arial"/>
                <w:vertAlign w:val="superscript"/>
                <w:lang w:val="en-GB"/>
              </w:rPr>
              <w:t>‡</w:t>
            </w:r>
          </w:p>
        </w:tc>
        <w:tc>
          <w:tcPr>
            <w:tcW w:w="845" w:type="dxa"/>
            <w:shd w:val="clear" w:color="auto" w:fill="auto"/>
            <w:noWrap/>
          </w:tcPr>
          <w:p w14:paraId="4DC0238E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 xml:space="preserve">- </w:t>
            </w:r>
            <w:r w:rsidRPr="00742914">
              <w:rPr>
                <w:rFonts w:ascii="Arial" w:hAnsi="Arial" w:cs="Arial"/>
                <w:vertAlign w:val="superscript"/>
                <w:lang w:val="en-GB"/>
              </w:rPr>
              <w:t>‡</w:t>
            </w:r>
          </w:p>
        </w:tc>
      </w:tr>
      <w:tr w:rsidR="00CE0616" w:rsidRPr="00742914" w14:paraId="7CA1CD94" w14:textId="77777777" w:rsidTr="00632651">
        <w:tc>
          <w:tcPr>
            <w:tcW w:w="1716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</w:tcPr>
          <w:p w14:paraId="0D2F3BD6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</w:p>
        </w:tc>
        <w:tc>
          <w:tcPr>
            <w:tcW w:w="3828" w:type="dxa"/>
            <w:shd w:val="clear" w:color="auto" w:fill="auto"/>
            <w:noWrap/>
          </w:tcPr>
          <w:p w14:paraId="6817497F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Prepregnancy BMI (kg/m</w:t>
            </w:r>
            <w:r w:rsidRPr="00742914">
              <w:rPr>
                <w:rFonts w:ascii="Arial" w:hAnsi="Arial" w:cs="Arial"/>
                <w:vertAlign w:val="superscript"/>
              </w:rPr>
              <w:t>2</w:t>
            </w:r>
            <w:r w:rsidRPr="00742914">
              <w:rPr>
                <w:rFonts w:ascii="Arial" w:hAnsi="Arial" w:cs="Arial"/>
              </w:rPr>
              <w:t>)</w:t>
            </w:r>
          </w:p>
        </w:tc>
        <w:tc>
          <w:tcPr>
            <w:tcW w:w="1250" w:type="dxa"/>
            <w:shd w:val="clear" w:color="auto" w:fill="auto"/>
          </w:tcPr>
          <w:p w14:paraId="606B7549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0.98</w:t>
            </w:r>
          </w:p>
        </w:tc>
        <w:tc>
          <w:tcPr>
            <w:tcW w:w="1083" w:type="dxa"/>
            <w:shd w:val="clear" w:color="auto" w:fill="auto"/>
          </w:tcPr>
          <w:p w14:paraId="157F5DCB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0.10</w:t>
            </w:r>
          </w:p>
        </w:tc>
        <w:tc>
          <w:tcPr>
            <w:tcW w:w="912" w:type="dxa"/>
            <w:shd w:val="clear" w:color="auto" w:fill="auto"/>
          </w:tcPr>
          <w:p w14:paraId="523DFA47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0.80</w:t>
            </w:r>
          </w:p>
        </w:tc>
        <w:tc>
          <w:tcPr>
            <w:tcW w:w="850" w:type="dxa"/>
            <w:shd w:val="clear" w:color="auto" w:fill="auto"/>
          </w:tcPr>
          <w:p w14:paraId="2EB76536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1.21</w:t>
            </w:r>
          </w:p>
        </w:tc>
        <w:tc>
          <w:tcPr>
            <w:tcW w:w="845" w:type="dxa"/>
            <w:shd w:val="clear" w:color="auto" w:fill="auto"/>
            <w:noWrap/>
          </w:tcPr>
          <w:p w14:paraId="4CB2A647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0.858</w:t>
            </w:r>
          </w:p>
        </w:tc>
      </w:tr>
      <w:tr w:rsidR="00CE0616" w:rsidRPr="00742914" w14:paraId="46F19ABC" w14:textId="77777777" w:rsidTr="00632651">
        <w:tc>
          <w:tcPr>
            <w:tcW w:w="1716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</w:tcPr>
          <w:p w14:paraId="66589429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</w:p>
        </w:tc>
        <w:tc>
          <w:tcPr>
            <w:tcW w:w="3828" w:type="dxa"/>
            <w:shd w:val="clear" w:color="auto" w:fill="auto"/>
            <w:noWrap/>
          </w:tcPr>
          <w:p w14:paraId="6F38CA39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Gestational weight gain (kg)</w:t>
            </w:r>
          </w:p>
        </w:tc>
        <w:tc>
          <w:tcPr>
            <w:tcW w:w="1250" w:type="dxa"/>
            <w:shd w:val="clear" w:color="auto" w:fill="auto"/>
          </w:tcPr>
          <w:p w14:paraId="70B2EB09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0.92</w:t>
            </w:r>
          </w:p>
        </w:tc>
        <w:tc>
          <w:tcPr>
            <w:tcW w:w="1083" w:type="dxa"/>
            <w:shd w:val="clear" w:color="auto" w:fill="auto"/>
          </w:tcPr>
          <w:p w14:paraId="1AEF9BB4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0.06</w:t>
            </w:r>
          </w:p>
        </w:tc>
        <w:tc>
          <w:tcPr>
            <w:tcW w:w="912" w:type="dxa"/>
            <w:shd w:val="clear" w:color="auto" w:fill="auto"/>
          </w:tcPr>
          <w:p w14:paraId="7534FD5D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0.80</w:t>
            </w:r>
          </w:p>
        </w:tc>
        <w:tc>
          <w:tcPr>
            <w:tcW w:w="850" w:type="dxa"/>
            <w:shd w:val="clear" w:color="auto" w:fill="auto"/>
          </w:tcPr>
          <w:p w14:paraId="0CE8C2BD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1.06</w:t>
            </w:r>
          </w:p>
        </w:tc>
        <w:tc>
          <w:tcPr>
            <w:tcW w:w="845" w:type="dxa"/>
            <w:shd w:val="clear" w:color="auto" w:fill="auto"/>
            <w:noWrap/>
          </w:tcPr>
          <w:p w14:paraId="58837A24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0.240</w:t>
            </w:r>
          </w:p>
        </w:tc>
      </w:tr>
      <w:tr w:rsidR="00CE0616" w:rsidRPr="00742914" w14:paraId="2C79C7BC" w14:textId="77777777" w:rsidTr="00632651">
        <w:tc>
          <w:tcPr>
            <w:tcW w:w="1716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</w:tcPr>
          <w:p w14:paraId="3DC9E81A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</w:p>
        </w:tc>
        <w:tc>
          <w:tcPr>
            <w:tcW w:w="3828" w:type="dxa"/>
            <w:shd w:val="clear" w:color="auto" w:fill="auto"/>
            <w:noWrap/>
          </w:tcPr>
          <w:p w14:paraId="05DA0411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Gestational weight gain (kg) until the 1</w:t>
            </w:r>
            <w:r w:rsidRPr="00CD33D8">
              <w:rPr>
                <w:rFonts w:ascii="Arial" w:hAnsi="Arial" w:cs="Arial"/>
                <w:vertAlign w:val="superscript"/>
              </w:rPr>
              <w:t>st</w:t>
            </w:r>
            <w:r w:rsidRPr="00742914">
              <w:rPr>
                <w:rFonts w:ascii="Arial" w:hAnsi="Arial" w:cs="Arial"/>
              </w:rPr>
              <w:t xml:space="preserve"> GDM visit </w:t>
            </w:r>
          </w:p>
        </w:tc>
        <w:tc>
          <w:tcPr>
            <w:tcW w:w="1250" w:type="dxa"/>
            <w:shd w:val="clear" w:color="auto" w:fill="auto"/>
          </w:tcPr>
          <w:p w14:paraId="17DAB2C1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1.00</w:t>
            </w:r>
          </w:p>
        </w:tc>
        <w:tc>
          <w:tcPr>
            <w:tcW w:w="1083" w:type="dxa"/>
            <w:shd w:val="clear" w:color="auto" w:fill="auto"/>
          </w:tcPr>
          <w:p w14:paraId="3C0860E4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0.08</w:t>
            </w:r>
          </w:p>
        </w:tc>
        <w:tc>
          <w:tcPr>
            <w:tcW w:w="912" w:type="dxa"/>
            <w:shd w:val="clear" w:color="auto" w:fill="auto"/>
          </w:tcPr>
          <w:p w14:paraId="2879EF4F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0.86</w:t>
            </w:r>
          </w:p>
        </w:tc>
        <w:tc>
          <w:tcPr>
            <w:tcW w:w="850" w:type="dxa"/>
            <w:shd w:val="clear" w:color="auto" w:fill="auto"/>
          </w:tcPr>
          <w:p w14:paraId="68DE736D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1.16</w:t>
            </w:r>
          </w:p>
        </w:tc>
        <w:tc>
          <w:tcPr>
            <w:tcW w:w="845" w:type="dxa"/>
            <w:shd w:val="clear" w:color="auto" w:fill="auto"/>
            <w:noWrap/>
          </w:tcPr>
          <w:p w14:paraId="38FF129C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0.993</w:t>
            </w:r>
          </w:p>
        </w:tc>
      </w:tr>
      <w:tr w:rsidR="00CE0616" w:rsidRPr="00742914" w14:paraId="7131DC43" w14:textId="77777777" w:rsidTr="00632651">
        <w:tc>
          <w:tcPr>
            <w:tcW w:w="1716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</w:tcPr>
          <w:p w14:paraId="56F041B3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</w:p>
        </w:tc>
        <w:tc>
          <w:tcPr>
            <w:tcW w:w="3828" w:type="dxa"/>
            <w:shd w:val="clear" w:color="auto" w:fill="auto"/>
            <w:noWrap/>
          </w:tcPr>
          <w:p w14:paraId="5A155807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Excessive weight gain until the 1</w:t>
            </w:r>
            <w:r w:rsidRPr="00CD33D8">
              <w:rPr>
                <w:rFonts w:ascii="Arial" w:hAnsi="Arial" w:cs="Arial"/>
                <w:vertAlign w:val="superscript"/>
              </w:rPr>
              <w:t>st</w:t>
            </w:r>
            <w:r w:rsidRPr="00742914">
              <w:rPr>
                <w:rFonts w:ascii="Arial" w:hAnsi="Arial" w:cs="Arial"/>
              </w:rPr>
              <w:t xml:space="preserve"> GDM visit</w:t>
            </w:r>
            <w:r w:rsidRPr="00742914">
              <w:rPr>
                <w:rFonts w:ascii="Arial" w:hAnsi="Arial" w:cs="Arial"/>
                <w:vertAlign w:val="superscript"/>
                <w:lang w:val="en-GB"/>
              </w:rPr>
              <w:t>†</w:t>
            </w:r>
          </w:p>
        </w:tc>
        <w:tc>
          <w:tcPr>
            <w:tcW w:w="1250" w:type="dxa"/>
            <w:shd w:val="clear" w:color="auto" w:fill="auto"/>
            <w:vAlign w:val="top"/>
          </w:tcPr>
          <w:p w14:paraId="7FDEE2E0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 xml:space="preserve">- </w:t>
            </w:r>
            <w:r w:rsidRPr="00742914">
              <w:rPr>
                <w:rFonts w:ascii="Arial" w:hAnsi="Arial" w:cs="Arial"/>
                <w:vertAlign w:val="superscript"/>
                <w:lang w:val="en-GB"/>
              </w:rPr>
              <w:t>‡</w:t>
            </w:r>
          </w:p>
        </w:tc>
        <w:tc>
          <w:tcPr>
            <w:tcW w:w="1083" w:type="dxa"/>
            <w:shd w:val="clear" w:color="auto" w:fill="auto"/>
            <w:vAlign w:val="top"/>
          </w:tcPr>
          <w:p w14:paraId="24B29F84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 xml:space="preserve">- </w:t>
            </w:r>
            <w:r w:rsidRPr="00742914">
              <w:rPr>
                <w:rFonts w:ascii="Arial" w:hAnsi="Arial" w:cs="Arial"/>
                <w:vertAlign w:val="superscript"/>
                <w:lang w:val="en-GB"/>
              </w:rPr>
              <w:t>‡</w:t>
            </w:r>
          </w:p>
        </w:tc>
        <w:tc>
          <w:tcPr>
            <w:tcW w:w="912" w:type="dxa"/>
            <w:shd w:val="clear" w:color="auto" w:fill="auto"/>
            <w:vAlign w:val="top"/>
          </w:tcPr>
          <w:p w14:paraId="739E5368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 xml:space="preserve">- </w:t>
            </w:r>
            <w:r w:rsidRPr="00742914">
              <w:rPr>
                <w:rFonts w:ascii="Arial" w:hAnsi="Arial" w:cs="Arial"/>
                <w:vertAlign w:val="superscript"/>
                <w:lang w:val="en-GB"/>
              </w:rPr>
              <w:t>‡</w:t>
            </w:r>
          </w:p>
        </w:tc>
        <w:tc>
          <w:tcPr>
            <w:tcW w:w="850" w:type="dxa"/>
            <w:shd w:val="clear" w:color="auto" w:fill="auto"/>
            <w:vAlign w:val="top"/>
          </w:tcPr>
          <w:p w14:paraId="1BF2AF6D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 xml:space="preserve">- </w:t>
            </w:r>
            <w:r w:rsidRPr="00742914">
              <w:rPr>
                <w:rFonts w:ascii="Arial" w:hAnsi="Arial" w:cs="Arial"/>
                <w:vertAlign w:val="superscript"/>
                <w:lang w:val="en-GB"/>
              </w:rPr>
              <w:t>‡</w:t>
            </w:r>
          </w:p>
        </w:tc>
        <w:tc>
          <w:tcPr>
            <w:tcW w:w="845" w:type="dxa"/>
            <w:shd w:val="clear" w:color="auto" w:fill="auto"/>
            <w:noWrap/>
            <w:vAlign w:val="top"/>
          </w:tcPr>
          <w:p w14:paraId="484098C7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 xml:space="preserve">- </w:t>
            </w:r>
            <w:r w:rsidRPr="00742914">
              <w:rPr>
                <w:rFonts w:ascii="Arial" w:hAnsi="Arial" w:cs="Arial"/>
                <w:vertAlign w:val="superscript"/>
                <w:lang w:val="en-GB"/>
              </w:rPr>
              <w:t>‡</w:t>
            </w:r>
          </w:p>
        </w:tc>
      </w:tr>
      <w:tr w:rsidR="00CE0616" w:rsidRPr="00742914" w14:paraId="21B46D31" w14:textId="77777777" w:rsidTr="00632651">
        <w:tc>
          <w:tcPr>
            <w:tcW w:w="1716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</w:tcPr>
          <w:p w14:paraId="20DBEB9B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</w:p>
        </w:tc>
        <w:tc>
          <w:tcPr>
            <w:tcW w:w="3828" w:type="dxa"/>
            <w:shd w:val="clear" w:color="auto" w:fill="auto"/>
            <w:noWrap/>
          </w:tcPr>
          <w:p w14:paraId="2FEA5720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 xml:space="preserve">Fasting </w:t>
            </w:r>
            <w:proofErr w:type="spellStart"/>
            <w:r w:rsidRPr="00742914">
              <w:rPr>
                <w:rFonts w:ascii="Arial" w:hAnsi="Arial" w:cs="Arial"/>
              </w:rPr>
              <w:t>oGTT</w:t>
            </w:r>
            <w:proofErr w:type="spellEnd"/>
            <w:r w:rsidRPr="00742914">
              <w:rPr>
                <w:rFonts w:ascii="Arial" w:hAnsi="Arial" w:cs="Arial"/>
              </w:rPr>
              <w:t xml:space="preserve"> glucose (mmol/L)</w:t>
            </w:r>
          </w:p>
        </w:tc>
        <w:tc>
          <w:tcPr>
            <w:tcW w:w="1250" w:type="dxa"/>
            <w:shd w:val="clear" w:color="auto" w:fill="auto"/>
          </w:tcPr>
          <w:p w14:paraId="4C1D3AD8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0.56</w:t>
            </w:r>
          </w:p>
        </w:tc>
        <w:tc>
          <w:tcPr>
            <w:tcW w:w="1083" w:type="dxa"/>
            <w:shd w:val="clear" w:color="auto" w:fill="auto"/>
          </w:tcPr>
          <w:p w14:paraId="1867509B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0.54</w:t>
            </w:r>
          </w:p>
        </w:tc>
        <w:tc>
          <w:tcPr>
            <w:tcW w:w="912" w:type="dxa"/>
            <w:shd w:val="clear" w:color="auto" w:fill="auto"/>
          </w:tcPr>
          <w:p w14:paraId="4E8BFF82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0.08</w:t>
            </w:r>
          </w:p>
        </w:tc>
        <w:tc>
          <w:tcPr>
            <w:tcW w:w="850" w:type="dxa"/>
            <w:shd w:val="clear" w:color="auto" w:fill="auto"/>
          </w:tcPr>
          <w:p w14:paraId="6BD5F6B7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3.70</w:t>
            </w:r>
          </w:p>
        </w:tc>
        <w:tc>
          <w:tcPr>
            <w:tcW w:w="845" w:type="dxa"/>
            <w:shd w:val="clear" w:color="auto" w:fill="auto"/>
            <w:noWrap/>
          </w:tcPr>
          <w:p w14:paraId="0A66B82E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0.546</w:t>
            </w:r>
          </w:p>
        </w:tc>
      </w:tr>
      <w:tr w:rsidR="00CE0616" w:rsidRPr="00742914" w14:paraId="6159EAB2" w14:textId="77777777" w:rsidTr="00632651">
        <w:tc>
          <w:tcPr>
            <w:tcW w:w="1716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</w:tcPr>
          <w:p w14:paraId="21CDB849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</w:p>
        </w:tc>
        <w:tc>
          <w:tcPr>
            <w:tcW w:w="3828" w:type="dxa"/>
            <w:shd w:val="clear" w:color="auto" w:fill="auto"/>
            <w:noWrap/>
          </w:tcPr>
          <w:p w14:paraId="6C2386EF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  <w:lang w:val="fr-CH"/>
              </w:rPr>
            </w:pPr>
            <w:r w:rsidRPr="00742914">
              <w:rPr>
                <w:rFonts w:ascii="Arial" w:hAnsi="Arial" w:cs="Arial"/>
                <w:lang w:val="fr-CH"/>
              </w:rPr>
              <w:t xml:space="preserve">1-h </w:t>
            </w:r>
            <w:proofErr w:type="spellStart"/>
            <w:r w:rsidRPr="00742914">
              <w:rPr>
                <w:rFonts w:ascii="Arial" w:hAnsi="Arial" w:cs="Arial"/>
                <w:lang w:val="fr-CH"/>
              </w:rPr>
              <w:t>oGTT</w:t>
            </w:r>
            <w:proofErr w:type="spellEnd"/>
            <w:r w:rsidRPr="00742914">
              <w:rPr>
                <w:rFonts w:ascii="Arial" w:hAnsi="Arial" w:cs="Arial"/>
                <w:lang w:val="fr-CH"/>
              </w:rPr>
              <w:t xml:space="preserve"> glucose (</w:t>
            </w:r>
            <w:proofErr w:type="spellStart"/>
            <w:r w:rsidRPr="00742914">
              <w:rPr>
                <w:rFonts w:ascii="Arial" w:hAnsi="Arial" w:cs="Arial"/>
                <w:lang w:val="fr-CH"/>
              </w:rPr>
              <w:t>mmol</w:t>
            </w:r>
            <w:proofErr w:type="spellEnd"/>
            <w:r w:rsidRPr="00742914">
              <w:rPr>
                <w:rFonts w:ascii="Arial" w:hAnsi="Arial" w:cs="Arial"/>
                <w:lang w:val="fr-CH"/>
              </w:rPr>
              <w:t>/L)</w:t>
            </w:r>
          </w:p>
        </w:tc>
        <w:tc>
          <w:tcPr>
            <w:tcW w:w="1250" w:type="dxa"/>
            <w:shd w:val="clear" w:color="auto" w:fill="auto"/>
          </w:tcPr>
          <w:p w14:paraId="29FC646E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  <w:lang w:val="fr-CH"/>
              </w:rPr>
            </w:pPr>
            <w:r w:rsidRPr="00742914">
              <w:rPr>
                <w:rFonts w:ascii="Arial" w:hAnsi="Arial" w:cs="Arial"/>
                <w:lang w:val="fr-CH"/>
              </w:rPr>
              <w:t>0.82</w:t>
            </w:r>
          </w:p>
        </w:tc>
        <w:tc>
          <w:tcPr>
            <w:tcW w:w="1083" w:type="dxa"/>
            <w:shd w:val="clear" w:color="auto" w:fill="auto"/>
          </w:tcPr>
          <w:p w14:paraId="52A58F20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  <w:lang w:val="fr-CH"/>
              </w:rPr>
            </w:pPr>
            <w:r w:rsidRPr="00742914">
              <w:rPr>
                <w:rFonts w:ascii="Arial" w:hAnsi="Arial" w:cs="Arial"/>
                <w:lang w:val="fr-CH"/>
              </w:rPr>
              <w:t>0.22</w:t>
            </w:r>
          </w:p>
        </w:tc>
        <w:tc>
          <w:tcPr>
            <w:tcW w:w="912" w:type="dxa"/>
            <w:shd w:val="clear" w:color="auto" w:fill="auto"/>
          </w:tcPr>
          <w:p w14:paraId="34709D2F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  <w:lang w:val="fr-CH"/>
              </w:rPr>
            </w:pPr>
            <w:r w:rsidRPr="00742914">
              <w:rPr>
                <w:rFonts w:ascii="Arial" w:hAnsi="Arial" w:cs="Arial"/>
                <w:lang w:val="fr-CH"/>
              </w:rPr>
              <w:t>0.49</w:t>
            </w:r>
          </w:p>
        </w:tc>
        <w:tc>
          <w:tcPr>
            <w:tcW w:w="850" w:type="dxa"/>
            <w:shd w:val="clear" w:color="auto" w:fill="auto"/>
          </w:tcPr>
          <w:p w14:paraId="5F4AF6C1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  <w:lang w:val="fr-CH"/>
              </w:rPr>
            </w:pPr>
            <w:r w:rsidRPr="00742914">
              <w:rPr>
                <w:rFonts w:ascii="Arial" w:hAnsi="Arial" w:cs="Arial"/>
                <w:lang w:val="fr-CH"/>
              </w:rPr>
              <w:t>1.38</w:t>
            </w:r>
          </w:p>
        </w:tc>
        <w:tc>
          <w:tcPr>
            <w:tcW w:w="845" w:type="dxa"/>
            <w:shd w:val="clear" w:color="auto" w:fill="auto"/>
            <w:noWrap/>
          </w:tcPr>
          <w:p w14:paraId="59E92C6B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  <w:lang w:val="fr-CH"/>
              </w:rPr>
            </w:pPr>
            <w:r w:rsidRPr="00742914">
              <w:rPr>
                <w:rFonts w:ascii="Arial" w:hAnsi="Arial" w:cs="Arial"/>
                <w:lang w:val="fr-CH"/>
              </w:rPr>
              <w:t>0.460</w:t>
            </w:r>
          </w:p>
        </w:tc>
      </w:tr>
      <w:tr w:rsidR="00CE0616" w:rsidRPr="00742914" w14:paraId="2CCF048A" w14:textId="77777777" w:rsidTr="00632651">
        <w:tc>
          <w:tcPr>
            <w:tcW w:w="1716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  <w:vAlign w:val="top"/>
            <w:hideMark/>
          </w:tcPr>
          <w:p w14:paraId="518DA919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  <w:lang w:val="fr-CH"/>
              </w:rPr>
            </w:pPr>
          </w:p>
        </w:tc>
        <w:tc>
          <w:tcPr>
            <w:tcW w:w="3828" w:type="dxa"/>
            <w:tcBorders>
              <w:bottom w:val="nil"/>
            </w:tcBorders>
            <w:shd w:val="clear" w:color="auto" w:fill="auto"/>
            <w:hideMark/>
          </w:tcPr>
          <w:p w14:paraId="429CF647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  <w:lang w:val="fr-CH"/>
              </w:rPr>
            </w:pPr>
            <w:r w:rsidRPr="00742914">
              <w:rPr>
                <w:rFonts w:ascii="Arial" w:hAnsi="Arial" w:cs="Arial"/>
                <w:lang w:val="fr-CH"/>
              </w:rPr>
              <w:t xml:space="preserve">2-h </w:t>
            </w:r>
            <w:proofErr w:type="spellStart"/>
            <w:r w:rsidRPr="00742914">
              <w:rPr>
                <w:rFonts w:ascii="Arial" w:hAnsi="Arial" w:cs="Arial"/>
                <w:lang w:val="fr-CH"/>
              </w:rPr>
              <w:t>oGTT</w:t>
            </w:r>
            <w:proofErr w:type="spellEnd"/>
            <w:r w:rsidRPr="00742914">
              <w:rPr>
                <w:rFonts w:ascii="Arial" w:hAnsi="Arial" w:cs="Arial"/>
                <w:lang w:val="fr-CH"/>
              </w:rPr>
              <w:t xml:space="preserve"> glucose (</w:t>
            </w:r>
            <w:proofErr w:type="spellStart"/>
            <w:r w:rsidRPr="00742914">
              <w:rPr>
                <w:rFonts w:ascii="Arial" w:hAnsi="Arial" w:cs="Arial"/>
                <w:lang w:val="fr-CH"/>
              </w:rPr>
              <w:t>mmol</w:t>
            </w:r>
            <w:proofErr w:type="spellEnd"/>
            <w:r w:rsidRPr="00742914">
              <w:rPr>
                <w:rFonts w:ascii="Arial" w:hAnsi="Arial" w:cs="Arial"/>
                <w:lang w:val="fr-CH"/>
              </w:rPr>
              <w:t>/L)</w:t>
            </w:r>
          </w:p>
        </w:tc>
        <w:tc>
          <w:tcPr>
            <w:tcW w:w="1250" w:type="dxa"/>
            <w:shd w:val="clear" w:color="auto" w:fill="auto"/>
          </w:tcPr>
          <w:p w14:paraId="1AA0E59A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0.73</w:t>
            </w:r>
          </w:p>
        </w:tc>
        <w:tc>
          <w:tcPr>
            <w:tcW w:w="1083" w:type="dxa"/>
            <w:shd w:val="clear" w:color="auto" w:fill="auto"/>
          </w:tcPr>
          <w:p w14:paraId="2994F653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0.23</w:t>
            </w:r>
          </w:p>
        </w:tc>
        <w:tc>
          <w:tcPr>
            <w:tcW w:w="912" w:type="dxa"/>
            <w:shd w:val="clear" w:color="auto" w:fill="auto"/>
          </w:tcPr>
          <w:p w14:paraId="52BA9C87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0.39</w:t>
            </w:r>
          </w:p>
        </w:tc>
        <w:tc>
          <w:tcPr>
            <w:tcW w:w="850" w:type="dxa"/>
            <w:shd w:val="clear" w:color="auto" w:fill="auto"/>
          </w:tcPr>
          <w:p w14:paraId="5C13C0BB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1.37</w:t>
            </w:r>
          </w:p>
        </w:tc>
        <w:tc>
          <w:tcPr>
            <w:tcW w:w="845" w:type="dxa"/>
            <w:shd w:val="clear" w:color="auto" w:fill="auto"/>
          </w:tcPr>
          <w:p w14:paraId="7CD5B007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0.326</w:t>
            </w:r>
          </w:p>
        </w:tc>
      </w:tr>
      <w:tr w:rsidR="00CE0616" w:rsidRPr="00742914" w14:paraId="7B9A1016" w14:textId="77777777" w:rsidTr="00632651">
        <w:tc>
          <w:tcPr>
            <w:tcW w:w="1716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  <w:vAlign w:val="top"/>
          </w:tcPr>
          <w:p w14:paraId="1CEDEFB0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  <w:lang w:val="fr-CH"/>
              </w:rPr>
            </w:pPr>
          </w:p>
        </w:tc>
        <w:tc>
          <w:tcPr>
            <w:tcW w:w="3828" w:type="dxa"/>
            <w:tcBorders>
              <w:top w:val="nil"/>
              <w:bottom w:val="nil"/>
            </w:tcBorders>
            <w:shd w:val="clear" w:color="auto" w:fill="auto"/>
          </w:tcPr>
          <w:p w14:paraId="6F10E656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HbA1c at the 1st GDM visit (%</w:t>
            </w:r>
            <w:r>
              <w:rPr>
                <w:rFonts w:ascii="Arial" w:hAnsi="Arial" w:cs="Arial"/>
              </w:rPr>
              <w:t>/mmol/mol</w:t>
            </w:r>
            <w:r w:rsidRPr="00742914">
              <w:rPr>
                <w:rFonts w:ascii="Arial" w:hAnsi="Arial" w:cs="Arial"/>
              </w:rPr>
              <w:t>)</w:t>
            </w:r>
          </w:p>
        </w:tc>
        <w:tc>
          <w:tcPr>
            <w:tcW w:w="1250" w:type="dxa"/>
            <w:shd w:val="clear" w:color="auto" w:fill="auto"/>
          </w:tcPr>
          <w:p w14:paraId="7661624E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0.17</w:t>
            </w:r>
          </w:p>
        </w:tc>
        <w:tc>
          <w:tcPr>
            <w:tcW w:w="1083" w:type="dxa"/>
            <w:shd w:val="clear" w:color="auto" w:fill="auto"/>
          </w:tcPr>
          <w:p w14:paraId="11054E4A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0.26</w:t>
            </w:r>
          </w:p>
        </w:tc>
        <w:tc>
          <w:tcPr>
            <w:tcW w:w="912" w:type="dxa"/>
            <w:shd w:val="clear" w:color="auto" w:fill="auto"/>
          </w:tcPr>
          <w:p w14:paraId="13991B6B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0.01</w:t>
            </w:r>
          </w:p>
        </w:tc>
        <w:tc>
          <w:tcPr>
            <w:tcW w:w="850" w:type="dxa"/>
            <w:shd w:val="clear" w:color="auto" w:fill="auto"/>
          </w:tcPr>
          <w:p w14:paraId="73BD83A0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3.28</w:t>
            </w:r>
          </w:p>
        </w:tc>
        <w:tc>
          <w:tcPr>
            <w:tcW w:w="845" w:type="dxa"/>
            <w:shd w:val="clear" w:color="auto" w:fill="auto"/>
          </w:tcPr>
          <w:p w14:paraId="486F9453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0.242</w:t>
            </w:r>
          </w:p>
        </w:tc>
      </w:tr>
      <w:tr w:rsidR="00CE0616" w:rsidRPr="00742914" w14:paraId="655C83D0" w14:textId="77777777" w:rsidTr="00632651">
        <w:tc>
          <w:tcPr>
            <w:tcW w:w="1716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  <w:vAlign w:val="top"/>
          </w:tcPr>
          <w:p w14:paraId="60681753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</w:p>
        </w:tc>
        <w:tc>
          <w:tcPr>
            <w:tcW w:w="3828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1453A465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Medical treatment requirement</w:t>
            </w:r>
          </w:p>
        </w:tc>
        <w:tc>
          <w:tcPr>
            <w:tcW w:w="1250" w:type="dxa"/>
            <w:shd w:val="clear" w:color="auto" w:fill="auto"/>
          </w:tcPr>
          <w:p w14:paraId="67D676FA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2.54</w:t>
            </w:r>
          </w:p>
        </w:tc>
        <w:tc>
          <w:tcPr>
            <w:tcW w:w="1083" w:type="dxa"/>
            <w:shd w:val="clear" w:color="auto" w:fill="auto"/>
          </w:tcPr>
          <w:p w14:paraId="299F4F2E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2.99</w:t>
            </w:r>
          </w:p>
        </w:tc>
        <w:tc>
          <w:tcPr>
            <w:tcW w:w="912" w:type="dxa"/>
            <w:shd w:val="clear" w:color="auto" w:fill="auto"/>
          </w:tcPr>
          <w:p w14:paraId="5FAD62F0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0.25</w:t>
            </w:r>
          </w:p>
        </w:tc>
        <w:tc>
          <w:tcPr>
            <w:tcW w:w="850" w:type="dxa"/>
            <w:shd w:val="clear" w:color="auto" w:fill="auto"/>
          </w:tcPr>
          <w:p w14:paraId="19B9791E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25.45</w:t>
            </w:r>
          </w:p>
        </w:tc>
        <w:tc>
          <w:tcPr>
            <w:tcW w:w="845" w:type="dxa"/>
            <w:shd w:val="clear" w:color="auto" w:fill="auto"/>
          </w:tcPr>
          <w:p w14:paraId="7B6824E6" w14:textId="77777777" w:rsidR="00CE0616" w:rsidRPr="00742914" w:rsidRDefault="00CE0616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0.427</w:t>
            </w:r>
          </w:p>
        </w:tc>
      </w:tr>
    </w:tbl>
    <w:p w14:paraId="2939B0EF" w14:textId="77777777" w:rsidR="00CE0616" w:rsidRPr="00742914" w:rsidRDefault="00CE0616" w:rsidP="00CE0616">
      <w:pPr>
        <w:pStyle w:val="MDPI43tablefooter"/>
        <w:spacing w:line="480" w:lineRule="auto"/>
        <w:ind w:left="425" w:right="425"/>
        <w:rPr>
          <w:rFonts w:ascii="Arial" w:hAnsi="Arial" w:cs="Arial"/>
          <w:sz w:val="20"/>
          <w:szCs w:val="20"/>
          <w:lang w:val="en-GB"/>
        </w:rPr>
      </w:pPr>
    </w:p>
    <w:p w14:paraId="254589A8" w14:textId="77777777" w:rsidR="00CE0616" w:rsidRPr="00742914" w:rsidRDefault="00CE0616" w:rsidP="00CE0616">
      <w:pPr>
        <w:spacing w:line="480" w:lineRule="auto"/>
        <w:jc w:val="left"/>
        <w:rPr>
          <w:rFonts w:ascii="Arial" w:hAnsi="Arial" w:cs="Arial"/>
          <w:b/>
          <w:bCs/>
          <w:sz w:val="20"/>
          <w:lang w:val="en-GB" w:bidi="en-US"/>
        </w:rPr>
      </w:pPr>
    </w:p>
    <w:p w14:paraId="77BEBAC9" w14:textId="77777777" w:rsidR="00CE0616" w:rsidRDefault="00CE0616" w:rsidP="00CE0616">
      <w:pPr>
        <w:pStyle w:val="MDPI43tablefooter"/>
        <w:spacing w:line="480" w:lineRule="auto"/>
        <w:ind w:left="425" w:right="425"/>
        <w:rPr>
          <w:rFonts w:ascii="Arial" w:hAnsi="Arial" w:cs="Arial"/>
          <w:sz w:val="20"/>
          <w:szCs w:val="20"/>
          <w:lang w:val="en-GB"/>
        </w:rPr>
      </w:pPr>
      <w:r w:rsidRPr="002C033A">
        <w:rPr>
          <w:rFonts w:ascii="Arial" w:hAnsi="Arial" w:cs="Arial"/>
          <w:sz w:val="20"/>
          <w:szCs w:val="20"/>
          <w:lang w:val="en-GB"/>
        </w:rPr>
        <w:t xml:space="preserve">Linear and logistic regression analyses, adjusted for gestational age </w:t>
      </w:r>
    </w:p>
    <w:p w14:paraId="6B10992B" w14:textId="77777777" w:rsidR="00CE0616" w:rsidRDefault="00CE0616" w:rsidP="00CE0616">
      <w:pPr>
        <w:pStyle w:val="MDPI43tablefooter"/>
        <w:spacing w:line="480" w:lineRule="auto"/>
        <w:ind w:left="425" w:right="425"/>
        <w:rPr>
          <w:rFonts w:ascii="Arial" w:hAnsi="Arial" w:cs="Arial"/>
          <w:sz w:val="20"/>
          <w:szCs w:val="20"/>
          <w:lang w:val="en-GB"/>
        </w:rPr>
      </w:pPr>
      <w:r w:rsidRPr="002C033A">
        <w:rPr>
          <w:rFonts w:ascii="Arial" w:hAnsi="Arial" w:cs="Arial"/>
          <w:sz w:val="20"/>
          <w:szCs w:val="20"/>
          <w:lang w:val="en-GB"/>
        </w:rPr>
        <w:t xml:space="preserve">Abbreviations: OR odds ratio, CI confidence interval, BMI body mass index, GDM gestational diabetes mellitus, </w:t>
      </w:r>
      <w:proofErr w:type="spellStart"/>
      <w:r w:rsidRPr="002C033A">
        <w:rPr>
          <w:rFonts w:ascii="Arial" w:hAnsi="Arial" w:cs="Arial"/>
          <w:sz w:val="20"/>
          <w:szCs w:val="20"/>
          <w:lang w:val="en-GB"/>
        </w:rPr>
        <w:t>oGTT</w:t>
      </w:r>
      <w:proofErr w:type="spellEnd"/>
      <w:r w:rsidRPr="002C033A">
        <w:rPr>
          <w:rFonts w:ascii="Arial" w:hAnsi="Arial" w:cs="Arial"/>
          <w:sz w:val="20"/>
          <w:szCs w:val="20"/>
          <w:lang w:val="en-GB"/>
        </w:rPr>
        <w:t xml:space="preserve"> oral glucose tolerance test, HbA1c glycated </w:t>
      </w:r>
      <w:proofErr w:type="spellStart"/>
      <w:r w:rsidRPr="002C033A">
        <w:rPr>
          <w:rFonts w:ascii="Arial" w:hAnsi="Arial" w:cs="Arial"/>
          <w:sz w:val="20"/>
          <w:szCs w:val="20"/>
          <w:lang w:val="en-GB"/>
        </w:rPr>
        <w:t>hemoglobin</w:t>
      </w:r>
      <w:proofErr w:type="spellEnd"/>
      <w:r>
        <w:rPr>
          <w:rFonts w:ascii="Arial" w:hAnsi="Arial" w:cs="Arial"/>
          <w:sz w:val="20"/>
          <w:szCs w:val="20"/>
          <w:lang w:val="en-GB"/>
        </w:rPr>
        <w:t>.</w:t>
      </w:r>
    </w:p>
    <w:p w14:paraId="76D0F30A" w14:textId="77777777" w:rsidR="00CE0616" w:rsidRDefault="00CE0616" w:rsidP="00CE0616">
      <w:pPr>
        <w:pStyle w:val="MDPI43tablefooter"/>
        <w:spacing w:line="480" w:lineRule="auto"/>
        <w:ind w:left="425" w:right="425"/>
        <w:rPr>
          <w:rFonts w:ascii="Arial" w:hAnsi="Arial" w:cs="Arial"/>
          <w:sz w:val="20"/>
          <w:szCs w:val="20"/>
          <w:lang w:val="en-GB"/>
        </w:rPr>
      </w:pPr>
      <w:r w:rsidRPr="002C033A">
        <w:rPr>
          <w:rFonts w:ascii="Arial" w:hAnsi="Arial" w:cs="Arial"/>
          <w:sz w:val="20"/>
          <w:szCs w:val="20"/>
          <w:lang w:val="en-GB"/>
        </w:rPr>
        <w:t xml:space="preserve">* </w:t>
      </w:r>
      <w:proofErr w:type="gramStart"/>
      <w:r w:rsidRPr="002C033A">
        <w:rPr>
          <w:rFonts w:ascii="Arial" w:hAnsi="Arial" w:cs="Arial"/>
          <w:sz w:val="20"/>
          <w:szCs w:val="20"/>
          <w:lang w:val="en-GB"/>
        </w:rPr>
        <w:t>adjusted</w:t>
      </w:r>
      <w:proofErr w:type="gramEnd"/>
      <w:r w:rsidRPr="002C033A">
        <w:rPr>
          <w:rFonts w:ascii="Arial" w:hAnsi="Arial" w:cs="Arial"/>
          <w:sz w:val="20"/>
          <w:szCs w:val="20"/>
          <w:lang w:val="en-GB"/>
        </w:rPr>
        <w:t xml:space="preserve"> for gestational age using the Intergrowth 21st fetal size application tool </w:t>
      </w:r>
      <w:r w:rsidRPr="002C033A">
        <w:rPr>
          <w:rFonts w:ascii="Arial" w:hAnsi="Arial" w:cs="Arial"/>
          <w:sz w:val="20"/>
          <w:szCs w:val="20"/>
          <w:lang w:val="en-GB"/>
        </w:rPr>
        <w:fldChar w:fldCharType="begin">
          <w:fldData xml:space="preserve">PEVuZE5vdGU+PENpdGU+PEF1dGhvcj5QYXBhZ2VvcmdoaW91PC9BdXRob3I+PFllYXI+MjAxNDwv
WWVhcj48UmVjTnVtPjExODwvUmVjTnVtPjxEaXNwbGF5VGV4dD5bMzBdPC9EaXNwbGF5VGV4dD48
cmVjb3JkPjxyZWMtbnVtYmVyPjExODwvcmVjLW51bWJlcj48Zm9yZWlnbi1rZXlzPjxrZXkgYXBw
PSJFTiIgZGItaWQ9InQ5ZTByeGZhNDA1d2RmZXZ0MGlwZDl6c2Q1ZTBmYWU1NWF3ZSIgdGltZXN0
YW1wPSIxNDYzMzQ0ODUxIj4xMTg8L2tleT48L2ZvcmVpZ24ta2V5cz48cmVmLXR5cGUgbmFtZT0i
Sm91cm5hbCBBcnRpY2xlIj4xNzwvcmVmLXR5cGU+PGNvbnRyaWJ1dG9ycz48YXV0aG9ycz48YXV0
aG9yPlBhcGFnZW9yZ2hpb3UsIEEuIFQuPC9hdXRob3I+PGF1dGhvcj5PaHVtYSwgRS4gTy48L2F1
dGhvcj48YXV0aG9yPkFsdG1hbiwgRC4gRy48L2F1dGhvcj48YXV0aG9yPlRvZHJvcywgVC48L2F1
dGhvcj48YXV0aG9yPkNoZWlraCBJc21haWwsIEwuPC9hdXRob3I+PGF1dGhvcj5MYW1iZXJ0LCBB
LjwvYXV0aG9yPjxhdXRob3I+SmFmZmVyLCBZLiBBLjwvYXV0aG9yPjxhdXRob3I+QmVydGlubywg
RS48L2F1dGhvcj48YXV0aG9yPkdyYXZldHQsIE0uIEcuPC9hdXRob3I+PGF1dGhvcj5QdXJ3YXIs
IE0uPC9hdXRob3I+PGF1dGhvcj5Ob2JsZSwgSi4gQS48L2F1dGhvcj48YXV0aG9yPlBhbmcsIFIu
PC9hdXRob3I+PGF1dGhvcj5WaWN0b3JhLCBDLiBHLjwvYXV0aG9yPjxhdXRob3I+QmFycm9zLCBG
LiBDLjwvYXV0aG9yPjxhdXRob3I+Q2FydmFsaG8sIE0uPC9hdXRob3I+PGF1dGhvcj5TYWxvbW9u
LCBMLiBKLjwvYXV0aG9yPjxhdXRob3I+Qmh1dHRhLCBaLiBBLjwvYXV0aG9yPjxhdXRob3I+S2Vu
bmVkeSwgUy4gSC48L2F1dGhvcj48YXV0aG9yPlZpbGxhciwgSi48L2F1dGhvcj48L2F1dGhvcnM+
PC9jb250cmlidXRvcnM+PGF1dGgtYWRkcmVzcz5OdWZmaWVsZCBEZXBhcnRtZW50IG9mIE9ic3Rl
dHJpY3MgYW5kIEd5bmFlY29sb2d5LCBhbmQgT3hmb3JkIE1hdGVybmFsIGFuZCBQZXJpbmF0YWwg
SGVhbHRoIEluc3RpdHV0ZSwgR3JlZW4gVGVtcGxldG9uIENvbGxlZ2UsIFVuaXZlcnNpdHkgb2Yg
T3hmb3JkLCBPeGZvcmQsIFVLLiYjeEQ7TnVmZmllbGQgRGVwYXJ0bWVudCBvZiBPYnN0ZXRyaWNz
IGFuZCBHeW5hZWNvbG9neSwgYW5kIE94Zm9yZCBNYXRlcm5hbCBhbmQgUGVyaW5hdGFsIEhlYWx0
aCBJbnN0aXR1dGUsIEdyZWVuIFRlbXBsZXRvbiBDb2xsZWdlLCBVbml2ZXJzaXR5IG9mIE94Zm9y
ZCwgT3hmb3JkLCBVSzsgQ2VudHJlIGZvciBTdGF0aXN0aWNzIGluIE1lZGljaW5lLCBCb3RuYXIg
UmVzZWFyY2ggQ2VudHJlLCBVbml2ZXJzaXR5IG9mIE94Zm9yZCwgT3hmb3JkLCBVSy4mI3hEO0Nl
bnRyZSBmb3IgU3RhdGlzdGljcyBpbiBNZWRpY2luZSwgQm90bmFyIFJlc2VhcmNoIENlbnRyZSwg
VW5pdmVyc2l0eSBvZiBPeGZvcmQsIE94Zm9yZCwgVUsuJiN4RDtVbml2ZXJzaXRhIGRlZ2xpIFN0
dWRpIGRpIFRvcmlubywgVG9yaW5vLCBJdGFseS4mI3hEO0RlcGFydG1lbnQgb2YgRmFtaWx5IGFu
ZCBDb21tdW5pdHkgSGVhbHRoLCBNaW5pc3RyeSBvZiBIZWFsdGgsIE11c2NhdCwgT21hbi4mI3hE
O1VuaXZlcnNpdHkgb2YgV2FzaGluZ3RvbiBTY2hvb2wgb2YgTWVkaWNpbmUsIFNlYXR0bGUsIFdB
LCBVU0EuJiN4RDtOYWdwdXIgSU5URVJHUk9XVEgtMjEoc3QpIFJlc2VhcmNoIENlbnRyZSwgS2V0
a2FyIEhvc3BpdGFsLCBOYWdwdXIsIEluZGlhLiYjeEQ7RGVwYXJ0bWVudCBvZiBFbmdpbmVlcmlu
ZyBTY2llbmNlLCBVbml2ZXJzaXR5IG9mIE94Zm9yZCwgT3hmb3JkLCBVSy4mI3hEO1NjaG9vbCBv
ZiBQdWJsaWMgSGVhbHRoLCBQZWtpbmcgVW5pdmVyc2l0eSwgQmVpamluZywgQ2hpbmEuJiN4RDtQ
cm9ncmFtYSBkZSBQb3MtR3JhZHVhY2FvIGVtIEVwaWRlbWlvbG9naWEsIFVuaXZlcnNpZGFkZSBG
ZWRlcmFsIGRlIFBlbG90YXMsIFBlbG90YXMsIFJTLCBCcmF6aWwuJiN4RDtQcm9ncmFtYSBkZSBQ
b3MtR3JhZHVhY2FvIGVtIEVwaWRlbWlvbG9naWEsIFVuaXZlcnNpZGFkZSBGZWRlcmFsIGRlIFBl
bG90YXMsIFBlbG90YXMsIFJTLCBCcmF6aWw7IFByb2dyYW1hIGRlIFBvcy1HcmFkdWFjYW8gZW0g
U2F1ZGUgZSBDb21wb3J0YW1lbnRvLCBVbml2ZXJzaWRhZGUgQ2F0b2xpY2EgZGUgUGVsb3Rhcywg
UGVsb3RhcywgUlMsIEJyYXppbC4mI3hEO0ZhY3VsdHkgb2YgSGVhbHRoIFNjaWVuY2VzLCBBZ2Eg
S2hhbiBVbml2ZXJzaXR5LCBOYWlyb2JpLCBLZW55YS4mI3hEO0RlcGFydG1lbnQgb2YgT2JzdGV0
cmljcyBhbmQgRmV0YWwgTWVkaWNpbmUsIEhvcGl0YWwgTmVja2VyIEVuZmFudHMgTWFsYWRlcywg
VW5pdmVyc2l0ZSBQYXJpcyBEZXNjYXJ0ZXMsIFBhcmlzLCBGcmFuY2UuJiN4RDtDZW50ZXIgb2Yg
RXhjZWxsZW5jZSBpbiBXb21lbiBhbmQgQ2hpbGQgSGVhbHRoLCBBZ2EgS2hhbiBVbml2ZXJzaXR5
LCBLYXJhY2hpLCBQYWtpc3RhbjsgQ2VudGVyIGZvciBHbG9iYWwgQ2hpbGQgSGVhbHRoLCBIb3Nw
aXRhbCBmb3IgU2ljayBDaGlsZHJlbiwgVG9yb250bywgT04sIENhbmFkYS4mI3hEO051ZmZpZWxk
IERlcGFydG1lbnQgb2YgT2JzdGV0cmljcyBhbmQgR3luYWVjb2xvZ3ksIGFuZCBPeGZvcmQgTWF0
ZXJuYWwgYW5kIFBlcmluYXRhbCBIZWFsdGggSW5zdGl0dXRlLCBHcmVlbiBUZW1wbGV0b24gQ29s
bGVnZSwgVW5pdmVyc2l0eSBvZiBPeGZvcmQsIE94Zm9yZCwgVUsuIEVsZWN0cm9uaWMgYWRkcmVz
czogam9zZS52aWxsYXJAb2JzLWd5bi5veC5hYy51ay48L2F1dGgtYWRkcmVzcz48dGl0bGVzPjx0
aXRsZT5JbnRlcm5hdGlvbmFsIHN0YW5kYXJkcyBmb3IgZmV0YWwgZ3Jvd3RoIGJhc2VkIG9uIHNl
cmlhbCB1bHRyYXNvdW5kIG1lYXN1cmVtZW50czogdGhlIEZldGFsIEdyb3d0aCBMb25naXR1ZGlu
YWwgU3R1ZHkgb2YgdGhlIElOVEVSR1JPV1RILTIxc3QgUHJvamVjdDwvdGl0bGU+PHNlY29uZGFy
eS10aXRsZT5MYW5jZXQ8L3NlY29uZGFyeS10aXRsZT48YWx0LXRpdGxlPkxhbmNldCAoTG9uZG9u
LCBFbmdsYW5kKTwvYWx0LXRpdGxlPjwvdGl0bGVzPjxwZXJpb2RpY2FsPjxmdWxsLXRpdGxlPkxh
bmNldDwvZnVsbC10aXRsZT48YWJici0xPkxhbmNldDwvYWJici0xPjxhYmJyLTI+TGFuY2V0PC9h
YmJyLTI+PC9wZXJpb2RpY2FsPjxwYWdlcz44NjktNzk8L3BhZ2VzPjx2b2x1bWU+Mzg0PC92b2x1
bWU+PG51bWJlcj45OTQ2PC9udW1iZXI+PGVkaXRpb24+MjAxNC8wOS8xMjwvZWRpdGlvbj48a2V5
d29yZHM+PGtleXdvcmQ+QWJkb21lbi9lbWJyeW9sb2d5L3BoeXNpb2xvZ3k8L2tleXdvcmQ+PGtl
eXdvcmQ+QWRvbGVzY2VudDwva2V5d29yZD48a2V5d29yZD5BZHVsdDwva2V5d29yZD48a2V5d29y
ZD5DZXBoYWxvbWV0cnkvbWV0aG9kczwva2V5d29yZD48a2V5d29yZD5GZW1hbGU8L2tleXdvcmQ+
PGtleXdvcmQ+RmVtdXIvZW1icnlvbG9neTwva2V5d29yZD48a2V5d29yZD5GZXRhbCBEZXZlbG9w
bWVudC8gcGh5c2lvbG9neTwva2V5d29yZD48a2V5d29yZD5IdW1hbnM8L2tleXdvcmQ+PGtleXdv
cmQ+TWF0ZXJuYWwgQWdlPC9rZXl3b3JkPjxrZXl3b3JkPlByZWduYW5jeTwva2V5d29yZD48a2V5
d29yZD5Qcm9zcGVjdGl2ZSBTdHVkaWVzPC9rZXl3b3JkPjxrZXl3b3JkPlJlZmVyZW5jZSBTdGFu
ZGFyZHM8L2tleXdvcmQ+PGtleXdvcmQ+VWx0cmFzb25vZ3JhcGh5LCBQcmVuYXRhbC9zdGFuZGFy
ZHM8L2tleXdvcmQ+PGtleXdvcmQ+VXJiYW4gSGVhbHRoPC9rZXl3b3JkPjxrZXl3b3JkPllvdW5n
IEFkdWx0PC9rZXl3b3JkPjwva2V5d29yZHM+PGRhdGVzPjx5ZWFyPjIwMTQ8L3llYXI+PHB1Yi1k
YXRlcz48ZGF0ZT5TZXAgNjwvZGF0ZT48L3B1Yi1kYXRlcz48L2RhdGVzPjxpc2JuPjE0NzQtNTQ3
WCAoRWxlY3Ryb25pYykmI3hEOzAxNDAtNjczNiAoTGlua2luZyk8L2lzYm4+PGFjY2Vzc2lvbi1u
dW0+MjUyMDk0ODg8L2FjY2Vzc2lvbi1udW0+PHVybHM+PC91cmxzPjxlbGVjdHJvbmljLXJlc291
cmNlLW51bT4xMC4xMDE2L3MwMTQwLTY3MzYoMTQpNjE0OTAtMjwvZWxlY3Ryb25pYy1yZXNvdXJj
ZS1udW0+PHJlbW90ZS1kYXRhYmFzZS1wcm92aWRlcj5OTE08L3JlbW90ZS1kYXRhYmFzZS1wcm92
aWRlcj48bGFuZ3VhZ2U+ZW5nPC9sYW5ndWFnZT48L3JlY29yZD48L0NpdGU+PC9FbmROb3RlPgB=
</w:fldData>
        </w:fldChar>
      </w:r>
      <w:r>
        <w:rPr>
          <w:rFonts w:ascii="Arial" w:hAnsi="Arial" w:cs="Arial"/>
          <w:sz w:val="20"/>
          <w:szCs w:val="20"/>
          <w:lang w:val="en-GB"/>
        </w:rPr>
        <w:instrText xml:space="preserve"> ADDIN EN.CITE </w:instrText>
      </w:r>
      <w:r>
        <w:rPr>
          <w:rFonts w:ascii="Arial" w:hAnsi="Arial" w:cs="Arial"/>
          <w:sz w:val="20"/>
          <w:szCs w:val="20"/>
          <w:lang w:val="en-GB"/>
        </w:rPr>
        <w:fldChar w:fldCharType="begin">
          <w:fldData xml:space="preserve">PEVuZE5vdGU+PENpdGU+PEF1dGhvcj5QYXBhZ2VvcmdoaW91PC9BdXRob3I+PFllYXI+MjAxNDwv
WWVhcj48UmVjTnVtPjExODwvUmVjTnVtPjxEaXNwbGF5VGV4dD5bMzBdPC9EaXNwbGF5VGV4dD48
cmVjb3JkPjxyZWMtbnVtYmVyPjExODwvcmVjLW51bWJlcj48Zm9yZWlnbi1rZXlzPjxrZXkgYXBw
PSJFTiIgZGItaWQ9InQ5ZTByeGZhNDA1d2RmZXZ0MGlwZDl6c2Q1ZTBmYWU1NWF3ZSIgdGltZXN0
YW1wPSIxNDYzMzQ0ODUxIj4xMTg8L2tleT48L2ZvcmVpZ24ta2V5cz48cmVmLXR5cGUgbmFtZT0i
Sm91cm5hbCBBcnRpY2xlIj4xNzwvcmVmLXR5cGU+PGNvbnRyaWJ1dG9ycz48YXV0aG9ycz48YXV0
aG9yPlBhcGFnZW9yZ2hpb3UsIEEuIFQuPC9hdXRob3I+PGF1dGhvcj5PaHVtYSwgRS4gTy48L2F1
dGhvcj48YXV0aG9yPkFsdG1hbiwgRC4gRy48L2F1dGhvcj48YXV0aG9yPlRvZHJvcywgVC48L2F1
dGhvcj48YXV0aG9yPkNoZWlraCBJc21haWwsIEwuPC9hdXRob3I+PGF1dGhvcj5MYW1iZXJ0LCBB
LjwvYXV0aG9yPjxhdXRob3I+SmFmZmVyLCBZLiBBLjwvYXV0aG9yPjxhdXRob3I+QmVydGlubywg
RS48L2F1dGhvcj48YXV0aG9yPkdyYXZldHQsIE0uIEcuPC9hdXRob3I+PGF1dGhvcj5QdXJ3YXIs
IE0uPC9hdXRob3I+PGF1dGhvcj5Ob2JsZSwgSi4gQS48L2F1dGhvcj48YXV0aG9yPlBhbmcsIFIu
PC9hdXRob3I+PGF1dGhvcj5WaWN0b3JhLCBDLiBHLjwvYXV0aG9yPjxhdXRob3I+QmFycm9zLCBG
LiBDLjwvYXV0aG9yPjxhdXRob3I+Q2FydmFsaG8sIE0uPC9hdXRob3I+PGF1dGhvcj5TYWxvbW9u
LCBMLiBKLjwvYXV0aG9yPjxhdXRob3I+Qmh1dHRhLCBaLiBBLjwvYXV0aG9yPjxhdXRob3I+S2Vu
bmVkeSwgUy4gSC48L2F1dGhvcj48YXV0aG9yPlZpbGxhciwgSi48L2F1dGhvcj48L2F1dGhvcnM+
PC9jb250cmlidXRvcnM+PGF1dGgtYWRkcmVzcz5OdWZmaWVsZCBEZXBhcnRtZW50IG9mIE9ic3Rl
dHJpY3MgYW5kIEd5bmFlY29sb2d5LCBhbmQgT3hmb3JkIE1hdGVybmFsIGFuZCBQZXJpbmF0YWwg
SGVhbHRoIEluc3RpdHV0ZSwgR3JlZW4gVGVtcGxldG9uIENvbGxlZ2UsIFVuaXZlcnNpdHkgb2Yg
T3hmb3JkLCBPeGZvcmQsIFVLLiYjeEQ7TnVmZmllbGQgRGVwYXJ0bWVudCBvZiBPYnN0ZXRyaWNz
IGFuZCBHeW5hZWNvbG9neSwgYW5kIE94Zm9yZCBNYXRlcm5hbCBhbmQgUGVyaW5hdGFsIEhlYWx0
aCBJbnN0aXR1dGUsIEdyZWVuIFRlbXBsZXRvbiBDb2xsZWdlLCBVbml2ZXJzaXR5IG9mIE94Zm9y
ZCwgT3hmb3JkLCBVSzsgQ2VudHJlIGZvciBTdGF0aXN0aWNzIGluIE1lZGljaW5lLCBCb3RuYXIg
UmVzZWFyY2ggQ2VudHJlLCBVbml2ZXJzaXR5IG9mIE94Zm9yZCwgT3hmb3JkLCBVSy4mI3hEO0Nl
bnRyZSBmb3IgU3RhdGlzdGljcyBpbiBNZWRpY2luZSwgQm90bmFyIFJlc2VhcmNoIENlbnRyZSwg
VW5pdmVyc2l0eSBvZiBPeGZvcmQsIE94Zm9yZCwgVUsuJiN4RDtVbml2ZXJzaXRhIGRlZ2xpIFN0
dWRpIGRpIFRvcmlubywgVG9yaW5vLCBJdGFseS4mI3hEO0RlcGFydG1lbnQgb2YgRmFtaWx5IGFu
ZCBDb21tdW5pdHkgSGVhbHRoLCBNaW5pc3RyeSBvZiBIZWFsdGgsIE11c2NhdCwgT21hbi4mI3hE
O1VuaXZlcnNpdHkgb2YgV2FzaGluZ3RvbiBTY2hvb2wgb2YgTWVkaWNpbmUsIFNlYXR0bGUsIFdB
LCBVU0EuJiN4RDtOYWdwdXIgSU5URVJHUk9XVEgtMjEoc3QpIFJlc2VhcmNoIENlbnRyZSwgS2V0
a2FyIEhvc3BpdGFsLCBOYWdwdXIsIEluZGlhLiYjeEQ7RGVwYXJ0bWVudCBvZiBFbmdpbmVlcmlu
ZyBTY2llbmNlLCBVbml2ZXJzaXR5IG9mIE94Zm9yZCwgT3hmb3JkLCBVSy4mI3hEO1NjaG9vbCBv
ZiBQdWJsaWMgSGVhbHRoLCBQZWtpbmcgVW5pdmVyc2l0eSwgQmVpamluZywgQ2hpbmEuJiN4RDtQ
cm9ncmFtYSBkZSBQb3MtR3JhZHVhY2FvIGVtIEVwaWRlbWlvbG9naWEsIFVuaXZlcnNpZGFkZSBG
ZWRlcmFsIGRlIFBlbG90YXMsIFBlbG90YXMsIFJTLCBCcmF6aWwuJiN4RDtQcm9ncmFtYSBkZSBQ
b3MtR3JhZHVhY2FvIGVtIEVwaWRlbWlvbG9naWEsIFVuaXZlcnNpZGFkZSBGZWRlcmFsIGRlIFBl
bG90YXMsIFBlbG90YXMsIFJTLCBCcmF6aWw7IFByb2dyYW1hIGRlIFBvcy1HcmFkdWFjYW8gZW0g
U2F1ZGUgZSBDb21wb3J0YW1lbnRvLCBVbml2ZXJzaWRhZGUgQ2F0b2xpY2EgZGUgUGVsb3Rhcywg
UGVsb3RhcywgUlMsIEJyYXppbC4mI3hEO0ZhY3VsdHkgb2YgSGVhbHRoIFNjaWVuY2VzLCBBZ2Eg
S2hhbiBVbml2ZXJzaXR5LCBOYWlyb2JpLCBLZW55YS4mI3hEO0RlcGFydG1lbnQgb2YgT2JzdGV0
cmljcyBhbmQgRmV0YWwgTWVkaWNpbmUsIEhvcGl0YWwgTmVja2VyIEVuZmFudHMgTWFsYWRlcywg
VW5pdmVyc2l0ZSBQYXJpcyBEZXNjYXJ0ZXMsIFBhcmlzLCBGcmFuY2UuJiN4RDtDZW50ZXIgb2Yg
RXhjZWxsZW5jZSBpbiBXb21lbiBhbmQgQ2hpbGQgSGVhbHRoLCBBZ2EgS2hhbiBVbml2ZXJzaXR5
LCBLYXJhY2hpLCBQYWtpc3RhbjsgQ2VudGVyIGZvciBHbG9iYWwgQ2hpbGQgSGVhbHRoLCBIb3Nw
aXRhbCBmb3IgU2ljayBDaGlsZHJlbiwgVG9yb250bywgT04sIENhbmFkYS4mI3hEO051ZmZpZWxk
IERlcGFydG1lbnQgb2YgT2JzdGV0cmljcyBhbmQgR3luYWVjb2xvZ3ksIGFuZCBPeGZvcmQgTWF0
ZXJuYWwgYW5kIFBlcmluYXRhbCBIZWFsdGggSW5zdGl0dXRlLCBHcmVlbiBUZW1wbGV0b24gQ29s
bGVnZSwgVW5pdmVyc2l0eSBvZiBPeGZvcmQsIE94Zm9yZCwgVUsuIEVsZWN0cm9uaWMgYWRkcmVz
czogam9zZS52aWxsYXJAb2JzLWd5bi5veC5hYy51ay48L2F1dGgtYWRkcmVzcz48dGl0bGVzPjx0
aXRsZT5JbnRlcm5hdGlvbmFsIHN0YW5kYXJkcyBmb3IgZmV0YWwgZ3Jvd3RoIGJhc2VkIG9uIHNl
cmlhbCB1bHRyYXNvdW5kIG1lYXN1cmVtZW50czogdGhlIEZldGFsIEdyb3d0aCBMb25naXR1ZGlu
YWwgU3R1ZHkgb2YgdGhlIElOVEVSR1JPV1RILTIxc3QgUHJvamVjdDwvdGl0bGU+PHNlY29uZGFy
eS10aXRsZT5MYW5jZXQ8L3NlY29uZGFyeS10aXRsZT48YWx0LXRpdGxlPkxhbmNldCAoTG9uZG9u
LCBFbmdsYW5kKTwvYWx0LXRpdGxlPjwvdGl0bGVzPjxwZXJpb2RpY2FsPjxmdWxsLXRpdGxlPkxh
bmNldDwvZnVsbC10aXRsZT48YWJici0xPkxhbmNldDwvYWJici0xPjxhYmJyLTI+TGFuY2V0PC9h
YmJyLTI+PC9wZXJpb2RpY2FsPjxwYWdlcz44NjktNzk8L3BhZ2VzPjx2b2x1bWU+Mzg0PC92b2x1
bWU+PG51bWJlcj45OTQ2PC9udW1iZXI+PGVkaXRpb24+MjAxNC8wOS8xMjwvZWRpdGlvbj48a2V5
d29yZHM+PGtleXdvcmQ+QWJkb21lbi9lbWJyeW9sb2d5L3BoeXNpb2xvZ3k8L2tleXdvcmQ+PGtl
eXdvcmQ+QWRvbGVzY2VudDwva2V5d29yZD48a2V5d29yZD5BZHVsdDwva2V5d29yZD48a2V5d29y
ZD5DZXBoYWxvbWV0cnkvbWV0aG9kczwva2V5d29yZD48a2V5d29yZD5GZW1hbGU8L2tleXdvcmQ+
PGtleXdvcmQ+RmVtdXIvZW1icnlvbG9neTwva2V5d29yZD48a2V5d29yZD5GZXRhbCBEZXZlbG9w
bWVudC8gcGh5c2lvbG9neTwva2V5d29yZD48a2V5d29yZD5IdW1hbnM8L2tleXdvcmQ+PGtleXdv
cmQ+TWF0ZXJuYWwgQWdlPC9rZXl3b3JkPjxrZXl3b3JkPlByZWduYW5jeTwva2V5d29yZD48a2V5
d29yZD5Qcm9zcGVjdGl2ZSBTdHVkaWVzPC9rZXl3b3JkPjxrZXl3b3JkPlJlZmVyZW5jZSBTdGFu
ZGFyZHM8L2tleXdvcmQ+PGtleXdvcmQ+VWx0cmFzb25vZ3JhcGh5LCBQcmVuYXRhbC9zdGFuZGFy
ZHM8L2tleXdvcmQ+PGtleXdvcmQ+VXJiYW4gSGVhbHRoPC9rZXl3b3JkPjxrZXl3b3JkPllvdW5n
IEFkdWx0PC9rZXl3b3JkPjwva2V5d29yZHM+PGRhdGVzPjx5ZWFyPjIwMTQ8L3llYXI+PHB1Yi1k
YXRlcz48ZGF0ZT5TZXAgNjwvZGF0ZT48L3B1Yi1kYXRlcz48L2RhdGVzPjxpc2JuPjE0NzQtNTQ3
WCAoRWxlY3Ryb25pYykmI3hEOzAxNDAtNjczNiAoTGlua2luZyk8L2lzYm4+PGFjY2Vzc2lvbi1u
dW0+MjUyMDk0ODg8L2FjY2Vzc2lvbi1udW0+PHVybHM+PC91cmxzPjxlbGVjdHJvbmljLXJlc291
cmNlLW51bT4xMC4xMDE2L3MwMTQwLTY3MzYoMTQpNjE0OTAtMjwvZWxlY3Ryb25pYy1yZXNvdXJj
ZS1udW0+PHJlbW90ZS1kYXRhYmFzZS1wcm92aWRlcj5OTE08L3JlbW90ZS1kYXRhYmFzZS1wcm92
aWRlcj48bGFuZ3VhZ2U+ZW5nPC9sYW5ndWFnZT48L3JlY29yZD48L0NpdGU+PC9FbmROb3RlPgB=
</w:fldData>
        </w:fldChar>
      </w:r>
      <w:r>
        <w:rPr>
          <w:rFonts w:ascii="Arial" w:hAnsi="Arial" w:cs="Arial"/>
          <w:sz w:val="20"/>
          <w:szCs w:val="20"/>
          <w:lang w:val="en-GB"/>
        </w:rPr>
        <w:instrText xml:space="preserve"> ADDIN EN.CITE.DATA </w:instrText>
      </w:r>
      <w:r>
        <w:rPr>
          <w:rFonts w:ascii="Arial" w:hAnsi="Arial" w:cs="Arial"/>
          <w:sz w:val="20"/>
          <w:szCs w:val="20"/>
          <w:lang w:val="en-GB"/>
        </w:rPr>
      </w:r>
      <w:r>
        <w:rPr>
          <w:rFonts w:ascii="Arial" w:hAnsi="Arial" w:cs="Arial"/>
          <w:sz w:val="20"/>
          <w:szCs w:val="20"/>
          <w:lang w:val="en-GB"/>
        </w:rPr>
        <w:fldChar w:fldCharType="end"/>
      </w:r>
      <w:r w:rsidRPr="002C033A">
        <w:rPr>
          <w:rFonts w:ascii="Arial" w:hAnsi="Arial" w:cs="Arial"/>
          <w:sz w:val="20"/>
          <w:szCs w:val="20"/>
          <w:lang w:val="en-GB"/>
        </w:rPr>
      </w:r>
      <w:r w:rsidRPr="002C033A">
        <w:rPr>
          <w:rFonts w:ascii="Arial" w:hAnsi="Arial" w:cs="Arial"/>
          <w:sz w:val="20"/>
          <w:szCs w:val="20"/>
          <w:lang w:val="en-GB"/>
        </w:rPr>
        <w:fldChar w:fldCharType="separate"/>
      </w:r>
      <w:r>
        <w:rPr>
          <w:rFonts w:ascii="Arial" w:hAnsi="Arial" w:cs="Arial"/>
          <w:noProof/>
          <w:sz w:val="20"/>
          <w:szCs w:val="20"/>
          <w:lang w:val="en-GB"/>
        </w:rPr>
        <w:t>[30]</w:t>
      </w:r>
      <w:r w:rsidRPr="002C033A">
        <w:rPr>
          <w:rFonts w:ascii="Arial" w:hAnsi="Arial" w:cs="Arial"/>
          <w:sz w:val="20"/>
          <w:szCs w:val="20"/>
          <w:lang w:val="en-GB"/>
        </w:rPr>
        <w:fldChar w:fldCharType="end"/>
      </w:r>
    </w:p>
    <w:p w14:paraId="4908C08A" w14:textId="77777777" w:rsidR="00CE0616" w:rsidRPr="00A60B2D" w:rsidRDefault="00CE0616" w:rsidP="00CE0616">
      <w:pPr>
        <w:pStyle w:val="MDPI43tablefooter"/>
        <w:spacing w:line="480" w:lineRule="auto"/>
        <w:ind w:left="425" w:right="425"/>
        <w:rPr>
          <w:rFonts w:ascii="Arial" w:hAnsi="Arial" w:cs="Arial"/>
          <w:sz w:val="20"/>
          <w:szCs w:val="20"/>
          <w:lang w:val="en-GB"/>
        </w:rPr>
      </w:pPr>
      <w:r w:rsidRPr="00A60B2D">
        <w:rPr>
          <w:rFonts w:ascii="Arial" w:hAnsi="Arial" w:cs="Arial"/>
          <w:sz w:val="20"/>
          <w:szCs w:val="20"/>
          <w:lang w:val="en-GB"/>
        </w:rPr>
        <w:t xml:space="preserve">† according to the Institute of Medicine Guidelines 2009 </w:t>
      </w:r>
      <w:r w:rsidRPr="00A60B2D">
        <w:rPr>
          <w:rFonts w:ascii="Arial" w:hAnsi="Arial" w:cs="Arial"/>
          <w:sz w:val="20"/>
          <w:szCs w:val="20"/>
          <w:lang w:val="en-GB"/>
        </w:rPr>
        <w:fldChar w:fldCharType="begin"/>
      </w:r>
      <w:r>
        <w:rPr>
          <w:rFonts w:ascii="Arial" w:hAnsi="Arial" w:cs="Arial"/>
          <w:sz w:val="20"/>
          <w:szCs w:val="20"/>
          <w:lang w:val="en-GB"/>
        </w:rPr>
        <w:instrText xml:space="preserve"> ADDIN EN.CITE &lt;EndNote&gt;&lt;Cite&gt;&lt;Author&gt;Rasmussen&lt;/Author&gt;&lt;Year&gt;2009&lt;/Year&gt;&lt;RecNum&gt;54&lt;/RecNum&gt;&lt;DisplayText&gt;[28]&lt;/DisplayText&gt;&lt;record&gt;&lt;rec-number&gt;54&lt;/rec-number&gt;&lt;foreign-keys&gt;&lt;key app="EN" db-id="wz52wx5fasexw9e2vdkp5dvdz0ewrz0vspr2"&gt;54&lt;/key&gt;&lt;/foreign-keys&gt;&lt;ref-type name="Journal Article"&gt;17&lt;/ref-type&gt;&lt;contributors&gt;&lt;authors&gt;&lt;author&gt;Rasmussen, K. M.&lt;/author&gt;&lt;author&gt;Catalano, P. M.&lt;/author&gt;&lt;author&gt;Yaktine, A. L.&lt;/author&gt;&lt;/authors&gt;&lt;/contributors&gt;&lt;auth-address&gt;aDivision of Nutritional Sciences, Cornell University, Ithaca, New York, USA. kathleen.rasmussen@cornell.edu&lt;/auth-address&gt;&lt;titles&gt;&lt;title&gt;New guidelines for weight gain during pregnancy: what obstetrician/gynecologists should know&lt;/title&gt;&lt;secondary-title&gt;Curr Opin Obstet Gynecol&lt;/secondary-title&gt;&lt;alt-title&gt;Current opinion in obstetrics &amp;amp; gynecology&lt;/alt-title&gt;&lt;/titles&gt;&lt;periodical&gt;&lt;full-title&gt;Curr Opin Obstet Gynecol&lt;/full-title&gt;&lt;abbr-1&gt;Current opinion in obstetrics &amp;amp; gynecology&lt;/abbr-1&gt;&lt;/periodical&gt;&lt;alt-periodical&gt;&lt;full-title&gt;Curr Opin Obstet Gynecol&lt;/full-title&gt;&lt;abbr-1&gt;Current opinion in obstetrics &amp;amp; gynecology&lt;/abbr-1&gt;&lt;/alt-periodical&gt;&lt;pages&gt;521-6&lt;/pages&gt;&lt;volume&gt;21&lt;/volume&gt;&lt;number&gt;6&lt;/number&gt;&lt;edition&gt;2009/10/08&lt;/edition&gt;&lt;keywords&gt;&lt;keyword&gt;Body Mass Index&lt;/keyword&gt;&lt;keyword&gt;Female&lt;/keyword&gt;&lt;keyword&gt;Humans&lt;/keyword&gt;&lt;keyword&gt;Practice Guidelines as Topic&lt;/keyword&gt;&lt;keyword&gt;Pregnancy&lt;/keyword&gt;&lt;keyword&gt;Pregnancy Outcome&lt;/keyword&gt;&lt;keyword&gt;Prenatal Care&lt;/keyword&gt;&lt;keyword&gt;Weight Gain&lt;/keyword&gt;&lt;/keywords&gt;&lt;dates&gt;&lt;year&gt;2009&lt;/year&gt;&lt;pub-dates&gt;&lt;date&gt;Dec&lt;/date&gt;&lt;/pub-dates&gt;&lt;/dates&gt;&lt;isbn&gt;1473-656X (Electronic)&amp;#xD;1040-872X (Print)&amp;#xD;1040-872X (Linking)&lt;/isbn&gt;&lt;accession-num&gt;19809317&lt;/accession-num&gt;&lt;urls&gt;&lt;/urls&gt;&lt;custom2&gt;PMC2847829&lt;/custom2&gt;&lt;custom6&gt;Nihms180944&lt;/custom6&gt;&lt;electronic-resource-num&gt;10.1097/GCO.0b013e328332d24e&lt;/electronic-resource-num&gt;&lt;remote-database-provider&gt;NLM&lt;/remote-database-provider&gt;&lt;language&gt;eng&lt;/language&gt;&lt;/record&gt;&lt;/Cite&gt;&lt;/EndNote&gt;</w:instrText>
      </w:r>
      <w:r w:rsidRPr="00A60B2D">
        <w:rPr>
          <w:rFonts w:ascii="Arial" w:hAnsi="Arial" w:cs="Arial"/>
          <w:sz w:val="20"/>
          <w:szCs w:val="20"/>
          <w:lang w:val="en-GB"/>
        </w:rPr>
        <w:fldChar w:fldCharType="separate"/>
      </w:r>
      <w:r>
        <w:rPr>
          <w:rFonts w:ascii="Arial" w:hAnsi="Arial" w:cs="Arial"/>
          <w:noProof/>
          <w:sz w:val="20"/>
          <w:szCs w:val="20"/>
          <w:lang w:val="en-GB"/>
        </w:rPr>
        <w:t>[28]</w:t>
      </w:r>
      <w:r w:rsidRPr="00A60B2D">
        <w:rPr>
          <w:rFonts w:ascii="Arial" w:hAnsi="Arial" w:cs="Arial"/>
          <w:sz w:val="20"/>
          <w:szCs w:val="20"/>
          <w:lang w:val="en-GB"/>
        </w:rPr>
        <w:fldChar w:fldCharType="end"/>
      </w:r>
      <w:r w:rsidRPr="00A60B2D">
        <w:rPr>
          <w:rFonts w:ascii="Arial" w:hAnsi="Arial" w:cs="Arial"/>
          <w:sz w:val="20"/>
          <w:szCs w:val="20"/>
          <w:lang w:val="en-GB"/>
        </w:rPr>
        <w:t xml:space="preserve"> </w:t>
      </w:r>
    </w:p>
    <w:p w14:paraId="6FCF5C5A" w14:textId="77777777" w:rsidR="00CE0616" w:rsidRDefault="00CE0616" w:rsidP="00CE0616">
      <w:pPr>
        <w:pStyle w:val="MDPI31text"/>
        <w:spacing w:line="480" w:lineRule="auto"/>
        <w:rPr>
          <w:rFonts w:ascii="Arial" w:hAnsi="Arial" w:cs="Arial"/>
          <w:lang w:val="en-GB"/>
        </w:rPr>
      </w:pPr>
      <w:r w:rsidRPr="00A60B2D">
        <w:rPr>
          <w:rFonts w:ascii="Arial" w:hAnsi="Arial" w:cs="Arial"/>
          <w:lang w:val="en-GB"/>
        </w:rPr>
        <w:t>†† this value corresponds to a beta-coefficient</w:t>
      </w:r>
    </w:p>
    <w:p w14:paraId="0116C9F5" w14:textId="77777777" w:rsidR="00CE0616" w:rsidRDefault="00CE0616" w:rsidP="00CE0616">
      <w:pPr>
        <w:pStyle w:val="MDPI31text"/>
        <w:spacing w:line="480" w:lineRule="auto"/>
        <w:rPr>
          <w:rFonts w:ascii="Arial" w:hAnsi="Arial" w:cs="Arial"/>
          <w:lang w:val="en-GB"/>
        </w:rPr>
      </w:pPr>
    </w:p>
    <w:p w14:paraId="624E66C9" w14:textId="77777777" w:rsidR="00CE0616" w:rsidRDefault="00CE0616" w:rsidP="00CE0616">
      <w:pPr>
        <w:pStyle w:val="MDPI31text"/>
        <w:spacing w:line="480" w:lineRule="auto"/>
        <w:rPr>
          <w:rFonts w:ascii="Arial" w:hAnsi="Arial" w:cs="Arial"/>
          <w:lang w:val="en-GB"/>
        </w:rPr>
      </w:pPr>
      <w:r w:rsidRPr="00F12CAE">
        <w:rPr>
          <w:rFonts w:ascii="Arial" w:hAnsi="Arial" w:cs="Arial"/>
          <w:lang w:val="en-GB"/>
        </w:rPr>
        <w:lastRenderedPageBreak/>
        <w:t xml:space="preserve">‡ </w:t>
      </w:r>
      <w:proofErr w:type="gramStart"/>
      <w:r w:rsidRPr="00F12CAE">
        <w:rPr>
          <w:rFonts w:ascii="Arial" w:hAnsi="Arial" w:cs="Arial"/>
          <w:lang w:val="en-GB"/>
        </w:rPr>
        <w:t>statistical</w:t>
      </w:r>
      <w:proofErr w:type="gramEnd"/>
      <w:r w:rsidRPr="00F12CAE">
        <w:rPr>
          <w:rFonts w:ascii="Arial" w:hAnsi="Arial" w:cs="Arial"/>
          <w:lang w:val="en-GB"/>
        </w:rPr>
        <w:t xml:space="preserve"> analysis not possible due to the small amount of outcomes</w:t>
      </w:r>
    </w:p>
    <w:p w14:paraId="5265CEB3" w14:textId="77777777" w:rsidR="00123117" w:rsidRPr="00CE0616" w:rsidRDefault="00123117">
      <w:pPr>
        <w:rPr>
          <w:lang w:val="en-GB"/>
        </w:rPr>
      </w:pPr>
    </w:p>
    <w:sectPr w:rsidR="00123117" w:rsidRPr="00CE0616">
      <w:pgSz w:w="11906" w:h="16838"/>
      <w:pgMar w:top="1417" w:right="1417" w:bottom="1134" w:left="141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0616"/>
    <w:rsid w:val="00123117"/>
    <w:rsid w:val="00CE06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29E48D"/>
  <w15:chartTrackingRefBased/>
  <w15:docId w15:val="{929F41F5-F3E9-4D79-988D-86AFC03E29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E0616"/>
    <w:pPr>
      <w:spacing w:after="0" w:line="340" w:lineRule="atLeast"/>
      <w:jc w:val="both"/>
    </w:pPr>
    <w:rPr>
      <w:rFonts w:ascii="Times New Roman" w:eastAsia="Times New Roman" w:hAnsi="Times New Roman" w:cs="Times New Roman"/>
      <w:color w:val="000000"/>
      <w:sz w:val="24"/>
      <w:szCs w:val="20"/>
      <w:lang w:val="en-US" w:eastAsia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DPI31text">
    <w:name w:val="MDPI_3.1_text"/>
    <w:link w:val="MDPI31textChar"/>
    <w:qFormat/>
    <w:rsid w:val="00CE0616"/>
    <w:pPr>
      <w:adjustRightInd w:val="0"/>
      <w:snapToGrid w:val="0"/>
      <w:spacing w:after="0" w:line="260" w:lineRule="atLeast"/>
      <w:ind w:firstLine="425"/>
      <w:jc w:val="both"/>
    </w:pPr>
    <w:rPr>
      <w:rFonts w:ascii="Palatino Linotype" w:eastAsia="Times New Roman" w:hAnsi="Palatino Linotype" w:cs="Times New Roman"/>
      <w:snapToGrid w:val="0"/>
      <w:color w:val="000000"/>
      <w:sz w:val="20"/>
      <w:lang w:val="en-US" w:eastAsia="de-DE" w:bidi="en-US"/>
    </w:rPr>
  </w:style>
  <w:style w:type="character" w:customStyle="1" w:styleId="MDPI31textChar">
    <w:name w:val="MDPI_3.1_text Char"/>
    <w:basedOn w:val="DefaultParagraphFont"/>
    <w:link w:val="MDPI31text"/>
    <w:rsid w:val="00CE0616"/>
    <w:rPr>
      <w:rFonts w:ascii="Palatino Linotype" w:eastAsia="Times New Roman" w:hAnsi="Palatino Linotype" w:cs="Times New Roman"/>
      <w:snapToGrid w:val="0"/>
      <w:color w:val="000000"/>
      <w:sz w:val="20"/>
      <w:lang w:val="en-US" w:eastAsia="de-DE" w:bidi="en-US"/>
    </w:rPr>
  </w:style>
  <w:style w:type="paragraph" w:customStyle="1" w:styleId="MDPI41tablecaption">
    <w:name w:val="MDPI_4.1_table_caption"/>
    <w:basedOn w:val="Normal"/>
    <w:qFormat/>
    <w:rsid w:val="00CE0616"/>
    <w:pPr>
      <w:adjustRightInd w:val="0"/>
      <w:snapToGrid w:val="0"/>
      <w:spacing w:before="240" w:after="120" w:line="260" w:lineRule="atLeast"/>
      <w:ind w:left="425" w:right="425"/>
    </w:pPr>
    <w:rPr>
      <w:rFonts w:ascii="Palatino Linotype" w:hAnsi="Palatino Linotype"/>
      <w:sz w:val="18"/>
      <w:szCs w:val="22"/>
      <w:lang w:bidi="en-US"/>
    </w:rPr>
  </w:style>
  <w:style w:type="paragraph" w:customStyle="1" w:styleId="MDPI42tablebody">
    <w:name w:val="MDPI_4.2_table_body"/>
    <w:qFormat/>
    <w:rsid w:val="00CE0616"/>
    <w:pPr>
      <w:adjustRightInd w:val="0"/>
      <w:snapToGrid w:val="0"/>
      <w:spacing w:after="0" w:line="260" w:lineRule="atLeast"/>
      <w:jc w:val="center"/>
    </w:pPr>
    <w:rPr>
      <w:rFonts w:ascii="Palatino Linotype" w:eastAsia="Times New Roman" w:hAnsi="Palatino Linotype" w:cs="Times New Roman"/>
      <w:snapToGrid w:val="0"/>
      <w:color w:val="000000"/>
      <w:sz w:val="20"/>
      <w:szCs w:val="20"/>
      <w:lang w:val="en-US" w:eastAsia="de-DE" w:bidi="en-US"/>
    </w:rPr>
  </w:style>
  <w:style w:type="paragraph" w:customStyle="1" w:styleId="MDPI43tablefooter">
    <w:name w:val="MDPI_4.3_table_footer"/>
    <w:basedOn w:val="MDPI41tablecaption"/>
    <w:next w:val="MDPI31text"/>
    <w:qFormat/>
    <w:rsid w:val="00CE0616"/>
    <w:pPr>
      <w:spacing w:before="0"/>
      <w:ind w:left="0" w:right="0"/>
    </w:pPr>
  </w:style>
  <w:style w:type="paragraph" w:customStyle="1" w:styleId="MDPI21heading1">
    <w:name w:val="MDPI_2.1_heading1"/>
    <w:basedOn w:val="Normal"/>
    <w:qFormat/>
    <w:rsid w:val="00CE0616"/>
    <w:pPr>
      <w:adjustRightInd w:val="0"/>
      <w:snapToGrid w:val="0"/>
      <w:spacing w:before="240" w:after="120" w:line="260" w:lineRule="atLeast"/>
      <w:jc w:val="left"/>
      <w:outlineLvl w:val="0"/>
    </w:pPr>
    <w:rPr>
      <w:rFonts w:ascii="Palatino Linotype" w:hAnsi="Palatino Linotype"/>
      <w:b/>
      <w:snapToGrid w:val="0"/>
      <w:sz w:val="20"/>
      <w:szCs w:val="22"/>
      <w:lang w:bidi="en-US"/>
    </w:rPr>
  </w:style>
  <w:style w:type="table" w:customStyle="1" w:styleId="MDPI41threelinetable">
    <w:name w:val="MDPI_4.1_three_line_table"/>
    <w:basedOn w:val="TableNormal"/>
    <w:uiPriority w:val="99"/>
    <w:rsid w:val="00CE0616"/>
    <w:pPr>
      <w:adjustRightInd w:val="0"/>
      <w:snapToGrid w:val="0"/>
      <w:spacing w:after="0" w:line="240" w:lineRule="auto"/>
      <w:jc w:val="center"/>
    </w:pPr>
    <w:rPr>
      <w:rFonts w:ascii="Palatino Linotype" w:eastAsia="SimSun" w:hAnsi="Palatino Linotype" w:cs="Times New Roman"/>
      <w:color w:val="000000"/>
      <w:sz w:val="20"/>
      <w:szCs w:val="20"/>
      <w:lang w:val="fr-CH" w:eastAsia="fr-CH"/>
    </w:rPr>
    <w:tblPr>
      <w:jc w:val="center"/>
      <w:tblBorders>
        <w:top w:val="single" w:sz="8" w:space="0" w:color="auto"/>
        <w:bottom w:val="single" w:sz="8" w:space="0" w:color="auto"/>
      </w:tblBorders>
    </w:tblPr>
    <w:trPr>
      <w:jc w:val="center"/>
    </w:trPr>
    <w:tcPr>
      <w:vAlign w:val="center"/>
    </w:tcPr>
    <w:tblStylePr w:type="firstRow">
      <w:rPr>
        <w:rFonts w:ascii="Calibri Light" w:hAnsi="Calibri Light"/>
        <w:b/>
        <w:i w:val="0"/>
        <w:sz w:val="20"/>
      </w:rPr>
      <w:tblPr/>
      <w:tcPr>
        <w:tcBorders>
          <w:bottom w:val="single" w:sz="4" w:space="0" w:color="auto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985</Words>
  <Characters>5264</Characters>
  <Application>Microsoft Office Word</Application>
  <DocSecurity>0</DocSecurity>
  <Lines>292</Lines>
  <Paragraphs>208</Paragraphs>
  <ScaleCrop>false</ScaleCrop>
  <Company/>
  <LinksUpToDate>false</LinksUpToDate>
  <CharactersWithSpaces>6041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Christina Antoniou</dc:creator>
  <cp:keywords/>
  <dc:description/>
  <cp:lastModifiedBy>Maria Christina Antoniou</cp:lastModifiedBy>
  <cp:revision>1</cp:revision>
  <dcterms:created xsi:type="dcterms:W3CDTF">2021-12-23T21:33:00Z</dcterms:created>
  <dcterms:modified xsi:type="dcterms:W3CDTF">2021-12-23T21:34:00Z</dcterms:modified>
</cp:coreProperties>
</file>