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9FB" w:rsidRDefault="00C829FB" w:rsidP="00C829FB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Supplementary information</w:t>
      </w:r>
    </w:p>
    <w:p w:rsidR="00C829FB" w:rsidRPr="00765BDA" w:rsidRDefault="00C829FB" w:rsidP="00C829FB">
      <w:pPr>
        <w:pStyle w:val="Heading2"/>
        <w:rPr>
          <w:rFonts w:ascii="Arial" w:hAnsi="Arial" w:cs="Arial"/>
        </w:rPr>
      </w:pPr>
      <w:r w:rsidRPr="00765BDA">
        <w:rPr>
          <w:rFonts w:ascii="Arial" w:hAnsi="Arial" w:cs="Arial" w:hint="eastAsia"/>
        </w:rPr>
        <w:t>Tracking</w:t>
      </w:r>
      <w:r w:rsidRPr="00765BDA">
        <w:rPr>
          <w:rFonts w:ascii="Arial" w:hAnsi="Arial" w:cs="Arial"/>
        </w:rPr>
        <w:t xml:space="preserve"> the formation and degradation of fatty-acid-accumulated mitochondria using label-free chemical imaging</w:t>
      </w:r>
    </w:p>
    <w:p w:rsidR="00C829FB" w:rsidRPr="00765BDA" w:rsidRDefault="00C829FB" w:rsidP="00C829FB">
      <w:pPr>
        <w:rPr>
          <w:rFonts w:ascii="Arial" w:hAnsi="Arial" w:cs="Arial"/>
        </w:rPr>
      </w:pPr>
    </w:p>
    <w:p w:rsidR="00C829FB" w:rsidRPr="00765BDA" w:rsidRDefault="00C829FB" w:rsidP="00C829FB">
      <w:pPr>
        <w:rPr>
          <w:rFonts w:ascii="Arial" w:hAnsi="Arial" w:cs="Arial"/>
        </w:rPr>
      </w:pPr>
      <w:r w:rsidRPr="00765BDA">
        <w:rPr>
          <w:rFonts w:ascii="Arial" w:hAnsi="Arial" w:cs="Arial"/>
        </w:rPr>
        <w:t>Chi Zhang</w:t>
      </w:r>
      <w:r w:rsidRPr="00765BDA">
        <w:rPr>
          <w:rFonts w:ascii="Arial" w:hAnsi="Arial" w:cs="Arial"/>
          <w:vertAlign w:val="superscript"/>
        </w:rPr>
        <w:t xml:space="preserve">1# </w:t>
      </w:r>
      <w:r w:rsidRPr="00765BDA">
        <w:rPr>
          <w:rFonts w:ascii="Arial" w:hAnsi="Arial" w:cs="Arial"/>
        </w:rPr>
        <w:t>and Stephen A. Boppart</w:t>
      </w:r>
      <w:r w:rsidRPr="00765BDA">
        <w:rPr>
          <w:rFonts w:ascii="Arial" w:hAnsi="Arial" w:cs="Arial"/>
          <w:vertAlign w:val="superscript"/>
        </w:rPr>
        <w:t>1,2,3,4,5*</w:t>
      </w:r>
    </w:p>
    <w:p w:rsidR="00C829FB" w:rsidRPr="00765BDA" w:rsidRDefault="00C829FB" w:rsidP="00C829FB">
      <w:pPr>
        <w:spacing w:after="0" w:line="240" w:lineRule="auto"/>
        <w:rPr>
          <w:rFonts w:ascii="Arial" w:hAnsi="Arial" w:cs="Arial"/>
        </w:rPr>
      </w:pPr>
      <w:r w:rsidRPr="00765BDA">
        <w:rPr>
          <w:rFonts w:ascii="Arial" w:hAnsi="Arial" w:cs="Arial"/>
          <w:vertAlign w:val="superscript"/>
        </w:rPr>
        <w:t>1</w:t>
      </w:r>
      <w:r w:rsidRPr="00765BDA">
        <w:rPr>
          <w:rFonts w:ascii="Arial" w:hAnsi="Arial" w:cs="Arial"/>
        </w:rPr>
        <w:t>Beckman Institute for Advanced Science and Technology</w:t>
      </w:r>
    </w:p>
    <w:p w:rsidR="00C829FB" w:rsidRPr="00765BDA" w:rsidRDefault="00C829FB" w:rsidP="00C829FB">
      <w:pPr>
        <w:spacing w:after="0" w:line="240" w:lineRule="auto"/>
        <w:rPr>
          <w:rFonts w:ascii="Arial" w:hAnsi="Arial" w:cs="Arial"/>
        </w:rPr>
      </w:pPr>
      <w:r w:rsidRPr="00765BDA">
        <w:rPr>
          <w:rFonts w:ascii="Arial" w:hAnsi="Arial" w:cs="Arial"/>
          <w:vertAlign w:val="superscript"/>
        </w:rPr>
        <w:t>2</w:t>
      </w:r>
      <w:r w:rsidRPr="00765BDA">
        <w:rPr>
          <w:rFonts w:ascii="Arial" w:hAnsi="Arial" w:cs="Arial"/>
        </w:rPr>
        <w:t>Department of Bioengineering</w:t>
      </w:r>
    </w:p>
    <w:p w:rsidR="00C829FB" w:rsidRPr="00765BDA" w:rsidRDefault="00C829FB" w:rsidP="00C829FB">
      <w:pPr>
        <w:spacing w:after="0" w:line="240" w:lineRule="auto"/>
        <w:rPr>
          <w:rFonts w:ascii="Arial" w:hAnsi="Arial" w:cs="Arial"/>
        </w:rPr>
      </w:pPr>
      <w:r w:rsidRPr="00765BDA">
        <w:rPr>
          <w:rFonts w:ascii="Arial" w:hAnsi="Arial" w:cs="Arial"/>
          <w:vertAlign w:val="superscript"/>
        </w:rPr>
        <w:t>3</w:t>
      </w:r>
      <w:r w:rsidRPr="00765BDA">
        <w:rPr>
          <w:rFonts w:ascii="Arial" w:hAnsi="Arial" w:cs="Arial"/>
        </w:rPr>
        <w:t>Department of Electrical and Computer Engineering</w:t>
      </w:r>
    </w:p>
    <w:p w:rsidR="00C829FB" w:rsidRPr="00765BDA" w:rsidRDefault="00C829FB" w:rsidP="00C829FB">
      <w:pPr>
        <w:spacing w:after="0" w:line="240" w:lineRule="auto"/>
        <w:rPr>
          <w:rFonts w:ascii="Arial" w:hAnsi="Arial" w:cs="Arial"/>
        </w:rPr>
      </w:pPr>
      <w:r w:rsidRPr="00765BDA">
        <w:rPr>
          <w:rFonts w:ascii="Arial" w:hAnsi="Arial" w:cs="Arial"/>
          <w:vertAlign w:val="superscript"/>
        </w:rPr>
        <w:t>4</w:t>
      </w:r>
      <w:r w:rsidRPr="00765BDA">
        <w:rPr>
          <w:rFonts w:ascii="Arial" w:hAnsi="Arial" w:cs="Arial"/>
        </w:rPr>
        <w:t>Cancer Center at Illinois</w:t>
      </w:r>
    </w:p>
    <w:p w:rsidR="00C829FB" w:rsidRPr="00765BDA" w:rsidRDefault="00C829FB" w:rsidP="00C829FB">
      <w:pPr>
        <w:spacing w:after="0" w:line="240" w:lineRule="auto"/>
        <w:rPr>
          <w:rFonts w:ascii="Arial" w:hAnsi="Arial" w:cs="Arial"/>
        </w:rPr>
      </w:pPr>
      <w:r w:rsidRPr="00765BDA">
        <w:rPr>
          <w:rFonts w:ascii="Arial" w:hAnsi="Arial" w:cs="Arial"/>
          <w:vertAlign w:val="superscript"/>
        </w:rPr>
        <w:t>5</w:t>
      </w:r>
      <w:r w:rsidRPr="00765BDA">
        <w:rPr>
          <w:rFonts w:ascii="Arial" w:hAnsi="Arial" w:cs="Arial"/>
        </w:rPr>
        <w:t>Carle Illinois College of Medicine</w:t>
      </w:r>
    </w:p>
    <w:p w:rsidR="00C829FB" w:rsidRPr="00765BDA" w:rsidRDefault="00C829FB" w:rsidP="00C829FB">
      <w:pPr>
        <w:spacing w:after="0" w:line="240" w:lineRule="auto"/>
        <w:rPr>
          <w:rFonts w:ascii="Arial" w:hAnsi="Arial" w:cs="Arial"/>
        </w:rPr>
      </w:pPr>
      <w:r w:rsidRPr="00765BDA">
        <w:rPr>
          <w:rFonts w:ascii="Arial" w:hAnsi="Arial" w:cs="Arial"/>
        </w:rPr>
        <w:t xml:space="preserve">University of Illinois at Urbana-Champaign </w:t>
      </w:r>
    </w:p>
    <w:p w:rsidR="00C829FB" w:rsidRDefault="00C829FB" w:rsidP="00C829FB">
      <w:pPr>
        <w:spacing w:after="0"/>
        <w:jc w:val="both"/>
        <w:rPr>
          <w:rFonts w:ascii="Arial" w:hAnsi="Arial" w:cs="Arial"/>
          <w:b/>
        </w:rPr>
      </w:pPr>
    </w:p>
    <w:p w:rsidR="00C829FB" w:rsidRPr="009B7B4C" w:rsidRDefault="00C829FB" w:rsidP="00C829F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Corresponding author</w:t>
      </w:r>
    </w:p>
    <w:p w:rsidR="00C829FB" w:rsidRPr="00765BDA" w:rsidRDefault="00C829FB" w:rsidP="00C829FB">
      <w:pPr>
        <w:rPr>
          <w:rFonts w:ascii="Arial" w:hAnsi="Arial" w:cs="Arial"/>
        </w:rPr>
      </w:pPr>
      <w:r w:rsidRPr="00765BDA">
        <w:rPr>
          <w:rFonts w:ascii="Arial" w:hAnsi="Arial" w:cs="Arial"/>
        </w:rPr>
        <w:t xml:space="preserve">* </w:t>
      </w:r>
      <w:hyperlink r:id="rId4" w:history="1">
        <w:r w:rsidRPr="00765BDA">
          <w:rPr>
            <w:rStyle w:val="Hyperlink"/>
            <w:rFonts w:ascii="Arial" w:hAnsi="Arial" w:cs="Arial"/>
          </w:rPr>
          <w:t>boppart@illinois.edu</w:t>
        </w:r>
      </w:hyperlink>
    </w:p>
    <w:p w:rsidR="00C829FB" w:rsidRDefault="00C829FB" w:rsidP="00C829FB">
      <w:pPr>
        <w:rPr>
          <w:rFonts w:ascii="Arial" w:hAnsi="Arial" w:cs="Arial"/>
          <w:b/>
        </w:rPr>
      </w:pPr>
    </w:p>
    <w:p w:rsidR="00C829FB" w:rsidRDefault="00C829FB" w:rsidP="00C829FB">
      <w:pPr>
        <w:rPr>
          <w:rFonts w:ascii="Arial" w:hAnsi="Arial" w:cs="Arial"/>
          <w:b/>
        </w:rPr>
      </w:pPr>
    </w:p>
    <w:p w:rsidR="00C829FB" w:rsidRDefault="00C829FB" w:rsidP="00C829FB">
      <w:pPr>
        <w:rPr>
          <w:rFonts w:ascii="Arial" w:hAnsi="Arial" w:cs="Arial"/>
          <w:b/>
        </w:rPr>
      </w:pPr>
    </w:p>
    <w:p w:rsidR="00C829FB" w:rsidRDefault="00C829F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C829FB" w:rsidRPr="00765BDA" w:rsidRDefault="00C829FB" w:rsidP="00C829F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Supplementary</w:t>
      </w:r>
      <w:r w:rsidRPr="00765BDA">
        <w:rPr>
          <w:rFonts w:ascii="Arial" w:hAnsi="Arial" w:cs="Arial"/>
          <w:b/>
        </w:rPr>
        <w:t xml:space="preserve"> figures</w:t>
      </w:r>
    </w:p>
    <w:p w:rsidR="00C829FB" w:rsidRPr="00765BDA" w:rsidRDefault="00C829FB" w:rsidP="00C829FB">
      <w:pPr>
        <w:jc w:val="center"/>
        <w:rPr>
          <w:rFonts w:ascii="Arial" w:hAnsi="Arial" w:cs="Arial"/>
        </w:rPr>
      </w:pPr>
      <w:r w:rsidRPr="00A02609">
        <w:rPr>
          <w:rFonts w:ascii="Arial" w:hAnsi="Arial" w:cs="Arial"/>
          <w:noProof/>
        </w:rPr>
        <w:drawing>
          <wp:inline distT="0" distB="0" distL="0" distR="0" wp14:anchorId="45FAC1DA" wp14:editId="3FEBB2F8">
            <wp:extent cx="4976037" cy="3663845"/>
            <wp:effectExtent l="0" t="0" r="0" b="0"/>
            <wp:docPr id="5" name="Picture 5" descr="C:\Users\Jesse\OneDrive\$ UIUC Work summary\(9) FA rich mitochondria\Scientific Report submission\Figures\Figur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esse\OneDrive\$ UIUC Work summary\(9) FA rich mitochondria\Scientific Report submission\Figures\Figure S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365" cy="366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FB" w:rsidRPr="00765BDA" w:rsidRDefault="00C829FB" w:rsidP="00C829FB">
      <w:pPr>
        <w:rPr>
          <w:rFonts w:ascii="Arial" w:hAnsi="Arial" w:cs="Arial"/>
        </w:rPr>
      </w:pPr>
      <w:r>
        <w:rPr>
          <w:rFonts w:ascii="Arial" w:hAnsi="Arial" w:cs="Arial"/>
        </w:rPr>
        <w:t>Figure S1. (A-</w:t>
      </w:r>
      <w:r w:rsidRPr="00765BDA">
        <w:rPr>
          <w:rFonts w:ascii="Arial" w:hAnsi="Arial" w:cs="Arial"/>
        </w:rPr>
        <w:t>C) MPEF images of MIAPaCa-2 cells at 450 nm (from NADH) and 570 nm (from FAD), and the intensity ratio of MPEF</w:t>
      </w:r>
      <w:r w:rsidRPr="00765BDA">
        <w:rPr>
          <w:rFonts w:ascii="Arial" w:hAnsi="Arial" w:cs="Arial"/>
          <w:vertAlign w:val="subscript"/>
        </w:rPr>
        <w:t>450nm</w:t>
      </w:r>
      <w:r w:rsidRPr="00765BDA">
        <w:rPr>
          <w:rFonts w:ascii="Arial" w:hAnsi="Arial" w:cs="Arial"/>
        </w:rPr>
        <w:t>/(MPEF</w:t>
      </w:r>
      <w:r w:rsidRPr="00765BDA">
        <w:rPr>
          <w:rFonts w:ascii="Arial" w:hAnsi="Arial" w:cs="Arial"/>
          <w:vertAlign w:val="subscript"/>
        </w:rPr>
        <w:t>450nm</w:t>
      </w:r>
      <w:r w:rsidRPr="00765BDA">
        <w:rPr>
          <w:rFonts w:ascii="Arial" w:hAnsi="Arial" w:cs="Arial"/>
        </w:rPr>
        <w:t>+MPEF</w:t>
      </w:r>
      <w:r w:rsidRPr="00765BDA">
        <w:rPr>
          <w:rFonts w:ascii="Arial" w:hAnsi="Arial" w:cs="Arial"/>
          <w:vertAlign w:val="subscript"/>
        </w:rPr>
        <w:t>570nm</w:t>
      </w:r>
      <w:r w:rsidRPr="00765BDA">
        <w:rPr>
          <w:rFonts w:ascii="Arial" w:hAnsi="Arial" w:cs="Arial"/>
        </w:rPr>
        <w:t>)</w:t>
      </w:r>
      <w:r>
        <w:rPr>
          <w:rFonts w:ascii="Arial" w:hAnsi="Arial" w:cs="Arial"/>
        </w:rPr>
        <w:t>, respectively</w:t>
      </w:r>
      <w:r w:rsidRPr="00765BDA">
        <w:rPr>
          <w:rFonts w:ascii="Arial" w:hAnsi="Arial" w:cs="Arial"/>
        </w:rPr>
        <w:t xml:space="preserve">. The ratio has </w:t>
      </w:r>
      <w:r>
        <w:rPr>
          <w:rFonts w:ascii="Arial" w:hAnsi="Arial" w:cs="Arial"/>
        </w:rPr>
        <w:t xml:space="preserve">an </w:t>
      </w:r>
      <w:r w:rsidRPr="00765BDA">
        <w:rPr>
          <w:rFonts w:ascii="Arial" w:hAnsi="Arial" w:cs="Arial"/>
        </w:rPr>
        <w:t>arbitrary unit</w:t>
      </w:r>
      <w:r>
        <w:rPr>
          <w:rFonts w:ascii="Arial" w:hAnsi="Arial" w:cs="Arial"/>
        </w:rPr>
        <w:t>. (D-</w:t>
      </w:r>
      <w:r w:rsidRPr="00765BDA">
        <w:rPr>
          <w:rFonts w:ascii="Arial" w:hAnsi="Arial" w:cs="Arial"/>
        </w:rPr>
        <w:t>F) Magnified selected areas from the yellow boxed regions in panels (A</w:t>
      </w:r>
      <w:r>
        <w:rPr>
          <w:rFonts w:ascii="Arial" w:hAnsi="Arial" w:cs="Arial"/>
        </w:rPr>
        <w:t>-</w:t>
      </w:r>
      <w:r w:rsidRPr="00765BDA">
        <w:rPr>
          <w:rFonts w:ascii="Arial" w:hAnsi="Arial" w:cs="Arial"/>
        </w:rPr>
        <w:t>C), respectively.</w:t>
      </w:r>
    </w:p>
    <w:p w:rsidR="00C829FB" w:rsidRPr="00765BDA" w:rsidRDefault="00C829FB" w:rsidP="00C829FB">
      <w:pPr>
        <w:rPr>
          <w:rFonts w:ascii="Arial" w:hAnsi="Arial" w:cs="Arial"/>
        </w:rPr>
      </w:pPr>
    </w:p>
    <w:p w:rsidR="00C829FB" w:rsidRPr="00765BDA" w:rsidRDefault="00C829FB" w:rsidP="00C829FB">
      <w:pPr>
        <w:rPr>
          <w:rFonts w:ascii="Arial" w:hAnsi="Arial" w:cs="Arial"/>
        </w:rPr>
      </w:pPr>
      <w:r w:rsidRPr="00765BDA">
        <w:rPr>
          <w:rFonts w:ascii="Arial" w:hAnsi="Arial" w:cs="Arial"/>
        </w:rPr>
        <w:br w:type="page"/>
      </w:r>
    </w:p>
    <w:p w:rsidR="00C829FB" w:rsidRPr="00765BDA" w:rsidRDefault="00C829FB" w:rsidP="00C829F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Supplementary</w:t>
      </w:r>
      <w:r w:rsidRPr="00765BDA">
        <w:rPr>
          <w:rFonts w:ascii="Arial" w:hAnsi="Arial" w:cs="Arial"/>
          <w:b/>
        </w:rPr>
        <w:t xml:space="preserve"> videos </w:t>
      </w:r>
      <w:bookmarkStart w:id="0" w:name="_GoBack"/>
      <w:bookmarkEnd w:id="0"/>
    </w:p>
    <w:p w:rsidR="00C829FB" w:rsidRPr="00765BDA" w:rsidRDefault="00C829FB" w:rsidP="00C829FB">
      <w:pPr>
        <w:jc w:val="center"/>
        <w:rPr>
          <w:rFonts w:ascii="Arial" w:hAnsi="Arial" w:cs="Arial"/>
        </w:rPr>
      </w:pPr>
      <w:r w:rsidRPr="00A02609">
        <w:rPr>
          <w:rFonts w:ascii="Arial" w:hAnsi="Arial" w:cs="Arial"/>
          <w:noProof/>
        </w:rPr>
        <w:drawing>
          <wp:inline distT="0" distB="0" distL="0" distR="0" wp14:anchorId="503DA7B7" wp14:editId="6857E63A">
            <wp:extent cx="4924425" cy="2586288"/>
            <wp:effectExtent l="0" t="0" r="0" b="5080"/>
            <wp:docPr id="7" name="Picture 7" descr="C:\Users\Jesse\OneDrive\$ UIUC Work summary\(9) FA rich mitochondria\Scientific Report submission\Figures\Video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esse\OneDrive\$ UIUC Work summary\(9) FA rich mitochondria\Scientific Report submission\Figures\Video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264" cy="258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FB" w:rsidRPr="00765BDA" w:rsidRDefault="00C829FB" w:rsidP="00C829FB">
      <w:pPr>
        <w:jc w:val="both"/>
        <w:rPr>
          <w:rFonts w:ascii="Arial" w:hAnsi="Arial" w:cs="Arial"/>
        </w:rPr>
      </w:pPr>
      <w:r w:rsidRPr="00765BDA">
        <w:rPr>
          <w:rFonts w:ascii="Arial" w:hAnsi="Arial" w:cs="Arial"/>
        </w:rPr>
        <w:t xml:space="preserve">Video S1. (A) and (B) are the original and denoised CARS </w:t>
      </w:r>
      <w:r>
        <w:rPr>
          <w:rFonts w:ascii="Arial" w:hAnsi="Arial" w:cs="Arial"/>
        </w:rPr>
        <w:t>videos</w:t>
      </w:r>
      <w:r w:rsidRPr="00765BDA">
        <w:rPr>
          <w:rFonts w:ascii="Arial" w:hAnsi="Arial" w:cs="Arial"/>
        </w:rPr>
        <w:t xml:space="preserve"> of MIAPaCa-2 cells at CH</w:t>
      </w:r>
      <w:r w:rsidRPr="00765BDA">
        <w:rPr>
          <w:rFonts w:ascii="Arial" w:hAnsi="Arial" w:cs="Arial"/>
          <w:vertAlign w:val="subscript"/>
        </w:rPr>
        <w:t>2</w:t>
      </w:r>
      <w:r w:rsidRPr="00765B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stretching </w:t>
      </w:r>
      <w:r w:rsidRPr="00765BDA">
        <w:rPr>
          <w:rFonts w:ascii="Arial" w:hAnsi="Arial" w:cs="Arial"/>
        </w:rPr>
        <w:t>vibrations</w:t>
      </w:r>
      <w:r>
        <w:rPr>
          <w:rFonts w:ascii="Arial" w:hAnsi="Arial" w:cs="Arial"/>
        </w:rPr>
        <w:t>, respectively</w:t>
      </w:r>
      <w:r w:rsidRPr="00765BDA">
        <w:rPr>
          <w:rFonts w:ascii="Arial" w:hAnsi="Arial" w:cs="Arial"/>
        </w:rPr>
        <w:t xml:space="preserve">. </w:t>
      </w:r>
    </w:p>
    <w:p w:rsidR="00C829FB" w:rsidRPr="00765BDA" w:rsidRDefault="00C829FB" w:rsidP="00C829FB">
      <w:pPr>
        <w:rPr>
          <w:rFonts w:ascii="Arial" w:hAnsi="Arial" w:cs="Arial"/>
        </w:rPr>
      </w:pPr>
    </w:p>
    <w:p w:rsidR="00C829FB" w:rsidRPr="00765BDA" w:rsidRDefault="00C829FB" w:rsidP="00C829FB">
      <w:pPr>
        <w:jc w:val="center"/>
        <w:rPr>
          <w:rFonts w:ascii="Arial" w:hAnsi="Arial" w:cs="Arial"/>
        </w:rPr>
      </w:pPr>
      <w:r w:rsidRPr="00A02609">
        <w:rPr>
          <w:rFonts w:ascii="Arial" w:hAnsi="Arial" w:cs="Arial"/>
          <w:noProof/>
        </w:rPr>
        <w:drawing>
          <wp:inline distT="0" distB="0" distL="0" distR="0" wp14:anchorId="0F283B9B" wp14:editId="15835871">
            <wp:extent cx="2299891" cy="2324100"/>
            <wp:effectExtent l="0" t="0" r="5715" b="0"/>
            <wp:docPr id="8" name="Picture 8" descr="C:\Users\Jesse\OneDrive\$ UIUC Work summary\(9) FA rich mitochondria\Scientific Report submission\Figures\Video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esse\OneDrive\$ UIUC Work summary\(9) FA rich mitochondria\Scientific Report submission\Figures\Video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139" cy="232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FB" w:rsidRPr="00765BDA" w:rsidRDefault="00C829FB" w:rsidP="00C829FB">
      <w:pPr>
        <w:rPr>
          <w:rFonts w:ascii="Arial" w:hAnsi="Arial" w:cs="Arial"/>
        </w:rPr>
      </w:pPr>
      <w:r w:rsidRPr="00765BDA">
        <w:rPr>
          <w:rFonts w:ascii="Arial" w:hAnsi="Arial" w:cs="Arial"/>
        </w:rPr>
        <w:t xml:space="preserve">Video S2. </w:t>
      </w:r>
      <w:r>
        <w:rPr>
          <w:rFonts w:ascii="Arial" w:hAnsi="Arial" w:cs="Arial"/>
        </w:rPr>
        <w:t>A t</w:t>
      </w:r>
      <w:r w:rsidRPr="00765BDA">
        <w:rPr>
          <w:rFonts w:ascii="Arial" w:hAnsi="Arial" w:cs="Arial"/>
        </w:rPr>
        <w:t xml:space="preserve">ime-lapse </w:t>
      </w:r>
      <w:r>
        <w:rPr>
          <w:rFonts w:ascii="Arial" w:hAnsi="Arial" w:cs="Arial"/>
        </w:rPr>
        <w:t>video</w:t>
      </w:r>
      <w:r w:rsidRPr="00765BDA">
        <w:rPr>
          <w:rFonts w:ascii="Arial" w:hAnsi="Arial" w:cs="Arial"/>
        </w:rPr>
        <w:t xml:space="preserve"> of the FA-accumulated mitochondria relocation in living cells. </w:t>
      </w:r>
    </w:p>
    <w:p w:rsidR="00C829FB" w:rsidRPr="00765BDA" w:rsidRDefault="00C829FB" w:rsidP="00C829FB">
      <w:pPr>
        <w:rPr>
          <w:rFonts w:ascii="Arial" w:hAnsi="Arial" w:cs="Arial"/>
        </w:rPr>
      </w:pPr>
    </w:p>
    <w:p w:rsidR="00C829FB" w:rsidRPr="00765BDA" w:rsidRDefault="00C829FB" w:rsidP="00C829FB">
      <w:pPr>
        <w:jc w:val="center"/>
        <w:rPr>
          <w:rFonts w:ascii="Arial" w:hAnsi="Arial" w:cs="Arial"/>
        </w:rPr>
      </w:pPr>
      <w:r w:rsidRPr="007950D7">
        <w:rPr>
          <w:rFonts w:ascii="Arial" w:hAnsi="Arial" w:cs="Arial"/>
          <w:noProof/>
        </w:rPr>
        <w:lastRenderedPageBreak/>
        <w:drawing>
          <wp:inline distT="0" distB="0" distL="0" distR="0" wp14:anchorId="6AE4A431" wp14:editId="607BCE08">
            <wp:extent cx="5943600" cy="4218258"/>
            <wp:effectExtent l="0" t="0" r="0" b="0"/>
            <wp:docPr id="10" name="Picture 10" descr="C:\Users\zhan2017\OneDrive\$ UIUC Work summary\(9) FA rich mitochondria\Scientific Report submission\Figures\Video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han2017\OneDrive\$ UIUC Work summary\(9) FA rich mitochondria\Scientific Report submission\Figures\Video S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8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9FB" w:rsidRPr="00765BDA" w:rsidRDefault="00C829FB" w:rsidP="00C829FB">
      <w:pPr>
        <w:jc w:val="both"/>
        <w:rPr>
          <w:rFonts w:ascii="Arial" w:hAnsi="Arial" w:cs="Arial"/>
        </w:rPr>
      </w:pPr>
      <w:r w:rsidRPr="00765BDA">
        <w:rPr>
          <w:rFonts w:ascii="Arial" w:hAnsi="Arial" w:cs="Arial"/>
        </w:rPr>
        <w:t xml:space="preserve">Video S3. Time-lapse </w:t>
      </w:r>
      <w:r>
        <w:rPr>
          <w:rFonts w:ascii="Arial" w:hAnsi="Arial" w:cs="Arial"/>
        </w:rPr>
        <w:t>videos</w:t>
      </w:r>
      <w:r w:rsidRPr="00765BDA">
        <w:rPr>
          <w:rFonts w:ascii="Arial" w:hAnsi="Arial" w:cs="Arial"/>
        </w:rPr>
        <w:t xml:space="preserve"> of the FA-accumulated mitochondria degradation in a live MIAPaCa-2 cell. From 0 to </w:t>
      </w:r>
      <w:r>
        <w:rPr>
          <w:rFonts w:ascii="Arial" w:hAnsi="Arial" w:cs="Arial"/>
        </w:rPr>
        <w:t>22</w:t>
      </w:r>
      <w:r w:rsidRPr="00765BDA">
        <w:rPr>
          <w:rFonts w:ascii="Arial" w:hAnsi="Arial" w:cs="Arial"/>
        </w:rPr>
        <w:t xml:space="preserve">0 s, the cells were in the hypothermia environment. At ~380 s, the </w:t>
      </w:r>
      <w:r>
        <w:rPr>
          <w:rFonts w:ascii="Arial" w:hAnsi="Arial" w:cs="Arial"/>
        </w:rPr>
        <w:t>rewarming</w:t>
      </w:r>
      <w:r w:rsidRPr="00765BDA">
        <w:rPr>
          <w:rFonts w:ascii="Arial" w:hAnsi="Arial" w:cs="Arial"/>
        </w:rPr>
        <w:t xml:space="preserve"> started. </w:t>
      </w:r>
    </w:p>
    <w:p w:rsidR="00C829FB" w:rsidRPr="00765BDA" w:rsidRDefault="00C829FB" w:rsidP="00C829FB">
      <w:pPr>
        <w:rPr>
          <w:rFonts w:ascii="Arial" w:hAnsi="Arial" w:cs="Arial"/>
        </w:rPr>
      </w:pPr>
    </w:p>
    <w:p w:rsidR="00FE59A8" w:rsidRDefault="00C829FB"/>
    <w:sectPr w:rsidR="00FE59A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92E" w:rsidRPr="00166840" w:rsidRDefault="00C829FB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166840">
      <w:rPr>
        <w:caps/>
      </w:rPr>
      <w:fldChar w:fldCharType="begin"/>
    </w:r>
    <w:r w:rsidRPr="00166840">
      <w:rPr>
        <w:caps/>
      </w:rPr>
      <w:instrText xml:space="preserve"> PAGE   \* MERGEFORMAT </w:instrText>
    </w:r>
    <w:r w:rsidRPr="00166840">
      <w:rPr>
        <w:caps/>
      </w:rPr>
      <w:fldChar w:fldCharType="separate"/>
    </w:r>
    <w:r>
      <w:rPr>
        <w:caps/>
        <w:noProof/>
      </w:rPr>
      <w:t>1</w:t>
    </w:r>
    <w:r w:rsidRPr="00166840">
      <w:rPr>
        <w:caps/>
        <w:noProof/>
      </w:rPr>
      <w:fldChar w:fldCharType="end"/>
    </w:r>
  </w:p>
  <w:p w:rsidR="0000192E" w:rsidRDefault="00C829F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3MDYyMzM3MjSyNDNR0lEKTi0uzszPAykwrAUAr2LP4ywAAAA="/>
  </w:docVars>
  <w:rsids>
    <w:rsidRoot w:val="00C829FB"/>
    <w:rsid w:val="00277A82"/>
    <w:rsid w:val="004476A6"/>
    <w:rsid w:val="00484F58"/>
    <w:rsid w:val="00C8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EDC36E-12CA-4F5B-8CA2-BA8661D1D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9FB"/>
  </w:style>
  <w:style w:type="paragraph" w:styleId="Heading2">
    <w:name w:val="heading 2"/>
    <w:basedOn w:val="Normal"/>
    <w:link w:val="Heading2Char"/>
    <w:uiPriority w:val="9"/>
    <w:qFormat/>
    <w:rsid w:val="00C829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829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9FB"/>
  </w:style>
  <w:style w:type="character" w:customStyle="1" w:styleId="Heading2Char">
    <w:name w:val="Heading 2 Char"/>
    <w:basedOn w:val="DefaultParagraphFont"/>
    <w:link w:val="Heading2"/>
    <w:uiPriority w:val="9"/>
    <w:rsid w:val="00C829F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829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boppart@illinois.edu" TargetMode="Externa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Zhang</dc:creator>
  <cp:keywords/>
  <dc:description/>
  <cp:lastModifiedBy>Chi Zhang</cp:lastModifiedBy>
  <cp:revision>1</cp:revision>
  <dcterms:created xsi:type="dcterms:W3CDTF">2020-12-06T04:41:00Z</dcterms:created>
  <dcterms:modified xsi:type="dcterms:W3CDTF">2020-12-06T04:43:00Z</dcterms:modified>
</cp:coreProperties>
</file>