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png" ContentType="image/png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  <w:rPr>
          <w:rFonts w:hint="eastAsia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Table S1 Percentage changes with 95% confidence intervals in health endpoints associated with increases in PM</w:t>
      </w:r>
      <w:r>
        <w:rPr>
          <w:rFonts w:hint="eastAsia" w:ascii="Times New Roman" w:hAnsi="Times New Roman" w:cs="Times New Roman"/>
          <w:sz w:val="24"/>
          <w:szCs w:val="24"/>
          <w:vertAlign w:val="subscript"/>
          <w:lang w:val="en-US" w:eastAsia="zh-CN"/>
        </w:rPr>
        <w:t xml:space="preserve">2.5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concentrations.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36"/>
        <w:gridCol w:w="1297"/>
        <w:gridCol w:w="1650"/>
        <w:gridCol w:w="96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2036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Health Endpoints</w:t>
            </w:r>
          </w:p>
        </w:tc>
        <w:tc>
          <w:tcPr>
            <w:tcW w:w="1297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change</w:t>
            </w:r>
          </w:p>
        </w:tc>
        <w:tc>
          <w:tcPr>
            <w:tcW w:w="1650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95%CI</w:t>
            </w:r>
          </w:p>
        </w:tc>
        <w:tc>
          <w:tcPr>
            <w:tcW w:w="960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P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2036" w:type="dxa"/>
            <w:tcBorders>
              <w:top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Blood pressure</w:t>
            </w:r>
          </w:p>
        </w:tc>
        <w:tc>
          <w:tcPr>
            <w:tcW w:w="1297" w:type="dxa"/>
            <w:tcBorders>
              <w:top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203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SBP</w:t>
            </w:r>
          </w:p>
        </w:tc>
        <w:tc>
          <w:tcPr>
            <w:tcW w:w="129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－3.92</w:t>
            </w:r>
          </w:p>
        </w:tc>
        <w:tc>
          <w:tcPr>
            <w:tcW w:w="16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(－6.11,－1.73)</w:t>
            </w:r>
          </w:p>
        </w:tc>
        <w:tc>
          <w:tcPr>
            <w:tcW w:w="96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203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 xml:space="preserve">DBP </w:t>
            </w:r>
          </w:p>
        </w:tc>
        <w:tc>
          <w:tcPr>
            <w:tcW w:w="129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－2.47</w:t>
            </w:r>
          </w:p>
        </w:tc>
        <w:tc>
          <w:tcPr>
            <w:tcW w:w="16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(－5.1</w:t>
            </w: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,0.17)</w:t>
            </w:r>
          </w:p>
        </w:tc>
        <w:tc>
          <w:tcPr>
            <w:tcW w:w="96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0.066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203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 xml:space="preserve">PP </w:t>
            </w:r>
          </w:p>
        </w:tc>
        <w:tc>
          <w:tcPr>
            <w:tcW w:w="129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－5.94</w:t>
            </w:r>
          </w:p>
        </w:tc>
        <w:tc>
          <w:tcPr>
            <w:tcW w:w="16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(－10.1,－1.78)</w:t>
            </w:r>
          </w:p>
        </w:tc>
        <w:tc>
          <w:tcPr>
            <w:tcW w:w="96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203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Blood lipid</w:t>
            </w:r>
          </w:p>
        </w:tc>
        <w:tc>
          <w:tcPr>
            <w:tcW w:w="1297" w:type="dxa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50" w:type="dxa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0" w:type="dxa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203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GLU</w:t>
            </w:r>
          </w:p>
        </w:tc>
        <w:tc>
          <w:tcPr>
            <w:tcW w:w="129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0.44</w:t>
            </w:r>
          </w:p>
        </w:tc>
        <w:tc>
          <w:tcPr>
            <w:tcW w:w="16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(－1.69,2.57)</w:t>
            </w:r>
          </w:p>
        </w:tc>
        <w:tc>
          <w:tcPr>
            <w:tcW w:w="96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0.682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203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TG</w:t>
            </w:r>
          </w:p>
        </w:tc>
        <w:tc>
          <w:tcPr>
            <w:tcW w:w="129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－2.88</w:t>
            </w:r>
          </w:p>
        </w:tc>
        <w:tc>
          <w:tcPr>
            <w:tcW w:w="16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(－13.13,7.36)</w:t>
            </w:r>
          </w:p>
        </w:tc>
        <w:tc>
          <w:tcPr>
            <w:tcW w:w="96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0.575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203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TC</w:t>
            </w:r>
          </w:p>
        </w:tc>
        <w:tc>
          <w:tcPr>
            <w:tcW w:w="129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－0.57</w:t>
            </w:r>
          </w:p>
        </w:tc>
        <w:tc>
          <w:tcPr>
            <w:tcW w:w="16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(－3.97,2.83)</w:t>
            </w:r>
          </w:p>
        </w:tc>
        <w:tc>
          <w:tcPr>
            <w:tcW w:w="96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0.739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203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 xml:space="preserve">HDL </w:t>
            </w:r>
          </w:p>
        </w:tc>
        <w:tc>
          <w:tcPr>
            <w:tcW w:w="129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2.73</w:t>
            </w:r>
          </w:p>
        </w:tc>
        <w:tc>
          <w:tcPr>
            <w:tcW w:w="16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(－0.65,6.12)</w:t>
            </w:r>
          </w:p>
        </w:tc>
        <w:tc>
          <w:tcPr>
            <w:tcW w:w="96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0.111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203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LDL</w:t>
            </w:r>
          </w:p>
        </w:tc>
        <w:tc>
          <w:tcPr>
            <w:tcW w:w="129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－1.29</w:t>
            </w:r>
          </w:p>
        </w:tc>
        <w:tc>
          <w:tcPr>
            <w:tcW w:w="16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(－4.97,2.39)</w:t>
            </w:r>
          </w:p>
        </w:tc>
        <w:tc>
          <w:tcPr>
            <w:tcW w:w="96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0.484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203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APOA</w:t>
            </w:r>
          </w:p>
        </w:tc>
        <w:tc>
          <w:tcPr>
            <w:tcW w:w="129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1.54</w:t>
            </w:r>
          </w:p>
        </w:tc>
        <w:tc>
          <w:tcPr>
            <w:tcW w:w="16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(－2.55,5.63)</w:t>
            </w:r>
          </w:p>
        </w:tc>
        <w:tc>
          <w:tcPr>
            <w:tcW w:w="96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0.454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203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 xml:space="preserve">APOB </w:t>
            </w:r>
          </w:p>
        </w:tc>
        <w:tc>
          <w:tcPr>
            <w:tcW w:w="129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－1.82</w:t>
            </w:r>
          </w:p>
        </w:tc>
        <w:tc>
          <w:tcPr>
            <w:tcW w:w="16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(－5.25,1.61)</w:t>
            </w:r>
          </w:p>
        </w:tc>
        <w:tc>
          <w:tcPr>
            <w:tcW w:w="96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0.292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203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等线" w:cs="Times New Roman"/>
                <w:sz w:val="18"/>
                <w:szCs w:val="18"/>
              </w:rPr>
              <w:t xml:space="preserve">Oxidative stress </w:t>
            </w:r>
          </w:p>
        </w:tc>
        <w:tc>
          <w:tcPr>
            <w:tcW w:w="1297" w:type="dxa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50" w:type="dxa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0" w:type="dxa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203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CAT</w:t>
            </w:r>
          </w:p>
        </w:tc>
        <w:tc>
          <w:tcPr>
            <w:tcW w:w="129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－16.04</w:t>
            </w:r>
          </w:p>
        </w:tc>
        <w:tc>
          <w:tcPr>
            <w:tcW w:w="16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(－43.7,11.62)</w:t>
            </w:r>
          </w:p>
        </w:tc>
        <w:tc>
          <w:tcPr>
            <w:tcW w:w="96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0.250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203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 xml:space="preserve">SOD </w:t>
            </w:r>
          </w:p>
        </w:tc>
        <w:tc>
          <w:tcPr>
            <w:tcW w:w="129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</w:t>
            </w:r>
          </w:p>
        </w:tc>
        <w:tc>
          <w:tcPr>
            <w:tcW w:w="16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(－4.1,4.13)</w:t>
            </w:r>
          </w:p>
        </w:tc>
        <w:tc>
          <w:tcPr>
            <w:tcW w:w="96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0.995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203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MDA</w:t>
            </w:r>
          </w:p>
        </w:tc>
        <w:tc>
          <w:tcPr>
            <w:tcW w:w="129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－12.8</w:t>
            </w: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6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(－22.99,－2.61)</w:t>
            </w:r>
          </w:p>
        </w:tc>
        <w:tc>
          <w:tcPr>
            <w:tcW w:w="96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203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GSH-PX</w:t>
            </w:r>
          </w:p>
        </w:tc>
        <w:tc>
          <w:tcPr>
            <w:tcW w:w="129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4.8</w:t>
            </w: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6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(0.22,9.38)</w:t>
            </w:r>
          </w:p>
        </w:tc>
        <w:tc>
          <w:tcPr>
            <w:tcW w:w="96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0.040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203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 xml:space="preserve">Inflammation </w:t>
            </w:r>
          </w:p>
        </w:tc>
        <w:tc>
          <w:tcPr>
            <w:tcW w:w="1297" w:type="dxa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50" w:type="dxa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0" w:type="dxa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203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 xml:space="preserve">IL-6 </w:t>
            </w:r>
          </w:p>
        </w:tc>
        <w:tc>
          <w:tcPr>
            <w:tcW w:w="129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－18.95</w:t>
            </w:r>
          </w:p>
        </w:tc>
        <w:tc>
          <w:tcPr>
            <w:tcW w:w="16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(－26.67,－11.22)</w:t>
            </w:r>
          </w:p>
        </w:tc>
        <w:tc>
          <w:tcPr>
            <w:tcW w:w="96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203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TNF</w:t>
            </w:r>
            <w:r>
              <w:rPr>
                <w:rFonts w:hint="eastAsia" w:ascii="等线" w:hAnsi="等线" w:eastAsia="等线" w:cs="Times New Roman"/>
                <w:sz w:val="18"/>
                <w:szCs w:val="18"/>
              </w:rPr>
              <w:t xml:space="preserve">α </w:t>
            </w:r>
          </w:p>
        </w:tc>
        <w:tc>
          <w:tcPr>
            <w:tcW w:w="129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－18.77</w:t>
            </w:r>
          </w:p>
        </w:tc>
        <w:tc>
          <w:tcPr>
            <w:tcW w:w="16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(－29.21,－8.34)</w:t>
            </w:r>
          </w:p>
        </w:tc>
        <w:tc>
          <w:tcPr>
            <w:tcW w:w="96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203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 xml:space="preserve">CRP </w:t>
            </w:r>
          </w:p>
        </w:tc>
        <w:tc>
          <w:tcPr>
            <w:tcW w:w="129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－28.29</w:t>
            </w:r>
          </w:p>
        </w:tc>
        <w:tc>
          <w:tcPr>
            <w:tcW w:w="16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(－45.45,－11.12)</w:t>
            </w:r>
          </w:p>
        </w:tc>
        <w:tc>
          <w:tcPr>
            <w:tcW w:w="96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203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 xml:space="preserve">IL-8 </w:t>
            </w:r>
          </w:p>
        </w:tc>
        <w:tc>
          <w:tcPr>
            <w:tcW w:w="129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－1.44</w:t>
            </w:r>
          </w:p>
        </w:tc>
        <w:tc>
          <w:tcPr>
            <w:tcW w:w="16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(－13.65,10.77)</w:t>
            </w:r>
          </w:p>
        </w:tc>
        <w:tc>
          <w:tcPr>
            <w:tcW w:w="96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0.814</w:t>
            </w:r>
          </w:p>
        </w:tc>
      </w:tr>
    </w:tbl>
    <w:p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left"/>
        <w:rPr>
          <w:rFonts w:hint="default" w:ascii="Times New Roman" w:hAnsi="Times New Roman" w:cs="Times New Roman"/>
          <w:sz w:val="18"/>
          <w:szCs w:val="18"/>
          <w:lang w:val="en-US"/>
        </w:rPr>
      </w:pPr>
      <w:r>
        <w:rPr>
          <w:rFonts w:hint="default" w:ascii="Times New Roman" w:hAnsi="Times New Roman" w:eastAsia="等线" w:cs="Times New Roman"/>
          <w:kern w:val="2"/>
          <w:sz w:val="18"/>
          <w:szCs w:val="18"/>
          <w:lang w:val="en-US" w:eastAsia="zh-CN" w:bidi="ar"/>
        </w:rPr>
        <w:t>Definition of abbreviations: SBP = systolic blood pressure; DBP = diastolic blood pressure; PP = pulse pressure; GLU = glucose; TG = Total cholesterol; TC = Triglyceride; LDL-C = Low-density lipoprotein cholesterol, HDL-C = high-density lipoprotein cholesterol; APOA = apolipoprotein A; APOB = apolipoprotein B; CAT = catalase; SOD = superoxide dismutase; MDA = malondialdehyde; GSH-Px = glutathione peroxidase; IL-6 = interleukin 6; TNF-α = tumor necrosis factor α;CRP = C-reactive protein; IL-8 = interleukin 8.</w:t>
      </w:r>
    </w:p>
    <w:p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left"/>
        <w:rPr>
          <w:rFonts w:hint="default" w:ascii="Times New Roman" w:hAnsi="Times New Roman" w:cs="Times New Roman"/>
          <w:sz w:val="18"/>
          <w:szCs w:val="18"/>
          <w:lang w:val="en-US"/>
        </w:rPr>
      </w:pPr>
      <w:r>
        <w:rPr>
          <w:rFonts w:hint="default" w:ascii="Times New Roman" w:hAnsi="Times New Roman" w:eastAsia="等线" w:cs="Times New Roman"/>
          <w:kern w:val="2"/>
          <w:sz w:val="18"/>
          <w:szCs w:val="18"/>
          <w:lang w:val="en-US" w:eastAsia="zh-CN" w:bidi="ar"/>
        </w:rPr>
        <w:t>The change was calculated by taking the absolute difference between the change of health indicators (Δbiomarker) in vitamin C supplementation group and the Δbiomarker in placebo group, dividing that by the average of this biomarker among all participants, and multiplying by 100%. This β is the absolute differences between the change of health indicators (Δbiomarker) vitamin C supplementation group and the Δbiomarker in placebo group..</w:t>
      </w:r>
    </w:p>
    <w:p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</w:p>
    <w:p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</w:p>
    <w:p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</w:p>
    <w:p>
      <w:pPr>
        <w:keepNext w:val="0"/>
        <w:keepLines w:val="0"/>
        <w:widowControl/>
        <w:suppressLineNumbers w:val="0"/>
        <w:jc w:val="left"/>
        <w:rPr>
          <w:rFonts w:hint="eastAsia" w:ascii="Times New Roman" w:hAnsi="Times New Roman" w:cs="Times New Roman"/>
          <w:sz w:val="24"/>
          <w:szCs w:val="24"/>
          <w:lang w:val="en-US" w:eastAsia="zh-CN"/>
        </w:rPr>
      </w:pPr>
      <w:bookmarkStart w:id="0" w:name="_GoBack"/>
      <w:bookmarkEnd w:id="0"/>
    </w:p>
    <w:p>
      <w:pPr>
        <w:keepNext w:val="0"/>
        <w:keepLines w:val="0"/>
        <w:widowControl/>
        <w:suppressLineNumbers w:val="0"/>
        <w:jc w:val="left"/>
        <w:rPr>
          <w:rFonts w:hint="eastAsia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Table S2 Percentage changes with 95% confidence intervals in health endpoints associated with increases in PM</w:t>
      </w:r>
      <w:r>
        <w:rPr>
          <w:rFonts w:hint="eastAsia" w:ascii="Times New Roman" w:hAnsi="Times New Roman" w:cs="Times New Roman"/>
          <w:sz w:val="24"/>
          <w:szCs w:val="24"/>
          <w:vertAlign w:val="subscript"/>
          <w:lang w:val="en-US" w:eastAsia="zh-CN"/>
        </w:rPr>
        <w:t>10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concentrations.</w:t>
      </w:r>
    </w:p>
    <w:tbl>
      <w:tblPr>
        <w:tblStyle w:val="5"/>
        <w:tblW w:w="7088" w:type="dxa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26"/>
        <w:gridCol w:w="1550"/>
        <w:gridCol w:w="2012"/>
        <w:gridCol w:w="140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2126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Health Endpoints</w:t>
            </w:r>
          </w:p>
        </w:tc>
        <w:tc>
          <w:tcPr>
            <w:tcW w:w="1550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change</w:t>
            </w:r>
          </w:p>
        </w:tc>
        <w:tc>
          <w:tcPr>
            <w:tcW w:w="2012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95%CI</w:t>
            </w:r>
          </w:p>
        </w:tc>
        <w:tc>
          <w:tcPr>
            <w:tcW w:w="1400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P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2126" w:type="dxa"/>
            <w:tcBorders>
              <w:top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Blood pressure</w:t>
            </w:r>
          </w:p>
        </w:tc>
        <w:tc>
          <w:tcPr>
            <w:tcW w:w="1550" w:type="dxa"/>
            <w:tcBorders>
              <w:top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rPr>
                <w:rFonts w:hint="eastAsia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12" w:type="dxa"/>
            <w:tcBorders>
              <w:top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rPr>
                <w:rFonts w:hint="eastAsia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00" w:type="dxa"/>
            <w:tcBorders>
              <w:top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rPr>
                <w:rFonts w:hint="eastAsia"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212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 xml:space="preserve">SBP </w:t>
            </w:r>
          </w:p>
        </w:tc>
        <w:tc>
          <w:tcPr>
            <w:tcW w:w="15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－3.94</w:t>
            </w:r>
          </w:p>
        </w:tc>
        <w:tc>
          <w:tcPr>
            <w:tcW w:w="201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(－6.13,－1.75)</w:t>
            </w:r>
          </w:p>
        </w:tc>
        <w:tc>
          <w:tcPr>
            <w:tcW w:w="140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0.001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212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 xml:space="preserve">DBP </w:t>
            </w:r>
          </w:p>
        </w:tc>
        <w:tc>
          <w:tcPr>
            <w:tcW w:w="15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－2.44</w:t>
            </w:r>
          </w:p>
        </w:tc>
        <w:tc>
          <w:tcPr>
            <w:tcW w:w="201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(－5.07,0.2)</w:t>
            </w:r>
          </w:p>
        </w:tc>
        <w:tc>
          <w:tcPr>
            <w:tcW w:w="140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0.069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212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PP</w:t>
            </w:r>
          </w:p>
        </w:tc>
        <w:tc>
          <w:tcPr>
            <w:tcW w:w="15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－6.02</w:t>
            </w:r>
          </w:p>
        </w:tc>
        <w:tc>
          <w:tcPr>
            <w:tcW w:w="201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(－10.18,－1.86)</w:t>
            </w:r>
          </w:p>
        </w:tc>
        <w:tc>
          <w:tcPr>
            <w:tcW w:w="140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0.005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212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Blood lipid</w:t>
            </w:r>
          </w:p>
        </w:tc>
        <w:tc>
          <w:tcPr>
            <w:tcW w:w="15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1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0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212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GLU</w:t>
            </w:r>
          </w:p>
        </w:tc>
        <w:tc>
          <w:tcPr>
            <w:tcW w:w="15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0.42</w:t>
            </w:r>
          </w:p>
        </w:tc>
        <w:tc>
          <w:tcPr>
            <w:tcW w:w="201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(－1.71,2.54)</w:t>
            </w:r>
          </w:p>
        </w:tc>
        <w:tc>
          <w:tcPr>
            <w:tcW w:w="140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0.697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212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 xml:space="preserve">TG </w:t>
            </w:r>
          </w:p>
        </w:tc>
        <w:tc>
          <w:tcPr>
            <w:tcW w:w="15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－3.04</w:t>
            </w:r>
          </w:p>
        </w:tc>
        <w:tc>
          <w:tcPr>
            <w:tcW w:w="201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(－13.28,7.19)</w:t>
            </w:r>
          </w:p>
        </w:tc>
        <w:tc>
          <w:tcPr>
            <w:tcW w:w="140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0.554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212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TC</w:t>
            </w:r>
          </w:p>
        </w:tc>
        <w:tc>
          <w:tcPr>
            <w:tcW w:w="15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－0.54</w:t>
            </w:r>
          </w:p>
        </w:tc>
        <w:tc>
          <w:tcPr>
            <w:tcW w:w="201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(－3.94,2.86)</w:t>
            </w:r>
          </w:p>
        </w:tc>
        <w:tc>
          <w:tcPr>
            <w:tcW w:w="140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0.751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212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 xml:space="preserve">HDL </w:t>
            </w:r>
          </w:p>
        </w:tc>
        <w:tc>
          <w:tcPr>
            <w:tcW w:w="15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2.73</w:t>
            </w:r>
          </w:p>
        </w:tc>
        <w:tc>
          <w:tcPr>
            <w:tcW w:w="201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(－0.66,6.12)</w:t>
            </w:r>
          </w:p>
        </w:tc>
        <w:tc>
          <w:tcPr>
            <w:tcW w:w="140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0.112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212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 xml:space="preserve">LDL </w:t>
            </w:r>
          </w:p>
        </w:tc>
        <w:tc>
          <w:tcPr>
            <w:tcW w:w="15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1.35</w:t>
            </w:r>
          </w:p>
        </w:tc>
        <w:tc>
          <w:tcPr>
            <w:tcW w:w="201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(－1.96,4.67)</w:t>
            </w:r>
          </w:p>
        </w:tc>
        <w:tc>
          <w:tcPr>
            <w:tcW w:w="140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0.418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212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APOA</w:t>
            </w:r>
          </w:p>
        </w:tc>
        <w:tc>
          <w:tcPr>
            <w:tcW w:w="15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1.55</w:t>
            </w:r>
          </w:p>
        </w:tc>
        <w:tc>
          <w:tcPr>
            <w:tcW w:w="201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(－2.55,5.64)</w:t>
            </w:r>
          </w:p>
        </w:tc>
        <w:tc>
          <w:tcPr>
            <w:tcW w:w="140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0.452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212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APOB</w:t>
            </w:r>
          </w:p>
        </w:tc>
        <w:tc>
          <w:tcPr>
            <w:tcW w:w="15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－1.79</w:t>
            </w:r>
          </w:p>
        </w:tc>
        <w:tc>
          <w:tcPr>
            <w:tcW w:w="201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(－5.22,1.65)</w:t>
            </w:r>
          </w:p>
        </w:tc>
        <w:tc>
          <w:tcPr>
            <w:tcW w:w="140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0.302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212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等线" w:cs="Times New Roman"/>
                <w:sz w:val="18"/>
                <w:szCs w:val="18"/>
              </w:rPr>
              <w:t xml:space="preserve">Oxidative stress </w:t>
            </w:r>
          </w:p>
        </w:tc>
        <w:tc>
          <w:tcPr>
            <w:tcW w:w="15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1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0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212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CAT</w:t>
            </w:r>
          </w:p>
        </w:tc>
        <w:tc>
          <w:tcPr>
            <w:tcW w:w="15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－15.82</w:t>
            </w:r>
          </w:p>
        </w:tc>
        <w:tc>
          <w:tcPr>
            <w:tcW w:w="201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(－43.38,11.73)</w:t>
            </w:r>
          </w:p>
        </w:tc>
        <w:tc>
          <w:tcPr>
            <w:tcW w:w="140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0.255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212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 xml:space="preserve">SOD </w:t>
            </w:r>
          </w:p>
        </w:tc>
        <w:tc>
          <w:tcPr>
            <w:tcW w:w="15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0.07</w:t>
            </w:r>
          </w:p>
        </w:tc>
        <w:tc>
          <w:tcPr>
            <w:tcW w:w="201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(－4.05,4.18)</w:t>
            </w:r>
          </w:p>
        </w:tc>
        <w:tc>
          <w:tcPr>
            <w:tcW w:w="140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0.974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212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 xml:space="preserve">MDA </w:t>
            </w:r>
          </w:p>
        </w:tc>
        <w:tc>
          <w:tcPr>
            <w:tcW w:w="15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－12.84</w:t>
            </w:r>
          </w:p>
        </w:tc>
        <w:tc>
          <w:tcPr>
            <w:tcW w:w="201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(－23.02,－2.67)</w:t>
            </w:r>
          </w:p>
        </w:tc>
        <w:tc>
          <w:tcPr>
            <w:tcW w:w="140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0.014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212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GSH-PX</w:t>
            </w:r>
          </w:p>
        </w:tc>
        <w:tc>
          <w:tcPr>
            <w:tcW w:w="15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4.83</w:t>
            </w:r>
          </w:p>
        </w:tc>
        <w:tc>
          <w:tcPr>
            <w:tcW w:w="201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(0.25,9.42)</w:t>
            </w:r>
          </w:p>
        </w:tc>
        <w:tc>
          <w:tcPr>
            <w:tcW w:w="140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0.039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212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 xml:space="preserve">Inflammation </w:t>
            </w:r>
          </w:p>
        </w:tc>
        <w:tc>
          <w:tcPr>
            <w:tcW w:w="15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201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40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212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 xml:space="preserve">IL-6 </w:t>
            </w:r>
          </w:p>
        </w:tc>
        <w:tc>
          <w:tcPr>
            <w:tcW w:w="15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－18.88</w:t>
            </w:r>
          </w:p>
        </w:tc>
        <w:tc>
          <w:tcPr>
            <w:tcW w:w="201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(－26.61,－11.15)</w:t>
            </w:r>
          </w:p>
        </w:tc>
        <w:tc>
          <w:tcPr>
            <w:tcW w:w="140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212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TNF</w:t>
            </w:r>
            <w:r>
              <w:rPr>
                <w:rFonts w:hint="eastAsia" w:ascii="等线" w:hAnsi="等线" w:eastAsia="等线" w:cs="Times New Roman"/>
                <w:sz w:val="18"/>
                <w:szCs w:val="18"/>
              </w:rPr>
              <w:t xml:space="preserve">α </w:t>
            </w:r>
          </w:p>
        </w:tc>
        <w:tc>
          <w:tcPr>
            <w:tcW w:w="15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－18.7</w:t>
            </w:r>
          </w:p>
        </w:tc>
        <w:tc>
          <w:tcPr>
            <w:tcW w:w="201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(－29.13,－8.26)</w:t>
            </w:r>
          </w:p>
        </w:tc>
        <w:tc>
          <w:tcPr>
            <w:tcW w:w="140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0.001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212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 xml:space="preserve">CRP </w:t>
            </w:r>
          </w:p>
        </w:tc>
        <w:tc>
          <w:tcPr>
            <w:tcW w:w="15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－28.14</w:t>
            </w:r>
          </w:p>
        </w:tc>
        <w:tc>
          <w:tcPr>
            <w:tcW w:w="201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(－45.29,－10.98)</w:t>
            </w:r>
          </w:p>
        </w:tc>
        <w:tc>
          <w:tcPr>
            <w:tcW w:w="140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0.002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212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IL-8</w:t>
            </w:r>
          </w:p>
        </w:tc>
        <w:tc>
          <w:tcPr>
            <w:tcW w:w="15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－</w:t>
            </w: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1.37</w:t>
            </w:r>
          </w:p>
        </w:tc>
        <w:tc>
          <w:tcPr>
            <w:tcW w:w="201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(－</w:t>
            </w: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13.56</w:t>
            </w: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,</w:t>
            </w: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10.81</w:t>
            </w: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)</w:t>
            </w:r>
          </w:p>
        </w:tc>
        <w:tc>
          <w:tcPr>
            <w:tcW w:w="140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18"/>
                <w:szCs w:val="18"/>
                <w:lang w:val="en-US" w:eastAsia="zh-CN" w:bidi="ar-SA"/>
              </w:rPr>
              <w:t>0.822</w:t>
            </w:r>
          </w:p>
        </w:tc>
      </w:tr>
    </w:tbl>
    <w:p>
      <w:pPr>
        <w:keepNext w:val="0"/>
        <w:keepLines w:val="0"/>
        <w:widowControl/>
        <w:suppressLineNumbers w:val="0"/>
        <w:jc w:val="left"/>
        <w:rPr>
          <w:rFonts w:hint="eastAsia" w:ascii="Times New Roman" w:hAnsi="Times New Roman" w:cs="Times New Roman"/>
          <w:sz w:val="24"/>
          <w:szCs w:val="24"/>
          <w:lang w:val="en-US" w:eastAsia="zh-CN"/>
        </w:rPr>
      </w:pPr>
    </w:p>
    <w:p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left"/>
        <w:rPr>
          <w:rFonts w:hint="default" w:ascii="Times New Roman" w:hAnsi="Times New Roman" w:cs="Times New Roman"/>
          <w:sz w:val="18"/>
          <w:szCs w:val="18"/>
          <w:lang w:val="en-US"/>
        </w:rPr>
      </w:pPr>
      <w:r>
        <w:rPr>
          <w:rFonts w:hint="default" w:ascii="Times New Roman" w:hAnsi="Times New Roman" w:eastAsia="等线" w:cs="Times New Roman"/>
          <w:kern w:val="2"/>
          <w:sz w:val="18"/>
          <w:szCs w:val="18"/>
          <w:lang w:val="en-US" w:eastAsia="zh-CN" w:bidi="ar"/>
        </w:rPr>
        <w:t>Definition of abbreviations: SBP = systolic blood pressure; DBP = diastolic blood pressure; PP = pulse pressure; GLU = glucose; TG = Total cholesterol; TC = Triglyceride; LDL-C = Low-density lipoprotein cholesterol, HDL-C = high-density lipoprotein cholesterol; APOA = apolipoprotein A; APOB = apolipoprotein B; CAT = catalase; SOD = superoxide dismutase; MDA = malondialdehyde; GSH-Px = glutathione peroxidase; IL-6 = interleukin 6; TNF-α = tumor necrosis factor α;CRP = C-reactive protein; IL-8 = interleukin 8.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eastAsia="等线" w:cs="Times New Roman"/>
          <w:kern w:val="2"/>
          <w:sz w:val="18"/>
          <w:szCs w:val="18"/>
          <w:lang w:val="en-US" w:eastAsia="zh-CN" w:bidi="ar"/>
        </w:rPr>
        <w:t>The change was calculated by taking the absolute difference between the change of health indicators (Δbiomarker) in vitamin C supplementation group and the Δbiomarker in placebo group, dividing that by the average of this biomarker among all participants, and multiplying by 100%. This β is the absolute differences between the change of health indicators (Δbiomarker) vitamin C supplementation group and the Δbiomarker in placebo group.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Times New Roman" w:hAnsi="Times New Roman" w:cs="Times New Roman"/>
          <w:sz w:val="24"/>
          <w:szCs w:val="24"/>
          <w:lang w:val="en-US" w:eastAsia="zh-CN"/>
        </w:rPr>
      </w:pPr>
    </w:p>
    <w:p>
      <w:pPr>
        <w:keepNext w:val="0"/>
        <w:keepLines w:val="0"/>
        <w:widowControl/>
        <w:suppressLineNumbers w:val="0"/>
        <w:jc w:val="left"/>
        <w:rPr>
          <w:rFonts w:hint="eastAsia" w:ascii="Times New Roman" w:hAnsi="Times New Roman" w:cs="Times New Roman"/>
          <w:sz w:val="24"/>
          <w:szCs w:val="24"/>
          <w:lang w:val="en-US" w:eastAsia="zh-CN"/>
        </w:rPr>
      </w:pPr>
    </w:p>
    <w:p>
      <w:pPr>
        <w:keepNext w:val="0"/>
        <w:keepLines w:val="0"/>
        <w:widowControl/>
        <w:suppressLineNumbers w:val="0"/>
        <w:jc w:val="left"/>
        <w:rPr>
          <w:rFonts w:hint="eastAsia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Table S3 Percentage changes with 95% confidence intervals in health endpoints associated with increases in PM2.5 and PM10 concentrations.</w:t>
      </w:r>
    </w:p>
    <w:tbl>
      <w:tblPr>
        <w:tblStyle w:val="5"/>
        <w:tblW w:w="6837" w:type="dxa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26"/>
        <w:gridCol w:w="1550"/>
        <w:gridCol w:w="1949"/>
        <w:gridCol w:w="1212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2126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Health Endpoints</w:t>
            </w:r>
          </w:p>
        </w:tc>
        <w:tc>
          <w:tcPr>
            <w:tcW w:w="1550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change</w:t>
            </w:r>
          </w:p>
        </w:tc>
        <w:tc>
          <w:tcPr>
            <w:tcW w:w="1949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95%CI</w:t>
            </w:r>
          </w:p>
        </w:tc>
        <w:tc>
          <w:tcPr>
            <w:tcW w:w="1212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P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2126" w:type="dxa"/>
            <w:tcBorders>
              <w:top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Blood pressure</w:t>
            </w:r>
          </w:p>
        </w:tc>
        <w:tc>
          <w:tcPr>
            <w:tcW w:w="1550" w:type="dxa"/>
            <w:tcBorders>
              <w:top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rPr>
                <w:rFonts w:hint="eastAsia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49" w:type="dxa"/>
            <w:tcBorders>
              <w:top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rPr>
                <w:rFonts w:hint="eastAsia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12" w:type="dxa"/>
            <w:tcBorders>
              <w:top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rPr>
                <w:rFonts w:hint="eastAsia"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212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 xml:space="preserve">SBP </w:t>
            </w:r>
          </w:p>
        </w:tc>
        <w:tc>
          <w:tcPr>
            <w:tcW w:w="15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－3.93</w:t>
            </w:r>
          </w:p>
        </w:tc>
        <w:tc>
          <w:tcPr>
            <w:tcW w:w="194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(－6.14,－1.71)</w:t>
            </w:r>
          </w:p>
        </w:tc>
        <w:tc>
          <w:tcPr>
            <w:tcW w:w="121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212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 xml:space="preserve">DBP </w:t>
            </w:r>
          </w:p>
        </w:tc>
        <w:tc>
          <w:tcPr>
            <w:tcW w:w="15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－2.48</w:t>
            </w:r>
          </w:p>
        </w:tc>
        <w:tc>
          <w:tcPr>
            <w:tcW w:w="194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(－5.09,0.13)</w:t>
            </w:r>
          </w:p>
        </w:tc>
        <w:tc>
          <w:tcPr>
            <w:tcW w:w="121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0.062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212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 xml:space="preserve">PP </w:t>
            </w:r>
          </w:p>
        </w:tc>
        <w:tc>
          <w:tcPr>
            <w:tcW w:w="15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－6.01</w:t>
            </w:r>
          </w:p>
        </w:tc>
        <w:tc>
          <w:tcPr>
            <w:tcW w:w="194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(－10.17,－1.84)</w:t>
            </w:r>
          </w:p>
        </w:tc>
        <w:tc>
          <w:tcPr>
            <w:tcW w:w="121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212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Blood lipid</w:t>
            </w:r>
          </w:p>
        </w:tc>
        <w:tc>
          <w:tcPr>
            <w:tcW w:w="1550" w:type="dxa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49" w:type="dxa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12" w:type="dxa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212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 xml:space="preserve">GLU </w:t>
            </w:r>
          </w:p>
        </w:tc>
        <w:tc>
          <w:tcPr>
            <w:tcW w:w="15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0.37</w:t>
            </w:r>
          </w:p>
        </w:tc>
        <w:tc>
          <w:tcPr>
            <w:tcW w:w="194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(－1.74,2.49)</w:t>
            </w:r>
          </w:p>
        </w:tc>
        <w:tc>
          <w:tcPr>
            <w:tcW w:w="121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0.724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212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 xml:space="preserve">TG </w:t>
            </w:r>
          </w:p>
        </w:tc>
        <w:tc>
          <w:tcPr>
            <w:tcW w:w="15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－2.85</w:t>
            </w:r>
          </w:p>
        </w:tc>
        <w:tc>
          <w:tcPr>
            <w:tcW w:w="194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(－13.05,7.35)</w:t>
            </w:r>
          </w:p>
        </w:tc>
        <w:tc>
          <w:tcPr>
            <w:tcW w:w="121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0.578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212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TC</w:t>
            </w:r>
          </w:p>
        </w:tc>
        <w:tc>
          <w:tcPr>
            <w:tcW w:w="15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－0.49</w:t>
            </w:r>
          </w:p>
        </w:tc>
        <w:tc>
          <w:tcPr>
            <w:tcW w:w="194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(－3.9,2.91)</w:t>
            </w:r>
          </w:p>
        </w:tc>
        <w:tc>
          <w:tcPr>
            <w:tcW w:w="121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0.773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212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 xml:space="preserve">HDL </w:t>
            </w:r>
          </w:p>
        </w:tc>
        <w:tc>
          <w:tcPr>
            <w:tcW w:w="15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2.72</w:t>
            </w:r>
          </w:p>
        </w:tc>
        <w:tc>
          <w:tcPr>
            <w:tcW w:w="194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(－0.69,6.13)</w:t>
            </w:r>
          </w:p>
        </w:tc>
        <w:tc>
          <w:tcPr>
            <w:tcW w:w="121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0.115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212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LDL</w:t>
            </w:r>
          </w:p>
        </w:tc>
        <w:tc>
          <w:tcPr>
            <w:tcW w:w="15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－1.2</w:t>
            </w: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94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(－4.87,2.48)</w:t>
            </w:r>
          </w:p>
        </w:tc>
        <w:tc>
          <w:tcPr>
            <w:tcW w:w="121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0.517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212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APOA</w:t>
            </w:r>
          </w:p>
        </w:tc>
        <w:tc>
          <w:tcPr>
            <w:tcW w:w="15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1.55</w:t>
            </w:r>
          </w:p>
        </w:tc>
        <w:tc>
          <w:tcPr>
            <w:tcW w:w="194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(－2.57,5.68)</w:t>
            </w:r>
          </w:p>
        </w:tc>
        <w:tc>
          <w:tcPr>
            <w:tcW w:w="121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0.454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212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 xml:space="preserve">APOB </w:t>
            </w:r>
          </w:p>
        </w:tc>
        <w:tc>
          <w:tcPr>
            <w:tcW w:w="15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－1.73</w:t>
            </w:r>
          </w:p>
        </w:tc>
        <w:tc>
          <w:tcPr>
            <w:tcW w:w="194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(－5.15,1.69)</w:t>
            </w:r>
          </w:p>
        </w:tc>
        <w:tc>
          <w:tcPr>
            <w:tcW w:w="121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0.314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212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等线" w:cs="Times New Roman"/>
                <w:sz w:val="18"/>
                <w:szCs w:val="18"/>
              </w:rPr>
              <w:t xml:space="preserve">Oxidative stress </w:t>
            </w:r>
          </w:p>
        </w:tc>
        <w:tc>
          <w:tcPr>
            <w:tcW w:w="1550" w:type="dxa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49" w:type="dxa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12" w:type="dxa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212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CAT</w:t>
            </w:r>
          </w:p>
        </w:tc>
        <w:tc>
          <w:tcPr>
            <w:tcW w:w="15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－16.53</w:t>
            </w:r>
          </w:p>
        </w:tc>
        <w:tc>
          <w:tcPr>
            <w:tcW w:w="194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(－44.37,11.3)</w:t>
            </w:r>
          </w:p>
        </w:tc>
        <w:tc>
          <w:tcPr>
            <w:tcW w:w="121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0.239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212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 xml:space="preserve">SOD </w:t>
            </w:r>
          </w:p>
        </w:tc>
        <w:tc>
          <w:tcPr>
            <w:tcW w:w="15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0.02</w:t>
            </w:r>
          </w:p>
        </w:tc>
        <w:tc>
          <w:tcPr>
            <w:tcW w:w="194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(－4.08,4.13)</w:t>
            </w:r>
          </w:p>
        </w:tc>
        <w:tc>
          <w:tcPr>
            <w:tcW w:w="121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0.991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212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 xml:space="preserve">MDA </w:t>
            </w:r>
          </w:p>
        </w:tc>
        <w:tc>
          <w:tcPr>
            <w:tcW w:w="15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－12.84</w:t>
            </w:r>
          </w:p>
        </w:tc>
        <w:tc>
          <w:tcPr>
            <w:tcW w:w="194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(－23.04,－2.64)</w:t>
            </w:r>
          </w:p>
        </w:tc>
        <w:tc>
          <w:tcPr>
            <w:tcW w:w="121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212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GSH-PX</w:t>
            </w:r>
          </w:p>
        </w:tc>
        <w:tc>
          <w:tcPr>
            <w:tcW w:w="15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4.84</w:t>
            </w:r>
          </w:p>
        </w:tc>
        <w:tc>
          <w:tcPr>
            <w:tcW w:w="194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(0.27,9.42)</w:t>
            </w:r>
          </w:p>
        </w:tc>
        <w:tc>
          <w:tcPr>
            <w:tcW w:w="121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0.039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212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 xml:space="preserve">Inflammation </w:t>
            </w:r>
          </w:p>
        </w:tc>
        <w:tc>
          <w:tcPr>
            <w:tcW w:w="1550" w:type="dxa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49" w:type="dxa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12" w:type="dxa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212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IL-6</w:t>
            </w:r>
          </w:p>
        </w:tc>
        <w:tc>
          <w:tcPr>
            <w:tcW w:w="15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－18.8</w:t>
            </w: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94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(－26.5,－11.1)</w:t>
            </w:r>
          </w:p>
        </w:tc>
        <w:tc>
          <w:tcPr>
            <w:tcW w:w="121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212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TNF</w:t>
            </w:r>
            <w:r>
              <w:rPr>
                <w:rFonts w:hint="eastAsia" w:ascii="等线" w:hAnsi="等线" w:eastAsia="等线" w:cs="Times New Roman"/>
                <w:sz w:val="18"/>
                <w:szCs w:val="18"/>
              </w:rPr>
              <w:t xml:space="preserve">α </w:t>
            </w:r>
          </w:p>
        </w:tc>
        <w:tc>
          <w:tcPr>
            <w:tcW w:w="15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－18.63</w:t>
            </w:r>
          </w:p>
        </w:tc>
        <w:tc>
          <w:tcPr>
            <w:tcW w:w="194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(－29.21,－8.04)</w:t>
            </w:r>
          </w:p>
        </w:tc>
        <w:tc>
          <w:tcPr>
            <w:tcW w:w="121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212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 xml:space="preserve">CRP </w:t>
            </w:r>
          </w:p>
        </w:tc>
        <w:tc>
          <w:tcPr>
            <w:tcW w:w="15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－28.19</w:t>
            </w:r>
          </w:p>
        </w:tc>
        <w:tc>
          <w:tcPr>
            <w:tcW w:w="194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(－45.41,－10.98)</w:t>
            </w:r>
          </w:p>
        </w:tc>
        <w:tc>
          <w:tcPr>
            <w:tcW w:w="121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2126" w:type="dxa"/>
          </w:tcPr>
          <w:p>
            <w:pPr>
              <w:keepNext w:val="0"/>
              <w:keepLines w:val="0"/>
              <w:suppressLineNumbers w:val="0"/>
              <w:tabs>
                <w:tab w:val="center" w:pos="955"/>
              </w:tabs>
              <w:spacing w:before="0" w:beforeAutospacing="0" w:after="0" w:afterAutospacing="0" w:line="360" w:lineRule="auto"/>
              <w:ind w:left="0" w:right="0"/>
              <w:rPr>
                <w:rFonts w:hint="eastAsia" w:ascii="Times New Roman" w:hAnsi="Times New Roman" w:cs="Times New Roman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 xml:space="preserve">IL-8 </w:t>
            </w:r>
          </w:p>
        </w:tc>
        <w:tc>
          <w:tcPr>
            <w:tcW w:w="15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－1.54</w:t>
            </w:r>
          </w:p>
        </w:tc>
        <w:tc>
          <w:tcPr>
            <w:tcW w:w="194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(－13.76,10.69)</w:t>
            </w:r>
          </w:p>
        </w:tc>
        <w:tc>
          <w:tcPr>
            <w:tcW w:w="121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0.802</w:t>
            </w:r>
          </w:p>
        </w:tc>
      </w:tr>
    </w:tbl>
    <w:p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left"/>
        <w:rPr>
          <w:rFonts w:hint="default" w:ascii="Times New Roman" w:hAnsi="Times New Roman" w:cs="Times New Roman"/>
          <w:sz w:val="18"/>
          <w:szCs w:val="18"/>
          <w:lang w:val="en-US"/>
        </w:rPr>
      </w:pPr>
      <w:r>
        <w:rPr>
          <w:rFonts w:hint="default" w:ascii="Times New Roman" w:hAnsi="Times New Roman" w:eastAsia="等线" w:cs="Times New Roman"/>
          <w:kern w:val="2"/>
          <w:sz w:val="18"/>
          <w:szCs w:val="18"/>
          <w:lang w:val="en-US" w:eastAsia="zh-CN" w:bidi="ar"/>
        </w:rPr>
        <w:t>Definition of abbreviations: SBP = systolic blood pressure; DBP = diastolic blood pressure; PP = pulse pressure; GLU = glucose; TG = Total cholesterol; TC = Triglyceride; LDL-C = Low-density lipoprotein cholesterol, HDL-C = high-density lipoprotein cholesterol; APOA = apolipoprotein A; APOB = apolipoprotein B; CAT = catalase; SOD = superoxide dismutase; MDA = malondialdehyde; GSH-Px = glutathione peroxidase; IL-6 = interleukin 6; TNF-α = tumor necrosis factor α;CRP = C-reactive protein; IL-8 = interleukin 8.</w:t>
      </w:r>
    </w:p>
    <w:p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eastAsia="等线" w:cs="Times New Roman"/>
          <w:kern w:val="2"/>
          <w:sz w:val="18"/>
          <w:szCs w:val="18"/>
          <w:lang w:val="en-US" w:eastAsia="zh-CN" w:bidi="ar"/>
        </w:rPr>
        <w:t>The change was calculated by taking the absolute difference between the change of health indicators (Δbiomarker) in vitamin C supplementation group and the Δbiomarker in placebo group, dividing that by the average of this biomarker among all participants, and multiplying by 100%. This β is the absolute differences between the change of health indicators (Δbiomarker) vitamin C supplementation group and the Δbiomarker in placebo group.</w:t>
      </w:r>
    </w:p>
    <w:p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</w:p>
    <w:p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</w:p>
    <w:p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</w:p>
    <w:p>
      <w:pPr>
        <w:keepNext w:val="0"/>
        <w:keepLines w:val="0"/>
        <w:widowControl/>
        <w:suppressLineNumbers w:val="0"/>
        <w:jc w:val="left"/>
        <w:rPr>
          <w:rFonts w:hint="eastAsia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Table S4 Percentage changes with 95% confidence intervals in health endpoints associated with increases in VC concentrations.</w:t>
      </w:r>
    </w:p>
    <w:tbl>
      <w:tblPr>
        <w:tblStyle w:val="5"/>
        <w:tblW w:w="6837" w:type="dxa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26"/>
        <w:gridCol w:w="1550"/>
        <w:gridCol w:w="1949"/>
        <w:gridCol w:w="1212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2126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Health Endpoints</w:t>
            </w:r>
          </w:p>
        </w:tc>
        <w:tc>
          <w:tcPr>
            <w:tcW w:w="1550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change</w:t>
            </w:r>
          </w:p>
        </w:tc>
        <w:tc>
          <w:tcPr>
            <w:tcW w:w="1949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95%CI</w:t>
            </w:r>
          </w:p>
        </w:tc>
        <w:tc>
          <w:tcPr>
            <w:tcW w:w="1212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P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2126" w:type="dxa"/>
            <w:tcBorders>
              <w:top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Blood pressure</w:t>
            </w:r>
          </w:p>
        </w:tc>
        <w:tc>
          <w:tcPr>
            <w:tcW w:w="1550" w:type="dxa"/>
            <w:tcBorders>
              <w:top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rPr>
                <w:rFonts w:hint="eastAsia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49" w:type="dxa"/>
            <w:tcBorders>
              <w:top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rPr>
                <w:rFonts w:hint="eastAsia"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12" w:type="dxa"/>
            <w:tcBorders>
              <w:top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rPr>
                <w:rFonts w:hint="eastAsia"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212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 xml:space="preserve">SBP </w:t>
            </w:r>
          </w:p>
        </w:tc>
        <w:tc>
          <w:tcPr>
            <w:tcW w:w="15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－3.43</w:t>
            </w:r>
          </w:p>
        </w:tc>
        <w:tc>
          <w:tcPr>
            <w:tcW w:w="194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(－5.35,－1.52)</w:t>
            </w:r>
          </w:p>
        </w:tc>
        <w:tc>
          <w:tcPr>
            <w:tcW w:w="121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0.001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212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DBP</w:t>
            </w:r>
          </w:p>
        </w:tc>
        <w:tc>
          <w:tcPr>
            <w:tcW w:w="15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－1.66</w:t>
            </w:r>
          </w:p>
        </w:tc>
        <w:tc>
          <w:tcPr>
            <w:tcW w:w="194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(－4</w:t>
            </w: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.00</w:t>
            </w: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,0.67)</w:t>
            </w:r>
          </w:p>
        </w:tc>
        <w:tc>
          <w:tcPr>
            <w:tcW w:w="121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0.159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212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 xml:space="preserve">PP </w:t>
            </w:r>
          </w:p>
        </w:tc>
        <w:tc>
          <w:tcPr>
            <w:tcW w:w="15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－6.09</w:t>
            </w:r>
          </w:p>
        </w:tc>
        <w:tc>
          <w:tcPr>
            <w:tcW w:w="194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(－9.74,－2.44)</w:t>
            </w:r>
          </w:p>
        </w:tc>
        <w:tc>
          <w:tcPr>
            <w:tcW w:w="121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0.002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212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Blood lipid</w:t>
            </w:r>
          </w:p>
        </w:tc>
        <w:tc>
          <w:tcPr>
            <w:tcW w:w="15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0.99</w:t>
            </w:r>
          </w:p>
        </w:tc>
        <w:tc>
          <w:tcPr>
            <w:tcW w:w="194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(－0.89,2.86)</w:t>
            </w:r>
          </w:p>
        </w:tc>
        <w:tc>
          <w:tcPr>
            <w:tcW w:w="121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0.295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212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GLU</w:t>
            </w:r>
          </w:p>
        </w:tc>
        <w:tc>
          <w:tcPr>
            <w:tcW w:w="15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-1.02</w:t>
            </w:r>
          </w:p>
        </w:tc>
        <w:tc>
          <w:tcPr>
            <w:tcW w:w="194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(－9.98,7.95)</w:t>
            </w:r>
          </w:p>
        </w:tc>
        <w:tc>
          <w:tcPr>
            <w:tcW w:w="121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0.821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212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 xml:space="preserve">TG </w:t>
            </w:r>
          </w:p>
        </w:tc>
        <w:tc>
          <w:tcPr>
            <w:tcW w:w="15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1.09</w:t>
            </w:r>
          </w:p>
        </w:tc>
        <w:tc>
          <w:tcPr>
            <w:tcW w:w="194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(－1.94,4.11)</w:t>
            </w:r>
          </w:p>
        </w:tc>
        <w:tc>
          <w:tcPr>
            <w:tcW w:w="121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0.474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212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 xml:space="preserve">TC </w:t>
            </w:r>
          </w:p>
        </w:tc>
        <w:tc>
          <w:tcPr>
            <w:tcW w:w="15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default"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2.3</w:t>
            </w: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94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(－0.63,5.23)</w:t>
            </w:r>
          </w:p>
        </w:tc>
        <w:tc>
          <w:tcPr>
            <w:tcW w:w="121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0.122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212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HDL</w:t>
            </w:r>
          </w:p>
        </w:tc>
        <w:tc>
          <w:tcPr>
            <w:tcW w:w="15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0.91</w:t>
            </w:r>
          </w:p>
        </w:tc>
        <w:tc>
          <w:tcPr>
            <w:tcW w:w="194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(－2.44,4.26)</w:t>
            </w:r>
          </w:p>
        </w:tc>
        <w:tc>
          <w:tcPr>
            <w:tcW w:w="121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0.587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212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LDL</w:t>
            </w:r>
          </w:p>
        </w:tc>
        <w:tc>
          <w:tcPr>
            <w:tcW w:w="15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1.61</w:t>
            </w:r>
          </w:p>
        </w:tc>
        <w:tc>
          <w:tcPr>
            <w:tcW w:w="194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(－1.83,5.04)</w:t>
            </w:r>
          </w:p>
        </w:tc>
        <w:tc>
          <w:tcPr>
            <w:tcW w:w="121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0.352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212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APOA</w:t>
            </w:r>
          </w:p>
        </w:tc>
        <w:tc>
          <w:tcPr>
            <w:tcW w:w="15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0.62</w:t>
            </w:r>
          </w:p>
        </w:tc>
        <w:tc>
          <w:tcPr>
            <w:tcW w:w="194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(－2.52,3.76)</w:t>
            </w:r>
          </w:p>
        </w:tc>
        <w:tc>
          <w:tcPr>
            <w:tcW w:w="121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0.693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212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 xml:space="preserve">APOB </w:t>
            </w:r>
          </w:p>
        </w:tc>
        <w:tc>
          <w:tcPr>
            <w:tcW w:w="15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－14.22</w:t>
            </w:r>
          </w:p>
        </w:tc>
        <w:tc>
          <w:tcPr>
            <w:tcW w:w="194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(－38.19,9.75)</w:t>
            </w:r>
          </w:p>
        </w:tc>
        <w:tc>
          <w:tcPr>
            <w:tcW w:w="121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0.239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212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等线" w:cs="Times New Roman"/>
                <w:sz w:val="18"/>
                <w:szCs w:val="18"/>
              </w:rPr>
              <w:t xml:space="preserve">Oxidative stress </w:t>
            </w:r>
          </w:p>
        </w:tc>
        <w:tc>
          <w:tcPr>
            <w:tcW w:w="15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－0.86</w:t>
            </w:r>
          </w:p>
        </w:tc>
        <w:tc>
          <w:tcPr>
            <w:tcW w:w="194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(－4.12,2.39)</w:t>
            </w:r>
          </w:p>
        </w:tc>
        <w:tc>
          <w:tcPr>
            <w:tcW w:w="121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0.597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212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 xml:space="preserve">CAT </w:t>
            </w:r>
          </w:p>
        </w:tc>
        <w:tc>
          <w:tcPr>
            <w:tcW w:w="15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－4.92</w:t>
            </w:r>
          </w:p>
        </w:tc>
        <w:tc>
          <w:tcPr>
            <w:tcW w:w="194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(－14.18,4.33)</w:t>
            </w:r>
          </w:p>
        </w:tc>
        <w:tc>
          <w:tcPr>
            <w:tcW w:w="121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0.291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212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 xml:space="preserve">SOD </w:t>
            </w:r>
          </w:p>
        </w:tc>
        <w:tc>
          <w:tcPr>
            <w:tcW w:w="15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6.32</w:t>
            </w:r>
          </w:p>
        </w:tc>
        <w:tc>
          <w:tcPr>
            <w:tcW w:w="194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(2.52,10.11)</w:t>
            </w:r>
          </w:p>
        </w:tc>
        <w:tc>
          <w:tcPr>
            <w:tcW w:w="121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0.002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212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MDA</w:t>
            </w:r>
          </w:p>
        </w:tc>
        <w:tc>
          <w:tcPr>
            <w:tcW w:w="15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－19.27</w:t>
            </w:r>
          </w:p>
        </w:tc>
        <w:tc>
          <w:tcPr>
            <w:tcW w:w="194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(－26.05,－12.49)</w:t>
            </w:r>
          </w:p>
        </w:tc>
        <w:tc>
          <w:tcPr>
            <w:tcW w:w="121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212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GSH-PX</w:t>
            </w:r>
          </w:p>
        </w:tc>
        <w:tc>
          <w:tcPr>
            <w:tcW w:w="15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－16.83</w:t>
            </w:r>
          </w:p>
        </w:tc>
        <w:tc>
          <w:tcPr>
            <w:tcW w:w="194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(－25.95,－7.71)</w:t>
            </w:r>
          </w:p>
        </w:tc>
        <w:tc>
          <w:tcPr>
            <w:tcW w:w="121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0.001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212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 xml:space="preserve">Inflammation </w:t>
            </w:r>
          </w:p>
        </w:tc>
        <w:tc>
          <w:tcPr>
            <w:tcW w:w="15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－32.89</w:t>
            </w:r>
          </w:p>
        </w:tc>
        <w:tc>
          <w:tcPr>
            <w:tcW w:w="194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(－47.78,－18)</w:t>
            </w:r>
          </w:p>
        </w:tc>
        <w:tc>
          <w:tcPr>
            <w:tcW w:w="121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&lt;0.001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212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IL-6</w:t>
            </w:r>
          </w:p>
        </w:tc>
        <w:tc>
          <w:tcPr>
            <w:tcW w:w="15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－1.49</w:t>
            </w:r>
          </w:p>
        </w:tc>
        <w:tc>
          <w:tcPr>
            <w:tcW w:w="194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(－11.78,8.8</w:t>
            </w: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)</w:t>
            </w:r>
          </w:p>
        </w:tc>
        <w:tc>
          <w:tcPr>
            <w:tcW w:w="121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0.772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212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TNF</w:t>
            </w:r>
            <w:r>
              <w:rPr>
                <w:rFonts w:hint="eastAsia" w:ascii="等线" w:hAnsi="等线" w:eastAsia="等线" w:cs="Times New Roman"/>
                <w:sz w:val="18"/>
                <w:szCs w:val="18"/>
              </w:rPr>
              <w:t xml:space="preserve">α </w:t>
            </w:r>
          </w:p>
        </w:tc>
        <w:tc>
          <w:tcPr>
            <w:tcW w:w="15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－3.43</w:t>
            </w:r>
          </w:p>
        </w:tc>
        <w:tc>
          <w:tcPr>
            <w:tcW w:w="194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(－5.35,－1.52)</w:t>
            </w:r>
          </w:p>
        </w:tc>
        <w:tc>
          <w:tcPr>
            <w:tcW w:w="121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0.001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212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 xml:space="preserve">CRP </w:t>
            </w:r>
          </w:p>
        </w:tc>
        <w:tc>
          <w:tcPr>
            <w:tcW w:w="15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－1.66</w:t>
            </w:r>
          </w:p>
        </w:tc>
        <w:tc>
          <w:tcPr>
            <w:tcW w:w="194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(－4</w:t>
            </w:r>
            <w:r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.00</w:t>
            </w: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,0.67)</w:t>
            </w:r>
          </w:p>
        </w:tc>
        <w:tc>
          <w:tcPr>
            <w:tcW w:w="121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0.159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2126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 xml:space="preserve">IL-8 </w:t>
            </w:r>
          </w:p>
        </w:tc>
        <w:tc>
          <w:tcPr>
            <w:tcW w:w="15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－6.09</w:t>
            </w:r>
          </w:p>
        </w:tc>
        <w:tc>
          <w:tcPr>
            <w:tcW w:w="194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(－9.74,－2.44)</w:t>
            </w:r>
          </w:p>
        </w:tc>
        <w:tc>
          <w:tcPr>
            <w:tcW w:w="121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0.002 </w:t>
            </w:r>
          </w:p>
        </w:tc>
      </w:tr>
    </w:tbl>
    <w:p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left"/>
        <w:rPr>
          <w:rFonts w:hint="default" w:ascii="Times New Roman" w:hAnsi="Times New Roman" w:cs="Times New Roman"/>
          <w:sz w:val="18"/>
          <w:szCs w:val="18"/>
          <w:lang w:val="en-US"/>
        </w:rPr>
      </w:pPr>
      <w:r>
        <w:rPr>
          <w:rFonts w:hint="default" w:ascii="Times New Roman" w:hAnsi="Times New Roman" w:eastAsia="等线" w:cs="Times New Roman"/>
          <w:kern w:val="2"/>
          <w:sz w:val="18"/>
          <w:szCs w:val="18"/>
          <w:lang w:val="en-US" w:eastAsia="zh-CN" w:bidi="ar"/>
        </w:rPr>
        <w:t>Definition of abbreviations: SBP = systolic blood pressure; DBP = diastolic blood pressure; PP = pulse pressure; GLU = glucose; TG = Total cholesterol; TC = Triglyceride; LDL-C = Low-density lipoprotein cholesterol, HDL-C = high-density lipoprotein cholesterol; APOA = apolipoprotein A; APOB = apolipoprotein B; CAT = catalase; SOD = superoxide dismutase; MDA = malondialdehyde; GSH-Px = glutathione peroxidase; IL-6 = interleukin 6; TNF-α = tumor necrosis factor α;CRP = C-reactive protein; IL-8 = interleukin 8.</w:t>
      </w:r>
    </w:p>
    <w:p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eastAsia="等线" w:cs="Times New Roman"/>
          <w:kern w:val="2"/>
          <w:sz w:val="18"/>
          <w:szCs w:val="18"/>
          <w:lang w:val="en-US" w:eastAsia="zh-CN" w:bidi="ar"/>
        </w:rPr>
        <w:t>The change was calculated by taking the absolute difference between the change of health indicators (Δbiomarker) in vitamin C supplementation group and the Δbiomarker in placebo group, dividing that by the average of this biomarker among all participants, and multiplying by 100%. This β is the absolute differences between the change of health indicators (Δbiomarker) vitamin C supplementation group and the Δbiomarker in placebo group.</w:t>
      </w:r>
    </w:p>
    <w:p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</w:p>
    <w:p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</w:p>
    <w:p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4192270" cy="3599815"/>
            <wp:effectExtent l="0" t="0" r="0" b="635"/>
            <wp:docPr id="2" name="图片 2" descr="图片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图片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192270" cy="3599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Figure S</w:t>
      </w:r>
      <w:r>
        <w:rPr>
          <w:rFonts w:hint="eastAsia"/>
          <w:lang w:val="en-US" w:eastAsia="zh-CN"/>
        </w:rPr>
        <w:t xml:space="preserve">1. Flow chart of the study. </w:t>
      </w:r>
    </w:p>
    <w:p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object>
          <v:shape id="_x0000_i1025" o:spt="75" type="#_x0000_t75" style="height:215.45pt;width:416.3pt;" o:ole="t" filled="f" o:preferrelative="t" stroked="f" coordsize="21600,21600">
            <v:path/>
            <v:fill on="f" focussize="0,0"/>
            <v:stroke on="f"/>
            <v:imagedata r:id="rId7" o:title=""/>
            <o:lock v:ext="edit" aspectratio="t"/>
            <w10:wrap type="none"/>
            <w10:anchorlock/>
          </v:shape>
          <o:OLEObject Type="Embed" ProgID="Prism8.Document" ShapeID="_x0000_i1025" DrawAspect="Content" ObjectID="_1468075725" r:id="rId6">
            <o:LockedField>false</o:LockedField>
          </o:OLEObject>
        </w:object>
      </w:r>
    </w:p>
    <w:p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default"/>
          <w:lang w:val="en-US" w:eastAsia="zh-CN"/>
        </w:rPr>
        <w:t>Figure S</w:t>
      </w:r>
      <w:r>
        <w:rPr>
          <w:rFonts w:hint="eastAsia"/>
          <w:lang w:val="en-US" w:eastAsia="zh-CN"/>
        </w:rPr>
        <w:t>2. The time-varying PM</w:t>
      </w:r>
      <w:r>
        <w:rPr>
          <w:rFonts w:hint="eastAsia"/>
          <w:vertAlign w:val="subscript"/>
          <w:lang w:val="en-US" w:eastAsia="zh-CN"/>
        </w:rPr>
        <w:t>2.5</w:t>
      </w:r>
      <w:r>
        <w:rPr>
          <w:rFonts w:hint="eastAsia"/>
          <w:lang w:val="en-US" w:eastAsia="zh-CN"/>
        </w:rPr>
        <w:t xml:space="preserve"> and PM</w:t>
      </w:r>
      <w:r>
        <w:rPr>
          <w:rFonts w:hint="eastAsia"/>
          <w:vertAlign w:val="subscript"/>
          <w:lang w:val="en-US" w:eastAsia="zh-CN"/>
        </w:rPr>
        <w:t>10</w:t>
      </w:r>
      <w:r>
        <w:rPr>
          <w:rFonts w:hint="eastAsia"/>
          <w:lang w:val="en-US" w:eastAsia="zh-CN"/>
        </w:rPr>
        <w:t xml:space="preserve"> concentration of EPA data and monitor recording data.</w:t>
      </w:r>
    </w:p>
    <w:p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</w:p>
    <w:p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</w:p>
    <w:sectPr>
      <w:footerReference r:id="rId3" w:type="default"/>
      <w:pgSz w:w="11906" w:h="16838"/>
      <w:pgMar w:top="1440" w:right="1803" w:bottom="1440" w:left="1803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8D775EF"/>
    <w:rsid w:val="05B564AC"/>
    <w:rsid w:val="078476F7"/>
    <w:rsid w:val="0A8E40BE"/>
    <w:rsid w:val="15BE2D9F"/>
    <w:rsid w:val="18D775EF"/>
    <w:rsid w:val="19FD2968"/>
    <w:rsid w:val="1A126EE2"/>
    <w:rsid w:val="1FE5615E"/>
    <w:rsid w:val="303713C0"/>
    <w:rsid w:val="31EC30D5"/>
    <w:rsid w:val="32805680"/>
    <w:rsid w:val="346C2894"/>
    <w:rsid w:val="35A95142"/>
    <w:rsid w:val="36095334"/>
    <w:rsid w:val="36592255"/>
    <w:rsid w:val="37ED5787"/>
    <w:rsid w:val="3D073351"/>
    <w:rsid w:val="3E174811"/>
    <w:rsid w:val="3E300685"/>
    <w:rsid w:val="41AE46E3"/>
    <w:rsid w:val="4D0D3243"/>
    <w:rsid w:val="504B5EE2"/>
    <w:rsid w:val="52B90F64"/>
    <w:rsid w:val="552D2553"/>
    <w:rsid w:val="5D7A1B65"/>
    <w:rsid w:val="606262CC"/>
    <w:rsid w:val="66E425B2"/>
    <w:rsid w:val="67A206CF"/>
    <w:rsid w:val="71ED34E3"/>
    <w:rsid w:val="74201D16"/>
    <w:rsid w:val="765A1BF9"/>
    <w:rsid w:val="786D660B"/>
    <w:rsid w:val="79B10F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等线" w:hAnsi="等线" w:eastAsia="等线" w:cs="等线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等线" w:hAnsi="等线" w:eastAsia="等线" w:cs="等线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font01"/>
    <w:basedOn w:val="6"/>
    <w:qFormat/>
    <w:uiPriority w:val="0"/>
    <w:rPr>
      <w:rFonts w:hint="default" w:ascii="Calibri" w:hAnsi="Calibri" w:cs="Calibri"/>
      <w:color w:val="000000"/>
      <w:sz w:val="22"/>
      <w:szCs w:val="22"/>
      <w:u w:val="none"/>
    </w:rPr>
  </w:style>
  <w:style w:type="character" w:customStyle="1" w:styleId="8">
    <w:name w:val="font11"/>
    <w:basedOn w:val="6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9">
    <w:name w:val="font31"/>
    <w:basedOn w:val="6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0">
    <w:name w:val="font21"/>
    <w:basedOn w:val="6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2.emf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2021-09-24T10:01:00Z</dcterms:created>
  <dc:creator>fighting</dc:creator>
  <cp:lastModifiedBy>fighting</cp:lastModifiedBy>
  <dcterms:modified xsi:type="dcterms:W3CDTF">2021-11-26T13:34:22Z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FABC5A41B10144BC99019E0BA704A028</vt:lpwstr>
  </property>
</Properties>
</file>