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Table S5 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  <w:t>The KEGG pathways of KEGG functional annotation analysis in H and L group.</w:t>
      </w:r>
    </w:p>
    <w:p>
      <w:pPr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2756"/>
        <w:gridCol w:w="847"/>
        <w:gridCol w:w="3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First Category</w:t>
            </w:r>
          </w:p>
        </w:tc>
        <w:tc>
          <w:tcPr>
            <w:tcW w:w="27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Second Category</w:t>
            </w: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</w:t>
            </w:r>
          </w:p>
        </w:tc>
        <w:tc>
          <w:tcPr>
            <w:tcW w:w="36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Metabolite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Cellular Processes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Cellular community - eukaryotes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DG(16:0/18:0/0:0)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Information Processing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Signal transduction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DG(16:0/18:0/0:1)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Cancers: Overview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DG(16:0/18:0/0:2)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Cancers: Specific types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DG(16:0/18:0/0:3)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Drug resistance: Antineoplastic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DG(16:0/18:0/0:4)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Endocrine and metabolic diseases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DG(16:0/18:0/0:5)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Infectious diseases: Bacterial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DG(16:0/18:0/0:6)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Infectious diseases: Parasitic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DG(16:0/18:0/0:7)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Amino acid metabolism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2-Formaminobenzoylacetate/2-Isopropylmalic acid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Carbohydrate metabolism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2-Isopropylmalic acid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Glycocholic Acid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Circulatory system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DG(16:0/18:0/0:0)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Digestive system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DG(16:0/18:0/0:0)/Glycocholic Acid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Endocrine system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DG(16:0/18:0/0:0)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adaptation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DG(16:0/18:0/0:1)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Excretory system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DG(16:0/18:0/0:2)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Immune system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DG(16:0/18:0/0:3)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Nervous system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DG(16:0/18:0/0:4)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7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Sensory system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DG(16:0/18:0/0:5)</w:t>
            </w:r>
          </w:p>
        </w:tc>
      </w:tr>
    </w:tbl>
    <w:p>
      <w:pP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5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2021-12-23T08:25:42Z</dcterms:created>
  <dc:creator>鲈鱼衡水</dc:creator>
  <cp:lastModifiedBy>鲈鱼衡水</cp:lastModifiedBy>
  <dcterms:modified xsi:type="dcterms:W3CDTF">2021-12-23T08:26:26Z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099ABD19DA8641E9BB8CDC3EBAFD47F5</vt:lpwstr>
  </property>
</Properties>
</file>