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4C4408" w14:textId="54184806" w:rsidR="00364CC4" w:rsidRPr="006916D4" w:rsidRDefault="00364CC4" w:rsidP="00C9513F">
      <w:pPr>
        <w:rPr>
          <w:rFonts w:ascii="Arial" w:hAnsi="Arial" w:cs="Arial"/>
          <w:b/>
          <w:bCs/>
          <w:sz w:val="24"/>
          <w:szCs w:val="24"/>
        </w:rPr>
      </w:pPr>
      <w:r w:rsidRPr="006916D4">
        <w:rPr>
          <w:rFonts w:ascii="Arial" w:hAnsi="Arial" w:cs="Arial"/>
          <w:b/>
          <w:bCs/>
          <w:sz w:val="24"/>
          <w:szCs w:val="24"/>
        </w:rPr>
        <w:t xml:space="preserve">Supplementary Materials </w:t>
      </w:r>
    </w:p>
    <w:p w14:paraId="04178672" w14:textId="4C4B9956" w:rsidR="00467877" w:rsidRDefault="00467877" w:rsidP="00467877">
      <w:pPr>
        <w:pStyle w:val="berschrift2"/>
      </w:pPr>
      <w:r>
        <w:t>S1: Manipulation check of the events</w:t>
      </w:r>
    </w:p>
    <w:p w14:paraId="158D6C7A" w14:textId="77777777" w:rsidR="00467877" w:rsidRDefault="00467877" w:rsidP="00467877">
      <w:pPr>
        <w:spacing w:after="0" w:line="360" w:lineRule="auto"/>
        <w:jc w:val="both"/>
        <w:rPr>
          <w:rFonts w:ascii="Arial" w:eastAsia="Times New Roman" w:hAnsi="Arial" w:cs="Arial"/>
          <w:sz w:val="24"/>
          <w:szCs w:val="24"/>
          <w:lang w:eastAsia="de-DE"/>
        </w:rPr>
      </w:pPr>
      <w:r w:rsidRPr="000C7AEF">
        <w:rPr>
          <w:rFonts w:ascii="Arial" w:eastAsia="Times New Roman" w:hAnsi="Arial" w:cs="Arial"/>
          <w:sz w:val="24"/>
          <w:szCs w:val="24"/>
          <w:lang w:eastAsia="de-DE"/>
        </w:rPr>
        <w:t xml:space="preserve">The success of our task </w:t>
      </w:r>
      <w:r>
        <w:rPr>
          <w:rFonts w:ascii="Arial" w:eastAsia="Times New Roman" w:hAnsi="Arial" w:cs="Arial"/>
          <w:sz w:val="24"/>
          <w:szCs w:val="24"/>
          <w:lang w:eastAsia="de-DE"/>
        </w:rPr>
        <w:t xml:space="preserve">assessing optimism bias </w:t>
      </w:r>
      <w:r w:rsidRPr="000C7AEF">
        <w:rPr>
          <w:rFonts w:ascii="Arial" w:eastAsia="Times New Roman" w:hAnsi="Arial" w:cs="Arial"/>
          <w:sz w:val="24"/>
          <w:szCs w:val="24"/>
          <w:lang w:eastAsia="de-DE"/>
        </w:rPr>
        <w:t xml:space="preserve">depended on </w:t>
      </w:r>
      <w:r>
        <w:rPr>
          <w:rFonts w:ascii="Arial" w:eastAsia="Times New Roman" w:hAnsi="Arial" w:cs="Arial"/>
          <w:sz w:val="24"/>
          <w:szCs w:val="24"/>
          <w:lang w:eastAsia="de-DE"/>
        </w:rPr>
        <w:t>future outcomes</w:t>
      </w:r>
      <w:r w:rsidRPr="000C7AEF">
        <w:rPr>
          <w:rFonts w:ascii="Arial" w:eastAsia="Times New Roman" w:hAnsi="Arial" w:cs="Arial"/>
          <w:sz w:val="24"/>
          <w:szCs w:val="24"/>
          <w:lang w:eastAsia="de-DE"/>
        </w:rPr>
        <w:t xml:space="preserve"> with a balanced range of </w:t>
      </w:r>
      <w:r>
        <w:rPr>
          <w:rFonts w:ascii="Arial" w:eastAsia="Times New Roman" w:hAnsi="Arial" w:cs="Arial"/>
          <w:sz w:val="24"/>
          <w:szCs w:val="24"/>
          <w:lang w:eastAsia="de-DE"/>
        </w:rPr>
        <w:t xml:space="preserve">characteristics. To make sure that our stimuli only differed on the desired characteristics, while keeping the others constant, we conducted separate linear mixed models with factors </w:t>
      </w:r>
      <w:r w:rsidRPr="00E147AC">
        <w:rPr>
          <w:rFonts w:ascii="Arial" w:eastAsia="Times New Roman" w:hAnsi="Arial" w:cs="Arial"/>
          <w:b/>
          <w:bCs/>
          <w:sz w:val="24"/>
          <w:szCs w:val="24"/>
          <w:lang w:eastAsia="de-DE"/>
        </w:rPr>
        <w:t>sociality</w:t>
      </w:r>
      <w:r>
        <w:rPr>
          <w:rFonts w:ascii="Arial" w:eastAsia="Times New Roman" w:hAnsi="Arial" w:cs="Arial"/>
          <w:sz w:val="24"/>
          <w:szCs w:val="24"/>
          <w:lang w:eastAsia="de-DE"/>
        </w:rPr>
        <w:t xml:space="preserve"> (two levels: alone and social) and </w:t>
      </w:r>
      <w:r w:rsidRPr="00E147AC">
        <w:rPr>
          <w:rFonts w:ascii="Arial" w:eastAsia="Times New Roman" w:hAnsi="Arial" w:cs="Arial"/>
          <w:b/>
          <w:bCs/>
          <w:sz w:val="24"/>
          <w:szCs w:val="24"/>
          <w:lang w:eastAsia="de-DE"/>
        </w:rPr>
        <w:t>valence</w:t>
      </w:r>
      <w:r>
        <w:rPr>
          <w:rFonts w:ascii="Arial" w:eastAsia="Times New Roman" w:hAnsi="Arial" w:cs="Arial"/>
          <w:sz w:val="24"/>
          <w:szCs w:val="24"/>
          <w:lang w:eastAsia="de-DE"/>
        </w:rPr>
        <w:t xml:space="preserve"> (two levels: desirable and undesirable) on each of the five event characteristics: </w:t>
      </w:r>
      <w:r w:rsidRPr="00A2105C">
        <w:rPr>
          <w:rFonts w:ascii="Arial" w:eastAsia="Times New Roman" w:hAnsi="Arial" w:cs="Arial"/>
          <w:i/>
          <w:iCs/>
          <w:sz w:val="24"/>
          <w:szCs w:val="24"/>
          <w:lang w:eastAsia="de-DE"/>
        </w:rPr>
        <w:t>perceived socialit</w:t>
      </w:r>
      <w:r>
        <w:rPr>
          <w:rFonts w:ascii="Arial" w:eastAsia="Times New Roman" w:hAnsi="Arial" w:cs="Arial"/>
          <w:sz w:val="24"/>
          <w:szCs w:val="24"/>
          <w:lang w:eastAsia="de-DE"/>
        </w:rPr>
        <w:t xml:space="preserve">y, </w:t>
      </w:r>
      <w:r w:rsidRPr="00A2105C">
        <w:rPr>
          <w:rFonts w:ascii="Arial" w:eastAsia="Times New Roman" w:hAnsi="Arial" w:cs="Arial"/>
          <w:i/>
          <w:iCs/>
          <w:sz w:val="24"/>
          <w:szCs w:val="24"/>
          <w:lang w:eastAsia="de-DE"/>
        </w:rPr>
        <w:t>valence</w:t>
      </w:r>
      <w:r>
        <w:rPr>
          <w:rFonts w:ascii="Arial" w:eastAsia="Times New Roman" w:hAnsi="Arial" w:cs="Arial"/>
          <w:sz w:val="24"/>
          <w:szCs w:val="24"/>
          <w:lang w:eastAsia="de-DE"/>
        </w:rPr>
        <w:t xml:space="preserve">, </w:t>
      </w:r>
      <w:r w:rsidRPr="00A2105C">
        <w:rPr>
          <w:rFonts w:ascii="Arial" w:eastAsia="Times New Roman" w:hAnsi="Arial" w:cs="Arial"/>
          <w:i/>
          <w:iCs/>
          <w:sz w:val="24"/>
          <w:szCs w:val="24"/>
          <w:lang w:eastAsia="de-DE"/>
        </w:rPr>
        <w:t>frequency</w:t>
      </w:r>
      <w:r>
        <w:rPr>
          <w:rFonts w:ascii="Arial" w:eastAsia="Times New Roman" w:hAnsi="Arial" w:cs="Arial"/>
          <w:sz w:val="24"/>
          <w:szCs w:val="24"/>
          <w:lang w:eastAsia="de-DE"/>
        </w:rPr>
        <w:t xml:space="preserve">, </w:t>
      </w:r>
      <w:r w:rsidRPr="00A2105C">
        <w:rPr>
          <w:rFonts w:ascii="Arial" w:eastAsia="Times New Roman" w:hAnsi="Arial" w:cs="Arial"/>
          <w:i/>
          <w:iCs/>
          <w:sz w:val="24"/>
          <w:szCs w:val="24"/>
          <w:lang w:eastAsia="de-DE"/>
        </w:rPr>
        <w:t>controllability</w:t>
      </w:r>
      <w:r>
        <w:rPr>
          <w:rFonts w:ascii="Arial" w:eastAsia="Times New Roman" w:hAnsi="Arial" w:cs="Arial"/>
          <w:sz w:val="24"/>
          <w:szCs w:val="24"/>
          <w:lang w:eastAsia="de-DE"/>
        </w:rPr>
        <w:t xml:space="preserve">, and </w:t>
      </w:r>
      <w:r w:rsidRPr="00A2105C">
        <w:rPr>
          <w:rFonts w:ascii="Arial" w:eastAsia="Times New Roman" w:hAnsi="Arial" w:cs="Arial"/>
          <w:i/>
          <w:iCs/>
          <w:sz w:val="24"/>
          <w:szCs w:val="24"/>
          <w:lang w:eastAsia="de-DE"/>
        </w:rPr>
        <w:t>emotional intensity</w:t>
      </w:r>
      <w:r>
        <w:rPr>
          <w:rFonts w:ascii="Arial" w:eastAsia="Times New Roman" w:hAnsi="Arial" w:cs="Arial"/>
          <w:sz w:val="24"/>
          <w:szCs w:val="24"/>
          <w:lang w:eastAsia="de-DE"/>
        </w:rPr>
        <w:t>.</w:t>
      </w:r>
    </w:p>
    <w:p w14:paraId="6D874C79" w14:textId="337D3140" w:rsidR="00467877" w:rsidRDefault="00467877" w:rsidP="00467877">
      <w:pPr>
        <w:spacing w:after="0" w:line="360" w:lineRule="auto"/>
        <w:ind w:firstLine="720"/>
        <w:jc w:val="both"/>
        <w:rPr>
          <w:rFonts w:ascii="Arial" w:eastAsia="Times New Roman" w:hAnsi="Arial" w:cs="Arial"/>
          <w:sz w:val="24"/>
          <w:szCs w:val="24"/>
          <w:lang w:eastAsia="de-DE"/>
        </w:rPr>
      </w:pPr>
      <w:r>
        <w:rPr>
          <w:rFonts w:ascii="Arial" w:eastAsia="Times New Roman" w:hAnsi="Arial" w:cs="Arial"/>
          <w:sz w:val="24"/>
          <w:szCs w:val="24"/>
          <w:lang w:eastAsia="de-DE"/>
        </w:rPr>
        <w:t xml:space="preserve">The linear mixed model with </w:t>
      </w:r>
      <w:r w:rsidRPr="00A2105C">
        <w:rPr>
          <w:rFonts w:ascii="Arial" w:eastAsia="Times New Roman" w:hAnsi="Arial" w:cs="Arial"/>
          <w:i/>
          <w:iCs/>
          <w:sz w:val="24"/>
          <w:szCs w:val="24"/>
          <w:lang w:eastAsia="de-DE"/>
        </w:rPr>
        <w:t>perceived sociality</w:t>
      </w:r>
      <w:r>
        <w:rPr>
          <w:rFonts w:ascii="Arial" w:eastAsia="Times New Roman" w:hAnsi="Arial" w:cs="Arial"/>
          <w:sz w:val="24"/>
          <w:szCs w:val="24"/>
          <w:lang w:eastAsia="de-DE"/>
        </w:rPr>
        <w:t xml:space="preserve"> as the dependent variable revealed, as intended, a main effect of sociality (F (1,44) = 343.94, p &lt; .001) but not a main effect of valence (F (1,44) = .53, p = .468) or an interaction between valence and sociality (F (1,44) = 1.66, p =.205). Specifically, alone events (M = 37.8, SE = 1.61) were rated significantly lower on sociality than social events (M = 76.1, SE = 1.61). The linear mixed model with </w:t>
      </w:r>
      <w:r w:rsidRPr="00A2105C">
        <w:rPr>
          <w:rFonts w:ascii="Arial" w:eastAsia="Times New Roman" w:hAnsi="Arial" w:cs="Arial"/>
          <w:i/>
          <w:iCs/>
          <w:sz w:val="24"/>
          <w:szCs w:val="24"/>
          <w:lang w:eastAsia="de-DE"/>
        </w:rPr>
        <w:t>perceived valence</w:t>
      </w:r>
      <w:r>
        <w:rPr>
          <w:rFonts w:ascii="Arial" w:eastAsia="Times New Roman" w:hAnsi="Arial" w:cs="Arial"/>
          <w:sz w:val="24"/>
          <w:szCs w:val="24"/>
          <w:lang w:eastAsia="de-DE"/>
        </w:rPr>
        <w:t xml:space="preserve"> as the dependent variable yielded, as intended, a main effect of valence (F (1,44) = 302.31, p &lt; .001) but not a main effect of sociality (F (1,44) = .13, p = .717) or an interaction between valence and sociality (F (1,44) = .08, p =.779). Specifically, desirable events (M = 74.7, SE = 2.10) were rated significantly higher on valence than undesirable events (M = 23.4, SE = 2.10). The linear mixed model with </w:t>
      </w:r>
      <w:r w:rsidRPr="00A2105C">
        <w:rPr>
          <w:rFonts w:ascii="Arial" w:eastAsia="Times New Roman" w:hAnsi="Arial" w:cs="Arial"/>
          <w:i/>
          <w:iCs/>
          <w:sz w:val="24"/>
          <w:szCs w:val="24"/>
          <w:lang w:eastAsia="de-DE"/>
        </w:rPr>
        <w:t>perceived frequency</w:t>
      </w:r>
      <w:r>
        <w:rPr>
          <w:rFonts w:ascii="Arial" w:eastAsia="Times New Roman" w:hAnsi="Arial" w:cs="Arial"/>
          <w:sz w:val="24"/>
          <w:szCs w:val="24"/>
          <w:lang w:eastAsia="de-DE"/>
        </w:rPr>
        <w:t xml:space="preserve"> in the general population as the dependent variable revealed, as intended, no main effects of valence (F (1,44) = 1.78, p = .189) or sociality (F (1,44) = .60, p = .441) nor an interaction between valence and sociality (F (1,44) = .09, p =.769). The linear mixed model with </w:t>
      </w:r>
      <w:r w:rsidRPr="00A2105C">
        <w:rPr>
          <w:rFonts w:ascii="Arial" w:eastAsia="Times New Roman" w:hAnsi="Arial" w:cs="Arial"/>
          <w:i/>
          <w:iCs/>
          <w:sz w:val="24"/>
          <w:szCs w:val="24"/>
          <w:lang w:eastAsia="de-DE"/>
        </w:rPr>
        <w:t>perceived controllability</w:t>
      </w:r>
      <w:r>
        <w:rPr>
          <w:rFonts w:ascii="Arial" w:eastAsia="Times New Roman" w:hAnsi="Arial" w:cs="Arial"/>
          <w:sz w:val="24"/>
          <w:szCs w:val="24"/>
          <w:lang w:eastAsia="de-DE"/>
        </w:rPr>
        <w:t xml:space="preserve"> as the dependent variable yielded, as intended, no main effects of valence (F (1,44) = 1.10, p = .300) or sociality (F (1,44) = 2.37, p = .131) nor an interaction between valence and sociality (F (1,44) = .276, p =.602). Finally, the linear mixed model with </w:t>
      </w:r>
      <w:r w:rsidRPr="00A2105C">
        <w:rPr>
          <w:rFonts w:ascii="Arial" w:eastAsia="Times New Roman" w:hAnsi="Arial" w:cs="Arial"/>
          <w:i/>
          <w:iCs/>
          <w:sz w:val="24"/>
          <w:szCs w:val="24"/>
          <w:lang w:eastAsia="de-DE"/>
        </w:rPr>
        <w:t>perceived emotional intensity</w:t>
      </w:r>
      <w:r>
        <w:rPr>
          <w:rFonts w:ascii="Arial" w:eastAsia="Times New Roman" w:hAnsi="Arial" w:cs="Arial"/>
          <w:sz w:val="24"/>
          <w:szCs w:val="24"/>
          <w:lang w:eastAsia="de-DE"/>
        </w:rPr>
        <w:t xml:space="preserve"> as the dependent variable revealed, as intended, no main effects of valence (F (1,44) = 1.72, p = .197) or sociality (F (1,44) = 3.41, p = .071) nor an interaction between valence and sociality (F (1,44) = .150, p =.700). </w:t>
      </w:r>
      <w:r w:rsidR="00127C01">
        <w:rPr>
          <w:rFonts w:ascii="Arial" w:eastAsia="Times New Roman" w:hAnsi="Arial" w:cs="Arial"/>
          <w:sz w:val="24"/>
          <w:szCs w:val="24"/>
          <w:lang w:eastAsia="de-DE"/>
        </w:rPr>
        <w:t>Furthermore, t</w:t>
      </w:r>
      <w:r w:rsidR="00290283">
        <w:rPr>
          <w:rFonts w:ascii="Arial" w:eastAsia="Times New Roman" w:hAnsi="Arial" w:cs="Arial"/>
          <w:sz w:val="24"/>
          <w:szCs w:val="24"/>
          <w:lang w:eastAsia="de-DE"/>
        </w:rPr>
        <w:t>he study’s (N=202) perceived sociality (</w:t>
      </w:r>
      <w:r w:rsidR="00DB024C">
        <w:rPr>
          <w:rFonts w:ascii="Arial" w:eastAsia="Times New Roman" w:hAnsi="Arial" w:cs="Arial"/>
          <w:sz w:val="24"/>
          <w:szCs w:val="24"/>
          <w:lang w:eastAsia="de-DE"/>
        </w:rPr>
        <w:t>Pearson</w:t>
      </w:r>
      <w:r w:rsidR="00813C1B">
        <w:rPr>
          <w:rFonts w:ascii="Arial" w:eastAsia="Times New Roman" w:hAnsi="Arial" w:cs="Arial"/>
          <w:sz w:val="24"/>
          <w:szCs w:val="24"/>
          <w:lang w:eastAsia="de-DE"/>
        </w:rPr>
        <w:t>’s</w:t>
      </w:r>
      <w:r w:rsidR="00DB024C">
        <w:rPr>
          <w:rFonts w:ascii="Arial" w:eastAsia="Times New Roman" w:hAnsi="Arial" w:cs="Arial"/>
          <w:sz w:val="24"/>
          <w:szCs w:val="24"/>
          <w:lang w:eastAsia="de-DE"/>
        </w:rPr>
        <w:t xml:space="preserve"> r = .95, p &lt; .001</w:t>
      </w:r>
      <w:r w:rsidR="00290283">
        <w:rPr>
          <w:rFonts w:ascii="Arial" w:eastAsia="Times New Roman" w:hAnsi="Arial" w:cs="Arial"/>
          <w:sz w:val="24"/>
          <w:szCs w:val="24"/>
          <w:lang w:eastAsia="de-DE"/>
        </w:rPr>
        <w:t>), valence</w:t>
      </w:r>
      <w:r w:rsidR="00DB024C">
        <w:rPr>
          <w:rFonts w:ascii="Arial" w:eastAsia="Times New Roman" w:hAnsi="Arial" w:cs="Arial"/>
          <w:sz w:val="24"/>
          <w:szCs w:val="24"/>
          <w:lang w:eastAsia="de-DE"/>
        </w:rPr>
        <w:t xml:space="preserve"> (Pearson</w:t>
      </w:r>
      <w:r w:rsidR="00813C1B">
        <w:rPr>
          <w:rFonts w:ascii="Arial" w:eastAsia="Times New Roman" w:hAnsi="Arial" w:cs="Arial"/>
          <w:sz w:val="24"/>
          <w:szCs w:val="24"/>
          <w:lang w:eastAsia="de-DE"/>
        </w:rPr>
        <w:t>’s</w:t>
      </w:r>
      <w:r w:rsidR="00DB024C">
        <w:rPr>
          <w:rFonts w:ascii="Arial" w:eastAsia="Times New Roman" w:hAnsi="Arial" w:cs="Arial"/>
          <w:sz w:val="24"/>
          <w:szCs w:val="24"/>
          <w:lang w:eastAsia="de-DE"/>
        </w:rPr>
        <w:t xml:space="preserve"> r = .97, p &lt; .001)</w:t>
      </w:r>
      <w:r w:rsidR="00290283">
        <w:rPr>
          <w:rFonts w:ascii="Arial" w:eastAsia="Times New Roman" w:hAnsi="Arial" w:cs="Arial"/>
          <w:sz w:val="24"/>
          <w:szCs w:val="24"/>
          <w:lang w:eastAsia="de-DE"/>
        </w:rPr>
        <w:t>, frequency (</w:t>
      </w:r>
      <w:r w:rsidR="00C72BBC">
        <w:rPr>
          <w:rFonts w:ascii="Arial" w:eastAsia="Times New Roman" w:hAnsi="Arial" w:cs="Arial"/>
          <w:sz w:val="24"/>
          <w:szCs w:val="24"/>
          <w:lang w:eastAsia="de-DE"/>
        </w:rPr>
        <w:t>Pearson</w:t>
      </w:r>
      <w:r w:rsidR="00813C1B">
        <w:rPr>
          <w:rFonts w:ascii="Arial" w:eastAsia="Times New Roman" w:hAnsi="Arial" w:cs="Arial"/>
          <w:sz w:val="24"/>
          <w:szCs w:val="24"/>
          <w:lang w:eastAsia="de-DE"/>
        </w:rPr>
        <w:t>’s</w:t>
      </w:r>
      <w:r w:rsidR="00C72BBC">
        <w:rPr>
          <w:rFonts w:ascii="Arial" w:eastAsia="Times New Roman" w:hAnsi="Arial" w:cs="Arial"/>
          <w:sz w:val="24"/>
          <w:szCs w:val="24"/>
          <w:lang w:eastAsia="de-DE"/>
        </w:rPr>
        <w:t xml:space="preserve"> r = .93, p &lt; .001</w:t>
      </w:r>
      <w:r w:rsidR="00290283">
        <w:rPr>
          <w:rFonts w:ascii="Arial" w:eastAsia="Times New Roman" w:hAnsi="Arial" w:cs="Arial"/>
          <w:sz w:val="24"/>
          <w:szCs w:val="24"/>
          <w:lang w:eastAsia="de-DE"/>
        </w:rPr>
        <w:t xml:space="preserve">), controllability </w:t>
      </w:r>
      <w:r w:rsidR="009C1296">
        <w:rPr>
          <w:rFonts w:ascii="Arial" w:eastAsia="Times New Roman" w:hAnsi="Arial" w:cs="Arial"/>
          <w:sz w:val="24"/>
          <w:szCs w:val="24"/>
          <w:lang w:eastAsia="de-DE"/>
        </w:rPr>
        <w:t>(Pearson</w:t>
      </w:r>
      <w:r w:rsidR="00813C1B">
        <w:rPr>
          <w:rFonts w:ascii="Arial" w:eastAsia="Times New Roman" w:hAnsi="Arial" w:cs="Arial"/>
          <w:sz w:val="24"/>
          <w:szCs w:val="24"/>
          <w:lang w:eastAsia="de-DE"/>
        </w:rPr>
        <w:t>’s</w:t>
      </w:r>
      <w:r w:rsidR="009C1296">
        <w:rPr>
          <w:rFonts w:ascii="Arial" w:eastAsia="Times New Roman" w:hAnsi="Arial" w:cs="Arial"/>
          <w:sz w:val="24"/>
          <w:szCs w:val="24"/>
          <w:lang w:eastAsia="de-DE"/>
        </w:rPr>
        <w:t xml:space="preserve"> r = .9</w:t>
      </w:r>
      <w:r w:rsidR="00E62EE5">
        <w:rPr>
          <w:rFonts w:ascii="Arial" w:eastAsia="Times New Roman" w:hAnsi="Arial" w:cs="Arial"/>
          <w:sz w:val="24"/>
          <w:szCs w:val="24"/>
          <w:lang w:eastAsia="de-DE"/>
        </w:rPr>
        <w:t>4</w:t>
      </w:r>
      <w:r w:rsidR="009C1296">
        <w:rPr>
          <w:rFonts w:ascii="Arial" w:eastAsia="Times New Roman" w:hAnsi="Arial" w:cs="Arial"/>
          <w:sz w:val="24"/>
          <w:szCs w:val="24"/>
          <w:lang w:eastAsia="de-DE"/>
        </w:rPr>
        <w:t xml:space="preserve">, p &lt; .001) </w:t>
      </w:r>
      <w:r w:rsidR="00290283">
        <w:rPr>
          <w:rFonts w:ascii="Arial" w:eastAsia="Times New Roman" w:hAnsi="Arial" w:cs="Arial"/>
          <w:sz w:val="24"/>
          <w:szCs w:val="24"/>
          <w:lang w:eastAsia="de-DE"/>
        </w:rPr>
        <w:t xml:space="preserve">and emotional intensity </w:t>
      </w:r>
      <w:r w:rsidR="00E62EE5">
        <w:rPr>
          <w:rFonts w:ascii="Arial" w:eastAsia="Times New Roman" w:hAnsi="Arial" w:cs="Arial"/>
          <w:sz w:val="24"/>
          <w:szCs w:val="24"/>
          <w:lang w:eastAsia="de-DE"/>
        </w:rPr>
        <w:t>(Pearson</w:t>
      </w:r>
      <w:r w:rsidR="00813C1B">
        <w:rPr>
          <w:rFonts w:ascii="Arial" w:eastAsia="Times New Roman" w:hAnsi="Arial" w:cs="Arial"/>
          <w:sz w:val="24"/>
          <w:szCs w:val="24"/>
          <w:lang w:eastAsia="de-DE"/>
        </w:rPr>
        <w:t>’s</w:t>
      </w:r>
      <w:r w:rsidR="00E62EE5">
        <w:rPr>
          <w:rFonts w:ascii="Arial" w:eastAsia="Times New Roman" w:hAnsi="Arial" w:cs="Arial"/>
          <w:sz w:val="24"/>
          <w:szCs w:val="24"/>
          <w:lang w:eastAsia="de-DE"/>
        </w:rPr>
        <w:t xml:space="preserve"> r = .96, p &lt; .001) </w:t>
      </w:r>
      <w:r w:rsidR="00290283">
        <w:rPr>
          <w:rFonts w:ascii="Arial" w:eastAsia="Times New Roman" w:hAnsi="Arial" w:cs="Arial"/>
          <w:sz w:val="24"/>
          <w:szCs w:val="24"/>
          <w:lang w:eastAsia="de-DE"/>
        </w:rPr>
        <w:t>correlated very strongly with the same values in the pilot (N =119)</w:t>
      </w:r>
      <w:r w:rsidR="000B73B4">
        <w:rPr>
          <w:rFonts w:ascii="Arial" w:eastAsia="Times New Roman" w:hAnsi="Arial" w:cs="Arial"/>
          <w:sz w:val="24"/>
          <w:szCs w:val="24"/>
          <w:lang w:eastAsia="de-DE"/>
        </w:rPr>
        <w:t>, suggesting very high agreement between the two samples</w:t>
      </w:r>
      <w:r w:rsidR="00290283">
        <w:rPr>
          <w:rFonts w:ascii="Arial" w:eastAsia="Times New Roman" w:hAnsi="Arial" w:cs="Arial"/>
          <w:sz w:val="24"/>
          <w:szCs w:val="24"/>
          <w:lang w:eastAsia="de-DE"/>
        </w:rPr>
        <w:t>.</w:t>
      </w:r>
    </w:p>
    <w:p w14:paraId="0487425F" w14:textId="77777777" w:rsidR="009C0C63" w:rsidRDefault="00467877" w:rsidP="00467877">
      <w:pPr>
        <w:spacing w:line="360" w:lineRule="auto"/>
        <w:ind w:firstLine="720"/>
        <w:jc w:val="both"/>
        <w:rPr>
          <w:rFonts w:ascii="Arial" w:eastAsia="Times New Roman" w:hAnsi="Arial" w:cs="Arial"/>
          <w:sz w:val="24"/>
          <w:szCs w:val="24"/>
          <w:lang w:eastAsia="de-DE"/>
        </w:rPr>
        <w:sectPr w:rsidR="009C0C63">
          <w:footerReference w:type="default" r:id="rId7"/>
          <w:pgSz w:w="11906" w:h="16838"/>
          <w:pgMar w:top="1440" w:right="1440" w:bottom="1440" w:left="1440" w:header="708" w:footer="708" w:gutter="0"/>
          <w:cols w:space="708"/>
          <w:docGrid w:linePitch="360"/>
        </w:sectPr>
      </w:pPr>
      <w:r w:rsidRPr="000C7AEF">
        <w:rPr>
          <w:rFonts w:ascii="Arial" w:eastAsia="Times New Roman" w:hAnsi="Arial" w:cs="Arial"/>
          <w:sz w:val="24"/>
          <w:szCs w:val="24"/>
          <w:lang w:eastAsia="de-DE"/>
        </w:rPr>
        <w:lastRenderedPageBreak/>
        <w:t xml:space="preserve">In summary, the results presented above suggest that the designated desirable and undesirable </w:t>
      </w:r>
      <w:r>
        <w:rPr>
          <w:rFonts w:ascii="Arial" w:eastAsia="Times New Roman" w:hAnsi="Arial" w:cs="Arial"/>
          <w:sz w:val="24"/>
          <w:szCs w:val="24"/>
          <w:lang w:eastAsia="de-DE"/>
        </w:rPr>
        <w:t xml:space="preserve">alone and social life situations </w:t>
      </w:r>
      <w:r w:rsidRPr="000C7AEF">
        <w:rPr>
          <w:rFonts w:ascii="Arial" w:eastAsia="Times New Roman" w:hAnsi="Arial" w:cs="Arial"/>
          <w:sz w:val="24"/>
          <w:szCs w:val="24"/>
          <w:lang w:eastAsia="de-DE"/>
        </w:rPr>
        <w:t xml:space="preserve">were matched on </w:t>
      </w:r>
      <w:r>
        <w:rPr>
          <w:rFonts w:ascii="Arial" w:eastAsia="Times New Roman" w:hAnsi="Arial" w:cs="Arial"/>
          <w:sz w:val="24"/>
          <w:szCs w:val="24"/>
          <w:lang w:eastAsia="de-DE"/>
        </w:rPr>
        <w:t xml:space="preserve">sociability, valence, </w:t>
      </w:r>
      <w:r w:rsidRPr="000C7AEF">
        <w:rPr>
          <w:rFonts w:ascii="Arial" w:eastAsia="Times New Roman" w:hAnsi="Arial" w:cs="Arial"/>
          <w:sz w:val="24"/>
          <w:szCs w:val="24"/>
          <w:lang w:eastAsia="de-DE"/>
        </w:rPr>
        <w:t xml:space="preserve">controllability, frequency, </w:t>
      </w:r>
      <w:r>
        <w:rPr>
          <w:rFonts w:ascii="Arial" w:eastAsia="Times New Roman" w:hAnsi="Arial" w:cs="Arial"/>
          <w:sz w:val="24"/>
          <w:szCs w:val="24"/>
          <w:lang w:eastAsia="de-DE"/>
        </w:rPr>
        <w:t xml:space="preserve">and </w:t>
      </w:r>
      <w:r w:rsidRPr="000C7AEF">
        <w:rPr>
          <w:rFonts w:ascii="Arial" w:eastAsia="Times New Roman" w:hAnsi="Arial" w:cs="Arial"/>
          <w:sz w:val="24"/>
          <w:szCs w:val="24"/>
          <w:lang w:eastAsia="de-DE"/>
        </w:rPr>
        <w:t xml:space="preserve">emotional intensity.  </w:t>
      </w:r>
    </w:p>
    <w:tbl>
      <w:tblPr>
        <w:tblW w:w="14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66"/>
        <w:gridCol w:w="1260"/>
        <w:gridCol w:w="1134"/>
        <w:gridCol w:w="1276"/>
        <w:gridCol w:w="1559"/>
        <w:gridCol w:w="1281"/>
      </w:tblGrid>
      <w:tr w:rsidR="007E3242" w:rsidRPr="003124FA" w14:paraId="459A503A" w14:textId="77777777" w:rsidTr="007E3242">
        <w:trPr>
          <w:trHeight w:val="300"/>
          <w:jc w:val="center"/>
        </w:trPr>
        <w:tc>
          <w:tcPr>
            <w:tcW w:w="7666" w:type="dxa"/>
            <w:shd w:val="clear" w:color="auto" w:fill="auto"/>
            <w:noWrap/>
            <w:vAlign w:val="bottom"/>
            <w:hideMark/>
          </w:tcPr>
          <w:p w14:paraId="18519416" w14:textId="4596E4FE" w:rsidR="007E3242" w:rsidRPr="003124FA" w:rsidRDefault="007E3242" w:rsidP="00445EED">
            <w:pPr>
              <w:spacing w:after="0" w:line="240" w:lineRule="auto"/>
              <w:jc w:val="center"/>
              <w:rPr>
                <w:rFonts w:ascii="Calibri" w:eastAsia="Times New Roman" w:hAnsi="Calibri" w:cs="Times New Roman"/>
                <w:b/>
                <w:bCs/>
                <w:color w:val="000000"/>
                <w:lang w:eastAsia="en-GB"/>
              </w:rPr>
            </w:pPr>
            <w:r w:rsidRPr="00445EED">
              <w:rPr>
                <w:rFonts w:ascii="Calibri" w:hAnsi="Calibri"/>
                <w:b/>
                <w:bCs/>
                <w:color w:val="000000"/>
              </w:rPr>
              <w:lastRenderedPageBreak/>
              <w:t>Scenario</w:t>
            </w:r>
          </w:p>
        </w:tc>
        <w:tc>
          <w:tcPr>
            <w:tcW w:w="1260" w:type="dxa"/>
            <w:shd w:val="clear" w:color="auto" w:fill="auto"/>
            <w:noWrap/>
            <w:vAlign w:val="bottom"/>
            <w:hideMark/>
          </w:tcPr>
          <w:p w14:paraId="0CAAD90D" w14:textId="31C5A873" w:rsidR="007E3242" w:rsidRPr="003124FA" w:rsidRDefault="007E3242" w:rsidP="00445EED">
            <w:pPr>
              <w:spacing w:after="0" w:line="240" w:lineRule="auto"/>
              <w:jc w:val="center"/>
              <w:rPr>
                <w:rFonts w:ascii="Calibri" w:eastAsia="Times New Roman" w:hAnsi="Calibri" w:cs="Times New Roman"/>
                <w:b/>
                <w:bCs/>
                <w:color w:val="000000"/>
                <w:lang w:eastAsia="en-GB"/>
              </w:rPr>
            </w:pPr>
            <w:r w:rsidRPr="00445EED">
              <w:rPr>
                <w:rFonts w:ascii="Calibri" w:hAnsi="Calibri"/>
                <w:b/>
                <w:bCs/>
                <w:color w:val="000000"/>
              </w:rPr>
              <w:t>Perceived sociality</w:t>
            </w:r>
          </w:p>
        </w:tc>
        <w:tc>
          <w:tcPr>
            <w:tcW w:w="1134" w:type="dxa"/>
            <w:shd w:val="clear" w:color="auto" w:fill="auto"/>
            <w:noWrap/>
            <w:vAlign w:val="bottom"/>
            <w:hideMark/>
          </w:tcPr>
          <w:p w14:paraId="11557F06" w14:textId="42C86655" w:rsidR="007E3242" w:rsidRPr="003124FA" w:rsidRDefault="007E3242" w:rsidP="00445EED">
            <w:pPr>
              <w:spacing w:after="0" w:line="240" w:lineRule="auto"/>
              <w:jc w:val="center"/>
              <w:rPr>
                <w:rFonts w:ascii="Calibri" w:eastAsia="Times New Roman" w:hAnsi="Calibri" w:cs="Times New Roman"/>
                <w:b/>
                <w:bCs/>
                <w:color w:val="000000"/>
                <w:lang w:eastAsia="en-GB"/>
              </w:rPr>
            </w:pPr>
            <w:r w:rsidRPr="00445EED">
              <w:rPr>
                <w:rFonts w:ascii="Calibri" w:hAnsi="Calibri"/>
                <w:b/>
                <w:bCs/>
                <w:color w:val="000000"/>
              </w:rPr>
              <w:t>Perceived valence</w:t>
            </w:r>
          </w:p>
        </w:tc>
        <w:tc>
          <w:tcPr>
            <w:tcW w:w="1276" w:type="dxa"/>
            <w:shd w:val="clear" w:color="auto" w:fill="auto"/>
            <w:noWrap/>
            <w:vAlign w:val="bottom"/>
            <w:hideMark/>
          </w:tcPr>
          <w:p w14:paraId="17F6BE9B" w14:textId="3D15F03D" w:rsidR="007E3242" w:rsidRPr="003124FA" w:rsidRDefault="007E3242" w:rsidP="00445EED">
            <w:pPr>
              <w:spacing w:after="0" w:line="240" w:lineRule="auto"/>
              <w:jc w:val="center"/>
              <w:rPr>
                <w:rFonts w:ascii="Calibri" w:eastAsia="Times New Roman" w:hAnsi="Calibri" w:cs="Times New Roman"/>
                <w:b/>
                <w:bCs/>
                <w:color w:val="000000"/>
                <w:lang w:eastAsia="en-GB"/>
              </w:rPr>
            </w:pPr>
            <w:r w:rsidRPr="00445EED">
              <w:rPr>
                <w:rFonts w:ascii="Calibri" w:hAnsi="Calibri"/>
                <w:b/>
                <w:bCs/>
                <w:color w:val="000000"/>
              </w:rPr>
              <w:t>Perceived frequency</w:t>
            </w:r>
          </w:p>
        </w:tc>
        <w:tc>
          <w:tcPr>
            <w:tcW w:w="1559" w:type="dxa"/>
            <w:shd w:val="clear" w:color="auto" w:fill="auto"/>
            <w:noWrap/>
            <w:vAlign w:val="bottom"/>
            <w:hideMark/>
          </w:tcPr>
          <w:p w14:paraId="6FFB0757" w14:textId="6ECE402B" w:rsidR="007E3242" w:rsidRPr="003124FA" w:rsidRDefault="007E3242" w:rsidP="00445EED">
            <w:pPr>
              <w:spacing w:after="0" w:line="240" w:lineRule="auto"/>
              <w:jc w:val="center"/>
              <w:rPr>
                <w:rFonts w:ascii="Calibri" w:eastAsia="Times New Roman" w:hAnsi="Calibri" w:cs="Times New Roman"/>
                <w:b/>
                <w:bCs/>
                <w:color w:val="000000"/>
                <w:lang w:eastAsia="en-GB"/>
              </w:rPr>
            </w:pPr>
            <w:r w:rsidRPr="00445EED">
              <w:rPr>
                <w:rFonts w:ascii="Calibri" w:hAnsi="Calibri"/>
                <w:b/>
                <w:bCs/>
                <w:color w:val="000000"/>
              </w:rPr>
              <w:t>Perceived controllability</w:t>
            </w:r>
          </w:p>
        </w:tc>
        <w:tc>
          <w:tcPr>
            <w:tcW w:w="1281" w:type="dxa"/>
            <w:shd w:val="clear" w:color="auto" w:fill="auto"/>
            <w:noWrap/>
            <w:vAlign w:val="bottom"/>
            <w:hideMark/>
          </w:tcPr>
          <w:p w14:paraId="0C5575F1" w14:textId="57CE4D6F" w:rsidR="007E3242" w:rsidRPr="003124FA" w:rsidRDefault="007E3242" w:rsidP="00445EED">
            <w:pPr>
              <w:spacing w:after="0" w:line="240" w:lineRule="auto"/>
              <w:jc w:val="center"/>
              <w:rPr>
                <w:rFonts w:ascii="Calibri" w:eastAsia="Times New Roman" w:hAnsi="Calibri" w:cs="Times New Roman"/>
                <w:b/>
                <w:bCs/>
                <w:color w:val="000000"/>
                <w:lang w:eastAsia="en-GB"/>
              </w:rPr>
            </w:pPr>
            <w:r w:rsidRPr="00445EED">
              <w:rPr>
                <w:rFonts w:ascii="Calibri" w:hAnsi="Calibri"/>
                <w:b/>
                <w:bCs/>
                <w:color w:val="000000"/>
              </w:rPr>
              <w:t>Perceived intensity</w:t>
            </w:r>
          </w:p>
        </w:tc>
      </w:tr>
      <w:tr w:rsidR="005954F7" w:rsidRPr="003124FA" w14:paraId="091E75B1" w14:textId="77777777" w:rsidTr="007E3242">
        <w:trPr>
          <w:trHeight w:val="300"/>
          <w:jc w:val="center"/>
        </w:trPr>
        <w:tc>
          <w:tcPr>
            <w:tcW w:w="7666" w:type="dxa"/>
            <w:shd w:val="clear" w:color="auto" w:fill="auto"/>
            <w:noWrap/>
            <w:vAlign w:val="bottom"/>
            <w:hideMark/>
          </w:tcPr>
          <w:p w14:paraId="62E3C8DE"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Paying bills.</w:t>
            </w:r>
          </w:p>
        </w:tc>
        <w:tc>
          <w:tcPr>
            <w:tcW w:w="1260" w:type="dxa"/>
            <w:shd w:val="clear" w:color="auto" w:fill="auto"/>
            <w:noWrap/>
            <w:vAlign w:val="bottom"/>
            <w:hideMark/>
          </w:tcPr>
          <w:p w14:paraId="579DE68E" w14:textId="638F47BD"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-6</w:t>
            </w:r>
          </w:p>
        </w:tc>
        <w:tc>
          <w:tcPr>
            <w:tcW w:w="1134" w:type="dxa"/>
            <w:shd w:val="clear" w:color="auto" w:fill="auto"/>
            <w:noWrap/>
            <w:vAlign w:val="bottom"/>
            <w:hideMark/>
          </w:tcPr>
          <w:p w14:paraId="5FA2C3B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-12</w:t>
            </w:r>
          </w:p>
        </w:tc>
        <w:tc>
          <w:tcPr>
            <w:tcW w:w="1276" w:type="dxa"/>
            <w:shd w:val="clear" w:color="auto" w:fill="auto"/>
            <w:noWrap/>
            <w:vAlign w:val="bottom"/>
            <w:hideMark/>
          </w:tcPr>
          <w:p w14:paraId="023BB73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83</w:t>
            </w:r>
          </w:p>
        </w:tc>
        <w:tc>
          <w:tcPr>
            <w:tcW w:w="1559" w:type="dxa"/>
            <w:shd w:val="clear" w:color="auto" w:fill="auto"/>
            <w:noWrap/>
            <w:vAlign w:val="bottom"/>
            <w:hideMark/>
          </w:tcPr>
          <w:p w14:paraId="47F0DAD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64</w:t>
            </w:r>
          </w:p>
        </w:tc>
        <w:tc>
          <w:tcPr>
            <w:tcW w:w="1281" w:type="dxa"/>
            <w:shd w:val="clear" w:color="auto" w:fill="auto"/>
            <w:noWrap/>
            <w:vAlign w:val="bottom"/>
            <w:hideMark/>
          </w:tcPr>
          <w:p w14:paraId="7E07B7A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32</w:t>
            </w:r>
          </w:p>
        </w:tc>
      </w:tr>
      <w:tr w:rsidR="005954F7" w:rsidRPr="003124FA" w14:paraId="2DB0FF4B" w14:textId="77777777" w:rsidTr="007E3242">
        <w:trPr>
          <w:trHeight w:val="300"/>
          <w:jc w:val="center"/>
        </w:trPr>
        <w:tc>
          <w:tcPr>
            <w:tcW w:w="7666" w:type="dxa"/>
            <w:shd w:val="clear" w:color="auto" w:fill="auto"/>
            <w:noWrap/>
            <w:vAlign w:val="bottom"/>
            <w:hideMark/>
          </w:tcPr>
          <w:p w14:paraId="6A4DDAA5"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lonely in old age.</w:t>
            </w:r>
          </w:p>
        </w:tc>
        <w:tc>
          <w:tcPr>
            <w:tcW w:w="1260" w:type="dxa"/>
            <w:shd w:val="clear" w:color="auto" w:fill="auto"/>
            <w:noWrap/>
            <w:vAlign w:val="bottom"/>
            <w:hideMark/>
          </w:tcPr>
          <w:p w14:paraId="47C9E9AC" w14:textId="04DF54A3"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-13</w:t>
            </w:r>
          </w:p>
        </w:tc>
        <w:tc>
          <w:tcPr>
            <w:tcW w:w="1134" w:type="dxa"/>
            <w:shd w:val="clear" w:color="auto" w:fill="auto"/>
            <w:noWrap/>
            <w:vAlign w:val="bottom"/>
            <w:hideMark/>
          </w:tcPr>
          <w:p w14:paraId="28163D6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-39</w:t>
            </w:r>
          </w:p>
        </w:tc>
        <w:tc>
          <w:tcPr>
            <w:tcW w:w="1276" w:type="dxa"/>
            <w:shd w:val="clear" w:color="auto" w:fill="auto"/>
            <w:noWrap/>
            <w:vAlign w:val="bottom"/>
            <w:hideMark/>
          </w:tcPr>
          <w:p w14:paraId="783DA08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59</w:t>
            </w:r>
          </w:p>
        </w:tc>
        <w:tc>
          <w:tcPr>
            <w:tcW w:w="1559" w:type="dxa"/>
            <w:shd w:val="clear" w:color="auto" w:fill="auto"/>
            <w:noWrap/>
            <w:vAlign w:val="bottom"/>
            <w:hideMark/>
          </w:tcPr>
          <w:p w14:paraId="6F4469A1"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50</w:t>
            </w:r>
          </w:p>
        </w:tc>
        <w:tc>
          <w:tcPr>
            <w:tcW w:w="1281" w:type="dxa"/>
            <w:shd w:val="clear" w:color="auto" w:fill="auto"/>
            <w:noWrap/>
            <w:vAlign w:val="bottom"/>
            <w:hideMark/>
          </w:tcPr>
          <w:p w14:paraId="2E9538C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82</w:t>
            </w:r>
          </w:p>
        </w:tc>
      </w:tr>
      <w:tr w:rsidR="005954F7" w:rsidRPr="003124FA" w14:paraId="598F82E1" w14:textId="77777777" w:rsidTr="007E3242">
        <w:trPr>
          <w:trHeight w:val="300"/>
          <w:jc w:val="center"/>
        </w:trPr>
        <w:tc>
          <w:tcPr>
            <w:tcW w:w="7666" w:type="dxa"/>
            <w:shd w:val="clear" w:color="auto" w:fill="auto"/>
            <w:noWrap/>
            <w:vAlign w:val="bottom"/>
            <w:hideMark/>
          </w:tcPr>
          <w:p w14:paraId="6D180802"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Carrying the trash outside.</w:t>
            </w:r>
          </w:p>
        </w:tc>
        <w:tc>
          <w:tcPr>
            <w:tcW w:w="1260" w:type="dxa"/>
            <w:shd w:val="clear" w:color="auto" w:fill="auto"/>
            <w:noWrap/>
            <w:vAlign w:val="bottom"/>
            <w:hideMark/>
          </w:tcPr>
          <w:p w14:paraId="4DF83933" w14:textId="5A9E6D86"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-10</w:t>
            </w:r>
          </w:p>
        </w:tc>
        <w:tc>
          <w:tcPr>
            <w:tcW w:w="1134" w:type="dxa"/>
            <w:shd w:val="clear" w:color="auto" w:fill="auto"/>
            <w:noWrap/>
            <w:vAlign w:val="bottom"/>
            <w:hideMark/>
          </w:tcPr>
          <w:p w14:paraId="46B738C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w:t>
            </w:r>
          </w:p>
        </w:tc>
        <w:tc>
          <w:tcPr>
            <w:tcW w:w="1276" w:type="dxa"/>
            <w:shd w:val="clear" w:color="auto" w:fill="auto"/>
            <w:noWrap/>
            <w:vAlign w:val="bottom"/>
            <w:hideMark/>
          </w:tcPr>
          <w:p w14:paraId="7E096581"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80</w:t>
            </w:r>
          </w:p>
        </w:tc>
        <w:tc>
          <w:tcPr>
            <w:tcW w:w="1559" w:type="dxa"/>
            <w:shd w:val="clear" w:color="auto" w:fill="auto"/>
            <w:noWrap/>
            <w:vAlign w:val="bottom"/>
            <w:hideMark/>
          </w:tcPr>
          <w:p w14:paraId="49880FC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79</w:t>
            </w:r>
          </w:p>
        </w:tc>
        <w:tc>
          <w:tcPr>
            <w:tcW w:w="1281" w:type="dxa"/>
            <w:shd w:val="clear" w:color="auto" w:fill="auto"/>
            <w:noWrap/>
            <w:vAlign w:val="bottom"/>
            <w:hideMark/>
          </w:tcPr>
          <w:p w14:paraId="03D33B1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13</w:t>
            </w:r>
          </w:p>
        </w:tc>
      </w:tr>
      <w:tr w:rsidR="005954F7" w:rsidRPr="003124FA" w14:paraId="7BE88B5D" w14:textId="77777777" w:rsidTr="007E3242">
        <w:trPr>
          <w:trHeight w:val="300"/>
          <w:jc w:val="center"/>
        </w:trPr>
        <w:tc>
          <w:tcPr>
            <w:tcW w:w="7666" w:type="dxa"/>
            <w:shd w:val="clear" w:color="auto" w:fill="auto"/>
            <w:noWrap/>
            <w:vAlign w:val="bottom"/>
            <w:hideMark/>
          </w:tcPr>
          <w:p w14:paraId="0FDAE01A"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Finding rotten food in the refrigerator.</w:t>
            </w:r>
          </w:p>
        </w:tc>
        <w:tc>
          <w:tcPr>
            <w:tcW w:w="1260" w:type="dxa"/>
            <w:shd w:val="clear" w:color="auto" w:fill="auto"/>
            <w:noWrap/>
            <w:vAlign w:val="bottom"/>
            <w:hideMark/>
          </w:tcPr>
          <w:p w14:paraId="5AD406A2" w14:textId="4ADFF8A0"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-11</w:t>
            </w:r>
          </w:p>
        </w:tc>
        <w:tc>
          <w:tcPr>
            <w:tcW w:w="1134" w:type="dxa"/>
            <w:shd w:val="clear" w:color="auto" w:fill="auto"/>
            <w:noWrap/>
            <w:vAlign w:val="bottom"/>
            <w:hideMark/>
          </w:tcPr>
          <w:p w14:paraId="130F4FB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-29</w:t>
            </w:r>
          </w:p>
        </w:tc>
        <w:tc>
          <w:tcPr>
            <w:tcW w:w="1276" w:type="dxa"/>
            <w:shd w:val="clear" w:color="auto" w:fill="auto"/>
            <w:noWrap/>
            <w:vAlign w:val="bottom"/>
            <w:hideMark/>
          </w:tcPr>
          <w:p w14:paraId="4D72EC2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51</w:t>
            </w:r>
          </w:p>
        </w:tc>
        <w:tc>
          <w:tcPr>
            <w:tcW w:w="1559" w:type="dxa"/>
            <w:shd w:val="clear" w:color="auto" w:fill="auto"/>
            <w:noWrap/>
            <w:vAlign w:val="bottom"/>
            <w:hideMark/>
          </w:tcPr>
          <w:p w14:paraId="4CDACD51"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78</w:t>
            </w:r>
          </w:p>
        </w:tc>
        <w:tc>
          <w:tcPr>
            <w:tcW w:w="1281" w:type="dxa"/>
            <w:shd w:val="clear" w:color="auto" w:fill="auto"/>
            <w:noWrap/>
            <w:vAlign w:val="bottom"/>
            <w:hideMark/>
          </w:tcPr>
          <w:p w14:paraId="01036FE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32</w:t>
            </w:r>
          </w:p>
        </w:tc>
      </w:tr>
      <w:tr w:rsidR="005954F7" w:rsidRPr="003124FA" w14:paraId="0EB3A8BC" w14:textId="77777777" w:rsidTr="007E3242">
        <w:trPr>
          <w:trHeight w:val="300"/>
          <w:jc w:val="center"/>
        </w:trPr>
        <w:tc>
          <w:tcPr>
            <w:tcW w:w="7666" w:type="dxa"/>
            <w:shd w:val="clear" w:color="auto" w:fill="auto"/>
            <w:noWrap/>
            <w:vAlign w:val="bottom"/>
            <w:hideMark/>
          </w:tcPr>
          <w:p w14:paraId="719061EE"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Not having access to a power socket when traveling.</w:t>
            </w:r>
          </w:p>
        </w:tc>
        <w:tc>
          <w:tcPr>
            <w:tcW w:w="1260" w:type="dxa"/>
            <w:shd w:val="clear" w:color="auto" w:fill="auto"/>
            <w:noWrap/>
            <w:vAlign w:val="bottom"/>
            <w:hideMark/>
          </w:tcPr>
          <w:p w14:paraId="4B09DE12" w14:textId="194F45FE"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-8</w:t>
            </w:r>
          </w:p>
        </w:tc>
        <w:tc>
          <w:tcPr>
            <w:tcW w:w="1134" w:type="dxa"/>
            <w:shd w:val="clear" w:color="auto" w:fill="auto"/>
            <w:noWrap/>
            <w:vAlign w:val="bottom"/>
            <w:hideMark/>
          </w:tcPr>
          <w:p w14:paraId="5499470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-16</w:t>
            </w:r>
          </w:p>
        </w:tc>
        <w:tc>
          <w:tcPr>
            <w:tcW w:w="1276" w:type="dxa"/>
            <w:shd w:val="clear" w:color="auto" w:fill="auto"/>
            <w:noWrap/>
            <w:vAlign w:val="bottom"/>
            <w:hideMark/>
          </w:tcPr>
          <w:p w14:paraId="1747E13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48</w:t>
            </w:r>
          </w:p>
        </w:tc>
        <w:tc>
          <w:tcPr>
            <w:tcW w:w="1559" w:type="dxa"/>
            <w:shd w:val="clear" w:color="auto" w:fill="auto"/>
            <w:noWrap/>
            <w:vAlign w:val="bottom"/>
            <w:hideMark/>
          </w:tcPr>
          <w:p w14:paraId="3B97E1D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27</w:t>
            </w:r>
          </w:p>
        </w:tc>
        <w:tc>
          <w:tcPr>
            <w:tcW w:w="1281" w:type="dxa"/>
            <w:shd w:val="clear" w:color="auto" w:fill="auto"/>
            <w:noWrap/>
            <w:vAlign w:val="bottom"/>
            <w:hideMark/>
          </w:tcPr>
          <w:p w14:paraId="4CC07775"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34</w:t>
            </w:r>
          </w:p>
        </w:tc>
      </w:tr>
      <w:tr w:rsidR="005954F7" w:rsidRPr="003124FA" w14:paraId="2F26310E" w14:textId="77777777" w:rsidTr="007E3242">
        <w:trPr>
          <w:trHeight w:val="300"/>
          <w:jc w:val="center"/>
        </w:trPr>
        <w:tc>
          <w:tcPr>
            <w:tcW w:w="7666" w:type="dxa"/>
            <w:shd w:val="clear" w:color="auto" w:fill="auto"/>
            <w:noWrap/>
            <w:vAlign w:val="bottom"/>
            <w:hideMark/>
          </w:tcPr>
          <w:p w14:paraId="3773AD24"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Getting food poisoning.</w:t>
            </w:r>
          </w:p>
        </w:tc>
        <w:tc>
          <w:tcPr>
            <w:tcW w:w="1260" w:type="dxa"/>
            <w:shd w:val="clear" w:color="auto" w:fill="auto"/>
            <w:noWrap/>
            <w:vAlign w:val="bottom"/>
            <w:hideMark/>
          </w:tcPr>
          <w:p w14:paraId="6BC60BA0" w14:textId="692A33D9"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-19</w:t>
            </w:r>
          </w:p>
        </w:tc>
        <w:tc>
          <w:tcPr>
            <w:tcW w:w="1134" w:type="dxa"/>
            <w:shd w:val="clear" w:color="auto" w:fill="auto"/>
            <w:noWrap/>
            <w:vAlign w:val="bottom"/>
            <w:hideMark/>
          </w:tcPr>
          <w:p w14:paraId="27B8F941"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-40</w:t>
            </w:r>
          </w:p>
        </w:tc>
        <w:tc>
          <w:tcPr>
            <w:tcW w:w="1276" w:type="dxa"/>
            <w:shd w:val="clear" w:color="auto" w:fill="auto"/>
            <w:noWrap/>
            <w:vAlign w:val="bottom"/>
            <w:hideMark/>
          </w:tcPr>
          <w:p w14:paraId="7E3EFD7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26</w:t>
            </w:r>
          </w:p>
        </w:tc>
        <w:tc>
          <w:tcPr>
            <w:tcW w:w="1559" w:type="dxa"/>
            <w:shd w:val="clear" w:color="auto" w:fill="auto"/>
            <w:noWrap/>
            <w:vAlign w:val="bottom"/>
            <w:hideMark/>
          </w:tcPr>
          <w:p w14:paraId="518EA9A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37</w:t>
            </w:r>
          </w:p>
        </w:tc>
        <w:tc>
          <w:tcPr>
            <w:tcW w:w="1281" w:type="dxa"/>
            <w:shd w:val="clear" w:color="auto" w:fill="auto"/>
            <w:noWrap/>
            <w:vAlign w:val="bottom"/>
            <w:hideMark/>
          </w:tcPr>
          <w:p w14:paraId="69103DF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50</w:t>
            </w:r>
          </w:p>
        </w:tc>
      </w:tr>
      <w:tr w:rsidR="005954F7" w:rsidRPr="003124FA" w14:paraId="33945E6E" w14:textId="77777777" w:rsidTr="007E3242">
        <w:trPr>
          <w:trHeight w:val="300"/>
          <w:jc w:val="center"/>
        </w:trPr>
        <w:tc>
          <w:tcPr>
            <w:tcW w:w="7666" w:type="dxa"/>
            <w:shd w:val="clear" w:color="auto" w:fill="auto"/>
            <w:noWrap/>
            <w:vAlign w:val="bottom"/>
            <w:hideMark/>
          </w:tcPr>
          <w:p w14:paraId="07690F6D"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Experiencing a huge financial loss.</w:t>
            </w:r>
          </w:p>
        </w:tc>
        <w:tc>
          <w:tcPr>
            <w:tcW w:w="1260" w:type="dxa"/>
            <w:shd w:val="clear" w:color="auto" w:fill="auto"/>
            <w:noWrap/>
            <w:vAlign w:val="bottom"/>
            <w:hideMark/>
          </w:tcPr>
          <w:p w14:paraId="64816C30" w14:textId="7E0B4165"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w:t>
            </w:r>
          </w:p>
        </w:tc>
        <w:tc>
          <w:tcPr>
            <w:tcW w:w="1134" w:type="dxa"/>
            <w:shd w:val="clear" w:color="auto" w:fill="auto"/>
            <w:noWrap/>
            <w:vAlign w:val="bottom"/>
            <w:hideMark/>
          </w:tcPr>
          <w:p w14:paraId="542051FE"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-39</w:t>
            </w:r>
          </w:p>
        </w:tc>
        <w:tc>
          <w:tcPr>
            <w:tcW w:w="1276" w:type="dxa"/>
            <w:shd w:val="clear" w:color="auto" w:fill="auto"/>
            <w:noWrap/>
            <w:vAlign w:val="bottom"/>
            <w:hideMark/>
          </w:tcPr>
          <w:p w14:paraId="76F64DF8"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43</w:t>
            </w:r>
          </w:p>
        </w:tc>
        <w:tc>
          <w:tcPr>
            <w:tcW w:w="1559" w:type="dxa"/>
            <w:shd w:val="clear" w:color="auto" w:fill="auto"/>
            <w:noWrap/>
            <w:vAlign w:val="bottom"/>
            <w:hideMark/>
          </w:tcPr>
          <w:p w14:paraId="621A14FC"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50</w:t>
            </w:r>
          </w:p>
        </w:tc>
        <w:tc>
          <w:tcPr>
            <w:tcW w:w="1281" w:type="dxa"/>
            <w:shd w:val="clear" w:color="auto" w:fill="auto"/>
            <w:noWrap/>
            <w:vAlign w:val="bottom"/>
            <w:hideMark/>
          </w:tcPr>
          <w:p w14:paraId="1DA3E4FC"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80</w:t>
            </w:r>
          </w:p>
        </w:tc>
      </w:tr>
      <w:tr w:rsidR="005954F7" w:rsidRPr="003124FA" w14:paraId="4D9AA8A5" w14:textId="77777777" w:rsidTr="007E3242">
        <w:trPr>
          <w:trHeight w:val="300"/>
          <w:jc w:val="center"/>
        </w:trPr>
        <w:tc>
          <w:tcPr>
            <w:tcW w:w="7666" w:type="dxa"/>
            <w:shd w:val="clear" w:color="auto" w:fill="auto"/>
            <w:noWrap/>
            <w:vAlign w:val="bottom"/>
            <w:hideMark/>
          </w:tcPr>
          <w:p w14:paraId="26D6873C"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Finding food past its expiration date in the cupboard.</w:t>
            </w:r>
          </w:p>
        </w:tc>
        <w:tc>
          <w:tcPr>
            <w:tcW w:w="1260" w:type="dxa"/>
            <w:shd w:val="clear" w:color="auto" w:fill="auto"/>
            <w:noWrap/>
            <w:vAlign w:val="bottom"/>
            <w:hideMark/>
          </w:tcPr>
          <w:p w14:paraId="0F0EDD3F" w14:textId="63A5E433"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-7</w:t>
            </w:r>
          </w:p>
        </w:tc>
        <w:tc>
          <w:tcPr>
            <w:tcW w:w="1134" w:type="dxa"/>
            <w:shd w:val="clear" w:color="auto" w:fill="auto"/>
            <w:noWrap/>
            <w:vAlign w:val="bottom"/>
            <w:hideMark/>
          </w:tcPr>
          <w:p w14:paraId="484A6233"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-21</w:t>
            </w:r>
          </w:p>
        </w:tc>
        <w:tc>
          <w:tcPr>
            <w:tcW w:w="1276" w:type="dxa"/>
            <w:shd w:val="clear" w:color="auto" w:fill="auto"/>
            <w:noWrap/>
            <w:vAlign w:val="bottom"/>
            <w:hideMark/>
          </w:tcPr>
          <w:p w14:paraId="68A60DB9"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66</w:t>
            </w:r>
          </w:p>
        </w:tc>
        <w:tc>
          <w:tcPr>
            <w:tcW w:w="1559" w:type="dxa"/>
            <w:shd w:val="clear" w:color="auto" w:fill="auto"/>
            <w:noWrap/>
            <w:vAlign w:val="bottom"/>
            <w:hideMark/>
          </w:tcPr>
          <w:p w14:paraId="4569722F"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77</w:t>
            </w:r>
          </w:p>
        </w:tc>
        <w:tc>
          <w:tcPr>
            <w:tcW w:w="1281" w:type="dxa"/>
            <w:shd w:val="clear" w:color="auto" w:fill="auto"/>
            <w:noWrap/>
            <w:vAlign w:val="bottom"/>
            <w:hideMark/>
          </w:tcPr>
          <w:p w14:paraId="794E5834"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29</w:t>
            </w:r>
          </w:p>
        </w:tc>
      </w:tr>
      <w:tr w:rsidR="005954F7" w:rsidRPr="003124FA" w14:paraId="1039C973" w14:textId="77777777" w:rsidTr="007E3242">
        <w:trPr>
          <w:trHeight w:val="300"/>
          <w:jc w:val="center"/>
        </w:trPr>
        <w:tc>
          <w:tcPr>
            <w:tcW w:w="7666" w:type="dxa"/>
            <w:shd w:val="clear" w:color="auto" w:fill="auto"/>
            <w:noWrap/>
            <w:vAlign w:val="bottom"/>
            <w:hideMark/>
          </w:tcPr>
          <w:p w14:paraId="7FB80745"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bitten by a dog.</w:t>
            </w:r>
          </w:p>
        </w:tc>
        <w:tc>
          <w:tcPr>
            <w:tcW w:w="1260" w:type="dxa"/>
            <w:shd w:val="clear" w:color="auto" w:fill="auto"/>
            <w:noWrap/>
            <w:vAlign w:val="bottom"/>
            <w:hideMark/>
          </w:tcPr>
          <w:p w14:paraId="51FBE484" w14:textId="5097FD84"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w:t>
            </w:r>
          </w:p>
        </w:tc>
        <w:tc>
          <w:tcPr>
            <w:tcW w:w="1134" w:type="dxa"/>
            <w:shd w:val="clear" w:color="auto" w:fill="auto"/>
            <w:noWrap/>
            <w:vAlign w:val="bottom"/>
            <w:hideMark/>
          </w:tcPr>
          <w:p w14:paraId="477A7EE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-39</w:t>
            </w:r>
          </w:p>
        </w:tc>
        <w:tc>
          <w:tcPr>
            <w:tcW w:w="1276" w:type="dxa"/>
            <w:shd w:val="clear" w:color="auto" w:fill="auto"/>
            <w:noWrap/>
            <w:vAlign w:val="bottom"/>
            <w:hideMark/>
          </w:tcPr>
          <w:p w14:paraId="41646EA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23</w:t>
            </w:r>
          </w:p>
        </w:tc>
        <w:tc>
          <w:tcPr>
            <w:tcW w:w="1559" w:type="dxa"/>
            <w:shd w:val="clear" w:color="auto" w:fill="auto"/>
            <w:noWrap/>
            <w:vAlign w:val="bottom"/>
            <w:hideMark/>
          </w:tcPr>
          <w:p w14:paraId="44F55EE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30</w:t>
            </w:r>
          </w:p>
        </w:tc>
        <w:tc>
          <w:tcPr>
            <w:tcW w:w="1281" w:type="dxa"/>
            <w:shd w:val="clear" w:color="auto" w:fill="auto"/>
            <w:noWrap/>
            <w:vAlign w:val="bottom"/>
            <w:hideMark/>
          </w:tcPr>
          <w:p w14:paraId="1447594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68</w:t>
            </w:r>
          </w:p>
        </w:tc>
      </w:tr>
      <w:tr w:rsidR="005954F7" w:rsidRPr="003124FA" w14:paraId="43DACDAC" w14:textId="77777777" w:rsidTr="007E3242">
        <w:trPr>
          <w:trHeight w:val="300"/>
          <w:jc w:val="center"/>
        </w:trPr>
        <w:tc>
          <w:tcPr>
            <w:tcW w:w="7666" w:type="dxa"/>
            <w:shd w:val="clear" w:color="auto" w:fill="auto"/>
            <w:noWrap/>
            <w:vAlign w:val="bottom"/>
            <w:hideMark/>
          </w:tcPr>
          <w:p w14:paraId="2F4DE4AE"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alone on one's birthday.</w:t>
            </w:r>
          </w:p>
        </w:tc>
        <w:tc>
          <w:tcPr>
            <w:tcW w:w="1260" w:type="dxa"/>
            <w:shd w:val="clear" w:color="auto" w:fill="auto"/>
            <w:noWrap/>
            <w:vAlign w:val="bottom"/>
            <w:hideMark/>
          </w:tcPr>
          <w:p w14:paraId="5A4AA46D" w14:textId="0EC25725"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-14</w:t>
            </w:r>
          </w:p>
        </w:tc>
        <w:tc>
          <w:tcPr>
            <w:tcW w:w="1134" w:type="dxa"/>
            <w:shd w:val="clear" w:color="auto" w:fill="auto"/>
            <w:noWrap/>
            <w:vAlign w:val="bottom"/>
            <w:hideMark/>
          </w:tcPr>
          <w:p w14:paraId="7C92D2C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-34</w:t>
            </w:r>
          </w:p>
        </w:tc>
        <w:tc>
          <w:tcPr>
            <w:tcW w:w="1276" w:type="dxa"/>
            <w:shd w:val="clear" w:color="auto" w:fill="auto"/>
            <w:noWrap/>
            <w:vAlign w:val="bottom"/>
            <w:hideMark/>
          </w:tcPr>
          <w:p w14:paraId="27ADB6D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40</w:t>
            </w:r>
          </w:p>
        </w:tc>
        <w:tc>
          <w:tcPr>
            <w:tcW w:w="1559" w:type="dxa"/>
            <w:shd w:val="clear" w:color="auto" w:fill="auto"/>
            <w:noWrap/>
            <w:vAlign w:val="bottom"/>
            <w:hideMark/>
          </w:tcPr>
          <w:p w14:paraId="4E4C7B7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55</w:t>
            </w:r>
          </w:p>
        </w:tc>
        <w:tc>
          <w:tcPr>
            <w:tcW w:w="1281" w:type="dxa"/>
            <w:shd w:val="clear" w:color="auto" w:fill="auto"/>
            <w:noWrap/>
            <w:vAlign w:val="bottom"/>
            <w:hideMark/>
          </w:tcPr>
          <w:p w14:paraId="6729A63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78</w:t>
            </w:r>
          </w:p>
        </w:tc>
      </w:tr>
      <w:tr w:rsidR="005954F7" w:rsidRPr="003124FA" w14:paraId="308A4CF3" w14:textId="77777777" w:rsidTr="007E3242">
        <w:trPr>
          <w:trHeight w:val="300"/>
          <w:jc w:val="center"/>
        </w:trPr>
        <w:tc>
          <w:tcPr>
            <w:tcW w:w="7666" w:type="dxa"/>
            <w:shd w:val="clear" w:color="auto" w:fill="auto"/>
            <w:noWrap/>
            <w:vAlign w:val="bottom"/>
            <w:hideMark/>
          </w:tcPr>
          <w:p w14:paraId="683D81BC"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Getting a sunburn.</w:t>
            </w:r>
          </w:p>
        </w:tc>
        <w:tc>
          <w:tcPr>
            <w:tcW w:w="1260" w:type="dxa"/>
            <w:shd w:val="clear" w:color="auto" w:fill="auto"/>
            <w:noWrap/>
            <w:vAlign w:val="bottom"/>
            <w:hideMark/>
          </w:tcPr>
          <w:p w14:paraId="1AA6F2B9" w14:textId="20825649"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-29</w:t>
            </w:r>
          </w:p>
        </w:tc>
        <w:tc>
          <w:tcPr>
            <w:tcW w:w="1134" w:type="dxa"/>
            <w:shd w:val="clear" w:color="auto" w:fill="auto"/>
            <w:noWrap/>
            <w:vAlign w:val="bottom"/>
            <w:hideMark/>
          </w:tcPr>
          <w:p w14:paraId="11BA6C7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-29</w:t>
            </w:r>
          </w:p>
        </w:tc>
        <w:tc>
          <w:tcPr>
            <w:tcW w:w="1276" w:type="dxa"/>
            <w:shd w:val="clear" w:color="auto" w:fill="auto"/>
            <w:noWrap/>
            <w:vAlign w:val="bottom"/>
            <w:hideMark/>
          </w:tcPr>
          <w:p w14:paraId="37E0C39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61</w:t>
            </w:r>
          </w:p>
        </w:tc>
        <w:tc>
          <w:tcPr>
            <w:tcW w:w="1559" w:type="dxa"/>
            <w:shd w:val="clear" w:color="auto" w:fill="auto"/>
            <w:noWrap/>
            <w:vAlign w:val="bottom"/>
            <w:hideMark/>
          </w:tcPr>
          <w:p w14:paraId="44BD2D7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78</w:t>
            </w:r>
          </w:p>
        </w:tc>
        <w:tc>
          <w:tcPr>
            <w:tcW w:w="1281" w:type="dxa"/>
            <w:shd w:val="clear" w:color="auto" w:fill="auto"/>
            <w:noWrap/>
            <w:vAlign w:val="bottom"/>
            <w:hideMark/>
          </w:tcPr>
          <w:p w14:paraId="2885D00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32</w:t>
            </w:r>
          </w:p>
        </w:tc>
      </w:tr>
      <w:tr w:rsidR="005954F7" w:rsidRPr="003124FA" w14:paraId="4D29C68E" w14:textId="77777777" w:rsidTr="007E3242">
        <w:trPr>
          <w:trHeight w:val="300"/>
          <w:jc w:val="center"/>
        </w:trPr>
        <w:tc>
          <w:tcPr>
            <w:tcW w:w="7666" w:type="dxa"/>
            <w:shd w:val="clear" w:color="auto" w:fill="auto"/>
            <w:noWrap/>
            <w:vAlign w:val="bottom"/>
            <w:hideMark/>
          </w:tcPr>
          <w:p w14:paraId="004ADB63"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Getting stuck in an elevator.</w:t>
            </w:r>
          </w:p>
        </w:tc>
        <w:tc>
          <w:tcPr>
            <w:tcW w:w="1260" w:type="dxa"/>
            <w:shd w:val="clear" w:color="auto" w:fill="auto"/>
            <w:noWrap/>
            <w:vAlign w:val="bottom"/>
            <w:hideMark/>
          </w:tcPr>
          <w:p w14:paraId="52CF27A6" w14:textId="61EDE15B"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-3</w:t>
            </w:r>
          </w:p>
        </w:tc>
        <w:tc>
          <w:tcPr>
            <w:tcW w:w="1134" w:type="dxa"/>
            <w:shd w:val="clear" w:color="auto" w:fill="auto"/>
            <w:noWrap/>
            <w:vAlign w:val="bottom"/>
            <w:hideMark/>
          </w:tcPr>
          <w:p w14:paraId="7030FE7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-32</w:t>
            </w:r>
          </w:p>
        </w:tc>
        <w:tc>
          <w:tcPr>
            <w:tcW w:w="1276" w:type="dxa"/>
            <w:shd w:val="clear" w:color="auto" w:fill="auto"/>
            <w:noWrap/>
            <w:vAlign w:val="bottom"/>
            <w:hideMark/>
          </w:tcPr>
          <w:p w14:paraId="229F30C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18</w:t>
            </w:r>
          </w:p>
        </w:tc>
        <w:tc>
          <w:tcPr>
            <w:tcW w:w="1559" w:type="dxa"/>
            <w:shd w:val="clear" w:color="auto" w:fill="auto"/>
            <w:noWrap/>
            <w:vAlign w:val="bottom"/>
            <w:hideMark/>
          </w:tcPr>
          <w:p w14:paraId="501F7E2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13</w:t>
            </w:r>
          </w:p>
        </w:tc>
        <w:tc>
          <w:tcPr>
            <w:tcW w:w="1281" w:type="dxa"/>
            <w:shd w:val="clear" w:color="auto" w:fill="auto"/>
            <w:noWrap/>
            <w:vAlign w:val="bottom"/>
            <w:hideMark/>
          </w:tcPr>
          <w:p w14:paraId="6336ECD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63</w:t>
            </w:r>
          </w:p>
        </w:tc>
      </w:tr>
      <w:tr w:rsidR="005954F7" w:rsidRPr="003124FA" w14:paraId="090A84FF" w14:textId="77777777" w:rsidTr="007E3242">
        <w:trPr>
          <w:trHeight w:val="300"/>
          <w:jc w:val="center"/>
        </w:trPr>
        <w:tc>
          <w:tcPr>
            <w:tcW w:w="7666" w:type="dxa"/>
            <w:shd w:val="clear" w:color="auto" w:fill="auto"/>
            <w:noWrap/>
            <w:vAlign w:val="bottom"/>
            <w:hideMark/>
          </w:tcPr>
          <w:p w14:paraId="0E6BD21C"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Saying something that upsets a friend.</w:t>
            </w:r>
          </w:p>
        </w:tc>
        <w:tc>
          <w:tcPr>
            <w:tcW w:w="1260" w:type="dxa"/>
            <w:shd w:val="clear" w:color="auto" w:fill="auto"/>
            <w:noWrap/>
            <w:vAlign w:val="bottom"/>
            <w:hideMark/>
          </w:tcPr>
          <w:p w14:paraId="59683198" w14:textId="44D0F5F3"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30</w:t>
            </w:r>
          </w:p>
        </w:tc>
        <w:tc>
          <w:tcPr>
            <w:tcW w:w="1134" w:type="dxa"/>
            <w:shd w:val="clear" w:color="auto" w:fill="auto"/>
            <w:noWrap/>
            <w:vAlign w:val="bottom"/>
            <w:hideMark/>
          </w:tcPr>
          <w:p w14:paraId="0D43819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-27</w:t>
            </w:r>
          </w:p>
        </w:tc>
        <w:tc>
          <w:tcPr>
            <w:tcW w:w="1276" w:type="dxa"/>
            <w:shd w:val="clear" w:color="auto" w:fill="auto"/>
            <w:noWrap/>
            <w:vAlign w:val="bottom"/>
            <w:hideMark/>
          </w:tcPr>
          <w:p w14:paraId="71D0455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56</w:t>
            </w:r>
          </w:p>
        </w:tc>
        <w:tc>
          <w:tcPr>
            <w:tcW w:w="1559" w:type="dxa"/>
            <w:shd w:val="clear" w:color="auto" w:fill="auto"/>
            <w:noWrap/>
            <w:vAlign w:val="bottom"/>
            <w:hideMark/>
          </w:tcPr>
          <w:p w14:paraId="5E01FF1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66</w:t>
            </w:r>
          </w:p>
        </w:tc>
        <w:tc>
          <w:tcPr>
            <w:tcW w:w="1281" w:type="dxa"/>
            <w:shd w:val="clear" w:color="auto" w:fill="auto"/>
            <w:noWrap/>
            <w:vAlign w:val="bottom"/>
            <w:hideMark/>
          </w:tcPr>
          <w:p w14:paraId="0DA4DEF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69</w:t>
            </w:r>
          </w:p>
        </w:tc>
      </w:tr>
      <w:tr w:rsidR="005954F7" w:rsidRPr="003124FA" w14:paraId="56784FDE" w14:textId="77777777" w:rsidTr="007E3242">
        <w:trPr>
          <w:trHeight w:val="300"/>
          <w:jc w:val="center"/>
        </w:trPr>
        <w:tc>
          <w:tcPr>
            <w:tcW w:w="7666" w:type="dxa"/>
            <w:shd w:val="clear" w:color="auto" w:fill="auto"/>
            <w:noWrap/>
            <w:vAlign w:val="bottom"/>
            <w:hideMark/>
          </w:tcPr>
          <w:p w14:paraId="422BD14E"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 xml:space="preserve">A neighbor listening to music too loudly when ones </w:t>
            </w:r>
            <w:proofErr w:type="gramStart"/>
            <w:r w:rsidRPr="003124FA">
              <w:rPr>
                <w:rFonts w:ascii="Calibri" w:eastAsia="Times New Roman" w:hAnsi="Calibri" w:cs="Times New Roman"/>
                <w:color w:val="000000"/>
                <w:lang w:eastAsia="en-GB"/>
              </w:rPr>
              <w:t>wants</w:t>
            </w:r>
            <w:proofErr w:type="gramEnd"/>
            <w:r w:rsidRPr="003124FA">
              <w:rPr>
                <w:rFonts w:ascii="Calibri" w:eastAsia="Times New Roman" w:hAnsi="Calibri" w:cs="Times New Roman"/>
                <w:color w:val="000000"/>
                <w:lang w:eastAsia="en-GB"/>
              </w:rPr>
              <w:t xml:space="preserve"> to sleep.</w:t>
            </w:r>
          </w:p>
        </w:tc>
        <w:tc>
          <w:tcPr>
            <w:tcW w:w="1260" w:type="dxa"/>
            <w:shd w:val="clear" w:color="auto" w:fill="auto"/>
            <w:noWrap/>
            <w:vAlign w:val="bottom"/>
            <w:hideMark/>
          </w:tcPr>
          <w:p w14:paraId="260972E8" w14:textId="64ACD9CF"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26</w:t>
            </w:r>
          </w:p>
        </w:tc>
        <w:tc>
          <w:tcPr>
            <w:tcW w:w="1134" w:type="dxa"/>
            <w:shd w:val="clear" w:color="auto" w:fill="auto"/>
            <w:noWrap/>
            <w:vAlign w:val="bottom"/>
            <w:hideMark/>
          </w:tcPr>
          <w:p w14:paraId="5389F26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-28</w:t>
            </w:r>
          </w:p>
        </w:tc>
        <w:tc>
          <w:tcPr>
            <w:tcW w:w="1276" w:type="dxa"/>
            <w:shd w:val="clear" w:color="auto" w:fill="auto"/>
            <w:noWrap/>
            <w:vAlign w:val="bottom"/>
            <w:hideMark/>
          </w:tcPr>
          <w:p w14:paraId="6E24C470"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45</w:t>
            </w:r>
          </w:p>
        </w:tc>
        <w:tc>
          <w:tcPr>
            <w:tcW w:w="1559" w:type="dxa"/>
            <w:shd w:val="clear" w:color="auto" w:fill="auto"/>
            <w:noWrap/>
            <w:vAlign w:val="bottom"/>
            <w:hideMark/>
          </w:tcPr>
          <w:p w14:paraId="1390DBE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32</w:t>
            </w:r>
          </w:p>
        </w:tc>
        <w:tc>
          <w:tcPr>
            <w:tcW w:w="1281" w:type="dxa"/>
            <w:shd w:val="clear" w:color="auto" w:fill="auto"/>
            <w:noWrap/>
            <w:vAlign w:val="bottom"/>
            <w:hideMark/>
          </w:tcPr>
          <w:p w14:paraId="3751C17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56</w:t>
            </w:r>
          </w:p>
        </w:tc>
      </w:tr>
      <w:tr w:rsidR="005954F7" w:rsidRPr="003124FA" w14:paraId="07B5E49F" w14:textId="77777777" w:rsidTr="007E3242">
        <w:trPr>
          <w:trHeight w:val="300"/>
          <w:jc w:val="center"/>
        </w:trPr>
        <w:tc>
          <w:tcPr>
            <w:tcW w:w="7666" w:type="dxa"/>
            <w:shd w:val="clear" w:color="auto" w:fill="auto"/>
            <w:noWrap/>
            <w:vAlign w:val="bottom"/>
            <w:hideMark/>
          </w:tcPr>
          <w:p w14:paraId="52235C9E"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lied to by one's partner.</w:t>
            </w:r>
          </w:p>
        </w:tc>
        <w:tc>
          <w:tcPr>
            <w:tcW w:w="1260" w:type="dxa"/>
            <w:shd w:val="clear" w:color="auto" w:fill="auto"/>
            <w:noWrap/>
            <w:vAlign w:val="bottom"/>
            <w:hideMark/>
          </w:tcPr>
          <w:p w14:paraId="31A4F988" w14:textId="0F22D15B"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25</w:t>
            </w:r>
          </w:p>
        </w:tc>
        <w:tc>
          <w:tcPr>
            <w:tcW w:w="1134" w:type="dxa"/>
            <w:shd w:val="clear" w:color="auto" w:fill="auto"/>
            <w:noWrap/>
            <w:vAlign w:val="bottom"/>
            <w:hideMark/>
          </w:tcPr>
          <w:p w14:paraId="2105B1F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-40</w:t>
            </w:r>
          </w:p>
        </w:tc>
        <w:tc>
          <w:tcPr>
            <w:tcW w:w="1276" w:type="dxa"/>
            <w:shd w:val="clear" w:color="auto" w:fill="auto"/>
            <w:noWrap/>
            <w:vAlign w:val="bottom"/>
            <w:hideMark/>
          </w:tcPr>
          <w:p w14:paraId="72894F95"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60</w:t>
            </w:r>
          </w:p>
        </w:tc>
        <w:tc>
          <w:tcPr>
            <w:tcW w:w="1559" w:type="dxa"/>
            <w:shd w:val="clear" w:color="auto" w:fill="auto"/>
            <w:noWrap/>
            <w:vAlign w:val="bottom"/>
            <w:hideMark/>
          </w:tcPr>
          <w:p w14:paraId="18BEF4D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28</w:t>
            </w:r>
          </w:p>
        </w:tc>
        <w:tc>
          <w:tcPr>
            <w:tcW w:w="1281" w:type="dxa"/>
            <w:shd w:val="clear" w:color="auto" w:fill="auto"/>
            <w:noWrap/>
            <w:vAlign w:val="bottom"/>
            <w:hideMark/>
          </w:tcPr>
          <w:p w14:paraId="70C3197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86</w:t>
            </w:r>
          </w:p>
        </w:tc>
      </w:tr>
      <w:tr w:rsidR="005954F7" w:rsidRPr="003124FA" w14:paraId="5E3977DD" w14:textId="77777777" w:rsidTr="007E3242">
        <w:trPr>
          <w:trHeight w:val="300"/>
          <w:jc w:val="center"/>
        </w:trPr>
        <w:tc>
          <w:tcPr>
            <w:tcW w:w="7666" w:type="dxa"/>
            <w:shd w:val="clear" w:color="auto" w:fill="auto"/>
            <w:noWrap/>
            <w:vAlign w:val="bottom"/>
            <w:hideMark/>
          </w:tcPr>
          <w:p w14:paraId="22407097"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Having to work with someone one doesn't like.</w:t>
            </w:r>
          </w:p>
        </w:tc>
        <w:tc>
          <w:tcPr>
            <w:tcW w:w="1260" w:type="dxa"/>
            <w:shd w:val="clear" w:color="auto" w:fill="auto"/>
            <w:noWrap/>
            <w:vAlign w:val="bottom"/>
            <w:hideMark/>
          </w:tcPr>
          <w:p w14:paraId="1D2C09CE" w14:textId="62D1A82A"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25</w:t>
            </w:r>
          </w:p>
        </w:tc>
        <w:tc>
          <w:tcPr>
            <w:tcW w:w="1134" w:type="dxa"/>
            <w:shd w:val="clear" w:color="auto" w:fill="auto"/>
            <w:noWrap/>
            <w:vAlign w:val="bottom"/>
            <w:hideMark/>
          </w:tcPr>
          <w:p w14:paraId="3D80D91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-28</w:t>
            </w:r>
          </w:p>
        </w:tc>
        <w:tc>
          <w:tcPr>
            <w:tcW w:w="1276" w:type="dxa"/>
            <w:shd w:val="clear" w:color="auto" w:fill="auto"/>
            <w:noWrap/>
            <w:vAlign w:val="bottom"/>
            <w:hideMark/>
          </w:tcPr>
          <w:p w14:paraId="1315E6A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67</w:t>
            </w:r>
          </w:p>
        </w:tc>
        <w:tc>
          <w:tcPr>
            <w:tcW w:w="1559" w:type="dxa"/>
            <w:shd w:val="clear" w:color="auto" w:fill="auto"/>
            <w:noWrap/>
            <w:vAlign w:val="bottom"/>
            <w:hideMark/>
          </w:tcPr>
          <w:p w14:paraId="4A3D9810"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35</w:t>
            </w:r>
          </w:p>
        </w:tc>
        <w:tc>
          <w:tcPr>
            <w:tcW w:w="1281" w:type="dxa"/>
            <w:shd w:val="clear" w:color="auto" w:fill="auto"/>
            <w:noWrap/>
            <w:vAlign w:val="bottom"/>
            <w:hideMark/>
          </w:tcPr>
          <w:p w14:paraId="37FF750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62</w:t>
            </w:r>
          </w:p>
        </w:tc>
      </w:tr>
      <w:tr w:rsidR="005954F7" w:rsidRPr="003124FA" w14:paraId="5603FE8C" w14:textId="77777777" w:rsidTr="007E3242">
        <w:trPr>
          <w:trHeight w:val="300"/>
          <w:jc w:val="center"/>
        </w:trPr>
        <w:tc>
          <w:tcPr>
            <w:tcW w:w="7666" w:type="dxa"/>
            <w:shd w:val="clear" w:color="auto" w:fill="auto"/>
            <w:noWrap/>
            <w:vAlign w:val="bottom"/>
            <w:hideMark/>
          </w:tcPr>
          <w:p w14:paraId="296BBD20"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Waiting fifteen minutes for a friend who is late.</w:t>
            </w:r>
          </w:p>
        </w:tc>
        <w:tc>
          <w:tcPr>
            <w:tcW w:w="1260" w:type="dxa"/>
            <w:shd w:val="clear" w:color="auto" w:fill="auto"/>
            <w:noWrap/>
            <w:vAlign w:val="bottom"/>
            <w:hideMark/>
          </w:tcPr>
          <w:p w14:paraId="254338E4" w14:textId="00CEA242"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24</w:t>
            </w:r>
          </w:p>
        </w:tc>
        <w:tc>
          <w:tcPr>
            <w:tcW w:w="1134" w:type="dxa"/>
            <w:shd w:val="clear" w:color="auto" w:fill="auto"/>
            <w:noWrap/>
            <w:vAlign w:val="bottom"/>
            <w:hideMark/>
          </w:tcPr>
          <w:p w14:paraId="1EEA392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-18</w:t>
            </w:r>
          </w:p>
        </w:tc>
        <w:tc>
          <w:tcPr>
            <w:tcW w:w="1276" w:type="dxa"/>
            <w:shd w:val="clear" w:color="auto" w:fill="auto"/>
            <w:noWrap/>
            <w:vAlign w:val="bottom"/>
            <w:hideMark/>
          </w:tcPr>
          <w:p w14:paraId="1A9F5B1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58</w:t>
            </w:r>
          </w:p>
        </w:tc>
        <w:tc>
          <w:tcPr>
            <w:tcW w:w="1559" w:type="dxa"/>
            <w:shd w:val="clear" w:color="auto" w:fill="auto"/>
            <w:noWrap/>
            <w:vAlign w:val="bottom"/>
            <w:hideMark/>
          </w:tcPr>
          <w:p w14:paraId="6E767DF5"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26</w:t>
            </w:r>
          </w:p>
        </w:tc>
        <w:tc>
          <w:tcPr>
            <w:tcW w:w="1281" w:type="dxa"/>
            <w:shd w:val="clear" w:color="auto" w:fill="auto"/>
            <w:noWrap/>
            <w:vAlign w:val="bottom"/>
            <w:hideMark/>
          </w:tcPr>
          <w:p w14:paraId="52CB22D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45</w:t>
            </w:r>
          </w:p>
        </w:tc>
      </w:tr>
      <w:tr w:rsidR="005954F7" w:rsidRPr="003124FA" w14:paraId="1522BE60" w14:textId="77777777" w:rsidTr="007E3242">
        <w:trPr>
          <w:trHeight w:val="300"/>
          <w:jc w:val="center"/>
        </w:trPr>
        <w:tc>
          <w:tcPr>
            <w:tcW w:w="7666" w:type="dxa"/>
            <w:shd w:val="clear" w:color="auto" w:fill="auto"/>
            <w:noWrap/>
            <w:vAlign w:val="bottom"/>
            <w:hideMark/>
          </w:tcPr>
          <w:p w14:paraId="79D4FF5C"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The airplane one is waiting to board is ten minutes late.</w:t>
            </w:r>
          </w:p>
        </w:tc>
        <w:tc>
          <w:tcPr>
            <w:tcW w:w="1260" w:type="dxa"/>
            <w:shd w:val="clear" w:color="auto" w:fill="auto"/>
            <w:noWrap/>
            <w:vAlign w:val="bottom"/>
            <w:hideMark/>
          </w:tcPr>
          <w:p w14:paraId="7B55667A" w14:textId="592FD0D9"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29</w:t>
            </w:r>
          </w:p>
        </w:tc>
        <w:tc>
          <w:tcPr>
            <w:tcW w:w="1134" w:type="dxa"/>
            <w:shd w:val="clear" w:color="auto" w:fill="auto"/>
            <w:noWrap/>
            <w:vAlign w:val="bottom"/>
            <w:hideMark/>
          </w:tcPr>
          <w:p w14:paraId="1649527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-16</w:t>
            </w:r>
          </w:p>
        </w:tc>
        <w:tc>
          <w:tcPr>
            <w:tcW w:w="1276" w:type="dxa"/>
            <w:shd w:val="clear" w:color="auto" w:fill="auto"/>
            <w:noWrap/>
            <w:vAlign w:val="bottom"/>
            <w:hideMark/>
          </w:tcPr>
          <w:p w14:paraId="15EDEB6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55</w:t>
            </w:r>
          </w:p>
        </w:tc>
        <w:tc>
          <w:tcPr>
            <w:tcW w:w="1559" w:type="dxa"/>
            <w:shd w:val="clear" w:color="auto" w:fill="auto"/>
            <w:noWrap/>
            <w:vAlign w:val="bottom"/>
            <w:hideMark/>
          </w:tcPr>
          <w:p w14:paraId="636CF3D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12</w:t>
            </w:r>
          </w:p>
        </w:tc>
        <w:tc>
          <w:tcPr>
            <w:tcW w:w="1281" w:type="dxa"/>
            <w:shd w:val="clear" w:color="auto" w:fill="auto"/>
            <w:noWrap/>
            <w:vAlign w:val="bottom"/>
            <w:hideMark/>
          </w:tcPr>
          <w:p w14:paraId="65D41B2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41</w:t>
            </w:r>
          </w:p>
        </w:tc>
      </w:tr>
      <w:tr w:rsidR="005954F7" w:rsidRPr="003124FA" w14:paraId="3BBBEEEC" w14:textId="77777777" w:rsidTr="007E3242">
        <w:trPr>
          <w:trHeight w:val="300"/>
          <w:jc w:val="center"/>
        </w:trPr>
        <w:tc>
          <w:tcPr>
            <w:tcW w:w="7666" w:type="dxa"/>
            <w:shd w:val="clear" w:color="auto" w:fill="auto"/>
            <w:noWrap/>
            <w:vAlign w:val="bottom"/>
            <w:hideMark/>
          </w:tcPr>
          <w:p w14:paraId="2E6DE6B5" w14:textId="50CD8FBE"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misunderstood when trying to explain one's point of view.</w:t>
            </w:r>
          </w:p>
        </w:tc>
        <w:tc>
          <w:tcPr>
            <w:tcW w:w="1260" w:type="dxa"/>
            <w:shd w:val="clear" w:color="auto" w:fill="auto"/>
            <w:noWrap/>
            <w:vAlign w:val="bottom"/>
            <w:hideMark/>
          </w:tcPr>
          <w:p w14:paraId="4938729D" w14:textId="3D2F75E9"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25</w:t>
            </w:r>
          </w:p>
        </w:tc>
        <w:tc>
          <w:tcPr>
            <w:tcW w:w="1134" w:type="dxa"/>
            <w:shd w:val="clear" w:color="auto" w:fill="auto"/>
            <w:noWrap/>
            <w:vAlign w:val="bottom"/>
            <w:hideMark/>
          </w:tcPr>
          <w:p w14:paraId="1591C81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-24</w:t>
            </w:r>
          </w:p>
        </w:tc>
        <w:tc>
          <w:tcPr>
            <w:tcW w:w="1276" w:type="dxa"/>
            <w:shd w:val="clear" w:color="auto" w:fill="auto"/>
            <w:noWrap/>
            <w:vAlign w:val="bottom"/>
            <w:hideMark/>
          </w:tcPr>
          <w:p w14:paraId="14B669D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60</w:t>
            </w:r>
          </w:p>
        </w:tc>
        <w:tc>
          <w:tcPr>
            <w:tcW w:w="1559" w:type="dxa"/>
            <w:shd w:val="clear" w:color="auto" w:fill="auto"/>
            <w:noWrap/>
            <w:vAlign w:val="bottom"/>
            <w:hideMark/>
          </w:tcPr>
          <w:p w14:paraId="3506E8C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46</w:t>
            </w:r>
          </w:p>
        </w:tc>
        <w:tc>
          <w:tcPr>
            <w:tcW w:w="1281" w:type="dxa"/>
            <w:shd w:val="clear" w:color="auto" w:fill="auto"/>
            <w:noWrap/>
            <w:vAlign w:val="bottom"/>
            <w:hideMark/>
          </w:tcPr>
          <w:p w14:paraId="651D9A7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63</w:t>
            </w:r>
          </w:p>
        </w:tc>
      </w:tr>
      <w:tr w:rsidR="005954F7" w:rsidRPr="003124FA" w14:paraId="04B78C6C" w14:textId="77777777" w:rsidTr="007E3242">
        <w:trPr>
          <w:trHeight w:val="300"/>
          <w:jc w:val="center"/>
        </w:trPr>
        <w:tc>
          <w:tcPr>
            <w:tcW w:w="7666" w:type="dxa"/>
            <w:shd w:val="clear" w:color="auto" w:fill="auto"/>
            <w:noWrap/>
            <w:vAlign w:val="bottom"/>
            <w:hideMark/>
          </w:tcPr>
          <w:p w14:paraId="133CF3A1"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responsible for someone's emotional suffering.</w:t>
            </w:r>
          </w:p>
        </w:tc>
        <w:tc>
          <w:tcPr>
            <w:tcW w:w="1260" w:type="dxa"/>
            <w:shd w:val="clear" w:color="auto" w:fill="auto"/>
            <w:noWrap/>
            <w:vAlign w:val="bottom"/>
            <w:hideMark/>
          </w:tcPr>
          <w:p w14:paraId="245B24C8" w14:textId="6F021110"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29</w:t>
            </w:r>
          </w:p>
        </w:tc>
        <w:tc>
          <w:tcPr>
            <w:tcW w:w="1134" w:type="dxa"/>
            <w:shd w:val="clear" w:color="auto" w:fill="auto"/>
            <w:noWrap/>
            <w:vAlign w:val="bottom"/>
            <w:hideMark/>
          </w:tcPr>
          <w:p w14:paraId="579ED67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-38</w:t>
            </w:r>
          </w:p>
        </w:tc>
        <w:tc>
          <w:tcPr>
            <w:tcW w:w="1276" w:type="dxa"/>
            <w:shd w:val="clear" w:color="auto" w:fill="auto"/>
            <w:noWrap/>
            <w:vAlign w:val="bottom"/>
            <w:hideMark/>
          </w:tcPr>
          <w:p w14:paraId="0396437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46</w:t>
            </w:r>
          </w:p>
        </w:tc>
        <w:tc>
          <w:tcPr>
            <w:tcW w:w="1559" w:type="dxa"/>
            <w:shd w:val="clear" w:color="auto" w:fill="auto"/>
            <w:noWrap/>
            <w:vAlign w:val="bottom"/>
            <w:hideMark/>
          </w:tcPr>
          <w:p w14:paraId="36A7C4F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66</w:t>
            </w:r>
          </w:p>
        </w:tc>
        <w:tc>
          <w:tcPr>
            <w:tcW w:w="1281" w:type="dxa"/>
            <w:shd w:val="clear" w:color="auto" w:fill="auto"/>
            <w:noWrap/>
            <w:vAlign w:val="bottom"/>
            <w:hideMark/>
          </w:tcPr>
          <w:p w14:paraId="5D3CE8B0"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84</w:t>
            </w:r>
          </w:p>
        </w:tc>
      </w:tr>
      <w:tr w:rsidR="005954F7" w:rsidRPr="003124FA" w14:paraId="0C7F51D2" w14:textId="77777777" w:rsidTr="007E3242">
        <w:trPr>
          <w:trHeight w:val="300"/>
          <w:jc w:val="center"/>
        </w:trPr>
        <w:tc>
          <w:tcPr>
            <w:tcW w:w="7666" w:type="dxa"/>
            <w:shd w:val="clear" w:color="auto" w:fill="auto"/>
            <w:noWrap/>
            <w:vAlign w:val="bottom"/>
            <w:hideMark/>
          </w:tcPr>
          <w:p w14:paraId="6A7FB947"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mistaken for another person by someone.</w:t>
            </w:r>
          </w:p>
        </w:tc>
        <w:tc>
          <w:tcPr>
            <w:tcW w:w="1260" w:type="dxa"/>
            <w:shd w:val="clear" w:color="auto" w:fill="auto"/>
            <w:noWrap/>
            <w:vAlign w:val="bottom"/>
            <w:hideMark/>
          </w:tcPr>
          <w:p w14:paraId="40F3C98F" w14:textId="17350F5C"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20</w:t>
            </w:r>
          </w:p>
        </w:tc>
        <w:tc>
          <w:tcPr>
            <w:tcW w:w="1134" w:type="dxa"/>
            <w:shd w:val="clear" w:color="auto" w:fill="auto"/>
            <w:noWrap/>
            <w:vAlign w:val="bottom"/>
            <w:hideMark/>
          </w:tcPr>
          <w:p w14:paraId="63885AF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w:t>
            </w:r>
          </w:p>
        </w:tc>
        <w:tc>
          <w:tcPr>
            <w:tcW w:w="1276" w:type="dxa"/>
            <w:shd w:val="clear" w:color="auto" w:fill="auto"/>
            <w:noWrap/>
            <w:vAlign w:val="bottom"/>
            <w:hideMark/>
          </w:tcPr>
          <w:p w14:paraId="0115FA9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37</w:t>
            </w:r>
          </w:p>
        </w:tc>
        <w:tc>
          <w:tcPr>
            <w:tcW w:w="1559" w:type="dxa"/>
            <w:shd w:val="clear" w:color="auto" w:fill="auto"/>
            <w:noWrap/>
            <w:vAlign w:val="bottom"/>
            <w:hideMark/>
          </w:tcPr>
          <w:p w14:paraId="433C26D0"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18</w:t>
            </w:r>
          </w:p>
        </w:tc>
        <w:tc>
          <w:tcPr>
            <w:tcW w:w="1281" w:type="dxa"/>
            <w:shd w:val="clear" w:color="auto" w:fill="auto"/>
            <w:noWrap/>
            <w:vAlign w:val="bottom"/>
            <w:hideMark/>
          </w:tcPr>
          <w:p w14:paraId="75A9C1D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33</w:t>
            </w:r>
          </w:p>
        </w:tc>
      </w:tr>
      <w:tr w:rsidR="005954F7" w:rsidRPr="003124FA" w14:paraId="2AE8842F" w14:textId="77777777" w:rsidTr="007E3242">
        <w:trPr>
          <w:trHeight w:val="300"/>
          <w:jc w:val="center"/>
        </w:trPr>
        <w:tc>
          <w:tcPr>
            <w:tcW w:w="7666" w:type="dxa"/>
            <w:shd w:val="clear" w:color="auto" w:fill="auto"/>
            <w:noWrap/>
            <w:vAlign w:val="bottom"/>
            <w:hideMark/>
          </w:tcPr>
          <w:p w14:paraId="2445D35C"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Arguing with a friend</w:t>
            </w:r>
          </w:p>
        </w:tc>
        <w:tc>
          <w:tcPr>
            <w:tcW w:w="1260" w:type="dxa"/>
            <w:shd w:val="clear" w:color="auto" w:fill="auto"/>
            <w:noWrap/>
            <w:vAlign w:val="bottom"/>
            <w:hideMark/>
          </w:tcPr>
          <w:p w14:paraId="25CA2EEA" w14:textId="76D58907"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31</w:t>
            </w:r>
          </w:p>
        </w:tc>
        <w:tc>
          <w:tcPr>
            <w:tcW w:w="1134" w:type="dxa"/>
            <w:shd w:val="clear" w:color="auto" w:fill="auto"/>
            <w:noWrap/>
            <w:vAlign w:val="bottom"/>
            <w:hideMark/>
          </w:tcPr>
          <w:p w14:paraId="58768D3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-31</w:t>
            </w:r>
          </w:p>
        </w:tc>
        <w:tc>
          <w:tcPr>
            <w:tcW w:w="1276" w:type="dxa"/>
            <w:shd w:val="clear" w:color="auto" w:fill="auto"/>
            <w:noWrap/>
            <w:vAlign w:val="bottom"/>
            <w:hideMark/>
          </w:tcPr>
          <w:p w14:paraId="5714586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54</w:t>
            </w:r>
          </w:p>
        </w:tc>
        <w:tc>
          <w:tcPr>
            <w:tcW w:w="1559" w:type="dxa"/>
            <w:shd w:val="clear" w:color="auto" w:fill="auto"/>
            <w:noWrap/>
            <w:vAlign w:val="bottom"/>
            <w:hideMark/>
          </w:tcPr>
          <w:p w14:paraId="428FACE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59</w:t>
            </w:r>
          </w:p>
        </w:tc>
        <w:tc>
          <w:tcPr>
            <w:tcW w:w="1281" w:type="dxa"/>
            <w:shd w:val="clear" w:color="auto" w:fill="auto"/>
            <w:noWrap/>
            <w:vAlign w:val="bottom"/>
            <w:hideMark/>
          </w:tcPr>
          <w:p w14:paraId="1CE8D2B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77</w:t>
            </w:r>
          </w:p>
        </w:tc>
      </w:tr>
      <w:tr w:rsidR="005954F7" w:rsidRPr="003124FA" w14:paraId="279281BE" w14:textId="77777777" w:rsidTr="007E3242">
        <w:trPr>
          <w:trHeight w:val="300"/>
          <w:jc w:val="center"/>
        </w:trPr>
        <w:tc>
          <w:tcPr>
            <w:tcW w:w="7666" w:type="dxa"/>
            <w:shd w:val="clear" w:color="auto" w:fill="auto"/>
            <w:noWrap/>
            <w:vAlign w:val="bottom"/>
            <w:hideMark/>
          </w:tcPr>
          <w:p w14:paraId="12C35C5B"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Someone is making fun of you.</w:t>
            </w:r>
          </w:p>
        </w:tc>
        <w:tc>
          <w:tcPr>
            <w:tcW w:w="1260" w:type="dxa"/>
            <w:shd w:val="clear" w:color="auto" w:fill="auto"/>
            <w:noWrap/>
            <w:vAlign w:val="bottom"/>
            <w:hideMark/>
          </w:tcPr>
          <w:p w14:paraId="6BBAD5DD" w14:textId="2DAE972B"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16</w:t>
            </w:r>
          </w:p>
        </w:tc>
        <w:tc>
          <w:tcPr>
            <w:tcW w:w="1134" w:type="dxa"/>
            <w:shd w:val="clear" w:color="auto" w:fill="auto"/>
            <w:noWrap/>
            <w:vAlign w:val="bottom"/>
            <w:hideMark/>
          </w:tcPr>
          <w:p w14:paraId="79AB721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-33</w:t>
            </w:r>
          </w:p>
        </w:tc>
        <w:tc>
          <w:tcPr>
            <w:tcW w:w="1276" w:type="dxa"/>
            <w:shd w:val="clear" w:color="auto" w:fill="auto"/>
            <w:noWrap/>
            <w:vAlign w:val="bottom"/>
            <w:hideMark/>
          </w:tcPr>
          <w:p w14:paraId="4144273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48</w:t>
            </w:r>
          </w:p>
        </w:tc>
        <w:tc>
          <w:tcPr>
            <w:tcW w:w="1559" w:type="dxa"/>
            <w:shd w:val="clear" w:color="auto" w:fill="auto"/>
            <w:noWrap/>
            <w:vAlign w:val="bottom"/>
            <w:hideMark/>
          </w:tcPr>
          <w:p w14:paraId="6EA1E4A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37</w:t>
            </w:r>
          </w:p>
        </w:tc>
        <w:tc>
          <w:tcPr>
            <w:tcW w:w="1281" w:type="dxa"/>
            <w:shd w:val="clear" w:color="auto" w:fill="auto"/>
            <w:noWrap/>
            <w:vAlign w:val="bottom"/>
            <w:hideMark/>
          </w:tcPr>
          <w:p w14:paraId="53CE2C9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75</w:t>
            </w:r>
          </w:p>
        </w:tc>
      </w:tr>
      <w:tr w:rsidR="005954F7" w:rsidRPr="003124FA" w14:paraId="57C7A7F4" w14:textId="77777777" w:rsidTr="007E3242">
        <w:trPr>
          <w:trHeight w:val="300"/>
          <w:jc w:val="center"/>
        </w:trPr>
        <w:tc>
          <w:tcPr>
            <w:tcW w:w="7666" w:type="dxa"/>
            <w:shd w:val="clear" w:color="auto" w:fill="auto"/>
            <w:noWrap/>
            <w:vAlign w:val="bottom"/>
            <w:hideMark/>
          </w:tcPr>
          <w:p w14:paraId="57E22FBC"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Accidentally pouring a drink over a friend.</w:t>
            </w:r>
          </w:p>
        </w:tc>
        <w:tc>
          <w:tcPr>
            <w:tcW w:w="1260" w:type="dxa"/>
            <w:shd w:val="clear" w:color="auto" w:fill="auto"/>
            <w:noWrap/>
            <w:vAlign w:val="bottom"/>
            <w:hideMark/>
          </w:tcPr>
          <w:p w14:paraId="1B4E2B1F" w14:textId="3B50C8D9"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26</w:t>
            </w:r>
          </w:p>
        </w:tc>
        <w:tc>
          <w:tcPr>
            <w:tcW w:w="1134" w:type="dxa"/>
            <w:shd w:val="clear" w:color="auto" w:fill="auto"/>
            <w:noWrap/>
            <w:vAlign w:val="bottom"/>
            <w:hideMark/>
          </w:tcPr>
          <w:p w14:paraId="20D9065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-21</w:t>
            </w:r>
          </w:p>
        </w:tc>
        <w:tc>
          <w:tcPr>
            <w:tcW w:w="1276" w:type="dxa"/>
            <w:shd w:val="clear" w:color="auto" w:fill="auto"/>
            <w:noWrap/>
            <w:vAlign w:val="bottom"/>
            <w:hideMark/>
          </w:tcPr>
          <w:p w14:paraId="40D5661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39</w:t>
            </w:r>
          </w:p>
        </w:tc>
        <w:tc>
          <w:tcPr>
            <w:tcW w:w="1559" w:type="dxa"/>
            <w:shd w:val="clear" w:color="auto" w:fill="auto"/>
            <w:noWrap/>
            <w:vAlign w:val="bottom"/>
            <w:hideMark/>
          </w:tcPr>
          <w:p w14:paraId="55BB41F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49</w:t>
            </w:r>
          </w:p>
        </w:tc>
        <w:tc>
          <w:tcPr>
            <w:tcW w:w="1281" w:type="dxa"/>
            <w:shd w:val="clear" w:color="auto" w:fill="auto"/>
            <w:noWrap/>
            <w:vAlign w:val="bottom"/>
            <w:hideMark/>
          </w:tcPr>
          <w:p w14:paraId="0BDDD1D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46</w:t>
            </w:r>
          </w:p>
        </w:tc>
      </w:tr>
      <w:tr w:rsidR="005954F7" w:rsidRPr="003124FA" w14:paraId="36392CE4" w14:textId="77777777" w:rsidTr="007E3242">
        <w:trPr>
          <w:trHeight w:val="300"/>
          <w:jc w:val="center"/>
        </w:trPr>
        <w:tc>
          <w:tcPr>
            <w:tcW w:w="7666" w:type="dxa"/>
            <w:shd w:val="clear" w:color="auto" w:fill="auto"/>
            <w:noWrap/>
            <w:vAlign w:val="bottom"/>
            <w:hideMark/>
          </w:tcPr>
          <w:p w14:paraId="50A08AEA"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Getting five francs interest from the bank at the end of the month.</w:t>
            </w:r>
          </w:p>
        </w:tc>
        <w:tc>
          <w:tcPr>
            <w:tcW w:w="1260" w:type="dxa"/>
            <w:shd w:val="clear" w:color="auto" w:fill="auto"/>
            <w:noWrap/>
            <w:vAlign w:val="bottom"/>
            <w:hideMark/>
          </w:tcPr>
          <w:p w14:paraId="39FE14DD" w14:textId="262BF4D4"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-21</w:t>
            </w:r>
          </w:p>
        </w:tc>
        <w:tc>
          <w:tcPr>
            <w:tcW w:w="1134" w:type="dxa"/>
            <w:shd w:val="clear" w:color="auto" w:fill="auto"/>
            <w:noWrap/>
            <w:vAlign w:val="bottom"/>
            <w:hideMark/>
          </w:tcPr>
          <w:p w14:paraId="637344A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16</w:t>
            </w:r>
          </w:p>
        </w:tc>
        <w:tc>
          <w:tcPr>
            <w:tcW w:w="1276" w:type="dxa"/>
            <w:shd w:val="clear" w:color="auto" w:fill="auto"/>
            <w:noWrap/>
            <w:vAlign w:val="bottom"/>
            <w:hideMark/>
          </w:tcPr>
          <w:p w14:paraId="581E1A8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42</w:t>
            </w:r>
          </w:p>
        </w:tc>
        <w:tc>
          <w:tcPr>
            <w:tcW w:w="1559" w:type="dxa"/>
            <w:shd w:val="clear" w:color="auto" w:fill="auto"/>
            <w:noWrap/>
            <w:vAlign w:val="bottom"/>
            <w:hideMark/>
          </w:tcPr>
          <w:p w14:paraId="15ED898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43</w:t>
            </w:r>
          </w:p>
        </w:tc>
        <w:tc>
          <w:tcPr>
            <w:tcW w:w="1281" w:type="dxa"/>
            <w:shd w:val="clear" w:color="auto" w:fill="auto"/>
            <w:noWrap/>
            <w:vAlign w:val="bottom"/>
            <w:hideMark/>
          </w:tcPr>
          <w:p w14:paraId="54C21F5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32</w:t>
            </w:r>
          </w:p>
        </w:tc>
      </w:tr>
      <w:tr w:rsidR="005954F7" w:rsidRPr="003124FA" w14:paraId="6F5CE51D" w14:textId="77777777" w:rsidTr="007E3242">
        <w:trPr>
          <w:trHeight w:val="300"/>
          <w:jc w:val="center"/>
        </w:trPr>
        <w:tc>
          <w:tcPr>
            <w:tcW w:w="7666" w:type="dxa"/>
            <w:shd w:val="clear" w:color="auto" w:fill="auto"/>
            <w:noWrap/>
            <w:vAlign w:val="bottom"/>
            <w:hideMark/>
          </w:tcPr>
          <w:p w14:paraId="2EECFD44"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Getting a haircut.</w:t>
            </w:r>
          </w:p>
        </w:tc>
        <w:tc>
          <w:tcPr>
            <w:tcW w:w="1260" w:type="dxa"/>
            <w:shd w:val="clear" w:color="auto" w:fill="auto"/>
            <w:noWrap/>
            <w:vAlign w:val="bottom"/>
            <w:hideMark/>
          </w:tcPr>
          <w:p w14:paraId="54BCE980" w14:textId="0F27B822"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-10</w:t>
            </w:r>
          </w:p>
        </w:tc>
        <w:tc>
          <w:tcPr>
            <w:tcW w:w="1134" w:type="dxa"/>
            <w:shd w:val="clear" w:color="auto" w:fill="auto"/>
            <w:noWrap/>
            <w:vAlign w:val="bottom"/>
            <w:hideMark/>
          </w:tcPr>
          <w:p w14:paraId="6E56BE7F"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20</w:t>
            </w:r>
          </w:p>
        </w:tc>
        <w:tc>
          <w:tcPr>
            <w:tcW w:w="1276" w:type="dxa"/>
            <w:shd w:val="clear" w:color="auto" w:fill="auto"/>
            <w:noWrap/>
            <w:vAlign w:val="bottom"/>
            <w:hideMark/>
          </w:tcPr>
          <w:p w14:paraId="10D6F6AA"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74</w:t>
            </w:r>
          </w:p>
        </w:tc>
        <w:tc>
          <w:tcPr>
            <w:tcW w:w="1559" w:type="dxa"/>
            <w:shd w:val="clear" w:color="auto" w:fill="auto"/>
            <w:noWrap/>
            <w:vAlign w:val="bottom"/>
            <w:hideMark/>
          </w:tcPr>
          <w:p w14:paraId="21C19A39"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76</w:t>
            </w:r>
          </w:p>
        </w:tc>
        <w:tc>
          <w:tcPr>
            <w:tcW w:w="1281" w:type="dxa"/>
            <w:shd w:val="clear" w:color="auto" w:fill="auto"/>
            <w:noWrap/>
            <w:vAlign w:val="bottom"/>
            <w:hideMark/>
          </w:tcPr>
          <w:p w14:paraId="1B46349B"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37</w:t>
            </w:r>
          </w:p>
        </w:tc>
      </w:tr>
      <w:tr w:rsidR="005954F7" w:rsidRPr="003124FA" w14:paraId="69E72E79" w14:textId="77777777" w:rsidTr="007E3242">
        <w:trPr>
          <w:trHeight w:val="300"/>
          <w:jc w:val="center"/>
        </w:trPr>
        <w:tc>
          <w:tcPr>
            <w:tcW w:w="7666" w:type="dxa"/>
            <w:shd w:val="clear" w:color="auto" w:fill="auto"/>
            <w:noWrap/>
            <w:vAlign w:val="bottom"/>
            <w:hideMark/>
          </w:tcPr>
          <w:p w14:paraId="2E7630D7"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able to pay in a store with a credit card</w:t>
            </w:r>
          </w:p>
        </w:tc>
        <w:tc>
          <w:tcPr>
            <w:tcW w:w="1260" w:type="dxa"/>
            <w:shd w:val="clear" w:color="auto" w:fill="auto"/>
            <w:noWrap/>
            <w:vAlign w:val="bottom"/>
            <w:hideMark/>
          </w:tcPr>
          <w:p w14:paraId="073C8000" w14:textId="17BB3772"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-12</w:t>
            </w:r>
          </w:p>
        </w:tc>
        <w:tc>
          <w:tcPr>
            <w:tcW w:w="1134" w:type="dxa"/>
            <w:shd w:val="clear" w:color="auto" w:fill="auto"/>
            <w:noWrap/>
            <w:vAlign w:val="bottom"/>
            <w:hideMark/>
          </w:tcPr>
          <w:p w14:paraId="370735F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11</w:t>
            </w:r>
          </w:p>
        </w:tc>
        <w:tc>
          <w:tcPr>
            <w:tcW w:w="1276" w:type="dxa"/>
            <w:shd w:val="clear" w:color="auto" w:fill="auto"/>
            <w:noWrap/>
            <w:vAlign w:val="bottom"/>
            <w:hideMark/>
          </w:tcPr>
          <w:p w14:paraId="2AAD7CB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73</w:t>
            </w:r>
          </w:p>
        </w:tc>
        <w:tc>
          <w:tcPr>
            <w:tcW w:w="1559" w:type="dxa"/>
            <w:shd w:val="clear" w:color="auto" w:fill="auto"/>
            <w:noWrap/>
            <w:vAlign w:val="bottom"/>
            <w:hideMark/>
          </w:tcPr>
          <w:p w14:paraId="5C96B00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69</w:t>
            </w:r>
          </w:p>
        </w:tc>
        <w:tc>
          <w:tcPr>
            <w:tcW w:w="1281" w:type="dxa"/>
            <w:shd w:val="clear" w:color="auto" w:fill="auto"/>
            <w:noWrap/>
            <w:vAlign w:val="bottom"/>
            <w:hideMark/>
          </w:tcPr>
          <w:p w14:paraId="1BECE3A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19</w:t>
            </w:r>
          </w:p>
        </w:tc>
      </w:tr>
      <w:tr w:rsidR="005954F7" w:rsidRPr="003124FA" w14:paraId="4D7F8933" w14:textId="77777777" w:rsidTr="007E3242">
        <w:trPr>
          <w:trHeight w:val="300"/>
          <w:jc w:val="center"/>
        </w:trPr>
        <w:tc>
          <w:tcPr>
            <w:tcW w:w="7666" w:type="dxa"/>
            <w:shd w:val="clear" w:color="auto" w:fill="auto"/>
            <w:noWrap/>
            <w:vAlign w:val="bottom"/>
            <w:hideMark/>
          </w:tcPr>
          <w:p w14:paraId="0A6F56E1"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lastRenderedPageBreak/>
              <w:t xml:space="preserve">Living the </w:t>
            </w:r>
            <w:proofErr w:type="gramStart"/>
            <w:r w:rsidRPr="003124FA">
              <w:rPr>
                <w:rFonts w:ascii="Calibri" w:eastAsia="Times New Roman" w:hAnsi="Calibri" w:cs="Times New Roman"/>
                <w:color w:val="000000"/>
                <w:lang w:eastAsia="en-GB"/>
              </w:rPr>
              <w:t>lifestyle</w:t>
            </w:r>
            <w:proofErr w:type="gramEnd"/>
            <w:r w:rsidRPr="003124FA">
              <w:rPr>
                <w:rFonts w:ascii="Calibri" w:eastAsia="Times New Roman" w:hAnsi="Calibri" w:cs="Times New Roman"/>
                <w:color w:val="000000"/>
                <w:lang w:eastAsia="en-GB"/>
              </w:rPr>
              <w:t xml:space="preserve"> one has always wanted.</w:t>
            </w:r>
          </w:p>
        </w:tc>
        <w:tc>
          <w:tcPr>
            <w:tcW w:w="1260" w:type="dxa"/>
            <w:shd w:val="clear" w:color="auto" w:fill="auto"/>
            <w:noWrap/>
            <w:vAlign w:val="bottom"/>
            <w:hideMark/>
          </w:tcPr>
          <w:p w14:paraId="6C64B37A" w14:textId="463B089F"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-6</w:t>
            </w:r>
          </w:p>
        </w:tc>
        <w:tc>
          <w:tcPr>
            <w:tcW w:w="1134" w:type="dxa"/>
            <w:shd w:val="clear" w:color="auto" w:fill="auto"/>
            <w:noWrap/>
            <w:vAlign w:val="bottom"/>
            <w:hideMark/>
          </w:tcPr>
          <w:p w14:paraId="6E4642E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37</w:t>
            </w:r>
          </w:p>
        </w:tc>
        <w:tc>
          <w:tcPr>
            <w:tcW w:w="1276" w:type="dxa"/>
            <w:shd w:val="clear" w:color="auto" w:fill="auto"/>
            <w:noWrap/>
            <w:vAlign w:val="bottom"/>
            <w:hideMark/>
          </w:tcPr>
          <w:p w14:paraId="1882AF2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51</w:t>
            </w:r>
          </w:p>
        </w:tc>
        <w:tc>
          <w:tcPr>
            <w:tcW w:w="1559" w:type="dxa"/>
            <w:shd w:val="clear" w:color="auto" w:fill="auto"/>
            <w:noWrap/>
            <w:vAlign w:val="bottom"/>
            <w:hideMark/>
          </w:tcPr>
          <w:p w14:paraId="68864D6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69</w:t>
            </w:r>
          </w:p>
        </w:tc>
        <w:tc>
          <w:tcPr>
            <w:tcW w:w="1281" w:type="dxa"/>
            <w:shd w:val="clear" w:color="auto" w:fill="auto"/>
            <w:noWrap/>
            <w:vAlign w:val="bottom"/>
            <w:hideMark/>
          </w:tcPr>
          <w:p w14:paraId="035420E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71</w:t>
            </w:r>
          </w:p>
        </w:tc>
      </w:tr>
      <w:tr w:rsidR="005954F7" w:rsidRPr="003124FA" w14:paraId="46892BE4" w14:textId="77777777" w:rsidTr="007E3242">
        <w:trPr>
          <w:trHeight w:val="300"/>
          <w:jc w:val="center"/>
        </w:trPr>
        <w:tc>
          <w:tcPr>
            <w:tcW w:w="7666" w:type="dxa"/>
            <w:shd w:val="clear" w:color="auto" w:fill="auto"/>
            <w:noWrap/>
            <w:vAlign w:val="bottom"/>
            <w:hideMark/>
          </w:tcPr>
          <w:p w14:paraId="55E30DAC"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Seeing a shooting star.</w:t>
            </w:r>
          </w:p>
        </w:tc>
        <w:tc>
          <w:tcPr>
            <w:tcW w:w="1260" w:type="dxa"/>
            <w:shd w:val="clear" w:color="auto" w:fill="auto"/>
            <w:noWrap/>
            <w:vAlign w:val="bottom"/>
            <w:hideMark/>
          </w:tcPr>
          <w:p w14:paraId="0290732D" w14:textId="1824409D"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-23</w:t>
            </w:r>
          </w:p>
        </w:tc>
        <w:tc>
          <w:tcPr>
            <w:tcW w:w="1134" w:type="dxa"/>
            <w:shd w:val="clear" w:color="auto" w:fill="auto"/>
            <w:noWrap/>
            <w:vAlign w:val="bottom"/>
            <w:hideMark/>
          </w:tcPr>
          <w:p w14:paraId="7A9F4A3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30</w:t>
            </w:r>
          </w:p>
        </w:tc>
        <w:tc>
          <w:tcPr>
            <w:tcW w:w="1276" w:type="dxa"/>
            <w:shd w:val="clear" w:color="auto" w:fill="auto"/>
            <w:noWrap/>
            <w:vAlign w:val="bottom"/>
            <w:hideMark/>
          </w:tcPr>
          <w:p w14:paraId="4BEEAA5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35</w:t>
            </w:r>
          </w:p>
        </w:tc>
        <w:tc>
          <w:tcPr>
            <w:tcW w:w="1559" w:type="dxa"/>
            <w:shd w:val="clear" w:color="auto" w:fill="auto"/>
            <w:noWrap/>
            <w:vAlign w:val="bottom"/>
            <w:hideMark/>
          </w:tcPr>
          <w:p w14:paraId="1E08FF4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19</w:t>
            </w:r>
          </w:p>
        </w:tc>
        <w:tc>
          <w:tcPr>
            <w:tcW w:w="1281" w:type="dxa"/>
            <w:shd w:val="clear" w:color="auto" w:fill="auto"/>
            <w:noWrap/>
            <w:vAlign w:val="bottom"/>
            <w:hideMark/>
          </w:tcPr>
          <w:p w14:paraId="5A3536E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57</w:t>
            </w:r>
          </w:p>
        </w:tc>
      </w:tr>
      <w:tr w:rsidR="005954F7" w:rsidRPr="003124FA" w14:paraId="3FAD7304" w14:textId="77777777" w:rsidTr="007E3242">
        <w:trPr>
          <w:trHeight w:val="300"/>
          <w:jc w:val="center"/>
        </w:trPr>
        <w:tc>
          <w:tcPr>
            <w:tcW w:w="7666" w:type="dxa"/>
            <w:shd w:val="clear" w:color="auto" w:fill="auto"/>
            <w:noWrap/>
            <w:vAlign w:val="bottom"/>
            <w:hideMark/>
          </w:tcPr>
          <w:p w14:paraId="6146290E"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Learning a new language.</w:t>
            </w:r>
          </w:p>
        </w:tc>
        <w:tc>
          <w:tcPr>
            <w:tcW w:w="1260" w:type="dxa"/>
            <w:shd w:val="clear" w:color="auto" w:fill="auto"/>
            <w:noWrap/>
            <w:vAlign w:val="bottom"/>
            <w:hideMark/>
          </w:tcPr>
          <w:p w14:paraId="5BA1F9CB" w14:textId="52F17EDA"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-22</w:t>
            </w:r>
          </w:p>
        </w:tc>
        <w:tc>
          <w:tcPr>
            <w:tcW w:w="1134" w:type="dxa"/>
            <w:shd w:val="clear" w:color="auto" w:fill="auto"/>
            <w:noWrap/>
            <w:vAlign w:val="bottom"/>
            <w:hideMark/>
          </w:tcPr>
          <w:p w14:paraId="6FF8B650"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29</w:t>
            </w:r>
          </w:p>
        </w:tc>
        <w:tc>
          <w:tcPr>
            <w:tcW w:w="1276" w:type="dxa"/>
            <w:shd w:val="clear" w:color="auto" w:fill="auto"/>
            <w:noWrap/>
            <w:vAlign w:val="bottom"/>
            <w:hideMark/>
          </w:tcPr>
          <w:p w14:paraId="3377058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54</w:t>
            </w:r>
          </w:p>
        </w:tc>
        <w:tc>
          <w:tcPr>
            <w:tcW w:w="1559" w:type="dxa"/>
            <w:shd w:val="clear" w:color="auto" w:fill="auto"/>
            <w:noWrap/>
            <w:vAlign w:val="bottom"/>
            <w:hideMark/>
          </w:tcPr>
          <w:p w14:paraId="781C36F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83</w:t>
            </w:r>
          </w:p>
        </w:tc>
        <w:tc>
          <w:tcPr>
            <w:tcW w:w="1281" w:type="dxa"/>
            <w:shd w:val="clear" w:color="auto" w:fill="auto"/>
            <w:noWrap/>
            <w:vAlign w:val="bottom"/>
            <w:hideMark/>
          </w:tcPr>
          <w:p w14:paraId="6D7514D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39</w:t>
            </w:r>
          </w:p>
        </w:tc>
      </w:tr>
      <w:tr w:rsidR="005954F7" w:rsidRPr="003124FA" w14:paraId="21574A68" w14:textId="77777777" w:rsidTr="007E3242">
        <w:trPr>
          <w:trHeight w:val="300"/>
          <w:jc w:val="center"/>
        </w:trPr>
        <w:tc>
          <w:tcPr>
            <w:tcW w:w="7666" w:type="dxa"/>
            <w:shd w:val="clear" w:color="auto" w:fill="auto"/>
            <w:noWrap/>
            <w:vAlign w:val="bottom"/>
            <w:hideMark/>
          </w:tcPr>
          <w:p w14:paraId="1C1AF20B"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Win an all-inclusive trip for one person.</w:t>
            </w:r>
          </w:p>
        </w:tc>
        <w:tc>
          <w:tcPr>
            <w:tcW w:w="1260" w:type="dxa"/>
            <w:shd w:val="clear" w:color="auto" w:fill="auto"/>
            <w:noWrap/>
            <w:vAlign w:val="bottom"/>
            <w:hideMark/>
          </w:tcPr>
          <w:p w14:paraId="50C45262" w14:textId="28730462"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-16</w:t>
            </w:r>
          </w:p>
        </w:tc>
        <w:tc>
          <w:tcPr>
            <w:tcW w:w="1134" w:type="dxa"/>
            <w:shd w:val="clear" w:color="auto" w:fill="auto"/>
            <w:noWrap/>
            <w:vAlign w:val="bottom"/>
            <w:hideMark/>
          </w:tcPr>
          <w:p w14:paraId="169950E5"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35</w:t>
            </w:r>
          </w:p>
        </w:tc>
        <w:tc>
          <w:tcPr>
            <w:tcW w:w="1276" w:type="dxa"/>
            <w:shd w:val="clear" w:color="auto" w:fill="auto"/>
            <w:noWrap/>
            <w:vAlign w:val="bottom"/>
            <w:hideMark/>
          </w:tcPr>
          <w:p w14:paraId="12C12C1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14</w:t>
            </w:r>
          </w:p>
        </w:tc>
        <w:tc>
          <w:tcPr>
            <w:tcW w:w="1559" w:type="dxa"/>
            <w:shd w:val="clear" w:color="auto" w:fill="auto"/>
            <w:noWrap/>
            <w:vAlign w:val="bottom"/>
            <w:hideMark/>
          </w:tcPr>
          <w:p w14:paraId="17C66D51"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12</w:t>
            </w:r>
          </w:p>
        </w:tc>
        <w:tc>
          <w:tcPr>
            <w:tcW w:w="1281" w:type="dxa"/>
            <w:shd w:val="clear" w:color="auto" w:fill="auto"/>
            <w:noWrap/>
            <w:vAlign w:val="bottom"/>
            <w:hideMark/>
          </w:tcPr>
          <w:p w14:paraId="325C7DE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70</w:t>
            </w:r>
          </w:p>
        </w:tc>
      </w:tr>
      <w:tr w:rsidR="005954F7" w:rsidRPr="003124FA" w14:paraId="70DC8163" w14:textId="77777777" w:rsidTr="007E3242">
        <w:trPr>
          <w:trHeight w:val="300"/>
          <w:jc w:val="center"/>
        </w:trPr>
        <w:tc>
          <w:tcPr>
            <w:tcW w:w="7666" w:type="dxa"/>
            <w:shd w:val="clear" w:color="auto" w:fill="auto"/>
            <w:noWrap/>
            <w:vAlign w:val="bottom"/>
            <w:hideMark/>
          </w:tcPr>
          <w:p w14:paraId="5EAEED4A"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Make a purchase of more than 50 francs for one's own pleasure.</w:t>
            </w:r>
          </w:p>
        </w:tc>
        <w:tc>
          <w:tcPr>
            <w:tcW w:w="1260" w:type="dxa"/>
            <w:shd w:val="clear" w:color="auto" w:fill="auto"/>
            <w:noWrap/>
            <w:vAlign w:val="bottom"/>
            <w:hideMark/>
          </w:tcPr>
          <w:p w14:paraId="77D2115D" w14:textId="2F16337F"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-22</w:t>
            </w:r>
          </w:p>
        </w:tc>
        <w:tc>
          <w:tcPr>
            <w:tcW w:w="1134" w:type="dxa"/>
            <w:shd w:val="clear" w:color="auto" w:fill="auto"/>
            <w:noWrap/>
            <w:vAlign w:val="bottom"/>
            <w:hideMark/>
          </w:tcPr>
          <w:p w14:paraId="50F10E2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18</w:t>
            </w:r>
          </w:p>
        </w:tc>
        <w:tc>
          <w:tcPr>
            <w:tcW w:w="1276" w:type="dxa"/>
            <w:shd w:val="clear" w:color="auto" w:fill="auto"/>
            <w:noWrap/>
            <w:vAlign w:val="bottom"/>
            <w:hideMark/>
          </w:tcPr>
          <w:p w14:paraId="4AB8C14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64</w:t>
            </w:r>
          </w:p>
        </w:tc>
        <w:tc>
          <w:tcPr>
            <w:tcW w:w="1559" w:type="dxa"/>
            <w:shd w:val="clear" w:color="auto" w:fill="auto"/>
            <w:noWrap/>
            <w:vAlign w:val="bottom"/>
            <w:hideMark/>
          </w:tcPr>
          <w:p w14:paraId="2CDB120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80</w:t>
            </w:r>
          </w:p>
        </w:tc>
        <w:tc>
          <w:tcPr>
            <w:tcW w:w="1281" w:type="dxa"/>
            <w:shd w:val="clear" w:color="auto" w:fill="auto"/>
            <w:noWrap/>
            <w:vAlign w:val="bottom"/>
            <w:hideMark/>
          </w:tcPr>
          <w:p w14:paraId="6B4FD64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45</w:t>
            </w:r>
          </w:p>
        </w:tc>
      </w:tr>
      <w:tr w:rsidR="005954F7" w:rsidRPr="003124FA" w14:paraId="4CA7B9E7" w14:textId="77777777" w:rsidTr="007E3242">
        <w:trPr>
          <w:trHeight w:val="300"/>
          <w:jc w:val="center"/>
        </w:trPr>
        <w:tc>
          <w:tcPr>
            <w:tcW w:w="7666" w:type="dxa"/>
            <w:shd w:val="clear" w:color="auto" w:fill="auto"/>
            <w:noWrap/>
            <w:vAlign w:val="bottom"/>
            <w:hideMark/>
          </w:tcPr>
          <w:p w14:paraId="32AE5631"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Living a healthy and active life until death.</w:t>
            </w:r>
          </w:p>
        </w:tc>
        <w:tc>
          <w:tcPr>
            <w:tcW w:w="1260" w:type="dxa"/>
            <w:shd w:val="clear" w:color="auto" w:fill="auto"/>
            <w:noWrap/>
            <w:vAlign w:val="bottom"/>
            <w:hideMark/>
          </w:tcPr>
          <w:p w14:paraId="652D72C9" w14:textId="18734551"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-13</w:t>
            </w:r>
          </w:p>
        </w:tc>
        <w:tc>
          <w:tcPr>
            <w:tcW w:w="1134" w:type="dxa"/>
            <w:shd w:val="clear" w:color="auto" w:fill="auto"/>
            <w:noWrap/>
            <w:vAlign w:val="bottom"/>
            <w:hideMark/>
          </w:tcPr>
          <w:p w14:paraId="1B9972D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36</w:t>
            </w:r>
          </w:p>
        </w:tc>
        <w:tc>
          <w:tcPr>
            <w:tcW w:w="1276" w:type="dxa"/>
            <w:shd w:val="clear" w:color="auto" w:fill="auto"/>
            <w:noWrap/>
            <w:vAlign w:val="bottom"/>
            <w:hideMark/>
          </w:tcPr>
          <w:p w14:paraId="68D6A80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46</w:t>
            </w:r>
          </w:p>
        </w:tc>
        <w:tc>
          <w:tcPr>
            <w:tcW w:w="1559" w:type="dxa"/>
            <w:shd w:val="clear" w:color="auto" w:fill="auto"/>
            <w:noWrap/>
            <w:vAlign w:val="bottom"/>
            <w:hideMark/>
          </w:tcPr>
          <w:p w14:paraId="0DF9B25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77</w:t>
            </w:r>
          </w:p>
        </w:tc>
        <w:tc>
          <w:tcPr>
            <w:tcW w:w="1281" w:type="dxa"/>
            <w:shd w:val="clear" w:color="auto" w:fill="auto"/>
            <w:noWrap/>
            <w:vAlign w:val="bottom"/>
            <w:hideMark/>
          </w:tcPr>
          <w:p w14:paraId="3F3AC51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57</w:t>
            </w:r>
          </w:p>
        </w:tc>
      </w:tr>
      <w:tr w:rsidR="005954F7" w:rsidRPr="003124FA" w14:paraId="483E8C6A" w14:textId="77777777" w:rsidTr="007E3242">
        <w:trPr>
          <w:trHeight w:val="300"/>
          <w:jc w:val="center"/>
        </w:trPr>
        <w:tc>
          <w:tcPr>
            <w:tcW w:w="7666" w:type="dxa"/>
            <w:shd w:val="clear" w:color="auto" w:fill="auto"/>
            <w:noWrap/>
            <w:vAlign w:val="bottom"/>
            <w:hideMark/>
          </w:tcPr>
          <w:p w14:paraId="11120E14"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Finding a free seat on the bus.</w:t>
            </w:r>
          </w:p>
        </w:tc>
        <w:tc>
          <w:tcPr>
            <w:tcW w:w="1260" w:type="dxa"/>
            <w:shd w:val="clear" w:color="auto" w:fill="auto"/>
            <w:noWrap/>
            <w:vAlign w:val="bottom"/>
            <w:hideMark/>
          </w:tcPr>
          <w:p w14:paraId="7CB2C3B8" w14:textId="6C0C3ED7"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11</w:t>
            </w:r>
          </w:p>
        </w:tc>
        <w:tc>
          <w:tcPr>
            <w:tcW w:w="1134" w:type="dxa"/>
            <w:shd w:val="clear" w:color="auto" w:fill="auto"/>
            <w:noWrap/>
            <w:vAlign w:val="bottom"/>
            <w:hideMark/>
          </w:tcPr>
          <w:p w14:paraId="710B5B5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18</w:t>
            </w:r>
          </w:p>
        </w:tc>
        <w:tc>
          <w:tcPr>
            <w:tcW w:w="1276" w:type="dxa"/>
            <w:shd w:val="clear" w:color="auto" w:fill="auto"/>
            <w:noWrap/>
            <w:vAlign w:val="bottom"/>
            <w:hideMark/>
          </w:tcPr>
          <w:p w14:paraId="5BBCB97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73</w:t>
            </w:r>
          </w:p>
        </w:tc>
        <w:tc>
          <w:tcPr>
            <w:tcW w:w="1559" w:type="dxa"/>
            <w:shd w:val="clear" w:color="auto" w:fill="auto"/>
            <w:noWrap/>
            <w:vAlign w:val="bottom"/>
            <w:hideMark/>
          </w:tcPr>
          <w:p w14:paraId="722379A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34</w:t>
            </w:r>
          </w:p>
        </w:tc>
        <w:tc>
          <w:tcPr>
            <w:tcW w:w="1281" w:type="dxa"/>
            <w:shd w:val="clear" w:color="auto" w:fill="auto"/>
            <w:noWrap/>
            <w:vAlign w:val="bottom"/>
            <w:hideMark/>
          </w:tcPr>
          <w:p w14:paraId="55FF8FD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25</w:t>
            </w:r>
          </w:p>
        </w:tc>
      </w:tr>
      <w:tr w:rsidR="005954F7" w:rsidRPr="003124FA" w14:paraId="43D6F446" w14:textId="77777777" w:rsidTr="007E3242">
        <w:trPr>
          <w:trHeight w:val="300"/>
          <w:jc w:val="center"/>
        </w:trPr>
        <w:tc>
          <w:tcPr>
            <w:tcW w:w="7666" w:type="dxa"/>
            <w:shd w:val="clear" w:color="auto" w:fill="auto"/>
            <w:noWrap/>
            <w:vAlign w:val="bottom"/>
            <w:hideMark/>
          </w:tcPr>
          <w:p w14:paraId="69ACD2ED"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Seeing an interesting offer in the supermarket.</w:t>
            </w:r>
          </w:p>
        </w:tc>
        <w:tc>
          <w:tcPr>
            <w:tcW w:w="1260" w:type="dxa"/>
            <w:shd w:val="clear" w:color="auto" w:fill="auto"/>
            <w:noWrap/>
            <w:vAlign w:val="bottom"/>
            <w:hideMark/>
          </w:tcPr>
          <w:p w14:paraId="2624C16A" w14:textId="4D7BA505"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-12</w:t>
            </w:r>
          </w:p>
        </w:tc>
        <w:tc>
          <w:tcPr>
            <w:tcW w:w="1134" w:type="dxa"/>
            <w:shd w:val="clear" w:color="auto" w:fill="auto"/>
            <w:noWrap/>
            <w:vAlign w:val="bottom"/>
            <w:hideMark/>
          </w:tcPr>
          <w:p w14:paraId="6B1CC7E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18</w:t>
            </w:r>
          </w:p>
        </w:tc>
        <w:tc>
          <w:tcPr>
            <w:tcW w:w="1276" w:type="dxa"/>
            <w:shd w:val="clear" w:color="auto" w:fill="auto"/>
            <w:noWrap/>
            <w:vAlign w:val="bottom"/>
            <w:hideMark/>
          </w:tcPr>
          <w:p w14:paraId="4A2D3B2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69</w:t>
            </w:r>
          </w:p>
        </w:tc>
        <w:tc>
          <w:tcPr>
            <w:tcW w:w="1559" w:type="dxa"/>
            <w:shd w:val="clear" w:color="auto" w:fill="auto"/>
            <w:noWrap/>
            <w:vAlign w:val="bottom"/>
            <w:hideMark/>
          </w:tcPr>
          <w:p w14:paraId="4442884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41</w:t>
            </w:r>
          </w:p>
        </w:tc>
        <w:tc>
          <w:tcPr>
            <w:tcW w:w="1281" w:type="dxa"/>
            <w:shd w:val="clear" w:color="auto" w:fill="auto"/>
            <w:noWrap/>
            <w:vAlign w:val="bottom"/>
            <w:hideMark/>
          </w:tcPr>
          <w:p w14:paraId="4773E2F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39</w:t>
            </w:r>
          </w:p>
        </w:tc>
      </w:tr>
      <w:tr w:rsidR="005954F7" w:rsidRPr="003124FA" w14:paraId="7D406D58" w14:textId="77777777" w:rsidTr="007E3242">
        <w:trPr>
          <w:trHeight w:val="300"/>
          <w:jc w:val="center"/>
        </w:trPr>
        <w:tc>
          <w:tcPr>
            <w:tcW w:w="7666" w:type="dxa"/>
            <w:shd w:val="clear" w:color="auto" w:fill="auto"/>
            <w:noWrap/>
            <w:vAlign w:val="bottom"/>
            <w:hideMark/>
          </w:tcPr>
          <w:p w14:paraId="6F025887"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Enjoying a quiet afternoon alone.</w:t>
            </w:r>
          </w:p>
        </w:tc>
        <w:tc>
          <w:tcPr>
            <w:tcW w:w="1260" w:type="dxa"/>
            <w:shd w:val="clear" w:color="auto" w:fill="auto"/>
            <w:noWrap/>
            <w:vAlign w:val="bottom"/>
            <w:hideMark/>
          </w:tcPr>
          <w:p w14:paraId="480B26A8" w14:textId="3094DF78"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-27</w:t>
            </w:r>
          </w:p>
        </w:tc>
        <w:tc>
          <w:tcPr>
            <w:tcW w:w="1134" w:type="dxa"/>
            <w:shd w:val="clear" w:color="auto" w:fill="auto"/>
            <w:noWrap/>
            <w:vAlign w:val="bottom"/>
            <w:hideMark/>
          </w:tcPr>
          <w:p w14:paraId="6ED6DF5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29</w:t>
            </w:r>
          </w:p>
        </w:tc>
        <w:tc>
          <w:tcPr>
            <w:tcW w:w="1276" w:type="dxa"/>
            <w:shd w:val="clear" w:color="auto" w:fill="auto"/>
            <w:noWrap/>
            <w:vAlign w:val="bottom"/>
            <w:hideMark/>
          </w:tcPr>
          <w:p w14:paraId="4443AE9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64</w:t>
            </w:r>
          </w:p>
        </w:tc>
        <w:tc>
          <w:tcPr>
            <w:tcW w:w="1559" w:type="dxa"/>
            <w:shd w:val="clear" w:color="auto" w:fill="auto"/>
            <w:noWrap/>
            <w:vAlign w:val="bottom"/>
            <w:hideMark/>
          </w:tcPr>
          <w:p w14:paraId="738D3BC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76</w:t>
            </w:r>
          </w:p>
        </w:tc>
        <w:tc>
          <w:tcPr>
            <w:tcW w:w="1281" w:type="dxa"/>
            <w:shd w:val="clear" w:color="auto" w:fill="auto"/>
            <w:noWrap/>
            <w:vAlign w:val="bottom"/>
            <w:hideMark/>
          </w:tcPr>
          <w:p w14:paraId="0C3C381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44</w:t>
            </w:r>
          </w:p>
        </w:tc>
      </w:tr>
      <w:tr w:rsidR="005954F7" w:rsidRPr="003124FA" w14:paraId="1B74DEF0" w14:textId="77777777" w:rsidTr="007E3242">
        <w:trPr>
          <w:trHeight w:val="300"/>
          <w:jc w:val="center"/>
        </w:trPr>
        <w:tc>
          <w:tcPr>
            <w:tcW w:w="7666" w:type="dxa"/>
            <w:shd w:val="clear" w:color="auto" w:fill="auto"/>
            <w:noWrap/>
            <w:vAlign w:val="bottom"/>
            <w:hideMark/>
          </w:tcPr>
          <w:p w14:paraId="07BDEBE6"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Meeting a colleague at the cinema.</w:t>
            </w:r>
          </w:p>
        </w:tc>
        <w:tc>
          <w:tcPr>
            <w:tcW w:w="1260" w:type="dxa"/>
            <w:shd w:val="clear" w:color="auto" w:fill="auto"/>
            <w:noWrap/>
            <w:vAlign w:val="bottom"/>
            <w:hideMark/>
          </w:tcPr>
          <w:p w14:paraId="1C0F7B32" w14:textId="73E5B4FD"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26</w:t>
            </w:r>
          </w:p>
        </w:tc>
        <w:tc>
          <w:tcPr>
            <w:tcW w:w="1134" w:type="dxa"/>
            <w:shd w:val="clear" w:color="auto" w:fill="auto"/>
            <w:noWrap/>
            <w:vAlign w:val="bottom"/>
            <w:hideMark/>
          </w:tcPr>
          <w:p w14:paraId="18F60030"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21</w:t>
            </w:r>
          </w:p>
        </w:tc>
        <w:tc>
          <w:tcPr>
            <w:tcW w:w="1276" w:type="dxa"/>
            <w:shd w:val="clear" w:color="auto" w:fill="auto"/>
            <w:noWrap/>
            <w:vAlign w:val="bottom"/>
            <w:hideMark/>
          </w:tcPr>
          <w:p w14:paraId="3071EEC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38</w:t>
            </w:r>
          </w:p>
        </w:tc>
        <w:tc>
          <w:tcPr>
            <w:tcW w:w="1559" w:type="dxa"/>
            <w:shd w:val="clear" w:color="auto" w:fill="auto"/>
            <w:noWrap/>
            <w:vAlign w:val="bottom"/>
            <w:hideMark/>
          </w:tcPr>
          <w:p w14:paraId="1DE3259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21</w:t>
            </w:r>
          </w:p>
        </w:tc>
        <w:tc>
          <w:tcPr>
            <w:tcW w:w="1281" w:type="dxa"/>
            <w:shd w:val="clear" w:color="auto" w:fill="auto"/>
            <w:noWrap/>
            <w:vAlign w:val="bottom"/>
            <w:hideMark/>
          </w:tcPr>
          <w:p w14:paraId="2E26A42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51</w:t>
            </w:r>
          </w:p>
        </w:tc>
      </w:tr>
      <w:tr w:rsidR="005954F7" w:rsidRPr="003124FA" w14:paraId="6E966A46" w14:textId="77777777" w:rsidTr="007E3242">
        <w:trPr>
          <w:trHeight w:val="300"/>
          <w:jc w:val="center"/>
        </w:trPr>
        <w:tc>
          <w:tcPr>
            <w:tcW w:w="7666" w:type="dxa"/>
            <w:shd w:val="clear" w:color="auto" w:fill="auto"/>
            <w:noWrap/>
            <w:vAlign w:val="bottom"/>
            <w:hideMark/>
          </w:tcPr>
          <w:p w14:paraId="4D3597A3"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Being asked for directions by someone on the street.</w:t>
            </w:r>
          </w:p>
        </w:tc>
        <w:tc>
          <w:tcPr>
            <w:tcW w:w="1260" w:type="dxa"/>
            <w:shd w:val="clear" w:color="auto" w:fill="auto"/>
            <w:noWrap/>
            <w:vAlign w:val="bottom"/>
            <w:hideMark/>
          </w:tcPr>
          <w:p w14:paraId="1C071432" w14:textId="6CC6DD7D"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25</w:t>
            </w:r>
          </w:p>
        </w:tc>
        <w:tc>
          <w:tcPr>
            <w:tcW w:w="1134" w:type="dxa"/>
            <w:shd w:val="clear" w:color="auto" w:fill="auto"/>
            <w:noWrap/>
            <w:vAlign w:val="bottom"/>
            <w:hideMark/>
          </w:tcPr>
          <w:p w14:paraId="569E7CA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9</w:t>
            </w:r>
          </w:p>
        </w:tc>
        <w:tc>
          <w:tcPr>
            <w:tcW w:w="1276" w:type="dxa"/>
            <w:shd w:val="clear" w:color="auto" w:fill="auto"/>
            <w:noWrap/>
            <w:vAlign w:val="bottom"/>
            <w:hideMark/>
          </w:tcPr>
          <w:p w14:paraId="19221A1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48</w:t>
            </w:r>
          </w:p>
        </w:tc>
        <w:tc>
          <w:tcPr>
            <w:tcW w:w="1559" w:type="dxa"/>
            <w:shd w:val="clear" w:color="auto" w:fill="auto"/>
            <w:noWrap/>
            <w:vAlign w:val="bottom"/>
            <w:hideMark/>
          </w:tcPr>
          <w:p w14:paraId="4C4FE05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35</w:t>
            </w:r>
          </w:p>
        </w:tc>
        <w:tc>
          <w:tcPr>
            <w:tcW w:w="1281" w:type="dxa"/>
            <w:shd w:val="clear" w:color="auto" w:fill="auto"/>
            <w:noWrap/>
            <w:vAlign w:val="bottom"/>
            <w:hideMark/>
          </w:tcPr>
          <w:p w14:paraId="2F5F1AD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25</w:t>
            </w:r>
          </w:p>
        </w:tc>
      </w:tr>
      <w:tr w:rsidR="005954F7" w:rsidRPr="003124FA" w14:paraId="0446AE47" w14:textId="77777777" w:rsidTr="007E3242">
        <w:trPr>
          <w:trHeight w:val="300"/>
          <w:jc w:val="center"/>
        </w:trPr>
        <w:tc>
          <w:tcPr>
            <w:tcW w:w="7666" w:type="dxa"/>
            <w:shd w:val="clear" w:color="auto" w:fill="auto"/>
            <w:noWrap/>
            <w:vAlign w:val="bottom"/>
            <w:hideMark/>
          </w:tcPr>
          <w:p w14:paraId="00FEEEA3"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Saying hello to a neighbor in the stairwell.</w:t>
            </w:r>
          </w:p>
        </w:tc>
        <w:tc>
          <w:tcPr>
            <w:tcW w:w="1260" w:type="dxa"/>
            <w:shd w:val="clear" w:color="auto" w:fill="auto"/>
            <w:noWrap/>
            <w:vAlign w:val="bottom"/>
            <w:hideMark/>
          </w:tcPr>
          <w:p w14:paraId="4F15818F" w14:textId="462FFE93"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30</w:t>
            </w:r>
          </w:p>
        </w:tc>
        <w:tc>
          <w:tcPr>
            <w:tcW w:w="1134" w:type="dxa"/>
            <w:shd w:val="clear" w:color="auto" w:fill="auto"/>
            <w:noWrap/>
            <w:vAlign w:val="bottom"/>
            <w:hideMark/>
          </w:tcPr>
          <w:p w14:paraId="07183A7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22</w:t>
            </w:r>
          </w:p>
        </w:tc>
        <w:tc>
          <w:tcPr>
            <w:tcW w:w="1276" w:type="dxa"/>
            <w:shd w:val="clear" w:color="auto" w:fill="auto"/>
            <w:noWrap/>
            <w:vAlign w:val="bottom"/>
            <w:hideMark/>
          </w:tcPr>
          <w:p w14:paraId="4786F125"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71</w:t>
            </w:r>
          </w:p>
        </w:tc>
        <w:tc>
          <w:tcPr>
            <w:tcW w:w="1559" w:type="dxa"/>
            <w:shd w:val="clear" w:color="auto" w:fill="auto"/>
            <w:noWrap/>
            <w:vAlign w:val="bottom"/>
            <w:hideMark/>
          </w:tcPr>
          <w:p w14:paraId="1EDDE818"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68</w:t>
            </w:r>
          </w:p>
        </w:tc>
        <w:tc>
          <w:tcPr>
            <w:tcW w:w="1281" w:type="dxa"/>
            <w:shd w:val="clear" w:color="auto" w:fill="auto"/>
            <w:noWrap/>
            <w:vAlign w:val="bottom"/>
            <w:hideMark/>
          </w:tcPr>
          <w:p w14:paraId="421D976B"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36</w:t>
            </w:r>
          </w:p>
        </w:tc>
      </w:tr>
      <w:tr w:rsidR="005954F7" w:rsidRPr="003124FA" w14:paraId="666153FA" w14:textId="77777777" w:rsidTr="007E3242">
        <w:trPr>
          <w:trHeight w:val="300"/>
          <w:jc w:val="center"/>
        </w:trPr>
        <w:tc>
          <w:tcPr>
            <w:tcW w:w="7666" w:type="dxa"/>
            <w:shd w:val="clear" w:color="auto" w:fill="auto"/>
            <w:noWrap/>
            <w:vAlign w:val="bottom"/>
            <w:hideMark/>
          </w:tcPr>
          <w:p w14:paraId="6D5E9662"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Having relatives greet you in a friendly way at a family gathering.</w:t>
            </w:r>
          </w:p>
        </w:tc>
        <w:tc>
          <w:tcPr>
            <w:tcW w:w="1260" w:type="dxa"/>
            <w:shd w:val="clear" w:color="auto" w:fill="auto"/>
            <w:noWrap/>
            <w:vAlign w:val="bottom"/>
            <w:hideMark/>
          </w:tcPr>
          <w:p w14:paraId="60BC1C45" w14:textId="30C0E2AC"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30</w:t>
            </w:r>
          </w:p>
        </w:tc>
        <w:tc>
          <w:tcPr>
            <w:tcW w:w="1134" w:type="dxa"/>
            <w:shd w:val="clear" w:color="auto" w:fill="auto"/>
            <w:noWrap/>
            <w:vAlign w:val="bottom"/>
            <w:hideMark/>
          </w:tcPr>
          <w:p w14:paraId="2B9567D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32</w:t>
            </w:r>
          </w:p>
        </w:tc>
        <w:tc>
          <w:tcPr>
            <w:tcW w:w="1276" w:type="dxa"/>
            <w:shd w:val="clear" w:color="auto" w:fill="auto"/>
            <w:noWrap/>
            <w:vAlign w:val="bottom"/>
            <w:hideMark/>
          </w:tcPr>
          <w:p w14:paraId="1DBDAF13"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77</w:t>
            </w:r>
          </w:p>
        </w:tc>
        <w:tc>
          <w:tcPr>
            <w:tcW w:w="1559" w:type="dxa"/>
            <w:shd w:val="clear" w:color="auto" w:fill="auto"/>
            <w:noWrap/>
            <w:vAlign w:val="bottom"/>
            <w:hideMark/>
          </w:tcPr>
          <w:p w14:paraId="10F22B1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53</w:t>
            </w:r>
          </w:p>
        </w:tc>
        <w:tc>
          <w:tcPr>
            <w:tcW w:w="1281" w:type="dxa"/>
            <w:shd w:val="clear" w:color="auto" w:fill="auto"/>
            <w:noWrap/>
            <w:vAlign w:val="bottom"/>
            <w:hideMark/>
          </w:tcPr>
          <w:p w14:paraId="356B09BC"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64</w:t>
            </w:r>
          </w:p>
        </w:tc>
      </w:tr>
      <w:tr w:rsidR="005954F7" w:rsidRPr="003124FA" w14:paraId="5DEEE462" w14:textId="77777777" w:rsidTr="007E3242">
        <w:trPr>
          <w:trHeight w:val="300"/>
          <w:jc w:val="center"/>
        </w:trPr>
        <w:tc>
          <w:tcPr>
            <w:tcW w:w="7666" w:type="dxa"/>
            <w:shd w:val="clear" w:color="auto" w:fill="auto"/>
            <w:noWrap/>
            <w:vAlign w:val="bottom"/>
            <w:hideMark/>
          </w:tcPr>
          <w:p w14:paraId="6FCD0335"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Cooking vegetarian food for friends.</w:t>
            </w:r>
          </w:p>
        </w:tc>
        <w:tc>
          <w:tcPr>
            <w:tcW w:w="1260" w:type="dxa"/>
            <w:shd w:val="clear" w:color="auto" w:fill="auto"/>
            <w:noWrap/>
            <w:vAlign w:val="bottom"/>
            <w:hideMark/>
          </w:tcPr>
          <w:p w14:paraId="270100D1" w14:textId="7BBD66E8"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28</w:t>
            </w:r>
          </w:p>
        </w:tc>
        <w:tc>
          <w:tcPr>
            <w:tcW w:w="1134" w:type="dxa"/>
            <w:shd w:val="clear" w:color="auto" w:fill="auto"/>
            <w:noWrap/>
            <w:vAlign w:val="bottom"/>
            <w:hideMark/>
          </w:tcPr>
          <w:p w14:paraId="6C890F71"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26</w:t>
            </w:r>
          </w:p>
        </w:tc>
        <w:tc>
          <w:tcPr>
            <w:tcW w:w="1276" w:type="dxa"/>
            <w:shd w:val="clear" w:color="auto" w:fill="auto"/>
            <w:noWrap/>
            <w:vAlign w:val="bottom"/>
            <w:hideMark/>
          </w:tcPr>
          <w:p w14:paraId="612240C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54</w:t>
            </w:r>
          </w:p>
        </w:tc>
        <w:tc>
          <w:tcPr>
            <w:tcW w:w="1559" w:type="dxa"/>
            <w:shd w:val="clear" w:color="auto" w:fill="auto"/>
            <w:noWrap/>
            <w:vAlign w:val="bottom"/>
            <w:hideMark/>
          </w:tcPr>
          <w:p w14:paraId="7A1B431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83</w:t>
            </w:r>
          </w:p>
        </w:tc>
        <w:tc>
          <w:tcPr>
            <w:tcW w:w="1281" w:type="dxa"/>
            <w:shd w:val="clear" w:color="auto" w:fill="auto"/>
            <w:noWrap/>
            <w:vAlign w:val="bottom"/>
            <w:hideMark/>
          </w:tcPr>
          <w:p w14:paraId="02E9C9C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40</w:t>
            </w:r>
          </w:p>
        </w:tc>
      </w:tr>
      <w:tr w:rsidR="005954F7" w:rsidRPr="003124FA" w14:paraId="1FDFB6DA" w14:textId="77777777" w:rsidTr="007E3242">
        <w:trPr>
          <w:trHeight w:val="300"/>
          <w:jc w:val="center"/>
        </w:trPr>
        <w:tc>
          <w:tcPr>
            <w:tcW w:w="7666" w:type="dxa"/>
            <w:shd w:val="clear" w:color="auto" w:fill="auto"/>
            <w:noWrap/>
            <w:vAlign w:val="bottom"/>
            <w:hideMark/>
          </w:tcPr>
          <w:p w14:paraId="10980442"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Meeting an old friend by chance on the street.</w:t>
            </w:r>
          </w:p>
        </w:tc>
        <w:tc>
          <w:tcPr>
            <w:tcW w:w="1260" w:type="dxa"/>
            <w:shd w:val="clear" w:color="auto" w:fill="auto"/>
            <w:noWrap/>
            <w:vAlign w:val="bottom"/>
            <w:hideMark/>
          </w:tcPr>
          <w:p w14:paraId="32E80649" w14:textId="2541D713"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26</w:t>
            </w:r>
          </w:p>
        </w:tc>
        <w:tc>
          <w:tcPr>
            <w:tcW w:w="1134" w:type="dxa"/>
            <w:shd w:val="clear" w:color="auto" w:fill="auto"/>
            <w:noWrap/>
            <w:vAlign w:val="bottom"/>
            <w:hideMark/>
          </w:tcPr>
          <w:p w14:paraId="0A45DBBD"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22</w:t>
            </w:r>
          </w:p>
        </w:tc>
        <w:tc>
          <w:tcPr>
            <w:tcW w:w="1276" w:type="dxa"/>
            <w:shd w:val="clear" w:color="auto" w:fill="auto"/>
            <w:noWrap/>
            <w:vAlign w:val="bottom"/>
            <w:hideMark/>
          </w:tcPr>
          <w:p w14:paraId="350BA47F"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54</w:t>
            </w:r>
          </w:p>
        </w:tc>
        <w:tc>
          <w:tcPr>
            <w:tcW w:w="1559" w:type="dxa"/>
            <w:shd w:val="clear" w:color="auto" w:fill="auto"/>
            <w:noWrap/>
            <w:vAlign w:val="bottom"/>
            <w:hideMark/>
          </w:tcPr>
          <w:p w14:paraId="1AB276E1"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23</w:t>
            </w:r>
          </w:p>
        </w:tc>
        <w:tc>
          <w:tcPr>
            <w:tcW w:w="1281" w:type="dxa"/>
            <w:shd w:val="clear" w:color="auto" w:fill="auto"/>
            <w:noWrap/>
            <w:vAlign w:val="bottom"/>
            <w:hideMark/>
          </w:tcPr>
          <w:p w14:paraId="4B8747F1"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60</w:t>
            </w:r>
          </w:p>
        </w:tc>
      </w:tr>
      <w:tr w:rsidR="005954F7" w:rsidRPr="003124FA" w14:paraId="70DE9E4A" w14:textId="77777777" w:rsidTr="007E3242">
        <w:trPr>
          <w:trHeight w:val="300"/>
          <w:jc w:val="center"/>
        </w:trPr>
        <w:tc>
          <w:tcPr>
            <w:tcW w:w="7666" w:type="dxa"/>
            <w:shd w:val="clear" w:color="auto" w:fill="auto"/>
            <w:noWrap/>
            <w:vAlign w:val="bottom"/>
            <w:hideMark/>
          </w:tcPr>
          <w:p w14:paraId="31EDE854"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A new neighbor comes over to introduce themselves.</w:t>
            </w:r>
          </w:p>
        </w:tc>
        <w:tc>
          <w:tcPr>
            <w:tcW w:w="1260" w:type="dxa"/>
            <w:shd w:val="clear" w:color="auto" w:fill="auto"/>
            <w:noWrap/>
            <w:vAlign w:val="bottom"/>
            <w:hideMark/>
          </w:tcPr>
          <w:p w14:paraId="0EF6AF84" w14:textId="0984E5E6"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26</w:t>
            </w:r>
          </w:p>
        </w:tc>
        <w:tc>
          <w:tcPr>
            <w:tcW w:w="1134" w:type="dxa"/>
            <w:shd w:val="clear" w:color="auto" w:fill="auto"/>
            <w:noWrap/>
            <w:vAlign w:val="bottom"/>
            <w:hideMark/>
          </w:tcPr>
          <w:p w14:paraId="28B81BFE"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20</w:t>
            </w:r>
          </w:p>
        </w:tc>
        <w:tc>
          <w:tcPr>
            <w:tcW w:w="1276" w:type="dxa"/>
            <w:shd w:val="clear" w:color="auto" w:fill="auto"/>
            <w:noWrap/>
            <w:vAlign w:val="bottom"/>
            <w:hideMark/>
          </w:tcPr>
          <w:p w14:paraId="3A16AC3A"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41</w:t>
            </w:r>
          </w:p>
        </w:tc>
        <w:tc>
          <w:tcPr>
            <w:tcW w:w="1559" w:type="dxa"/>
            <w:shd w:val="clear" w:color="auto" w:fill="auto"/>
            <w:noWrap/>
            <w:vAlign w:val="bottom"/>
            <w:hideMark/>
          </w:tcPr>
          <w:p w14:paraId="12D9F574"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29</w:t>
            </w:r>
          </w:p>
        </w:tc>
        <w:tc>
          <w:tcPr>
            <w:tcW w:w="1281" w:type="dxa"/>
            <w:shd w:val="clear" w:color="auto" w:fill="auto"/>
            <w:noWrap/>
            <w:vAlign w:val="bottom"/>
            <w:hideMark/>
          </w:tcPr>
          <w:p w14:paraId="4EAA2873" w14:textId="77777777" w:rsidR="005954F7" w:rsidRPr="003124FA" w:rsidRDefault="005954F7" w:rsidP="005954F7">
            <w:pPr>
              <w:spacing w:after="0" w:line="240" w:lineRule="auto"/>
              <w:jc w:val="center"/>
              <w:rPr>
                <w:rFonts w:ascii="Calibri" w:eastAsia="Times New Roman" w:hAnsi="Calibri" w:cs="Times New Roman"/>
                <w:lang w:eastAsia="en-GB"/>
              </w:rPr>
            </w:pPr>
            <w:r w:rsidRPr="003124FA">
              <w:rPr>
                <w:rFonts w:ascii="Calibri" w:eastAsia="Times New Roman" w:hAnsi="Calibri" w:cs="Times New Roman"/>
                <w:lang w:eastAsia="en-GB"/>
              </w:rPr>
              <w:t>42</w:t>
            </w:r>
          </w:p>
        </w:tc>
      </w:tr>
      <w:tr w:rsidR="005954F7" w:rsidRPr="003124FA" w14:paraId="307AF807" w14:textId="77777777" w:rsidTr="007E3242">
        <w:trPr>
          <w:trHeight w:val="300"/>
          <w:jc w:val="center"/>
        </w:trPr>
        <w:tc>
          <w:tcPr>
            <w:tcW w:w="7666" w:type="dxa"/>
            <w:shd w:val="clear" w:color="auto" w:fill="auto"/>
            <w:noWrap/>
            <w:vAlign w:val="bottom"/>
            <w:hideMark/>
          </w:tcPr>
          <w:p w14:paraId="64957161"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Going to a party with friends and having fun.</w:t>
            </w:r>
          </w:p>
        </w:tc>
        <w:tc>
          <w:tcPr>
            <w:tcW w:w="1260" w:type="dxa"/>
            <w:shd w:val="clear" w:color="auto" w:fill="auto"/>
            <w:noWrap/>
            <w:vAlign w:val="bottom"/>
            <w:hideMark/>
          </w:tcPr>
          <w:p w14:paraId="542B8AE7" w14:textId="6BEA5CDD"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32</w:t>
            </w:r>
          </w:p>
        </w:tc>
        <w:tc>
          <w:tcPr>
            <w:tcW w:w="1134" w:type="dxa"/>
            <w:shd w:val="clear" w:color="auto" w:fill="auto"/>
            <w:noWrap/>
            <w:vAlign w:val="bottom"/>
            <w:hideMark/>
          </w:tcPr>
          <w:p w14:paraId="257C92A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35</w:t>
            </w:r>
          </w:p>
        </w:tc>
        <w:tc>
          <w:tcPr>
            <w:tcW w:w="1276" w:type="dxa"/>
            <w:shd w:val="clear" w:color="auto" w:fill="auto"/>
            <w:noWrap/>
            <w:vAlign w:val="bottom"/>
            <w:hideMark/>
          </w:tcPr>
          <w:p w14:paraId="3712656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70</w:t>
            </w:r>
          </w:p>
        </w:tc>
        <w:tc>
          <w:tcPr>
            <w:tcW w:w="1559" w:type="dxa"/>
            <w:shd w:val="clear" w:color="auto" w:fill="auto"/>
            <w:noWrap/>
            <w:vAlign w:val="bottom"/>
            <w:hideMark/>
          </w:tcPr>
          <w:p w14:paraId="57CA349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73</w:t>
            </w:r>
          </w:p>
        </w:tc>
        <w:tc>
          <w:tcPr>
            <w:tcW w:w="1281" w:type="dxa"/>
            <w:shd w:val="clear" w:color="auto" w:fill="auto"/>
            <w:noWrap/>
            <w:vAlign w:val="bottom"/>
            <w:hideMark/>
          </w:tcPr>
          <w:p w14:paraId="03500921"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68</w:t>
            </w:r>
          </w:p>
        </w:tc>
      </w:tr>
      <w:tr w:rsidR="005954F7" w:rsidRPr="003124FA" w14:paraId="19FF2A61" w14:textId="77777777" w:rsidTr="007E3242">
        <w:trPr>
          <w:trHeight w:val="300"/>
          <w:jc w:val="center"/>
        </w:trPr>
        <w:tc>
          <w:tcPr>
            <w:tcW w:w="7666" w:type="dxa"/>
            <w:shd w:val="clear" w:color="auto" w:fill="auto"/>
            <w:noWrap/>
            <w:vAlign w:val="bottom"/>
            <w:hideMark/>
          </w:tcPr>
          <w:p w14:paraId="7C3CF4FE"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Seeing two people kissing on the street.</w:t>
            </w:r>
          </w:p>
        </w:tc>
        <w:tc>
          <w:tcPr>
            <w:tcW w:w="1260" w:type="dxa"/>
            <w:shd w:val="clear" w:color="auto" w:fill="auto"/>
            <w:noWrap/>
            <w:vAlign w:val="bottom"/>
            <w:hideMark/>
          </w:tcPr>
          <w:p w14:paraId="498FBCF1" w14:textId="339F84A5"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26</w:t>
            </w:r>
          </w:p>
        </w:tc>
        <w:tc>
          <w:tcPr>
            <w:tcW w:w="1134" w:type="dxa"/>
            <w:shd w:val="clear" w:color="auto" w:fill="auto"/>
            <w:noWrap/>
            <w:vAlign w:val="bottom"/>
            <w:hideMark/>
          </w:tcPr>
          <w:p w14:paraId="2A504F61"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11</w:t>
            </w:r>
          </w:p>
        </w:tc>
        <w:tc>
          <w:tcPr>
            <w:tcW w:w="1276" w:type="dxa"/>
            <w:shd w:val="clear" w:color="auto" w:fill="auto"/>
            <w:noWrap/>
            <w:vAlign w:val="bottom"/>
            <w:hideMark/>
          </w:tcPr>
          <w:p w14:paraId="6602104E"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78</w:t>
            </w:r>
          </w:p>
        </w:tc>
        <w:tc>
          <w:tcPr>
            <w:tcW w:w="1559" w:type="dxa"/>
            <w:shd w:val="clear" w:color="auto" w:fill="auto"/>
            <w:noWrap/>
            <w:vAlign w:val="bottom"/>
            <w:hideMark/>
          </w:tcPr>
          <w:p w14:paraId="783878E4"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20</w:t>
            </w:r>
          </w:p>
        </w:tc>
        <w:tc>
          <w:tcPr>
            <w:tcW w:w="1281" w:type="dxa"/>
            <w:shd w:val="clear" w:color="auto" w:fill="auto"/>
            <w:noWrap/>
            <w:vAlign w:val="bottom"/>
            <w:hideMark/>
          </w:tcPr>
          <w:p w14:paraId="2982CCF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40</w:t>
            </w:r>
          </w:p>
        </w:tc>
      </w:tr>
      <w:tr w:rsidR="005954F7" w:rsidRPr="003124FA" w14:paraId="5FE7DF16" w14:textId="77777777" w:rsidTr="007E3242">
        <w:trPr>
          <w:trHeight w:val="300"/>
          <w:jc w:val="center"/>
        </w:trPr>
        <w:tc>
          <w:tcPr>
            <w:tcW w:w="7666" w:type="dxa"/>
            <w:shd w:val="clear" w:color="auto" w:fill="auto"/>
            <w:noWrap/>
            <w:vAlign w:val="bottom"/>
            <w:hideMark/>
          </w:tcPr>
          <w:p w14:paraId="371DA462"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Going on vacation with one's partner.</w:t>
            </w:r>
          </w:p>
        </w:tc>
        <w:tc>
          <w:tcPr>
            <w:tcW w:w="1260" w:type="dxa"/>
            <w:shd w:val="clear" w:color="auto" w:fill="auto"/>
            <w:noWrap/>
            <w:vAlign w:val="bottom"/>
            <w:hideMark/>
          </w:tcPr>
          <w:p w14:paraId="073805D8" w14:textId="52B50814"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33</w:t>
            </w:r>
          </w:p>
        </w:tc>
        <w:tc>
          <w:tcPr>
            <w:tcW w:w="1134" w:type="dxa"/>
            <w:shd w:val="clear" w:color="auto" w:fill="auto"/>
            <w:noWrap/>
            <w:vAlign w:val="bottom"/>
            <w:hideMark/>
          </w:tcPr>
          <w:p w14:paraId="0B44D27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36</w:t>
            </w:r>
          </w:p>
        </w:tc>
        <w:tc>
          <w:tcPr>
            <w:tcW w:w="1276" w:type="dxa"/>
            <w:shd w:val="clear" w:color="auto" w:fill="auto"/>
            <w:noWrap/>
            <w:vAlign w:val="bottom"/>
            <w:hideMark/>
          </w:tcPr>
          <w:p w14:paraId="6A4ACC09"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66</w:t>
            </w:r>
          </w:p>
        </w:tc>
        <w:tc>
          <w:tcPr>
            <w:tcW w:w="1559" w:type="dxa"/>
            <w:shd w:val="clear" w:color="auto" w:fill="auto"/>
            <w:noWrap/>
            <w:vAlign w:val="bottom"/>
            <w:hideMark/>
          </w:tcPr>
          <w:p w14:paraId="528266E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75</w:t>
            </w:r>
          </w:p>
        </w:tc>
        <w:tc>
          <w:tcPr>
            <w:tcW w:w="1281" w:type="dxa"/>
            <w:shd w:val="clear" w:color="auto" w:fill="auto"/>
            <w:noWrap/>
            <w:vAlign w:val="bottom"/>
            <w:hideMark/>
          </w:tcPr>
          <w:p w14:paraId="6FB3CDB7"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73</w:t>
            </w:r>
          </w:p>
        </w:tc>
      </w:tr>
      <w:tr w:rsidR="005954F7" w:rsidRPr="003124FA" w14:paraId="13994F4B" w14:textId="77777777" w:rsidTr="007E3242">
        <w:trPr>
          <w:trHeight w:val="300"/>
          <w:jc w:val="center"/>
        </w:trPr>
        <w:tc>
          <w:tcPr>
            <w:tcW w:w="7666" w:type="dxa"/>
            <w:shd w:val="clear" w:color="auto" w:fill="auto"/>
            <w:noWrap/>
            <w:vAlign w:val="bottom"/>
            <w:hideMark/>
          </w:tcPr>
          <w:p w14:paraId="306D4811"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Donating money to a person in need.</w:t>
            </w:r>
          </w:p>
        </w:tc>
        <w:tc>
          <w:tcPr>
            <w:tcW w:w="1260" w:type="dxa"/>
            <w:shd w:val="clear" w:color="auto" w:fill="auto"/>
            <w:noWrap/>
            <w:vAlign w:val="bottom"/>
            <w:hideMark/>
          </w:tcPr>
          <w:p w14:paraId="6B72834C" w14:textId="5C52B51B"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18</w:t>
            </w:r>
          </w:p>
        </w:tc>
        <w:tc>
          <w:tcPr>
            <w:tcW w:w="1134" w:type="dxa"/>
            <w:shd w:val="clear" w:color="auto" w:fill="auto"/>
            <w:noWrap/>
            <w:vAlign w:val="bottom"/>
            <w:hideMark/>
          </w:tcPr>
          <w:p w14:paraId="2323F39F"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29</w:t>
            </w:r>
          </w:p>
        </w:tc>
        <w:tc>
          <w:tcPr>
            <w:tcW w:w="1276" w:type="dxa"/>
            <w:shd w:val="clear" w:color="auto" w:fill="auto"/>
            <w:noWrap/>
            <w:vAlign w:val="bottom"/>
            <w:hideMark/>
          </w:tcPr>
          <w:p w14:paraId="3545DBBA"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44</w:t>
            </w:r>
          </w:p>
        </w:tc>
        <w:tc>
          <w:tcPr>
            <w:tcW w:w="1559" w:type="dxa"/>
            <w:shd w:val="clear" w:color="auto" w:fill="auto"/>
            <w:noWrap/>
            <w:vAlign w:val="bottom"/>
            <w:hideMark/>
          </w:tcPr>
          <w:p w14:paraId="540B348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84</w:t>
            </w:r>
          </w:p>
        </w:tc>
        <w:tc>
          <w:tcPr>
            <w:tcW w:w="1281" w:type="dxa"/>
            <w:shd w:val="clear" w:color="auto" w:fill="auto"/>
            <w:noWrap/>
            <w:vAlign w:val="bottom"/>
            <w:hideMark/>
          </w:tcPr>
          <w:p w14:paraId="4CEBF816"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57</w:t>
            </w:r>
          </w:p>
        </w:tc>
      </w:tr>
      <w:tr w:rsidR="005954F7" w:rsidRPr="003124FA" w14:paraId="4E11F759" w14:textId="77777777" w:rsidTr="007E3242">
        <w:trPr>
          <w:trHeight w:val="300"/>
          <w:jc w:val="center"/>
        </w:trPr>
        <w:tc>
          <w:tcPr>
            <w:tcW w:w="7666" w:type="dxa"/>
            <w:shd w:val="clear" w:color="auto" w:fill="auto"/>
            <w:noWrap/>
            <w:vAlign w:val="bottom"/>
            <w:hideMark/>
          </w:tcPr>
          <w:p w14:paraId="637DD827" w14:textId="77777777" w:rsidR="005954F7" w:rsidRPr="003124FA" w:rsidRDefault="005954F7" w:rsidP="005954F7">
            <w:pPr>
              <w:spacing w:after="0" w:line="240" w:lineRule="auto"/>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Getting a birthday gift from friends.</w:t>
            </w:r>
          </w:p>
        </w:tc>
        <w:tc>
          <w:tcPr>
            <w:tcW w:w="1260" w:type="dxa"/>
            <w:shd w:val="clear" w:color="auto" w:fill="auto"/>
            <w:noWrap/>
            <w:vAlign w:val="bottom"/>
            <w:hideMark/>
          </w:tcPr>
          <w:p w14:paraId="6DDA414F" w14:textId="0984A3BB" w:rsidR="005954F7" w:rsidRPr="003124FA" w:rsidRDefault="005954F7" w:rsidP="005954F7">
            <w:pPr>
              <w:spacing w:after="0" w:line="240" w:lineRule="auto"/>
              <w:jc w:val="center"/>
              <w:rPr>
                <w:rFonts w:ascii="Calibri" w:eastAsia="Times New Roman" w:hAnsi="Calibri" w:cs="Times New Roman"/>
                <w:color w:val="000000"/>
                <w:lang w:eastAsia="en-GB"/>
              </w:rPr>
            </w:pPr>
            <w:r>
              <w:rPr>
                <w:rFonts w:ascii="Calibri" w:hAnsi="Calibri" w:cs="Calibri"/>
                <w:color w:val="000000"/>
              </w:rPr>
              <w:t>20</w:t>
            </w:r>
          </w:p>
        </w:tc>
        <w:tc>
          <w:tcPr>
            <w:tcW w:w="1134" w:type="dxa"/>
            <w:shd w:val="clear" w:color="auto" w:fill="auto"/>
            <w:noWrap/>
            <w:vAlign w:val="bottom"/>
            <w:hideMark/>
          </w:tcPr>
          <w:p w14:paraId="6908582D"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35</w:t>
            </w:r>
          </w:p>
        </w:tc>
        <w:tc>
          <w:tcPr>
            <w:tcW w:w="1276" w:type="dxa"/>
            <w:shd w:val="clear" w:color="auto" w:fill="auto"/>
            <w:noWrap/>
            <w:vAlign w:val="bottom"/>
            <w:hideMark/>
          </w:tcPr>
          <w:p w14:paraId="002BA685"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78</w:t>
            </w:r>
          </w:p>
        </w:tc>
        <w:tc>
          <w:tcPr>
            <w:tcW w:w="1559" w:type="dxa"/>
            <w:shd w:val="clear" w:color="auto" w:fill="auto"/>
            <w:noWrap/>
            <w:vAlign w:val="bottom"/>
            <w:hideMark/>
          </w:tcPr>
          <w:p w14:paraId="259FEC92" w14:textId="77777777" w:rsidR="005954F7" w:rsidRPr="003124FA" w:rsidRDefault="005954F7" w:rsidP="005954F7">
            <w:pPr>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36</w:t>
            </w:r>
          </w:p>
        </w:tc>
        <w:tc>
          <w:tcPr>
            <w:tcW w:w="1281" w:type="dxa"/>
            <w:shd w:val="clear" w:color="auto" w:fill="auto"/>
            <w:noWrap/>
            <w:vAlign w:val="bottom"/>
            <w:hideMark/>
          </w:tcPr>
          <w:p w14:paraId="034375FC" w14:textId="77777777" w:rsidR="005954F7" w:rsidRPr="003124FA" w:rsidRDefault="005954F7" w:rsidP="005954F7">
            <w:pPr>
              <w:keepNext/>
              <w:spacing w:after="0" w:line="240" w:lineRule="auto"/>
              <w:jc w:val="center"/>
              <w:rPr>
                <w:rFonts w:ascii="Calibri" w:eastAsia="Times New Roman" w:hAnsi="Calibri" w:cs="Times New Roman"/>
                <w:color w:val="000000"/>
                <w:lang w:eastAsia="en-GB"/>
              </w:rPr>
            </w:pPr>
            <w:r w:rsidRPr="003124FA">
              <w:rPr>
                <w:rFonts w:ascii="Calibri" w:eastAsia="Times New Roman" w:hAnsi="Calibri" w:cs="Times New Roman"/>
                <w:color w:val="000000"/>
                <w:lang w:eastAsia="en-GB"/>
              </w:rPr>
              <w:t>71</w:t>
            </w:r>
          </w:p>
        </w:tc>
      </w:tr>
    </w:tbl>
    <w:p w14:paraId="1F455FFC" w14:textId="08CB555E" w:rsidR="009C0C63" w:rsidRPr="00C61E1F" w:rsidRDefault="00C61E1F" w:rsidP="00C61E1F">
      <w:pPr>
        <w:pStyle w:val="Beschriftung"/>
        <w:spacing w:before="120"/>
        <w:ind w:left="-425"/>
        <w:rPr>
          <w:rFonts w:ascii="Arial" w:eastAsia="Times New Roman" w:hAnsi="Arial" w:cs="Arial"/>
          <w:color w:val="auto"/>
          <w:sz w:val="24"/>
          <w:szCs w:val="24"/>
          <w:lang w:eastAsia="de-DE"/>
        </w:rPr>
        <w:sectPr w:rsidR="009C0C63" w:rsidRPr="00C61E1F" w:rsidSect="009C0C63">
          <w:pgSz w:w="16838" w:h="11906" w:orient="landscape"/>
          <w:pgMar w:top="1440" w:right="1440" w:bottom="1440" w:left="1440" w:header="708" w:footer="708" w:gutter="0"/>
          <w:cols w:space="708"/>
          <w:docGrid w:linePitch="360"/>
        </w:sectPr>
      </w:pPr>
      <w:r w:rsidRPr="00C61E1F">
        <w:rPr>
          <w:color w:val="auto"/>
        </w:rPr>
        <w:t xml:space="preserve">Supplementary Table </w:t>
      </w:r>
      <w:r>
        <w:rPr>
          <w:color w:val="auto"/>
        </w:rPr>
        <w:t>S</w:t>
      </w:r>
      <w:r w:rsidRPr="00C61E1F">
        <w:rPr>
          <w:color w:val="auto"/>
        </w:rPr>
        <w:t xml:space="preserve"> </w:t>
      </w:r>
      <w:r w:rsidRPr="00C61E1F">
        <w:rPr>
          <w:color w:val="auto"/>
        </w:rPr>
        <w:fldChar w:fldCharType="begin"/>
      </w:r>
      <w:r w:rsidRPr="00C61E1F">
        <w:rPr>
          <w:color w:val="auto"/>
        </w:rPr>
        <w:instrText xml:space="preserve"> SEQ Supplementary_Table_S. \* ARABIC </w:instrText>
      </w:r>
      <w:r w:rsidRPr="00C61E1F">
        <w:rPr>
          <w:color w:val="auto"/>
        </w:rPr>
        <w:fldChar w:fldCharType="separate"/>
      </w:r>
      <w:r w:rsidRPr="00C61E1F">
        <w:rPr>
          <w:noProof/>
          <w:color w:val="auto"/>
        </w:rPr>
        <w:t>1</w:t>
      </w:r>
      <w:r w:rsidRPr="00C61E1F">
        <w:rPr>
          <w:color w:val="auto"/>
        </w:rPr>
        <w:fldChar w:fldCharType="end"/>
      </w:r>
      <w:r>
        <w:rPr>
          <w:color w:val="auto"/>
        </w:rPr>
        <w:t>.</w:t>
      </w:r>
      <w:r w:rsidRPr="00C61E1F">
        <w:rPr>
          <w:i w:val="0"/>
          <w:iCs w:val="0"/>
          <w:color w:val="auto"/>
        </w:rPr>
        <w:t xml:space="preserve"> Average ratings for each of the five event characteristics. Perceived valence was rated on a continuous scale from -50 (very negative to 50 (very positive). All other characteristics were rated on a continuous scale from 0 (very low) to 100 (very high).</w:t>
      </w:r>
    </w:p>
    <w:p w14:paraId="079B5882" w14:textId="22E92459" w:rsidR="00011EEA" w:rsidRDefault="00011EEA" w:rsidP="00011EEA">
      <w:pPr>
        <w:pStyle w:val="berschrift2"/>
      </w:pPr>
      <w:r>
        <w:lastRenderedPageBreak/>
        <w:t>S</w:t>
      </w:r>
      <w:r w:rsidR="000A0F64">
        <w:t>2</w:t>
      </w:r>
      <w:r>
        <w:t>: Manipulation check of the SCM characters.</w:t>
      </w:r>
    </w:p>
    <w:p w14:paraId="6D9F2F18" w14:textId="77777777" w:rsidR="00011EEA" w:rsidRPr="00CE3036" w:rsidRDefault="00011EEA" w:rsidP="00011EEA">
      <w:pPr>
        <w:spacing w:line="360" w:lineRule="auto"/>
        <w:jc w:val="both"/>
        <w:rPr>
          <w:rFonts w:ascii="Arial" w:hAnsi="Arial" w:cs="Arial"/>
          <w:sz w:val="24"/>
          <w:szCs w:val="24"/>
        </w:rPr>
      </w:pPr>
      <w:r w:rsidRPr="00CE3036">
        <w:rPr>
          <w:rFonts w:ascii="Arial" w:hAnsi="Arial" w:cs="Arial"/>
          <w:sz w:val="24"/>
          <w:szCs w:val="24"/>
        </w:rPr>
        <w:t>To determine whether the participants identified with the student characters as hypothesized and, thus, whether the in-group-out-group manipulation worked, we analyzed the ratings in the Inclusion of Other in the Self task. A</w:t>
      </w:r>
      <w:r>
        <w:rPr>
          <w:rFonts w:ascii="Arial" w:hAnsi="Arial" w:cs="Arial"/>
          <w:sz w:val="24"/>
          <w:szCs w:val="24"/>
        </w:rPr>
        <w:t xml:space="preserve"> linear mixed model with </w:t>
      </w:r>
      <w:r w:rsidRPr="00830AA1">
        <w:rPr>
          <w:rFonts w:ascii="Arial" w:hAnsi="Arial" w:cs="Arial"/>
          <w:b/>
          <w:bCs/>
          <w:sz w:val="24"/>
          <w:szCs w:val="24"/>
        </w:rPr>
        <w:t>respondent</w:t>
      </w:r>
      <w:r>
        <w:rPr>
          <w:rFonts w:ascii="Arial" w:hAnsi="Arial" w:cs="Arial"/>
          <w:sz w:val="24"/>
          <w:szCs w:val="24"/>
        </w:rPr>
        <w:t xml:space="preserve"> as a cluster factor, t</w:t>
      </w:r>
      <w:r w:rsidRPr="00CE3036">
        <w:rPr>
          <w:rFonts w:ascii="Arial" w:hAnsi="Arial" w:cs="Arial"/>
          <w:sz w:val="24"/>
          <w:szCs w:val="24"/>
        </w:rPr>
        <w:t xml:space="preserve">he factor </w:t>
      </w:r>
      <w:r w:rsidRPr="00CE3036">
        <w:rPr>
          <w:rFonts w:ascii="Arial" w:hAnsi="Arial" w:cs="Arial"/>
          <w:b/>
          <w:sz w:val="24"/>
          <w:szCs w:val="24"/>
        </w:rPr>
        <w:t>character</w:t>
      </w:r>
      <w:r w:rsidRPr="00CE3036">
        <w:rPr>
          <w:rFonts w:ascii="Arial" w:hAnsi="Arial" w:cs="Arial"/>
          <w:sz w:val="24"/>
          <w:szCs w:val="24"/>
        </w:rPr>
        <w:t xml:space="preserve"> (four levels: alcoholic, elderly, businessperson, student) on scores of the </w:t>
      </w:r>
      <w:r w:rsidRPr="00830AA1">
        <w:rPr>
          <w:rFonts w:ascii="Arial" w:hAnsi="Arial" w:cs="Arial"/>
          <w:i/>
          <w:iCs/>
          <w:sz w:val="24"/>
          <w:szCs w:val="24"/>
        </w:rPr>
        <w:t>IOS</w:t>
      </w:r>
      <w:r>
        <w:rPr>
          <w:rFonts w:ascii="Arial" w:hAnsi="Arial" w:cs="Arial"/>
          <w:sz w:val="24"/>
          <w:szCs w:val="24"/>
        </w:rPr>
        <w:t xml:space="preserve"> </w:t>
      </w:r>
      <w:r w:rsidRPr="00CE3036">
        <w:rPr>
          <w:rFonts w:ascii="Arial" w:hAnsi="Arial" w:cs="Arial"/>
          <w:sz w:val="24"/>
          <w:szCs w:val="24"/>
        </w:rPr>
        <w:t xml:space="preserve">measure </w:t>
      </w:r>
      <w:r>
        <w:rPr>
          <w:rFonts w:ascii="Arial" w:hAnsi="Arial" w:cs="Arial"/>
          <w:sz w:val="24"/>
          <w:szCs w:val="24"/>
        </w:rPr>
        <w:t>yielded</w:t>
      </w:r>
      <w:r w:rsidRPr="00CE3036">
        <w:rPr>
          <w:rFonts w:ascii="Arial" w:hAnsi="Arial" w:cs="Arial"/>
          <w:sz w:val="24"/>
          <w:szCs w:val="24"/>
        </w:rPr>
        <w:t xml:space="preserve"> significant differences in how much participants identified with each character (F (</w:t>
      </w:r>
      <w:r>
        <w:rPr>
          <w:rFonts w:ascii="Arial" w:hAnsi="Arial" w:cs="Arial"/>
          <w:sz w:val="24"/>
          <w:szCs w:val="24"/>
        </w:rPr>
        <w:t>3,579</w:t>
      </w:r>
      <w:r w:rsidRPr="00CE3036">
        <w:rPr>
          <w:rFonts w:ascii="Arial" w:hAnsi="Arial" w:cs="Arial"/>
          <w:sz w:val="24"/>
          <w:szCs w:val="24"/>
        </w:rPr>
        <w:t>) = 2</w:t>
      </w:r>
      <w:r>
        <w:rPr>
          <w:rFonts w:ascii="Arial" w:hAnsi="Arial" w:cs="Arial"/>
          <w:sz w:val="24"/>
          <w:szCs w:val="24"/>
        </w:rPr>
        <w:t>72</w:t>
      </w:r>
      <w:r w:rsidRPr="00CE3036">
        <w:rPr>
          <w:rFonts w:ascii="Arial" w:hAnsi="Arial" w:cs="Arial"/>
          <w:sz w:val="24"/>
          <w:szCs w:val="24"/>
        </w:rPr>
        <w:t>, p &lt; .00</w:t>
      </w:r>
      <w:r>
        <w:rPr>
          <w:rFonts w:ascii="Arial" w:hAnsi="Arial" w:cs="Arial"/>
          <w:sz w:val="24"/>
          <w:szCs w:val="24"/>
        </w:rPr>
        <w:t>1</w:t>
      </w:r>
      <w:r w:rsidRPr="00CE3036">
        <w:rPr>
          <w:rFonts w:ascii="Arial" w:hAnsi="Arial" w:cs="Arial"/>
          <w:sz w:val="24"/>
          <w:szCs w:val="24"/>
        </w:rPr>
        <w:t xml:space="preserve">).  Pairwise comparisons using the Bonferroni correction revealed that all characters were rated significantly different from each other (all </w:t>
      </w:r>
      <w:proofErr w:type="spellStart"/>
      <w:r w:rsidRPr="00CE3036">
        <w:rPr>
          <w:rFonts w:ascii="Arial" w:hAnsi="Arial" w:cs="Arial"/>
          <w:i/>
          <w:sz w:val="24"/>
          <w:szCs w:val="24"/>
        </w:rPr>
        <w:t>p</w:t>
      </w:r>
      <w:r w:rsidRPr="00CE3036">
        <w:rPr>
          <w:rFonts w:ascii="Arial" w:hAnsi="Arial" w:cs="Arial"/>
          <w:sz w:val="24"/>
          <w:szCs w:val="24"/>
        </w:rPr>
        <w:t>s</w:t>
      </w:r>
      <w:proofErr w:type="spellEnd"/>
      <w:r w:rsidRPr="00CE3036">
        <w:rPr>
          <w:rFonts w:ascii="Arial" w:hAnsi="Arial" w:cs="Arial"/>
          <w:sz w:val="24"/>
          <w:szCs w:val="24"/>
        </w:rPr>
        <w:t xml:space="preserve"> &lt; .00</w:t>
      </w:r>
      <w:r>
        <w:rPr>
          <w:rFonts w:ascii="Arial" w:hAnsi="Arial" w:cs="Arial"/>
          <w:sz w:val="24"/>
          <w:szCs w:val="24"/>
        </w:rPr>
        <w:t>1</w:t>
      </w:r>
      <w:r w:rsidRPr="00CE3036">
        <w:rPr>
          <w:rFonts w:ascii="Arial" w:hAnsi="Arial" w:cs="Arial"/>
          <w:sz w:val="24"/>
          <w:szCs w:val="24"/>
        </w:rPr>
        <w:t>)</w:t>
      </w:r>
      <w:r>
        <w:rPr>
          <w:rFonts w:ascii="Arial" w:hAnsi="Arial" w:cs="Arial"/>
          <w:sz w:val="24"/>
          <w:szCs w:val="24"/>
        </w:rPr>
        <w:t xml:space="preserve"> </w:t>
      </w:r>
      <w:proofErr w:type="gramStart"/>
      <w:r>
        <w:rPr>
          <w:rFonts w:ascii="Arial" w:hAnsi="Arial" w:cs="Arial"/>
          <w:sz w:val="24"/>
          <w:szCs w:val="24"/>
        </w:rPr>
        <w:t>with the exception of</w:t>
      </w:r>
      <w:proofErr w:type="gramEnd"/>
      <w:r>
        <w:rPr>
          <w:rFonts w:ascii="Arial" w:hAnsi="Arial" w:cs="Arial"/>
          <w:sz w:val="24"/>
          <w:szCs w:val="24"/>
        </w:rPr>
        <w:t xml:space="preserve"> the elderly and the businessperson (p = .505)</w:t>
      </w:r>
      <w:r w:rsidRPr="00CE3036">
        <w:rPr>
          <w:rFonts w:ascii="Arial" w:hAnsi="Arial" w:cs="Arial"/>
          <w:sz w:val="24"/>
          <w:szCs w:val="24"/>
        </w:rPr>
        <w:t>:  the participants identified the most with the student character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5.41</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.09)</w:t>
      </w:r>
      <w:r w:rsidRPr="00CE3036">
        <w:rPr>
          <w:rFonts w:ascii="Arial" w:hAnsi="Arial" w:cs="Arial"/>
          <w:sz w:val="24"/>
          <w:szCs w:val="24"/>
        </w:rPr>
        <w:t>, followed by the elderly character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2.99</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 xml:space="preserve">.09), </w:t>
      </w:r>
      <w:r w:rsidRPr="00CE3036">
        <w:rPr>
          <w:rFonts w:ascii="Arial" w:hAnsi="Arial" w:cs="Arial"/>
          <w:sz w:val="24"/>
          <w:szCs w:val="24"/>
        </w:rPr>
        <w:t>the businessperson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2.76</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.09)</w:t>
      </w:r>
      <w:r w:rsidRPr="00CE3036">
        <w:rPr>
          <w:rFonts w:ascii="Arial" w:hAnsi="Arial" w:cs="Arial"/>
          <w:sz w:val="24"/>
          <w:szCs w:val="24"/>
        </w:rPr>
        <w:t xml:space="preserve"> and the alcoholic character (</w:t>
      </w:r>
      <w:r w:rsidRPr="00CE3036">
        <w:rPr>
          <w:rFonts w:ascii="Arial" w:hAnsi="Arial" w:cs="Arial"/>
          <w:i/>
          <w:sz w:val="24"/>
          <w:szCs w:val="24"/>
        </w:rPr>
        <w:t>M</w:t>
      </w:r>
      <w:r w:rsidRPr="00CE3036">
        <w:rPr>
          <w:rFonts w:ascii="Arial" w:hAnsi="Arial" w:cs="Arial"/>
          <w:sz w:val="24"/>
          <w:szCs w:val="24"/>
        </w:rPr>
        <w:t xml:space="preserve"> = 1.</w:t>
      </w:r>
      <w:r>
        <w:rPr>
          <w:rFonts w:ascii="Arial" w:hAnsi="Arial" w:cs="Arial"/>
          <w:sz w:val="24"/>
          <w:szCs w:val="24"/>
        </w:rPr>
        <w:t>7</w:t>
      </w:r>
      <w:r w:rsidRPr="00CE3036">
        <w:rPr>
          <w:rFonts w:ascii="Arial" w:hAnsi="Arial" w:cs="Arial"/>
          <w:sz w:val="24"/>
          <w:szCs w:val="24"/>
        </w:rPr>
        <w:t>1,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.09).</w:t>
      </w:r>
      <w:r w:rsidRPr="00CE3036">
        <w:rPr>
          <w:rFonts w:ascii="Arial" w:hAnsi="Arial" w:cs="Arial"/>
          <w:sz w:val="24"/>
          <w:szCs w:val="24"/>
        </w:rPr>
        <w:t xml:space="preserve"> </w:t>
      </w:r>
    </w:p>
    <w:p w14:paraId="0EDE8A95" w14:textId="77777777" w:rsidR="00011EEA" w:rsidRDefault="00011EEA" w:rsidP="00011EEA">
      <w:pPr>
        <w:spacing w:line="360" w:lineRule="auto"/>
        <w:jc w:val="both"/>
        <w:rPr>
          <w:rFonts w:ascii="Arial" w:hAnsi="Arial" w:cs="Arial"/>
          <w:sz w:val="24"/>
          <w:szCs w:val="24"/>
        </w:rPr>
      </w:pPr>
      <w:r w:rsidRPr="00CE3036">
        <w:rPr>
          <w:rFonts w:ascii="Arial" w:hAnsi="Arial" w:cs="Arial"/>
          <w:sz w:val="24"/>
          <w:szCs w:val="24"/>
        </w:rPr>
        <w:t>To provide a quick post-hoc check on whether the assumptions of designated warmth and competence would hold in our sample, we analyzed the scores of perceived warmth and competence of each of the four characters. A</w:t>
      </w:r>
      <w:r>
        <w:rPr>
          <w:rFonts w:ascii="Arial" w:hAnsi="Arial" w:cs="Arial"/>
          <w:sz w:val="24"/>
          <w:szCs w:val="24"/>
        </w:rPr>
        <w:t xml:space="preserve"> linear mixed model with </w:t>
      </w:r>
      <w:r w:rsidRPr="00CF53DD">
        <w:rPr>
          <w:rFonts w:ascii="Arial" w:hAnsi="Arial" w:cs="Arial"/>
          <w:b/>
          <w:bCs/>
          <w:sz w:val="24"/>
          <w:szCs w:val="24"/>
        </w:rPr>
        <w:t>respondent</w:t>
      </w:r>
      <w:r>
        <w:rPr>
          <w:rFonts w:ascii="Arial" w:hAnsi="Arial" w:cs="Arial"/>
          <w:sz w:val="24"/>
          <w:szCs w:val="24"/>
        </w:rPr>
        <w:t xml:space="preserve"> as a cluster factor, t</w:t>
      </w:r>
      <w:r w:rsidRPr="00CE3036">
        <w:rPr>
          <w:rFonts w:ascii="Arial" w:hAnsi="Arial" w:cs="Arial"/>
          <w:sz w:val="24"/>
          <w:szCs w:val="24"/>
        </w:rPr>
        <w:t>he factor</w:t>
      </w:r>
      <w:r>
        <w:rPr>
          <w:rFonts w:ascii="Arial" w:hAnsi="Arial" w:cs="Arial"/>
          <w:sz w:val="24"/>
          <w:szCs w:val="24"/>
        </w:rPr>
        <w:t>s</w:t>
      </w:r>
      <w:r w:rsidRPr="00CE3036">
        <w:rPr>
          <w:rFonts w:ascii="Arial" w:hAnsi="Arial" w:cs="Arial"/>
          <w:sz w:val="24"/>
          <w:szCs w:val="24"/>
        </w:rPr>
        <w:t xml:space="preserve"> </w:t>
      </w:r>
      <w:r w:rsidRPr="00CE3036">
        <w:rPr>
          <w:rFonts w:ascii="Arial" w:hAnsi="Arial" w:cs="Arial"/>
          <w:b/>
          <w:sz w:val="24"/>
          <w:szCs w:val="24"/>
        </w:rPr>
        <w:t>character</w:t>
      </w:r>
      <w:r w:rsidRPr="00CE3036">
        <w:rPr>
          <w:rFonts w:ascii="Arial" w:hAnsi="Arial" w:cs="Arial"/>
          <w:sz w:val="24"/>
          <w:szCs w:val="24"/>
        </w:rPr>
        <w:t xml:space="preserve"> (four levels: alcoholic, elderly, businessperson, student) </w:t>
      </w:r>
      <w:r>
        <w:rPr>
          <w:rFonts w:ascii="Arial" w:hAnsi="Arial" w:cs="Arial"/>
          <w:sz w:val="24"/>
          <w:szCs w:val="24"/>
        </w:rPr>
        <w:t xml:space="preserve">and </w:t>
      </w:r>
      <w:r w:rsidRPr="00A2105C">
        <w:rPr>
          <w:rFonts w:ascii="Arial" w:hAnsi="Arial" w:cs="Arial"/>
          <w:b/>
          <w:bCs/>
          <w:sz w:val="24"/>
          <w:szCs w:val="24"/>
        </w:rPr>
        <w:t>reference point</w:t>
      </w:r>
      <w:r>
        <w:rPr>
          <w:rFonts w:ascii="Arial" w:hAnsi="Arial" w:cs="Arial"/>
          <w:sz w:val="24"/>
          <w:szCs w:val="24"/>
        </w:rPr>
        <w:t xml:space="preserve"> (two levels: self and society) </w:t>
      </w:r>
      <w:r w:rsidRPr="00CE3036">
        <w:rPr>
          <w:rFonts w:ascii="Arial" w:hAnsi="Arial" w:cs="Arial"/>
          <w:sz w:val="24"/>
          <w:szCs w:val="24"/>
        </w:rPr>
        <w:t xml:space="preserve">on scores of perceived </w:t>
      </w:r>
      <w:r w:rsidRPr="00CE3036">
        <w:rPr>
          <w:rFonts w:ascii="Arial" w:hAnsi="Arial" w:cs="Arial"/>
          <w:i/>
          <w:sz w:val="24"/>
          <w:szCs w:val="24"/>
        </w:rPr>
        <w:t>warmth</w:t>
      </w:r>
      <w:r w:rsidRPr="00CE3036">
        <w:rPr>
          <w:rFonts w:ascii="Arial" w:hAnsi="Arial" w:cs="Arial"/>
          <w:sz w:val="24"/>
          <w:szCs w:val="24"/>
        </w:rPr>
        <w:t xml:space="preserve"> showed </w:t>
      </w:r>
      <w:r>
        <w:rPr>
          <w:rFonts w:ascii="Arial" w:hAnsi="Arial" w:cs="Arial"/>
          <w:sz w:val="24"/>
          <w:szCs w:val="24"/>
        </w:rPr>
        <w:t xml:space="preserve">main effects of character </w:t>
      </w:r>
      <w:r w:rsidRPr="00CE3036">
        <w:rPr>
          <w:rFonts w:ascii="Arial" w:hAnsi="Arial" w:cs="Arial"/>
          <w:sz w:val="24"/>
          <w:szCs w:val="24"/>
        </w:rPr>
        <w:t>(F (3,</w:t>
      </w:r>
      <w:r>
        <w:rPr>
          <w:rFonts w:ascii="Arial" w:hAnsi="Arial" w:cs="Arial"/>
          <w:sz w:val="24"/>
          <w:szCs w:val="24"/>
        </w:rPr>
        <w:t>1351</w:t>
      </w:r>
      <w:r w:rsidRPr="00CE3036">
        <w:rPr>
          <w:rFonts w:ascii="Arial" w:hAnsi="Arial" w:cs="Arial"/>
          <w:sz w:val="24"/>
          <w:szCs w:val="24"/>
        </w:rPr>
        <w:t xml:space="preserve">) = </w:t>
      </w:r>
      <w:r>
        <w:rPr>
          <w:rFonts w:ascii="Arial" w:hAnsi="Arial" w:cs="Arial"/>
          <w:sz w:val="24"/>
          <w:szCs w:val="24"/>
        </w:rPr>
        <w:t>846.4</w:t>
      </w:r>
      <w:r w:rsidRPr="00CE3036">
        <w:rPr>
          <w:rFonts w:ascii="Arial" w:hAnsi="Arial" w:cs="Arial"/>
          <w:sz w:val="24"/>
          <w:szCs w:val="24"/>
        </w:rPr>
        <w:t xml:space="preserve">, </w:t>
      </w:r>
      <w:r>
        <w:rPr>
          <w:rFonts w:ascii="Arial" w:hAnsi="Arial" w:cs="Arial"/>
          <w:sz w:val="24"/>
          <w:szCs w:val="24"/>
        </w:rPr>
        <w:t>p &lt; .001</w:t>
      </w:r>
      <w:r w:rsidRPr="00CE3036">
        <w:rPr>
          <w:rFonts w:ascii="Arial" w:hAnsi="Arial" w:cs="Arial"/>
          <w:sz w:val="24"/>
          <w:szCs w:val="24"/>
        </w:rPr>
        <w:t>)</w:t>
      </w:r>
      <w:r>
        <w:rPr>
          <w:rFonts w:ascii="Arial" w:hAnsi="Arial" w:cs="Arial"/>
          <w:sz w:val="24"/>
          <w:szCs w:val="24"/>
        </w:rPr>
        <w:t xml:space="preserve"> and reference (</w:t>
      </w:r>
      <w:r w:rsidRPr="00CE3036">
        <w:rPr>
          <w:rFonts w:ascii="Arial" w:hAnsi="Arial" w:cs="Arial"/>
          <w:sz w:val="24"/>
          <w:szCs w:val="24"/>
        </w:rPr>
        <w:t>F (3,</w:t>
      </w:r>
      <w:r>
        <w:rPr>
          <w:rFonts w:ascii="Arial" w:hAnsi="Arial" w:cs="Arial"/>
          <w:sz w:val="24"/>
          <w:szCs w:val="24"/>
        </w:rPr>
        <w:t>1351</w:t>
      </w:r>
      <w:r w:rsidRPr="00CE3036">
        <w:rPr>
          <w:rFonts w:ascii="Arial" w:hAnsi="Arial" w:cs="Arial"/>
          <w:sz w:val="24"/>
          <w:szCs w:val="24"/>
        </w:rPr>
        <w:t xml:space="preserve">) = </w:t>
      </w:r>
      <w:r>
        <w:rPr>
          <w:rFonts w:ascii="Arial" w:hAnsi="Arial" w:cs="Arial"/>
          <w:sz w:val="24"/>
          <w:szCs w:val="24"/>
        </w:rPr>
        <w:t>19.8</w:t>
      </w:r>
      <w:r w:rsidRPr="00CE3036">
        <w:rPr>
          <w:rFonts w:ascii="Arial" w:hAnsi="Arial" w:cs="Arial"/>
          <w:sz w:val="24"/>
          <w:szCs w:val="24"/>
        </w:rPr>
        <w:t xml:space="preserve">, </w:t>
      </w:r>
      <w:r>
        <w:rPr>
          <w:rFonts w:ascii="Arial" w:hAnsi="Arial" w:cs="Arial"/>
          <w:sz w:val="24"/>
          <w:szCs w:val="24"/>
        </w:rPr>
        <w:t>p &lt; .001) and an interaction between character and reference (</w:t>
      </w:r>
      <w:r w:rsidRPr="00CE3036">
        <w:rPr>
          <w:rFonts w:ascii="Arial" w:hAnsi="Arial" w:cs="Arial"/>
          <w:sz w:val="24"/>
          <w:szCs w:val="24"/>
        </w:rPr>
        <w:t>F (3,</w:t>
      </w:r>
      <w:r>
        <w:rPr>
          <w:rFonts w:ascii="Arial" w:hAnsi="Arial" w:cs="Arial"/>
          <w:sz w:val="24"/>
          <w:szCs w:val="24"/>
        </w:rPr>
        <w:t>1351</w:t>
      </w:r>
      <w:r w:rsidRPr="00CE3036">
        <w:rPr>
          <w:rFonts w:ascii="Arial" w:hAnsi="Arial" w:cs="Arial"/>
          <w:sz w:val="24"/>
          <w:szCs w:val="24"/>
        </w:rPr>
        <w:t xml:space="preserve">) = </w:t>
      </w:r>
      <w:r>
        <w:rPr>
          <w:rFonts w:ascii="Arial" w:hAnsi="Arial" w:cs="Arial"/>
          <w:sz w:val="24"/>
          <w:szCs w:val="24"/>
        </w:rPr>
        <w:t>25.1</w:t>
      </w:r>
      <w:r w:rsidRPr="00CE3036">
        <w:rPr>
          <w:rFonts w:ascii="Arial" w:hAnsi="Arial" w:cs="Arial"/>
          <w:sz w:val="24"/>
          <w:szCs w:val="24"/>
        </w:rPr>
        <w:t xml:space="preserve">, </w:t>
      </w:r>
      <w:r>
        <w:rPr>
          <w:rFonts w:ascii="Arial" w:hAnsi="Arial" w:cs="Arial"/>
          <w:sz w:val="24"/>
          <w:szCs w:val="24"/>
        </w:rPr>
        <w:t xml:space="preserve">p &lt; .001). </w:t>
      </w:r>
      <w:r w:rsidRPr="00CE3036">
        <w:rPr>
          <w:rFonts w:ascii="Arial" w:hAnsi="Arial" w:cs="Arial"/>
          <w:sz w:val="24"/>
          <w:szCs w:val="24"/>
        </w:rPr>
        <w:t xml:space="preserve">Pairwise comparisons using the Bonferroni correction revealed that all characters were rated significantly different from each other (all </w:t>
      </w:r>
      <w:proofErr w:type="spellStart"/>
      <w:r w:rsidRPr="00CE3036">
        <w:rPr>
          <w:rFonts w:ascii="Arial" w:hAnsi="Arial" w:cs="Arial"/>
          <w:i/>
          <w:sz w:val="24"/>
          <w:szCs w:val="24"/>
        </w:rPr>
        <w:t>p</w:t>
      </w:r>
      <w:r w:rsidRPr="00CE3036">
        <w:rPr>
          <w:rFonts w:ascii="Arial" w:hAnsi="Arial" w:cs="Arial"/>
          <w:sz w:val="24"/>
          <w:szCs w:val="24"/>
        </w:rPr>
        <w:t>s</w:t>
      </w:r>
      <w:proofErr w:type="spellEnd"/>
      <w:r w:rsidRPr="00CE3036">
        <w:rPr>
          <w:rFonts w:ascii="Arial" w:hAnsi="Arial" w:cs="Arial"/>
          <w:sz w:val="24"/>
          <w:szCs w:val="24"/>
        </w:rPr>
        <w:t xml:space="preserve"> &lt; .00</w:t>
      </w:r>
      <w:r>
        <w:rPr>
          <w:rFonts w:ascii="Arial" w:hAnsi="Arial" w:cs="Arial"/>
          <w:sz w:val="24"/>
          <w:szCs w:val="24"/>
        </w:rPr>
        <w:t>1</w:t>
      </w:r>
      <w:r w:rsidRPr="00CE3036">
        <w:rPr>
          <w:rFonts w:ascii="Arial" w:hAnsi="Arial" w:cs="Arial"/>
          <w:sz w:val="24"/>
          <w:szCs w:val="24"/>
        </w:rPr>
        <w:t>)</w:t>
      </w:r>
      <w:r>
        <w:rPr>
          <w:rFonts w:ascii="Arial" w:hAnsi="Arial" w:cs="Arial"/>
          <w:sz w:val="24"/>
          <w:szCs w:val="24"/>
        </w:rPr>
        <w:t>: the elderly character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5.92</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 xml:space="preserve">.06), the student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5.33</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 xml:space="preserve">.06), the businessperson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4.31</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.06) and the alcoholic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3.07</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.06). Overall, respondents rated all characters as warmer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4.81</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.04) than society at large views them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4.61</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.04). This was entirely driven by the evaluation of the alcoholic character: whereas respondents evaluated three characters identically, regardless of the reference point (</w:t>
      </w:r>
      <w:r w:rsidRPr="00CE3036">
        <w:rPr>
          <w:rFonts w:ascii="Arial" w:hAnsi="Arial" w:cs="Arial"/>
          <w:sz w:val="24"/>
          <w:szCs w:val="24"/>
        </w:rPr>
        <w:t>the elderly character (</w:t>
      </w:r>
      <w:r>
        <w:rPr>
          <w:rFonts w:ascii="Arial" w:hAnsi="Arial" w:cs="Arial"/>
          <w:sz w:val="24"/>
          <w:szCs w:val="24"/>
        </w:rPr>
        <w:t xml:space="preserve">self: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 xml:space="preserve">5.89; others: </w:t>
      </w:r>
      <w:r w:rsidRPr="00624AAA">
        <w:rPr>
          <w:rFonts w:ascii="Arial" w:hAnsi="Arial" w:cs="Arial"/>
          <w:i/>
          <w:iCs/>
          <w:sz w:val="24"/>
          <w:szCs w:val="24"/>
        </w:rPr>
        <w:t>M</w:t>
      </w:r>
      <w:r>
        <w:rPr>
          <w:rFonts w:ascii="Arial" w:hAnsi="Arial" w:cs="Arial"/>
          <w:sz w:val="24"/>
          <w:szCs w:val="24"/>
        </w:rPr>
        <w:t xml:space="preserve"> = 5.96</w:t>
      </w:r>
      <w:r w:rsidRPr="00CE3036">
        <w:rPr>
          <w:rFonts w:ascii="Arial" w:hAnsi="Arial" w:cs="Arial"/>
          <w:sz w:val="24"/>
          <w:szCs w:val="24"/>
        </w:rPr>
        <w:t>)</w:t>
      </w:r>
      <w:r>
        <w:rPr>
          <w:rFonts w:ascii="Arial" w:hAnsi="Arial" w:cs="Arial"/>
          <w:sz w:val="24"/>
          <w:szCs w:val="24"/>
        </w:rPr>
        <w:t xml:space="preserve">, </w:t>
      </w:r>
      <w:r w:rsidRPr="00CE3036">
        <w:rPr>
          <w:rFonts w:ascii="Arial" w:hAnsi="Arial" w:cs="Arial"/>
          <w:sz w:val="24"/>
          <w:szCs w:val="24"/>
        </w:rPr>
        <w:t>the student character (</w:t>
      </w:r>
      <w:r>
        <w:rPr>
          <w:rFonts w:ascii="Arial" w:hAnsi="Arial" w:cs="Arial"/>
          <w:sz w:val="24"/>
          <w:szCs w:val="24"/>
        </w:rPr>
        <w:t xml:space="preserve">self: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 xml:space="preserve">5.50; others: </w:t>
      </w:r>
      <w:r w:rsidRPr="00624AAA">
        <w:rPr>
          <w:rFonts w:ascii="Arial" w:hAnsi="Arial" w:cs="Arial"/>
          <w:i/>
          <w:iCs/>
          <w:sz w:val="24"/>
          <w:szCs w:val="24"/>
        </w:rPr>
        <w:t>M</w:t>
      </w:r>
      <w:r>
        <w:rPr>
          <w:rFonts w:ascii="Arial" w:hAnsi="Arial" w:cs="Arial"/>
          <w:sz w:val="24"/>
          <w:szCs w:val="24"/>
        </w:rPr>
        <w:t xml:space="preserve"> = 5.56) and</w:t>
      </w:r>
      <w:r w:rsidRPr="00CE3036">
        <w:rPr>
          <w:rFonts w:ascii="Arial" w:hAnsi="Arial" w:cs="Arial"/>
          <w:sz w:val="24"/>
          <w:szCs w:val="24"/>
        </w:rPr>
        <w:t xml:space="preserve"> the businessperson (</w:t>
      </w:r>
      <w:r>
        <w:rPr>
          <w:rFonts w:ascii="Arial" w:hAnsi="Arial" w:cs="Arial"/>
          <w:sz w:val="24"/>
          <w:szCs w:val="24"/>
        </w:rPr>
        <w:t xml:space="preserve">self: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 xml:space="preserve">4.34; others: </w:t>
      </w:r>
      <w:r w:rsidRPr="00624AAA">
        <w:rPr>
          <w:rFonts w:ascii="Arial" w:hAnsi="Arial" w:cs="Arial"/>
          <w:i/>
          <w:iCs/>
          <w:sz w:val="24"/>
          <w:szCs w:val="24"/>
        </w:rPr>
        <w:t>M</w:t>
      </w:r>
      <w:r>
        <w:rPr>
          <w:rFonts w:ascii="Arial" w:hAnsi="Arial" w:cs="Arial"/>
          <w:sz w:val="24"/>
          <w:szCs w:val="24"/>
        </w:rPr>
        <w:t xml:space="preserve"> = 4.27</w:t>
      </w:r>
      <w:r w:rsidRPr="00CE3036">
        <w:rPr>
          <w:rFonts w:ascii="Arial" w:hAnsi="Arial" w:cs="Arial"/>
          <w:sz w:val="24"/>
          <w:szCs w:val="24"/>
        </w:rPr>
        <w:t>)</w:t>
      </w:r>
      <w:r>
        <w:rPr>
          <w:rFonts w:ascii="Arial" w:hAnsi="Arial" w:cs="Arial"/>
          <w:sz w:val="24"/>
          <w:szCs w:val="24"/>
        </w:rPr>
        <w:t xml:space="preserve">), respondents evaluated </w:t>
      </w:r>
      <w:r w:rsidRPr="00CE3036">
        <w:rPr>
          <w:rFonts w:ascii="Arial" w:hAnsi="Arial" w:cs="Arial"/>
          <w:sz w:val="24"/>
          <w:szCs w:val="24"/>
        </w:rPr>
        <w:t xml:space="preserve">the alcoholic character </w:t>
      </w:r>
      <w:r>
        <w:rPr>
          <w:rFonts w:ascii="Arial" w:hAnsi="Arial" w:cs="Arial"/>
          <w:sz w:val="24"/>
          <w:szCs w:val="24"/>
        </w:rPr>
        <w:t xml:space="preserve">warmer (self: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 xml:space="preserve">3.50) than they believed the society at large evaluated them (others: </w:t>
      </w:r>
      <w:r w:rsidRPr="00624AAA">
        <w:rPr>
          <w:rFonts w:ascii="Arial" w:hAnsi="Arial" w:cs="Arial"/>
          <w:i/>
          <w:iCs/>
          <w:sz w:val="24"/>
          <w:szCs w:val="24"/>
        </w:rPr>
        <w:t>M</w:t>
      </w:r>
      <w:r>
        <w:rPr>
          <w:rFonts w:ascii="Arial" w:hAnsi="Arial" w:cs="Arial"/>
          <w:sz w:val="24"/>
          <w:szCs w:val="24"/>
        </w:rPr>
        <w:t xml:space="preserve"> = 2.65). This could be due to social desirability effects, where the alcoholic is a highly contentious social category.</w:t>
      </w:r>
    </w:p>
    <w:p w14:paraId="0A77281C" w14:textId="77777777" w:rsidR="00011EEA" w:rsidRDefault="00011EEA" w:rsidP="00011EEA">
      <w:pPr>
        <w:rPr>
          <w:rFonts w:ascii="Segoe UI" w:hAnsi="Segoe UI" w:cs="Segoe UI"/>
          <w:color w:val="333333"/>
          <w:sz w:val="18"/>
          <w:szCs w:val="18"/>
        </w:rPr>
      </w:pPr>
      <w:r>
        <w:rPr>
          <w:rFonts w:ascii="Segoe UI" w:hAnsi="Segoe UI" w:cs="Segoe UI"/>
          <w:noProof/>
          <w:color w:val="333333"/>
          <w:sz w:val="18"/>
          <w:szCs w:val="18"/>
        </w:rPr>
        <w:lastRenderedPageBreak/>
        <w:drawing>
          <wp:inline distT="0" distB="0" distL="0" distR="0" wp14:anchorId="2D1A538D" wp14:editId="66041326">
            <wp:extent cx="4762500" cy="2857500"/>
            <wp:effectExtent l="0" t="0" r="0" b="0"/>
            <wp:docPr id="3" name="Picture 3" descr="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ine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p>
    <w:p w14:paraId="184A7392" w14:textId="77777777" w:rsidR="00011EEA" w:rsidRDefault="00011EEA" w:rsidP="00011EEA">
      <w:pPr>
        <w:spacing w:line="360" w:lineRule="auto"/>
        <w:ind w:firstLine="720"/>
        <w:jc w:val="both"/>
        <w:rPr>
          <w:rFonts w:ascii="Arial" w:hAnsi="Arial" w:cs="Arial"/>
          <w:sz w:val="24"/>
          <w:szCs w:val="24"/>
        </w:rPr>
      </w:pPr>
    </w:p>
    <w:p w14:paraId="7B4060C2" w14:textId="77777777" w:rsidR="00011EEA" w:rsidRDefault="00011EEA" w:rsidP="00011EEA">
      <w:pPr>
        <w:spacing w:line="360" w:lineRule="auto"/>
        <w:jc w:val="both"/>
        <w:rPr>
          <w:rFonts w:ascii="Arial" w:hAnsi="Arial" w:cs="Arial"/>
          <w:sz w:val="24"/>
          <w:szCs w:val="24"/>
        </w:rPr>
      </w:pPr>
      <w:r w:rsidRPr="00CE3036">
        <w:rPr>
          <w:rFonts w:ascii="Arial" w:hAnsi="Arial" w:cs="Arial"/>
          <w:sz w:val="24"/>
          <w:szCs w:val="24"/>
        </w:rPr>
        <w:t>A</w:t>
      </w:r>
      <w:r>
        <w:rPr>
          <w:rFonts w:ascii="Arial" w:hAnsi="Arial" w:cs="Arial"/>
          <w:sz w:val="24"/>
          <w:szCs w:val="24"/>
        </w:rPr>
        <w:t xml:space="preserve"> linear mixed model with </w:t>
      </w:r>
      <w:r w:rsidRPr="00CF53DD">
        <w:rPr>
          <w:rFonts w:ascii="Arial" w:hAnsi="Arial" w:cs="Arial"/>
          <w:b/>
          <w:bCs/>
          <w:sz w:val="24"/>
          <w:szCs w:val="24"/>
        </w:rPr>
        <w:t>respondent</w:t>
      </w:r>
      <w:r>
        <w:rPr>
          <w:rFonts w:ascii="Arial" w:hAnsi="Arial" w:cs="Arial"/>
          <w:sz w:val="24"/>
          <w:szCs w:val="24"/>
        </w:rPr>
        <w:t xml:space="preserve"> as a cluster factor, t</w:t>
      </w:r>
      <w:r w:rsidRPr="00CE3036">
        <w:rPr>
          <w:rFonts w:ascii="Arial" w:hAnsi="Arial" w:cs="Arial"/>
          <w:sz w:val="24"/>
          <w:szCs w:val="24"/>
        </w:rPr>
        <w:t>he factor</w:t>
      </w:r>
      <w:r>
        <w:rPr>
          <w:rFonts w:ascii="Arial" w:hAnsi="Arial" w:cs="Arial"/>
          <w:sz w:val="24"/>
          <w:szCs w:val="24"/>
        </w:rPr>
        <w:t>s</w:t>
      </w:r>
      <w:r w:rsidRPr="00CE3036">
        <w:rPr>
          <w:rFonts w:ascii="Arial" w:hAnsi="Arial" w:cs="Arial"/>
          <w:sz w:val="24"/>
          <w:szCs w:val="24"/>
        </w:rPr>
        <w:t xml:space="preserve"> </w:t>
      </w:r>
      <w:r w:rsidRPr="00CE3036">
        <w:rPr>
          <w:rFonts w:ascii="Arial" w:hAnsi="Arial" w:cs="Arial"/>
          <w:b/>
          <w:sz w:val="24"/>
          <w:szCs w:val="24"/>
        </w:rPr>
        <w:t>character</w:t>
      </w:r>
      <w:r w:rsidRPr="00CE3036">
        <w:rPr>
          <w:rFonts w:ascii="Arial" w:hAnsi="Arial" w:cs="Arial"/>
          <w:sz w:val="24"/>
          <w:szCs w:val="24"/>
        </w:rPr>
        <w:t xml:space="preserve"> (four levels: alcoholic, elderly, businessperson, student) </w:t>
      </w:r>
      <w:r>
        <w:rPr>
          <w:rFonts w:ascii="Arial" w:hAnsi="Arial" w:cs="Arial"/>
          <w:sz w:val="24"/>
          <w:szCs w:val="24"/>
        </w:rPr>
        <w:t xml:space="preserve">and </w:t>
      </w:r>
      <w:r w:rsidRPr="00A2105C">
        <w:rPr>
          <w:rFonts w:ascii="Arial" w:hAnsi="Arial" w:cs="Arial"/>
          <w:b/>
          <w:bCs/>
          <w:sz w:val="24"/>
          <w:szCs w:val="24"/>
        </w:rPr>
        <w:t>reference point</w:t>
      </w:r>
      <w:r>
        <w:rPr>
          <w:rFonts w:ascii="Arial" w:hAnsi="Arial" w:cs="Arial"/>
          <w:sz w:val="24"/>
          <w:szCs w:val="24"/>
        </w:rPr>
        <w:t xml:space="preserve"> (two levels: self and society) </w:t>
      </w:r>
      <w:r w:rsidRPr="00CE3036">
        <w:rPr>
          <w:rFonts w:ascii="Arial" w:hAnsi="Arial" w:cs="Arial"/>
          <w:sz w:val="24"/>
          <w:szCs w:val="24"/>
        </w:rPr>
        <w:t xml:space="preserve">on scores of perceived </w:t>
      </w:r>
      <w:proofErr w:type="gramStart"/>
      <w:r>
        <w:rPr>
          <w:rFonts w:ascii="Arial" w:hAnsi="Arial" w:cs="Arial"/>
          <w:i/>
          <w:sz w:val="24"/>
          <w:szCs w:val="24"/>
        </w:rPr>
        <w:t>competence</w:t>
      </w:r>
      <w:proofErr w:type="gramEnd"/>
      <w:r w:rsidRPr="00CE3036">
        <w:rPr>
          <w:rFonts w:ascii="Arial" w:hAnsi="Arial" w:cs="Arial"/>
          <w:sz w:val="24"/>
          <w:szCs w:val="24"/>
        </w:rPr>
        <w:t xml:space="preserve"> showed </w:t>
      </w:r>
      <w:r>
        <w:rPr>
          <w:rFonts w:ascii="Arial" w:hAnsi="Arial" w:cs="Arial"/>
          <w:sz w:val="24"/>
          <w:szCs w:val="24"/>
        </w:rPr>
        <w:t xml:space="preserve">main effects of character </w:t>
      </w:r>
      <w:r w:rsidRPr="00CE3036">
        <w:rPr>
          <w:rFonts w:ascii="Arial" w:hAnsi="Arial" w:cs="Arial"/>
          <w:sz w:val="24"/>
          <w:szCs w:val="24"/>
        </w:rPr>
        <w:t>(F (3,</w:t>
      </w:r>
      <w:r>
        <w:rPr>
          <w:rFonts w:ascii="Arial" w:hAnsi="Arial" w:cs="Arial"/>
          <w:sz w:val="24"/>
          <w:szCs w:val="24"/>
        </w:rPr>
        <w:t>1351</w:t>
      </w:r>
      <w:r w:rsidRPr="00CE3036">
        <w:rPr>
          <w:rFonts w:ascii="Arial" w:hAnsi="Arial" w:cs="Arial"/>
          <w:sz w:val="24"/>
          <w:szCs w:val="24"/>
        </w:rPr>
        <w:t xml:space="preserve">) = </w:t>
      </w:r>
      <w:r>
        <w:rPr>
          <w:rFonts w:ascii="Arial" w:hAnsi="Arial" w:cs="Arial"/>
          <w:sz w:val="24"/>
          <w:szCs w:val="24"/>
        </w:rPr>
        <w:t>1628.4</w:t>
      </w:r>
      <w:r w:rsidRPr="00CE3036">
        <w:rPr>
          <w:rFonts w:ascii="Arial" w:hAnsi="Arial" w:cs="Arial"/>
          <w:sz w:val="24"/>
          <w:szCs w:val="24"/>
        </w:rPr>
        <w:t xml:space="preserve">, </w:t>
      </w:r>
      <w:r>
        <w:rPr>
          <w:rFonts w:ascii="Arial" w:hAnsi="Arial" w:cs="Arial"/>
          <w:sz w:val="24"/>
          <w:szCs w:val="24"/>
        </w:rPr>
        <w:t>p &lt; .001</w:t>
      </w:r>
      <w:r w:rsidRPr="00CE3036">
        <w:rPr>
          <w:rFonts w:ascii="Arial" w:hAnsi="Arial" w:cs="Arial"/>
          <w:sz w:val="24"/>
          <w:szCs w:val="24"/>
        </w:rPr>
        <w:t>)</w:t>
      </w:r>
      <w:r>
        <w:rPr>
          <w:rFonts w:ascii="Arial" w:hAnsi="Arial" w:cs="Arial"/>
          <w:sz w:val="24"/>
          <w:szCs w:val="24"/>
        </w:rPr>
        <w:t xml:space="preserve"> and reference (</w:t>
      </w:r>
      <w:r w:rsidRPr="00CE3036">
        <w:rPr>
          <w:rFonts w:ascii="Arial" w:hAnsi="Arial" w:cs="Arial"/>
          <w:sz w:val="24"/>
          <w:szCs w:val="24"/>
        </w:rPr>
        <w:t>F (3,</w:t>
      </w:r>
      <w:r>
        <w:rPr>
          <w:rFonts w:ascii="Arial" w:hAnsi="Arial" w:cs="Arial"/>
          <w:sz w:val="24"/>
          <w:szCs w:val="24"/>
        </w:rPr>
        <w:t>1351</w:t>
      </w:r>
      <w:r w:rsidRPr="00CE3036">
        <w:rPr>
          <w:rFonts w:ascii="Arial" w:hAnsi="Arial" w:cs="Arial"/>
          <w:sz w:val="24"/>
          <w:szCs w:val="24"/>
        </w:rPr>
        <w:t xml:space="preserve">) = </w:t>
      </w:r>
      <w:r>
        <w:rPr>
          <w:rFonts w:ascii="Arial" w:hAnsi="Arial" w:cs="Arial"/>
          <w:sz w:val="24"/>
          <w:szCs w:val="24"/>
        </w:rPr>
        <w:t>12.4</w:t>
      </w:r>
      <w:r w:rsidRPr="00CE3036">
        <w:rPr>
          <w:rFonts w:ascii="Arial" w:hAnsi="Arial" w:cs="Arial"/>
          <w:sz w:val="24"/>
          <w:szCs w:val="24"/>
        </w:rPr>
        <w:t xml:space="preserve">, </w:t>
      </w:r>
      <w:r>
        <w:rPr>
          <w:rFonts w:ascii="Arial" w:hAnsi="Arial" w:cs="Arial"/>
          <w:sz w:val="24"/>
          <w:szCs w:val="24"/>
        </w:rPr>
        <w:t>p &lt; .001) and an interaction between character and reference (</w:t>
      </w:r>
      <w:r w:rsidRPr="00CE3036">
        <w:rPr>
          <w:rFonts w:ascii="Arial" w:hAnsi="Arial" w:cs="Arial"/>
          <w:sz w:val="24"/>
          <w:szCs w:val="24"/>
        </w:rPr>
        <w:t>F (3,</w:t>
      </w:r>
      <w:r>
        <w:rPr>
          <w:rFonts w:ascii="Arial" w:hAnsi="Arial" w:cs="Arial"/>
          <w:sz w:val="24"/>
          <w:szCs w:val="24"/>
        </w:rPr>
        <w:t>1351</w:t>
      </w:r>
      <w:r w:rsidRPr="00CE3036">
        <w:rPr>
          <w:rFonts w:ascii="Arial" w:hAnsi="Arial" w:cs="Arial"/>
          <w:sz w:val="24"/>
          <w:szCs w:val="24"/>
        </w:rPr>
        <w:t xml:space="preserve">) = </w:t>
      </w:r>
      <w:r>
        <w:rPr>
          <w:rFonts w:ascii="Arial" w:hAnsi="Arial" w:cs="Arial"/>
          <w:sz w:val="24"/>
          <w:szCs w:val="24"/>
        </w:rPr>
        <w:t>29.8</w:t>
      </w:r>
      <w:r w:rsidRPr="00CE3036">
        <w:rPr>
          <w:rFonts w:ascii="Arial" w:hAnsi="Arial" w:cs="Arial"/>
          <w:sz w:val="24"/>
          <w:szCs w:val="24"/>
        </w:rPr>
        <w:t xml:space="preserve">, </w:t>
      </w:r>
      <w:r>
        <w:rPr>
          <w:rFonts w:ascii="Arial" w:hAnsi="Arial" w:cs="Arial"/>
          <w:sz w:val="24"/>
          <w:szCs w:val="24"/>
        </w:rPr>
        <w:t xml:space="preserve">p &lt; .001). </w:t>
      </w:r>
    </w:p>
    <w:p w14:paraId="6FCCDF92" w14:textId="77777777" w:rsidR="00011EEA" w:rsidRDefault="00011EEA" w:rsidP="00011EEA">
      <w:pPr>
        <w:spacing w:line="360" w:lineRule="auto"/>
        <w:jc w:val="both"/>
        <w:rPr>
          <w:rFonts w:ascii="Arial" w:hAnsi="Arial" w:cs="Arial"/>
          <w:sz w:val="24"/>
          <w:szCs w:val="24"/>
        </w:rPr>
      </w:pPr>
      <w:r w:rsidRPr="00CE3036">
        <w:rPr>
          <w:rFonts w:ascii="Arial" w:hAnsi="Arial" w:cs="Arial"/>
          <w:sz w:val="24"/>
          <w:szCs w:val="24"/>
        </w:rPr>
        <w:t xml:space="preserve">Pairwise comparisons using the Bonferroni correction revealed that all characters were rated significantly different from each other (all </w:t>
      </w:r>
      <w:proofErr w:type="spellStart"/>
      <w:r w:rsidRPr="00CE3036">
        <w:rPr>
          <w:rFonts w:ascii="Arial" w:hAnsi="Arial" w:cs="Arial"/>
          <w:i/>
          <w:sz w:val="24"/>
          <w:szCs w:val="24"/>
        </w:rPr>
        <w:t>p</w:t>
      </w:r>
      <w:r w:rsidRPr="00CE3036">
        <w:rPr>
          <w:rFonts w:ascii="Arial" w:hAnsi="Arial" w:cs="Arial"/>
          <w:sz w:val="24"/>
          <w:szCs w:val="24"/>
        </w:rPr>
        <w:t>s</w:t>
      </w:r>
      <w:proofErr w:type="spellEnd"/>
      <w:r w:rsidRPr="00CE3036">
        <w:rPr>
          <w:rFonts w:ascii="Arial" w:hAnsi="Arial" w:cs="Arial"/>
          <w:sz w:val="24"/>
          <w:szCs w:val="24"/>
        </w:rPr>
        <w:t xml:space="preserve"> &lt; .00</w:t>
      </w:r>
      <w:r>
        <w:rPr>
          <w:rFonts w:ascii="Arial" w:hAnsi="Arial" w:cs="Arial"/>
          <w:sz w:val="24"/>
          <w:szCs w:val="24"/>
        </w:rPr>
        <w:t>1</w:t>
      </w:r>
      <w:r w:rsidRPr="00CE3036">
        <w:rPr>
          <w:rFonts w:ascii="Arial" w:hAnsi="Arial" w:cs="Arial"/>
          <w:sz w:val="24"/>
          <w:szCs w:val="24"/>
        </w:rPr>
        <w:t>)</w:t>
      </w:r>
      <w:r>
        <w:rPr>
          <w:rFonts w:ascii="Arial" w:hAnsi="Arial" w:cs="Arial"/>
          <w:sz w:val="24"/>
          <w:szCs w:val="24"/>
        </w:rPr>
        <w:t>: the businessperson character (</w:t>
      </w:r>
      <w:r w:rsidRPr="00CE3036">
        <w:rPr>
          <w:rFonts w:ascii="Arial" w:hAnsi="Arial" w:cs="Arial"/>
          <w:i/>
          <w:sz w:val="24"/>
          <w:szCs w:val="24"/>
        </w:rPr>
        <w:t>M</w:t>
      </w:r>
      <w:r w:rsidRPr="00CE3036">
        <w:rPr>
          <w:rFonts w:ascii="Arial" w:hAnsi="Arial" w:cs="Arial"/>
          <w:sz w:val="24"/>
          <w:szCs w:val="24"/>
        </w:rPr>
        <w:t xml:space="preserve"> </w:t>
      </w:r>
      <w:r>
        <w:rPr>
          <w:rFonts w:ascii="Arial" w:hAnsi="Arial" w:cs="Arial"/>
          <w:sz w:val="24"/>
          <w:szCs w:val="24"/>
        </w:rPr>
        <w:t>= 6.19</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.04), the student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5.60</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.04), the elderly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4.75</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.04) and the alcoholic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2.77</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.04). Overall, respondents rated all characters as more competent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4.89</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.03) than society at large views them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4.76</w:t>
      </w:r>
      <w:r w:rsidRPr="00CE3036">
        <w:rPr>
          <w:rFonts w:ascii="Arial" w:hAnsi="Arial" w:cs="Arial"/>
          <w:sz w:val="24"/>
          <w:szCs w:val="24"/>
        </w:rPr>
        <w:t>, S</w:t>
      </w:r>
      <w:r>
        <w:rPr>
          <w:rFonts w:ascii="Arial" w:hAnsi="Arial" w:cs="Arial"/>
          <w:sz w:val="24"/>
          <w:szCs w:val="24"/>
        </w:rPr>
        <w:t>E</w:t>
      </w:r>
      <w:r w:rsidRPr="00CE3036">
        <w:rPr>
          <w:rFonts w:ascii="Arial" w:hAnsi="Arial" w:cs="Arial"/>
          <w:sz w:val="24"/>
          <w:szCs w:val="24"/>
        </w:rPr>
        <w:t xml:space="preserve"> = </w:t>
      </w:r>
      <w:r>
        <w:rPr>
          <w:rFonts w:ascii="Arial" w:hAnsi="Arial" w:cs="Arial"/>
          <w:sz w:val="24"/>
          <w:szCs w:val="24"/>
        </w:rPr>
        <w:t>.03). As with warmth ratings, this was entirely driven by the evaluation of the alcoholic character: whereas respondents evaluated three characters identically, regardless of the reference point (</w:t>
      </w:r>
      <w:r w:rsidRPr="00CE3036">
        <w:rPr>
          <w:rFonts w:ascii="Arial" w:hAnsi="Arial" w:cs="Arial"/>
          <w:sz w:val="24"/>
          <w:szCs w:val="24"/>
        </w:rPr>
        <w:t>the businessperson (</w:t>
      </w:r>
      <w:r>
        <w:rPr>
          <w:rFonts w:ascii="Arial" w:hAnsi="Arial" w:cs="Arial"/>
          <w:sz w:val="24"/>
          <w:szCs w:val="24"/>
        </w:rPr>
        <w:t xml:space="preserve">self: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 xml:space="preserve">6.12; others: </w:t>
      </w:r>
      <w:r w:rsidRPr="00624AAA">
        <w:rPr>
          <w:rFonts w:ascii="Arial" w:hAnsi="Arial" w:cs="Arial"/>
          <w:i/>
          <w:iCs/>
          <w:sz w:val="24"/>
          <w:szCs w:val="24"/>
        </w:rPr>
        <w:t>M</w:t>
      </w:r>
      <w:r>
        <w:rPr>
          <w:rFonts w:ascii="Arial" w:hAnsi="Arial" w:cs="Arial"/>
          <w:sz w:val="24"/>
          <w:szCs w:val="24"/>
        </w:rPr>
        <w:t xml:space="preserve"> = 6.26</w:t>
      </w:r>
      <w:r w:rsidRPr="00CE3036">
        <w:rPr>
          <w:rFonts w:ascii="Arial" w:hAnsi="Arial" w:cs="Arial"/>
          <w:sz w:val="24"/>
          <w:szCs w:val="24"/>
        </w:rPr>
        <w:t>)</w:t>
      </w:r>
      <w:r>
        <w:rPr>
          <w:rFonts w:ascii="Arial" w:hAnsi="Arial" w:cs="Arial"/>
          <w:sz w:val="24"/>
          <w:szCs w:val="24"/>
        </w:rPr>
        <w:t xml:space="preserve">, </w:t>
      </w:r>
      <w:r w:rsidRPr="00CE3036">
        <w:rPr>
          <w:rFonts w:ascii="Arial" w:hAnsi="Arial" w:cs="Arial"/>
          <w:sz w:val="24"/>
          <w:szCs w:val="24"/>
        </w:rPr>
        <w:t>the student character (</w:t>
      </w:r>
      <w:r>
        <w:rPr>
          <w:rFonts w:ascii="Arial" w:hAnsi="Arial" w:cs="Arial"/>
          <w:sz w:val="24"/>
          <w:szCs w:val="24"/>
        </w:rPr>
        <w:t xml:space="preserve">self: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 xml:space="preserve">5.52; others: </w:t>
      </w:r>
      <w:r w:rsidRPr="00624AAA">
        <w:rPr>
          <w:rFonts w:ascii="Arial" w:hAnsi="Arial" w:cs="Arial"/>
          <w:i/>
          <w:iCs/>
          <w:sz w:val="24"/>
          <w:szCs w:val="24"/>
        </w:rPr>
        <w:t>M</w:t>
      </w:r>
      <w:r>
        <w:rPr>
          <w:rFonts w:ascii="Arial" w:hAnsi="Arial" w:cs="Arial"/>
          <w:sz w:val="24"/>
          <w:szCs w:val="24"/>
        </w:rPr>
        <w:t xml:space="preserve"> = 5.68) and </w:t>
      </w:r>
      <w:r w:rsidRPr="00CE3036">
        <w:rPr>
          <w:rFonts w:ascii="Arial" w:hAnsi="Arial" w:cs="Arial"/>
          <w:sz w:val="24"/>
          <w:szCs w:val="24"/>
        </w:rPr>
        <w:t>the elderly character (</w:t>
      </w:r>
      <w:r>
        <w:rPr>
          <w:rFonts w:ascii="Arial" w:hAnsi="Arial" w:cs="Arial"/>
          <w:sz w:val="24"/>
          <w:szCs w:val="24"/>
        </w:rPr>
        <w:t xml:space="preserve">self: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 xml:space="preserve">4.81; others: </w:t>
      </w:r>
      <w:r w:rsidRPr="00624AAA">
        <w:rPr>
          <w:rFonts w:ascii="Arial" w:hAnsi="Arial" w:cs="Arial"/>
          <w:i/>
          <w:iCs/>
          <w:sz w:val="24"/>
          <w:szCs w:val="24"/>
        </w:rPr>
        <w:t>M</w:t>
      </w:r>
      <w:r>
        <w:rPr>
          <w:rFonts w:ascii="Arial" w:hAnsi="Arial" w:cs="Arial"/>
          <w:sz w:val="24"/>
          <w:szCs w:val="24"/>
        </w:rPr>
        <w:t xml:space="preserve"> = 4.69</w:t>
      </w:r>
      <w:r w:rsidRPr="00CE3036">
        <w:rPr>
          <w:rFonts w:ascii="Arial" w:hAnsi="Arial" w:cs="Arial"/>
          <w:sz w:val="24"/>
          <w:szCs w:val="24"/>
        </w:rPr>
        <w:t>)</w:t>
      </w:r>
      <w:r>
        <w:rPr>
          <w:rFonts w:ascii="Arial" w:hAnsi="Arial" w:cs="Arial"/>
          <w:sz w:val="24"/>
          <w:szCs w:val="24"/>
        </w:rPr>
        <w:t xml:space="preserve">, respondents evaluated </w:t>
      </w:r>
      <w:r w:rsidRPr="00CE3036">
        <w:rPr>
          <w:rFonts w:ascii="Arial" w:hAnsi="Arial" w:cs="Arial"/>
          <w:sz w:val="24"/>
          <w:szCs w:val="24"/>
        </w:rPr>
        <w:t xml:space="preserve">the alcoholic character </w:t>
      </w:r>
      <w:r>
        <w:rPr>
          <w:rFonts w:ascii="Arial" w:hAnsi="Arial" w:cs="Arial"/>
          <w:sz w:val="24"/>
          <w:szCs w:val="24"/>
        </w:rPr>
        <w:t xml:space="preserve">as more competent (self: </w:t>
      </w:r>
      <w:r w:rsidRPr="00CE3036">
        <w:rPr>
          <w:rFonts w:ascii="Arial" w:hAnsi="Arial" w:cs="Arial"/>
          <w:i/>
          <w:sz w:val="24"/>
          <w:szCs w:val="24"/>
        </w:rPr>
        <w:t>M</w:t>
      </w:r>
      <w:r w:rsidRPr="00CE3036">
        <w:rPr>
          <w:rFonts w:ascii="Arial" w:hAnsi="Arial" w:cs="Arial"/>
          <w:sz w:val="24"/>
          <w:szCs w:val="24"/>
        </w:rPr>
        <w:t xml:space="preserve"> = </w:t>
      </w:r>
      <w:r>
        <w:rPr>
          <w:rFonts w:ascii="Arial" w:hAnsi="Arial" w:cs="Arial"/>
          <w:sz w:val="24"/>
          <w:szCs w:val="24"/>
        </w:rPr>
        <w:t xml:space="preserve">3.12) than they believed the society at large evaluated them (others: </w:t>
      </w:r>
      <w:r w:rsidRPr="00624AAA">
        <w:rPr>
          <w:rFonts w:ascii="Arial" w:hAnsi="Arial" w:cs="Arial"/>
          <w:i/>
          <w:iCs/>
          <w:sz w:val="24"/>
          <w:szCs w:val="24"/>
        </w:rPr>
        <w:t>M</w:t>
      </w:r>
      <w:r>
        <w:rPr>
          <w:rFonts w:ascii="Arial" w:hAnsi="Arial" w:cs="Arial"/>
          <w:sz w:val="24"/>
          <w:szCs w:val="24"/>
        </w:rPr>
        <w:t xml:space="preserve"> = 2.41). This could be also due to social desirability effects, where the alcoholic is a highly contentious social category.</w:t>
      </w:r>
    </w:p>
    <w:p w14:paraId="21A9CFDD" w14:textId="77777777" w:rsidR="00011EEA" w:rsidRDefault="00011EEA" w:rsidP="00011EEA">
      <w:pPr>
        <w:spacing w:line="360" w:lineRule="auto"/>
        <w:ind w:firstLine="720"/>
        <w:jc w:val="both"/>
        <w:rPr>
          <w:rFonts w:ascii="Arial" w:hAnsi="Arial" w:cs="Arial"/>
          <w:sz w:val="24"/>
          <w:szCs w:val="24"/>
        </w:rPr>
      </w:pPr>
    </w:p>
    <w:p w14:paraId="0A981373" w14:textId="77777777" w:rsidR="00011EEA" w:rsidRDefault="00011EEA" w:rsidP="00011EEA">
      <w:pPr>
        <w:rPr>
          <w:rFonts w:ascii="Segoe UI" w:hAnsi="Segoe UI" w:cs="Segoe UI"/>
          <w:color w:val="333333"/>
          <w:sz w:val="18"/>
          <w:szCs w:val="18"/>
        </w:rPr>
      </w:pPr>
      <w:r>
        <w:rPr>
          <w:rFonts w:ascii="Segoe UI" w:hAnsi="Segoe UI" w:cs="Segoe UI"/>
          <w:noProof/>
          <w:color w:val="333333"/>
          <w:sz w:val="18"/>
          <w:szCs w:val="18"/>
        </w:rPr>
        <w:lastRenderedPageBreak/>
        <w:drawing>
          <wp:inline distT="0" distB="0" distL="0" distR="0" wp14:anchorId="455F8B38" wp14:editId="7D6CCB31">
            <wp:extent cx="4762500" cy="2857500"/>
            <wp:effectExtent l="0" t="0" r="0" b="0"/>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p>
    <w:p w14:paraId="072EE52B" w14:textId="77777777" w:rsidR="00011EEA" w:rsidRPr="00CE3036" w:rsidRDefault="00011EEA" w:rsidP="00011EEA">
      <w:pPr>
        <w:spacing w:line="360" w:lineRule="auto"/>
        <w:ind w:firstLine="720"/>
        <w:jc w:val="both"/>
        <w:rPr>
          <w:rFonts w:ascii="Arial" w:hAnsi="Arial" w:cs="Arial"/>
          <w:sz w:val="24"/>
          <w:szCs w:val="24"/>
          <w:lang w:val="de-DE"/>
        </w:rPr>
      </w:pPr>
    </w:p>
    <w:p w14:paraId="0CA95506" w14:textId="6A35F74D" w:rsidR="0092774D" w:rsidRPr="00D2331C" w:rsidRDefault="00A40F58" w:rsidP="00D2331C">
      <w:pPr>
        <w:pStyle w:val="berschrift1"/>
      </w:pPr>
      <w:r w:rsidRPr="00D2331C">
        <w:t>S</w:t>
      </w:r>
      <w:r w:rsidR="000B2CAA">
        <w:t>3</w:t>
      </w:r>
      <w:r w:rsidRPr="00D2331C">
        <w:t xml:space="preserve">. </w:t>
      </w:r>
      <w:r w:rsidR="0092774D" w:rsidRPr="00D2331C">
        <w:t>Experimental task</w:t>
      </w:r>
    </w:p>
    <w:p w14:paraId="56EB2963" w14:textId="01C2E42F" w:rsidR="0092774D" w:rsidRPr="006916D4" w:rsidRDefault="0092774D" w:rsidP="00093CB3">
      <w:pPr>
        <w:spacing w:after="150" w:line="360" w:lineRule="auto"/>
        <w:jc w:val="both"/>
        <w:rPr>
          <w:rFonts w:ascii="Arial" w:eastAsia="Times New Roman" w:hAnsi="Arial" w:cs="Arial"/>
          <w:sz w:val="24"/>
          <w:szCs w:val="24"/>
        </w:rPr>
      </w:pPr>
      <w:r w:rsidRPr="006916D4">
        <w:rPr>
          <w:rFonts w:ascii="Arial" w:eastAsia="Times New Roman" w:hAnsi="Arial" w:cs="Arial"/>
          <w:sz w:val="24"/>
          <w:szCs w:val="24"/>
        </w:rPr>
        <w:t xml:space="preserve">The experimental task required participants to give likelihood estimates for four fictional characters experiencing the same forty-eight events (in a fully randomized fashion). These four characters were chosen to reflect each of the quadrants of the two-dimensional space of warmth and competence of the SCM model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&lt;EndNote&gt;&lt;Cite&gt;&lt;Author&gt;Cuddy&lt;/Author&gt;&lt;Year&gt;2007&lt;/Year&gt;&lt;RecNum&gt;192&lt;/RecNum&gt;&lt;DisplayText&gt;&lt;style face="superscript"&gt;1&lt;/style&gt;&lt;/DisplayText&gt;&lt;record&gt;&lt;rec-number&gt;192&lt;/rec-number&gt;&lt;foreign-keys&gt;&lt;key app="EN" db-id="twpxp0z09xrppcexv91psttpzsv2s2sz0vsz" timestamp="1583315693"&gt;192&lt;/key&gt;&lt;/foreign-keys&gt;&lt;ref-type name="Journal Article"&gt;17&lt;/ref-type&gt;&lt;contributors&gt;&lt;authors&gt;&lt;author&gt;Cuddy, Amy JC&lt;/author&gt;&lt;author&gt;Fiske, Susan T&lt;/author&gt;&lt;author&gt;Glick, Peter&lt;/author&gt;&lt;/authors&gt;&lt;/contributors&gt;&lt;titles&gt;&lt;title&gt;The BIAS map: behaviors from intergroup affect and stereotypes&lt;/title&gt;&lt;secondary-title&gt;Journal of personality and social psychology&lt;/secondary-title&gt;&lt;/titles&gt;&lt;periodical&gt;&lt;full-title&gt;Journal of Personality and Social Psychology&lt;/full-title&gt;&lt;/periodical&gt;&lt;pages&gt;631&lt;/pages&gt;&lt;volume&gt;92&lt;/volume&gt;&lt;number&gt;4&lt;/number&gt;&lt;dates&gt;&lt;year&gt;2007&lt;/year&gt;&lt;/dates&gt;&lt;isbn&gt;1939-1315&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A student character served as the implicit in-group for our participants </w:t>
      </w:r>
      <w:r w:rsidRPr="006916D4">
        <w:rPr>
          <w:rFonts w:ascii="Arial" w:eastAsia="Times New Roman" w:hAnsi="Arial" w:cs="Arial"/>
          <w:sz w:val="24"/>
          <w:szCs w:val="24"/>
        </w:rPr>
        <w:fldChar w:fldCharType="begin">
          <w:fldData xml:space="preserve">PEVuZE5vdGU+PENpdGU+PEF1dGhvcj5DYXN0YW5vPC9BdXRob3I+PFllYXI+MjAwMjwvWWVhcj48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</w:fldData>
        </w:fldChar>
      </w:r>
      <w:r w:rsidR="00460E47">
        <w:rPr>
          <w:rFonts w:ascii="Arial" w:eastAsia="Times New Roman" w:hAnsi="Arial" w:cs="Arial"/>
          <w:sz w:val="24"/>
          <w:szCs w:val="24"/>
        </w:rPr>
        <w:instrText xml:space="preserve"> ADDIN EN.CITE </w:instrText>
      </w:r>
      <w:r w:rsidR="00460E47">
        <w:rPr>
          <w:rFonts w:ascii="Arial" w:eastAsia="Times New Roman" w:hAnsi="Arial" w:cs="Arial"/>
          <w:sz w:val="24"/>
          <w:szCs w:val="24"/>
        </w:rPr>
        <w:fldChar w:fldCharType="begin">
          <w:fldData xml:space="preserve">PEVuZE5vdGU+PENpdGU+PEF1dGhvcj5DYXN0YW5vPC9BdXRob3I+PFllYXI+MjAwMjwvWWVhcj48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</w:fldData>
        </w:fldChar>
      </w:r>
      <w:r w:rsidR="00460E47">
        <w:rPr>
          <w:rFonts w:ascii="Arial" w:eastAsia="Times New Roman" w:hAnsi="Arial" w:cs="Arial"/>
          <w:sz w:val="24"/>
          <w:szCs w:val="24"/>
        </w:rPr>
        <w:instrText xml:space="preserve"> ADDIN EN.CITE.DATA </w:instrText>
      </w:r>
      <w:r w:rsidR="00460E47">
        <w:rPr>
          <w:rFonts w:ascii="Arial" w:eastAsia="Times New Roman" w:hAnsi="Arial" w:cs="Arial"/>
          <w:sz w:val="24"/>
          <w:szCs w:val="24"/>
        </w:rPr>
      </w:r>
      <w:r w:rsidR="00460E47">
        <w:rPr>
          <w:rFonts w:ascii="Arial" w:eastAsia="Times New Roman" w:hAnsi="Arial" w:cs="Arial"/>
          <w:sz w:val="24"/>
          <w:szCs w:val="24"/>
        </w:rPr>
        <w:fldChar w:fldCharType="end"/>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2-5</w:t>
      </w:r>
      <w:r w:rsidRPr="006916D4">
        <w:rPr>
          <w:rFonts w:ascii="Arial" w:eastAsia="Times New Roman" w:hAnsi="Arial" w:cs="Arial"/>
          <w:sz w:val="24"/>
          <w:szCs w:val="24"/>
        </w:rPr>
        <w:fldChar w:fldCharType="end"/>
      </w:r>
      <w:r w:rsidRPr="006916D4">
        <w:rPr>
          <w:rFonts w:ascii="Arial" w:eastAsia="Times New Roman" w:hAnsi="Arial" w:cs="Arial"/>
          <w:sz w:val="24"/>
          <w:szCs w:val="24"/>
        </w:rPr>
        <w:t>, high on both warmth and competence. Three other characters were created to serve as out-groups: a) an alcoholic</w:t>
      </w:r>
      <w:r w:rsidR="008B4914">
        <w:rPr>
          <w:rFonts w:ascii="Arial" w:eastAsia="Times New Roman" w:hAnsi="Arial" w:cs="Arial"/>
          <w:sz w:val="24"/>
          <w:szCs w:val="24"/>
        </w:rPr>
        <w:t xml:space="preserve"> person</w:t>
      </w:r>
      <w:r w:rsidRPr="006916D4">
        <w:rPr>
          <w:rFonts w:ascii="Arial" w:eastAsia="Times New Roman" w:hAnsi="Arial" w:cs="Arial"/>
          <w:sz w:val="24"/>
          <w:szCs w:val="24"/>
        </w:rPr>
        <w:t xml:space="preserve"> (low on both warmth and competence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&lt;EndNote&gt;&lt;Cite&gt;&lt;Author&gt;Cuddy&lt;/Author&gt;&lt;Year&gt;2007&lt;/Year&gt;&lt;RecNum&gt;192&lt;/RecNum&gt;&lt;DisplayText&gt;&lt;style face="superscript"&gt;1&lt;/style&gt;&lt;/DisplayText&gt;&lt;record&gt;&lt;rec-number&gt;192&lt;/rec-number&gt;&lt;foreign-keys&gt;&lt;key app="EN" db-id="twpxp0z09xrppcexv91psttpzsv2s2sz0vsz" timestamp="1583315693"&gt;192&lt;/key&gt;&lt;/foreign-keys&gt;&lt;ref-type name="Journal Article"&gt;17&lt;/ref-type&gt;&lt;contributors&gt;&lt;authors&gt;&lt;author&gt;Cuddy, Amy JC&lt;/author&gt;&lt;author&gt;Fiske, Susan T&lt;/author&gt;&lt;author&gt;Glick, Peter&lt;/author&gt;&lt;/authors&gt;&lt;/contributors&gt;&lt;titles&gt;&lt;title&gt;The BIAS map: behaviors from intergroup affect and stereotypes&lt;/title&gt;&lt;secondary-title&gt;Journal of personality and social psychology&lt;/secondary-title&gt;&lt;/titles&gt;&lt;periodical&gt;&lt;full-title&gt;Journal of Personality and Social Psychology&lt;/full-title&gt;&lt;/periodical&gt;&lt;pages&gt;631&lt;/pages&gt;&lt;volume&gt;92&lt;/volume&gt;&lt;number&gt;4&lt;/number&gt;&lt;dates&gt;&lt;year&gt;2007&lt;/year&gt;&lt;/dates&gt;&lt;isbn&gt;1939-1315&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w:t>
      </w:r>
      <w:r w:rsidRPr="006916D4">
        <w:rPr>
          <w:rFonts w:ascii="Arial" w:eastAsia="Times New Roman" w:hAnsi="Arial" w:cs="Arial"/>
          <w:sz w:val="24"/>
          <w:szCs w:val="24"/>
        </w:rPr>
        <w:fldChar w:fldCharType="end"/>
      </w:r>
      <w:r w:rsidRPr="006916D4">
        <w:rPr>
          <w:rFonts w:ascii="Arial" w:eastAsia="Times New Roman" w:hAnsi="Arial" w:cs="Arial"/>
          <w:sz w:val="24"/>
          <w:szCs w:val="24"/>
        </w:rPr>
        <w:t>)</w:t>
      </w:r>
      <w:r w:rsidR="009B3F67">
        <w:rPr>
          <w:rFonts w:ascii="Arial" w:eastAsia="Times New Roman" w:hAnsi="Arial" w:cs="Arial"/>
          <w:sz w:val="24"/>
          <w:szCs w:val="24"/>
        </w:rPr>
        <w:t xml:space="preserve">, </w:t>
      </w:r>
      <w:r w:rsidR="00233324">
        <w:rPr>
          <w:rFonts w:ascii="Arial" w:eastAsia="Times New Roman" w:hAnsi="Arial" w:cs="Arial"/>
          <w:sz w:val="24"/>
          <w:szCs w:val="24"/>
        </w:rPr>
        <w:t>b)</w:t>
      </w:r>
      <w:r w:rsidRPr="006916D4">
        <w:rPr>
          <w:rFonts w:ascii="Arial" w:eastAsia="Times New Roman" w:hAnsi="Arial" w:cs="Arial"/>
          <w:sz w:val="24"/>
          <w:szCs w:val="24"/>
        </w:rPr>
        <w:t xml:space="preserve"> an elderly person (high on warmth but low on competence;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&lt;EndNote&gt;&lt;Cite&gt;&lt;Author&gt;Cuddy&lt;/Author&gt;&lt;Year&gt;2005&lt;/Year&gt;&lt;RecNum&gt;213&lt;/RecNum&gt;&lt;DisplayText&gt;&lt;style face="superscript"&gt;6&lt;/style&gt;&lt;/DisplayText&gt;&lt;record&gt;&lt;rec-number&gt;213&lt;/rec-number&gt;&lt;foreign-keys&gt;&lt;key app="EN" db-id="twpxp0z09xrppcexv91psttpzsv2s2sz0vsz" timestamp="1583316770"&gt;213&lt;/key&gt;&lt;/foreign-keys&gt;&lt;ref-type name="Journal Article"&gt;17&lt;/ref-type&gt;&lt;contributors&gt;&lt;authors&gt;&lt;author&gt;Cuddy, Amy JC&lt;/author&gt;&lt;author&gt;Norton, Michael I&lt;/author&gt;&lt;author&gt;Fiske, Susan T&lt;/author&gt;&lt;/authors&gt;&lt;/contributors&gt;&lt;titles&gt;&lt;title&gt;This old stereotype: The pervasiveness and persistence of the elderly stereotype&lt;/title&gt;&lt;secondary-title&gt;Journal of social issues&lt;/secondary-title&gt;&lt;/titles&gt;&lt;periodical&gt;&lt;full-title&gt;Journal of Social Issues&lt;/full-title&gt;&lt;abbr-1&gt;J. Soc. Issues&lt;/abbr-1&gt;&lt;/periodical&gt;&lt;pages&gt;267-285&lt;/pages&gt;&lt;volume&gt;61&lt;/volume&gt;&lt;number&gt;2&lt;/number&gt;&lt;dates&gt;&lt;year&gt;2005&lt;/year&gt;&lt;/dates&gt;&lt;isbn&gt;0022-4537&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6</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and c) a successful businessperson (high on competence but low on warmth;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&lt;EndNote&gt;&lt;Cite&gt;&lt;Author&gt;Fiske&lt;/Author&gt;&lt;Year&gt;2010&lt;/Year&gt;&lt;RecNum&gt;174&lt;/RecNum&gt;&lt;DisplayText&gt;&lt;style face="superscript"&gt;7,8&lt;/style&gt;&lt;/DisplayText&gt;&lt;record&gt;&lt;rec-number&gt;174&lt;/rec-number&gt;&lt;foreign-keys&gt;&lt;key app="EN" db-id="twpxp0z09xrppcexv91psttpzsv2s2sz0vsz" timestamp="1583315672"&gt;174&lt;/key&gt;&lt;/foreign-keys&gt;&lt;ref-type name="Journal Article"&gt;17&lt;/ref-type&gt;&lt;contributors&gt;&lt;authors&gt;&lt;author&gt;Fiske, Susan T&lt;/author&gt;&lt;/authors&gt;&lt;/contributors&gt;&lt;titles&gt;&lt;title&gt;Envy up, scorn down: How comparison divides us&lt;/title&gt;&lt;secondary-title&gt;American Psychologist&lt;/secondary-title&gt;&lt;/titles&gt;&lt;periodical&gt;&lt;full-title&gt;American Psychologist&lt;/full-title&gt;&lt;/periodical&gt;&lt;pages&gt;698&lt;/pages&gt;&lt;volume&gt;65&lt;/volume&gt;&lt;number&gt;8&lt;/number&gt;&lt;dates&gt;&lt;year&gt;2010&lt;/year&gt;&lt;/dates&gt;&lt;isbn&gt;1935-990X&lt;/isbn&gt;&lt;urls&gt;&lt;/urls&gt;&lt;/record&gt;&lt;/Cite&gt;&lt;Cite&gt;&lt;Author&gt;Fiske&lt;/Author&gt;&lt;Year&gt;2013&lt;/Year&gt;&lt;RecNum&gt;342&lt;/RecNum&gt;&lt;record&gt;&lt;rec-number&gt;342&lt;/rec-number&gt;&lt;foreign-keys&gt;&lt;key app="EN" db-id="zzwp2tpd70dppgevs0nvvwzzesfv5z20ts5d" timestamp="1528208397"&gt;342&lt;/key&gt;&lt;/foreign-keys&gt;&lt;ref-type name="Journal Article"&gt;17&lt;/ref-type&gt;&lt;contributors&gt;&lt;authors&gt;&lt;author&gt;Fiske, Susan T&lt;/author&gt;&lt;/authors&gt;&lt;/contributors&gt;&lt;titles&gt;&lt;title&gt;Divided by status: Upward envy and downward scorn&lt;/title&gt;&lt;secondary-title&gt;Proceedings of the American Philosophical Society&lt;/secondary-title&gt;&lt;/titles&gt;&lt;periodical&gt;&lt;full-title&gt;Proceedings of the American Philosophical Society&lt;/full-title&gt;&lt;/periodical&gt;&lt;pages&gt;261&lt;/pages&gt;&lt;volume&gt;157&lt;/volume&gt;&lt;number&gt;3&lt;/number&gt;&lt;dates&gt;&lt;year&gt;2013&lt;/year&gt;&lt;/dates&gt;&lt;urls&gt;&lt;/urls&gt;&lt;/record&gt;&lt;/Cite&gt;&lt;/EndNote&gt;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7,8</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w:t>
      </w:r>
    </w:p>
    <w:p w14:paraId="169FA18B" w14:textId="195604E8" w:rsidR="0092774D" w:rsidRPr="006916D4" w:rsidRDefault="0092774D" w:rsidP="00093CB3">
      <w:pPr>
        <w:spacing w:after="150" w:line="360" w:lineRule="auto"/>
        <w:jc w:val="both"/>
        <w:rPr>
          <w:rFonts w:ascii="Arial" w:eastAsia="Times New Roman" w:hAnsi="Arial" w:cs="Arial"/>
          <w:sz w:val="24"/>
          <w:szCs w:val="24"/>
        </w:rPr>
      </w:pPr>
      <w:r w:rsidRPr="006916D4">
        <w:rPr>
          <w:rFonts w:ascii="Arial" w:eastAsia="Times New Roman" w:hAnsi="Arial" w:cs="Arial"/>
          <w:sz w:val="24"/>
          <w:szCs w:val="24"/>
        </w:rPr>
        <w:t>Participants were told to think of each character as a representative member of their social group (</w:t>
      </w:r>
      <w:proofErr w:type="gramStart"/>
      <w:r w:rsidRPr="006916D4">
        <w:rPr>
          <w:rFonts w:ascii="Arial" w:eastAsia="Times New Roman" w:hAnsi="Arial" w:cs="Arial"/>
          <w:sz w:val="24"/>
          <w:szCs w:val="24"/>
        </w:rPr>
        <w:t>i.e.</w:t>
      </w:r>
      <w:proofErr w:type="gramEnd"/>
      <w:r w:rsidRPr="006916D4">
        <w:rPr>
          <w:rFonts w:ascii="Arial" w:eastAsia="Times New Roman" w:hAnsi="Arial" w:cs="Arial"/>
          <w:sz w:val="24"/>
          <w:szCs w:val="24"/>
        </w:rPr>
        <w:t xml:space="preserve"> “This is a typical [student / elderly person / businessperson / alcoholic</w:t>
      </w:r>
      <w:r w:rsidR="00A03B82">
        <w:rPr>
          <w:rFonts w:ascii="Arial" w:eastAsia="Times New Roman" w:hAnsi="Arial" w:cs="Arial"/>
          <w:sz w:val="24"/>
          <w:szCs w:val="24"/>
        </w:rPr>
        <w:t xml:space="preserve"> person</w:t>
      </w:r>
      <w:r w:rsidRPr="006916D4">
        <w:rPr>
          <w:rFonts w:ascii="Arial" w:eastAsia="Times New Roman" w:hAnsi="Arial" w:cs="Arial"/>
          <w:sz w:val="24"/>
          <w:szCs w:val="24"/>
        </w:rPr>
        <w:t xml:space="preserve">]”). To ease the participants’ task, we created still animations to illustrate each character in each scenario. Four standalone animated characters reflecting the SCM stereotypes were first </w:t>
      </w:r>
      <w:r w:rsidR="00A03B82">
        <w:rPr>
          <w:rFonts w:ascii="Arial" w:eastAsia="Times New Roman" w:hAnsi="Arial" w:cs="Arial"/>
          <w:sz w:val="24"/>
          <w:szCs w:val="24"/>
        </w:rPr>
        <w:t>designed</w:t>
      </w:r>
      <w:r w:rsidR="00A03B82" w:rsidRPr="006916D4">
        <w:rPr>
          <w:rFonts w:ascii="Arial" w:eastAsia="Times New Roman" w:hAnsi="Arial" w:cs="Arial"/>
          <w:sz w:val="24"/>
          <w:szCs w:val="24"/>
        </w:rPr>
        <w:t xml:space="preserve"> </w:t>
      </w:r>
      <w:r w:rsidRPr="006916D4">
        <w:rPr>
          <w:rFonts w:ascii="Arial" w:eastAsia="Times New Roman" w:hAnsi="Arial" w:cs="Arial"/>
          <w:sz w:val="24"/>
          <w:szCs w:val="24"/>
        </w:rPr>
        <w:t xml:space="preserve">in line with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&lt;EndNote&gt;&lt;Cite&gt;&lt;Author&gt;Dricu&lt;/Author&gt;&lt;Year&gt;2018&lt;/Year&gt;&lt;RecNum&gt;498&lt;/RecNum&gt;&lt;DisplayText&gt;&lt;style face="superscript"&gt;9&lt;/style&gt;&lt;/DisplayText&gt;&lt;record&gt;&lt;rec-number&gt;498&lt;/rec-number&gt;&lt;foreign-keys&gt;&lt;key app="EN" db-id="zzwp2tpd70dppgevs0nvvwzzesfv5z20ts5d" timestamp="1552578684"&gt;498&lt;/key&gt;&lt;/foreign-keys&gt;&lt;ref-type name="Journal Article"&gt;17&lt;/ref-type&gt;&lt;contributors&gt;&lt;authors&gt;&lt;author&gt;Dricu, Mihai&lt;/author&gt;&lt;author&gt;Bührer, Stephanie&lt;/author&gt;&lt;author&gt;Hesse, Fabienne&lt;/author&gt;&lt;author&gt;Eder, Cecily&lt;/author&gt;&lt;author&gt;Posada, Andres&lt;/author&gt;&lt;author&gt;Aue, Tatjana&lt;/author&gt;&lt;/authors&gt;&lt;/contributors&gt;&lt;titles&gt;&lt;title&gt;Warmth and competence predict overoptimistic beliefs for out-group but not in-group members&lt;/title&gt;&lt;secondary-title&gt;PloS one&lt;/secondary-title&gt;&lt;/titles&gt;&lt;periodical&gt;&lt;full-title&gt;PloS one&lt;/full-title&gt;&lt;/periodical&gt;&lt;pages&gt;e0207670&lt;/pages&gt;&lt;volume&gt;13&lt;/volume&gt;&lt;number&gt;11&lt;/number&gt;&lt;dates&gt;&lt;year&gt;2018&lt;/year&gt;&lt;/dates&gt;&lt;isbn&gt;1932-6203&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9</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Additionally, one hundred and ninety-two situations were created to reflect each character in each of the forty-eight events discussed above, with one set of events per character. All characters, backgrounds and scenarios were </w:t>
      </w:r>
      <w:r w:rsidR="00A03B82">
        <w:rPr>
          <w:rFonts w:ascii="Arial" w:eastAsia="Times New Roman" w:hAnsi="Arial" w:cs="Arial"/>
          <w:sz w:val="24"/>
          <w:szCs w:val="24"/>
        </w:rPr>
        <w:t>designed</w:t>
      </w:r>
      <w:r w:rsidR="00A03B82" w:rsidRPr="006916D4">
        <w:rPr>
          <w:rFonts w:ascii="Arial" w:eastAsia="Times New Roman" w:hAnsi="Arial" w:cs="Arial"/>
          <w:sz w:val="24"/>
          <w:szCs w:val="24"/>
        </w:rPr>
        <w:t xml:space="preserve"> </w:t>
      </w:r>
      <w:r w:rsidRPr="006916D4">
        <w:rPr>
          <w:rFonts w:ascii="Arial" w:eastAsia="Times New Roman" w:hAnsi="Arial" w:cs="Arial"/>
          <w:sz w:val="24"/>
          <w:szCs w:val="24"/>
        </w:rPr>
        <w:t xml:space="preserve">using the game The Sims 4 (Electronic Arts, California, USA). To avoid possible gender influences, we created a male and a female version </w:t>
      </w:r>
      <w:r w:rsidRPr="006916D4">
        <w:rPr>
          <w:rFonts w:ascii="Arial" w:eastAsia="Times New Roman" w:hAnsi="Arial" w:cs="Arial"/>
          <w:sz w:val="24"/>
          <w:szCs w:val="24"/>
        </w:rPr>
        <w:lastRenderedPageBreak/>
        <w:t>for every stereotype and scenario combination. Female participants saw female animated characters and male participants viewed male animated characters.</w:t>
      </w:r>
    </w:p>
    <w:p w14:paraId="05051E87" w14:textId="02AC1DA5" w:rsidR="0092774D" w:rsidRPr="006916D4" w:rsidRDefault="0092774D" w:rsidP="00093CB3">
      <w:pPr>
        <w:spacing w:after="150" w:line="360" w:lineRule="auto"/>
        <w:jc w:val="both"/>
        <w:rPr>
          <w:rFonts w:ascii="Arial" w:eastAsia="Times New Roman" w:hAnsi="Arial" w:cs="Arial"/>
          <w:sz w:val="24"/>
          <w:szCs w:val="24"/>
        </w:rPr>
      </w:pPr>
      <w:r w:rsidRPr="006916D4">
        <w:rPr>
          <w:rFonts w:ascii="Arial" w:eastAsia="Times New Roman" w:hAnsi="Arial" w:cs="Arial"/>
          <w:sz w:val="24"/>
          <w:szCs w:val="24"/>
        </w:rPr>
        <w:t xml:space="preserve">The experiment consisted of </w:t>
      </w:r>
      <w:r w:rsidR="00A03B82">
        <w:rPr>
          <w:rFonts w:ascii="Arial" w:eastAsia="Times New Roman" w:hAnsi="Arial" w:cs="Arial"/>
          <w:sz w:val="24"/>
          <w:szCs w:val="24"/>
        </w:rPr>
        <w:t>four</w:t>
      </w:r>
      <w:r w:rsidRPr="006916D4">
        <w:rPr>
          <w:rFonts w:ascii="Arial" w:eastAsia="Times New Roman" w:hAnsi="Arial" w:cs="Arial"/>
          <w:sz w:val="24"/>
          <w:szCs w:val="24"/>
        </w:rPr>
        <w:t xml:space="preserve"> </w:t>
      </w:r>
      <w:r w:rsidR="00C82568">
        <w:rPr>
          <w:rFonts w:ascii="Arial" w:eastAsia="Times New Roman" w:hAnsi="Arial" w:cs="Arial"/>
          <w:sz w:val="24"/>
          <w:szCs w:val="24"/>
        </w:rPr>
        <w:t>blocks</w:t>
      </w:r>
      <w:r w:rsidRPr="006916D4">
        <w:rPr>
          <w:rFonts w:ascii="Arial" w:eastAsia="Times New Roman" w:hAnsi="Arial" w:cs="Arial"/>
          <w:sz w:val="24"/>
          <w:szCs w:val="24"/>
        </w:rPr>
        <w:t xml:space="preserve">. The first </w:t>
      </w:r>
      <w:r w:rsidR="00C82568">
        <w:rPr>
          <w:rFonts w:ascii="Arial" w:eastAsia="Times New Roman" w:hAnsi="Arial" w:cs="Arial"/>
          <w:sz w:val="24"/>
          <w:szCs w:val="24"/>
        </w:rPr>
        <w:t>block started by</w:t>
      </w:r>
      <w:r w:rsidR="00A03B82" w:rsidRPr="006916D4">
        <w:rPr>
          <w:rFonts w:ascii="Arial" w:eastAsia="Times New Roman" w:hAnsi="Arial" w:cs="Arial"/>
          <w:sz w:val="24"/>
          <w:szCs w:val="24"/>
        </w:rPr>
        <w:t xml:space="preserve"> </w:t>
      </w:r>
      <w:r w:rsidRPr="006916D4">
        <w:rPr>
          <w:rFonts w:ascii="Arial" w:eastAsia="Times New Roman" w:hAnsi="Arial" w:cs="Arial"/>
          <w:sz w:val="24"/>
          <w:szCs w:val="24"/>
        </w:rPr>
        <w:t>ask</w:t>
      </w:r>
      <w:r w:rsidR="00C82568">
        <w:rPr>
          <w:rFonts w:ascii="Arial" w:eastAsia="Times New Roman" w:hAnsi="Arial" w:cs="Arial"/>
          <w:sz w:val="24"/>
          <w:szCs w:val="24"/>
        </w:rPr>
        <w:t>ing</w:t>
      </w:r>
      <w:r w:rsidRPr="006916D4">
        <w:rPr>
          <w:rFonts w:ascii="Arial" w:eastAsia="Times New Roman" w:hAnsi="Arial" w:cs="Arial"/>
          <w:sz w:val="24"/>
          <w:szCs w:val="24"/>
        </w:rPr>
        <w:t xml:space="preserve"> participants to familiarize themselves with the four characters and informed them of the specific task, </w:t>
      </w:r>
      <w:proofErr w:type="gramStart"/>
      <w:r w:rsidRPr="006916D4">
        <w:rPr>
          <w:rFonts w:ascii="Arial" w:eastAsia="Times New Roman" w:hAnsi="Arial" w:cs="Arial"/>
          <w:sz w:val="24"/>
          <w:szCs w:val="24"/>
        </w:rPr>
        <w:t>i.e.</w:t>
      </w:r>
      <w:proofErr w:type="gramEnd"/>
      <w:r w:rsidRPr="006916D4">
        <w:rPr>
          <w:rFonts w:ascii="Arial" w:eastAsia="Times New Roman" w:hAnsi="Arial" w:cs="Arial"/>
          <w:sz w:val="24"/>
          <w:szCs w:val="24"/>
        </w:rPr>
        <w:t xml:space="preserve"> providing likelihood estimates for each of the four SCM characters experiencing each of the forty-eight scenarios. </w:t>
      </w:r>
      <w:r w:rsidR="00C82568">
        <w:rPr>
          <w:rFonts w:ascii="Arial" w:eastAsia="Times New Roman" w:hAnsi="Arial" w:cs="Arial"/>
          <w:sz w:val="24"/>
          <w:szCs w:val="24"/>
        </w:rPr>
        <w:t xml:space="preserve"> </w:t>
      </w:r>
      <w:r w:rsidR="008040B3">
        <w:rPr>
          <w:rFonts w:ascii="Arial" w:eastAsia="Times New Roman" w:hAnsi="Arial" w:cs="Arial"/>
          <w:sz w:val="24"/>
          <w:szCs w:val="24"/>
        </w:rPr>
        <w:t xml:space="preserve">This </w:t>
      </w:r>
      <w:r w:rsidR="00C82568">
        <w:rPr>
          <w:rFonts w:ascii="Arial" w:eastAsia="Times New Roman" w:hAnsi="Arial" w:cs="Arial"/>
          <w:sz w:val="24"/>
          <w:szCs w:val="24"/>
        </w:rPr>
        <w:t>familiarization period</w:t>
      </w:r>
      <w:r w:rsidR="008040B3">
        <w:rPr>
          <w:rFonts w:ascii="Arial" w:eastAsia="Times New Roman" w:hAnsi="Arial" w:cs="Arial"/>
          <w:sz w:val="24"/>
          <w:szCs w:val="24"/>
        </w:rPr>
        <w:t xml:space="preserve"> included three examples</w:t>
      </w:r>
      <w:r w:rsidR="00C82568">
        <w:rPr>
          <w:rFonts w:ascii="Arial" w:eastAsia="Times New Roman" w:hAnsi="Arial" w:cs="Arial"/>
          <w:sz w:val="24"/>
          <w:szCs w:val="24"/>
        </w:rPr>
        <w:t xml:space="preserve">, </w:t>
      </w:r>
      <w:r w:rsidR="008040B3">
        <w:rPr>
          <w:rFonts w:ascii="Arial" w:eastAsia="Times New Roman" w:hAnsi="Arial" w:cs="Arial"/>
          <w:sz w:val="24"/>
          <w:szCs w:val="24"/>
        </w:rPr>
        <w:t xml:space="preserve">after which the real task began: providing likelihood estimates for </w:t>
      </w:r>
      <w:r w:rsidR="00C82568">
        <w:rPr>
          <w:rFonts w:ascii="Arial" w:eastAsia="Times New Roman" w:hAnsi="Arial" w:cs="Arial"/>
          <w:sz w:val="24"/>
          <w:szCs w:val="24"/>
        </w:rPr>
        <w:t>a</w:t>
      </w:r>
      <w:r w:rsidRPr="006916D4">
        <w:rPr>
          <w:rFonts w:ascii="Arial" w:eastAsia="Times New Roman" w:hAnsi="Arial" w:cs="Arial"/>
          <w:sz w:val="24"/>
          <w:szCs w:val="24"/>
        </w:rPr>
        <w:t xml:space="preserve"> total of one hundred and ninety-two </w:t>
      </w:r>
      <w:r w:rsidR="008040B3">
        <w:rPr>
          <w:rFonts w:ascii="Arial" w:eastAsia="Times New Roman" w:hAnsi="Arial" w:cs="Arial"/>
          <w:sz w:val="24"/>
          <w:szCs w:val="24"/>
        </w:rPr>
        <w:t>scenarios, which</w:t>
      </w:r>
      <w:r w:rsidRPr="006916D4">
        <w:rPr>
          <w:rFonts w:ascii="Arial" w:eastAsia="Times New Roman" w:hAnsi="Arial" w:cs="Arial"/>
          <w:sz w:val="24"/>
          <w:szCs w:val="24"/>
        </w:rPr>
        <w:t xml:space="preserve"> were displayed in a randomized order and without interruptions. Each trial</w:t>
      </w:r>
      <w:r w:rsidR="00F22451">
        <w:rPr>
          <w:rFonts w:ascii="Arial" w:eastAsia="Times New Roman" w:hAnsi="Arial" w:cs="Arial"/>
          <w:sz w:val="24"/>
          <w:szCs w:val="24"/>
        </w:rPr>
        <w:t>/scenario</w:t>
      </w:r>
      <w:r w:rsidRPr="006916D4">
        <w:rPr>
          <w:rFonts w:ascii="Arial" w:eastAsia="Times New Roman" w:hAnsi="Arial" w:cs="Arial"/>
          <w:sz w:val="24"/>
          <w:szCs w:val="24"/>
        </w:rPr>
        <w:t xml:space="preserve"> was displayed for 10s and showed a single still animation of the target character in the upper part of the screen</w:t>
      </w:r>
      <w:r w:rsidR="00A03B82">
        <w:rPr>
          <w:rFonts w:ascii="Arial" w:eastAsia="Times New Roman" w:hAnsi="Arial" w:cs="Arial"/>
          <w:sz w:val="24"/>
          <w:szCs w:val="24"/>
        </w:rPr>
        <w:t>,</w:t>
      </w:r>
      <w:r w:rsidRPr="006916D4">
        <w:rPr>
          <w:rFonts w:ascii="Arial" w:eastAsia="Times New Roman" w:hAnsi="Arial" w:cs="Arial"/>
          <w:sz w:val="24"/>
          <w:szCs w:val="24"/>
        </w:rPr>
        <w:t xml:space="preserve"> above a one-sentence description of the target situation. At the bottom of the screen there was a visual analogue scale (VAS) with which the participant</w:t>
      </w:r>
      <w:r w:rsidR="00A03B82">
        <w:rPr>
          <w:rFonts w:ascii="Arial" w:eastAsia="Times New Roman" w:hAnsi="Arial" w:cs="Arial"/>
          <w:sz w:val="24"/>
          <w:szCs w:val="24"/>
        </w:rPr>
        <w:t>s</w:t>
      </w:r>
      <w:r w:rsidRPr="006916D4">
        <w:rPr>
          <w:rFonts w:ascii="Arial" w:eastAsia="Times New Roman" w:hAnsi="Arial" w:cs="Arial"/>
          <w:sz w:val="24"/>
          <w:szCs w:val="24"/>
        </w:rPr>
        <w:t xml:space="preserve"> select</w:t>
      </w:r>
      <w:r w:rsidR="00A03B82">
        <w:rPr>
          <w:rFonts w:ascii="Arial" w:eastAsia="Times New Roman" w:hAnsi="Arial" w:cs="Arial"/>
          <w:sz w:val="24"/>
          <w:szCs w:val="24"/>
        </w:rPr>
        <w:t>ed</w:t>
      </w:r>
      <w:r w:rsidRPr="006916D4">
        <w:rPr>
          <w:rFonts w:ascii="Arial" w:eastAsia="Times New Roman" w:hAnsi="Arial" w:cs="Arial"/>
          <w:sz w:val="24"/>
          <w:szCs w:val="24"/>
        </w:rPr>
        <w:t xml:space="preserve"> a percentage from 0% (left side) to 100% (right side). The VAS always started with the slider on the middle </w:t>
      </w:r>
      <w:r w:rsidR="00A03B82">
        <w:rPr>
          <w:rFonts w:ascii="Arial" w:eastAsia="Times New Roman" w:hAnsi="Arial" w:cs="Arial"/>
          <w:sz w:val="24"/>
          <w:szCs w:val="24"/>
        </w:rPr>
        <w:t>position</w:t>
      </w:r>
      <w:r w:rsidR="00A03B82" w:rsidRPr="006916D4">
        <w:rPr>
          <w:rFonts w:ascii="Arial" w:eastAsia="Times New Roman" w:hAnsi="Arial" w:cs="Arial"/>
          <w:sz w:val="24"/>
          <w:szCs w:val="24"/>
        </w:rPr>
        <w:t xml:space="preserve"> </w:t>
      </w:r>
      <w:r w:rsidRPr="006916D4">
        <w:rPr>
          <w:rFonts w:ascii="Arial" w:eastAsia="Times New Roman" w:hAnsi="Arial" w:cs="Arial"/>
          <w:sz w:val="24"/>
          <w:szCs w:val="24"/>
        </w:rPr>
        <w:t>(50%). Participants had 10s to decide: if the time window passed and the slider of the VAS had not been moved, a reminder was shown on the top of the screen that one cannot proceed to the next trial until a decision is made.</w:t>
      </w:r>
    </w:p>
    <w:p w14:paraId="3070CA08" w14:textId="0E9BAD1B" w:rsidR="0092774D" w:rsidRPr="006916D4" w:rsidRDefault="0092774D" w:rsidP="00093CB3">
      <w:pPr>
        <w:spacing w:after="150" w:line="360" w:lineRule="auto"/>
        <w:jc w:val="both"/>
        <w:rPr>
          <w:rFonts w:ascii="Arial" w:eastAsia="Times New Roman" w:hAnsi="Arial" w:cs="Arial"/>
          <w:sz w:val="24"/>
          <w:szCs w:val="24"/>
        </w:rPr>
      </w:pPr>
      <w:r w:rsidRPr="006916D4">
        <w:rPr>
          <w:rFonts w:ascii="Arial" w:eastAsia="Times New Roman" w:hAnsi="Arial" w:cs="Arial"/>
          <w:sz w:val="24"/>
          <w:szCs w:val="24"/>
        </w:rPr>
        <w:t xml:space="preserve">The second </w:t>
      </w:r>
      <w:r w:rsidR="00C82568">
        <w:rPr>
          <w:rFonts w:ascii="Arial" w:eastAsia="Times New Roman" w:hAnsi="Arial" w:cs="Arial"/>
          <w:sz w:val="24"/>
          <w:szCs w:val="24"/>
        </w:rPr>
        <w:t>block</w:t>
      </w:r>
      <w:r w:rsidR="00C82568" w:rsidRPr="006916D4">
        <w:rPr>
          <w:rFonts w:ascii="Arial" w:eastAsia="Times New Roman" w:hAnsi="Arial" w:cs="Arial"/>
          <w:sz w:val="24"/>
          <w:szCs w:val="24"/>
        </w:rPr>
        <w:t xml:space="preserve"> </w:t>
      </w:r>
      <w:r w:rsidRPr="006916D4">
        <w:rPr>
          <w:rFonts w:ascii="Arial" w:eastAsia="Times New Roman" w:hAnsi="Arial" w:cs="Arial"/>
          <w:sz w:val="24"/>
          <w:szCs w:val="24"/>
        </w:rPr>
        <w:t>of the experiment included two sets of evaluations</w:t>
      </w:r>
      <w:r w:rsidR="00C82568">
        <w:rPr>
          <w:rFonts w:ascii="Arial" w:eastAsia="Times New Roman" w:hAnsi="Arial" w:cs="Arial"/>
          <w:sz w:val="24"/>
          <w:szCs w:val="24"/>
        </w:rPr>
        <w:t xml:space="preserve"> that were</w:t>
      </w:r>
      <w:r w:rsidRPr="006916D4">
        <w:rPr>
          <w:rFonts w:ascii="Arial" w:eastAsia="Times New Roman" w:hAnsi="Arial" w:cs="Arial"/>
          <w:sz w:val="24"/>
          <w:szCs w:val="24"/>
        </w:rPr>
        <w:t xml:space="preserve"> randomly presented. The first set prompted participants to rate the four SCM characters on the Inclusion of Other in the Self (IOS) scale</w:t>
      </w:r>
      <w:r w:rsidR="004B3F03">
        <w:rPr>
          <w:rFonts w:ascii="Arial" w:eastAsia="Times New Roman" w:hAnsi="Arial" w:cs="Arial"/>
          <w:sz w:val="24"/>
          <w:szCs w:val="24"/>
        </w:rPr>
        <w:t xml:space="preserve"> </w:t>
      </w:r>
      <w:r w:rsidR="004B3F03">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&lt;EndNote&gt;&lt;Cite&gt;&lt;Author&gt;Aron&lt;/Author&gt;&lt;Year&gt;1992&lt;/Year&gt;&lt;RecNum&gt;115&lt;/RecNum&gt;&lt;DisplayText&gt;&lt;style face="superscript"&gt;10,11&lt;/style&gt;&lt;/DisplayText&gt;&lt;record&gt;&lt;rec-number&gt;115&lt;/rec-number&gt;&lt;foreign-keys&gt;&lt;key app="EN" db-id="twpxp0z09xrppcexv91psttpzsv2s2sz0vsz" timestamp="1583314198"&gt;115&lt;/key&gt;&lt;/foreign-keys&gt;&lt;ref-type name="Journal Article"&gt;17&lt;/ref-type&gt;&lt;contributors&gt;&lt;authors&gt;&lt;author&gt;Aron, Arthur&lt;/author&gt;&lt;author&gt;Aron, Elaine N&lt;/author&gt;&lt;author&gt;Smollan, Danny&lt;/author&gt;&lt;/authors&gt;&lt;/contributors&gt;&lt;titles&gt;&lt;title&gt;Inclusion of other in the self scale and the structure of interpersonal closeness&lt;/title&gt;&lt;secondary-title&gt;Journal of personality and social psychology&lt;/secondary-title&gt;&lt;/titles&gt;&lt;periodical&gt;&lt;full-title&gt;Journal of Personality and Social Psychology&lt;/full-title&gt;&lt;/periodical&gt;&lt;pages&gt;596&lt;/pages&gt;&lt;volume&gt;63&lt;/volume&gt;&lt;number&gt;4&lt;/number&gt;&lt;dates&gt;&lt;year&gt;1992&lt;/year&gt;&lt;/dates&gt;&lt;isbn&gt;1939-1315&lt;/isbn&gt;&lt;urls&gt;&lt;/urls&gt;&lt;/record&gt;&lt;/Cite&gt;&lt;Cite&gt;&lt;Author&gt;Gächter&lt;/Author&gt;&lt;Year&gt;2015&lt;/Year&gt;&lt;RecNum&gt;268&lt;/RecNum&gt;&lt;record&gt;&lt;rec-number&gt;268&lt;/rec-number&gt;&lt;foreign-keys&gt;&lt;key app="EN" db-id="zzwp2tpd70dppgevs0nvvwzzesfv5z20ts5d" timestamp="1519123602"&gt;268&lt;/key&gt;&lt;/foreign-keys&gt;&lt;ref-type name="Journal Article"&gt;17&lt;/ref-type&gt;&lt;contributors&gt;&lt;authors&gt;&lt;author&gt;Gächter, Simon&lt;/author&gt;&lt;author&gt;Starmer, Chris&lt;/author&gt;&lt;author&gt;Tufano, Fabio&lt;/author&gt;&lt;/authors&gt;&lt;/contributors&gt;&lt;titles&gt;&lt;title&gt;Measuring the closeness of relationships: a comprehensive evaluation of the&amp;apos;inclusion of the other in the self&amp;apos;scale&lt;/title&gt;&lt;secondary-title&gt;PloS one&lt;/secondary-title&gt;&lt;/titles&gt;&lt;periodical&gt;&lt;full-title&gt;PloS one&lt;/full-title&gt;&lt;/periodical&gt;&lt;pages&gt;e0129478&lt;/pages&gt;&lt;volume&gt;10&lt;/volume&gt;&lt;number&gt;6&lt;/number&gt;&lt;dates&gt;&lt;year&gt;2015&lt;/year&gt;&lt;/dates&gt;&lt;isbn&gt;1932-6203&lt;/isbn&gt;&lt;urls&gt;&lt;/urls&gt;&lt;/record&gt;&lt;/Cite&gt;&lt;/EndNote&gt;</w:instrText>
      </w:r>
      <w:r w:rsidR="004B3F03">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10,11</w:t>
      </w:r>
      <w:r w:rsidR="004B3F03">
        <w:rPr>
          <w:rFonts w:ascii="Arial" w:eastAsia="Times New Roman" w:hAnsi="Arial" w:cs="Arial"/>
          <w:sz w:val="24"/>
          <w:szCs w:val="24"/>
        </w:rPr>
        <w:fldChar w:fldCharType="end"/>
      </w:r>
      <w:r w:rsidRPr="006916D4">
        <w:rPr>
          <w:rFonts w:ascii="Arial" w:eastAsia="Times New Roman" w:hAnsi="Arial" w:cs="Arial"/>
          <w:sz w:val="24"/>
          <w:szCs w:val="24"/>
        </w:rPr>
        <w:t>. The IOS scale consists of seven pairs of diagram-like overlapping circles on a continuum from a lesser to a greater overlap. The degree of overlap depicted by each of the individual pairs represent</w:t>
      </w:r>
      <w:r w:rsidR="00A03B82">
        <w:rPr>
          <w:rFonts w:ascii="Arial" w:eastAsia="Times New Roman" w:hAnsi="Arial" w:cs="Arial"/>
          <w:sz w:val="24"/>
          <w:szCs w:val="24"/>
        </w:rPr>
        <w:t>s</w:t>
      </w:r>
      <w:r w:rsidRPr="006916D4">
        <w:rPr>
          <w:rFonts w:ascii="Arial" w:eastAsia="Times New Roman" w:hAnsi="Arial" w:cs="Arial"/>
          <w:sz w:val="24"/>
          <w:szCs w:val="24"/>
        </w:rPr>
        <w:t xml:space="preserve"> a degree of interconnectedness (on a scale from 1 (“not close at all”</w:t>
      </w:r>
      <w:r w:rsidR="00A03B82">
        <w:rPr>
          <w:rFonts w:ascii="Arial" w:eastAsia="Times New Roman" w:hAnsi="Arial" w:cs="Arial"/>
          <w:sz w:val="24"/>
          <w:szCs w:val="24"/>
        </w:rPr>
        <w:t>)</w:t>
      </w:r>
      <w:r w:rsidRPr="006916D4">
        <w:rPr>
          <w:rFonts w:ascii="Arial" w:eastAsia="Times New Roman" w:hAnsi="Arial" w:cs="Arial"/>
          <w:sz w:val="24"/>
          <w:szCs w:val="24"/>
        </w:rPr>
        <w:t xml:space="preserve"> to 7 </w:t>
      </w:r>
      <w:r w:rsidR="00A03B82">
        <w:rPr>
          <w:rFonts w:ascii="Arial" w:eastAsia="Times New Roman" w:hAnsi="Arial" w:cs="Arial"/>
          <w:sz w:val="24"/>
          <w:szCs w:val="24"/>
        </w:rPr>
        <w:t>(</w:t>
      </w:r>
      <w:r w:rsidRPr="006916D4">
        <w:rPr>
          <w:rFonts w:ascii="Arial" w:eastAsia="Times New Roman" w:hAnsi="Arial" w:cs="Arial"/>
          <w:sz w:val="24"/>
          <w:szCs w:val="24"/>
        </w:rPr>
        <w:t>“very close”). For each of the four SCM characters, participants were asked to choose the overlapping circles that best described their relationship with the character presented to the right side of the picture. We included the IOS scale as a manipulation check for whether participants identified with the student character as their implicit in-group more than with the out-group characters.</w:t>
      </w:r>
    </w:p>
    <w:p w14:paraId="72035617" w14:textId="0E79632E" w:rsidR="0092774D" w:rsidRPr="006916D4" w:rsidRDefault="0092774D" w:rsidP="00093CB3">
      <w:pPr>
        <w:spacing w:after="150" w:line="360" w:lineRule="auto"/>
        <w:jc w:val="both"/>
        <w:rPr>
          <w:rFonts w:ascii="Arial" w:eastAsia="Times New Roman" w:hAnsi="Arial" w:cs="Arial"/>
          <w:sz w:val="24"/>
          <w:szCs w:val="24"/>
        </w:rPr>
      </w:pPr>
      <w:r w:rsidRPr="006916D4">
        <w:rPr>
          <w:rFonts w:ascii="Arial" w:eastAsia="Times New Roman" w:hAnsi="Arial" w:cs="Arial"/>
          <w:sz w:val="24"/>
          <w:szCs w:val="24"/>
        </w:rPr>
        <w:t xml:space="preserve">The second set of the block asked participants to assess the perceived warmth and competence of each of the four SCM characters. This part served as a quick manipulation check of the SCM characters, namely that they </w:t>
      </w:r>
      <w:r w:rsidR="00C82568">
        <w:rPr>
          <w:rFonts w:ascii="Arial" w:eastAsia="Times New Roman" w:hAnsi="Arial" w:cs="Arial"/>
          <w:sz w:val="24"/>
          <w:szCs w:val="24"/>
        </w:rPr>
        <w:t>fell</w:t>
      </w:r>
      <w:r w:rsidR="00C82568" w:rsidRPr="006916D4">
        <w:rPr>
          <w:rFonts w:ascii="Arial" w:eastAsia="Times New Roman" w:hAnsi="Arial" w:cs="Arial"/>
          <w:sz w:val="24"/>
          <w:szCs w:val="24"/>
        </w:rPr>
        <w:t xml:space="preserve"> </w:t>
      </w:r>
      <w:r w:rsidRPr="006916D4">
        <w:rPr>
          <w:rFonts w:ascii="Arial" w:eastAsia="Times New Roman" w:hAnsi="Arial" w:cs="Arial"/>
          <w:sz w:val="24"/>
          <w:szCs w:val="24"/>
        </w:rPr>
        <w:t xml:space="preserve">in their respective quadrants of the SCM two-dimensional space. Warmth and competence ratings occurred on two scales. The first scale assessed warmth and competence (on a Likert </w:t>
      </w:r>
      <w:r w:rsidRPr="006916D4">
        <w:rPr>
          <w:rFonts w:ascii="Arial" w:eastAsia="Times New Roman" w:hAnsi="Arial" w:cs="Arial"/>
          <w:sz w:val="24"/>
          <w:szCs w:val="24"/>
        </w:rPr>
        <w:lastRenderedPageBreak/>
        <w:t xml:space="preserve">scale from 1 to 7; see Measured variables for more details) based on how the respondents believe others perceive the targets (“Please indicate how you believe the Swiss society perceives a typical [student / elder / businessperson / alcoholic]”). The second scale assessed warmth and competence based on how the respondents themselves perceived the SCM targets (“Please indicate how you perceive a typical [student / elder / businessperson / alcoholic]”). These two scales (how the society perceive the characters and how I perceive them) were also presented </w:t>
      </w:r>
      <w:r w:rsidR="00C82568">
        <w:rPr>
          <w:rFonts w:ascii="Arial" w:eastAsia="Times New Roman" w:hAnsi="Arial" w:cs="Arial"/>
          <w:sz w:val="24"/>
          <w:szCs w:val="24"/>
        </w:rPr>
        <w:t>in random order</w:t>
      </w:r>
      <w:r w:rsidR="00C82568" w:rsidRPr="006916D4">
        <w:rPr>
          <w:rFonts w:ascii="Arial" w:eastAsia="Times New Roman" w:hAnsi="Arial" w:cs="Arial"/>
          <w:sz w:val="24"/>
          <w:szCs w:val="24"/>
        </w:rPr>
        <w:t xml:space="preserve"> </w:t>
      </w:r>
      <w:r w:rsidRPr="006916D4">
        <w:rPr>
          <w:rFonts w:ascii="Arial" w:eastAsia="Times New Roman" w:hAnsi="Arial" w:cs="Arial"/>
          <w:sz w:val="24"/>
          <w:szCs w:val="24"/>
        </w:rPr>
        <w:t xml:space="preserve">and had 8 adjectives randomly presented (4 adjectives for warmth and 4 adjectives for competence, in line with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&lt;EndNote&gt;&lt;Cite&gt;&lt;Author&gt;Kervyn&lt;/Author&gt;&lt;Year&gt;2015&lt;/Year&gt;&lt;RecNum&gt;283&lt;/RecNum&gt;&lt;DisplayText&gt;&lt;style face="superscript"&gt;12&lt;/style&gt;&lt;/DisplayText&gt;&lt;record&gt;&lt;rec-number&gt;283&lt;/rec-number&gt;&lt;foreign-keys&gt;&lt;key app="EN" db-id="zzwp2tpd70dppgevs0nvvwzzesfv5z20ts5d" timestamp="1519130285"&gt;283&lt;/key&gt;&lt;/foreign-keys&gt;&lt;ref-type name="Journal Article"&gt;17&lt;/ref-type&gt;&lt;contributors&gt;&lt;authors&gt;&lt;author&gt;Kervyn, Nicolas&lt;/author&gt;&lt;author&gt;Fiske, Susan&lt;/author&gt;&lt;author&gt;Yzerbyt, Vincent&lt;/author&gt;&lt;/authors&gt;&lt;/contributors&gt;&lt;titles&gt;&lt;title&gt;Forecasting the primary dimension of social perception&lt;/title&gt;&lt;secondary-title&gt;Social Psychology&lt;/secondary-title&gt;&lt;/titles&gt;&lt;periodical&gt;&lt;full-title&gt;Social Psychology&lt;/full-title&gt;&lt;/periodical&gt;&lt;dates&gt;&lt;year&gt;2015&lt;/year&gt;&lt;/dates&gt;&lt;urls&gt;&lt;/urls&gt;&lt;/record&gt;&lt;/Cite&gt;&lt;/EndNote&gt;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12</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and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&lt;EndNote&gt;&lt;Cite&gt;&lt;Author&gt;Leach&lt;/Author&gt;&lt;Year&gt;2007&lt;/Year&gt;&lt;RecNum&gt;341&lt;/RecNum&gt;&lt;DisplayText&gt;&lt;style face="superscript"&gt;13&lt;/style&gt;&lt;/DisplayText&gt;&lt;record&gt;&lt;rec-number&gt;341&lt;/rec-number&gt;&lt;foreign-keys&gt;&lt;key app="EN" db-id="zzwp2tpd70dppgevs0nvvwzzesfv5z20ts5d" timestamp="1528207829"&gt;341&lt;/key&gt;&lt;/foreign-keys&gt;&lt;ref-type name="Journal Article"&gt;17&lt;/ref-type&gt;&lt;contributors&gt;&lt;authors&gt;&lt;author&gt;Leach, Colin Wayne&lt;/author&gt;&lt;author&gt;Ellemers, Naomi&lt;/author&gt;&lt;author&gt;Barreto, Manuela&lt;/author&gt;&lt;/authors&gt;&lt;/contributors&gt;&lt;titles&gt;&lt;title&gt;Group virtue: the importance of morality (vs. competence and sociability) in the positive evaluation of in-groups&lt;/title&gt;&lt;secondary-title&gt;Journal of Personality and Social Psychology&lt;/secondary-title&gt;&lt;/titles&gt;&lt;periodical&gt;&lt;full-title&gt;Journal of personality and social psychology&lt;/full-title&gt;&lt;/periodical&gt;&lt;pages&gt;234&lt;/pages&gt;&lt;volume&gt;93&lt;/volume&gt;&lt;number&gt;2&lt;/number&gt;&lt;dates&gt;&lt;year&gt;2007&lt;/year&gt;&lt;/dates&gt;&lt;isbn&gt;1939-1315&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13</w:t>
      </w:r>
      <w:r w:rsidRPr="006916D4">
        <w:rPr>
          <w:rFonts w:ascii="Arial" w:eastAsia="Times New Roman" w:hAnsi="Arial" w:cs="Arial"/>
          <w:sz w:val="24"/>
          <w:szCs w:val="24"/>
        </w:rPr>
        <w:fldChar w:fldCharType="end"/>
      </w:r>
      <w:r w:rsidRPr="006916D4">
        <w:rPr>
          <w:rFonts w:ascii="Arial" w:eastAsia="Times New Roman" w:hAnsi="Arial" w:cs="Arial"/>
          <w:sz w:val="24"/>
          <w:szCs w:val="24"/>
        </w:rPr>
        <w:t>). The final warmth score was the average of ratings for the adjectives “warmhearted” (“</w:t>
      </w:r>
      <w:proofErr w:type="spellStart"/>
      <w:r w:rsidRPr="006916D4">
        <w:rPr>
          <w:rFonts w:ascii="Arial" w:eastAsia="Times New Roman" w:hAnsi="Arial" w:cs="Arial"/>
          <w:sz w:val="24"/>
          <w:szCs w:val="24"/>
        </w:rPr>
        <w:t>warmherzig</w:t>
      </w:r>
      <w:proofErr w:type="spellEnd"/>
      <w:r w:rsidRPr="006916D4">
        <w:rPr>
          <w:rFonts w:ascii="Arial" w:eastAsia="Times New Roman" w:hAnsi="Arial" w:cs="Arial"/>
          <w:sz w:val="24"/>
          <w:szCs w:val="24"/>
        </w:rPr>
        <w:t>”), “likeable” (“</w:t>
      </w:r>
      <w:proofErr w:type="spellStart"/>
      <w:r w:rsidRPr="006916D4">
        <w:rPr>
          <w:rFonts w:ascii="Arial" w:eastAsia="Times New Roman" w:hAnsi="Arial" w:cs="Arial"/>
          <w:sz w:val="24"/>
          <w:szCs w:val="24"/>
        </w:rPr>
        <w:t>liebenswert</w:t>
      </w:r>
      <w:proofErr w:type="spellEnd"/>
      <w:r w:rsidRPr="006916D4">
        <w:rPr>
          <w:rFonts w:ascii="Arial" w:eastAsia="Times New Roman" w:hAnsi="Arial" w:cs="Arial"/>
          <w:sz w:val="24"/>
          <w:szCs w:val="24"/>
        </w:rPr>
        <w:t>”), friendly (“</w:t>
      </w:r>
      <w:proofErr w:type="spellStart"/>
      <w:r w:rsidRPr="006916D4">
        <w:rPr>
          <w:rFonts w:ascii="Arial" w:eastAsia="Times New Roman" w:hAnsi="Arial" w:cs="Arial"/>
          <w:sz w:val="24"/>
          <w:szCs w:val="24"/>
        </w:rPr>
        <w:t>freundlich</w:t>
      </w:r>
      <w:proofErr w:type="spellEnd"/>
      <w:r w:rsidRPr="006916D4">
        <w:rPr>
          <w:rFonts w:ascii="Arial" w:eastAsia="Times New Roman" w:hAnsi="Arial" w:cs="Arial"/>
          <w:sz w:val="24"/>
          <w:szCs w:val="24"/>
        </w:rPr>
        <w:t>”), trustworthy (“</w:t>
      </w:r>
      <w:proofErr w:type="spellStart"/>
      <w:r w:rsidRPr="006916D4">
        <w:rPr>
          <w:rFonts w:ascii="Arial" w:eastAsia="Times New Roman" w:hAnsi="Arial" w:cs="Arial"/>
          <w:sz w:val="24"/>
          <w:szCs w:val="24"/>
        </w:rPr>
        <w:t>vertrauenswürdig</w:t>
      </w:r>
      <w:proofErr w:type="spellEnd"/>
      <w:r w:rsidRPr="006916D4">
        <w:rPr>
          <w:rFonts w:ascii="Arial" w:eastAsia="Times New Roman" w:hAnsi="Arial" w:cs="Arial"/>
          <w:sz w:val="24"/>
          <w:szCs w:val="24"/>
        </w:rPr>
        <w:t>”). The final competence score was the average of ratings for the adjectives “self-confident” (“</w:t>
      </w:r>
      <w:proofErr w:type="spellStart"/>
      <w:r w:rsidRPr="006916D4">
        <w:rPr>
          <w:rFonts w:ascii="Arial" w:eastAsia="Times New Roman" w:hAnsi="Arial" w:cs="Arial"/>
          <w:sz w:val="24"/>
          <w:szCs w:val="24"/>
        </w:rPr>
        <w:t>selbstbewusst</w:t>
      </w:r>
      <w:proofErr w:type="spellEnd"/>
      <w:r w:rsidRPr="006916D4">
        <w:rPr>
          <w:rFonts w:ascii="Arial" w:eastAsia="Times New Roman" w:hAnsi="Arial" w:cs="Arial"/>
          <w:sz w:val="24"/>
          <w:szCs w:val="24"/>
        </w:rPr>
        <w:t>”), intelligent (“intelligent”), “knowledgeable” (“</w:t>
      </w:r>
      <w:proofErr w:type="spellStart"/>
      <w:r w:rsidRPr="006916D4">
        <w:rPr>
          <w:rFonts w:ascii="Arial" w:eastAsia="Times New Roman" w:hAnsi="Arial" w:cs="Arial"/>
          <w:sz w:val="24"/>
          <w:szCs w:val="24"/>
        </w:rPr>
        <w:t>sachkundig</w:t>
      </w:r>
      <w:proofErr w:type="spellEnd"/>
      <w:r w:rsidRPr="006916D4">
        <w:rPr>
          <w:rFonts w:ascii="Arial" w:eastAsia="Times New Roman" w:hAnsi="Arial" w:cs="Arial"/>
          <w:sz w:val="24"/>
          <w:szCs w:val="24"/>
        </w:rPr>
        <w:t>”), “competent” (“</w:t>
      </w:r>
      <w:proofErr w:type="spellStart"/>
      <w:r w:rsidRPr="006916D4">
        <w:rPr>
          <w:rFonts w:ascii="Arial" w:eastAsia="Times New Roman" w:hAnsi="Arial" w:cs="Arial"/>
          <w:sz w:val="24"/>
          <w:szCs w:val="24"/>
        </w:rPr>
        <w:t>kompetent</w:t>
      </w:r>
      <w:proofErr w:type="spellEnd"/>
      <w:r w:rsidRPr="006916D4">
        <w:rPr>
          <w:rFonts w:ascii="Arial" w:eastAsia="Times New Roman" w:hAnsi="Arial" w:cs="Arial"/>
          <w:sz w:val="24"/>
          <w:szCs w:val="24"/>
        </w:rPr>
        <w:t>”). For each of the IOS and warmth/competence ratings, respondents saw the instructions (</w:t>
      </w:r>
      <w:proofErr w:type="gramStart"/>
      <w:r w:rsidRPr="006916D4">
        <w:rPr>
          <w:rFonts w:ascii="Arial" w:eastAsia="Times New Roman" w:hAnsi="Arial" w:cs="Arial"/>
          <w:sz w:val="24"/>
          <w:szCs w:val="24"/>
        </w:rPr>
        <w:t>e.g.</w:t>
      </w:r>
      <w:proofErr w:type="gramEnd"/>
      <w:r w:rsidRPr="006916D4">
        <w:rPr>
          <w:rFonts w:ascii="Arial" w:eastAsia="Times New Roman" w:hAnsi="Arial" w:cs="Arial"/>
          <w:sz w:val="24"/>
          <w:szCs w:val="24"/>
        </w:rPr>
        <w:t xml:space="preserve"> “Please indicate how close you feel to a typical [student / elder / businessperson / alcoholic]”) in the middle of the screen, a picture of the SCM target character at the top of the screen and the simultaneous 8 adjectives at the bottom of the screen (listed</w:t>
      </w:r>
      <w:r w:rsidR="00C82568">
        <w:rPr>
          <w:rFonts w:ascii="Arial" w:eastAsia="Times New Roman" w:hAnsi="Arial" w:cs="Arial"/>
          <w:sz w:val="24"/>
          <w:szCs w:val="24"/>
        </w:rPr>
        <w:t xml:space="preserve"> in random order</w:t>
      </w:r>
      <w:r w:rsidRPr="006916D4">
        <w:rPr>
          <w:rFonts w:ascii="Arial" w:eastAsia="Times New Roman" w:hAnsi="Arial" w:cs="Arial"/>
          <w:sz w:val="24"/>
          <w:szCs w:val="24"/>
        </w:rPr>
        <w:t>).</w:t>
      </w:r>
    </w:p>
    <w:p w14:paraId="050AB19C" w14:textId="2A2FE568" w:rsidR="0092774D" w:rsidRPr="006916D4" w:rsidRDefault="0092774D" w:rsidP="00093CB3">
      <w:pPr>
        <w:spacing w:after="150" w:line="360" w:lineRule="auto"/>
        <w:jc w:val="both"/>
        <w:rPr>
          <w:rFonts w:ascii="Arial" w:eastAsia="Times New Roman" w:hAnsi="Arial" w:cs="Arial"/>
          <w:sz w:val="24"/>
          <w:szCs w:val="24"/>
          <w:lang w:val="de-CH"/>
        </w:rPr>
      </w:pPr>
      <w:r w:rsidRPr="006916D4">
        <w:rPr>
          <w:rFonts w:ascii="Arial" w:eastAsia="Times New Roman" w:hAnsi="Arial" w:cs="Arial"/>
          <w:sz w:val="24"/>
          <w:szCs w:val="24"/>
        </w:rPr>
        <w:t xml:space="preserve">The third </w:t>
      </w:r>
      <w:r w:rsidR="00C82568">
        <w:rPr>
          <w:rFonts w:ascii="Arial" w:eastAsia="Times New Roman" w:hAnsi="Arial" w:cs="Arial"/>
          <w:sz w:val="24"/>
          <w:szCs w:val="24"/>
        </w:rPr>
        <w:t>block</w:t>
      </w:r>
      <w:r w:rsidR="00C82568" w:rsidRPr="006916D4">
        <w:rPr>
          <w:rFonts w:ascii="Arial" w:eastAsia="Times New Roman" w:hAnsi="Arial" w:cs="Arial"/>
          <w:sz w:val="24"/>
          <w:szCs w:val="24"/>
        </w:rPr>
        <w:t xml:space="preserve"> </w:t>
      </w:r>
      <w:r w:rsidRPr="006916D4">
        <w:rPr>
          <w:rFonts w:ascii="Arial" w:eastAsia="Times New Roman" w:hAnsi="Arial" w:cs="Arial"/>
          <w:sz w:val="24"/>
          <w:szCs w:val="24"/>
        </w:rPr>
        <w:t xml:space="preserve">of the experiment asked respondents to rate each of the forty-eight scenarios on six attributes (sociality, valence, frequency, controllability, emotional </w:t>
      </w:r>
      <w:proofErr w:type="gramStart"/>
      <w:r w:rsidRPr="006916D4">
        <w:rPr>
          <w:rFonts w:ascii="Arial" w:eastAsia="Times New Roman" w:hAnsi="Arial" w:cs="Arial"/>
          <w:sz w:val="24"/>
          <w:szCs w:val="24"/>
        </w:rPr>
        <w:t>intensity</w:t>
      </w:r>
      <w:proofErr w:type="gramEnd"/>
      <w:r w:rsidRPr="006916D4">
        <w:rPr>
          <w:rFonts w:ascii="Arial" w:eastAsia="Times New Roman" w:hAnsi="Arial" w:cs="Arial"/>
          <w:sz w:val="24"/>
          <w:szCs w:val="24"/>
        </w:rPr>
        <w:t xml:space="preserve"> and personal experience), using a VAS. For each situation, a text describing the situation was presented at the top of the page. Sociality was assessed by asking “Please indicate the extent to which the situation only concerns the person depicted or other person(s) as well” (“</w:t>
      </w:r>
      <w:proofErr w:type="spellStart"/>
      <w:r w:rsidRPr="006916D4">
        <w:rPr>
          <w:rFonts w:ascii="Arial" w:eastAsia="Times New Roman" w:hAnsi="Arial" w:cs="Arial"/>
          <w:sz w:val="24"/>
          <w:szCs w:val="24"/>
        </w:rPr>
        <w:t>Geben</w:t>
      </w:r>
      <w:proofErr w:type="spellEnd"/>
      <w:r w:rsidRPr="006916D4">
        <w:rPr>
          <w:rFonts w:ascii="Arial" w:eastAsia="Times New Roman" w:hAnsi="Arial" w:cs="Arial"/>
          <w:sz w:val="24"/>
          <w:szCs w:val="24"/>
        </w:rPr>
        <w:t xml:space="preserve"> Sie bitte an, in </w:t>
      </w:r>
      <w:proofErr w:type="spellStart"/>
      <w:r w:rsidRPr="006916D4">
        <w:rPr>
          <w:rFonts w:ascii="Arial" w:eastAsia="Times New Roman" w:hAnsi="Arial" w:cs="Arial"/>
          <w:sz w:val="24"/>
          <w:szCs w:val="24"/>
        </w:rPr>
        <w:t>welchem</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Ausmass</w:t>
      </w:r>
      <w:proofErr w:type="spellEnd"/>
      <w:r w:rsidRPr="006916D4">
        <w:rPr>
          <w:rFonts w:ascii="Arial" w:eastAsia="Times New Roman" w:hAnsi="Arial" w:cs="Arial"/>
          <w:sz w:val="24"/>
          <w:szCs w:val="24"/>
        </w:rPr>
        <w:t xml:space="preserve"> die Situation </w:t>
      </w:r>
      <w:proofErr w:type="spellStart"/>
      <w:r w:rsidRPr="006916D4">
        <w:rPr>
          <w:rFonts w:ascii="Arial" w:eastAsia="Times New Roman" w:hAnsi="Arial" w:cs="Arial"/>
          <w:sz w:val="24"/>
          <w:szCs w:val="24"/>
        </w:rPr>
        <w:t>lediglich</w:t>
      </w:r>
      <w:proofErr w:type="spellEnd"/>
      <w:r w:rsidRPr="006916D4">
        <w:rPr>
          <w:rFonts w:ascii="Arial" w:eastAsia="Times New Roman" w:hAnsi="Arial" w:cs="Arial"/>
          <w:sz w:val="24"/>
          <w:szCs w:val="24"/>
        </w:rPr>
        <w:t xml:space="preserve"> die </w:t>
      </w:r>
      <w:proofErr w:type="spellStart"/>
      <w:r w:rsidRPr="006916D4">
        <w:rPr>
          <w:rFonts w:ascii="Arial" w:eastAsia="Times New Roman" w:hAnsi="Arial" w:cs="Arial"/>
          <w:sz w:val="24"/>
          <w:szCs w:val="24"/>
        </w:rPr>
        <w:t>dargestellte</w:t>
      </w:r>
      <w:proofErr w:type="spellEnd"/>
      <w:r w:rsidRPr="006916D4">
        <w:rPr>
          <w:rFonts w:ascii="Arial" w:eastAsia="Times New Roman" w:hAnsi="Arial" w:cs="Arial"/>
          <w:sz w:val="24"/>
          <w:szCs w:val="24"/>
        </w:rPr>
        <w:t xml:space="preserve"> Person </w:t>
      </w:r>
      <w:proofErr w:type="spellStart"/>
      <w:r w:rsidRPr="006916D4">
        <w:rPr>
          <w:rFonts w:ascii="Arial" w:eastAsia="Times New Roman" w:hAnsi="Arial" w:cs="Arial"/>
          <w:sz w:val="24"/>
          <w:szCs w:val="24"/>
        </w:rPr>
        <w:t>betrifft</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oder</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auch</w:t>
      </w:r>
      <w:proofErr w:type="spellEnd"/>
      <w:r w:rsidR="00C82568">
        <w:rPr>
          <w:rFonts w:ascii="Arial" w:eastAsia="Times New Roman" w:hAnsi="Arial" w:cs="Arial"/>
          <w:sz w:val="24"/>
          <w:szCs w:val="24"/>
        </w:rPr>
        <w:t xml:space="preserve"> (</w:t>
      </w:r>
      <w:proofErr w:type="spellStart"/>
      <w:r w:rsidR="00C82568">
        <w:rPr>
          <w:rFonts w:ascii="Arial" w:eastAsia="Times New Roman" w:hAnsi="Arial" w:cs="Arial"/>
          <w:sz w:val="24"/>
          <w:szCs w:val="24"/>
        </w:rPr>
        <w:t>eine</w:t>
      </w:r>
      <w:proofErr w:type="spellEnd"/>
      <w:r w:rsidR="00C82568">
        <w:rPr>
          <w:rFonts w:ascii="Arial" w:eastAsia="Times New Roman" w:hAnsi="Arial" w:cs="Arial"/>
          <w:sz w:val="24"/>
          <w:szCs w:val="24"/>
        </w:rPr>
        <w:t>)</w:t>
      </w:r>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andere</w:t>
      </w:r>
      <w:proofErr w:type="spellEnd"/>
      <w:r w:rsidRPr="006916D4">
        <w:rPr>
          <w:rFonts w:ascii="Arial" w:eastAsia="Times New Roman" w:hAnsi="Arial" w:cs="Arial"/>
          <w:sz w:val="24"/>
          <w:szCs w:val="24"/>
        </w:rPr>
        <w:t xml:space="preserve"> Person</w:t>
      </w:r>
      <w:r w:rsidR="00C82568">
        <w:rPr>
          <w:rFonts w:ascii="Arial" w:eastAsia="Times New Roman" w:hAnsi="Arial" w:cs="Arial"/>
          <w:sz w:val="24"/>
          <w:szCs w:val="24"/>
        </w:rPr>
        <w:t>(</w:t>
      </w:r>
      <w:proofErr w:type="spellStart"/>
      <w:r w:rsidRPr="006916D4">
        <w:rPr>
          <w:rFonts w:ascii="Arial" w:eastAsia="Times New Roman" w:hAnsi="Arial" w:cs="Arial"/>
          <w:sz w:val="24"/>
          <w:szCs w:val="24"/>
        </w:rPr>
        <w:t>en</w:t>
      </w:r>
      <w:proofErr w:type="spellEnd"/>
      <w:r w:rsidR="00C82568">
        <w:rPr>
          <w:rFonts w:ascii="Arial" w:eastAsia="Times New Roman" w:hAnsi="Arial" w:cs="Arial"/>
          <w:sz w:val="24"/>
          <w:szCs w:val="24"/>
        </w:rPr>
        <w:t>)</w:t>
      </w:r>
      <w:r w:rsidRPr="006916D4">
        <w:rPr>
          <w:rFonts w:ascii="Arial" w:eastAsia="Times New Roman" w:hAnsi="Arial" w:cs="Arial"/>
          <w:sz w:val="24"/>
          <w:szCs w:val="24"/>
        </w:rPr>
        <w:t xml:space="preserve">”) using a VAS from </w:t>
      </w:r>
      <w:r w:rsidR="007665D6">
        <w:rPr>
          <w:rFonts w:ascii="Arial" w:eastAsia="Times New Roman" w:hAnsi="Arial" w:cs="Arial"/>
          <w:sz w:val="24"/>
          <w:szCs w:val="24"/>
        </w:rPr>
        <w:t>-50</w:t>
      </w:r>
      <w:r w:rsidRPr="006916D4">
        <w:rPr>
          <w:rFonts w:ascii="Arial" w:eastAsia="Times New Roman" w:hAnsi="Arial" w:cs="Arial"/>
          <w:sz w:val="24"/>
          <w:szCs w:val="24"/>
        </w:rPr>
        <w:t xml:space="preserve"> (“concerns only the individual”</w:t>
      </w:r>
      <w:proofErr w:type="gramStart"/>
      <w:r w:rsidRPr="006916D4">
        <w:rPr>
          <w:rFonts w:ascii="Arial" w:eastAsia="Times New Roman" w:hAnsi="Arial" w:cs="Arial"/>
          <w:sz w:val="24"/>
          <w:szCs w:val="24"/>
        </w:rPr>
        <w:t>/”</w:t>
      </w:r>
      <w:proofErr w:type="spellStart"/>
      <w:r w:rsidRPr="006916D4">
        <w:rPr>
          <w:rFonts w:ascii="Arial" w:eastAsia="Times New Roman" w:hAnsi="Arial" w:cs="Arial"/>
          <w:sz w:val="24"/>
          <w:szCs w:val="24"/>
        </w:rPr>
        <w:t>betrifft</w:t>
      </w:r>
      <w:proofErr w:type="spellEnd"/>
      <w:proofErr w:type="gram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nur</w:t>
      </w:r>
      <w:proofErr w:type="spellEnd"/>
      <w:r w:rsidRPr="006916D4">
        <w:rPr>
          <w:rFonts w:ascii="Arial" w:eastAsia="Times New Roman" w:hAnsi="Arial" w:cs="Arial"/>
          <w:sz w:val="24"/>
          <w:szCs w:val="24"/>
        </w:rPr>
        <w:t xml:space="preserve"> das Individuum”) to </w:t>
      </w:r>
      <w:r w:rsidR="007665D6">
        <w:rPr>
          <w:rFonts w:ascii="Arial" w:eastAsia="Times New Roman" w:hAnsi="Arial" w:cs="Arial"/>
          <w:sz w:val="24"/>
          <w:szCs w:val="24"/>
        </w:rPr>
        <w:t>50</w:t>
      </w:r>
      <w:r w:rsidRPr="006916D4">
        <w:rPr>
          <w:rFonts w:ascii="Arial" w:eastAsia="Times New Roman" w:hAnsi="Arial" w:cs="Arial"/>
          <w:sz w:val="24"/>
          <w:szCs w:val="24"/>
        </w:rPr>
        <w:t xml:space="preserve"> (“concerns other person(s)”/”</w:t>
      </w:r>
      <w:proofErr w:type="spellStart"/>
      <w:r w:rsidRPr="006916D4">
        <w:rPr>
          <w:rFonts w:ascii="Arial" w:eastAsia="Times New Roman" w:hAnsi="Arial" w:cs="Arial"/>
          <w:sz w:val="24"/>
          <w:szCs w:val="24"/>
        </w:rPr>
        <w:t>betrifft</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auch</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eine</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andere</w:t>
      </w:r>
      <w:proofErr w:type="spellEnd"/>
      <w:r w:rsidRPr="006916D4">
        <w:rPr>
          <w:rFonts w:ascii="Arial" w:eastAsia="Times New Roman" w:hAnsi="Arial" w:cs="Arial"/>
          <w:sz w:val="24"/>
          <w:szCs w:val="24"/>
        </w:rPr>
        <w:t xml:space="preserve"> Person(</w:t>
      </w:r>
      <w:proofErr w:type="spellStart"/>
      <w:r w:rsidRPr="006916D4">
        <w:rPr>
          <w:rFonts w:ascii="Arial" w:eastAsia="Times New Roman" w:hAnsi="Arial" w:cs="Arial"/>
          <w:sz w:val="24"/>
          <w:szCs w:val="24"/>
        </w:rPr>
        <w:t>en</w:t>
      </w:r>
      <w:proofErr w:type="spellEnd"/>
      <w:r w:rsidRPr="006916D4">
        <w:rPr>
          <w:rFonts w:ascii="Arial" w:eastAsia="Times New Roman" w:hAnsi="Arial" w:cs="Arial"/>
          <w:sz w:val="24"/>
          <w:szCs w:val="24"/>
        </w:rPr>
        <w:t xml:space="preserve">)”). Valence was assessed by asking “How negative or positive do you find this situation?” (“Wie POSITIV </w:t>
      </w:r>
      <w:proofErr w:type="spellStart"/>
      <w:r w:rsidRPr="006916D4">
        <w:rPr>
          <w:rFonts w:ascii="Arial" w:eastAsia="Times New Roman" w:hAnsi="Arial" w:cs="Arial"/>
          <w:sz w:val="24"/>
          <w:szCs w:val="24"/>
        </w:rPr>
        <w:t>bzw</w:t>
      </w:r>
      <w:proofErr w:type="spellEnd"/>
      <w:r w:rsidRPr="006916D4">
        <w:rPr>
          <w:rFonts w:ascii="Arial" w:eastAsia="Times New Roman" w:hAnsi="Arial" w:cs="Arial"/>
          <w:sz w:val="24"/>
          <w:szCs w:val="24"/>
        </w:rPr>
        <w:t xml:space="preserve">. NEGATIV </w:t>
      </w:r>
      <w:proofErr w:type="spellStart"/>
      <w:r w:rsidRPr="006916D4">
        <w:rPr>
          <w:rFonts w:ascii="Arial" w:eastAsia="Times New Roman" w:hAnsi="Arial" w:cs="Arial"/>
          <w:sz w:val="24"/>
          <w:szCs w:val="24"/>
        </w:rPr>
        <w:t>empfinden</w:t>
      </w:r>
      <w:proofErr w:type="spellEnd"/>
      <w:r w:rsidRPr="006916D4">
        <w:rPr>
          <w:rFonts w:ascii="Arial" w:eastAsia="Times New Roman" w:hAnsi="Arial" w:cs="Arial"/>
          <w:sz w:val="24"/>
          <w:szCs w:val="24"/>
        </w:rPr>
        <w:t xml:space="preserve"> Sie </w:t>
      </w:r>
      <w:proofErr w:type="spellStart"/>
      <w:r w:rsidRPr="006916D4">
        <w:rPr>
          <w:rFonts w:ascii="Arial" w:eastAsia="Times New Roman" w:hAnsi="Arial" w:cs="Arial"/>
          <w:sz w:val="24"/>
          <w:szCs w:val="24"/>
        </w:rPr>
        <w:t>diese</w:t>
      </w:r>
      <w:proofErr w:type="spellEnd"/>
      <w:r w:rsidRPr="006916D4">
        <w:rPr>
          <w:rFonts w:ascii="Arial" w:eastAsia="Times New Roman" w:hAnsi="Arial" w:cs="Arial"/>
          <w:sz w:val="24"/>
          <w:szCs w:val="24"/>
        </w:rPr>
        <w:t xml:space="preserve"> Situation?”) using a VAS from -50 (“very negative”/</w:t>
      </w:r>
      <w:proofErr w:type="spellStart"/>
      <w:r w:rsidRPr="006916D4">
        <w:rPr>
          <w:rFonts w:ascii="Arial" w:eastAsia="Times New Roman" w:hAnsi="Arial" w:cs="Arial"/>
          <w:sz w:val="24"/>
          <w:szCs w:val="24"/>
        </w:rPr>
        <w:t>sehr</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negativ</w:t>
      </w:r>
      <w:proofErr w:type="spellEnd"/>
      <w:r w:rsidRPr="006916D4">
        <w:rPr>
          <w:rFonts w:ascii="Arial" w:eastAsia="Times New Roman" w:hAnsi="Arial" w:cs="Arial"/>
          <w:sz w:val="24"/>
          <w:szCs w:val="24"/>
        </w:rPr>
        <w:t>”) to 50 (“very positive”</w:t>
      </w:r>
      <w:proofErr w:type="gramStart"/>
      <w:r w:rsidRPr="006916D4">
        <w:rPr>
          <w:rFonts w:ascii="Arial" w:eastAsia="Times New Roman" w:hAnsi="Arial" w:cs="Arial"/>
          <w:sz w:val="24"/>
          <w:szCs w:val="24"/>
        </w:rPr>
        <w:t>/”</w:t>
      </w:r>
      <w:proofErr w:type="spellStart"/>
      <w:r w:rsidRPr="006916D4">
        <w:rPr>
          <w:rFonts w:ascii="Arial" w:eastAsia="Times New Roman" w:hAnsi="Arial" w:cs="Arial"/>
          <w:sz w:val="24"/>
          <w:szCs w:val="24"/>
        </w:rPr>
        <w:t>sehr</w:t>
      </w:r>
      <w:proofErr w:type="spellEnd"/>
      <w:proofErr w:type="gram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positiv</w:t>
      </w:r>
      <w:proofErr w:type="spellEnd"/>
      <w:r w:rsidRPr="006916D4">
        <w:rPr>
          <w:rFonts w:ascii="Arial" w:eastAsia="Times New Roman" w:hAnsi="Arial" w:cs="Arial"/>
          <w:sz w:val="24"/>
          <w:szCs w:val="24"/>
        </w:rPr>
        <w:t>”). Frequency was assessed by asking “How RARE or FREQUENT do you think this situation occur</w:t>
      </w:r>
      <w:r w:rsidR="00C82568">
        <w:rPr>
          <w:rFonts w:ascii="Arial" w:eastAsia="Times New Roman" w:hAnsi="Arial" w:cs="Arial"/>
          <w:sz w:val="24"/>
          <w:szCs w:val="24"/>
        </w:rPr>
        <w:t>s</w:t>
      </w:r>
      <w:r w:rsidRPr="006916D4">
        <w:rPr>
          <w:rFonts w:ascii="Arial" w:eastAsia="Times New Roman" w:hAnsi="Arial" w:cs="Arial"/>
          <w:sz w:val="24"/>
          <w:szCs w:val="24"/>
        </w:rPr>
        <w:t xml:space="preserve"> in everyday life?” </w:t>
      </w:r>
      <w:r w:rsidRPr="006916D4">
        <w:rPr>
          <w:rFonts w:ascii="Arial" w:eastAsia="Times New Roman" w:hAnsi="Arial" w:cs="Arial"/>
          <w:sz w:val="24"/>
          <w:szCs w:val="24"/>
          <w:lang w:val="de-CH"/>
        </w:rPr>
        <w:t xml:space="preserve">(“Wie SELTEN bzw. HÄUFIG tritt diese Situation Ihrer Meinung nach im Alltag auf?”) using a VAS from 0 (“very rare”/”sehr selten”) to 100 (“very often”/”sehr häufig”). </w:t>
      </w:r>
      <w:r w:rsidRPr="006916D4">
        <w:rPr>
          <w:rFonts w:ascii="Arial" w:eastAsia="Times New Roman" w:hAnsi="Arial" w:cs="Arial"/>
          <w:sz w:val="24"/>
          <w:szCs w:val="24"/>
        </w:rPr>
        <w:lastRenderedPageBreak/>
        <w:t>Controllability was assessed by asking “How much CONTROL do you think one has over this situation</w:t>
      </w:r>
      <w:proofErr w:type="gramStart"/>
      <w:r w:rsidRPr="006916D4">
        <w:rPr>
          <w:rFonts w:ascii="Arial" w:eastAsia="Times New Roman" w:hAnsi="Arial" w:cs="Arial"/>
          <w:sz w:val="24"/>
          <w:szCs w:val="24"/>
        </w:rPr>
        <w:t>?”(</w:t>
      </w:r>
      <w:proofErr w:type="gramEnd"/>
      <w:r w:rsidRPr="006916D4">
        <w:rPr>
          <w:rFonts w:ascii="Arial" w:eastAsia="Times New Roman" w:hAnsi="Arial" w:cs="Arial"/>
          <w:sz w:val="24"/>
          <w:szCs w:val="24"/>
        </w:rPr>
        <w:t>“</w:t>
      </w:r>
      <w:r w:rsidRPr="006916D4">
        <w:rPr>
          <w:rFonts w:ascii="Arial" w:hAnsi="Arial" w:cs="Arial"/>
          <w:sz w:val="24"/>
          <w:szCs w:val="24"/>
        </w:rPr>
        <w:t xml:space="preserve"> </w:t>
      </w:r>
      <w:r w:rsidRPr="006916D4">
        <w:rPr>
          <w:rFonts w:ascii="Arial" w:eastAsia="Times New Roman" w:hAnsi="Arial" w:cs="Arial"/>
          <w:sz w:val="24"/>
          <w:szCs w:val="24"/>
          <w:lang w:val="de-CH"/>
        </w:rPr>
        <w:t xml:space="preserve">Wie viel KONTROLLE hat man Ihrer Meinung nach über diese Situation?”) using a VAS from 0 (“little control”/”wenig Kontrolle”) to 100 (“a lot of control”/”viel Kontrolle”). </w:t>
      </w:r>
      <w:r w:rsidRPr="006916D4">
        <w:rPr>
          <w:rFonts w:ascii="Arial" w:eastAsia="Times New Roman" w:hAnsi="Arial" w:cs="Arial"/>
          <w:sz w:val="24"/>
          <w:szCs w:val="24"/>
        </w:rPr>
        <w:t xml:space="preserve">Emotional intensity was assessed by asking “How EMOTIONALLY INTENSE do you think this situation is?” (“Wie </w:t>
      </w:r>
      <w:r w:rsidR="005E2F31">
        <w:rPr>
          <w:rFonts w:ascii="Arial" w:eastAsia="Times New Roman" w:hAnsi="Arial" w:cs="Arial"/>
          <w:sz w:val="24"/>
          <w:szCs w:val="24"/>
        </w:rPr>
        <w:t xml:space="preserve">INTENSIV </w:t>
      </w:r>
      <w:r w:rsidRPr="006916D4">
        <w:rPr>
          <w:rFonts w:ascii="Arial" w:eastAsia="Times New Roman" w:hAnsi="Arial" w:cs="Arial"/>
          <w:sz w:val="24"/>
          <w:szCs w:val="24"/>
        </w:rPr>
        <w:t xml:space="preserve">EMOTIONAL </w:t>
      </w:r>
      <w:proofErr w:type="spellStart"/>
      <w:r w:rsidRPr="006916D4">
        <w:rPr>
          <w:rFonts w:ascii="Arial" w:eastAsia="Times New Roman" w:hAnsi="Arial" w:cs="Arial"/>
          <w:sz w:val="24"/>
          <w:szCs w:val="24"/>
        </w:rPr>
        <w:t>ist</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diese</w:t>
      </w:r>
      <w:proofErr w:type="spellEnd"/>
      <w:r w:rsidRPr="006916D4">
        <w:rPr>
          <w:rFonts w:ascii="Arial" w:eastAsia="Times New Roman" w:hAnsi="Arial" w:cs="Arial"/>
          <w:sz w:val="24"/>
          <w:szCs w:val="24"/>
        </w:rPr>
        <w:t xml:space="preserve"> Situation </w:t>
      </w:r>
      <w:proofErr w:type="spellStart"/>
      <w:r w:rsidRPr="006916D4">
        <w:rPr>
          <w:rFonts w:ascii="Arial" w:eastAsia="Times New Roman" w:hAnsi="Arial" w:cs="Arial"/>
          <w:sz w:val="24"/>
          <w:szCs w:val="24"/>
        </w:rPr>
        <w:t>Ihrer</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Meinung</w:t>
      </w:r>
      <w:proofErr w:type="spell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nach</w:t>
      </w:r>
      <w:proofErr w:type="spellEnd"/>
      <w:r w:rsidRPr="006916D4">
        <w:rPr>
          <w:rFonts w:ascii="Arial" w:eastAsia="Times New Roman" w:hAnsi="Arial" w:cs="Arial"/>
          <w:sz w:val="24"/>
          <w:szCs w:val="24"/>
        </w:rPr>
        <w:t>?”) using a VAS from 0 (“not at all emotional”</w:t>
      </w:r>
      <w:proofErr w:type="gramStart"/>
      <w:r w:rsidRPr="006916D4">
        <w:rPr>
          <w:rFonts w:ascii="Arial" w:eastAsia="Times New Roman" w:hAnsi="Arial" w:cs="Arial"/>
          <w:sz w:val="24"/>
          <w:szCs w:val="24"/>
        </w:rPr>
        <w:t>/”gar</w:t>
      </w:r>
      <w:proofErr w:type="gramEnd"/>
      <w:r w:rsidRPr="006916D4">
        <w:rPr>
          <w:rFonts w:ascii="Arial" w:eastAsia="Times New Roman" w:hAnsi="Arial" w:cs="Arial"/>
          <w:sz w:val="24"/>
          <w:szCs w:val="24"/>
        </w:rPr>
        <w:t xml:space="preserve"> </w:t>
      </w:r>
      <w:proofErr w:type="spellStart"/>
      <w:r w:rsidRPr="006916D4">
        <w:rPr>
          <w:rFonts w:ascii="Arial" w:eastAsia="Times New Roman" w:hAnsi="Arial" w:cs="Arial"/>
          <w:sz w:val="24"/>
          <w:szCs w:val="24"/>
        </w:rPr>
        <w:t>nicht</w:t>
      </w:r>
      <w:proofErr w:type="spellEnd"/>
      <w:r w:rsidRPr="006916D4">
        <w:rPr>
          <w:rFonts w:ascii="Arial" w:eastAsia="Times New Roman" w:hAnsi="Arial" w:cs="Arial"/>
          <w:sz w:val="24"/>
          <w:szCs w:val="24"/>
        </w:rPr>
        <w:t xml:space="preserve"> emotional”) to 100 (“very emotional”/”</w:t>
      </w:r>
      <w:proofErr w:type="spellStart"/>
      <w:r w:rsidRPr="006916D4">
        <w:rPr>
          <w:rFonts w:ascii="Arial" w:eastAsia="Times New Roman" w:hAnsi="Arial" w:cs="Arial"/>
          <w:sz w:val="24"/>
          <w:szCs w:val="24"/>
        </w:rPr>
        <w:t>sehr</w:t>
      </w:r>
      <w:proofErr w:type="spellEnd"/>
      <w:r w:rsidRPr="006916D4">
        <w:rPr>
          <w:rFonts w:ascii="Arial" w:eastAsia="Times New Roman" w:hAnsi="Arial" w:cs="Arial"/>
          <w:sz w:val="24"/>
          <w:szCs w:val="24"/>
        </w:rPr>
        <w:t xml:space="preserve"> emotional”). Finally, information about the personal experience with the situations was assessed by asking “How much EXPERIENCE have you already had with this situation in the past?” </w:t>
      </w:r>
      <w:r w:rsidRPr="006916D4">
        <w:rPr>
          <w:rFonts w:ascii="Arial" w:eastAsia="Times New Roman" w:hAnsi="Arial" w:cs="Arial"/>
          <w:sz w:val="24"/>
          <w:szCs w:val="24"/>
          <w:lang w:val="de-CH"/>
        </w:rPr>
        <w:t>(“Wie viel ERFAHRUNG haben Sie bereits mit dieser Situation in der Vergangenheit gesammelt?”) using a VAS from 0 (“no experience at all” / gar keine Erfahrung”) to 100 (“a lot of experience” / “sehr viel Erfahrung”).</w:t>
      </w:r>
    </w:p>
    <w:p w14:paraId="6016B586" w14:textId="0C1B98C9" w:rsidR="00E846DC" w:rsidRDefault="0092774D" w:rsidP="00D2331C">
      <w:pPr>
        <w:spacing w:after="150" w:line="360" w:lineRule="auto"/>
        <w:jc w:val="both"/>
        <w:rPr>
          <w:rFonts w:ascii="Arial" w:hAnsi="Arial" w:cs="Arial"/>
          <w:sz w:val="24"/>
          <w:szCs w:val="24"/>
        </w:rPr>
      </w:pPr>
      <w:r w:rsidRPr="006916D4">
        <w:rPr>
          <w:rFonts w:ascii="Arial" w:eastAsia="Times New Roman" w:hAnsi="Arial" w:cs="Arial"/>
          <w:sz w:val="24"/>
          <w:szCs w:val="24"/>
        </w:rPr>
        <w:t xml:space="preserve">The fourth and final </w:t>
      </w:r>
      <w:r w:rsidR="0034537B">
        <w:rPr>
          <w:rFonts w:ascii="Arial" w:eastAsia="Times New Roman" w:hAnsi="Arial" w:cs="Arial"/>
          <w:sz w:val="24"/>
          <w:szCs w:val="24"/>
        </w:rPr>
        <w:t>block</w:t>
      </w:r>
      <w:r w:rsidR="0034537B" w:rsidRPr="006916D4">
        <w:rPr>
          <w:rFonts w:ascii="Arial" w:eastAsia="Times New Roman" w:hAnsi="Arial" w:cs="Arial"/>
          <w:sz w:val="24"/>
          <w:szCs w:val="24"/>
        </w:rPr>
        <w:t xml:space="preserve"> </w:t>
      </w:r>
      <w:r w:rsidRPr="006916D4">
        <w:rPr>
          <w:rFonts w:ascii="Arial" w:eastAsia="Times New Roman" w:hAnsi="Arial" w:cs="Arial"/>
          <w:sz w:val="24"/>
          <w:szCs w:val="24"/>
        </w:rPr>
        <w:t xml:space="preserve">of the experiment asked participants to take the following questionnaires: the short version of the Attachment Scale Questionnaire </w:t>
      </w:r>
      <w:r w:rsidR="003E3544">
        <w:rPr>
          <w:rFonts w:ascii="Arial" w:eastAsia="Times New Roman" w:hAnsi="Arial" w:cs="Arial"/>
          <w:sz w:val="24"/>
          <w:szCs w:val="24"/>
        </w:rPr>
        <w:t xml:space="preserve">(ASQ;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&lt;EndNote&gt;&lt;Cite&gt;&lt;Author&gt;Karantzas&lt;/Author&gt;&lt;Year&gt;2010&lt;/Year&gt;&lt;RecNum&gt;1143&lt;/RecNum&gt;&lt;DisplayText&gt;&lt;style face="superscript"&gt;14&lt;/style&gt;&lt;/DisplayText&gt;&lt;record&gt;&lt;rec-number&gt;1143&lt;/rec-number&gt;&lt;foreign-keys&gt;&lt;key app="EN" db-id="zzwp2tpd70dppgevs0nvvwzzesfv5z20ts5d" timestamp="1607100263"&gt;1143&lt;/key&gt;&lt;/foreign-keys&gt;&lt;ref-type name="Journal Article"&gt;17&lt;/ref-type&gt;&lt;contributors&gt;&lt;authors&gt;&lt;author&gt;Karantzas, Gery C&lt;/author&gt;&lt;author&gt;Feeney, Judith A&lt;/author&gt;&lt;author&gt;Wilkinson, Ross&lt;/author&gt;&lt;/authors&gt;&lt;/contributors&gt;&lt;titles&gt;&lt;title&gt;Is less more? Confirmatory factor analysis of the Attachment Style Questionnaires&lt;/title&gt;&lt;secondary-title&gt;Journal of Social and Personal Relationships&lt;/secondary-title&gt;&lt;/titles&gt;&lt;periodical&gt;&lt;full-title&gt;Journal of Social and Personal Relationships&lt;/full-title&gt;&lt;/periodical&gt;&lt;pages&gt;749-780&lt;/pages&gt;&lt;volume&gt;27&lt;/volume&gt;&lt;number&gt;6&lt;/number&gt;&lt;dates&gt;&lt;year&gt;2010&lt;/year&gt;&lt;/dates&gt;&lt;isbn&gt;0265-4075&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14</w:t>
      </w:r>
      <w:r w:rsidRPr="006916D4">
        <w:rPr>
          <w:rFonts w:ascii="Arial" w:eastAsia="Times New Roman" w:hAnsi="Arial" w:cs="Arial"/>
          <w:sz w:val="24"/>
          <w:szCs w:val="24"/>
        </w:rPr>
        <w:fldChar w:fldCharType="end"/>
      </w:r>
      <w:r w:rsidR="003E3544">
        <w:rPr>
          <w:rFonts w:ascii="Arial" w:eastAsia="Times New Roman" w:hAnsi="Arial" w:cs="Arial"/>
          <w:sz w:val="24"/>
          <w:szCs w:val="24"/>
        </w:rPr>
        <w:t>)</w:t>
      </w:r>
      <w:r w:rsidRPr="006916D4">
        <w:rPr>
          <w:rFonts w:ascii="Arial" w:eastAsia="Times New Roman" w:hAnsi="Arial" w:cs="Arial"/>
          <w:sz w:val="24"/>
          <w:szCs w:val="24"/>
        </w:rPr>
        <w:t xml:space="preserve">, Life Orientation Test-Revised (LOT-R;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&lt;EndNote&gt;&lt;Cite&gt;&lt;Author&gt;Scheier&lt;/Author&gt;&lt;Year&gt;1994&lt;/Year&gt;&lt;RecNum&gt;270&lt;/RecNum&gt;&lt;DisplayText&gt;&lt;style face="superscript"&gt;15&lt;/style&gt;&lt;/DisplayText&gt;&lt;record&gt;&lt;rec-number&gt;270&lt;/rec-number&gt;&lt;foreign-keys&gt;&lt;key app="EN" db-id="twpxp0z09xrppcexv91psttpzsv2s2sz0vsz" timestamp="1594907976"&gt;270&lt;/key&gt;&lt;/foreign-keys&gt;&lt;ref-type name="Journal Article"&gt;17&lt;/ref-type&gt;&lt;contributors&gt;&lt;authors&gt;&lt;author&gt;Scheier, Michael F&lt;/author&gt;&lt;author&gt;Carver, Charles S&lt;/author&gt;&lt;author&gt;Bridges, Michael W&lt;/author&gt;&lt;/authors&gt;&lt;/contributors&gt;&lt;titles&gt;&lt;title&gt;Distinguishing optimism from neuroticism (and trait anxiety, self-mastery, and self-esteem): a reevaluation of the Life Orientation Test&lt;/title&gt;&lt;secondary-title&gt;Journal of personality and social psychology&lt;/secondary-title&gt;&lt;/titles&gt;&lt;periodical&gt;&lt;full-title&gt;Journal of Personality and Social Psychology&lt;/full-title&gt;&lt;/periodical&gt;&lt;pages&gt;1063&lt;/pages&gt;&lt;volume&gt;67&lt;/volume&gt;&lt;number&gt;6&lt;/number&gt;&lt;dates&gt;&lt;year&gt;1994&lt;/year&gt;&lt;/dates&gt;&lt;isbn&gt;1939-1315&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15</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Comparative Optimism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&lt;EndNote&gt;&lt;Cite&gt;&lt;Author&gt;Weinstein&lt;/Author&gt;&lt;Year&gt;1980&lt;/Year&gt;&lt;RecNum&gt;215&lt;/RecNum&gt;&lt;DisplayText&gt;&lt;style face="superscript"&gt;16&lt;/style&gt;&lt;/DisplayText&gt;&lt;record&gt;&lt;rec-number&gt;215&lt;/rec-number&gt;&lt;foreign-keys&gt;&lt;key app="EN" db-id="twpxp0z09xrppcexv91psttpzsv2s2sz0vsz" timestamp="1583317021"&gt;215&lt;/key&gt;&lt;/foreign-keys&gt;&lt;ref-type name="Journal Article"&gt;17&lt;/ref-type&gt;&lt;contributors&gt;&lt;authors&gt;&lt;author&gt;Weinstein, Neil D&lt;/author&gt;&lt;/authors&gt;&lt;/contributors&gt;&lt;titles&gt;&lt;title&gt;Unrealistic optimism about future life events&lt;/title&gt;&lt;secondary-title&gt;Journal of personality and social psychology&lt;/secondary-title&gt;&lt;/titles&gt;&lt;periodical&gt;&lt;full-title&gt;Journal of Personality and Social Psychology&lt;/full-title&gt;&lt;/periodical&gt;&lt;pages&gt;806&lt;/pages&gt;&lt;volume&gt;39&lt;/volume&gt;&lt;number&gt;5&lt;/number&gt;&lt;dates&gt;&lt;year&gt;1980&lt;/year&gt;&lt;/dates&gt;&lt;isbn&gt;1939-1315&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16</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the short Big Five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&lt;EndNote&gt;&lt;Cite&gt;&lt;Author&gt;Rammstedt&lt;/Author&gt;&lt;Year&gt;2018&lt;/Year&gt;&lt;RecNum&gt;1144&lt;/RecNum&gt;&lt;DisplayText&gt;&lt;style face="superscript"&gt;17&lt;/style&gt;&lt;/DisplayText&gt;&lt;record&gt;&lt;rec-number&gt;1144&lt;/rec-number&gt;&lt;foreign-keys&gt;&lt;key app="EN" db-id="zzwp2tpd70dppgevs0nvvwzzesfv5z20ts5d" timestamp="1607100464"&gt;1144&lt;/key&gt;&lt;/foreign-keys&gt;&lt;ref-type name="Journal Article"&gt;17&lt;/ref-type&gt;&lt;contributors&gt;&lt;authors&gt;&lt;author&gt;Rammstedt, Beatrice&lt;/author&gt;&lt;author&gt;Danner, Daniel&lt;/author&gt;&lt;author&gt;Soto, Christopher J&lt;/author&gt;&lt;author&gt;John, Oliver P&lt;/author&gt;&lt;/authors&gt;&lt;/contributors&gt;&lt;titles&gt;&lt;title&gt;Validation of the short and extra-short forms of the Big Five Inventory-2 (BFI-2) and their German adaptations&lt;/title&gt;&lt;secondary-title&gt;European Journal of Psychological Assessment&lt;/secondary-title&gt;&lt;/titles&gt;&lt;periodical&gt;&lt;full-title&gt;European Journal of Psychological Assessment&lt;/full-title&gt;&lt;/periodical&gt;&lt;dates&gt;&lt;year&gt;2018&lt;/year&gt;&lt;/dates&gt;&lt;isbn&gt;2151-2426&lt;/isbn&gt;&lt;urls&gt;&lt;/urls&gt;&lt;/record&gt;&lt;/Cite&gt;&lt;/EndNote&gt;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17</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the narcissism personality inventory (NPI;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&lt;EndNote&gt;&lt;Cite&gt;&lt;Author&gt;Schütz&lt;/Author&gt;&lt;Year&gt;2004&lt;/Year&gt;&lt;RecNum&gt;1146&lt;/RecNum&gt;&lt;DisplayText&gt;&lt;style face="superscript"&gt;18&lt;/style&gt;&lt;/DisplayText&gt;&lt;record&gt;&lt;rec-number&gt;1146&lt;/rec-number&gt;&lt;foreign-keys&gt;&lt;key app="EN" db-id="zzwp2tpd70dppgevs0nvvwzzesfv5z20ts5d" timestamp="1607100581"&gt;1146&lt;/key&gt;&lt;/foreign-keys&gt;&lt;ref-type name="Journal Article"&gt;17&lt;/ref-type&gt;&lt;contributors&gt;&lt;authors&gt;&lt;author&gt;Schütz, Astrid&lt;/author&gt;&lt;author&gt;Marcus, Bernd&lt;/author&gt;&lt;author&gt;Sellin, Ina&lt;/author&gt;&lt;/authors&gt;&lt;/contributors&gt;&lt;titles&gt;&lt;title&gt;Die Messung von Narzissmus als Persönlichkeitskonstrukt&lt;/title&gt;&lt;secondary-title&gt;Diagnostica&lt;/secondary-title&gt;&lt;/titles&gt;&lt;periodical&gt;&lt;full-title&gt;Diagnostica&lt;/full-title&gt;&lt;/periodical&gt;&lt;pages&gt;202-218&lt;/pages&gt;&lt;volume&gt;50&lt;/volume&gt;&lt;number&gt;4&lt;/number&gt;&lt;dates&gt;&lt;year&gt;2004&lt;/year&gt;&lt;/dates&gt;&lt;isbn&gt;0012-1924&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18</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and the narcissism inventory (NI-20;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&lt;EndNote&gt;&lt;Cite&gt;&lt;Author&gt;Daig&lt;/Author&gt;&lt;Year&gt;2010&lt;/Year&gt;&lt;RecNum&gt;1145&lt;/RecNum&gt;&lt;DisplayText&gt;&lt;style face="superscript"&gt;19&lt;/style&gt;&lt;/DisplayText&gt;&lt;record&gt;&lt;rec-number&gt;1145&lt;/rec-number&gt;&lt;foreign-keys&gt;&lt;key app="EN" db-id="zzwp2tpd70dppgevs0nvvwzzesfv5z20ts5d" timestamp="1607100524"&gt;1145&lt;/key&gt;&lt;/foreign-keys&gt;&lt;ref-type name="Journal Article"&gt;17&lt;/ref-type&gt;&lt;contributors&gt;&lt;authors&gt;&lt;author&gt;Daig, I&lt;/author&gt;&lt;author&gt;Burkert, S&lt;/author&gt;&lt;author&gt;Fischer, HF&lt;/author&gt;&lt;author&gt;Kienast, T&lt;/author&gt;&lt;author&gt;Klapp, BF&lt;/author&gt;&lt;author&gt;Fliege, H&lt;/author&gt;&lt;/authors&gt;&lt;/contributors&gt;&lt;titles&gt;&lt;title&gt;Development and factorial validation of a short version of the narcissism inventory (NI-20)&lt;/title&gt;&lt;secondary-title&gt;Psychopathology&lt;/secondary-title&gt;&lt;/titles&gt;&lt;periodical&gt;&lt;full-title&gt;Psychopathology&lt;/full-title&gt;&lt;/periodical&gt;&lt;pages&gt;150-158&lt;/pages&gt;&lt;volume&gt;43&lt;/volume&gt;&lt;number&gt;3&lt;/number&gt;&lt;dates&gt;&lt;year&gt;2010&lt;/year&gt;&lt;/dates&gt;&lt;isbn&gt;0254-4962&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19</w:t>
      </w:r>
      <w:r w:rsidRPr="006916D4">
        <w:rPr>
          <w:rFonts w:ascii="Arial" w:eastAsia="Times New Roman" w:hAnsi="Arial" w:cs="Arial"/>
          <w:sz w:val="24"/>
          <w:szCs w:val="24"/>
        </w:rPr>
        <w:fldChar w:fldCharType="end"/>
      </w:r>
      <w:r w:rsidRPr="006916D4">
        <w:rPr>
          <w:rFonts w:ascii="Arial" w:eastAsia="Times New Roman" w:hAnsi="Arial" w:cs="Arial"/>
          <w:sz w:val="24"/>
          <w:szCs w:val="24"/>
        </w:rPr>
        <w:t>).</w:t>
      </w:r>
      <w:r w:rsidR="00093CB3" w:rsidRPr="006916D4">
        <w:rPr>
          <w:rFonts w:ascii="Arial" w:hAnsi="Arial" w:cs="Arial"/>
          <w:sz w:val="24"/>
          <w:szCs w:val="24"/>
        </w:rPr>
        <w:t xml:space="preserve"> </w:t>
      </w:r>
      <w:r w:rsidR="003E3544">
        <w:rPr>
          <w:rFonts w:ascii="Arial" w:hAnsi="Arial" w:cs="Arial"/>
          <w:sz w:val="24"/>
          <w:szCs w:val="24"/>
        </w:rPr>
        <w:t>In this manuscript, only the data from the ASQ was analyzed.</w:t>
      </w:r>
    </w:p>
    <w:p w14:paraId="7D89E2E2" w14:textId="0EC5E5B7" w:rsidR="00DF605B" w:rsidRPr="006916D4" w:rsidRDefault="00DF605B" w:rsidP="00DF605B">
      <w:pPr>
        <w:pStyle w:val="berschrift2"/>
        <w:spacing w:line="360" w:lineRule="auto"/>
        <w:rPr>
          <w:rFonts w:cs="Arial"/>
          <w:szCs w:val="24"/>
        </w:rPr>
      </w:pPr>
      <w:r>
        <w:rPr>
          <w:rFonts w:cs="Arial"/>
          <w:szCs w:val="24"/>
        </w:rPr>
        <w:t>S</w:t>
      </w:r>
      <w:r w:rsidR="008507A5">
        <w:rPr>
          <w:rFonts w:cs="Arial"/>
          <w:szCs w:val="24"/>
        </w:rPr>
        <w:t>4</w:t>
      </w:r>
      <w:r>
        <w:rPr>
          <w:rFonts w:cs="Arial"/>
          <w:szCs w:val="24"/>
        </w:rPr>
        <w:t xml:space="preserve"> </w:t>
      </w:r>
      <w:r w:rsidRPr="006916D4">
        <w:rPr>
          <w:rFonts w:cs="Arial"/>
          <w:szCs w:val="24"/>
        </w:rPr>
        <w:t>Analysis</w:t>
      </w:r>
      <w:r w:rsidR="008507A5">
        <w:rPr>
          <w:rFonts w:cs="Arial"/>
          <w:szCs w:val="24"/>
        </w:rPr>
        <w:t>:</w:t>
      </w:r>
      <w:r w:rsidR="004E763D">
        <w:rPr>
          <w:rFonts w:cs="Arial"/>
          <w:szCs w:val="24"/>
        </w:rPr>
        <w:t xml:space="preserve"> Design and data cleaning</w:t>
      </w:r>
    </w:p>
    <w:p w14:paraId="2DD1E439" w14:textId="77777777" w:rsidR="00DF605B" w:rsidRPr="006916D4" w:rsidRDefault="00DF605B" w:rsidP="00DF605B">
      <w:pPr>
        <w:spacing w:after="150" w:line="360" w:lineRule="auto"/>
        <w:jc w:val="both"/>
        <w:rPr>
          <w:rFonts w:ascii="Arial" w:hAnsi="Arial" w:cs="Arial"/>
          <w:sz w:val="24"/>
          <w:szCs w:val="24"/>
        </w:rPr>
      </w:pPr>
      <w:r w:rsidRPr="006916D4">
        <w:rPr>
          <w:rFonts w:ascii="Arial" w:eastAsia="Times New Roman" w:hAnsi="Arial" w:cs="Arial"/>
          <w:sz w:val="24"/>
          <w:szCs w:val="24"/>
        </w:rPr>
        <w:t xml:space="preserve">We manipulated </w:t>
      </w:r>
      <w:r>
        <w:rPr>
          <w:rFonts w:ascii="Arial" w:eastAsia="Times New Roman" w:hAnsi="Arial" w:cs="Arial"/>
          <w:sz w:val="24"/>
          <w:szCs w:val="24"/>
        </w:rPr>
        <w:t>four</w:t>
      </w:r>
      <w:r w:rsidRPr="006916D4">
        <w:rPr>
          <w:rFonts w:ascii="Arial" w:eastAsia="Times New Roman" w:hAnsi="Arial" w:cs="Arial"/>
          <w:sz w:val="24"/>
          <w:szCs w:val="24"/>
        </w:rPr>
        <w:t xml:space="preserve"> within-subjects variables: two factors pertaining to the scenarios (valence: desirable and undesirable; sociality: alone and social) and two factors pertaining to the SCM characters (warmth: warm and cold; competence: competent and incompetent). Our dependent variable was the likelihood estimate of a character experiencing a target situation. </w:t>
      </w:r>
    </w:p>
    <w:p w14:paraId="682D3CBD" w14:textId="77777777" w:rsidR="00DF605B" w:rsidRPr="006916D4" w:rsidRDefault="00DF605B" w:rsidP="00DF605B">
      <w:pPr>
        <w:spacing w:after="150" w:line="360" w:lineRule="auto"/>
        <w:jc w:val="both"/>
        <w:rPr>
          <w:rFonts w:ascii="Arial" w:hAnsi="Arial" w:cs="Arial"/>
          <w:i/>
          <w:iCs/>
          <w:sz w:val="24"/>
          <w:szCs w:val="24"/>
        </w:rPr>
      </w:pPr>
      <w:r w:rsidRPr="006916D4">
        <w:rPr>
          <w:rFonts w:ascii="Arial" w:eastAsia="Times New Roman" w:hAnsi="Arial" w:cs="Arial"/>
          <w:sz w:val="24"/>
          <w:szCs w:val="24"/>
        </w:rPr>
        <w:t xml:space="preserve">We used linear mixed modeling to test our hypotheses, as implemented in the GAMLj module in jamovi (The jamovi project (2020). jamovi. (Version 1.2.27) [Computer Software]. Retrieved from https://www.jamovi.org.). The design was completely crossed, with Subjects (Level 2 data) crossed with </w:t>
      </w:r>
      <w:r>
        <w:rPr>
          <w:rFonts w:ascii="Arial" w:eastAsia="Times New Roman" w:hAnsi="Arial" w:cs="Arial"/>
          <w:sz w:val="24"/>
          <w:szCs w:val="24"/>
        </w:rPr>
        <w:t>four</w:t>
      </w:r>
      <w:r w:rsidRPr="006916D4">
        <w:rPr>
          <w:rFonts w:ascii="Arial" w:eastAsia="Times New Roman" w:hAnsi="Arial" w:cs="Arial"/>
          <w:sz w:val="24"/>
          <w:szCs w:val="24"/>
        </w:rPr>
        <w:t xml:space="preserve"> SCM characters presented in identical 48 situations (both SCM characters and the situations are Level 1 data because all participants will see </w:t>
      </w:r>
      <w:proofErr w:type="gramStart"/>
      <w:r w:rsidRPr="006916D4">
        <w:rPr>
          <w:rFonts w:ascii="Arial" w:eastAsia="Times New Roman" w:hAnsi="Arial" w:cs="Arial"/>
          <w:sz w:val="24"/>
          <w:szCs w:val="24"/>
        </w:rPr>
        <w:t>all of</w:t>
      </w:r>
      <w:proofErr w:type="gramEnd"/>
      <w:r w:rsidRPr="006916D4">
        <w:rPr>
          <w:rFonts w:ascii="Arial" w:eastAsia="Times New Roman" w:hAnsi="Arial" w:cs="Arial"/>
          <w:sz w:val="24"/>
          <w:szCs w:val="24"/>
        </w:rPr>
        <w:t xml:space="preserve"> the 4 x 48 combinations). The Level 1 outcome was the likelihood estimate and the Level 1 predictors were the SCM warmth (warm vs cold) and SCM competence (competent vs incompetent) of the character, the sociality of the situation (alone vs social) and the valence of the situation (desirable vs </w:t>
      </w:r>
      <w:r w:rsidRPr="006916D4">
        <w:rPr>
          <w:rFonts w:ascii="Arial" w:eastAsia="Times New Roman" w:hAnsi="Arial" w:cs="Arial"/>
          <w:sz w:val="24"/>
          <w:szCs w:val="24"/>
        </w:rPr>
        <w:lastRenderedPageBreak/>
        <w:t xml:space="preserve">undesirable). The Level 2 predictors were the participants’ scores of attachment anxiety and attachment avoidance. </w:t>
      </w:r>
      <w:r w:rsidRPr="006916D4">
        <w:rPr>
          <w:rFonts w:ascii="Arial" w:hAnsi="Arial" w:cs="Arial"/>
          <w:sz w:val="24"/>
          <w:szCs w:val="24"/>
        </w:rPr>
        <w:t>The software Jamovi centers by default the continuous predictors around the mean.</w:t>
      </w:r>
    </w:p>
    <w:p w14:paraId="2A801D4A" w14:textId="0DF13067" w:rsidR="00DF605B" w:rsidRPr="006916D4" w:rsidRDefault="00DF605B" w:rsidP="00DF605B">
      <w:pPr>
        <w:spacing w:after="150" w:line="360" w:lineRule="auto"/>
        <w:jc w:val="both"/>
        <w:rPr>
          <w:rFonts w:ascii="Arial" w:hAnsi="Arial" w:cs="Arial"/>
          <w:sz w:val="24"/>
          <w:szCs w:val="24"/>
        </w:rPr>
      </w:pPr>
      <w:r w:rsidRPr="006916D4">
        <w:rPr>
          <w:rFonts w:ascii="Arial" w:eastAsia="Times New Roman" w:hAnsi="Arial" w:cs="Arial"/>
          <w:i/>
          <w:iCs/>
          <w:sz w:val="24"/>
          <w:szCs w:val="24"/>
        </w:rPr>
        <w:t>Data cleaning.</w:t>
      </w:r>
      <w:r w:rsidRPr="006916D4">
        <w:rPr>
          <w:rFonts w:ascii="Arial" w:eastAsia="Times New Roman" w:hAnsi="Arial" w:cs="Arial"/>
          <w:sz w:val="24"/>
          <w:szCs w:val="24"/>
        </w:rPr>
        <w:t xml:space="preserve"> In line with our previous study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&lt;EndNote&gt;&lt;Cite&gt;&lt;Author&gt;Dricu&lt;/Author&gt;&lt;Year&gt;2018&lt;/Year&gt;&lt;RecNum&gt;498&lt;/RecNum&gt;&lt;DisplayText&gt;&lt;style face="superscript"&gt;9&lt;/style&gt;&lt;/DisplayText&gt;&lt;record&gt;&lt;rec-number&gt;498&lt;/rec-number&gt;&lt;foreign-keys&gt;&lt;key app="EN" db-id="zzwp2tpd70dppgevs0nvvwzzesfv5z20ts5d" timestamp="1552578684"&gt;498&lt;/key&gt;&lt;/foreign-keys&gt;&lt;ref-type name="Journal Article"&gt;17&lt;/ref-type&gt;&lt;contributors&gt;&lt;authors&gt;&lt;author&gt;Dricu, Mihai&lt;/author&gt;&lt;author&gt;Bührer, Stephanie&lt;/author&gt;&lt;author&gt;Hesse, Fabienne&lt;/author&gt;&lt;author&gt;Eder, Cecily&lt;/author&gt;&lt;author&gt;Posada, Andres&lt;/author&gt;&lt;author&gt;Aue, Tatjana&lt;/author&gt;&lt;/authors&gt;&lt;/contributors&gt;&lt;titles&gt;&lt;title&gt;Warmth and competence predict overoptimistic beliefs for out-group but not in-group members&lt;/title&gt;&lt;secondary-title&gt;PloS one&lt;/secondary-title&gt;&lt;/titles&gt;&lt;periodical&gt;&lt;full-title&gt;PloS one&lt;/full-title&gt;&lt;/periodical&gt;&lt;pages&gt;e0207670&lt;/pages&gt;&lt;volume&gt;13&lt;/volume&gt;&lt;number&gt;11&lt;/number&gt;&lt;dates&gt;&lt;year&gt;2018&lt;/year&gt;&lt;/dates&gt;&lt;isbn&gt;1932-6203&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9</w:t>
      </w:r>
      <w:r w:rsidRPr="006916D4">
        <w:rPr>
          <w:rFonts w:ascii="Arial" w:eastAsia="Times New Roman" w:hAnsi="Arial" w:cs="Arial"/>
          <w:sz w:val="24"/>
          <w:szCs w:val="24"/>
        </w:rPr>
        <w:fldChar w:fldCharType="end"/>
      </w:r>
      <w:r w:rsidRPr="006916D4">
        <w:rPr>
          <w:rFonts w:ascii="Arial" w:eastAsia="Times New Roman" w:hAnsi="Arial" w:cs="Arial"/>
          <w:sz w:val="24"/>
          <w:szCs w:val="24"/>
        </w:rPr>
        <w:t xml:space="preserve">, outlier participants were identified and excluded from the analysis if their answers of 0%, 50% or 100% represented more than </w:t>
      </w:r>
      <w:r>
        <w:rPr>
          <w:rFonts w:ascii="Arial" w:eastAsia="Times New Roman" w:hAnsi="Arial" w:cs="Arial"/>
          <w:sz w:val="24"/>
          <w:szCs w:val="24"/>
        </w:rPr>
        <w:t>three</w:t>
      </w:r>
      <w:r w:rsidRPr="006916D4">
        <w:rPr>
          <w:rFonts w:ascii="Arial" w:eastAsia="Times New Roman" w:hAnsi="Arial" w:cs="Arial"/>
          <w:sz w:val="24"/>
          <w:szCs w:val="24"/>
        </w:rPr>
        <w:t xml:space="preserve"> standard deviations above the same answers at the sample level. Specifically, we first calculated the percentages that the likelihood estimates of 0%, 50% and 100% received out of the total estimates at the level of each participant and then at the sample level (</w:t>
      </w:r>
      <w:proofErr w:type="gramStart"/>
      <w:r w:rsidRPr="006916D4">
        <w:rPr>
          <w:rFonts w:ascii="Arial" w:eastAsia="Times New Roman" w:hAnsi="Arial" w:cs="Arial"/>
          <w:sz w:val="24"/>
          <w:szCs w:val="24"/>
        </w:rPr>
        <w:t>i.e.</w:t>
      </w:r>
      <w:proofErr w:type="gramEnd"/>
      <w:r w:rsidRPr="006916D4">
        <w:rPr>
          <w:rFonts w:ascii="Arial" w:eastAsia="Times New Roman" w:hAnsi="Arial" w:cs="Arial"/>
          <w:sz w:val="24"/>
          <w:szCs w:val="24"/>
        </w:rPr>
        <w:t xml:space="preserve"> averaged across participants). At sample level, we then additionally calculate</w:t>
      </w:r>
      <w:r>
        <w:rPr>
          <w:rFonts w:ascii="Arial" w:eastAsia="Times New Roman" w:hAnsi="Arial" w:cs="Arial"/>
          <w:sz w:val="24"/>
          <w:szCs w:val="24"/>
        </w:rPr>
        <w:t>d</w:t>
      </w:r>
      <w:r w:rsidRPr="006916D4">
        <w:rPr>
          <w:rFonts w:ascii="Arial" w:eastAsia="Times New Roman" w:hAnsi="Arial" w:cs="Arial"/>
          <w:sz w:val="24"/>
          <w:szCs w:val="24"/>
        </w:rPr>
        <w:t xml:space="preserve"> the standard deviations of the percentages that the likelihood estimates of 0%, 50% and 100% received. Next, we flagged those participants whose percentages of either 0%, 50% or 100% likelihood estimates were more than three standard deviations above the percentages of estimates at the sample level. </w:t>
      </w:r>
    </w:p>
    <w:p w14:paraId="6CA47E30" w14:textId="3E0E8D0E" w:rsidR="00DF605B" w:rsidRDefault="00DF605B" w:rsidP="004E763D">
      <w:pPr>
        <w:spacing w:line="360" w:lineRule="auto"/>
        <w:jc w:val="both"/>
        <w:rPr>
          <w:rFonts w:ascii="Arial" w:hAnsi="Arial" w:cs="Arial"/>
          <w:sz w:val="24"/>
          <w:szCs w:val="24"/>
        </w:rPr>
      </w:pPr>
      <w:r w:rsidRPr="006916D4">
        <w:rPr>
          <w:rFonts w:ascii="Arial" w:hAnsi="Arial" w:cs="Arial"/>
          <w:sz w:val="24"/>
          <w:szCs w:val="24"/>
        </w:rPr>
        <w:t xml:space="preserve">Following this procedure, we identified eight outliers: </w:t>
      </w:r>
      <w:r w:rsidRPr="006916D4">
        <w:rPr>
          <w:rFonts w:ascii="Arial" w:hAnsi="Arial" w:cs="Arial"/>
          <w:b/>
          <w:bCs/>
          <w:sz w:val="24"/>
          <w:szCs w:val="24"/>
        </w:rPr>
        <w:t>three</w:t>
      </w:r>
      <w:r w:rsidRPr="006916D4">
        <w:rPr>
          <w:rFonts w:ascii="Arial" w:hAnsi="Arial" w:cs="Arial"/>
          <w:sz w:val="24"/>
          <w:szCs w:val="24"/>
        </w:rPr>
        <w:t xml:space="preserve"> participants repeatedly chose the default scale value of 50% (16%,</w:t>
      </w:r>
      <w:r>
        <w:rPr>
          <w:rFonts w:ascii="Arial" w:hAnsi="Arial" w:cs="Arial"/>
          <w:sz w:val="24"/>
          <w:szCs w:val="24"/>
        </w:rPr>
        <w:t xml:space="preserve"> </w:t>
      </w:r>
      <w:r w:rsidRPr="00D05B92">
        <w:rPr>
          <w:rFonts w:ascii="Arial" w:hAnsi="Arial" w:cs="Arial"/>
          <w:sz w:val="24"/>
          <w:szCs w:val="24"/>
        </w:rPr>
        <w:t>22</w:t>
      </w:r>
      <w:r>
        <w:rPr>
          <w:rFonts w:ascii="Arial" w:hAnsi="Arial" w:cs="Arial"/>
          <w:sz w:val="24"/>
          <w:szCs w:val="24"/>
        </w:rPr>
        <w:t>%</w:t>
      </w:r>
      <w:r w:rsidRPr="006916D4">
        <w:rPr>
          <w:rFonts w:ascii="Arial" w:hAnsi="Arial" w:cs="Arial"/>
          <w:sz w:val="24"/>
          <w:szCs w:val="24"/>
        </w:rPr>
        <w:t xml:space="preserve"> and 17% of their total answers, respectively), </w:t>
      </w:r>
      <w:r w:rsidRPr="006916D4">
        <w:rPr>
          <w:rFonts w:ascii="Arial" w:hAnsi="Arial" w:cs="Arial"/>
          <w:b/>
          <w:bCs/>
          <w:sz w:val="24"/>
          <w:szCs w:val="24"/>
        </w:rPr>
        <w:t>two</w:t>
      </w:r>
      <w:r w:rsidRPr="006916D4">
        <w:rPr>
          <w:rFonts w:ascii="Arial" w:hAnsi="Arial" w:cs="Arial"/>
          <w:sz w:val="24"/>
          <w:szCs w:val="24"/>
        </w:rPr>
        <w:t xml:space="preserve"> participants chose the 0% likelihood estimates </w:t>
      </w:r>
      <w:r>
        <w:rPr>
          <w:rFonts w:ascii="Arial" w:hAnsi="Arial" w:cs="Arial"/>
          <w:sz w:val="24"/>
          <w:szCs w:val="24"/>
        </w:rPr>
        <w:t>(</w:t>
      </w:r>
      <w:r w:rsidRPr="006916D4">
        <w:rPr>
          <w:rFonts w:ascii="Arial" w:hAnsi="Arial" w:cs="Arial"/>
          <w:sz w:val="24"/>
          <w:szCs w:val="24"/>
        </w:rPr>
        <w:t>14% and 19%</w:t>
      </w:r>
      <w:r>
        <w:rPr>
          <w:rFonts w:ascii="Arial" w:hAnsi="Arial" w:cs="Arial"/>
          <w:sz w:val="24"/>
          <w:szCs w:val="24"/>
        </w:rPr>
        <w:t xml:space="preserve"> </w:t>
      </w:r>
      <w:r w:rsidRPr="006916D4">
        <w:rPr>
          <w:rFonts w:ascii="Arial" w:hAnsi="Arial" w:cs="Arial"/>
          <w:sz w:val="24"/>
          <w:szCs w:val="24"/>
        </w:rPr>
        <w:t>of the trials, respectively</w:t>
      </w:r>
      <w:r>
        <w:rPr>
          <w:rFonts w:ascii="Arial" w:hAnsi="Arial" w:cs="Arial"/>
          <w:sz w:val="24"/>
          <w:szCs w:val="24"/>
        </w:rPr>
        <w:t>)</w:t>
      </w:r>
      <w:r w:rsidRPr="006916D4">
        <w:rPr>
          <w:rFonts w:ascii="Arial" w:hAnsi="Arial" w:cs="Arial"/>
          <w:sz w:val="24"/>
          <w:szCs w:val="24"/>
        </w:rPr>
        <w:t xml:space="preserve">, </w:t>
      </w:r>
      <w:r w:rsidRPr="006916D4">
        <w:rPr>
          <w:rFonts w:ascii="Arial" w:hAnsi="Arial" w:cs="Arial"/>
          <w:b/>
          <w:bCs/>
          <w:sz w:val="24"/>
          <w:szCs w:val="24"/>
        </w:rPr>
        <w:t>one</w:t>
      </w:r>
      <w:r w:rsidRPr="006916D4">
        <w:rPr>
          <w:rFonts w:ascii="Arial" w:hAnsi="Arial" w:cs="Arial"/>
          <w:sz w:val="24"/>
          <w:szCs w:val="24"/>
        </w:rPr>
        <w:t xml:space="preserve"> participant frequently chose the 100% likelihood estimate (34% of their total answers) and </w:t>
      </w:r>
      <w:r w:rsidRPr="006916D4">
        <w:rPr>
          <w:rFonts w:ascii="Arial" w:hAnsi="Arial" w:cs="Arial"/>
          <w:b/>
          <w:bCs/>
          <w:sz w:val="24"/>
          <w:szCs w:val="24"/>
        </w:rPr>
        <w:t>two</w:t>
      </w:r>
      <w:r w:rsidRPr="006916D4">
        <w:rPr>
          <w:rFonts w:ascii="Arial" w:hAnsi="Arial" w:cs="Arial"/>
          <w:sz w:val="24"/>
          <w:szCs w:val="24"/>
        </w:rPr>
        <w:t xml:space="preserve"> participants repeatedly chose both likelihood estimates of 0% (22% and 19% of their answers, respectively) and 100% (42% and 33% of all their answers, respectively). All analyses reported below were conducted with the remaining sample of one </w:t>
      </w:r>
      <w:r>
        <w:rPr>
          <w:rFonts w:ascii="Arial" w:hAnsi="Arial" w:cs="Arial"/>
          <w:sz w:val="24"/>
          <w:szCs w:val="24"/>
        </w:rPr>
        <w:t>194</w:t>
      </w:r>
      <w:r w:rsidRPr="006916D4">
        <w:rPr>
          <w:rFonts w:ascii="Arial" w:hAnsi="Arial" w:cs="Arial"/>
          <w:sz w:val="24"/>
          <w:szCs w:val="24"/>
        </w:rPr>
        <w:t xml:space="preserve"> participants. We note that running the analyses with and without the remaining trials with the values of 0%, 50% and 100% (</w:t>
      </w:r>
      <w:proofErr w:type="gramStart"/>
      <w:r w:rsidRPr="006916D4">
        <w:rPr>
          <w:rFonts w:ascii="Arial" w:hAnsi="Arial" w:cs="Arial"/>
          <w:sz w:val="24"/>
          <w:szCs w:val="24"/>
        </w:rPr>
        <w:t>i.e.</w:t>
      </w:r>
      <w:proofErr w:type="gramEnd"/>
      <w:r w:rsidRPr="006916D4">
        <w:rPr>
          <w:rFonts w:ascii="Arial" w:hAnsi="Arial" w:cs="Arial"/>
          <w:sz w:val="24"/>
          <w:szCs w:val="24"/>
        </w:rPr>
        <w:t xml:space="preserve"> after excluding the seven outliers) led to similar findings. </w:t>
      </w:r>
    </w:p>
    <w:p w14:paraId="0FC74174" w14:textId="3FFA8AEF" w:rsidR="00ED38E3" w:rsidRDefault="00ED38E3" w:rsidP="00D2331C">
      <w:pPr>
        <w:pStyle w:val="berschrift1"/>
      </w:pPr>
      <w:r>
        <w:t>S</w:t>
      </w:r>
      <w:r w:rsidR="00AA4D24">
        <w:t>5:</w:t>
      </w:r>
      <w:r>
        <w:t xml:space="preserve"> </w:t>
      </w:r>
      <w:r w:rsidR="00603A41" w:rsidRPr="006916D4">
        <w:t xml:space="preserve">Model selection. </w:t>
      </w:r>
    </w:p>
    <w:p w14:paraId="65EED76B" w14:textId="00969E23" w:rsidR="00C82307" w:rsidRPr="006916D4" w:rsidRDefault="00603A41" w:rsidP="008C70FE">
      <w:pPr>
        <w:spacing w:after="150" w:line="360" w:lineRule="auto"/>
        <w:jc w:val="both"/>
        <w:rPr>
          <w:rFonts w:ascii="Arial" w:hAnsi="Arial" w:cs="Arial"/>
          <w:sz w:val="24"/>
          <w:szCs w:val="24"/>
        </w:rPr>
      </w:pPr>
      <w:r w:rsidRPr="006916D4">
        <w:rPr>
          <w:rFonts w:ascii="Arial" w:eastAsia="Times New Roman" w:hAnsi="Arial" w:cs="Arial"/>
          <w:sz w:val="24"/>
          <w:szCs w:val="24"/>
        </w:rPr>
        <w:t xml:space="preserve">Both participants and scenarios had random intercepts and we selected the model that best fit the data after a comparison of models with and without random slopes </w:t>
      </w:r>
      <w:r w:rsidRPr="006916D4">
        <w:rPr>
          <w:rFonts w:ascii="Arial" w:eastAsia="Times New Roman" w:hAnsi="Arial" w:cs="Arial"/>
          <w:sz w:val="24"/>
          <w:szCs w:val="24"/>
        </w:rPr>
        <w:fldChar w:fldCharType="begin"/>
      </w:r>
      <w:r w:rsidR="00460E47">
        <w:rPr>
          <w:rFonts w:ascii="Arial" w:eastAsia="Times New Roman" w:hAnsi="Arial" w:cs="Arial"/>
          <w:sz w:val="24"/>
          <w:szCs w:val="24"/>
        </w:rPr>
        <w:instrText xml:space="preserve"> ADDIN EN.CITE &lt;EndNote&gt;&lt;Cite&gt;&lt;Author&gt;Gurka&lt;/Author&gt;&lt;Year&gt;2006&lt;/Year&gt;&lt;RecNum&gt;1123&lt;/RecNum&gt;&lt;DisplayText&gt;&lt;style face="superscript"&gt;20,21&lt;/style&gt;&lt;/DisplayText&gt;&lt;record&gt;&lt;rec-number&gt;1123&lt;/rec-number&gt;&lt;foreign-keys&gt;&lt;key app="EN" db-id="zzwp2tpd70dppgevs0nvvwzzesfv5z20ts5d" timestamp="1606993789"&gt;1123&lt;/key&gt;&lt;/foreign-keys&gt;&lt;ref-type name="Journal Article"&gt;17&lt;/ref-type&gt;&lt;contributors&gt;&lt;authors&gt;&lt;author&gt;Gurka, Matthew J&lt;/author&gt;&lt;/authors&gt;&lt;/contributors&gt;&lt;titles&gt;&lt;title&gt;Selecting the best linear mixed model under REML&lt;/title&gt;&lt;secondary-title&gt;The American Statistician&lt;/secondary-title&gt;&lt;/titles&gt;&lt;periodical&gt;&lt;full-title&gt;The American Statistician&lt;/full-title&gt;&lt;/periodical&gt;&lt;pages&gt;19-26&lt;/pages&gt;&lt;volume&gt;60&lt;/volume&gt;&lt;number&gt;1&lt;/number&gt;&lt;dates&gt;&lt;year&gt;2006&lt;/year&gt;&lt;/dates&gt;&lt;isbn&gt;0003-1305&lt;/isbn&gt;&lt;urls&gt;&lt;/urls&gt;&lt;/record&gt;&lt;/Cite&gt;&lt;Cite&gt;&lt;Author&gt;Aguinis&lt;/Author&gt;&lt;Year&gt;2013&lt;/Year&gt;&lt;RecNum&gt;1151&lt;/RecNum&gt;&lt;record&gt;&lt;rec-number&gt;1151&lt;/rec-number&gt;&lt;foreign-keys&gt;&lt;key app="EN" db-id="zzwp2tpd70dppgevs0nvvwzzesfv5z20ts5d" timestamp="1607434012"&gt;1151&lt;/key&gt;&lt;/foreign-keys&gt;&lt;ref-type name="Journal Article"&gt;17&lt;/ref-type&gt;&lt;contributors&gt;&lt;authors&gt;&lt;author&gt;Aguinis, Herman&lt;/author&gt;&lt;author&gt;Gottfredson, Ryan K&lt;/author&gt;&lt;author&gt;Culpepper, Steven Andrew&lt;/author&gt;&lt;/authors&gt;&lt;/contributors&gt;&lt;titles&gt;&lt;title&gt;Best-practice recommendations for estimating cross-level interaction effects using multilevel modeling&lt;/title&gt;&lt;secondary-title&gt;Journal of Management&lt;/secondary-title&gt;&lt;/titles&gt;&lt;periodical&gt;&lt;full-title&gt;Journal of Management&lt;/full-title&gt;&lt;/periodical&gt;&lt;pages&gt;1490-1528&lt;/pages&gt;&lt;volume&gt;39&lt;/volume&gt;&lt;number&gt;6&lt;/number&gt;&lt;dates&gt;&lt;year&gt;2013&lt;/year&gt;&lt;/dates&gt;&lt;isbn&gt;0149-2063&lt;/isbn&gt;&lt;urls&gt;&lt;/urls&gt;&lt;/record&gt;&lt;/Cite&gt;&lt;/EndNote&gt;</w:instrText>
      </w:r>
      <w:r w:rsidRPr="006916D4">
        <w:rPr>
          <w:rFonts w:ascii="Arial" w:eastAsia="Times New Roman" w:hAnsi="Arial" w:cs="Arial"/>
          <w:sz w:val="24"/>
          <w:szCs w:val="24"/>
        </w:rPr>
        <w:fldChar w:fldCharType="separate"/>
      </w:r>
      <w:r w:rsidR="00460E47" w:rsidRPr="00460E47">
        <w:rPr>
          <w:rFonts w:ascii="Arial" w:eastAsia="Times New Roman" w:hAnsi="Arial" w:cs="Arial"/>
          <w:noProof/>
          <w:sz w:val="24"/>
          <w:szCs w:val="24"/>
          <w:vertAlign w:val="superscript"/>
        </w:rPr>
        <w:t>20,21</w:t>
      </w:r>
      <w:r w:rsidRPr="006916D4">
        <w:rPr>
          <w:rFonts w:ascii="Arial" w:eastAsia="Times New Roman" w:hAnsi="Arial" w:cs="Arial"/>
          <w:sz w:val="24"/>
          <w:szCs w:val="24"/>
        </w:rPr>
        <w:fldChar w:fldCharType="end"/>
      </w:r>
      <w:r w:rsidRPr="006916D4">
        <w:rPr>
          <w:rFonts w:ascii="Arial" w:eastAsia="Times New Roman" w:hAnsi="Arial" w:cs="Arial"/>
          <w:sz w:val="24"/>
          <w:szCs w:val="24"/>
        </w:rPr>
        <w:t>.</w:t>
      </w:r>
    </w:p>
    <w:p w14:paraId="3A41BD77" w14:textId="77777777" w:rsidR="00812E32" w:rsidRPr="006916D4" w:rsidRDefault="00812E32" w:rsidP="00093CB3">
      <w:pPr>
        <w:spacing w:line="360" w:lineRule="auto"/>
        <w:jc w:val="both"/>
        <w:rPr>
          <w:rFonts w:ascii="Arial" w:hAnsi="Arial" w:cs="Arial"/>
          <w:sz w:val="24"/>
          <w:szCs w:val="24"/>
        </w:rPr>
      </w:pPr>
    </w:p>
    <w:p w14:paraId="2D6D5035" w14:textId="77777777" w:rsidR="005D3397" w:rsidRPr="006916D4" w:rsidRDefault="005D3397" w:rsidP="00093CB3">
      <w:pPr>
        <w:spacing w:line="360" w:lineRule="auto"/>
        <w:jc w:val="both"/>
        <w:rPr>
          <w:rFonts w:ascii="Arial" w:hAnsi="Arial" w:cs="Arial"/>
          <w:sz w:val="24"/>
          <w:szCs w:val="24"/>
        </w:rPr>
        <w:sectPr w:rsidR="005D3397" w:rsidRPr="006916D4">
          <w:pgSz w:w="11906" w:h="16838"/>
          <w:pgMar w:top="1440" w:right="1440" w:bottom="1440" w:left="1440" w:header="708" w:footer="708" w:gutter="0"/>
          <w:cols w:space="708"/>
          <w:docGrid w:linePitch="360"/>
        </w:sectPr>
      </w:pPr>
    </w:p>
    <w:p w14:paraId="11E1303A" w14:textId="77777777" w:rsidR="00812E32" w:rsidRPr="006916D4" w:rsidRDefault="00812E32" w:rsidP="005D3397">
      <w:pPr>
        <w:spacing w:after="240"/>
        <w:rPr>
          <w:rFonts w:ascii="Arial" w:hAnsi="Arial" w:cs="Arial"/>
          <w:b/>
        </w:rPr>
      </w:pPr>
      <w:r w:rsidRPr="006916D4">
        <w:rPr>
          <w:rFonts w:ascii="Arial" w:hAnsi="Arial" w:cs="Arial"/>
          <w:b/>
        </w:rPr>
        <w:lastRenderedPageBreak/>
        <w:t xml:space="preserve">Final linear mixed model for </w:t>
      </w:r>
      <w:r w:rsidR="005D3397" w:rsidRPr="006916D4">
        <w:rPr>
          <w:rFonts w:ascii="Arial" w:hAnsi="Arial" w:cs="Arial"/>
          <w:b/>
        </w:rPr>
        <w:t>likelihood estimates</w:t>
      </w:r>
      <w:r w:rsidRPr="006916D4">
        <w:rPr>
          <w:rFonts w:ascii="Arial" w:hAnsi="Arial" w:cs="Arial"/>
          <w:b/>
        </w:rPr>
        <w:t xml:space="preserve"> as Level 1 outcome </w:t>
      </w:r>
    </w:p>
    <w:tbl>
      <w:tblPr>
        <w:tblW w:w="0" w:type="auto"/>
        <w:tblCellSpacing w:w="15" w:type="dxa"/>
        <w:tblBorders>
          <w:top w:val="single" w:sz="4" w:space="0" w:color="auto"/>
          <w:left w:val="single" w:sz="4" w:space="0" w:color="auto"/>
          <w:bottom w:val="single" w:sz="4" w:space="0" w:color="auto"/>
          <w:right w:val="single" w:sz="4" w:space="0" w:color="auto"/>
        </w:tblBorders>
        <w:tblCellMar>
          <w:top w:w="15" w:type="dxa"/>
          <w:left w:w="15" w:type="dxa"/>
          <w:bottom w:w="15" w:type="dxa"/>
          <w:right w:w="15" w:type="dxa"/>
        </w:tblCellMar>
        <w:tblLook w:val="04A0" w:firstRow="1" w:lastRow="0" w:firstColumn="1" w:lastColumn="0" w:noHBand="0" w:noVBand="1"/>
      </w:tblPr>
      <w:tblGrid>
        <w:gridCol w:w="1206"/>
        <w:gridCol w:w="186"/>
        <w:gridCol w:w="7413"/>
        <w:gridCol w:w="211"/>
      </w:tblGrid>
      <w:tr w:rsidR="005D3397" w:rsidRPr="006916D4" w14:paraId="0F27DC9E" w14:textId="77777777" w:rsidTr="00980FEB">
        <w:trPr>
          <w:tblHeader/>
          <w:tblCellSpacing w:w="15" w:type="dxa"/>
        </w:trPr>
        <w:tc>
          <w:tcPr>
            <w:tcW w:w="0" w:type="auto"/>
            <w:gridSpan w:val="4"/>
            <w:tcMar>
              <w:top w:w="60" w:type="dxa"/>
              <w:left w:w="0" w:type="dxa"/>
              <w:bottom w:w="60" w:type="dxa"/>
              <w:right w:w="120" w:type="dxa"/>
            </w:tcMar>
            <w:vAlign w:val="center"/>
            <w:hideMark/>
          </w:tcPr>
          <w:p w14:paraId="4F30688E" w14:textId="77777777" w:rsidR="005D3397" w:rsidRPr="006916D4" w:rsidRDefault="005D3397" w:rsidP="005D3397">
            <w:pPr>
              <w:spacing w:after="0" w:line="240" w:lineRule="auto"/>
              <w:rPr>
                <w:rFonts w:ascii="Arial" w:eastAsia="Times New Roman" w:hAnsi="Arial" w:cs="Arial"/>
                <w:b/>
                <w:bCs/>
                <w:color w:val="333333"/>
                <w:sz w:val="18"/>
                <w:szCs w:val="18"/>
              </w:rPr>
            </w:pPr>
            <w:r w:rsidRPr="006916D4">
              <w:rPr>
                <w:rFonts w:ascii="Arial" w:eastAsia="Times New Roman" w:hAnsi="Arial" w:cs="Arial"/>
                <w:color w:val="333333"/>
                <w:sz w:val="18"/>
                <w:szCs w:val="18"/>
              </w:rPr>
              <w:t>Model Info</w:t>
            </w:r>
          </w:p>
        </w:tc>
      </w:tr>
      <w:tr w:rsidR="005D3397" w:rsidRPr="006916D4" w14:paraId="2D8269EA" w14:textId="77777777" w:rsidTr="00980FEB">
        <w:trPr>
          <w:tblHeader/>
          <w:tblCellSpacing w:w="15" w:type="dxa"/>
        </w:trPr>
        <w:tc>
          <w:tcPr>
            <w:tcW w:w="0" w:type="auto"/>
            <w:vAlign w:val="center"/>
            <w:hideMark/>
          </w:tcPr>
          <w:p w14:paraId="07474263" w14:textId="77777777" w:rsidR="005D3397" w:rsidRPr="006916D4" w:rsidRDefault="005D3397" w:rsidP="005D3397">
            <w:pPr>
              <w:spacing w:after="0" w:line="240" w:lineRule="auto"/>
              <w:rPr>
                <w:rFonts w:ascii="Arial" w:eastAsia="Times New Roman" w:hAnsi="Arial" w:cs="Arial"/>
                <w:b/>
                <w:bCs/>
                <w:color w:val="333333"/>
                <w:sz w:val="18"/>
                <w:szCs w:val="18"/>
              </w:rPr>
            </w:pPr>
          </w:p>
        </w:tc>
        <w:tc>
          <w:tcPr>
            <w:tcW w:w="0" w:type="auto"/>
            <w:vAlign w:val="center"/>
            <w:hideMark/>
          </w:tcPr>
          <w:p w14:paraId="53CA9127" w14:textId="77777777" w:rsidR="005D3397" w:rsidRPr="006916D4" w:rsidRDefault="005D3397" w:rsidP="005D3397">
            <w:pPr>
              <w:spacing w:after="0" w:line="240" w:lineRule="auto"/>
              <w:rPr>
                <w:rFonts w:ascii="Arial" w:eastAsia="Times New Roman" w:hAnsi="Arial" w:cs="Arial"/>
                <w:sz w:val="20"/>
                <w:szCs w:val="20"/>
              </w:rPr>
            </w:pPr>
          </w:p>
        </w:tc>
        <w:tc>
          <w:tcPr>
            <w:tcW w:w="0" w:type="auto"/>
            <w:vAlign w:val="center"/>
            <w:hideMark/>
          </w:tcPr>
          <w:p w14:paraId="1D2F600F" w14:textId="77777777" w:rsidR="005D3397" w:rsidRPr="006916D4" w:rsidRDefault="005D3397" w:rsidP="005D3397">
            <w:pPr>
              <w:spacing w:after="0" w:line="240" w:lineRule="auto"/>
              <w:rPr>
                <w:rFonts w:ascii="Arial" w:eastAsia="Times New Roman" w:hAnsi="Arial" w:cs="Arial"/>
                <w:sz w:val="20"/>
                <w:szCs w:val="20"/>
              </w:rPr>
            </w:pPr>
          </w:p>
        </w:tc>
        <w:tc>
          <w:tcPr>
            <w:tcW w:w="0" w:type="auto"/>
            <w:vAlign w:val="center"/>
            <w:hideMark/>
          </w:tcPr>
          <w:p w14:paraId="3D84DF97" w14:textId="77777777" w:rsidR="005D3397" w:rsidRPr="006916D4" w:rsidRDefault="005D3397" w:rsidP="005D3397">
            <w:pPr>
              <w:spacing w:after="0" w:line="240" w:lineRule="auto"/>
              <w:rPr>
                <w:rFonts w:ascii="Arial" w:eastAsia="Times New Roman" w:hAnsi="Arial" w:cs="Arial"/>
                <w:sz w:val="20"/>
                <w:szCs w:val="20"/>
              </w:rPr>
            </w:pPr>
          </w:p>
        </w:tc>
      </w:tr>
      <w:tr w:rsidR="005D3397" w:rsidRPr="006916D4" w14:paraId="17462105" w14:textId="77777777" w:rsidTr="00980FEB">
        <w:trPr>
          <w:tblCellSpacing w:w="15" w:type="dxa"/>
        </w:trPr>
        <w:tc>
          <w:tcPr>
            <w:tcW w:w="0" w:type="auto"/>
            <w:tcMar>
              <w:top w:w="120" w:type="dxa"/>
              <w:left w:w="120" w:type="dxa"/>
              <w:bottom w:w="30" w:type="dxa"/>
              <w:right w:w="0" w:type="dxa"/>
            </w:tcMar>
            <w:vAlign w:val="center"/>
            <w:hideMark/>
          </w:tcPr>
          <w:p w14:paraId="31D4518D"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Estimate</w:t>
            </w:r>
          </w:p>
        </w:tc>
        <w:tc>
          <w:tcPr>
            <w:tcW w:w="0" w:type="auto"/>
            <w:tcMar>
              <w:top w:w="120" w:type="dxa"/>
              <w:left w:w="30" w:type="dxa"/>
              <w:bottom w:w="30" w:type="dxa"/>
              <w:right w:w="120" w:type="dxa"/>
            </w:tcMar>
            <w:vAlign w:val="center"/>
            <w:hideMark/>
          </w:tcPr>
          <w:p w14:paraId="39495541" w14:textId="77777777" w:rsidR="005D3397" w:rsidRPr="006916D4" w:rsidRDefault="005D3397" w:rsidP="005D3397">
            <w:pPr>
              <w:spacing w:after="0" w:line="240" w:lineRule="auto"/>
              <w:rPr>
                <w:rFonts w:ascii="Arial" w:eastAsia="Times New Roman" w:hAnsi="Arial" w:cs="Arial"/>
                <w:color w:val="333333"/>
                <w:sz w:val="18"/>
                <w:szCs w:val="18"/>
              </w:rPr>
            </w:pPr>
          </w:p>
        </w:tc>
        <w:tc>
          <w:tcPr>
            <w:tcW w:w="0" w:type="auto"/>
            <w:tcMar>
              <w:top w:w="120" w:type="dxa"/>
              <w:left w:w="120" w:type="dxa"/>
              <w:bottom w:w="30" w:type="dxa"/>
              <w:right w:w="0" w:type="dxa"/>
            </w:tcMar>
            <w:vAlign w:val="center"/>
            <w:hideMark/>
          </w:tcPr>
          <w:p w14:paraId="4D587FF2"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Linear mixed model fit by REML</w:t>
            </w:r>
          </w:p>
        </w:tc>
        <w:tc>
          <w:tcPr>
            <w:tcW w:w="0" w:type="auto"/>
            <w:tcMar>
              <w:top w:w="120" w:type="dxa"/>
              <w:left w:w="30" w:type="dxa"/>
              <w:bottom w:w="30" w:type="dxa"/>
              <w:right w:w="120" w:type="dxa"/>
            </w:tcMar>
            <w:vAlign w:val="center"/>
            <w:hideMark/>
          </w:tcPr>
          <w:p w14:paraId="57313EE1" w14:textId="77777777" w:rsidR="005D3397" w:rsidRPr="006916D4" w:rsidRDefault="005D3397" w:rsidP="005D3397">
            <w:pPr>
              <w:spacing w:after="0" w:line="240" w:lineRule="auto"/>
              <w:rPr>
                <w:rFonts w:ascii="Arial" w:eastAsia="Times New Roman" w:hAnsi="Arial" w:cs="Arial"/>
                <w:color w:val="333333"/>
                <w:sz w:val="18"/>
                <w:szCs w:val="18"/>
              </w:rPr>
            </w:pPr>
          </w:p>
        </w:tc>
      </w:tr>
      <w:tr w:rsidR="005D3397" w:rsidRPr="006916D4" w14:paraId="0DC3D120" w14:textId="77777777" w:rsidTr="00980FEB">
        <w:trPr>
          <w:tblCellSpacing w:w="15" w:type="dxa"/>
        </w:trPr>
        <w:tc>
          <w:tcPr>
            <w:tcW w:w="0" w:type="auto"/>
            <w:tcMar>
              <w:top w:w="30" w:type="dxa"/>
              <w:left w:w="120" w:type="dxa"/>
              <w:bottom w:w="30" w:type="dxa"/>
              <w:right w:w="0" w:type="dxa"/>
            </w:tcMar>
            <w:vAlign w:val="center"/>
            <w:hideMark/>
          </w:tcPr>
          <w:p w14:paraId="786D8A24"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Call</w:t>
            </w:r>
          </w:p>
        </w:tc>
        <w:tc>
          <w:tcPr>
            <w:tcW w:w="0" w:type="auto"/>
            <w:tcMar>
              <w:top w:w="30" w:type="dxa"/>
              <w:left w:w="30" w:type="dxa"/>
              <w:bottom w:w="30" w:type="dxa"/>
              <w:right w:w="120" w:type="dxa"/>
            </w:tcMar>
            <w:vAlign w:val="center"/>
            <w:hideMark/>
          </w:tcPr>
          <w:p w14:paraId="1D59724E" w14:textId="77777777" w:rsidR="005D3397" w:rsidRPr="006916D4" w:rsidRDefault="005D3397" w:rsidP="005D3397">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0B82CB1E"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 xml:space="preserve">Likelihood estimate ~ 1 + Warmth + Competence + Sociality + Valence + Attachment anxiety + Attachment avoidance + </w:t>
            </w:r>
            <w:proofErr w:type="spellStart"/>
            <w:r w:rsidRPr="006916D4">
              <w:rPr>
                <w:rFonts w:ascii="Arial" w:eastAsia="Times New Roman" w:hAnsi="Arial" w:cs="Arial"/>
                <w:color w:val="333333"/>
                <w:sz w:val="18"/>
                <w:szCs w:val="18"/>
              </w:rPr>
              <w:t>Warmth:Competence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Warmth:Sociality</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Competence:Sociality</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Warmth:Valence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Competence:Valence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Sociality:Valence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Warmth:Attachment</w:t>
            </w:r>
            <w:proofErr w:type="spellEnd"/>
            <w:r w:rsidRPr="006916D4">
              <w:rPr>
                <w:rFonts w:ascii="Arial" w:eastAsia="Times New Roman" w:hAnsi="Arial" w:cs="Arial"/>
                <w:color w:val="333333"/>
                <w:sz w:val="18"/>
                <w:szCs w:val="18"/>
              </w:rPr>
              <w:t xml:space="preserve"> anxiety + </w:t>
            </w:r>
            <w:proofErr w:type="spellStart"/>
            <w:r w:rsidRPr="006916D4">
              <w:rPr>
                <w:rFonts w:ascii="Arial" w:eastAsia="Times New Roman" w:hAnsi="Arial" w:cs="Arial"/>
                <w:color w:val="333333"/>
                <w:sz w:val="18"/>
                <w:szCs w:val="18"/>
              </w:rPr>
              <w:t>Sociality:Attachment</w:t>
            </w:r>
            <w:proofErr w:type="spellEnd"/>
            <w:r w:rsidRPr="006916D4">
              <w:rPr>
                <w:rFonts w:ascii="Arial" w:eastAsia="Times New Roman" w:hAnsi="Arial" w:cs="Arial"/>
                <w:color w:val="333333"/>
                <w:sz w:val="18"/>
                <w:szCs w:val="18"/>
              </w:rPr>
              <w:t xml:space="preserve"> anxiety + </w:t>
            </w:r>
            <w:proofErr w:type="spellStart"/>
            <w:r w:rsidRPr="006916D4">
              <w:rPr>
                <w:rFonts w:ascii="Arial" w:eastAsia="Times New Roman" w:hAnsi="Arial" w:cs="Arial"/>
                <w:color w:val="333333"/>
                <w:sz w:val="18"/>
                <w:szCs w:val="18"/>
              </w:rPr>
              <w:t>Valence:Attachment</w:t>
            </w:r>
            <w:proofErr w:type="spellEnd"/>
            <w:r w:rsidRPr="006916D4">
              <w:rPr>
                <w:rFonts w:ascii="Arial" w:eastAsia="Times New Roman" w:hAnsi="Arial" w:cs="Arial"/>
                <w:color w:val="333333"/>
                <w:sz w:val="18"/>
                <w:szCs w:val="18"/>
              </w:rPr>
              <w:t xml:space="preserve"> anxiety + </w:t>
            </w:r>
            <w:proofErr w:type="spellStart"/>
            <w:r w:rsidRPr="006916D4">
              <w:rPr>
                <w:rFonts w:ascii="Arial" w:eastAsia="Times New Roman" w:hAnsi="Arial" w:cs="Arial"/>
                <w:color w:val="333333"/>
                <w:sz w:val="18"/>
                <w:szCs w:val="18"/>
              </w:rPr>
              <w:t>Warmth:Attachment</w:t>
            </w:r>
            <w:proofErr w:type="spellEnd"/>
            <w:r w:rsidRPr="006916D4">
              <w:rPr>
                <w:rFonts w:ascii="Arial" w:eastAsia="Times New Roman" w:hAnsi="Arial" w:cs="Arial"/>
                <w:color w:val="333333"/>
                <w:sz w:val="18"/>
                <w:szCs w:val="18"/>
              </w:rPr>
              <w:t xml:space="preserve"> avoidance + </w:t>
            </w:r>
            <w:proofErr w:type="spellStart"/>
            <w:r w:rsidRPr="006916D4">
              <w:rPr>
                <w:rFonts w:ascii="Arial" w:eastAsia="Times New Roman" w:hAnsi="Arial" w:cs="Arial"/>
                <w:color w:val="333333"/>
                <w:sz w:val="18"/>
                <w:szCs w:val="18"/>
              </w:rPr>
              <w:t>Sociality:Attachment</w:t>
            </w:r>
            <w:proofErr w:type="spellEnd"/>
            <w:r w:rsidRPr="006916D4">
              <w:rPr>
                <w:rFonts w:ascii="Arial" w:eastAsia="Times New Roman" w:hAnsi="Arial" w:cs="Arial"/>
                <w:color w:val="333333"/>
                <w:sz w:val="18"/>
                <w:szCs w:val="18"/>
              </w:rPr>
              <w:t xml:space="preserve"> avoidance + </w:t>
            </w:r>
            <w:proofErr w:type="spellStart"/>
            <w:r w:rsidRPr="006916D4">
              <w:rPr>
                <w:rFonts w:ascii="Arial" w:eastAsia="Times New Roman" w:hAnsi="Arial" w:cs="Arial"/>
                <w:color w:val="333333"/>
                <w:sz w:val="18"/>
                <w:szCs w:val="18"/>
              </w:rPr>
              <w:t>Valence:Attachment</w:t>
            </w:r>
            <w:proofErr w:type="spellEnd"/>
            <w:r w:rsidRPr="006916D4">
              <w:rPr>
                <w:rFonts w:ascii="Arial" w:eastAsia="Times New Roman" w:hAnsi="Arial" w:cs="Arial"/>
                <w:color w:val="333333"/>
                <w:sz w:val="18"/>
                <w:szCs w:val="18"/>
              </w:rPr>
              <w:t xml:space="preserve"> avoidance + Attachment </w:t>
            </w:r>
            <w:proofErr w:type="spellStart"/>
            <w:r w:rsidRPr="006916D4">
              <w:rPr>
                <w:rFonts w:ascii="Arial" w:eastAsia="Times New Roman" w:hAnsi="Arial" w:cs="Arial"/>
                <w:color w:val="333333"/>
                <w:sz w:val="18"/>
                <w:szCs w:val="18"/>
              </w:rPr>
              <w:t>avoidance:Competence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Warmth:Competence:Sociality</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Warmth:Competence:Valence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Warmth:Sociality:Valence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Competence:Sociality:Valence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Warmth:Sociality:Attachment</w:t>
            </w:r>
            <w:proofErr w:type="spellEnd"/>
            <w:r w:rsidRPr="006916D4">
              <w:rPr>
                <w:rFonts w:ascii="Arial" w:eastAsia="Times New Roman" w:hAnsi="Arial" w:cs="Arial"/>
                <w:color w:val="333333"/>
                <w:sz w:val="18"/>
                <w:szCs w:val="18"/>
              </w:rPr>
              <w:t xml:space="preserve"> anxiety + </w:t>
            </w:r>
            <w:proofErr w:type="spellStart"/>
            <w:r w:rsidRPr="006916D4">
              <w:rPr>
                <w:rFonts w:ascii="Arial" w:eastAsia="Times New Roman" w:hAnsi="Arial" w:cs="Arial"/>
                <w:color w:val="333333"/>
                <w:sz w:val="18"/>
                <w:szCs w:val="18"/>
              </w:rPr>
              <w:t>Warmth:Valence:Attachment</w:t>
            </w:r>
            <w:proofErr w:type="spellEnd"/>
            <w:r w:rsidRPr="006916D4">
              <w:rPr>
                <w:rFonts w:ascii="Arial" w:eastAsia="Times New Roman" w:hAnsi="Arial" w:cs="Arial"/>
                <w:color w:val="333333"/>
                <w:sz w:val="18"/>
                <w:szCs w:val="18"/>
              </w:rPr>
              <w:t xml:space="preserve"> anxiety + </w:t>
            </w:r>
            <w:proofErr w:type="spellStart"/>
            <w:r w:rsidRPr="006916D4">
              <w:rPr>
                <w:rFonts w:ascii="Arial" w:eastAsia="Times New Roman" w:hAnsi="Arial" w:cs="Arial"/>
                <w:color w:val="333333"/>
                <w:sz w:val="18"/>
                <w:szCs w:val="18"/>
              </w:rPr>
              <w:t>Sociality:Valence:Attachment</w:t>
            </w:r>
            <w:proofErr w:type="spellEnd"/>
            <w:r w:rsidRPr="006916D4">
              <w:rPr>
                <w:rFonts w:ascii="Arial" w:eastAsia="Times New Roman" w:hAnsi="Arial" w:cs="Arial"/>
                <w:color w:val="333333"/>
                <w:sz w:val="18"/>
                <w:szCs w:val="18"/>
              </w:rPr>
              <w:t xml:space="preserve"> anxiety + </w:t>
            </w:r>
            <w:proofErr w:type="spellStart"/>
            <w:r w:rsidRPr="006916D4">
              <w:rPr>
                <w:rFonts w:ascii="Arial" w:eastAsia="Times New Roman" w:hAnsi="Arial" w:cs="Arial"/>
                <w:color w:val="333333"/>
                <w:sz w:val="18"/>
                <w:szCs w:val="18"/>
              </w:rPr>
              <w:t>Warmth:Sociality:Attachment</w:t>
            </w:r>
            <w:proofErr w:type="spellEnd"/>
            <w:r w:rsidRPr="006916D4">
              <w:rPr>
                <w:rFonts w:ascii="Arial" w:eastAsia="Times New Roman" w:hAnsi="Arial" w:cs="Arial"/>
                <w:color w:val="333333"/>
                <w:sz w:val="18"/>
                <w:szCs w:val="18"/>
              </w:rPr>
              <w:t xml:space="preserve"> avoidance + </w:t>
            </w:r>
            <w:proofErr w:type="spellStart"/>
            <w:r w:rsidRPr="006916D4">
              <w:rPr>
                <w:rFonts w:ascii="Arial" w:eastAsia="Times New Roman" w:hAnsi="Arial" w:cs="Arial"/>
                <w:color w:val="333333"/>
                <w:sz w:val="18"/>
                <w:szCs w:val="18"/>
              </w:rPr>
              <w:t>Warmth:Valence:Attachment</w:t>
            </w:r>
            <w:proofErr w:type="spellEnd"/>
            <w:r w:rsidRPr="006916D4">
              <w:rPr>
                <w:rFonts w:ascii="Arial" w:eastAsia="Times New Roman" w:hAnsi="Arial" w:cs="Arial"/>
                <w:color w:val="333333"/>
                <w:sz w:val="18"/>
                <w:szCs w:val="18"/>
              </w:rPr>
              <w:t xml:space="preserve"> avoidance + </w:t>
            </w:r>
            <w:proofErr w:type="spellStart"/>
            <w:r w:rsidRPr="006916D4">
              <w:rPr>
                <w:rFonts w:ascii="Arial" w:eastAsia="Times New Roman" w:hAnsi="Arial" w:cs="Arial"/>
                <w:color w:val="333333"/>
                <w:sz w:val="18"/>
                <w:szCs w:val="18"/>
              </w:rPr>
              <w:t>Sociality:Valence:Attachment</w:t>
            </w:r>
            <w:proofErr w:type="spellEnd"/>
            <w:r w:rsidRPr="006916D4">
              <w:rPr>
                <w:rFonts w:ascii="Arial" w:eastAsia="Times New Roman" w:hAnsi="Arial" w:cs="Arial"/>
                <w:color w:val="333333"/>
                <w:sz w:val="18"/>
                <w:szCs w:val="18"/>
              </w:rPr>
              <w:t xml:space="preserve"> avoidance + </w:t>
            </w:r>
            <w:proofErr w:type="spellStart"/>
            <w:r w:rsidRPr="006916D4">
              <w:rPr>
                <w:rFonts w:ascii="Arial" w:eastAsia="Times New Roman" w:hAnsi="Arial" w:cs="Arial"/>
                <w:color w:val="333333"/>
                <w:sz w:val="18"/>
                <w:szCs w:val="18"/>
              </w:rPr>
              <w:t>Warmth:Attachment</w:t>
            </w:r>
            <w:proofErr w:type="spellEnd"/>
            <w:r w:rsidRPr="006916D4">
              <w:rPr>
                <w:rFonts w:ascii="Arial" w:eastAsia="Times New Roman" w:hAnsi="Arial" w:cs="Arial"/>
                <w:color w:val="333333"/>
                <w:sz w:val="18"/>
                <w:szCs w:val="18"/>
              </w:rPr>
              <w:t xml:space="preserve"> </w:t>
            </w:r>
            <w:proofErr w:type="spellStart"/>
            <w:r w:rsidRPr="006916D4">
              <w:rPr>
                <w:rFonts w:ascii="Arial" w:eastAsia="Times New Roman" w:hAnsi="Arial" w:cs="Arial"/>
                <w:color w:val="333333"/>
                <w:sz w:val="18"/>
                <w:szCs w:val="18"/>
              </w:rPr>
              <w:t>avoidance:Competence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Sociality:Attachment</w:t>
            </w:r>
            <w:proofErr w:type="spellEnd"/>
            <w:r w:rsidRPr="006916D4">
              <w:rPr>
                <w:rFonts w:ascii="Arial" w:eastAsia="Times New Roman" w:hAnsi="Arial" w:cs="Arial"/>
                <w:color w:val="333333"/>
                <w:sz w:val="18"/>
                <w:szCs w:val="18"/>
              </w:rPr>
              <w:t xml:space="preserve"> </w:t>
            </w:r>
            <w:proofErr w:type="spellStart"/>
            <w:r w:rsidRPr="006916D4">
              <w:rPr>
                <w:rFonts w:ascii="Arial" w:eastAsia="Times New Roman" w:hAnsi="Arial" w:cs="Arial"/>
                <w:color w:val="333333"/>
                <w:sz w:val="18"/>
                <w:szCs w:val="18"/>
              </w:rPr>
              <w:t>avoidance:Competence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Valence:Attachment</w:t>
            </w:r>
            <w:proofErr w:type="spellEnd"/>
            <w:r w:rsidRPr="006916D4">
              <w:rPr>
                <w:rFonts w:ascii="Arial" w:eastAsia="Times New Roman" w:hAnsi="Arial" w:cs="Arial"/>
                <w:color w:val="333333"/>
                <w:sz w:val="18"/>
                <w:szCs w:val="18"/>
              </w:rPr>
              <w:t xml:space="preserve"> </w:t>
            </w:r>
            <w:proofErr w:type="spellStart"/>
            <w:r w:rsidRPr="006916D4">
              <w:rPr>
                <w:rFonts w:ascii="Arial" w:eastAsia="Times New Roman" w:hAnsi="Arial" w:cs="Arial"/>
                <w:color w:val="333333"/>
                <w:sz w:val="18"/>
                <w:szCs w:val="18"/>
              </w:rPr>
              <w:t>avoidance:Competence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Warmth:Competence:Sociality:Valence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Warmth:Sociality:Valence:Attachment</w:t>
            </w:r>
            <w:proofErr w:type="spellEnd"/>
            <w:r w:rsidRPr="006916D4">
              <w:rPr>
                <w:rFonts w:ascii="Arial" w:eastAsia="Times New Roman" w:hAnsi="Arial" w:cs="Arial"/>
                <w:color w:val="333333"/>
                <w:sz w:val="18"/>
                <w:szCs w:val="18"/>
              </w:rPr>
              <w:t xml:space="preserve"> anxiety + </w:t>
            </w:r>
            <w:proofErr w:type="spellStart"/>
            <w:r w:rsidRPr="006916D4">
              <w:rPr>
                <w:rFonts w:ascii="Arial" w:eastAsia="Times New Roman" w:hAnsi="Arial" w:cs="Arial"/>
                <w:color w:val="333333"/>
                <w:sz w:val="18"/>
                <w:szCs w:val="18"/>
              </w:rPr>
              <w:t>Warmth:Sociality:Valence:Attachment</w:t>
            </w:r>
            <w:proofErr w:type="spellEnd"/>
            <w:r w:rsidRPr="006916D4">
              <w:rPr>
                <w:rFonts w:ascii="Arial" w:eastAsia="Times New Roman" w:hAnsi="Arial" w:cs="Arial"/>
                <w:color w:val="333333"/>
                <w:sz w:val="18"/>
                <w:szCs w:val="18"/>
              </w:rPr>
              <w:t xml:space="preserve"> avoidance + </w:t>
            </w:r>
            <w:proofErr w:type="spellStart"/>
            <w:r w:rsidRPr="006916D4">
              <w:rPr>
                <w:rFonts w:ascii="Arial" w:eastAsia="Times New Roman" w:hAnsi="Arial" w:cs="Arial"/>
                <w:color w:val="333333"/>
                <w:sz w:val="18"/>
                <w:szCs w:val="18"/>
              </w:rPr>
              <w:t>Warmth:Sociality:Attachment</w:t>
            </w:r>
            <w:proofErr w:type="spellEnd"/>
            <w:r w:rsidRPr="006916D4">
              <w:rPr>
                <w:rFonts w:ascii="Arial" w:eastAsia="Times New Roman" w:hAnsi="Arial" w:cs="Arial"/>
                <w:color w:val="333333"/>
                <w:sz w:val="18"/>
                <w:szCs w:val="18"/>
              </w:rPr>
              <w:t xml:space="preserve"> </w:t>
            </w:r>
            <w:proofErr w:type="spellStart"/>
            <w:r w:rsidRPr="006916D4">
              <w:rPr>
                <w:rFonts w:ascii="Arial" w:eastAsia="Times New Roman" w:hAnsi="Arial" w:cs="Arial"/>
                <w:color w:val="333333"/>
                <w:sz w:val="18"/>
                <w:szCs w:val="18"/>
              </w:rPr>
              <w:t>avoidance:Competence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Warmth:Valence:Attachment</w:t>
            </w:r>
            <w:proofErr w:type="spellEnd"/>
            <w:r w:rsidRPr="006916D4">
              <w:rPr>
                <w:rFonts w:ascii="Arial" w:eastAsia="Times New Roman" w:hAnsi="Arial" w:cs="Arial"/>
                <w:color w:val="333333"/>
                <w:sz w:val="18"/>
                <w:szCs w:val="18"/>
              </w:rPr>
              <w:t xml:space="preserve"> </w:t>
            </w:r>
            <w:proofErr w:type="spellStart"/>
            <w:r w:rsidRPr="006916D4">
              <w:rPr>
                <w:rFonts w:ascii="Arial" w:eastAsia="Times New Roman" w:hAnsi="Arial" w:cs="Arial"/>
                <w:color w:val="333333"/>
                <w:sz w:val="18"/>
                <w:szCs w:val="18"/>
              </w:rPr>
              <w:t>avoidance:Competence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Sociality:Valence:Attachment</w:t>
            </w:r>
            <w:proofErr w:type="spellEnd"/>
            <w:r w:rsidRPr="006916D4">
              <w:rPr>
                <w:rFonts w:ascii="Arial" w:eastAsia="Times New Roman" w:hAnsi="Arial" w:cs="Arial"/>
                <w:color w:val="333333"/>
                <w:sz w:val="18"/>
                <w:szCs w:val="18"/>
              </w:rPr>
              <w:t xml:space="preserve"> </w:t>
            </w:r>
            <w:proofErr w:type="spellStart"/>
            <w:r w:rsidRPr="006916D4">
              <w:rPr>
                <w:rFonts w:ascii="Arial" w:eastAsia="Times New Roman" w:hAnsi="Arial" w:cs="Arial"/>
                <w:color w:val="333333"/>
                <w:sz w:val="18"/>
                <w:szCs w:val="18"/>
              </w:rPr>
              <w:t>avoidance:Competence</w:t>
            </w:r>
            <w:proofErr w:type="spellEnd"/>
            <w:r w:rsidRPr="006916D4">
              <w:rPr>
                <w:rFonts w:ascii="Arial" w:eastAsia="Times New Roman" w:hAnsi="Arial" w:cs="Arial"/>
                <w:color w:val="333333"/>
                <w:sz w:val="18"/>
                <w:szCs w:val="18"/>
              </w:rPr>
              <w:t xml:space="preserve"> + </w:t>
            </w:r>
            <w:proofErr w:type="spellStart"/>
            <w:r w:rsidRPr="006916D4">
              <w:rPr>
                <w:rFonts w:ascii="Arial" w:eastAsia="Times New Roman" w:hAnsi="Arial" w:cs="Arial"/>
                <w:color w:val="333333"/>
                <w:sz w:val="18"/>
                <w:szCs w:val="18"/>
              </w:rPr>
              <w:t>Warmth:Sociality:Valence:Attachment</w:t>
            </w:r>
            <w:proofErr w:type="spellEnd"/>
            <w:r w:rsidRPr="006916D4">
              <w:rPr>
                <w:rFonts w:ascii="Arial" w:eastAsia="Times New Roman" w:hAnsi="Arial" w:cs="Arial"/>
                <w:color w:val="333333"/>
                <w:sz w:val="18"/>
                <w:szCs w:val="18"/>
              </w:rPr>
              <w:t xml:space="preserve"> </w:t>
            </w:r>
            <w:proofErr w:type="spellStart"/>
            <w:r w:rsidRPr="006916D4">
              <w:rPr>
                <w:rFonts w:ascii="Arial" w:eastAsia="Times New Roman" w:hAnsi="Arial" w:cs="Arial"/>
                <w:color w:val="333333"/>
                <w:sz w:val="18"/>
                <w:szCs w:val="18"/>
              </w:rPr>
              <w:t>avoidance:Competence</w:t>
            </w:r>
            <w:proofErr w:type="spellEnd"/>
            <w:r w:rsidRPr="006916D4">
              <w:rPr>
                <w:rFonts w:ascii="Arial" w:eastAsia="Times New Roman" w:hAnsi="Arial" w:cs="Arial"/>
                <w:color w:val="333333"/>
                <w:sz w:val="18"/>
                <w:szCs w:val="18"/>
              </w:rPr>
              <w:t xml:space="preserve">+( 1 | </w:t>
            </w:r>
            <w:proofErr w:type="spellStart"/>
            <w:r w:rsidRPr="006916D4">
              <w:rPr>
                <w:rFonts w:ascii="Arial" w:eastAsia="Times New Roman" w:hAnsi="Arial" w:cs="Arial"/>
                <w:color w:val="333333"/>
                <w:sz w:val="18"/>
                <w:szCs w:val="18"/>
              </w:rPr>
              <w:t>Scenario_ID</w:t>
            </w:r>
            <w:proofErr w:type="spellEnd"/>
            <w:r w:rsidRPr="006916D4">
              <w:rPr>
                <w:rFonts w:ascii="Arial" w:eastAsia="Times New Roman" w:hAnsi="Arial" w:cs="Arial"/>
                <w:color w:val="333333"/>
                <w:sz w:val="18"/>
                <w:szCs w:val="18"/>
              </w:rPr>
              <w:t xml:space="preserve"> )+( 1 + Valence + Warmth + Competence | </w:t>
            </w:r>
            <w:proofErr w:type="spellStart"/>
            <w:r w:rsidRPr="006916D4">
              <w:rPr>
                <w:rFonts w:ascii="Arial" w:eastAsia="Times New Roman" w:hAnsi="Arial" w:cs="Arial"/>
                <w:color w:val="333333"/>
                <w:sz w:val="18"/>
                <w:szCs w:val="18"/>
              </w:rPr>
              <w:t>Subject_ID</w:t>
            </w:r>
            <w:proofErr w:type="spellEnd"/>
            <w:r w:rsidRPr="006916D4">
              <w:rPr>
                <w:rFonts w:ascii="Arial" w:eastAsia="Times New Roman" w:hAnsi="Arial" w:cs="Arial"/>
                <w:color w:val="333333"/>
                <w:sz w:val="18"/>
                <w:szCs w:val="18"/>
              </w:rPr>
              <w:t xml:space="preserve"> )</w:t>
            </w:r>
          </w:p>
        </w:tc>
        <w:tc>
          <w:tcPr>
            <w:tcW w:w="0" w:type="auto"/>
            <w:tcMar>
              <w:top w:w="30" w:type="dxa"/>
              <w:left w:w="30" w:type="dxa"/>
              <w:bottom w:w="30" w:type="dxa"/>
              <w:right w:w="120" w:type="dxa"/>
            </w:tcMar>
            <w:vAlign w:val="center"/>
            <w:hideMark/>
          </w:tcPr>
          <w:p w14:paraId="33B6FAE4" w14:textId="77777777" w:rsidR="005D3397" w:rsidRPr="006916D4" w:rsidRDefault="005D3397" w:rsidP="005D3397">
            <w:pPr>
              <w:spacing w:after="0" w:line="240" w:lineRule="auto"/>
              <w:rPr>
                <w:rFonts w:ascii="Arial" w:eastAsia="Times New Roman" w:hAnsi="Arial" w:cs="Arial"/>
                <w:color w:val="333333"/>
                <w:sz w:val="18"/>
                <w:szCs w:val="18"/>
              </w:rPr>
            </w:pPr>
          </w:p>
        </w:tc>
      </w:tr>
      <w:tr w:rsidR="005D3397" w:rsidRPr="006916D4" w14:paraId="52F9EE3C" w14:textId="77777777" w:rsidTr="00980FEB">
        <w:trPr>
          <w:tblCellSpacing w:w="15" w:type="dxa"/>
        </w:trPr>
        <w:tc>
          <w:tcPr>
            <w:tcW w:w="0" w:type="auto"/>
            <w:tcMar>
              <w:top w:w="30" w:type="dxa"/>
              <w:left w:w="120" w:type="dxa"/>
              <w:bottom w:w="30" w:type="dxa"/>
              <w:right w:w="0" w:type="dxa"/>
            </w:tcMar>
            <w:vAlign w:val="center"/>
            <w:hideMark/>
          </w:tcPr>
          <w:p w14:paraId="2C3A795D"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AIC</w:t>
            </w:r>
          </w:p>
        </w:tc>
        <w:tc>
          <w:tcPr>
            <w:tcW w:w="0" w:type="auto"/>
            <w:tcMar>
              <w:top w:w="30" w:type="dxa"/>
              <w:left w:w="30" w:type="dxa"/>
              <w:bottom w:w="30" w:type="dxa"/>
              <w:right w:w="120" w:type="dxa"/>
            </w:tcMar>
            <w:vAlign w:val="center"/>
            <w:hideMark/>
          </w:tcPr>
          <w:p w14:paraId="5A4EBC3A" w14:textId="77777777" w:rsidR="005D3397" w:rsidRPr="006916D4" w:rsidRDefault="005D3397" w:rsidP="005D3397">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1997D5F0"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339863.518</w:t>
            </w:r>
          </w:p>
        </w:tc>
        <w:tc>
          <w:tcPr>
            <w:tcW w:w="0" w:type="auto"/>
            <w:tcMar>
              <w:top w:w="30" w:type="dxa"/>
              <w:left w:w="30" w:type="dxa"/>
              <w:bottom w:w="30" w:type="dxa"/>
              <w:right w:w="120" w:type="dxa"/>
            </w:tcMar>
            <w:vAlign w:val="center"/>
            <w:hideMark/>
          </w:tcPr>
          <w:p w14:paraId="70F71BFF" w14:textId="77777777" w:rsidR="005D3397" w:rsidRPr="006916D4" w:rsidRDefault="005D3397" w:rsidP="005D3397">
            <w:pPr>
              <w:spacing w:after="0" w:line="240" w:lineRule="auto"/>
              <w:rPr>
                <w:rFonts w:ascii="Arial" w:eastAsia="Times New Roman" w:hAnsi="Arial" w:cs="Arial"/>
                <w:color w:val="333333"/>
                <w:sz w:val="18"/>
                <w:szCs w:val="18"/>
              </w:rPr>
            </w:pPr>
          </w:p>
        </w:tc>
      </w:tr>
      <w:tr w:rsidR="005D3397" w:rsidRPr="006916D4" w14:paraId="446DCD64" w14:textId="77777777" w:rsidTr="00980FEB">
        <w:trPr>
          <w:tblCellSpacing w:w="15" w:type="dxa"/>
        </w:trPr>
        <w:tc>
          <w:tcPr>
            <w:tcW w:w="0" w:type="auto"/>
            <w:tcMar>
              <w:top w:w="30" w:type="dxa"/>
              <w:left w:w="120" w:type="dxa"/>
              <w:bottom w:w="30" w:type="dxa"/>
              <w:right w:w="0" w:type="dxa"/>
            </w:tcMar>
            <w:vAlign w:val="center"/>
            <w:hideMark/>
          </w:tcPr>
          <w:p w14:paraId="59356384"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BIC</w:t>
            </w:r>
          </w:p>
        </w:tc>
        <w:tc>
          <w:tcPr>
            <w:tcW w:w="0" w:type="auto"/>
            <w:tcMar>
              <w:top w:w="30" w:type="dxa"/>
              <w:left w:w="30" w:type="dxa"/>
              <w:bottom w:w="30" w:type="dxa"/>
              <w:right w:w="120" w:type="dxa"/>
            </w:tcMar>
            <w:vAlign w:val="center"/>
            <w:hideMark/>
          </w:tcPr>
          <w:p w14:paraId="7037921F" w14:textId="77777777" w:rsidR="005D3397" w:rsidRPr="006916D4" w:rsidRDefault="005D3397" w:rsidP="005D3397">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1EEDA0EE"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340242.630</w:t>
            </w:r>
          </w:p>
        </w:tc>
        <w:tc>
          <w:tcPr>
            <w:tcW w:w="0" w:type="auto"/>
            <w:tcMar>
              <w:top w:w="30" w:type="dxa"/>
              <w:left w:w="30" w:type="dxa"/>
              <w:bottom w:w="30" w:type="dxa"/>
              <w:right w:w="120" w:type="dxa"/>
            </w:tcMar>
            <w:vAlign w:val="center"/>
            <w:hideMark/>
          </w:tcPr>
          <w:p w14:paraId="1D439312" w14:textId="77777777" w:rsidR="005D3397" w:rsidRPr="006916D4" w:rsidRDefault="005D3397" w:rsidP="005D3397">
            <w:pPr>
              <w:spacing w:after="0" w:line="240" w:lineRule="auto"/>
              <w:rPr>
                <w:rFonts w:ascii="Arial" w:eastAsia="Times New Roman" w:hAnsi="Arial" w:cs="Arial"/>
                <w:color w:val="333333"/>
                <w:sz w:val="18"/>
                <w:szCs w:val="18"/>
              </w:rPr>
            </w:pPr>
          </w:p>
        </w:tc>
      </w:tr>
      <w:tr w:rsidR="005D3397" w:rsidRPr="006916D4" w14:paraId="2049003E" w14:textId="77777777" w:rsidTr="00980FEB">
        <w:trPr>
          <w:tblCellSpacing w:w="15" w:type="dxa"/>
        </w:trPr>
        <w:tc>
          <w:tcPr>
            <w:tcW w:w="0" w:type="auto"/>
            <w:tcMar>
              <w:top w:w="30" w:type="dxa"/>
              <w:left w:w="120" w:type="dxa"/>
              <w:bottom w:w="30" w:type="dxa"/>
              <w:right w:w="0" w:type="dxa"/>
            </w:tcMar>
            <w:vAlign w:val="center"/>
            <w:hideMark/>
          </w:tcPr>
          <w:p w14:paraId="436D437A" w14:textId="77777777" w:rsidR="005D3397" w:rsidRPr="006916D4" w:rsidRDefault="005D3397" w:rsidP="005D3397">
            <w:pPr>
              <w:spacing w:after="0" w:line="240" w:lineRule="auto"/>
              <w:rPr>
                <w:rFonts w:ascii="Arial" w:eastAsia="Times New Roman" w:hAnsi="Arial" w:cs="Arial"/>
                <w:color w:val="333333"/>
                <w:sz w:val="18"/>
                <w:szCs w:val="18"/>
              </w:rPr>
            </w:pPr>
            <w:proofErr w:type="spellStart"/>
            <w:r w:rsidRPr="006916D4">
              <w:rPr>
                <w:rFonts w:ascii="Arial" w:eastAsia="Times New Roman" w:hAnsi="Arial" w:cs="Arial"/>
                <w:color w:val="333333"/>
                <w:sz w:val="18"/>
                <w:szCs w:val="18"/>
              </w:rPr>
              <w:t>LogLikel</w:t>
            </w:r>
            <w:proofErr w:type="spellEnd"/>
            <w:r w:rsidRPr="006916D4">
              <w:rPr>
                <w:rFonts w:ascii="Arial" w:eastAsia="Times New Roman" w:hAnsi="Arial" w:cs="Arial"/>
                <w:color w:val="333333"/>
                <w:sz w:val="18"/>
                <w:szCs w:val="18"/>
              </w:rPr>
              <w:t>.</w:t>
            </w:r>
          </w:p>
        </w:tc>
        <w:tc>
          <w:tcPr>
            <w:tcW w:w="0" w:type="auto"/>
            <w:tcMar>
              <w:top w:w="30" w:type="dxa"/>
              <w:left w:w="30" w:type="dxa"/>
              <w:bottom w:w="30" w:type="dxa"/>
              <w:right w:w="120" w:type="dxa"/>
            </w:tcMar>
            <w:vAlign w:val="center"/>
            <w:hideMark/>
          </w:tcPr>
          <w:p w14:paraId="51C28A78" w14:textId="77777777" w:rsidR="005D3397" w:rsidRPr="006916D4" w:rsidRDefault="005D3397" w:rsidP="005D3397">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F46EDB2"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-169847.656</w:t>
            </w:r>
          </w:p>
        </w:tc>
        <w:tc>
          <w:tcPr>
            <w:tcW w:w="0" w:type="auto"/>
            <w:tcMar>
              <w:top w:w="30" w:type="dxa"/>
              <w:left w:w="30" w:type="dxa"/>
              <w:bottom w:w="30" w:type="dxa"/>
              <w:right w:w="120" w:type="dxa"/>
            </w:tcMar>
            <w:vAlign w:val="center"/>
            <w:hideMark/>
          </w:tcPr>
          <w:p w14:paraId="4F197FCF" w14:textId="77777777" w:rsidR="005D3397" w:rsidRPr="006916D4" w:rsidRDefault="005D3397" w:rsidP="005D3397">
            <w:pPr>
              <w:spacing w:after="0" w:line="240" w:lineRule="auto"/>
              <w:rPr>
                <w:rFonts w:ascii="Arial" w:eastAsia="Times New Roman" w:hAnsi="Arial" w:cs="Arial"/>
                <w:color w:val="333333"/>
                <w:sz w:val="18"/>
                <w:szCs w:val="18"/>
              </w:rPr>
            </w:pPr>
          </w:p>
        </w:tc>
      </w:tr>
      <w:tr w:rsidR="005D3397" w:rsidRPr="006916D4" w14:paraId="01A7EA83" w14:textId="77777777" w:rsidTr="00980FEB">
        <w:trPr>
          <w:tblCellSpacing w:w="15" w:type="dxa"/>
        </w:trPr>
        <w:tc>
          <w:tcPr>
            <w:tcW w:w="0" w:type="auto"/>
            <w:tcMar>
              <w:top w:w="30" w:type="dxa"/>
              <w:left w:w="120" w:type="dxa"/>
              <w:bottom w:w="30" w:type="dxa"/>
              <w:right w:w="0" w:type="dxa"/>
            </w:tcMar>
            <w:vAlign w:val="center"/>
            <w:hideMark/>
          </w:tcPr>
          <w:p w14:paraId="2B9B0E69"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R-squared Marginal</w:t>
            </w:r>
          </w:p>
        </w:tc>
        <w:tc>
          <w:tcPr>
            <w:tcW w:w="0" w:type="auto"/>
            <w:tcMar>
              <w:top w:w="30" w:type="dxa"/>
              <w:left w:w="30" w:type="dxa"/>
              <w:bottom w:w="30" w:type="dxa"/>
              <w:right w:w="120" w:type="dxa"/>
            </w:tcMar>
            <w:vAlign w:val="center"/>
            <w:hideMark/>
          </w:tcPr>
          <w:p w14:paraId="76849B59" w14:textId="77777777" w:rsidR="005D3397" w:rsidRPr="006916D4" w:rsidRDefault="005D3397" w:rsidP="005D3397">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84890EE"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0.114</w:t>
            </w:r>
          </w:p>
        </w:tc>
        <w:tc>
          <w:tcPr>
            <w:tcW w:w="0" w:type="auto"/>
            <w:tcMar>
              <w:top w:w="30" w:type="dxa"/>
              <w:left w:w="30" w:type="dxa"/>
              <w:bottom w:w="30" w:type="dxa"/>
              <w:right w:w="120" w:type="dxa"/>
            </w:tcMar>
            <w:vAlign w:val="center"/>
            <w:hideMark/>
          </w:tcPr>
          <w:p w14:paraId="72ECCE01" w14:textId="77777777" w:rsidR="005D3397" w:rsidRPr="006916D4" w:rsidRDefault="005D3397" w:rsidP="005D3397">
            <w:pPr>
              <w:spacing w:after="0" w:line="240" w:lineRule="auto"/>
              <w:rPr>
                <w:rFonts w:ascii="Arial" w:eastAsia="Times New Roman" w:hAnsi="Arial" w:cs="Arial"/>
                <w:color w:val="333333"/>
                <w:sz w:val="18"/>
                <w:szCs w:val="18"/>
              </w:rPr>
            </w:pPr>
          </w:p>
        </w:tc>
      </w:tr>
      <w:tr w:rsidR="005D3397" w:rsidRPr="006916D4" w14:paraId="431E73B5" w14:textId="77777777" w:rsidTr="00980FEB">
        <w:trPr>
          <w:tblCellSpacing w:w="15" w:type="dxa"/>
        </w:trPr>
        <w:tc>
          <w:tcPr>
            <w:tcW w:w="0" w:type="auto"/>
            <w:tcMar>
              <w:top w:w="30" w:type="dxa"/>
              <w:left w:w="120" w:type="dxa"/>
              <w:bottom w:w="30" w:type="dxa"/>
              <w:right w:w="0" w:type="dxa"/>
            </w:tcMar>
            <w:vAlign w:val="center"/>
            <w:hideMark/>
          </w:tcPr>
          <w:p w14:paraId="21DC57AB"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R-squared Conditional</w:t>
            </w:r>
          </w:p>
        </w:tc>
        <w:tc>
          <w:tcPr>
            <w:tcW w:w="0" w:type="auto"/>
            <w:tcMar>
              <w:top w:w="30" w:type="dxa"/>
              <w:left w:w="30" w:type="dxa"/>
              <w:bottom w:w="30" w:type="dxa"/>
              <w:right w:w="120" w:type="dxa"/>
            </w:tcMar>
            <w:vAlign w:val="center"/>
            <w:hideMark/>
          </w:tcPr>
          <w:p w14:paraId="1D1BF7D1" w14:textId="77777777" w:rsidR="005D3397" w:rsidRPr="006916D4" w:rsidRDefault="005D3397" w:rsidP="005D3397">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4FED0D9"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0.325</w:t>
            </w:r>
          </w:p>
        </w:tc>
        <w:tc>
          <w:tcPr>
            <w:tcW w:w="0" w:type="auto"/>
            <w:tcMar>
              <w:top w:w="30" w:type="dxa"/>
              <w:left w:w="30" w:type="dxa"/>
              <w:bottom w:w="30" w:type="dxa"/>
              <w:right w:w="120" w:type="dxa"/>
            </w:tcMar>
            <w:vAlign w:val="center"/>
            <w:hideMark/>
          </w:tcPr>
          <w:p w14:paraId="4E9EF4B4" w14:textId="77777777" w:rsidR="005D3397" w:rsidRPr="006916D4" w:rsidRDefault="005D3397" w:rsidP="005D3397">
            <w:pPr>
              <w:spacing w:after="0" w:line="240" w:lineRule="auto"/>
              <w:rPr>
                <w:rFonts w:ascii="Arial" w:eastAsia="Times New Roman" w:hAnsi="Arial" w:cs="Arial"/>
                <w:color w:val="333333"/>
                <w:sz w:val="18"/>
                <w:szCs w:val="18"/>
              </w:rPr>
            </w:pPr>
          </w:p>
        </w:tc>
      </w:tr>
      <w:tr w:rsidR="005D3397" w:rsidRPr="006916D4" w14:paraId="1DE5DA53" w14:textId="77777777" w:rsidTr="00980FEB">
        <w:trPr>
          <w:tblCellSpacing w:w="15" w:type="dxa"/>
        </w:trPr>
        <w:tc>
          <w:tcPr>
            <w:tcW w:w="0" w:type="auto"/>
            <w:tcMar>
              <w:top w:w="30" w:type="dxa"/>
              <w:left w:w="120" w:type="dxa"/>
              <w:bottom w:w="30" w:type="dxa"/>
              <w:right w:w="0" w:type="dxa"/>
            </w:tcMar>
            <w:vAlign w:val="center"/>
            <w:hideMark/>
          </w:tcPr>
          <w:p w14:paraId="0249CA30"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Converged</w:t>
            </w:r>
          </w:p>
        </w:tc>
        <w:tc>
          <w:tcPr>
            <w:tcW w:w="0" w:type="auto"/>
            <w:tcMar>
              <w:top w:w="30" w:type="dxa"/>
              <w:left w:w="30" w:type="dxa"/>
              <w:bottom w:w="30" w:type="dxa"/>
              <w:right w:w="120" w:type="dxa"/>
            </w:tcMar>
            <w:vAlign w:val="center"/>
            <w:hideMark/>
          </w:tcPr>
          <w:p w14:paraId="63DE4856" w14:textId="77777777" w:rsidR="005D3397" w:rsidRPr="006916D4" w:rsidRDefault="005D3397" w:rsidP="005D3397">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6189EE39" w14:textId="77777777" w:rsidR="005D3397" w:rsidRPr="006916D4" w:rsidRDefault="005D3397" w:rsidP="005D3397">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yes</w:t>
            </w:r>
          </w:p>
        </w:tc>
        <w:tc>
          <w:tcPr>
            <w:tcW w:w="0" w:type="auto"/>
            <w:tcMar>
              <w:top w:w="30" w:type="dxa"/>
              <w:left w:w="30" w:type="dxa"/>
              <w:bottom w:w="30" w:type="dxa"/>
              <w:right w:w="120" w:type="dxa"/>
            </w:tcMar>
            <w:vAlign w:val="center"/>
            <w:hideMark/>
          </w:tcPr>
          <w:p w14:paraId="0384EF88" w14:textId="77777777" w:rsidR="005D3397" w:rsidRPr="006916D4" w:rsidRDefault="005D3397" w:rsidP="005D3397">
            <w:pPr>
              <w:spacing w:after="0" w:line="240" w:lineRule="auto"/>
              <w:rPr>
                <w:rFonts w:ascii="Arial" w:eastAsia="Times New Roman" w:hAnsi="Arial" w:cs="Arial"/>
                <w:color w:val="333333"/>
                <w:sz w:val="18"/>
                <w:szCs w:val="18"/>
              </w:rPr>
            </w:pPr>
          </w:p>
        </w:tc>
      </w:tr>
    </w:tbl>
    <w:p w14:paraId="3993C8F4" w14:textId="77777777" w:rsidR="003D2885" w:rsidRPr="006916D4" w:rsidRDefault="005D3397" w:rsidP="005D3397">
      <w:pPr>
        <w:spacing w:before="100" w:beforeAutospacing="1" w:after="100" w:afterAutospacing="1"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 </w:t>
      </w:r>
    </w:p>
    <w:tbl>
      <w:tblPr>
        <w:tblW w:w="0" w:type="auto"/>
        <w:tblCellSpacing w:w="15" w:type="dxa"/>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4940"/>
        <w:gridCol w:w="186"/>
        <w:gridCol w:w="1001"/>
        <w:gridCol w:w="186"/>
        <w:gridCol w:w="513"/>
        <w:gridCol w:w="370"/>
        <w:gridCol w:w="801"/>
        <w:gridCol w:w="186"/>
        <w:gridCol w:w="642"/>
        <w:gridCol w:w="201"/>
      </w:tblGrid>
      <w:tr w:rsidR="003D2885" w:rsidRPr="006916D4" w14:paraId="5A0E83E3" w14:textId="77777777" w:rsidTr="003D2885">
        <w:trPr>
          <w:tblHeader/>
          <w:tblCellSpacing w:w="15" w:type="dxa"/>
        </w:trPr>
        <w:tc>
          <w:tcPr>
            <w:tcW w:w="0" w:type="auto"/>
            <w:gridSpan w:val="10"/>
            <w:tcMar>
              <w:top w:w="60" w:type="dxa"/>
              <w:left w:w="0" w:type="dxa"/>
              <w:bottom w:w="60" w:type="dxa"/>
              <w:right w:w="120" w:type="dxa"/>
            </w:tcMar>
            <w:vAlign w:val="center"/>
            <w:hideMark/>
          </w:tcPr>
          <w:p w14:paraId="75911639" w14:textId="77777777" w:rsidR="003D2885" w:rsidRPr="006916D4" w:rsidRDefault="003D2885" w:rsidP="003D2885">
            <w:pPr>
              <w:spacing w:after="0" w:line="240" w:lineRule="auto"/>
              <w:rPr>
                <w:rFonts w:ascii="Arial" w:eastAsia="Times New Roman" w:hAnsi="Arial" w:cs="Arial"/>
                <w:b/>
                <w:bCs/>
                <w:color w:val="333333"/>
                <w:sz w:val="18"/>
                <w:szCs w:val="18"/>
              </w:rPr>
            </w:pPr>
            <w:r w:rsidRPr="006916D4">
              <w:rPr>
                <w:rFonts w:ascii="Arial" w:eastAsia="Times New Roman" w:hAnsi="Arial" w:cs="Arial"/>
                <w:color w:val="333333"/>
                <w:sz w:val="18"/>
                <w:szCs w:val="18"/>
              </w:rPr>
              <w:t>Fixed Effect Omnibus tests</w:t>
            </w:r>
          </w:p>
        </w:tc>
      </w:tr>
      <w:tr w:rsidR="003D2885" w:rsidRPr="006916D4" w14:paraId="19EE1B5E" w14:textId="77777777" w:rsidTr="003D2885">
        <w:trPr>
          <w:tblHeader/>
          <w:tblCellSpacing w:w="15" w:type="dxa"/>
        </w:trPr>
        <w:tc>
          <w:tcPr>
            <w:tcW w:w="0" w:type="auto"/>
            <w:vAlign w:val="center"/>
            <w:hideMark/>
          </w:tcPr>
          <w:p w14:paraId="79E68CFA" w14:textId="77777777" w:rsidR="003D2885" w:rsidRPr="006916D4" w:rsidRDefault="003D2885" w:rsidP="003D2885">
            <w:pPr>
              <w:spacing w:after="0" w:line="240" w:lineRule="auto"/>
              <w:rPr>
                <w:rFonts w:ascii="Arial" w:eastAsia="Times New Roman" w:hAnsi="Arial" w:cs="Arial"/>
                <w:b/>
                <w:bCs/>
                <w:color w:val="333333"/>
                <w:sz w:val="18"/>
                <w:szCs w:val="18"/>
              </w:rPr>
            </w:pPr>
          </w:p>
        </w:tc>
        <w:tc>
          <w:tcPr>
            <w:tcW w:w="0" w:type="auto"/>
            <w:vAlign w:val="center"/>
            <w:hideMark/>
          </w:tcPr>
          <w:p w14:paraId="1CBB5A25" w14:textId="77777777" w:rsidR="003D2885" w:rsidRPr="006916D4" w:rsidRDefault="003D2885" w:rsidP="003D2885">
            <w:pPr>
              <w:spacing w:after="0" w:line="240" w:lineRule="auto"/>
              <w:rPr>
                <w:rFonts w:ascii="Arial" w:eastAsia="Times New Roman" w:hAnsi="Arial" w:cs="Arial"/>
                <w:sz w:val="20"/>
                <w:szCs w:val="20"/>
              </w:rPr>
            </w:pPr>
          </w:p>
        </w:tc>
        <w:tc>
          <w:tcPr>
            <w:tcW w:w="0" w:type="auto"/>
            <w:vAlign w:val="center"/>
            <w:hideMark/>
          </w:tcPr>
          <w:p w14:paraId="5A7DF2B7" w14:textId="77777777" w:rsidR="003D2885" w:rsidRPr="006916D4" w:rsidRDefault="003D2885" w:rsidP="003D2885">
            <w:pPr>
              <w:spacing w:after="0" w:line="240" w:lineRule="auto"/>
              <w:rPr>
                <w:rFonts w:ascii="Arial" w:eastAsia="Times New Roman" w:hAnsi="Arial" w:cs="Arial"/>
                <w:sz w:val="20"/>
                <w:szCs w:val="20"/>
              </w:rPr>
            </w:pPr>
          </w:p>
        </w:tc>
        <w:tc>
          <w:tcPr>
            <w:tcW w:w="0" w:type="auto"/>
            <w:vAlign w:val="center"/>
            <w:hideMark/>
          </w:tcPr>
          <w:p w14:paraId="2CD535F1" w14:textId="77777777" w:rsidR="003D2885" w:rsidRPr="006916D4" w:rsidRDefault="003D2885" w:rsidP="003D2885">
            <w:pPr>
              <w:spacing w:after="0" w:line="240" w:lineRule="auto"/>
              <w:rPr>
                <w:rFonts w:ascii="Arial" w:eastAsia="Times New Roman" w:hAnsi="Arial" w:cs="Arial"/>
                <w:sz w:val="20"/>
                <w:szCs w:val="20"/>
              </w:rPr>
            </w:pPr>
          </w:p>
        </w:tc>
        <w:tc>
          <w:tcPr>
            <w:tcW w:w="0" w:type="auto"/>
            <w:vAlign w:val="center"/>
            <w:hideMark/>
          </w:tcPr>
          <w:p w14:paraId="0A8321C4" w14:textId="77777777" w:rsidR="003D2885" w:rsidRPr="006916D4" w:rsidRDefault="003D2885" w:rsidP="003D2885">
            <w:pPr>
              <w:spacing w:after="0" w:line="240" w:lineRule="auto"/>
              <w:rPr>
                <w:rFonts w:ascii="Arial" w:eastAsia="Times New Roman" w:hAnsi="Arial" w:cs="Arial"/>
                <w:sz w:val="20"/>
                <w:szCs w:val="20"/>
              </w:rPr>
            </w:pPr>
          </w:p>
        </w:tc>
        <w:tc>
          <w:tcPr>
            <w:tcW w:w="0" w:type="auto"/>
            <w:vAlign w:val="center"/>
            <w:hideMark/>
          </w:tcPr>
          <w:p w14:paraId="63B30D0E" w14:textId="77777777" w:rsidR="003D2885" w:rsidRPr="006916D4" w:rsidRDefault="003D2885" w:rsidP="003D2885">
            <w:pPr>
              <w:spacing w:after="0" w:line="240" w:lineRule="auto"/>
              <w:rPr>
                <w:rFonts w:ascii="Arial" w:eastAsia="Times New Roman" w:hAnsi="Arial" w:cs="Arial"/>
                <w:sz w:val="20"/>
                <w:szCs w:val="20"/>
              </w:rPr>
            </w:pPr>
          </w:p>
        </w:tc>
        <w:tc>
          <w:tcPr>
            <w:tcW w:w="0" w:type="auto"/>
            <w:vAlign w:val="center"/>
            <w:hideMark/>
          </w:tcPr>
          <w:p w14:paraId="6708BC68" w14:textId="77777777" w:rsidR="003D2885" w:rsidRPr="006916D4" w:rsidRDefault="003D2885" w:rsidP="003D2885">
            <w:pPr>
              <w:spacing w:after="0" w:line="240" w:lineRule="auto"/>
              <w:rPr>
                <w:rFonts w:ascii="Arial" w:eastAsia="Times New Roman" w:hAnsi="Arial" w:cs="Arial"/>
                <w:sz w:val="20"/>
                <w:szCs w:val="20"/>
              </w:rPr>
            </w:pPr>
          </w:p>
        </w:tc>
        <w:tc>
          <w:tcPr>
            <w:tcW w:w="0" w:type="auto"/>
            <w:vAlign w:val="center"/>
            <w:hideMark/>
          </w:tcPr>
          <w:p w14:paraId="5530D851" w14:textId="77777777" w:rsidR="003D2885" w:rsidRPr="006916D4" w:rsidRDefault="003D2885" w:rsidP="003D2885">
            <w:pPr>
              <w:spacing w:after="0" w:line="240" w:lineRule="auto"/>
              <w:rPr>
                <w:rFonts w:ascii="Arial" w:eastAsia="Times New Roman" w:hAnsi="Arial" w:cs="Arial"/>
                <w:sz w:val="20"/>
                <w:szCs w:val="20"/>
              </w:rPr>
            </w:pPr>
          </w:p>
        </w:tc>
        <w:tc>
          <w:tcPr>
            <w:tcW w:w="0" w:type="auto"/>
            <w:vAlign w:val="center"/>
            <w:hideMark/>
          </w:tcPr>
          <w:p w14:paraId="4DE782E7" w14:textId="77777777" w:rsidR="003D2885" w:rsidRPr="006916D4" w:rsidRDefault="003D2885" w:rsidP="003D2885">
            <w:pPr>
              <w:spacing w:after="0" w:line="240" w:lineRule="auto"/>
              <w:rPr>
                <w:rFonts w:ascii="Arial" w:eastAsia="Times New Roman" w:hAnsi="Arial" w:cs="Arial"/>
                <w:sz w:val="20"/>
                <w:szCs w:val="20"/>
              </w:rPr>
            </w:pPr>
          </w:p>
        </w:tc>
        <w:tc>
          <w:tcPr>
            <w:tcW w:w="0" w:type="auto"/>
            <w:vAlign w:val="center"/>
            <w:hideMark/>
          </w:tcPr>
          <w:p w14:paraId="4595ABD6" w14:textId="77777777" w:rsidR="003D2885" w:rsidRPr="006916D4" w:rsidRDefault="003D2885" w:rsidP="003D2885">
            <w:pPr>
              <w:spacing w:after="0" w:line="240" w:lineRule="auto"/>
              <w:rPr>
                <w:rFonts w:ascii="Arial" w:eastAsia="Times New Roman" w:hAnsi="Arial" w:cs="Arial"/>
                <w:sz w:val="20"/>
                <w:szCs w:val="20"/>
              </w:rPr>
            </w:pPr>
          </w:p>
        </w:tc>
      </w:tr>
      <w:tr w:rsidR="003D2885" w:rsidRPr="006916D4" w14:paraId="0A3C438C" w14:textId="77777777" w:rsidTr="003D2885">
        <w:trPr>
          <w:tblHeader/>
          <w:tblCellSpacing w:w="15" w:type="dxa"/>
        </w:trPr>
        <w:tc>
          <w:tcPr>
            <w:tcW w:w="0" w:type="auto"/>
            <w:gridSpan w:val="2"/>
            <w:tcMar>
              <w:top w:w="60" w:type="dxa"/>
              <w:left w:w="120" w:type="dxa"/>
              <w:bottom w:w="60" w:type="dxa"/>
              <w:right w:w="120" w:type="dxa"/>
            </w:tcMar>
            <w:vAlign w:val="center"/>
            <w:hideMark/>
          </w:tcPr>
          <w:p w14:paraId="5E9CAAD5" w14:textId="77777777" w:rsidR="003D2885" w:rsidRPr="006916D4" w:rsidRDefault="003D2885" w:rsidP="003D2885">
            <w:pPr>
              <w:spacing w:after="0" w:line="240" w:lineRule="auto"/>
              <w:jc w:val="center"/>
              <w:rPr>
                <w:rFonts w:ascii="Arial" w:eastAsia="Times New Roman" w:hAnsi="Arial" w:cs="Arial"/>
                <w:b/>
                <w:bCs/>
                <w:color w:val="333333"/>
                <w:sz w:val="18"/>
                <w:szCs w:val="18"/>
              </w:rPr>
            </w:pPr>
            <w:r w:rsidRPr="006916D4">
              <w:rPr>
                <w:rFonts w:ascii="Arial" w:eastAsia="Times New Roman" w:hAnsi="Arial" w:cs="Arial"/>
                <w:b/>
                <w:bCs/>
                <w:color w:val="333333"/>
                <w:sz w:val="18"/>
                <w:szCs w:val="18"/>
              </w:rPr>
              <w:t> </w:t>
            </w:r>
          </w:p>
        </w:tc>
        <w:tc>
          <w:tcPr>
            <w:tcW w:w="0" w:type="auto"/>
            <w:gridSpan w:val="2"/>
            <w:tcMar>
              <w:top w:w="60" w:type="dxa"/>
              <w:left w:w="120" w:type="dxa"/>
              <w:bottom w:w="60" w:type="dxa"/>
              <w:right w:w="120" w:type="dxa"/>
            </w:tcMar>
            <w:vAlign w:val="center"/>
            <w:hideMark/>
          </w:tcPr>
          <w:p w14:paraId="3B52845F" w14:textId="77777777" w:rsidR="003D2885" w:rsidRPr="006916D4" w:rsidRDefault="003D2885" w:rsidP="003D2885">
            <w:pPr>
              <w:spacing w:after="0" w:line="240" w:lineRule="auto"/>
              <w:jc w:val="center"/>
              <w:rPr>
                <w:rFonts w:ascii="Arial" w:eastAsia="Times New Roman" w:hAnsi="Arial" w:cs="Arial"/>
                <w:b/>
                <w:bCs/>
                <w:color w:val="333333"/>
                <w:sz w:val="18"/>
                <w:szCs w:val="18"/>
              </w:rPr>
            </w:pPr>
            <w:r w:rsidRPr="006916D4">
              <w:rPr>
                <w:rFonts w:ascii="Arial" w:eastAsia="Times New Roman" w:hAnsi="Arial" w:cs="Arial"/>
                <w:b/>
                <w:bCs/>
                <w:color w:val="333333"/>
                <w:sz w:val="18"/>
                <w:szCs w:val="18"/>
              </w:rPr>
              <w:t>F</w:t>
            </w:r>
          </w:p>
        </w:tc>
        <w:tc>
          <w:tcPr>
            <w:tcW w:w="0" w:type="auto"/>
            <w:gridSpan w:val="2"/>
            <w:tcMar>
              <w:top w:w="60" w:type="dxa"/>
              <w:left w:w="120" w:type="dxa"/>
              <w:bottom w:w="60" w:type="dxa"/>
              <w:right w:w="120" w:type="dxa"/>
            </w:tcMar>
            <w:vAlign w:val="center"/>
            <w:hideMark/>
          </w:tcPr>
          <w:p w14:paraId="67AD05EE" w14:textId="77777777" w:rsidR="003D2885" w:rsidRPr="006916D4" w:rsidRDefault="003D2885" w:rsidP="003D2885">
            <w:pPr>
              <w:spacing w:after="0" w:line="240" w:lineRule="auto"/>
              <w:jc w:val="center"/>
              <w:rPr>
                <w:rFonts w:ascii="Arial" w:eastAsia="Times New Roman" w:hAnsi="Arial" w:cs="Arial"/>
                <w:b/>
                <w:bCs/>
                <w:color w:val="333333"/>
                <w:sz w:val="18"/>
                <w:szCs w:val="18"/>
              </w:rPr>
            </w:pPr>
            <w:r w:rsidRPr="006916D4">
              <w:rPr>
                <w:rFonts w:ascii="Arial" w:eastAsia="Times New Roman" w:hAnsi="Arial" w:cs="Arial"/>
                <w:b/>
                <w:bCs/>
                <w:color w:val="333333"/>
                <w:sz w:val="18"/>
                <w:szCs w:val="18"/>
              </w:rPr>
              <w:t>Num df</w:t>
            </w:r>
          </w:p>
        </w:tc>
        <w:tc>
          <w:tcPr>
            <w:tcW w:w="0" w:type="auto"/>
            <w:gridSpan w:val="2"/>
            <w:tcMar>
              <w:top w:w="60" w:type="dxa"/>
              <w:left w:w="120" w:type="dxa"/>
              <w:bottom w:w="60" w:type="dxa"/>
              <w:right w:w="120" w:type="dxa"/>
            </w:tcMar>
            <w:vAlign w:val="center"/>
            <w:hideMark/>
          </w:tcPr>
          <w:p w14:paraId="73C957FF" w14:textId="77777777" w:rsidR="003D2885" w:rsidRPr="006916D4" w:rsidRDefault="003D2885" w:rsidP="003D2885">
            <w:pPr>
              <w:spacing w:after="0" w:line="240" w:lineRule="auto"/>
              <w:jc w:val="center"/>
              <w:rPr>
                <w:rFonts w:ascii="Arial" w:eastAsia="Times New Roman" w:hAnsi="Arial" w:cs="Arial"/>
                <w:b/>
                <w:bCs/>
                <w:color w:val="333333"/>
                <w:sz w:val="18"/>
                <w:szCs w:val="18"/>
              </w:rPr>
            </w:pPr>
            <w:r w:rsidRPr="006916D4">
              <w:rPr>
                <w:rFonts w:ascii="Arial" w:eastAsia="Times New Roman" w:hAnsi="Arial" w:cs="Arial"/>
                <w:b/>
                <w:bCs/>
                <w:color w:val="333333"/>
                <w:sz w:val="18"/>
                <w:szCs w:val="18"/>
              </w:rPr>
              <w:t>Den df</w:t>
            </w:r>
          </w:p>
        </w:tc>
        <w:tc>
          <w:tcPr>
            <w:tcW w:w="0" w:type="auto"/>
            <w:gridSpan w:val="2"/>
            <w:tcMar>
              <w:top w:w="60" w:type="dxa"/>
              <w:left w:w="120" w:type="dxa"/>
              <w:bottom w:w="60" w:type="dxa"/>
              <w:right w:w="120" w:type="dxa"/>
            </w:tcMar>
            <w:vAlign w:val="center"/>
            <w:hideMark/>
          </w:tcPr>
          <w:p w14:paraId="0E41B7FE" w14:textId="77777777" w:rsidR="003D2885" w:rsidRPr="006916D4" w:rsidRDefault="003D2885" w:rsidP="003D2885">
            <w:pPr>
              <w:spacing w:after="0" w:line="240" w:lineRule="auto"/>
              <w:jc w:val="center"/>
              <w:rPr>
                <w:rFonts w:ascii="Arial" w:eastAsia="Times New Roman" w:hAnsi="Arial" w:cs="Arial"/>
                <w:b/>
                <w:bCs/>
                <w:color w:val="333333"/>
                <w:sz w:val="18"/>
                <w:szCs w:val="18"/>
              </w:rPr>
            </w:pPr>
            <w:r w:rsidRPr="006916D4">
              <w:rPr>
                <w:rFonts w:ascii="Arial" w:eastAsia="Times New Roman" w:hAnsi="Arial" w:cs="Arial"/>
                <w:b/>
                <w:bCs/>
                <w:color w:val="333333"/>
                <w:sz w:val="18"/>
                <w:szCs w:val="18"/>
              </w:rPr>
              <w:t>p</w:t>
            </w:r>
          </w:p>
        </w:tc>
      </w:tr>
      <w:tr w:rsidR="003D2885" w:rsidRPr="006916D4" w14:paraId="07D0797C" w14:textId="77777777" w:rsidTr="003D2885">
        <w:trPr>
          <w:tblCellSpacing w:w="15" w:type="dxa"/>
        </w:trPr>
        <w:tc>
          <w:tcPr>
            <w:tcW w:w="0" w:type="auto"/>
            <w:tcMar>
              <w:top w:w="120" w:type="dxa"/>
              <w:left w:w="120" w:type="dxa"/>
              <w:bottom w:w="30" w:type="dxa"/>
              <w:right w:w="0" w:type="dxa"/>
            </w:tcMar>
            <w:vAlign w:val="center"/>
            <w:hideMark/>
          </w:tcPr>
          <w:p w14:paraId="44F81525" w14:textId="77777777" w:rsidR="003D2885" w:rsidRPr="006916D4" w:rsidRDefault="003D2885" w:rsidP="003D2885">
            <w:pPr>
              <w:spacing w:after="0"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Warmth</w:t>
            </w:r>
          </w:p>
        </w:tc>
        <w:tc>
          <w:tcPr>
            <w:tcW w:w="0" w:type="auto"/>
            <w:tcMar>
              <w:top w:w="120" w:type="dxa"/>
              <w:left w:w="30" w:type="dxa"/>
              <w:bottom w:w="30" w:type="dxa"/>
              <w:right w:w="120" w:type="dxa"/>
            </w:tcMar>
            <w:vAlign w:val="center"/>
            <w:hideMark/>
          </w:tcPr>
          <w:p w14:paraId="7C500A9F"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120" w:type="dxa"/>
              <w:left w:w="120" w:type="dxa"/>
              <w:bottom w:w="30" w:type="dxa"/>
              <w:right w:w="0" w:type="dxa"/>
            </w:tcMar>
            <w:vAlign w:val="center"/>
            <w:hideMark/>
          </w:tcPr>
          <w:p w14:paraId="25B48254"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217.7975</w:t>
            </w:r>
          </w:p>
        </w:tc>
        <w:tc>
          <w:tcPr>
            <w:tcW w:w="0" w:type="auto"/>
            <w:tcMar>
              <w:top w:w="120" w:type="dxa"/>
              <w:left w:w="30" w:type="dxa"/>
              <w:bottom w:w="30" w:type="dxa"/>
              <w:right w:w="120" w:type="dxa"/>
            </w:tcMar>
            <w:vAlign w:val="center"/>
            <w:hideMark/>
          </w:tcPr>
          <w:p w14:paraId="18F8A111"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120" w:type="dxa"/>
              <w:left w:w="120" w:type="dxa"/>
              <w:bottom w:w="30" w:type="dxa"/>
              <w:right w:w="0" w:type="dxa"/>
            </w:tcMar>
            <w:vAlign w:val="center"/>
            <w:hideMark/>
          </w:tcPr>
          <w:p w14:paraId="1547C6C5"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120" w:type="dxa"/>
              <w:left w:w="30" w:type="dxa"/>
              <w:bottom w:w="30" w:type="dxa"/>
              <w:right w:w="120" w:type="dxa"/>
            </w:tcMar>
            <w:vAlign w:val="center"/>
            <w:hideMark/>
          </w:tcPr>
          <w:p w14:paraId="7DA132E1"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120" w:type="dxa"/>
              <w:left w:w="120" w:type="dxa"/>
              <w:bottom w:w="30" w:type="dxa"/>
              <w:right w:w="0" w:type="dxa"/>
            </w:tcMar>
            <w:vAlign w:val="center"/>
            <w:hideMark/>
          </w:tcPr>
          <w:p w14:paraId="2C29CE3C"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191.8</w:t>
            </w:r>
          </w:p>
        </w:tc>
        <w:tc>
          <w:tcPr>
            <w:tcW w:w="0" w:type="auto"/>
            <w:tcMar>
              <w:top w:w="120" w:type="dxa"/>
              <w:left w:w="30" w:type="dxa"/>
              <w:bottom w:w="30" w:type="dxa"/>
              <w:right w:w="120" w:type="dxa"/>
            </w:tcMar>
            <w:vAlign w:val="center"/>
            <w:hideMark/>
          </w:tcPr>
          <w:p w14:paraId="5AD9AE3C"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120" w:type="dxa"/>
              <w:left w:w="120" w:type="dxa"/>
              <w:bottom w:w="30" w:type="dxa"/>
              <w:right w:w="0" w:type="dxa"/>
            </w:tcMar>
            <w:vAlign w:val="center"/>
            <w:hideMark/>
          </w:tcPr>
          <w:p w14:paraId="6BFE16DA"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&lt; .001</w:t>
            </w:r>
          </w:p>
        </w:tc>
        <w:tc>
          <w:tcPr>
            <w:tcW w:w="0" w:type="auto"/>
            <w:tcMar>
              <w:top w:w="120" w:type="dxa"/>
              <w:left w:w="30" w:type="dxa"/>
              <w:bottom w:w="30" w:type="dxa"/>
              <w:right w:w="120" w:type="dxa"/>
            </w:tcMar>
            <w:vAlign w:val="center"/>
            <w:hideMark/>
          </w:tcPr>
          <w:p w14:paraId="0DBF87FC"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19C453E6" w14:textId="77777777" w:rsidTr="003D2885">
        <w:trPr>
          <w:tblCellSpacing w:w="15" w:type="dxa"/>
        </w:trPr>
        <w:tc>
          <w:tcPr>
            <w:tcW w:w="0" w:type="auto"/>
            <w:tcMar>
              <w:top w:w="30" w:type="dxa"/>
              <w:left w:w="120" w:type="dxa"/>
              <w:bottom w:w="30" w:type="dxa"/>
              <w:right w:w="0" w:type="dxa"/>
            </w:tcMar>
            <w:vAlign w:val="center"/>
            <w:hideMark/>
          </w:tcPr>
          <w:p w14:paraId="63D14098"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Competence</w:t>
            </w:r>
          </w:p>
        </w:tc>
        <w:tc>
          <w:tcPr>
            <w:tcW w:w="0" w:type="auto"/>
            <w:tcMar>
              <w:top w:w="30" w:type="dxa"/>
              <w:left w:w="30" w:type="dxa"/>
              <w:bottom w:w="30" w:type="dxa"/>
              <w:right w:w="120" w:type="dxa"/>
            </w:tcMar>
            <w:vAlign w:val="center"/>
            <w:hideMark/>
          </w:tcPr>
          <w:p w14:paraId="6DA7EA0C"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DCABE9A"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546.6081</w:t>
            </w:r>
          </w:p>
        </w:tc>
        <w:tc>
          <w:tcPr>
            <w:tcW w:w="0" w:type="auto"/>
            <w:tcMar>
              <w:top w:w="30" w:type="dxa"/>
              <w:left w:w="30" w:type="dxa"/>
              <w:bottom w:w="30" w:type="dxa"/>
              <w:right w:w="120" w:type="dxa"/>
            </w:tcMar>
            <w:vAlign w:val="center"/>
            <w:hideMark/>
          </w:tcPr>
          <w:p w14:paraId="45FEF7AE"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6170B0F7"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3B41DD01"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68C85111"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192.1</w:t>
            </w:r>
          </w:p>
        </w:tc>
        <w:tc>
          <w:tcPr>
            <w:tcW w:w="0" w:type="auto"/>
            <w:tcMar>
              <w:top w:w="30" w:type="dxa"/>
              <w:left w:w="30" w:type="dxa"/>
              <w:bottom w:w="30" w:type="dxa"/>
              <w:right w:w="120" w:type="dxa"/>
            </w:tcMar>
            <w:vAlign w:val="center"/>
            <w:hideMark/>
          </w:tcPr>
          <w:p w14:paraId="67DAF3FB"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5CED938"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&lt; .001</w:t>
            </w:r>
          </w:p>
        </w:tc>
        <w:tc>
          <w:tcPr>
            <w:tcW w:w="0" w:type="auto"/>
            <w:tcMar>
              <w:top w:w="30" w:type="dxa"/>
              <w:left w:w="30" w:type="dxa"/>
              <w:bottom w:w="30" w:type="dxa"/>
              <w:right w:w="120" w:type="dxa"/>
            </w:tcMar>
            <w:vAlign w:val="center"/>
            <w:hideMark/>
          </w:tcPr>
          <w:p w14:paraId="7B702EE7"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46CCB340" w14:textId="77777777" w:rsidTr="003D2885">
        <w:trPr>
          <w:tblCellSpacing w:w="15" w:type="dxa"/>
        </w:trPr>
        <w:tc>
          <w:tcPr>
            <w:tcW w:w="0" w:type="auto"/>
            <w:tcMar>
              <w:top w:w="30" w:type="dxa"/>
              <w:left w:w="120" w:type="dxa"/>
              <w:bottom w:w="30" w:type="dxa"/>
              <w:right w:w="0" w:type="dxa"/>
            </w:tcMar>
            <w:vAlign w:val="center"/>
            <w:hideMark/>
          </w:tcPr>
          <w:p w14:paraId="1BD35B53"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Sociality</w:t>
            </w:r>
          </w:p>
        </w:tc>
        <w:tc>
          <w:tcPr>
            <w:tcW w:w="0" w:type="auto"/>
            <w:tcMar>
              <w:top w:w="30" w:type="dxa"/>
              <w:left w:w="30" w:type="dxa"/>
              <w:bottom w:w="30" w:type="dxa"/>
              <w:right w:w="120" w:type="dxa"/>
            </w:tcMar>
            <w:vAlign w:val="center"/>
            <w:hideMark/>
          </w:tcPr>
          <w:p w14:paraId="16633E8B"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78632798"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0.4312</w:t>
            </w:r>
          </w:p>
        </w:tc>
        <w:tc>
          <w:tcPr>
            <w:tcW w:w="0" w:type="auto"/>
            <w:tcMar>
              <w:top w:w="30" w:type="dxa"/>
              <w:left w:w="30" w:type="dxa"/>
              <w:bottom w:w="30" w:type="dxa"/>
              <w:right w:w="120" w:type="dxa"/>
            </w:tcMar>
            <w:vAlign w:val="center"/>
            <w:hideMark/>
          </w:tcPr>
          <w:p w14:paraId="0EF2EEE7"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18C3D0FD"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2B352ED0"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32519E2E"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44.0</w:t>
            </w:r>
          </w:p>
        </w:tc>
        <w:tc>
          <w:tcPr>
            <w:tcW w:w="0" w:type="auto"/>
            <w:tcMar>
              <w:top w:w="30" w:type="dxa"/>
              <w:left w:w="30" w:type="dxa"/>
              <w:bottom w:w="30" w:type="dxa"/>
              <w:right w:w="120" w:type="dxa"/>
            </w:tcMar>
            <w:vAlign w:val="center"/>
            <w:hideMark/>
          </w:tcPr>
          <w:p w14:paraId="002E2288"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04EF6A64"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0.515</w:t>
            </w:r>
          </w:p>
        </w:tc>
        <w:tc>
          <w:tcPr>
            <w:tcW w:w="0" w:type="auto"/>
            <w:tcMar>
              <w:top w:w="30" w:type="dxa"/>
              <w:left w:w="30" w:type="dxa"/>
              <w:bottom w:w="30" w:type="dxa"/>
              <w:right w:w="120" w:type="dxa"/>
            </w:tcMar>
            <w:vAlign w:val="center"/>
            <w:hideMark/>
          </w:tcPr>
          <w:p w14:paraId="6FD12D88"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17F13AB4" w14:textId="77777777" w:rsidTr="003D2885">
        <w:trPr>
          <w:tblCellSpacing w:w="15" w:type="dxa"/>
        </w:trPr>
        <w:tc>
          <w:tcPr>
            <w:tcW w:w="0" w:type="auto"/>
            <w:tcMar>
              <w:top w:w="30" w:type="dxa"/>
              <w:left w:w="120" w:type="dxa"/>
              <w:bottom w:w="30" w:type="dxa"/>
              <w:right w:w="0" w:type="dxa"/>
            </w:tcMar>
            <w:vAlign w:val="center"/>
            <w:hideMark/>
          </w:tcPr>
          <w:p w14:paraId="36058713"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Valence</w:t>
            </w:r>
          </w:p>
        </w:tc>
        <w:tc>
          <w:tcPr>
            <w:tcW w:w="0" w:type="auto"/>
            <w:tcMar>
              <w:top w:w="30" w:type="dxa"/>
              <w:left w:w="30" w:type="dxa"/>
              <w:bottom w:w="30" w:type="dxa"/>
              <w:right w:w="120" w:type="dxa"/>
            </w:tcMar>
            <w:vAlign w:val="center"/>
            <w:hideMark/>
          </w:tcPr>
          <w:p w14:paraId="0D1BC22A"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7CF48C10"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0.4879</w:t>
            </w:r>
          </w:p>
        </w:tc>
        <w:tc>
          <w:tcPr>
            <w:tcW w:w="0" w:type="auto"/>
            <w:tcMar>
              <w:top w:w="30" w:type="dxa"/>
              <w:left w:w="30" w:type="dxa"/>
              <w:bottom w:w="30" w:type="dxa"/>
              <w:right w:w="120" w:type="dxa"/>
            </w:tcMar>
            <w:vAlign w:val="center"/>
            <w:hideMark/>
          </w:tcPr>
          <w:p w14:paraId="4CAE349A"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224DC46"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6B234B95"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44179162"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45.9</w:t>
            </w:r>
          </w:p>
        </w:tc>
        <w:tc>
          <w:tcPr>
            <w:tcW w:w="0" w:type="auto"/>
            <w:tcMar>
              <w:top w:w="30" w:type="dxa"/>
              <w:left w:w="30" w:type="dxa"/>
              <w:bottom w:w="30" w:type="dxa"/>
              <w:right w:w="120" w:type="dxa"/>
            </w:tcMar>
            <w:vAlign w:val="center"/>
            <w:hideMark/>
          </w:tcPr>
          <w:p w14:paraId="573138FD"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16641A54"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0.488</w:t>
            </w:r>
          </w:p>
        </w:tc>
        <w:tc>
          <w:tcPr>
            <w:tcW w:w="0" w:type="auto"/>
            <w:tcMar>
              <w:top w:w="30" w:type="dxa"/>
              <w:left w:w="30" w:type="dxa"/>
              <w:bottom w:w="30" w:type="dxa"/>
              <w:right w:w="120" w:type="dxa"/>
            </w:tcMar>
            <w:vAlign w:val="center"/>
            <w:hideMark/>
          </w:tcPr>
          <w:p w14:paraId="1952C8E2"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034EA869" w14:textId="77777777" w:rsidTr="003D2885">
        <w:trPr>
          <w:tblCellSpacing w:w="15" w:type="dxa"/>
        </w:trPr>
        <w:tc>
          <w:tcPr>
            <w:tcW w:w="0" w:type="auto"/>
            <w:tcMar>
              <w:top w:w="30" w:type="dxa"/>
              <w:left w:w="120" w:type="dxa"/>
              <w:bottom w:w="30" w:type="dxa"/>
              <w:right w:w="0" w:type="dxa"/>
            </w:tcMar>
            <w:vAlign w:val="center"/>
            <w:hideMark/>
          </w:tcPr>
          <w:p w14:paraId="1C65D280"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Attachment anxiety</w:t>
            </w:r>
          </w:p>
        </w:tc>
        <w:tc>
          <w:tcPr>
            <w:tcW w:w="0" w:type="auto"/>
            <w:tcMar>
              <w:top w:w="30" w:type="dxa"/>
              <w:left w:w="30" w:type="dxa"/>
              <w:bottom w:w="30" w:type="dxa"/>
              <w:right w:w="120" w:type="dxa"/>
            </w:tcMar>
            <w:vAlign w:val="center"/>
            <w:hideMark/>
          </w:tcPr>
          <w:p w14:paraId="09493A71"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953AE88"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4.0965</w:t>
            </w:r>
          </w:p>
        </w:tc>
        <w:tc>
          <w:tcPr>
            <w:tcW w:w="0" w:type="auto"/>
            <w:tcMar>
              <w:top w:w="30" w:type="dxa"/>
              <w:left w:w="30" w:type="dxa"/>
              <w:bottom w:w="30" w:type="dxa"/>
              <w:right w:w="120" w:type="dxa"/>
            </w:tcMar>
            <w:vAlign w:val="center"/>
            <w:hideMark/>
          </w:tcPr>
          <w:p w14:paraId="7A5B7B0F"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28CDE9E"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11452A18"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56C9444"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191.0</w:t>
            </w:r>
          </w:p>
        </w:tc>
        <w:tc>
          <w:tcPr>
            <w:tcW w:w="0" w:type="auto"/>
            <w:tcMar>
              <w:top w:w="30" w:type="dxa"/>
              <w:left w:w="30" w:type="dxa"/>
              <w:bottom w:w="30" w:type="dxa"/>
              <w:right w:w="120" w:type="dxa"/>
            </w:tcMar>
            <w:vAlign w:val="center"/>
            <w:hideMark/>
          </w:tcPr>
          <w:p w14:paraId="5180BB5C"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2A09D46"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0.044</w:t>
            </w:r>
          </w:p>
        </w:tc>
        <w:tc>
          <w:tcPr>
            <w:tcW w:w="0" w:type="auto"/>
            <w:tcMar>
              <w:top w:w="30" w:type="dxa"/>
              <w:left w:w="30" w:type="dxa"/>
              <w:bottom w:w="30" w:type="dxa"/>
              <w:right w:w="120" w:type="dxa"/>
            </w:tcMar>
            <w:vAlign w:val="center"/>
            <w:hideMark/>
          </w:tcPr>
          <w:p w14:paraId="76BE72FF"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58676633" w14:textId="77777777" w:rsidTr="003D2885">
        <w:trPr>
          <w:tblCellSpacing w:w="15" w:type="dxa"/>
        </w:trPr>
        <w:tc>
          <w:tcPr>
            <w:tcW w:w="0" w:type="auto"/>
            <w:tcMar>
              <w:top w:w="30" w:type="dxa"/>
              <w:left w:w="120" w:type="dxa"/>
              <w:bottom w:w="30" w:type="dxa"/>
              <w:right w:w="0" w:type="dxa"/>
            </w:tcMar>
            <w:vAlign w:val="center"/>
            <w:hideMark/>
          </w:tcPr>
          <w:p w14:paraId="7B9F7CB6"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Attachment avoidance</w:t>
            </w:r>
          </w:p>
        </w:tc>
        <w:tc>
          <w:tcPr>
            <w:tcW w:w="0" w:type="auto"/>
            <w:tcMar>
              <w:top w:w="30" w:type="dxa"/>
              <w:left w:w="30" w:type="dxa"/>
              <w:bottom w:w="30" w:type="dxa"/>
              <w:right w:w="120" w:type="dxa"/>
            </w:tcMar>
            <w:vAlign w:val="center"/>
            <w:hideMark/>
          </w:tcPr>
          <w:p w14:paraId="308057A5"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46AF135B"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0.2585</w:t>
            </w:r>
          </w:p>
        </w:tc>
        <w:tc>
          <w:tcPr>
            <w:tcW w:w="0" w:type="auto"/>
            <w:tcMar>
              <w:top w:w="30" w:type="dxa"/>
              <w:left w:w="30" w:type="dxa"/>
              <w:bottom w:w="30" w:type="dxa"/>
              <w:right w:w="120" w:type="dxa"/>
            </w:tcMar>
            <w:vAlign w:val="center"/>
            <w:hideMark/>
          </w:tcPr>
          <w:p w14:paraId="45866FA9"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1768BEC"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4BE2BB4B"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4380EED"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193.1</w:t>
            </w:r>
          </w:p>
        </w:tc>
        <w:tc>
          <w:tcPr>
            <w:tcW w:w="0" w:type="auto"/>
            <w:tcMar>
              <w:top w:w="30" w:type="dxa"/>
              <w:left w:w="30" w:type="dxa"/>
              <w:bottom w:w="30" w:type="dxa"/>
              <w:right w:w="120" w:type="dxa"/>
            </w:tcMar>
            <w:vAlign w:val="center"/>
            <w:hideMark/>
          </w:tcPr>
          <w:p w14:paraId="05A17C68"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1F2E613F"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0.612</w:t>
            </w:r>
          </w:p>
        </w:tc>
        <w:tc>
          <w:tcPr>
            <w:tcW w:w="0" w:type="auto"/>
            <w:tcMar>
              <w:top w:w="30" w:type="dxa"/>
              <w:left w:w="30" w:type="dxa"/>
              <w:bottom w:w="30" w:type="dxa"/>
              <w:right w:w="120" w:type="dxa"/>
            </w:tcMar>
            <w:vAlign w:val="center"/>
            <w:hideMark/>
          </w:tcPr>
          <w:p w14:paraId="515581F5"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733DB55A" w14:textId="77777777" w:rsidTr="003D2885">
        <w:trPr>
          <w:tblCellSpacing w:w="15" w:type="dxa"/>
        </w:trPr>
        <w:tc>
          <w:tcPr>
            <w:tcW w:w="0" w:type="auto"/>
            <w:tcMar>
              <w:top w:w="30" w:type="dxa"/>
              <w:left w:w="120" w:type="dxa"/>
              <w:bottom w:w="30" w:type="dxa"/>
              <w:right w:w="0" w:type="dxa"/>
            </w:tcMar>
            <w:vAlign w:val="center"/>
            <w:hideMark/>
          </w:tcPr>
          <w:p w14:paraId="11C89656"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Competence</w:t>
            </w:r>
          </w:p>
        </w:tc>
        <w:tc>
          <w:tcPr>
            <w:tcW w:w="0" w:type="auto"/>
            <w:tcMar>
              <w:top w:w="30" w:type="dxa"/>
              <w:left w:w="30" w:type="dxa"/>
              <w:bottom w:w="30" w:type="dxa"/>
              <w:right w:w="120" w:type="dxa"/>
            </w:tcMar>
            <w:vAlign w:val="center"/>
            <w:hideMark/>
          </w:tcPr>
          <w:p w14:paraId="573C129E"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36A32C23"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0.4254</w:t>
            </w:r>
          </w:p>
        </w:tc>
        <w:tc>
          <w:tcPr>
            <w:tcW w:w="0" w:type="auto"/>
            <w:tcMar>
              <w:top w:w="30" w:type="dxa"/>
              <w:left w:w="30" w:type="dxa"/>
              <w:bottom w:w="30" w:type="dxa"/>
              <w:right w:w="120" w:type="dxa"/>
            </w:tcMar>
            <w:vAlign w:val="center"/>
            <w:hideMark/>
          </w:tcPr>
          <w:p w14:paraId="2CE11468"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1D89D84"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7E1FB295"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112F1F8"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36406.0</w:t>
            </w:r>
          </w:p>
        </w:tc>
        <w:tc>
          <w:tcPr>
            <w:tcW w:w="0" w:type="auto"/>
            <w:tcMar>
              <w:top w:w="30" w:type="dxa"/>
              <w:left w:w="30" w:type="dxa"/>
              <w:bottom w:w="30" w:type="dxa"/>
              <w:right w:w="120" w:type="dxa"/>
            </w:tcMar>
            <w:vAlign w:val="center"/>
            <w:hideMark/>
          </w:tcPr>
          <w:p w14:paraId="6ED98A09"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A917E65"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0.514</w:t>
            </w:r>
          </w:p>
        </w:tc>
        <w:tc>
          <w:tcPr>
            <w:tcW w:w="0" w:type="auto"/>
            <w:tcMar>
              <w:top w:w="30" w:type="dxa"/>
              <w:left w:w="30" w:type="dxa"/>
              <w:bottom w:w="30" w:type="dxa"/>
              <w:right w:w="120" w:type="dxa"/>
            </w:tcMar>
            <w:vAlign w:val="center"/>
            <w:hideMark/>
          </w:tcPr>
          <w:p w14:paraId="2AAABDBD"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588035F5" w14:textId="77777777" w:rsidTr="003D2885">
        <w:trPr>
          <w:tblCellSpacing w:w="15" w:type="dxa"/>
        </w:trPr>
        <w:tc>
          <w:tcPr>
            <w:tcW w:w="0" w:type="auto"/>
            <w:tcMar>
              <w:top w:w="30" w:type="dxa"/>
              <w:left w:w="120" w:type="dxa"/>
              <w:bottom w:w="30" w:type="dxa"/>
              <w:right w:w="0" w:type="dxa"/>
            </w:tcMar>
            <w:vAlign w:val="center"/>
            <w:hideMark/>
          </w:tcPr>
          <w:p w14:paraId="216338A8"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w:t>
            </w:r>
          </w:p>
        </w:tc>
        <w:tc>
          <w:tcPr>
            <w:tcW w:w="0" w:type="auto"/>
            <w:tcMar>
              <w:top w:w="30" w:type="dxa"/>
              <w:left w:w="30" w:type="dxa"/>
              <w:bottom w:w="30" w:type="dxa"/>
              <w:right w:w="120" w:type="dxa"/>
            </w:tcMar>
            <w:vAlign w:val="center"/>
            <w:hideMark/>
          </w:tcPr>
          <w:p w14:paraId="76813B5A"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6CEDFFC"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5.2452</w:t>
            </w:r>
          </w:p>
        </w:tc>
        <w:tc>
          <w:tcPr>
            <w:tcW w:w="0" w:type="auto"/>
            <w:tcMar>
              <w:top w:w="30" w:type="dxa"/>
              <w:left w:w="30" w:type="dxa"/>
              <w:bottom w:w="30" w:type="dxa"/>
              <w:right w:w="120" w:type="dxa"/>
            </w:tcMar>
            <w:vAlign w:val="center"/>
            <w:hideMark/>
          </w:tcPr>
          <w:p w14:paraId="59739CCA"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4352CDD8"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5AAFB6DA"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206ABCE"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36406.0</w:t>
            </w:r>
          </w:p>
        </w:tc>
        <w:tc>
          <w:tcPr>
            <w:tcW w:w="0" w:type="auto"/>
            <w:tcMar>
              <w:top w:w="30" w:type="dxa"/>
              <w:left w:w="30" w:type="dxa"/>
              <w:bottom w:w="30" w:type="dxa"/>
              <w:right w:w="120" w:type="dxa"/>
            </w:tcMar>
            <w:vAlign w:val="center"/>
            <w:hideMark/>
          </w:tcPr>
          <w:p w14:paraId="74F9B2CF"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A4D9926"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0.022</w:t>
            </w:r>
          </w:p>
        </w:tc>
        <w:tc>
          <w:tcPr>
            <w:tcW w:w="0" w:type="auto"/>
            <w:tcMar>
              <w:top w:w="30" w:type="dxa"/>
              <w:left w:w="30" w:type="dxa"/>
              <w:bottom w:w="30" w:type="dxa"/>
              <w:right w:w="120" w:type="dxa"/>
            </w:tcMar>
            <w:vAlign w:val="center"/>
            <w:hideMark/>
          </w:tcPr>
          <w:p w14:paraId="7DF91AA5"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605B1CC0" w14:textId="77777777" w:rsidTr="003D2885">
        <w:trPr>
          <w:tblCellSpacing w:w="15" w:type="dxa"/>
        </w:trPr>
        <w:tc>
          <w:tcPr>
            <w:tcW w:w="0" w:type="auto"/>
            <w:tcMar>
              <w:top w:w="30" w:type="dxa"/>
              <w:left w:w="120" w:type="dxa"/>
              <w:bottom w:w="30" w:type="dxa"/>
              <w:right w:w="0" w:type="dxa"/>
            </w:tcMar>
            <w:vAlign w:val="center"/>
            <w:hideMark/>
          </w:tcPr>
          <w:p w14:paraId="49A2E852"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w:t>
            </w:r>
          </w:p>
        </w:tc>
        <w:tc>
          <w:tcPr>
            <w:tcW w:w="0" w:type="auto"/>
            <w:tcMar>
              <w:top w:w="30" w:type="dxa"/>
              <w:left w:w="30" w:type="dxa"/>
              <w:bottom w:w="30" w:type="dxa"/>
              <w:right w:w="120" w:type="dxa"/>
            </w:tcMar>
            <w:vAlign w:val="center"/>
            <w:hideMark/>
          </w:tcPr>
          <w:p w14:paraId="09B77659"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E43DEAA"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34.6622</w:t>
            </w:r>
          </w:p>
        </w:tc>
        <w:tc>
          <w:tcPr>
            <w:tcW w:w="0" w:type="auto"/>
            <w:tcMar>
              <w:top w:w="30" w:type="dxa"/>
              <w:left w:w="30" w:type="dxa"/>
              <w:bottom w:w="30" w:type="dxa"/>
              <w:right w:w="120" w:type="dxa"/>
            </w:tcMar>
            <w:vAlign w:val="center"/>
            <w:hideMark/>
          </w:tcPr>
          <w:p w14:paraId="6CC211A5"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6C2BEABD"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6BD941FA"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08C514A0"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36406.0</w:t>
            </w:r>
          </w:p>
        </w:tc>
        <w:tc>
          <w:tcPr>
            <w:tcW w:w="0" w:type="auto"/>
            <w:tcMar>
              <w:top w:w="30" w:type="dxa"/>
              <w:left w:w="30" w:type="dxa"/>
              <w:bottom w:w="30" w:type="dxa"/>
              <w:right w:w="120" w:type="dxa"/>
            </w:tcMar>
            <w:vAlign w:val="center"/>
            <w:hideMark/>
          </w:tcPr>
          <w:p w14:paraId="0BB4FAE5"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3909E295"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&lt; .001</w:t>
            </w:r>
          </w:p>
        </w:tc>
        <w:tc>
          <w:tcPr>
            <w:tcW w:w="0" w:type="auto"/>
            <w:tcMar>
              <w:top w:w="30" w:type="dxa"/>
              <w:left w:w="30" w:type="dxa"/>
              <w:bottom w:w="30" w:type="dxa"/>
              <w:right w:w="120" w:type="dxa"/>
            </w:tcMar>
            <w:vAlign w:val="center"/>
            <w:hideMark/>
          </w:tcPr>
          <w:p w14:paraId="4B463B3B"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55B76B88" w14:textId="77777777" w:rsidTr="003D2885">
        <w:trPr>
          <w:tblCellSpacing w:w="15" w:type="dxa"/>
        </w:trPr>
        <w:tc>
          <w:tcPr>
            <w:tcW w:w="0" w:type="auto"/>
            <w:tcMar>
              <w:top w:w="30" w:type="dxa"/>
              <w:left w:w="120" w:type="dxa"/>
              <w:bottom w:w="30" w:type="dxa"/>
              <w:right w:w="0" w:type="dxa"/>
            </w:tcMar>
            <w:vAlign w:val="center"/>
            <w:hideMark/>
          </w:tcPr>
          <w:p w14:paraId="226AD52F"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w:t>
            </w:r>
          </w:p>
        </w:tc>
        <w:tc>
          <w:tcPr>
            <w:tcW w:w="0" w:type="auto"/>
            <w:tcMar>
              <w:top w:w="30" w:type="dxa"/>
              <w:left w:w="30" w:type="dxa"/>
              <w:bottom w:w="30" w:type="dxa"/>
              <w:right w:w="120" w:type="dxa"/>
            </w:tcMar>
            <w:vAlign w:val="center"/>
            <w:hideMark/>
          </w:tcPr>
          <w:p w14:paraId="778120F8"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FDAD370"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1778.6130</w:t>
            </w:r>
          </w:p>
        </w:tc>
        <w:tc>
          <w:tcPr>
            <w:tcW w:w="0" w:type="auto"/>
            <w:tcMar>
              <w:top w:w="30" w:type="dxa"/>
              <w:left w:w="30" w:type="dxa"/>
              <w:bottom w:w="30" w:type="dxa"/>
              <w:right w:w="120" w:type="dxa"/>
            </w:tcMar>
            <w:vAlign w:val="center"/>
            <w:hideMark/>
          </w:tcPr>
          <w:p w14:paraId="78EE4793"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683CD513"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00C731B8"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74CAFDF6"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36406.0</w:t>
            </w:r>
          </w:p>
        </w:tc>
        <w:tc>
          <w:tcPr>
            <w:tcW w:w="0" w:type="auto"/>
            <w:tcMar>
              <w:top w:w="30" w:type="dxa"/>
              <w:left w:w="30" w:type="dxa"/>
              <w:bottom w:w="30" w:type="dxa"/>
              <w:right w:w="120" w:type="dxa"/>
            </w:tcMar>
            <w:vAlign w:val="center"/>
            <w:hideMark/>
          </w:tcPr>
          <w:p w14:paraId="2A7DC752"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36546B08"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&lt; .001</w:t>
            </w:r>
          </w:p>
        </w:tc>
        <w:tc>
          <w:tcPr>
            <w:tcW w:w="0" w:type="auto"/>
            <w:tcMar>
              <w:top w:w="30" w:type="dxa"/>
              <w:left w:w="30" w:type="dxa"/>
              <w:bottom w:w="30" w:type="dxa"/>
              <w:right w:w="120" w:type="dxa"/>
            </w:tcMar>
            <w:vAlign w:val="center"/>
            <w:hideMark/>
          </w:tcPr>
          <w:p w14:paraId="5F9AEE5E"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7C911C1D" w14:textId="77777777" w:rsidTr="003D2885">
        <w:trPr>
          <w:tblCellSpacing w:w="15" w:type="dxa"/>
        </w:trPr>
        <w:tc>
          <w:tcPr>
            <w:tcW w:w="0" w:type="auto"/>
            <w:tcMar>
              <w:top w:w="30" w:type="dxa"/>
              <w:left w:w="120" w:type="dxa"/>
              <w:bottom w:w="30" w:type="dxa"/>
              <w:right w:w="0" w:type="dxa"/>
            </w:tcMar>
            <w:vAlign w:val="center"/>
            <w:hideMark/>
          </w:tcPr>
          <w:p w14:paraId="78A52302"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w:t>
            </w:r>
          </w:p>
        </w:tc>
        <w:tc>
          <w:tcPr>
            <w:tcW w:w="0" w:type="auto"/>
            <w:tcMar>
              <w:top w:w="30" w:type="dxa"/>
              <w:left w:w="30" w:type="dxa"/>
              <w:bottom w:w="30" w:type="dxa"/>
              <w:right w:w="120" w:type="dxa"/>
            </w:tcMar>
            <w:vAlign w:val="center"/>
            <w:hideMark/>
          </w:tcPr>
          <w:p w14:paraId="723D056D"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A06109F"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656.7584</w:t>
            </w:r>
          </w:p>
        </w:tc>
        <w:tc>
          <w:tcPr>
            <w:tcW w:w="0" w:type="auto"/>
            <w:tcMar>
              <w:top w:w="30" w:type="dxa"/>
              <w:left w:w="30" w:type="dxa"/>
              <w:bottom w:w="30" w:type="dxa"/>
              <w:right w:w="120" w:type="dxa"/>
            </w:tcMar>
            <w:vAlign w:val="center"/>
            <w:hideMark/>
          </w:tcPr>
          <w:p w14:paraId="45B87E80"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1D9CD11"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2B9CD37A"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3A69C20B"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36406.0</w:t>
            </w:r>
          </w:p>
        </w:tc>
        <w:tc>
          <w:tcPr>
            <w:tcW w:w="0" w:type="auto"/>
            <w:tcMar>
              <w:top w:w="30" w:type="dxa"/>
              <w:left w:w="30" w:type="dxa"/>
              <w:bottom w:w="30" w:type="dxa"/>
              <w:right w:w="120" w:type="dxa"/>
            </w:tcMar>
            <w:vAlign w:val="center"/>
            <w:hideMark/>
          </w:tcPr>
          <w:p w14:paraId="0645E7DB"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42DC7774"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&lt; .001</w:t>
            </w:r>
          </w:p>
        </w:tc>
        <w:tc>
          <w:tcPr>
            <w:tcW w:w="0" w:type="auto"/>
            <w:tcMar>
              <w:top w:w="30" w:type="dxa"/>
              <w:left w:w="30" w:type="dxa"/>
              <w:bottom w:w="30" w:type="dxa"/>
              <w:right w:w="120" w:type="dxa"/>
            </w:tcMar>
            <w:vAlign w:val="center"/>
            <w:hideMark/>
          </w:tcPr>
          <w:p w14:paraId="1EDF6E24"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3975C342" w14:textId="77777777" w:rsidTr="003D2885">
        <w:trPr>
          <w:tblCellSpacing w:w="15" w:type="dxa"/>
        </w:trPr>
        <w:tc>
          <w:tcPr>
            <w:tcW w:w="0" w:type="auto"/>
            <w:tcMar>
              <w:top w:w="30" w:type="dxa"/>
              <w:left w:w="120" w:type="dxa"/>
              <w:bottom w:w="30" w:type="dxa"/>
              <w:right w:w="0" w:type="dxa"/>
            </w:tcMar>
            <w:vAlign w:val="center"/>
            <w:hideMark/>
          </w:tcPr>
          <w:p w14:paraId="65F077D9"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w:t>
            </w:r>
          </w:p>
        </w:tc>
        <w:tc>
          <w:tcPr>
            <w:tcW w:w="0" w:type="auto"/>
            <w:tcMar>
              <w:top w:w="30" w:type="dxa"/>
              <w:left w:w="30" w:type="dxa"/>
              <w:bottom w:w="30" w:type="dxa"/>
              <w:right w:w="120" w:type="dxa"/>
            </w:tcMar>
            <w:vAlign w:val="center"/>
            <w:hideMark/>
          </w:tcPr>
          <w:p w14:paraId="5532AEA6"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146308F3"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0.0272</w:t>
            </w:r>
          </w:p>
        </w:tc>
        <w:tc>
          <w:tcPr>
            <w:tcW w:w="0" w:type="auto"/>
            <w:tcMar>
              <w:top w:w="30" w:type="dxa"/>
              <w:left w:w="30" w:type="dxa"/>
              <w:bottom w:w="30" w:type="dxa"/>
              <w:right w:w="120" w:type="dxa"/>
            </w:tcMar>
            <w:vAlign w:val="center"/>
            <w:hideMark/>
          </w:tcPr>
          <w:p w14:paraId="365B024F"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5C7454BC"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75E3876F"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34CFB70B"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44.0</w:t>
            </w:r>
          </w:p>
        </w:tc>
        <w:tc>
          <w:tcPr>
            <w:tcW w:w="0" w:type="auto"/>
            <w:tcMar>
              <w:top w:w="30" w:type="dxa"/>
              <w:left w:w="30" w:type="dxa"/>
              <w:bottom w:w="30" w:type="dxa"/>
              <w:right w:w="120" w:type="dxa"/>
            </w:tcMar>
            <w:vAlign w:val="center"/>
            <w:hideMark/>
          </w:tcPr>
          <w:p w14:paraId="1FADF571"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6FADBEB9"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0.870</w:t>
            </w:r>
          </w:p>
        </w:tc>
        <w:tc>
          <w:tcPr>
            <w:tcW w:w="0" w:type="auto"/>
            <w:tcMar>
              <w:top w:w="30" w:type="dxa"/>
              <w:left w:w="30" w:type="dxa"/>
              <w:bottom w:w="30" w:type="dxa"/>
              <w:right w:w="120" w:type="dxa"/>
            </w:tcMar>
            <w:vAlign w:val="center"/>
            <w:hideMark/>
          </w:tcPr>
          <w:p w14:paraId="777AB4C4"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6A927FC0" w14:textId="77777777" w:rsidTr="003D2885">
        <w:trPr>
          <w:tblCellSpacing w:w="15" w:type="dxa"/>
        </w:trPr>
        <w:tc>
          <w:tcPr>
            <w:tcW w:w="0" w:type="auto"/>
            <w:tcMar>
              <w:top w:w="30" w:type="dxa"/>
              <w:left w:w="120" w:type="dxa"/>
              <w:bottom w:w="30" w:type="dxa"/>
              <w:right w:w="0" w:type="dxa"/>
            </w:tcMar>
            <w:vAlign w:val="center"/>
            <w:hideMark/>
          </w:tcPr>
          <w:p w14:paraId="75D07EC9"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anxiety</w:t>
            </w:r>
          </w:p>
        </w:tc>
        <w:tc>
          <w:tcPr>
            <w:tcW w:w="0" w:type="auto"/>
            <w:tcMar>
              <w:top w:w="30" w:type="dxa"/>
              <w:left w:w="30" w:type="dxa"/>
              <w:bottom w:w="30" w:type="dxa"/>
              <w:right w:w="120" w:type="dxa"/>
            </w:tcMar>
            <w:vAlign w:val="center"/>
            <w:hideMark/>
          </w:tcPr>
          <w:p w14:paraId="5A9CCD9E"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4C89161E"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1.6503</w:t>
            </w:r>
          </w:p>
        </w:tc>
        <w:tc>
          <w:tcPr>
            <w:tcW w:w="0" w:type="auto"/>
            <w:tcMar>
              <w:top w:w="30" w:type="dxa"/>
              <w:left w:w="30" w:type="dxa"/>
              <w:bottom w:w="30" w:type="dxa"/>
              <w:right w:w="120" w:type="dxa"/>
            </w:tcMar>
            <w:vAlign w:val="center"/>
            <w:hideMark/>
          </w:tcPr>
          <w:p w14:paraId="42225012"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39668DD8"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2E5C6000"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28DBB33F"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194.8</w:t>
            </w:r>
          </w:p>
        </w:tc>
        <w:tc>
          <w:tcPr>
            <w:tcW w:w="0" w:type="auto"/>
            <w:tcMar>
              <w:top w:w="30" w:type="dxa"/>
              <w:left w:w="30" w:type="dxa"/>
              <w:bottom w:w="30" w:type="dxa"/>
              <w:right w:w="120" w:type="dxa"/>
            </w:tcMar>
            <w:vAlign w:val="center"/>
            <w:hideMark/>
          </w:tcPr>
          <w:p w14:paraId="0F784A29"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14C1CB4F"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0.200</w:t>
            </w:r>
          </w:p>
        </w:tc>
        <w:tc>
          <w:tcPr>
            <w:tcW w:w="0" w:type="auto"/>
            <w:tcMar>
              <w:top w:w="30" w:type="dxa"/>
              <w:left w:w="30" w:type="dxa"/>
              <w:bottom w:w="30" w:type="dxa"/>
              <w:right w:w="120" w:type="dxa"/>
            </w:tcMar>
            <w:vAlign w:val="center"/>
            <w:hideMark/>
          </w:tcPr>
          <w:p w14:paraId="69A142F4"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01003883" w14:textId="77777777" w:rsidTr="003D2885">
        <w:trPr>
          <w:tblCellSpacing w:w="15" w:type="dxa"/>
        </w:trPr>
        <w:tc>
          <w:tcPr>
            <w:tcW w:w="0" w:type="auto"/>
            <w:tcMar>
              <w:top w:w="30" w:type="dxa"/>
              <w:left w:w="120" w:type="dxa"/>
              <w:bottom w:w="30" w:type="dxa"/>
              <w:right w:w="0" w:type="dxa"/>
            </w:tcMar>
            <w:vAlign w:val="center"/>
            <w:hideMark/>
          </w:tcPr>
          <w:p w14:paraId="113BE549"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lastRenderedPageBreak/>
              <w:t xml:space="preserve">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anxiety</w:t>
            </w:r>
          </w:p>
        </w:tc>
        <w:tc>
          <w:tcPr>
            <w:tcW w:w="0" w:type="auto"/>
            <w:tcMar>
              <w:top w:w="30" w:type="dxa"/>
              <w:left w:w="30" w:type="dxa"/>
              <w:bottom w:w="30" w:type="dxa"/>
              <w:right w:w="120" w:type="dxa"/>
            </w:tcMar>
            <w:vAlign w:val="center"/>
            <w:hideMark/>
          </w:tcPr>
          <w:p w14:paraId="41D7D0A6" w14:textId="77777777" w:rsidR="003D2885" w:rsidRPr="006916D4" w:rsidRDefault="003D2885" w:rsidP="003D2885">
            <w:pPr>
              <w:spacing w:after="0" w:line="240" w:lineRule="auto"/>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0F6C53D0"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0.2957</w:t>
            </w:r>
          </w:p>
        </w:tc>
        <w:tc>
          <w:tcPr>
            <w:tcW w:w="0" w:type="auto"/>
            <w:tcMar>
              <w:top w:w="30" w:type="dxa"/>
              <w:left w:w="30" w:type="dxa"/>
              <w:bottom w:w="30" w:type="dxa"/>
              <w:right w:w="120" w:type="dxa"/>
            </w:tcMar>
            <w:vAlign w:val="center"/>
            <w:hideMark/>
          </w:tcPr>
          <w:p w14:paraId="49D80E6E"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00AE70D3"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1</w:t>
            </w:r>
          </w:p>
        </w:tc>
        <w:tc>
          <w:tcPr>
            <w:tcW w:w="0" w:type="auto"/>
            <w:tcMar>
              <w:top w:w="30" w:type="dxa"/>
              <w:left w:w="30" w:type="dxa"/>
              <w:bottom w:w="30" w:type="dxa"/>
              <w:right w:w="120" w:type="dxa"/>
            </w:tcMar>
            <w:vAlign w:val="center"/>
            <w:hideMark/>
          </w:tcPr>
          <w:p w14:paraId="3F2B007B"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6FBE4081"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36406.0</w:t>
            </w:r>
          </w:p>
        </w:tc>
        <w:tc>
          <w:tcPr>
            <w:tcW w:w="0" w:type="auto"/>
            <w:tcMar>
              <w:top w:w="30" w:type="dxa"/>
              <w:left w:w="30" w:type="dxa"/>
              <w:bottom w:w="30" w:type="dxa"/>
              <w:right w:w="120" w:type="dxa"/>
            </w:tcMar>
            <w:vAlign w:val="center"/>
            <w:hideMark/>
          </w:tcPr>
          <w:p w14:paraId="70BD87A7" w14:textId="77777777" w:rsidR="003D2885" w:rsidRPr="006916D4" w:rsidRDefault="003D2885" w:rsidP="003D2885">
            <w:pPr>
              <w:spacing w:after="0" w:line="240" w:lineRule="auto"/>
              <w:jc w:val="right"/>
              <w:rPr>
                <w:rFonts w:ascii="Arial" w:eastAsia="Times New Roman" w:hAnsi="Arial" w:cs="Arial"/>
                <w:color w:val="333333"/>
                <w:sz w:val="18"/>
                <w:szCs w:val="18"/>
              </w:rPr>
            </w:pPr>
          </w:p>
        </w:tc>
        <w:tc>
          <w:tcPr>
            <w:tcW w:w="0" w:type="auto"/>
            <w:tcMar>
              <w:top w:w="30" w:type="dxa"/>
              <w:left w:w="120" w:type="dxa"/>
              <w:bottom w:w="30" w:type="dxa"/>
              <w:right w:w="0" w:type="dxa"/>
            </w:tcMar>
            <w:vAlign w:val="center"/>
            <w:hideMark/>
          </w:tcPr>
          <w:p w14:paraId="3209F600" w14:textId="77777777" w:rsidR="003D2885" w:rsidRPr="006916D4" w:rsidRDefault="003D2885" w:rsidP="003D2885">
            <w:pPr>
              <w:spacing w:after="0" w:line="240" w:lineRule="auto"/>
              <w:jc w:val="right"/>
              <w:rPr>
                <w:rFonts w:ascii="Arial" w:eastAsia="Times New Roman" w:hAnsi="Arial" w:cs="Arial"/>
                <w:color w:val="333333"/>
                <w:sz w:val="18"/>
                <w:szCs w:val="18"/>
              </w:rPr>
            </w:pPr>
            <w:r w:rsidRPr="006916D4">
              <w:rPr>
                <w:rFonts w:ascii="Arial" w:eastAsia="Times New Roman" w:hAnsi="Arial" w:cs="Arial"/>
                <w:color w:val="333333"/>
                <w:sz w:val="18"/>
                <w:szCs w:val="18"/>
              </w:rPr>
              <w:t>0.587</w:t>
            </w:r>
          </w:p>
        </w:tc>
        <w:tc>
          <w:tcPr>
            <w:tcW w:w="0" w:type="auto"/>
            <w:tcMar>
              <w:top w:w="30" w:type="dxa"/>
              <w:left w:w="30" w:type="dxa"/>
              <w:bottom w:w="30" w:type="dxa"/>
              <w:right w:w="120" w:type="dxa"/>
            </w:tcMar>
            <w:vAlign w:val="center"/>
            <w:hideMark/>
          </w:tcPr>
          <w:p w14:paraId="432F19DE" w14:textId="77777777" w:rsidR="003D2885" w:rsidRPr="006916D4" w:rsidRDefault="003D2885" w:rsidP="003D2885">
            <w:pPr>
              <w:spacing w:after="0" w:line="240" w:lineRule="auto"/>
              <w:jc w:val="right"/>
              <w:rPr>
                <w:rFonts w:ascii="Arial" w:eastAsia="Times New Roman" w:hAnsi="Arial" w:cs="Arial"/>
                <w:color w:val="333333"/>
                <w:sz w:val="18"/>
                <w:szCs w:val="18"/>
              </w:rPr>
            </w:pPr>
          </w:p>
        </w:tc>
      </w:tr>
      <w:tr w:rsidR="003D2885" w:rsidRPr="006916D4" w14:paraId="0B7304CA" w14:textId="77777777" w:rsidTr="003D2885">
        <w:trPr>
          <w:tblCellSpacing w:w="15" w:type="dxa"/>
        </w:trPr>
        <w:tc>
          <w:tcPr>
            <w:tcW w:w="0" w:type="auto"/>
            <w:tcMar>
              <w:top w:w="30" w:type="dxa"/>
              <w:left w:w="120" w:type="dxa"/>
              <w:bottom w:w="30" w:type="dxa"/>
              <w:right w:w="0" w:type="dxa"/>
            </w:tcMar>
            <w:vAlign w:val="center"/>
            <w:hideMark/>
          </w:tcPr>
          <w:p w14:paraId="0084AB6C"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Valence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anxiety</w:t>
            </w:r>
          </w:p>
        </w:tc>
        <w:tc>
          <w:tcPr>
            <w:tcW w:w="0" w:type="auto"/>
            <w:tcMar>
              <w:top w:w="30" w:type="dxa"/>
              <w:left w:w="30" w:type="dxa"/>
              <w:bottom w:w="30" w:type="dxa"/>
              <w:right w:w="120" w:type="dxa"/>
            </w:tcMar>
            <w:vAlign w:val="center"/>
            <w:hideMark/>
          </w:tcPr>
          <w:p w14:paraId="7CB0F9B1"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C67EE21"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0.5187</w:t>
            </w:r>
          </w:p>
        </w:tc>
        <w:tc>
          <w:tcPr>
            <w:tcW w:w="0" w:type="auto"/>
            <w:tcMar>
              <w:top w:w="30" w:type="dxa"/>
              <w:left w:w="30" w:type="dxa"/>
              <w:bottom w:w="30" w:type="dxa"/>
              <w:right w:w="120" w:type="dxa"/>
            </w:tcMar>
            <w:vAlign w:val="center"/>
            <w:hideMark/>
          </w:tcPr>
          <w:p w14:paraId="2A2725A8"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ADC6451"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34013970"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E055881"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194.3</w:t>
            </w:r>
          </w:p>
        </w:tc>
        <w:tc>
          <w:tcPr>
            <w:tcW w:w="0" w:type="auto"/>
            <w:tcMar>
              <w:top w:w="30" w:type="dxa"/>
              <w:left w:w="30" w:type="dxa"/>
              <w:bottom w:w="30" w:type="dxa"/>
              <w:right w:w="120" w:type="dxa"/>
            </w:tcMar>
            <w:vAlign w:val="center"/>
            <w:hideMark/>
          </w:tcPr>
          <w:p w14:paraId="1E210609"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73F15172"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0.472</w:t>
            </w:r>
          </w:p>
        </w:tc>
        <w:tc>
          <w:tcPr>
            <w:tcW w:w="0" w:type="auto"/>
            <w:tcMar>
              <w:top w:w="30" w:type="dxa"/>
              <w:left w:w="30" w:type="dxa"/>
              <w:bottom w:w="30" w:type="dxa"/>
              <w:right w:w="120" w:type="dxa"/>
            </w:tcMar>
            <w:vAlign w:val="center"/>
            <w:hideMark/>
          </w:tcPr>
          <w:p w14:paraId="0BCE7BE0"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289CECA0" w14:textId="77777777" w:rsidTr="003D2885">
        <w:trPr>
          <w:tblCellSpacing w:w="15" w:type="dxa"/>
        </w:trPr>
        <w:tc>
          <w:tcPr>
            <w:tcW w:w="0" w:type="auto"/>
            <w:tcMar>
              <w:top w:w="30" w:type="dxa"/>
              <w:left w:w="120" w:type="dxa"/>
              <w:bottom w:w="30" w:type="dxa"/>
              <w:right w:w="0" w:type="dxa"/>
            </w:tcMar>
            <w:vAlign w:val="center"/>
            <w:hideMark/>
          </w:tcPr>
          <w:p w14:paraId="568B66A3"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avoidance</w:t>
            </w:r>
          </w:p>
        </w:tc>
        <w:tc>
          <w:tcPr>
            <w:tcW w:w="0" w:type="auto"/>
            <w:tcMar>
              <w:top w:w="30" w:type="dxa"/>
              <w:left w:w="30" w:type="dxa"/>
              <w:bottom w:w="30" w:type="dxa"/>
              <w:right w:w="120" w:type="dxa"/>
            </w:tcMar>
            <w:vAlign w:val="center"/>
            <w:hideMark/>
          </w:tcPr>
          <w:p w14:paraId="3CED7054"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7BFB1CAE"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0.2131</w:t>
            </w:r>
          </w:p>
        </w:tc>
        <w:tc>
          <w:tcPr>
            <w:tcW w:w="0" w:type="auto"/>
            <w:tcMar>
              <w:top w:w="30" w:type="dxa"/>
              <w:left w:w="30" w:type="dxa"/>
              <w:bottom w:w="30" w:type="dxa"/>
              <w:right w:w="120" w:type="dxa"/>
            </w:tcMar>
            <w:vAlign w:val="center"/>
            <w:hideMark/>
          </w:tcPr>
          <w:p w14:paraId="6B883B11"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44EDEC1"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40C47B63"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CBE66AC"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3F75A8EE"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1FDE8123"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0.644</w:t>
            </w:r>
          </w:p>
        </w:tc>
        <w:tc>
          <w:tcPr>
            <w:tcW w:w="0" w:type="auto"/>
            <w:tcMar>
              <w:top w:w="30" w:type="dxa"/>
              <w:left w:w="30" w:type="dxa"/>
              <w:bottom w:w="30" w:type="dxa"/>
              <w:right w:w="120" w:type="dxa"/>
            </w:tcMar>
            <w:vAlign w:val="center"/>
            <w:hideMark/>
          </w:tcPr>
          <w:p w14:paraId="360CEAEA"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507A9480" w14:textId="77777777" w:rsidTr="003D2885">
        <w:trPr>
          <w:tblCellSpacing w:w="15" w:type="dxa"/>
        </w:trPr>
        <w:tc>
          <w:tcPr>
            <w:tcW w:w="0" w:type="auto"/>
            <w:tcMar>
              <w:top w:w="30" w:type="dxa"/>
              <w:left w:w="120" w:type="dxa"/>
              <w:bottom w:w="30" w:type="dxa"/>
              <w:right w:w="0" w:type="dxa"/>
            </w:tcMar>
            <w:vAlign w:val="center"/>
            <w:hideMark/>
          </w:tcPr>
          <w:p w14:paraId="272E72E5"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Valence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avoidance</w:t>
            </w:r>
          </w:p>
        </w:tc>
        <w:tc>
          <w:tcPr>
            <w:tcW w:w="0" w:type="auto"/>
            <w:tcMar>
              <w:top w:w="30" w:type="dxa"/>
              <w:left w:w="30" w:type="dxa"/>
              <w:bottom w:w="30" w:type="dxa"/>
              <w:right w:w="120" w:type="dxa"/>
            </w:tcMar>
            <w:vAlign w:val="center"/>
            <w:hideMark/>
          </w:tcPr>
          <w:p w14:paraId="3BFA7A95"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133D733C"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1.9534</w:t>
            </w:r>
          </w:p>
        </w:tc>
        <w:tc>
          <w:tcPr>
            <w:tcW w:w="0" w:type="auto"/>
            <w:tcMar>
              <w:top w:w="30" w:type="dxa"/>
              <w:left w:w="30" w:type="dxa"/>
              <w:bottom w:w="30" w:type="dxa"/>
              <w:right w:w="120" w:type="dxa"/>
            </w:tcMar>
            <w:vAlign w:val="center"/>
            <w:hideMark/>
          </w:tcPr>
          <w:p w14:paraId="377A74C0"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FDDCD2D"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2B1538FA"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8378B96"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194.6</w:t>
            </w:r>
          </w:p>
        </w:tc>
        <w:tc>
          <w:tcPr>
            <w:tcW w:w="0" w:type="auto"/>
            <w:tcMar>
              <w:top w:w="30" w:type="dxa"/>
              <w:left w:w="30" w:type="dxa"/>
              <w:bottom w:w="30" w:type="dxa"/>
              <w:right w:w="120" w:type="dxa"/>
            </w:tcMar>
            <w:vAlign w:val="center"/>
            <w:hideMark/>
          </w:tcPr>
          <w:p w14:paraId="35F2DF3F"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16B40FD"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0.164</w:t>
            </w:r>
          </w:p>
        </w:tc>
        <w:tc>
          <w:tcPr>
            <w:tcW w:w="0" w:type="auto"/>
            <w:tcMar>
              <w:top w:w="30" w:type="dxa"/>
              <w:left w:w="30" w:type="dxa"/>
              <w:bottom w:w="30" w:type="dxa"/>
              <w:right w:w="120" w:type="dxa"/>
            </w:tcMar>
            <w:vAlign w:val="center"/>
            <w:hideMark/>
          </w:tcPr>
          <w:p w14:paraId="4AA9003A"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6B9C4AA2" w14:textId="77777777" w:rsidTr="003D2885">
        <w:trPr>
          <w:tblCellSpacing w:w="15" w:type="dxa"/>
        </w:trPr>
        <w:tc>
          <w:tcPr>
            <w:tcW w:w="0" w:type="auto"/>
            <w:tcMar>
              <w:top w:w="30" w:type="dxa"/>
              <w:left w:w="120" w:type="dxa"/>
              <w:bottom w:w="30" w:type="dxa"/>
              <w:right w:w="0" w:type="dxa"/>
            </w:tcMar>
            <w:vAlign w:val="center"/>
            <w:hideMark/>
          </w:tcPr>
          <w:p w14:paraId="099FCDC4"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avoidance</w:t>
            </w:r>
          </w:p>
        </w:tc>
        <w:tc>
          <w:tcPr>
            <w:tcW w:w="0" w:type="auto"/>
            <w:tcMar>
              <w:top w:w="30" w:type="dxa"/>
              <w:left w:w="30" w:type="dxa"/>
              <w:bottom w:w="30" w:type="dxa"/>
              <w:right w:w="120" w:type="dxa"/>
            </w:tcMar>
            <w:vAlign w:val="center"/>
            <w:hideMark/>
          </w:tcPr>
          <w:p w14:paraId="52A594D2"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54B141B"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0.1929</w:t>
            </w:r>
          </w:p>
        </w:tc>
        <w:tc>
          <w:tcPr>
            <w:tcW w:w="0" w:type="auto"/>
            <w:tcMar>
              <w:top w:w="30" w:type="dxa"/>
              <w:left w:w="30" w:type="dxa"/>
              <w:bottom w:w="30" w:type="dxa"/>
              <w:right w:w="120" w:type="dxa"/>
            </w:tcMar>
            <w:vAlign w:val="center"/>
            <w:hideMark/>
          </w:tcPr>
          <w:p w14:paraId="1C4F2528"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3511EBD"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7A14FCC4"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1231EFAE"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194.6</w:t>
            </w:r>
          </w:p>
        </w:tc>
        <w:tc>
          <w:tcPr>
            <w:tcW w:w="0" w:type="auto"/>
            <w:tcMar>
              <w:top w:w="30" w:type="dxa"/>
              <w:left w:w="30" w:type="dxa"/>
              <w:bottom w:w="30" w:type="dxa"/>
              <w:right w:w="120" w:type="dxa"/>
            </w:tcMar>
            <w:vAlign w:val="center"/>
            <w:hideMark/>
          </w:tcPr>
          <w:p w14:paraId="20C49F15"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217BD4D"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0.661</w:t>
            </w:r>
          </w:p>
        </w:tc>
        <w:tc>
          <w:tcPr>
            <w:tcW w:w="0" w:type="auto"/>
            <w:tcMar>
              <w:top w:w="30" w:type="dxa"/>
              <w:left w:w="30" w:type="dxa"/>
              <w:bottom w:w="30" w:type="dxa"/>
              <w:right w:w="120" w:type="dxa"/>
            </w:tcMar>
            <w:vAlign w:val="center"/>
            <w:hideMark/>
          </w:tcPr>
          <w:p w14:paraId="53C5F030"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64686420" w14:textId="77777777" w:rsidTr="003D2885">
        <w:trPr>
          <w:tblCellSpacing w:w="15" w:type="dxa"/>
        </w:trPr>
        <w:tc>
          <w:tcPr>
            <w:tcW w:w="0" w:type="auto"/>
            <w:tcMar>
              <w:top w:w="30" w:type="dxa"/>
              <w:left w:w="120" w:type="dxa"/>
              <w:bottom w:w="30" w:type="dxa"/>
              <w:right w:w="0" w:type="dxa"/>
            </w:tcMar>
            <w:vAlign w:val="center"/>
            <w:hideMark/>
          </w:tcPr>
          <w:p w14:paraId="65E829F3"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w:t>
            </w:r>
          </w:p>
        </w:tc>
        <w:tc>
          <w:tcPr>
            <w:tcW w:w="0" w:type="auto"/>
            <w:tcMar>
              <w:top w:w="30" w:type="dxa"/>
              <w:left w:w="30" w:type="dxa"/>
              <w:bottom w:w="30" w:type="dxa"/>
              <w:right w:w="120" w:type="dxa"/>
            </w:tcMar>
            <w:vAlign w:val="center"/>
            <w:hideMark/>
          </w:tcPr>
          <w:p w14:paraId="169E4E49"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522DF56D"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105.6641</w:t>
            </w:r>
          </w:p>
        </w:tc>
        <w:tc>
          <w:tcPr>
            <w:tcW w:w="0" w:type="auto"/>
            <w:tcMar>
              <w:top w:w="30" w:type="dxa"/>
              <w:left w:w="30" w:type="dxa"/>
              <w:bottom w:w="30" w:type="dxa"/>
              <w:right w:w="120" w:type="dxa"/>
            </w:tcMar>
            <w:vAlign w:val="center"/>
            <w:hideMark/>
          </w:tcPr>
          <w:p w14:paraId="482D2532"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06F8DDC3"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14603937"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A7FAF5F"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1F77B8CA"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EF8D8BA"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&lt; .001</w:t>
            </w:r>
          </w:p>
        </w:tc>
        <w:tc>
          <w:tcPr>
            <w:tcW w:w="0" w:type="auto"/>
            <w:tcMar>
              <w:top w:w="30" w:type="dxa"/>
              <w:left w:w="30" w:type="dxa"/>
              <w:bottom w:w="30" w:type="dxa"/>
              <w:right w:w="120" w:type="dxa"/>
            </w:tcMar>
            <w:vAlign w:val="center"/>
            <w:hideMark/>
          </w:tcPr>
          <w:p w14:paraId="3B9F2C04"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731135EA" w14:textId="77777777" w:rsidTr="003D2885">
        <w:trPr>
          <w:tblCellSpacing w:w="15" w:type="dxa"/>
        </w:trPr>
        <w:tc>
          <w:tcPr>
            <w:tcW w:w="0" w:type="auto"/>
            <w:tcMar>
              <w:top w:w="30" w:type="dxa"/>
              <w:left w:w="120" w:type="dxa"/>
              <w:bottom w:w="30" w:type="dxa"/>
              <w:right w:w="0" w:type="dxa"/>
            </w:tcMar>
            <w:vAlign w:val="center"/>
            <w:hideMark/>
          </w:tcPr>
          <w:p w14:paraId="13D61531"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w:t>
            </w:r>
          </w:p>
        </w:tc>
        <w:tc>
          <w:tcPr>
            <w:tcW w:w="0" w:type="auto"/>
            <w:tcMar>
              <w:top w:w="30" w:type="dxa"/>
              <w:left w:w="30" w:type="dxa"/>
              <w:bottom w:w="30" w:type="dxa"/>
              <w:right w:w="120" w:type="dxa"/>
            </w:tcMar>
            <w:vAlign w:val="center"/>
            <w:hideMark/>
          </w:tcPr>
          <w:p w14:paraId="16F7AC0E"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69051DB"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957.1694</w:t>
            </w:r>
          </w:p>
        </w:tc>
        <w:tc>
          <w:tcPr>
            <w:tcW w:w="0" w:type="auto"/>
            <w:tcMar>
              <w:top w:w="30" w:type="dxa"/>
              <w:left w:w="30" w:type="dxa"/>
              <w:bottom w:w="30" w:type="dxa"/>
              <w:right w:w="120" w:type="dxa"/>
            </w:tcMar>
            <w:vAlign w:val="center"/>
            <w:hideMark/>
          </w:tcPr>
          <w:p w14:paraId="59A0FDF2"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103B2062"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4755FF8E"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939CE04"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49A14AB7"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BBC3176"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&lt; .001</w:t>
            </w:r>
          </w:p>
        </w:tc>
        <w:tc>
          <w:tcPr>
            <w:tcW w:w="0" w:type="auto"/>
            <w:tcMar>
              <w:top w:w="30" w:type="dxa"/>
              <w:left w:w="30" w:type="dxa"/>
              <w:bottom w:w="30" w:type="dxa"/>
              <w:right w:w="120" w:type="dxa"/>
            </w:tcMar>
            <w:vAlign w:val="center"/>
            <w:hideMark/>
          </w:tcPr>
          <w:p w14:paraId="0DC253B0"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4DCE5997" w14:textId="77777777" w:rsidTr="003D2885">
        <w:trPr>
          <w:tblCellSpacing w:w="15" w:type="dxa"/>
        </w:trPr>
        <w:tc>
          <w:tcPr>
            <w:tcW w:w="0" w:type="auto"/>
            <w:tcMar>
              <w:top w:w="30" w:type="dxa"/>
              <w:left w:w="120" w:type="dxa"/>
              <w:bottom w:w="30" w:type="dxa"/>
              <w:right w:w="0" w:type="dxa"/>
            </w:tcMar>
            <w:vAlign w:val="center"/>
            <w:hideMark/>
          </w:tcPr>
          <w:p w14:paraId="764E4DF0"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w:t>
            </w:r>
          </w:p>
        </w:tc>
        <w:tc>
          <w:tcPr>
            <w:tcW w:w="0" w:type="auto"/>
            <w:tcMar>
              <w:top w:w="30" w:type="dxa"/>
              <w:left w:w="30" w:type="dxa"/>
              <w:bottom w:w="30" w:type="dxa"/>
              <w:right w:w="120" w:type="dxa"/>
            </w:tcMar>
            <w:vAlign w:val="center"/>
            <w:hideMark/>
          </w:tcPr>
          <w:p w14:paraId="3510DAD0"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2A72352"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187.2213</w:t>
            </w:r>
          </w:p>
        </w:tc>
        <w:tc>
          <w:tcPr>
            <w:tcW w:w="0" w:type="auto"/>
            <w:tcMar>
              <w:top w:w="30" w:type="dxa"/>
              <w:left w:w="30" w:type="dxa"/>
              <w:bottom w:w="30" w:type="dxa"/>
              <w:right w:w="120" w:type="dxa"/>
            </w:tcMar>
            <w:vAlign w:val="center"/>
            <w:hideMark/>
          </w:tcPr>
          <w:p w14:paraId="4102DEC0"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6283D0D"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70BAD245"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A2183E6"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02CDD883"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DF7D7C8"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&lt; .001</w:t>
            </w:r>
          </w:p>
        </w:tc>
        <w:tc>
          <w:tcPr>
            <w:tcW w:w="0" w:type="auto"/>
            <w:tcMar>
              <w:top w:w="30" w:type="dxa"/>
              <w:left w:w="30" w:type="dxa"/>
              <w:bottom w:w="30" w:type="dxa"/>
              <w:right w:w="120" w:type="dxa"/>
            </w:tcMar>
            <w:vAlign w:val="center"/>
            <w:hideMark/>
          </w:tcPr>
          <w:p w14:paraId="181DE45C"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19540571" w14:textId="77777777" w:rsidTr="003D2885">
        <w:trPr>
          <w:tblCellSpacing w:w="15" w:type="dxa"/>
        </w:trPr>
        <w:tc>
          <w:tcPr>
            <w:tcW w:w="0" w:type="auto"/>
            <w:tcMar>
              <w:top w:w="30" w:type="dxa"/>
              <w:left w:w="120" w:type="dxa"/>
              <w:bottom w:w="30" w:type="dxa"/>
              <w:right w:w="0" w:type="dxa"/>
            </w:tcMar>
            <w:vAlign w:val="center"/>
            <w:hideMark/>
          </w:tcPr>
          <w:p w14:paraId="004FCA3B"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w:t>
            </w:r>
          </w:p>
        </w:tc>
        <w:tc>
          <w:tcPr>
            <w:tcW w:w="0" w:type="auto"/>
            <w:tcMar>
              <w:top w:w="30" w:type="dxa"/>
              <w:left w:w="30" w:type="dxa"/>
              <w:bottom w:w="30" w:type="dxa"/>
              <w:right w:w="120" w:type="dxa"/>
            </w:tcMar>
            <w:vAlign w:val="center"/>
            <w:hideMark/>
          </w:tcPr>
          <w:p w14:paraId="100DDAC8"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7E8ED79C"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88.6159</w:t>
            </w:r>
          </w:p>
        </w:tc>
        <w:tc>
          <w:tcPr>
            <w:tcW w:w="0" w:type="auto"/>
            <w:tcMar>
              <w:top w:w="30" w:type="dxa"/>
              <w:left w:w="30" w:type="dxa"/>
              <w:bottom w:w="30" w:type="dxa"/>
              <w:right w:w="120" w:type="dxa"/>
            </w:tcMar>
            <w:vAlign w:val="center"/>
            <w:hideMark/>
          </w:tcPr>
          <w:p w14:paraId="48F289A4"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1B97424E"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14D76921"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6E8D2B5"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4CE83AAD"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041FDF49"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&lt; .001</w:t>
            </w:r>
          </w:p>
        </w:tc>
        <w:tc>
          <w:tcPr>
            <w:tcW w:w="0" w:type="auto"/>
            <w:tcMar>
              <w:top w:w="30" w:type="dxa"/>
              <w:left w:w="30" w:type="dxa"/>
              <w:bottom w:w="30" w:type="dxa"/>
              <w:right w:w="120" w:type="dxa"/>
            </w:tcMar>
            <w:vAlign w:val="center"/>
            <w:hideMark/>
          </w:tcPr>
          <w:p w14:paraId="55C59E3A"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5CABA91C" w14:textId="77777777" w:rsidTr="003D2885">
        <w:trPr>
          <w:tblCellSpacing w:w="15" w:type="dxa"/>
        </w:trPr>
        <w:tc>
          <w:tcPr>
            <w:tcW w:w="0" w:type="auto"/>
            <w:tcMar>
              <w:top w:w="30" w:type="dxa"/>
              <w:left w:w="120" w:type="dxa"/>
              <w:bottom w:w="30" w:type="dxa"/>
              <w:right w:w="0" w:type="dxa"/>
            </w:tcMar>
            <w:vAlign w:val="center"/>
            <w:hideMark/>
          </w:tcPr>
          <w:p w14:paraId="476188E2"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anxiety</w:t>
            </w:r>
          </w:p>
        </w:tc>
        <w:tc>
          <w:tcPr>
            <w:tcW w:w="0" w:type="auto"/>
            <w:tcMar>
              <w:top w:w="30" w:type="dxa"/>
              <w:left w:w="30" w:type="dxa"/>
              <w:bottom w:w="30" w:type="dxa"/>
              <w:right w:w="120" w:type="dxa"/>
            </w:tcMar>
            <w:vAlign w:val="center"/>
            <w:hideMark/>
          </w:tcPr>
          <w:p w14:paraId="03CD0EDC"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CBFCFB5"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0.3522</w:t>
            </w:r>
          </w:p>
        </w:tc>
        <w:tc>
          <w:tcPr>
            <w:tcW w:w="0" w:type="auto"/>
            <w:tcMar>
              <w:top w:w="30" w:type="dxa"/>
              <w:left w:w="30" w:type="dxa"/>
              <w:bottom w:w="30" w:type="dxa"/>
              <w:right w:w="120" w:type="dxa"/>
            </w:tcMar>
            <w:vAlign w:val="center"/>
            <w:hideMark/>
          </w:tcPr>
          <w:p w14:paraId="15903F07"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59CEB526"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6A086930"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5FB85657"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3DD523C5"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4CA0014"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0.553</w:t>
            </w:r>
          </w:p>
        </w:tc>
        <w:tc>
          <w:tcPr>
            <w:tcW w:w="0" w:type="auto"/>
            <w:tcMar>
              <w:top w:w="30" w:type="dxa"/>
              <w:left w:w="30" w:type="dxa"/>
              <w:bottom w:w="30" w:type="dxa"/>
              <w:right w:w="120" w:type="dxa"/>
            </w:tcMar>
            <w:vAlign w:val="center"/>
            <w:hideMark/>
          </w:tcPr>
          <w:p w14:paraId="4471CBFE"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508D983A" w14:textId="77777777" w:rsidTr="003D2885">
        <w:trPr>
          <w:tblCellSpacing w:w="15" w:type="dxa"/>
        </w:trPr>
        <w:tc>
          <w:tcPr>
            <w:tcW w:w="0" w:type="auto"/>
            <w:tcMar>
              <w:top w:w="30" w:type="dxa"/>
              <w:left w:w="120" w:type="dxa"/>
              <w:bottom w:w="30" w:type="dxa"/>
              <w:right w:w="0" w:type="dxa"/>
            </w:tcMar>
            <w:vAlign w:val="center"/>
            <w:hideMark/>
          </w:tcPr>
          <w:p w14:paraId="40838F35"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anxiety</w:t>
            </w:r>
          </w:p>
        </w:tc>
        <w:tc>
          <w:tcPr>
            <w:tcW w:w="0" w:type="auto"/>
            <w:tcMar>
              <w:top w:w="30" w:type="dxa"/>
              <w:left w:w="30" w:type="dxa"/>
              <w:bottom w:w="30" w:type="dxa"/>
              <w:right w:w="120" w:type="dxa"/>
            </w:tcMar>
            <w:vAlign w:val="center"/>
            <w:hideMark/>
          </w:tcPr>
          <w:p w14:paraId="1219BDA6"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008D312C"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0.3753</w:t>
            </w:r>
          </w:p>
        </w:tc>
        <w:tc>
          <w:tcPr>
            <w:tcW w:w="0" w:type="auto"/>
            <w:tcMar>
              <w:top w:w="30" w:type="dxa"/>
              <w:left w:w="30" w:type="dxa"/>
              <w:bottom w:w="30" w:type="dxa"/>
              <w:right w:w="120" w:type="dxa"/>
            </w:tcMar>
            <w:vAlign w:val="center"/>
            <w:hideMark/>
          </w:tcPr>
          <w:p w14:paraId="43A40A60"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072ED0DB"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2A0F278B"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26CCC00"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42DAE0EF"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1F40EDC"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0.540</w:t>
            </w:r>
          </w:p>
        </w:tc>
        <w:tc>
          <w:tcPr>
            <w:tcW w:w="0" w:type="auto"/>
            <w:tcMar>
              <w:top w:w="30" w:type="dxa"/>
              <w:left w:w="30" w:type="dxa"/>
              <w:bottom w:w="30" w:type="dxa"/>
              <w:right w:w="120" w:type="dxa"/>
            </w:tcMar>
            <w:vAlign w:val="center"/>
            <w:hideMark/>
          </w:tcPr>
          <w:p w14:paraId="6AEAE62F"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7BC0F964" w14:textId="77777777" w:rsidTr="003D2885">
        <w:trPr>
          <w:tblCellSpacing w:w="15" w:type="dxa"/>
        </w:trPr>
        <w:tc>
          <w:tcPr>
            <w:tcW w:w="0" w:type="auto"/>
            <w:tcMar>
              <w:top w:w="30" w:type="dxa"/>
              <w:left w:w="120" w:type="dxa"/>
              <w:bottom w:w="30" w:type="dxa"/>
              <w:right w:w="0" w:type="dxa"/>
            </w:tcMar>
            <w:vAlign w:val="center"/>
            <w:hideMark/>
          </w:tcPr>
          <w:p w14:paraId="6315CC59"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anxiety</w:t>
            </w:r>
          </w:p>
        </w:tc>
        <w:tc>
          <w:tcPr>
            <w:tcW w:w="0" w:type="auto"/>
            <w:tcMar>
              <w:top w:w="30" w:type="dxa"/>
              <w:left w:w="30" w:type="dxa"/>
              <w:bottom w:w="30" w:type="dxa"/>
              <w:right w:w="120" w:type="dxa"/>
            </w:tcMar>
            <w:vAlign w:val="center"/>
            <w:hideMark/>
          </w:tcPr>
          <w:p w14:paraId="564D6605"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724FB909"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1.7501</w:t>
            </w:r>
          </w:p>
        </w:tc>
        <w:tc>
          <w:tcPr>
            <w:tcW w:w="0" w:type="auto"/>
            <w:tcMar>
              <w:top w:w="30" w:type="dxa"/>
              <w:left w:w="30" w:type="dxa"/>
              <w:bottom w:w="30" w:type="dxa"/>
              <w:right w:w="120" w:type="dxa"/>
            </w:tcMar>
            <w:vAlign w:val="center"/>
            <w:hideMark/>
          </w:tcPr>
          <w:p w14:paraId="777A8BB2"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34E2E91"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595D30BD"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723A81C"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5DF53820"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3770A6E"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0.186</w:t>
            </w:r>
          </w:p>
        </w:tc>
        <w:tc>
          <w:tcPr>
            <w:tcW w:w="0" w:type="auto"/>
            <w:tcMar>
              <w:top w:w="30" w:type="dxa"/>
              <w:left w:w="30" w:type="dxa"/>
              <w:bottom w:w="30" w:type="dxa"/>
              <w:right w:w="120" w:type="dxa"/>
            </w:tcMar>
            <w:vAlign w:val="center"/>
            <w:hideMark/>
          </w:tcPr>
          <w:p w14:paraId="28D7D988"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4DBD5D43" w14:textId="77777777" w:rsidTr="003D2885">
        <w:trPr>
          <w:tblCellSpacing w:w="15" w:type="dxa"/>
        </w:trPr>
        <w:tc>
          <w:tcPr>
            <w:tcW w:w="0" w:type="auto"/>
            <w:tcMar>
              <w:top w:w="30" w:type="dxa"/>
              <w:left w:w="120" w:type="dxa"/>
              <w:bottom w:w="30" w:type="dxa"/>
              <w:right w:w="0" w:type="dxa"/>
            </w:tcMar>
            <w:vAlign w:val="center"/>
            <w:hideMark/>
          </w:tcPr>
          <w:p w14:paraId="352C5A01"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avoidance</w:t>
            </w:r>
          </w:p>
        </w:tc>
        <w:tc>
          <w:tcPr>
            <w:tcW w:w="0" w:type="auto"/>
            <w:tcMar>
              <w:top w:w="30" w:type="dxa"/>
              <w:left w:w="30" w:type="dxa"/>
              <w:bottom w:w="30" w:type="dxa"/>
              <w:right w:w="120" w:type="dxa"/>
            </w:tcMar>
            <w:vAlign w:val="center"/>
            <w:hideMark/>
          </w:tcPr>
          <w:p w14:paraId="0185A8C4"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7FA816DB"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0.2316</w:t>
            </w:r>
          </w:p>
        </w:tc>
        <w:tc>
          <w:tcPr>
            <w:tcW w:w="0" w:type="auto"/>
            <w:tcMar>
              <w:top w:w="30" w:type="dxa"/>
              <w:left w:w="30" w:type="dxa"/>
              <w:bottom w:w="30" w:type="dxa"/>
              <w:right w:w="120" w:type="dxa"/>
            </w:tcMar>
            <w:vAlign w:val="center"/>
            <w:hideMark/>
          </w:tcPr>
          <w:p w14:paraId="6E81BD7A"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024EE8AF"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284142B0"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AA82DDB"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50F42C2F"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24FEA0E"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0.630</w:t>
            </w:r>
          </w:p>
        </w:tc>
        <w:tc>
          <w:tcPr>
            <w:tcW w:w="0" w:type="auto"/>
            <w:tcMar>
              <w:top w:w="30" w:type="dxa"/>
              <w:left w:w="30" w:type="dxa"/>
              <w:bottom w:w="30" w:type="dxa"/>
              <w:right w:w="120" w:type="dxa"/>
            </w:tcMar>
            <w:vAlign w:val="center"/>
            <w:hideMark/>
          </w:tcPr>
          <w:p w14:paraId="0ED2F2E8"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0D521128" w14:textId="77777777" w:rsidTr="003D2885">
        <w:trPr>
          <w:tblCellSpacing w:w="15" w:type="dxa"/>
        </w:trPr>
        <w:tc>
          <w:tcPr>
            <w:tcW w:w="0" w:type="auto"/>
            <w:tcMar>
              <w:top w:w="30" w:type="dxa"/>
              <w:left w:w="120" w:type="dxa"/>
              <w:bottom w:w="30" w:type="dxa"/>
              <w:right w:w="0" w:type="dxa"/>
            </w:tcMar>
            <w:vAlign w:val="center"/>
            <w:hideMark/>
          </w:tcPr>
          <w:p w14:paraId="74AFA8E8"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avoidance</w:t>
            </w:r>
          </w:p>
        </w:tc>
        <w:tc>
          <w:tcPr>
            <w:tcW w:w="0" w:type="auto"/>
            <w:tcMar>
              <w:top w:w="30" w:type="dxa"/>
              <w:left w:w="30" w:type="dxa"/>
              <w:bottom w:w="30" w:type="dxa"/>
              <w:right w:w="120" w:type="dxa"/>
            </w:tcMar>
            <w:vAlign w:val="center"/>
            <w:hideMark/>
          </w:tcPr>
          <w:p w14:paraId="11EFB6C2"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442E84D"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0.4061</w:t>
            </w:r>
          </w:p>
        </w:tc>
        <w:tc>
          <w:tcPr>
            <w:tcW w:w="0" w:type="auto"/>
            <w:tcMar>
              <w:top w:w="30" w:type="dxa"/>
              <w:left w:w="30" w:type="dxa"/>
              <w:bottom w:w="30" w:type="dxa"/>
              <w:right w:w="120" w:type="dxa"/>
            </w:tcMar>
            <w:vAlign w:val="center"/>
            <w:hideMark/>
          </w:tcPr>
          <w:p w14:paraId="05D691D1"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13A4A91D"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2EF87B21"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0D98604E"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29B35678"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0091408"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0.524</w:t>
            </w:r>
          </w:p>
        </w:tc>
        <w:tc>
          <w:tcPr>
            <w:tcW w:w="0" w:type="auto"/>
            <w:tcMar>
              <w:top w:w="30" w:type="dxa"/>
              <w:left w:w="30" w:type="dxa"/>
              <w:bottom w:w="30" w:type="dxa"/>
              <w:right w:w="120" w:type="dxa"/>
            </w:tcMar>
            <w:vAlign w:val="center"/>
            <w:hideMark/>
          </w:tcPr>
          <w:p w14:paraId="575259F6"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049406CD" w14:textId="77777777" w:rsidTr="003D2885">
        <w:trPr>
          <w:tblCellSpacing w:w="15" w:type="dxa"/>
        </w:trPr>
        <w:tc>
          <w:tcPr>
            <w:tcW w:w="0" w:type="auto"/>
            <w:tcMar>
              <w:top w:w="30" w:type="dxa"/>
              <w:left w:w="120" w:type="dxa"/>
              <w:bottom w:w="30" w:type="dxa"/>
              <w:right w:w="0" w:type="dxa"/>
            </w:tcMar>
            <w:vAlign w:val="center"/>
            <w:hideMark/>
          </w:tcPr>
          <w:p w14:paraId="2068D664"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avoidance</w:t>
            </w:r>
          </w:p>
        </w:tc>
        <w:tc>
          <w:tcPr>
            <w:tcW w:w="0" w:type="auto"/>
            <w:tcMar>
              <w:top w:w="30" w:type="dxa"/>
              <w:left w:w="30" w:type="dxa"/>
              <w:bottom w:w="30" w:type="dxa"/>
              <w:right w:w="120" w:type="dxa"/>
            </w:tcMar>
            <w:vAlign w:val="center"/>
            <w:hideMark/>
          </w:tcPr>
          <w:p w14:paraId="70F59045"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17AC8E05"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6.0355</w:t>
            </w:r>
          </w:p>
        </w:tc>
        <w:tc>
          <w:tcPr>
            <w:tcW w:w="0" w:type="auto"/>
            <w:tcMar>
              <w:top w:w="30" w:type="dxa"/>
              <w:left w:w="30" w:type="dxa"/>
              <w:bottom w:w="30" w:type="dxa"/>
              <w:right w:w="120" w:type="dxa"/>
            </w:tcMar>
            <w:vAlign w:val="center"/>
            <w:hideMark/>
          </w:tcPr>
          <w:p w14:paraId="51D11F78"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5EB12DA3"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4E30A765"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B92BE16"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07931728"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0EBFFBF"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0.014</w:t>
            </w:r>
          </w:p>
        </w:tc>
        <w:tc>
          <w:tcPr>
            <w:tcW w:w="0" w:type="auto"/>
            <w:tcMar>
              <w:top w:w="30" w:type="dxa"/>
              <w:left w:w="30" w:type="dxa"/>
              <w:bottom w:w="30" w:type="dxa"/>
              <w:right w:w="120" w:type="dxa"/>
            </w:tcMar>
            <w:vAlign w:val="center"/>
            <w:hideMark/>
          </w:tcPr>
          <w:p w14:paraId="68BF0E49"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6CD9CB63" w14:textId="77777777" w:rsidTr="003D2885">
        <w:trPr>
          <w:tblCellSpacing w:w="15" w:type="dxa"/>
        </w:trPr>
        <w:tc>
          <w:tcPr>
            <w:tcW w:w="0" w:type="auto"/>
            <w:tcMar>
              <w:top w:w="30" w:type="dxa"/>
              <w:left w:w="120" w:type="dxa"/>
              <w:bottom w:w="30" w:type="dxa"/>
              <w:right w:w="0" w:type="dxa"/>
            </w:tcMar>
            <w:vAlign w:val="center"/>
            <w:hideMark/>
          </w:tcPr>
          <w:p w14:paraId="3DD598C0"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w:t>
            </w:r>
          </w:p>
        </w:tc>
        <w:tc>
          <w:tcPr>
            <w:tcW w:w="0" w:type="auto"/>
            <w:tcMar>
              <w:top w:w="30" w:type="dxa"/>
              <w:left w:w="30" w:type="dxa"/>
              <w:bottom w:w="30" w:type="dxa"/>
              <w:right w:w="120" w:type="dxa"/>
            </w:tcMar>
            <w:vAlign w:val="center"/>
            <w:hideMark/>
          </w:tcPr>
          <w:p w14:paraId="4651D305"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4C19356A"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55.8399</w:t>
            </w:r>
          </w:p>
        </w:tc>
        <w:tc>
          <w:tcPr>
            <w:tcW w:w="0" w:type="auto"/>
            <w:tcMar>
              <w:top w:w="30" w:type="dxa"/>
              <w:left w:w="30" w:type="dxa"/>
              <w:bottom w:w="30" w:type="dxa"/>
              <w:right w:w="120" w:type="dxa"/>
            </w:tcMar>
            <w:vAlign w:val="center"/>
            <w:hideMark/>
          </w:tcPr>
          <w:p w14:paraId="7E231219"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227A4D2F"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48EFC08B"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0BA5E60"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78C36675"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7B3E91AF"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&lt; .001</w:t>
            </w:r>
          </w:p>
        </w:tc>
        <w:tc>
          <w:tcPr>
            <w:tcW w:w="0" w:type="auto"/>
            <w:tcMar>
              <w:top w:w="30" w:type="dxa"/>
              <w:left w:w="30" w:type="dxa"/>
              <w:bottom w:w="30" w:type="dxa"/>
              <w:right w:w="120" w:type="dxa"/>
            </w:tcMar>
            <w:vAlign w:val="center"/>
            <w:hideMark/>
          </w:tcPr>
          <w:p w14:paraId="2A67D818"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522FC1C8" w14:textId="77777777" w:rsidTr="003D2885">
        <w:trPr>
          <w:tblCellSpacing w:w="15" w:type="dxa"/>
        </w:trPr>
        <w:tc>
          <w:tcPr>
            <w:tcW w:w="0" w:type="auto"/>
            <w:tcMar>
              <w:top w:w="30" w:type="dxa"/>
              <w:left w:w="120" w:type="dxa"/>
              <w:bottom w:w="30" w:type="dxa"/>
              <w:right w:w="0" w:type="dxa"/>
            </w:tcMar>
            <w:vAlign w:val="center"/>
            <w:hideMark/>
          </w:tcPr>
          <w:p w14:paraId="7A5C776B"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Warmth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anxiety</w:t>
            </w:r>
          </w:p>
        </w:tc>
        <w:tc>
          <w:tcPr>
            <w:tcW w:w="0" w:type="auto"/>
            <w:tcMar>
              <w:top w:w="30" w:type="dxa"/>
              <w:left w:w="30" w:type="dxa"/>
              <w:bottom w:w="30" w:type="dxa"/>
              <w:right w:w="120" w:type="dxa"/>
            </w:tcMar>
            <w:vAlign w:val="center"/>
            <w:hideMark/>
          </w:tcPr>
          <w:p w14:paraId="485E37C9"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618EF3DB"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0.3257</w:t>
            </w:r>
          </w:p>
        </w:tc>
        <w:tc>
          <w:tcPr>
            <w:tcW w:w="0" w:type="auto"/>
            <w:tcMar>
              <w:top w:w="30" w:type="dxa"/>
              <w:left w:w="30" w:type="dxa"/>
              <w:bottom w:w="30" w:type="dxa"/>
              <w:right w:w="120" w:type="dxa"/>
            </w:tcMar>
            <w:vAlign w:val="center"/>
            <w:hideMark/>
          </w:tcPr>
          <w:p w14:paraId="442E1098"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363F709C"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30" w:type="dxa"/>
              <w:right w:w="120" w:type="dxa"/>
            </w:tcMar>
            <w:vAlign w:val="center"/>
            <w:hideMark/>
          </w:tcPr>
          <w:p w14:paraId="3ACFDEE6"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53A6E94E"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30" w:type="dxa"/>
              <w:right w:w="120" w:type="dxa"/>
            </w:tcMar>
            <w:vAlign w:val="center"/>
            <w:hideMark/>
          </w:tcPr>
          <w:p w14:paraId="455147AD"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30" w:type="dxa"/>
              <w:right w:w="0" w:type="dxa"/>
            </w:tcMar>
            <w:vAlign w:val="center"/>
            <w:hideMark/>
          </w:tcPr>
          <w:p w14:paraId="5A3798BB"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0.568</w:t>
            </w:r>
          </w:p>
        </w:tc>
        <w:tc>
          <w:tcPr>
            <w:tcW w:w="0" w:type="auto"/>
            <w:tcMar>
              <w:top w:w="30" w:type="dxa"/>
              <w:left w:w="30" w:type="dxa"/>
              <w:bottom w:w="30" w:type="dxa"/>
              <w:right w:w="120" w:type="dxa"/>
            </w:tcMar>
            <w:vAlign w:val="center"/>
            <w:hideMark/>
          </w:tcPr>
          <w:p w14:paraId="21EB1274"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556556F5" w14:textId="77777777" w:rsidTr="003D2885">
        <w:trPr>
          <w:tblCellSpacing w:w="15" w:type="dxa"/>
        </w:trPr>
        <w:tc>
          <w:tcPr>
            <w:tcW w:w="0" w:type="auto"/>
            <w:tcMar>
              <w:top w:w="30" w:type="dxa"/>
              <w:left w:w="120" w:type="dxa"/>
              <w:bottom w:w="120" w:type="dxa"/>
              <w:right w:w="0" w:type="dxa"/>
            </w:tcMar>
            <w:vAlign w:val="center"/>
            <w:hideMark/>
          </w:tcPr>
          <w:p w14:paraId="0D2A071A"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 xml:space="preserve">Competence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Sociality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Valence </w:t>
            </w:r>
            <w:r w:rsidRPr="00654630">
              <w:rPr>
                <w:rFonts w:ascii="Segoe UI Symbol" w:eastAsia="Times New Roman" w:hAnsi="Segoe UI Symbol" w:cs="Segoe UI Symbol"/>
                <w:sz w:val="18"/>
                <w:szCs w:val="18"/>
              </w:rPr>
              <w:t>✻</w:t>
            </w:r>
            <w:r w:rsidRPr="00654630">
              <w:rPr>
                <w:rFonts w:ascii="Arial" w:eastAsia="Times New Roman" w:hAnsi="Arial" w:cs="Arial"/>
                <w:sz w:val="18"/>
                <w:szCs w:val="18"/>
              </w:rPr>
              <w:t xml:space="preserve"> Attachment avoidance</w:t>
            </w:r>
          </w:p>
        </w:tc>
        <w:tc>
          <w:tcPr>
            <w:tcW w:w="0" w:type="auto"/>
            <w:tcMar>
              <w:top w:w="30" w:type="dxa"/>
              <w:left w:w="30" w:type="dxa"/>
              <w:bottom w:w="120" w:type="dxa"/>
              <w:right w:w="120" w:type="dxa"/>
            </w:tcMar>
            <w:vAlign w:val="center"/>
            <w:hideMark/>
          </w:tcPr>
          <w:p w14:paraId="205F2413" w14:textId="77777777" w:rsidR="003D2885" w:rsidRPr="00654630" w:rsidRDefault="003D2885" w:rsidP="003D2885">
            <w:pPr>
              <w:spacing w:after="0" w:line="240" w:lineRule="auto"/>
              <w:rPr>
                <w:rFonts w:ascii="Arial" w:eastAsia="Times New Roman" w:hAnsi="Arial" w:cs="Arial"/>
                <w:sz w:val="18"/>
                <w:szCs w:val="18"/>
              </w:rPr>
            </w:pPr>
          </w:p>
        </w:tc>
        <w:tc>
          <w:tcPr>
            <w:tcW w:w="0" w:type="auto"/>
            <w:tcMar>
              <w:top w:w="30" w:type="dxa"/>
              <w:left w:w="120" w:type="dxa"/>
              <w:bottom w:w="120" w:type="dxa"/>
              <w:right w:w="0" w:type="dxa"/>
            </w:tcMar>
            <w:vAlign w:val="center"/>
            <w:hideMark/>
          </w:tcPr>
          <w:p w14:paraId="7CF7A625"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0.1456</w:t>
            </w:r>
          </w:p>
        </w:tc>
        <w:tc>
          <w:tcPr>
            <w:tcW w:w="0" w:type="auto"/>
            <w:tcMar>
              <w:top w:w="30" w:type="dxa"/>
              <w:left w:w="30" w:type="dxa"/>
              <w:bottom w:w="120" w:type="dxa"/>
              <w:right w:w="120" w:type="dxa"/>
            </w:tcMar>
            <w:vAlign w:val="center"/>
            <w:hideMark/>
          </w:tcPr>
          <w:p w14:paraId="43ADD0F4"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120" w:type="dxa"/>
              <w:right w:w="0" w:type="dxa"/>
            </w:tcMar>
            <w:vAlign w:val="center"/>
            <w:hideMark/>
          </w:tcPr>
          <w:p w14:paraId="7E35EFB0"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1</w:t>
            </w:r>
          </w:p>
        </w:tc>
        <w:tc>
          <w:tcPr>
            <w:tcW w:w="0" w:type="auto"/>
            <w:tcMar>
              <w:top w:w="30" w:type="dxa"/>
              <w:left w:w="30" w:type="dxa"/>
              <w:bottom w:w="120" w:type="dxa"/>
              <w:right w:w="120" w:type="dxa"/>
            </w:tcMar>
            <w:vAlign w:val="center"/>
            <w:hideMark/>
          </w:tcPr>
          <w:p w14:paraId="763924FA"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120" w:type="dxa"/>
              <w:right w:w="0" w:type="dxa"/>
            </w:tcMar>
            <w:vAlign w:val="center"/>
            <w:hideMark/>
          </w:tcPr>
          <w:p w14:paraId="094C7659"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36406.0</w:t>
            </w:r>
          </w:p>
        </w:tc>
        <w:tc>
          <w:tcPr>
            <w:tcW w:w="0" w:type="auto"/>
            <w:tcMar>
              <w:top w:w="30" w:type="dxa"/>
              <w:left w:w="30" w:type="dxa"/>
              <w:bottom w:w="120" w:type="dxa"/>
              <w:right w:w="120" w:type="dxa"/>
            </w:tcMar>
            <w:vAlign w:val="center"/>
            <w:hideMark/>
          </w:tcPr>
          <w:p w14:paraId="5564DA9F" w14:textId="77777777" w:rsidR="003D2885" w:rsidRPr="00654630" w:rsidRDefault="003D2885" w:rsidP="003D2885">
            <w:pPr>
              <w:spacing w:after="0" w:line="240" w:lineRule="auto"/>
              <w:jc w:val="right"/>
              <w:rPr>
                <w:rFonts w:ascii="Arial" w:eastAsia="Times New Roman" w:hAnsi="Arial" w:cs="Arial"/>
                <w:sz w:val="18"/>
                <w:szCs w:val="18"/>
              </w:rPr>
            </w:pPr>
          </w:p>
        </w:tc>
        <w:tc>
          <w:tcPr>
            <w:tcW w:w="0" w:type="auto"/>
            <w:tcMar>
              <w:top w:w="30" w:type="dxa"/>
              <w:left w:w="120" w:type="dxa"/>
              <w:bottom w:w="120" w:type="dxa"/>
              <w:right w:w="0" w:type="dxa"/>
            </w:tcMar>
            <w:vAlign w:val="center"/>
            <w:hideMark/>
          </w:tcPr>
          <w:p w14:paraId="1923D8A3" w14:textId="77777777" w:rsidR="003D2885" w:rsidRPr="00654630" w:rsidRDefault="003D2885" w:rsidP="003D2885">
            <w:pPr>
              <w:spacing w:after="0" w:line="240" w:lineRule="auto"/>
              <w:jc w:val="right"/>
              <w:rPr>
                <w:rFonts w:ascii="Arial" w:eastAsia="Times New Roman" w:hAnsi="Arial" w:cs="Arial"/>
                <w:sz w:val="18"/>
                <w:szCs w:val="18"/>
              </w:rPr>
            </w:pPr>
            <w:r w:rsidRPr="00654630">
              <w:rPr>
                <w:rFonts w:ascii="Arial" w:eastAsia="Times New Roman" w:hAnsi="Arial" w:cs="Arial"/>
                <w:sz w:val="18"/>
                <w:szCs w:val="18"/>
              </w:rPr>
              <w:t>0.703</w:t>
            </w:r>
          </w:p>
        </w:tc>
        <w:tc>
          <w:tcPr>
            <w:tcW w:w="0" w:type="auto"/>
            <w:tcMar>
              <w:top w:w="30" w:type="dxa"/>
              <w:left w:w="30" w:type="dxa"/>
              <w:bottom w:w="120" w:type="dxa"/>
              <w:right w:w="120" w:type="dxa"/>
            </w:tcMar>
            <w:vAlign w:val="center"/>
            <w:hideMark/>
          </w:tcPr>
          <w:p w14:paraId="0F3A94A6" w14:textId="77777777" w:rsidR="003D2885" w:rsidRPr="00654630" w:rsidRDefault="003D2885" w:rsidP="003D2885">
            <w:pPr>
              <w:spacing w:after="0" w:line="240" w:lineRule="auto"/>
              <w:jc w:val="right"/>
              <w:rPr>
                <w:rFonts w:ascii="Arial" w:eastAsia="Times New Roman" w:hAnsi="Arial" w:cs="Arial"/>
                <w:sz w:val="18"/>
                <w:szCs w:val="18"/>
              </w:rPr>
            </w:pPr>
          </w:p>
        </w:tc>
      </w:tr>
      <w:tr w:rsidR="003D2885" w:rsidRPr="006916D4" w14:paraId="5D66941B" w14:textId="77777777" w:rsidTr="003D2885">
        <w:trPr>
          <w:tblCellSpacing w:w="15" w:type="dxa"/>
        </w:trPr>
        <w:tc>
          <w:tcPr>
            <w:tcW w:w="0" w:type="auto"/>
            <w:gridSpan w:val="10"/>
            <w:tcMar>
              <w:top w:w="90" w:type="dxa"/>
              <w:left w:w="120" w:type="dxa"/>
              <w:bottom w:w="30" w:type="dxa"/>
              <w:right w:w="120" w:type="dxa"/>
            </w:tcMar>
            <w:vAlign w:val="center"/>
            <w:hideMark/>
          </w:tcPr>
          <w:p w14:paraId="2BC5C6C1" w14:textId="77777777" w:rsidR="003D2885" w:rsidRPr="00654630" w:rsidRDefault="003D2885" w:rsidP="003D2885">
            <w:pPr>
              <w:spacing w:after="0" w:line="240" w:lineRule="auto"/>
              <w:rPr>
                <w:rFonts w:ascii="Arial" w:eastAsia="Times New Roman" w:hAnsi="Arial" w:cs="Arial"/>
                <w:sz w:val="18"/>
                <w:szCs w:val="18"/>
              </w:rPr>
            </w:pPr>
            <w:r w:rsidRPr="00654630">
              <w:rPr>
                <w:rFonts w:ascii="Arial" w:eastAsia="Times New Roman" w:hAnsi="Arial" w:cs="Arial"/>
                <w:sz w:val="18"/>
                <w:szCs w:val="18"/>
              </w:rPr>
              <w:t>Note. Satterthwaite method for degrees of freedom</w:t>
            </w:r>
          </w:p>
        </w:tc>
      </w:tr>
      <w:tr w:rsidR="003D2885" w:rsidRPr="006916D4" w14:paraId="72792FEB" w14:textId="77777777" w:rsidTr="003D2885">
        <w:trPr>
          <w:tblCellSpacing w:w="15" w:type="dxa"/>
        </w:trPr>
        <w:tc>
          <w:tcPr>
            <w:tcW w:w="0" w:type="auto"/>
            <w:gridSpan w:val="10"/>
            <w:tcMar>
              <w:top w:w="30" w:type="dxa"/>
              <w:left w:w="120" w:type="dxa"/>
              <w:bottom w:w="30" w:type="dxa"/>
              <w:right w:w="120" w:type="dxa"/>
            </w:tcMar>
            <w:vAlign w:val="center"/>
            <w:hideMark/>
          </w:tcPr>
          <w:p w14:paraId="434CC047" w14:textId="77777777" w:rsidR="003D2885" w:rsidRPr="006916D4" w:rsidRDefault="003D2885" w:rsidP="003D2885">
            <w:pPr>
              <w:spacing w:after="0" w:line="240" w:lineRule="auto"/>
              <w:rPr>
                <w:rFonts w:ascii="Arial" w:eastAsia="Times New Roman" w:hAnsi="Arial" w:cs="Arial"/>
                <w:color w:val="333333"/>
                <w:sz w:val="18"/>
                <w:szCs w:val="18"/>
              </w:rPr>
            </w:pPr>
          </w:p>
        </w:tc>
      </w:tr>
    </w:tbl>
    <w:p w14:paraId="2E303931" w14:textId="77777777" w:rsidR="003D2885" w:rsidRPr="006916D4" w:rsidRDefault="003D2885" w:rsidP="003D2885">
      <w:pPr>
        <w:spacing w:before="100" w:beforeAutospacing="1" w:after="100" w:afterAutospacing="1"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 </w:t>
      </w:r>
    </w:p>
    <w:p w14:paraId="715F619C" w14:textId="1A18842F" w:rsidR="005D3397" w:rsidRPr="006916D4" w:rsidRDefault="005D3397" w:rsidP="005D3397">
      <w:pPr>
        <w:spacing w:before="100" w:beforeAutospacing="1" w:after="100" w:afterAutospacing="1" w:line="240" w:lineRule="auto"/>
        <w:rPr>
          <w:rFonts w:ascii="Arial" w:eastAsia="Times New Roman" w:hAnsi="Arial" w:cs="Arial"/>
          <w:color w:val="333333"/>
          <w:sz w:val="18"/>
          <w:szCs w:val="18"/>
        </w:rPr>
      </w:pPr>
    </w:p>
    <w:p w14:paraId="2B42F7B1" w14:textId="77777777" w:rsidR="00F7656B" w:rsidRPr="006916D4" w:rsidRDefault="00F7656B" w:rsidP="00F7656B">
      <w:pPr>
        <w:spacing w:before="100" w:beforeAutospacing="1" w:after="100" w:afterAutospacing="1" w:line="240" w:lineRule="auto"/>
        <w:rPr>
          <w:rFonts w:ascii="Arial" w:eastAsia="Times New Roman" w:hAnsi="Arial" w:cs="Arial"/>
          <w:color w:val="333333"/>
          <w:sz w:val="18"/>
          <w:szCs w:val="18"/>
        </w:rPr>
      </w:pPr>
      <w:r w:rsidRPr="006916D4">
        <w:rPr>
          <w:rFonts w:ascii="Arial" w:eastAsia="Times New Roman" w:hAnsi="Arial" w:cs="Arial"/>
          <w:color w:val="333333"/>
          <w:sz w:val="18"/>
          <w:szCs w:val="18"/>
        </w:rPr>
        <w:t> </w:t>
      </w:r>
    </w:p>
    <w:p w14:paraId="034AB2A6" w14:textId="0703E915" w:rsidR="005D3397" w:rsidRPr="006916D4" w:rsidRDefault="005D3397" w:rsidP="005D3397">
      <w:pPr>
        <w:spacing w:after="240"/>
        <w:rPr>
          <w:rFonts w:ascii="Arial" w:hAnsi="Arial" w:cs="Arial"/>
          <w:b/>
          <w:sz w:val="20"/>
          <w:szCs w:val="20"/>
        </w:rPr>
        <w:sectPr w:rsidR="005D3397" w:rsidRPr="006916D4">
          <w:pgSz w:w="11906" w:h="16838"/>
          <w:pgMar w:top="1440" w:right="1440" w:bottom="1440" w:left="1440" w:header="708" w:footer="708" w:gutter="0"/>
          <w:cols w:space="708"/>
          <w:docGrid w:linePitch="360"/>
        </w:sectPr>
      </w:pPr>
    </w:p>
    <w:p w14:paraId="69130851" w14:textId="5EB36B3A" w:rsidR="00360DA5" w:rsidRPr="006916D4" w:rsidRDefault="00360DA5" w:rsidP="00360DA5">
      <w:pPr>
        <w:spacing w:after="120" w:line="240" w:lineRule="auto"/>
        <w:rPr>
          <w:rFonts w:ascii="Arial" w:eastAsia="Times New Roman" w:hAnsi="Arial" w:cs="Arial"/>
          <w:b/>
          <w:sz w:val="20"/>
          <w:szCs w:val="20"/>
        </w:rPr>
      </w:pPr>
      <w:r w:rsidRPr="006916D4">
        <w:rPr>
          <w:rFonts w:ascii="Arial" w:eastAsia="Times New Roman" w:hAnsi="Arial" w:cs="Arial"/>
          <w:b/>
          <w:sz w:val="20"/>
          <w:szCs w:val="20"/>
        </w:rPr>
        <w:lastRenderedPageBreak/>
        <w:t>Comparison of linear mixed models with likelihood estimate as Level 1 predictor</w:t>
      </w:r>
    </w:p>
    <w:p w14:paraId="5727195A" w14:textId="77777777"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Model 1: random intercepts only for participants and scenarios</w:t>
      </w:r>
    </w:p>
    <w:p w14:paraId="55866AD4" w14:textId="4E138AD5"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 xml:space="preserve">Model </w:t>
      </w:r>
      <w:r w:rsidR="00A61345" w:rsidRPr="006916D4">
        <w:rPr>
          <w:rFonts w:ascii="Arial" w:hAnsi="Arial" w:cs="Arial"/>
          <w:sz w:val="20"/>
          <w:szCs w:val="20"/>
        </w:rPr>
        <w:t>2</w:t>
      </w:r>
      <w:r w:rsidRPr="006916D4">
        <w:rPr>
          <w:rFonts w:ascii="Arial" w:hAnsi="Arial" w:cs="Arial"/>
          <w:sz w:val="20"/>
          <w:szCs w:val="20"/>
        </w:rPr>
        <w:t>: random intercepts for participant and scenario + fixed effects for warmth, competence, valence, sociality, attachment anxiety, attachment avoidance</w:t>
      </w:r>
    </w:p>
    <w:p w14:paraId="20BD2308" w14:textId="4DCAB84B"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 xml:space="preserve">Model </w:t>
      </w:r>
      <w:r w:rsidR="00A61345" w:rsidRPr="006916D4">
        <w:rPr>
          <w:rFonts w:ascii="Arial" w:hAnsi="Arial" w:cs="Arial"/>
          <w:sz w:val="20"/>
          <w:szCs w:val="20"/>
        </w:rPr>
        <w:t>3</w:t>
      </w:r>
      <w:r w:rsidRPr="006916D4">
        <w:rPr>
          <w:rFonts w:ascii="Arial" w:hAnsi="Arial" w:cs="Arial"/>
          <w:sz w:val="20"/>
          <w:szCs w:val="20"/>
        </w:rPr>
        <w:t>: random intercepts for participant and scenario + fixed effects for warmth, competence, valence, sociality, attachment anxiety, attachment avoidance as well as their 2-way, 3-way, 4-way and 5-way interactions</w:t>
      </w:r>
    </w:p>
    <w:p w14:paraId="12F59F7C" w14:textId="0E1A1B33"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 xml:space="preserve">Model </w:t>
      </w:r>
      <w:r w:rsidR="00A61345" w:rsidRPr="006916D4">
        <w:rPr>
          <w:rFonts w:ascii="Arial" w:hAnsi="Arial" w:cs="Arial"/>
          <w:sz w:val="20"/>
          <w:szCs w:val="20"/>
        </w:rPr>
        <w:t>4</w:t>
      </w:r>
      <w:r w:rsidRPr="006916D4">
        <w:rPr>
          <w:rFonts w:ascii="Arial" w:hAnsi="Arial" w:cs="Arial"/>
          <w:sz w:val="20"/>
          <w:szCs w:val="20"/>
        </w:rPr>
        <w:t>: random intercepts for participant and scenario + fixed effects for warmth, competence, valence, sociality, attachment anxiety, attachment avoidance as well as their 2-way, 3-way, 4-way and 5-way interactions + random slope for valence</w:t>
      </w:r>
    </w:p>
    <w:p w14:paraId="73F406A6" w14:textId="74D518B0"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 xml:space="preserve">Model </w:t>
      </w:r>
      <w:r w:rsidR="00A61345" w:rsidRPr="006916D4">
        <w:rPr>
          <w:rFonts w:ascii="Arial" w:hAnsi="Arial" w:cs="Arial"/>
          <w:sz w:val="20"/>
          <w:szCs w:val="20"/>
        </w:rPr>
        <w:t>5</w:t>
      </w:r>
      <w:r w:rsidRPr="006916D4">
        <w:rPr>
          <w:rFonts w:ascii="Arial" w:hAnsi="Arial" w:cs="Arial"/>
          <w:sz w:val="20"/>
          <w:szCs w:val="20"/>
        </w:rPr>
        <w:t>: random intercepts for participant and scenario + fixed effects for warmth, competence, valence, sociality, attachment anxiety, attachment avoidance as well as their 2-way, 3-way, 4-way and 5-way interactions + random slope for warmth</w:t>
      </w:r>
    </w:p>
    <w:p w14:paraId="73B00DC1" w14:textId="432CD6EB"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 xml:space="preserve">Model </w:t>
      </w:r>
      <w:r w:rsidR="00A61345" w:rsidRPr="006916D4">
        <w:rPr>
          <w:rFonts w:ascii="Arial" w:hAnsi="Arial" w:cs="Arial"/>
          <w:sz w:val="20"/>
          <w:szCs w:val="20"/>
        </w:rPr>
        <w:t>6</w:t>
      </w:r>
      <w:r w:rsidRPr="006916D4">
        <w:rPr>
          <w:rFonts w:ascii="Arial" w:hAnsi="Arial" w:cs="Arial"/>
          <w:sz w:val="20"/>
          <w:szCs w:val="20"/>
        </w:rPr>
        <w:t>: random intercepts for participant and scenario + fixed effects for warmth, competence, valence, sociality, attachment anxiety, attachment avoidance as well as their 2-way, 3-way, 4-way and 5-way interactions + random slope for competence</w:t>
      </w:r>
    </w:p>
    <w:p w14:paraId="440CA444" w14:textId="1D381F57"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 xml:space="preserve">Model </w:t>
      </w:r>
      <w:r w:rsidR="00A61345" w:rsidRPr="006916D4">
        <w:rPr>
          <w:rFonts w:ascii="Arial" w:hAnsi="Arial" w:cs="Arial"/>
          <w:sz w:val="20"/>
          <w:szCs w:val="20"/>
        </w:rPr>
        <w:t>7</w:t>
      </w:r>
      <w:r w:rsidRPr="006916D4">
        <w:rPr>
          <w:rFonts w:ascii="Arial" w:hAnsi="Arial" w:cs="Arial"/>
          <w:sz w:val="20"/>
          <w:szCs w:val="20"/>
        </w:rPr>
        <w:t>: random intercepts for participant and scenario + fixed effects for warmth, competence, valence, sociality, attachment anxiety, attachment avoidance as well as their 2-way, 3-way, 4-way and 5-way interactions + random slope for valence, warmth</w:t>
      </w:r>
    </w:p>
    <w:p w14:paraId="3406A7FC" w14:textId="46FD90B4"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 xml:space="preserve">Model </w:t>
      </w:r>
      <w:r w:rsidR="00A61345" w:rsidRPr="006916D4">
        <w:rPr>
          <w:rFonts w:ascii="Arial" w:hAnsi="Arial" w:cs="Arial"/>
          <w:sz w:val="20"/>
          <w:szCs w:val="20"/>
        </w:rPr>
        <w:t>8</w:t>
      </w:r>
      <w:r w:rsidRPr="006916D4">
        <w:rPr>
          <w:rFonts w:ascii="Arial" w:hAnsi="Arial" w:cs="Arial"/>
          <w:sz w:val="20"/>
          <w:szCs w:val="20"/>
        </w:rPr>
        <w:t>: random intercepts for participant and scenario + fixed effects for warmth, competence, valence, sociality, attachment anxiety, attachment avoidance as well as their 2-way, 3-way, 4-way and 5-way interactions + random slope for valence, competence</w:t>
      </w:r>
    </w:p>
    <w:p w14:paraId="7E673BDF" w14:textId="684EBAA9" w:rsidR="004A7E3B" w:rsidRPr="006916D4" w:rsidRDefault="004A7E3B" w:rsidP="004A7E3B">
      <w:pPr>
        <w:spacing w:after="60" w:line="240" w:lineRule="auto"/>
        <w:rPr>
          <w:rFonts w:ascii="Arial" w:hAnsi="Arial" w:cs="Arial"/>
          <w:sz w:val="20"/>
          <w:szCs w:val="20"/>
        </w:rPr>
      </w:pPr>
      <w:r w:rsidRPr="006916D4">
        <w:rPr>
          <w:rFonts w:ascii="Arial" w:hAnsi="Arial" w:cs="Arial"/>
          <w:sz w:val="20"/>
          <w:szCs w:val="20"/>
        </w:rPr>
        <w:t xml:space="preserve">Model </w:t>
      </w:r>
      <w:r w:rsidR="00A61345" w:rsidRPr="006916D4">
        <w:rPr>
          <w:rFonts w:ascii="Arial" w:hAnsi="Arial" w:cs="Arial"/>
          <w:sz w:val="20"/>
          <w:szCs w:val="20"/>
        </w:rPr>
        <w:t>9</w:t>
      </w:r>
      <w:r w:rsidRPr="006916D4">
        <w:rPr>
          <w:rFonts w:ascii="Arial" w:hAnsi="Arial" w:cs="Arial"/>
          <w:sz w:val="20"/>
          <w:szCs w:val="20"/>
        </w:rPr>
        <w:t>: random intercepts for participant and scenario + fixed effects for warmth, competence, valence, sociality, attachment anxiety, attachment avoidance as well as their 2-way, 3-way, 4-way and 5-way interactions + random slope for warmth, competence</w:t>
      </w:r>
    </w:p>
    <w:p w14:paraId="5970C53C" w14:textId="7E625164" w:rsidR="004A7E3B" w:rsidRPr="003E69B8" w:rsidRDefault="004A7E3B" w:rsidP="007D1DC2">
      <w:pPr>
        <w:spacing w:after="240" w:line="240" w:lineRule="auto"/>
        <w:rPr>
          <w:rFonts w:ascii="Arial" w:hAnsi="Arial" w:cs="Arial"/>
          <w:sz w:val="20"/>
          <w:szCs w:val="20"/>
        </w:rPr>
      </w:pPr>
      <w:r w:rsidRPr="006916D4">
        <w:rPr>
          <w:rFonts w:ascii="Arial" w:hAnsi="Arial" w:cs="Arial"/>
          <w:sz w:val="20"/>
          <w:szCs w:val="20"/>
        </w:rPr>
        <w:t>Model 1</w:t>
      </w:r>
      <w:r w:rsidR="00A61345" w:rsidRPr="006916D4">
        <w:rPr>
          <w:rFonts w:ascii="Arial" w:hAnsi="Arial" w:cs="Arial"/>
          <w:sz w:val="20"/>
          <w:szCs w:val="20"/>
        </w:rPr>
        <w:t>0</w:t>
      </w:r>
      <w:r w:rsidRPr="006916D4">
        <w:rPr>
          <w:rFonts w:ascii="Arial" w:hAnsi="Arial" w:cs="Arial"/>
          <w:sz w:val="20"/>
          <w:szCs w:val="20"/>
        </w:rPr>
        <w:t xml:space="preserve">: random intercepts for participant and scenario + fixed effects for warmth, competence, valence, sociality, attachment anxiety, attachment </w:t>
      </w:r>
      <w:r w:rsidRPr="003E69B8">
        <w:rPr>
          <w:rFonts w:ascii="Arial" w:hAnsi="Arial" w:cs="Arial"/>
          <w:sz w:val="20"/>
          <w:szCs w:val="20"/>
        </w:rPr>
        <w:t>avoidance as well as their 2-way, 3-way, 4-way and 5-way interactions + random slope for valence, warmth, competence</w:t>
      </w:r>
    </w:p>
    <w:tbl>
      <w:tblPr>
        <w:tblStyle w:val="Tabellenraster"/>
        <w:tblW w:w="0" w:type="auto"/>
        <w:tblLook w:val="04A0" w:firstRow="1" w:lastRow="0" w:firstColumn="1" w:lastColumn="0" w:noHBand="0" w:noVBand="1"/>
      </w:tblPr>
      <w:tblGrid>
        <w:gridCol w:w="4390"/>
        <w:gridCol w:w="1701"/>
        <w:gridCol w:w="2126"/>
        <w:gridCol w:w="2143"/>
        <w:gridCol w:w="1965"/>
      </w:tblGrid>
      <w:tr w:rsidR="003E69B8" w:rsidRPr="003E69B8" w14:paraId="756C3646" w14:textId="77777777" w:rsidTr="00A03B82">
        <w:tc>
          <w:tcPr>
            <w:tcW w:w="4390" w:type="dxa"/>
          </w:tcPr>
          <w:p w14:paraId="564B65F0" w14:textId="77777777" w:rsidR="004A7E3B" w:rsidRPr="003E69B8" w:rsidRDefault="004A7E3B" w:rsidP="00A03B82">
            <w:pPr>
              <w:rPr>
                <w:rFonts w:ascii="Arial" w:hAnsi="Arial" w:cs="Arial"/>
                <w:sz w:val="20"/>
                <w:szCs w:val="20"/>
              </w:rPr>
            </w:pPr>
            <w:r w:rsidRPr="003E69B8">
              <w:rPr>
                <w:rFonts w:ascii="Arial" w:hAnsi="Arial" w:cs="Arial"/>
                <w:sz w:val="20"/>
                <w:szCs w:val="20"/>
              </w:rPr>
              <w:t>Likelihood estimates</w:t>
            </w:r>
          </w:p>
        </w:tc>
        <w:tc>
          <w:tcPr>
            <w:tcW w:w="1701" w:type="dxa"/>
          </w:tcPr>
          <w:p w14:paraId="25928B8B" w14:textId="77777777" w:rsidR="004A7E3B" w:rsidRPr="003E69B8" w:rsidRDefault="004A7E3B" w:rsidP="00A03B82">
            <w:pPr>
              <w:rPr>
                <w:rFonts w:ascii="Arial" w:hAnsi="Arial" w:cs="Arial"/>
                <w:sz w:val="20"/>
                <w:szCs w:val="20"/>
              </w:rPr>
            </w:pPr>
            <w:r w:rsidRPr="003E69B8">
              <w:rPr>
                <w:rFonts w:ascii="Arial" w:hAnsi="Arial" w:cs="Arial"/>
                <w:sz w:val="20"/>
                <w:szCs w:val="20"/>
              </w:rPr>
              <w:t>AIC</w:t>
            </w:r>
          </w:p>
        </w:tc>
        <w:tc>
          <w:tcPr>
            <w:tcW w:w="2126" w:type="dxa"/>
          </w:tcPr>
          <w:p w14:paraId="020027CB" w14:textId="77777777" w:rsidR="004A7E3B" w:rsidRPr="003E69B8" w:rsidRDefault="004A7E3B" w:rsidP="00A03B82">
            <w:pPr>
              <w:rPr>
                <w:rFonts w:ascii="Arial" w:hAnsi="Arial" w:cs="Arial"/>
                <w:sz w:val="20"/>
                <w:szCs w:val="20"/>
              </w:rPr>
            </w:pPr>
            <w:r w:rsidRPr="003E69B8">
              <w:rPr>
                <w:rFonts w:ascii="Arial" w:hAnsi="Arial" w:cs="Arial"/>
                <w:sz w:val="20"/>
                <w:szCs w:val="20"/>
              </w:rPr>
              <w:t>BIC</w:t>
            </w:r>
          </w:p>
        </w:tc>
        <w:tc>
          <w:tcPr>
            <w:tcW w:w="2143" w:type="dxa"/>
          </w:tcPr>
          <w:p w14:paraId="5B03577C" w14:textId="77777777" w:rsidR="004A7E3B" w:rsidRPr="003E69B8" w:rsidRDefault="004A7E3B" w:rsidP="00A03B82">
            <w:pPr>
              <w:rPr>
                <w:rFonts w:ascii="Arial" w:hAnsi="Arial" w:cs="Arial"/>
                <w:sz w:val="20"/>
                <w:szCs w:val="20"/>
              </w:rPr>
            </w:pPr>
            <w:proofErr w:type="spellStart"/>
            <w:r w:rsidRPr="003E69B8">
              <w:rPr>
                <w:rFonts w:ascii="Arial" w:hAnsi="Arial" w:cs="Arial"/>
                <w:sz w:val="20"/>
                <w:szCs w:val="20"/>
              </w:rPr>
              <w:t>LogLikelihood</w:t>
            </w:r>
            <w:proofErr w:type="spellEnd"/>
          </w:p>
        </w:tc>
        <w:tc>
          <w:tcPr>
            <w:tcW w:w="1965" w:type="dxa"/>
          </w:tcPr>
          <w:p w14:paraId="2A40077E" w14:textId="77777777" w:rsidR="004A7E3B" w:rsidRPr="003E69B8" w:rsidRDefault="004A7E3B" w:rsidP="00A03B82">
            <w:pPr>
              <w:rPr>
                <w:rFonts w:ascii="Arial" w:hAnsi="Arial" w:cs="Arial"/>
                <w:sz w:val="20"/>
                <w:szCs w:val="20"/>
              </w:rPr>
            </w:pPr>
            <w:r w:rsidRPr="003E69B8">
              <w:rPr>
                <w:rFonts w:ascii="Arial" w:hAnsi="Arial" w:cs="Arial"/>
                <w:sz w:val="20"/>
                <w:szCs w:val="20"/>
              </w:rPr>
              <w:t xml:space="preserve">Parameters </w:t>
            </w:r>
          </w:p>
        </w:tc>
      </w:tr>
      <w:tr w:rsidR="003E69B8" w:rsidRPr="003E69B8" w14:paraId="18ADBBC8" w14:textId="77777777" w:rsidTr="00A03B82">
        <w:tc>
          <w:tcPr>
            <w:tcW w:w="4390" w:type="dxa"/>
          </w:tcPr>
          <w:p w14:paraId="536B22E6" w14:textId="77777777" w:rsidR="004A7E3B" w:rsidRPr="003E69B8" w:rsidRDefault="004A7E3B" w:rsidP="00A03B82">
            <w:pPr>
              <w:rPr>
                <w:rFonts w:ascii="Arial" w:hAnsi="Arial" w:cs="Arial"/>
                <w:sz w:val="20"/>
                <w:szCs w:val="20"/>
              </w:rPr>
            </w:pPr>
            <w:r w:rsidRPr="003E69B8">
              <w:rPr>
                <w:rFonts w:ascii="Arial" w:hAnsi="Arial" w:cs="Arial"/>
                <w:sz w:val="20"/>
                <w:szCs w:val="20"/>
              </w:rPr>
              <w:t>Model 1</w:t>
            </w:r>
          </w:p>
        </w:tc>
        <w:tc>
          <w:tcPr>
            <w:tcW w:w="1701" w:type="dxa"/>
          </w:tcPr>
          <w:p w14:paraId="5026BAFA" w14:textId="77777777" w:rsidR="004A7E3B" w:rsidRPr="003E69B8" w:rsidRDefault="004A7E3B" w:rsidP="00A03B82">
            <w:pPr>
              <w:rPr>
                <w:rFonts w:ascii="Arial" w:hAnsi="Arial" w:cs="Arial"/>
                <w:sz w:val="20"/>
                <w:szCs w:val="20"/>
              </w:rPr>
            </w:pPr>
            <w:r w:rsidRPr="003E69B8">
              <w:rPr>
                <w:rFonts w:ascii="Arial" w:hAnsi="Arial" w:cs="Arial"/>
                <w:sz w:val="20"/>
                <w:szCs w:val="20"/>
              </w:rPr>
              <w:t>433926.930</w:t>
            </w:r>
          </w:p>
        </w:tc>
        <w:tc>
          <w:tcPr>
            <w:tcW w:w="2126" w:type="dxa"/>
          </w:tcPr>
          <w:p w14:paraId="78DFF876" w14:textId="77777777" w:rsidR="004A7E3B" w:rsidRPr="003E69B8" w:rsidRDefault="004A7E3B" w:rsidP="00A03B82">
            <w:pPr>
              <w:rPr>
                <w:rFonts w:ascii="Arial" w:hAnsi="Arial" w:cs="Arial"/>
                <w:sz w:val="20"/>
                <w:szCs w:val="20"/>
              </w:rPr>
            </w:pPr>
            <w:r w:rsidRPr="003E69B8">
              <w:rPr>
                <w:rFonts w:ascii="Arial" w:hAnsi="Arial" w:cs="Arial"/>
                <w:sz w:val="20"/>
                <w:szCs w:val="20"/>
              </w:rPr>
              <w:t>433959.072</w:t>
            </w:r>
          </w:p>
        </w:tc>
        <w:tc>
          <w:tcPr>
            <w:tcW w:w="2143" w:type="dxa"/>
          </w:tcPr>
          <w:p w14:paraId="434BB96F" w14:textId="77777777" w:rsidR="004A7E3B" w:rsidRPr="003E69B8" w:rsidRDefault="004A7E3B" w:rsidP="00A03B82">
            <w:pPr>
              <w:rPr>
                <w:rFonts w:ascii="Arial" w:hAnsi="Arial" w:cs="Arial"/>
                <w:sz w:val="20"/>
                <w:szCs w:val="20"/>
              </w:rPr>
            </w:pPr>
            <w:r w:rsidRPr="003E69B8">
              <w:rPr>
                <w:rFonts w:ascii="Arial" w:hAnsi="Arial" w:cs="Arial"/>
                <w:sz w:val="20"/>
                <w:szCs w:val="20"/>
              </w:rPr>
              <w:t>-216958.039</w:t>
            </w:r>
          </w:p>
        </w:tc>
        <w:tc>
          <w:tcPr>
            <w:tcW w:w="1965" w:type="dxa"/>
          </w:tcPr>
          <w:p w14:paraId="4B15A6D3" w14:textId="77777777" w:rsidR="004A7E3B" w:rsidRPr="003E69B8" w:rsidRDefault="004A7E3B" w:rsidP="00A03B82">
            <w:pPr>
              <w:rPr>
                <w:rFonts w:ascii="Arial" w:hAnsi="Arial" w:cs="Arial"/>
                <w:sz w:val="20"/>
                <w:szCs w:val="20"/>
              </w:rPr>
            </w:pPr>
            <w:r w:rsidRPr="003E69B8">
              <w:rPr>
                <w:rFonts w:ascii="Arial" w:hAnsi="Arial" w:cs="Arial"/>
                <w:sz w:val="20"/>
                <w:szCs w:val="20"/>
              </w:rPr>
              <w:t>4 = 1 + 3</w:t>
            </w:r>
          </w:p>
        </w:tc>
      </w:tr>
      <w:tr w:rsidR="003E69B8" w:rsidRPr="003E69B8" w14:paraId="0C3B3946" w14:textId="77777777" w:rsidTr="00A03B82">
        <w:tc>
          <w:tcPr>
            <w:tcW w:w="4390" w:type="dxa"/>
          </w:tcPr>
          <w:p w14:paraId="6E331DB0" w14:textId="5D1F67CD" w:rsidR="004A7E3B" w:rsidRPr="003E69B8" w:rsidRDefault="004A7E3B" w:rsidP="00A03B82">
            <w:pPr>
              <w:rPr>
                <w:rFonts w:ascii="Arial" w:hAnsi="Arial" w:cs="Arial"/>
                <w:sz w:val="20"/>
                <w:szCs w:val="20"/>
              </w:rPr>
            </w:pPr>
            <w:r w:rsidRPr="003E69B8">
              <w:rPr>
                <w:rFonts w:ascii="Arial" w:hAnsi="Arial" w:cs="Arial"/>
                <w:sz w:val="20"/>
                <w:szCs w:val="20"/>
              </w:rPr>
              <w:t xml:space="preserve">Model </w:t>
            </w:r>
            <w:r w:rsidR="00A61345" w:rsidRPr="003E69B8">
              <w:rPr>
                <w:rFonts w:ascii="Arial" w:hAnsi="Arial" w:cs="Arial"/>
                <w:sz w:val="20"/>
                <w:szCs w:val="20"/>
              </w:rPr>
              <w:t>2</w:t>
            </w:r>
            <w:r w:rsidRPr="003E69B8">
              <w:rPr>
                <w:rFonts w:ascii="Arial" w:hAnsi="Arial" w:cs="Arial"/>
                <w:sz w:val="20"/>
                <w:szCs w:val="20"/>
              </w:rPr>
              <w:t xml:space="preserve"> attachment</w:t>
            </w:r>
          </w:p>
        </w:tc>
        <w:tc>
          <w:tcPr>
            <w:tcW w:w="1701" w:type="dxa"/>
          </w:tcPr>
          <w:p w14:paraId="3A06E552" w14:textId="405E65AD" w:rsidR="004A7E3B" w:rsidRPr="003E69B8" w:rsidRDefault="008934E5" w:rsidP="00A03B82">
            <w:pPr>
              <w:rPr>
                <w:rFonts w:ascii="Arial" w:hAnsi="Arial" w:cs="Arial"/>
                <w:sz w:val="20"/>
                <w:szCs w:val="20"/>
              </w:rPr>
            </w:pPr>
            <w:r w:rsidRPr="003E69B8">
              <w:rPr>
                <w:rFonts w:ascii="Arial" w:hAnsi="Arial" w:cs="Arial"/>
                <w:sz w:val="20"/>
                <w:szCs w:val="20"/>
              </w:rPr>
              <w:t>344086.7518</w:t>
            </w:r>
          </w:p>
        </w:tc>
        <w:tc>
          <w:tcPr>
            <w:tcW w:w="2126" w:type="dxa"/>
          </w:tcPr>
          <w:p w14:paraId="35984259" w14:textId="2F8C94E0" w:rsidR="004A7E3B" w:rsidRPr="003E69B8" w:rsidRDefault="008934E5" w:rsidP="00A03B82">
            <w:pPr>
              <w:rPr>
                <w:rFonts w:ascii="Arial" w:hAnsi="Arial" w:cs="Arial"/>
                <w:sz w:val="20"/>
                <w:szCs w:val="20"/>
              </w:rPr>
            </w:pPr>
            <w:r w:rsidRPr="003E69B8">
              <w:rPr>
                <w:rFonts w:ascii="Arial" w:hAnsi="Arial" w:cs="Arial"/>
                <w:sz w:val="20"/>
                <w:szCs w:val="20"/>
              </w:rPr>
              <w:t>344161.1786</w:t>
            </w:r>
          </w:p>
        </w:tc>
        <w:tc>
          <w:tcPr>
            <w:tcW w:w="2143" w:type="dxa"/>
          </w:tcPr>
          <w:p w14:paraId="2D3615B8" w14:textId="4743F15A" w:rsidR="004A7E3B" w:rsidRPr="003E69B8" w:rsidRDefault="008934E5" w:rsidP="00A03B82">
            <w:pPr>
              <w:rPr>
                <w:rFonts w:ascii="Arial" w:hAnsi="Arial" w:cs="Arial"/>
                <w:sz w:val="20"/>
                <w:szCs w:val="20"/>
              </w:rPr>
            </w:pPr>
            <w:r w:rsidRPr="003E69B8">
              <w:rPr>
                <w:rFonts w:ascii="Arial" w:hAnsi="Arial" w:cs="Arial"/>
                <w:sz w:val="20"/>
                <w:szCs w:val="20"/>
              </w:rPr>
              <w:t>--172027.9625</w:t>
            </w:r>
          </w:p>
        </w:tc>
        <w:tc>
          <w:tcPr>
            <w:tcW w:w="1965" w:type="dxa"/>
          </w:tcPr>
          <w:p w14:paraId="0EEBEEF7" w14:textId="0B293660" w:rsidR="004A7E3B" w:rsidRPr="003E69B8" w:rsidRDefault="004A7E3B" w:rsidP="00A03B82">
            <w:pPr>
              <w:rPr>
                <w:rFonts w:ascii="Arial" w:hAnsi="Arial" w:cs="Arial"/>
                <w:sz w:val="20"/>
                <w:szCs w:val="20"/>
              </w:rPr>
            </w:pPr>
            <w:r w:rsidRPr="003E69B8">
              <w:rPr>
                <w:rFonts w:ascii="Arial" w:hAnsi="Arial" w:cs="Arial"/>
                <w:sz w:val="20"/>
                <w:szCs w:val="20"/>
              </w:rPr>
              <w:t>1</w:t>
            </w:r>
            <w:r w:rsidR="008934E5" w:rsidRPr="003E69B8">
              <w:rPr>
                <w:rFonts w:ascii="Arial" w:hAnsi="Arial" w:cs="Arial"/>
                <w:sz w:val="20"/>
                <w:szCs w:val="20"/>
              </w:rPr>
              <w:t>0</w:t>
            </w:r>
            <w:r w:rsidRPr="003E69B8">
              <w:rPr>
                <w:rFonts w:ascii="Arial" w:hAnsi="Arial" w:cs="Arial"/>
                <w:sz w:val="20"/>
                <w:szCs w:val="20"/>
              </w:rPr>
              <w:t xml:space="preserve"> = </w:t>
            </w:r>
            <w:r w:rsidR="008934E5" w:rsidRPr="003E69B8">
              <w:rPr>
                <w:rFonts w:ascii="Arial" w:hAnsi="Arial" w:cs="Arial"/>
                <w:sz w:val="20"/>
                <w:szCs w:val="20"/>
              </w:rPr>
              <w:t>7</w:t>
            </w:r>
            <w:r w:rsidRPr="003E69B8">
              <w:rPr>
                <w:rFonts w:ascii="Arial" w:hAnsi="Arial" w:cs="Arial"/>
                <w:sz w:val="20"/>
                <w:szCs w:val="20"/>
              </w:rPr>
              <w:t xml:space="preserve"> + 3</w:t>
            </w:r>
          </w:p>
        </w:tc>
      </w:tr>
      <w:tr w:rsidR="003E69B8" w:rsidRPr="003E69B8" w14:paraId="12EB5B4B" w14:textId="77777777" w:rsidTr="00A03B82">
        <w:tc>
          <w:tcPr>
            <w:tcW w:w="4390" w:type="dxa"/>
          </w:tcPr>
          <w:p w14:paraId="5710E71A" w14:textId="1B5F28CB" w:rsidR="004A7E3B" w:rsidRPr="003E69B8" w:rsidRDefault="004A7E3B" w:rsidP="00A03B82">
            <w:pPr>
              <w:rPr>
                <w:rFonts w:ascii="Arial" w:hAnsi="Arial" w:cs="Arial"/>
                <w:sz w:val="20"/>
                <w:szCs w:val="20"/>
              </w:rPr>
            </w:pPr>
            <w:r w:rsidRPr="003E69B8">
              <w:rPr>
                <w:rFonts w:ascii="Arial" w:hAnsi="Arial" w:cs="Arial"/>
                <w:sz w:val="20"/>
                <w:szCs w:val="20"/>
              </w:rPr>
              <w:t xml:space="preserve">Model </w:t>
            </w:r>
            <w:r w:rsidR="00A61345" w:rsidRPr="003E69B8">
              <w:rPr>
                <w:rFonts w:ascii="Arial" w:hAnsi="Arial" w:cs="Arial"/>
                <w:sz w:val="20"/>
                <w:szCs w:val="20"/>
              </w:rPr>
              <w:t>3</w:t>
            </w:r>
            <w:r w:rsidRPr="003E69B8">
              <w:rPr>
                <w:rFonts w:ascii="Arial" w:hAnsi="Arial" w:cs="Arial"/>
                <w:sz w:val="20"/>
                <w:szCs w:val="20"/>
              </w:rPr>
              <w:t xml:space="preserve"> interactions</w:t>
            </w:r>
          </w:p>
        </w:tc>
        <w:tc>
          <w:tcPr>
            <w:tcW w:w="1701" w:type="dxa"/>
          </w:tcPr>
          <w:p w14:paraId="3E7EC4E2" w14:textId="038E6E16" w:rsidR="004A7E3B" w:rsidRPr="003E69B8" w:rsidRDefault="005C7FDC" w:rsidP="00A03B82">
            <w:pPr>
              <w:rPr>
                <w:rFonts w:ascii="Arial" w:hAnsi="Arial" w:cs="Arial"/>
                <w:sz w:val="20"/>
                <w:szCs w:val="20"/>
              </w:rPr>
            </w:pPr>
            <w:r w:rsidRPr="003E69B8">
              <w:rPr>
                <w:rFonts w:ascii="Arial" w:hAnsi="Arial" w:cs="Arial"/>
                <w:sz w:val="20"/>
                <w:szCs w:val="20"/>
              </w:rPr>
              <w:t>340540.337</w:t>
            </w:r>
          </w:p>
        </w:tc>
        <w:tc>
          <w:tcPr>
            <w:tcW w:w="2126" w:type="dxa"/>
          </w:tcPr>
          <w:p w14:paraId="2053F648" w14:textId="5E384612" w:rsidR="004A7E3B" w:rsidRPr="003E69B8" w:rsidRDefault="005C7FDC" w:rsidP="00A03B82">
            <w:pPr>
              <w:rPr>
                <w:rFonts w:ascii="Arial" w:hAnsi="Arial" w:cs="Arial"/>
                <w:sz w:val="20"/>
                <w:szCs w:val="20"/>
              </w:rPr>
            </w:pPr>
            <w:r w:rsidRPr="003E69B8">
              <w:rPr>
                <w:rFonts w:ascii="Arial" w:hAnsi="Arial" w:cs="Arial"/>
                <w:sz w:val="20"/>
                <w:szCs w:val="20"/>
              </w:rPr>
              <w:t>340798.930</w:t>
            </w:r>
          </w:p>
        </w:tc>
        <w:tc>
          <w:tcPr>
            <w:tcW w:w="2143" w:type="dxa"/>
          </w:tcPr>
          <w:p w14:paraId="501BFC60" w14:textId="04F7A4D6" w:rsidR="004A7E3B" w:rsidRPr="003E69B8" w:rsidRDefault="005C7FDC" w:rsidP="00A03B82">
            <w:pPr>
              <w:rPr>
                <w:rFonts w:ascii="Arial" w:hAnsi="Arial" w:cs="Arial"/>
                <w:sz w:val="20"/>
                <w:szCs w:val="20"/>
              </w:rPr>
            </w:pPr>
            <w:r w:rsidRPr="003E69B8">
              <w:rPr>
                <w:rFonts w:ascii="Arial" w:hAnsi="Arial" w:cs="Arial"/>
                <w:sz w:val="20"/>
                <w:szCs w:val="20"/>
              </w:rPr>
              <w:t>-170215.271</w:t>
            </w:r>
          </w:p>
        </w:tc>
        <w:tc>
          <w:tcPr>
            <w:tcW w:w="1965" w:type="dxa"/>
          </w:tcPr>
          <w:p w14:paraId="5CADCF02" w14:textId="6A9A4CAC" w:rsidR="004A7E3B" w:rsidRPr="003E69B8" w:rsidRDefault="005548E8" w:rsidP="00A03B82">
            <w:pPr>
              <w:rPr>
                <w:rFonts w:ascii="Arial" w:hAnsi="Arial" w:cs="Arial"/>
                <w:sz w:val="20"/>
                <w:szCs w:val="20"/>
              </w:rPr>
            </w:pPr>
            <w:r w:rsidRPr="003E69B8">
              <w:rPr>
                <w:rFonts w:ascii="Arial" w:hAnsi="Arial" w:cs="Arial"/>
                <w:sz w:val="20"/>
                <w:szCs w:val="20"/>
              </w:rPr>
              <w:t>35</w:t>
            </w:r>
            <w:r w:rsidR="004A7E3B" w:rsidRPr="003E69B8">
              <w:rPr>
                <w:rFonts w:ascii="Arial" w:hAnsi="Arial" w:cs="Arial"/>
                <w:sz w:val="20"/>
                <w:szCs w:val="20"/>
              </w:rPr>
              <w:t xml:space="preserve"> = </w:t>
            </w:r>
            <w:r w:rsidRPr="003E69B8">
              <w:rPr>
                <w:rFonts w:ascii="Arial" w:hAnsi="Arial" w:cs="Arial"/>
                <w:sz w:val="20"/>
                <w:szCs w:val="20"/>
              </w:rPr>
              <w:t>32</w:t>
            </w:r>
            <w:r w:rsidR="004A7E3B" w:rsidRPr="003E69B8">
              <w:rPr>
                <w:rFonts w:ascii="Arial" w:hAnsi="Arial" w:cs="Arial"/>
                <w:sz w:val="20"/>
                <w:szCs w:val="20"/>
              </w:rPr>
              <w:t xml:space="preserve"> + 3</w:t>
            </w:r>
          </w:p>
        </w:tc>
      </w:tr>
      <w:tr w:rsidR="003E69B8" w:rsidRPr="003E69B8" w14:paraId="643C3333" w14:textId="77777777" w:rsidTr="00A03B82">
        <w:tc>
          <w:tcPr>
            <w:tcW w:w="4390" w:type="dxa"/>
          </w:tcPr>
          <w:p w14:paraId="6A19FE5F" w14:textId="768F67C4" w:rsidR="008934E5" w:rsidRPr="003E69B8" w:rsidRDefault="008934E5" w:rsidP="008934E5">
            <w:pPr>
              <w:rPr>
                <w:rFonts w:ascii="Arial" w:hAnsi="Arial" w:cs="Arial"/>
                <w:sz w:val="20"/>
                <w:szCs w:val="20"/>
              </w:rPr>
            </w:pPr>
            <w:r w:rsidRPr="003E69B8">
              <w:rPr>
                <w:rFonts w:ascii="Arial" w:hAnsi="Arial" w:cs="Arial"/>
                <w:sz w:val="20"/>
                <w:szCs w:val="20"/>
              </w:rPr>
              <w:t xml:space="preserve">Model </w:t>
            </w:r>
            <w:r w:rsidR="00A61345" w:rsidRPr="003E69B8">
              <w:rPr>
                <w:rFonts w:ascii="Arial" w:hAnsi="Arial" w:cs="Arial"/>
                <w:sz w:val="20"/>
                <w:szCs w:val="20"/>
              </w:rPr>
              <w:t>4</w:t>
            </w:r>
            <w:r w:rsidRPr="003E69B8">
              <w:rPr>
                <w:rFonts w:ascii="Arial" w:hAnsi="Arial" w:cs="Arial"/>
                <w:sz w:val="20"/>
                <w:szCs w:val="20"/>
              </w:rPr>
              <w:t xml:space="preserve"> slope valence</w:t>
            </w:r>
          </w:p>
        </w:tc>
        <w:tc>
          <w:tcPr>
            <w:tcW w:w="1701" w:type="dxa"/>
          </w:tcPr>
          <w:p w14:paraId="02407036" w14:textId="1F866588" w:rsidR="008934E5" w:rsidRPr="003E69B8" w:rsidRDefault="005C7FDC" w:rsidP="008934E5">
            <w:pPr>
              <w:rPr>
                <w:rFonts w:ascii="Arial" w:hAnsi="Arial" w:cs="Arial"/>
                <w:sz w:val="20"/>
                <w:szCs w:val="20"/>
              </w:rPr>
            </w:pPr>
            <w:r w:rsidRPr="003E69B8">
              <w:rPr>
                <w:rFonts w:ascii="Arial" w:hAnsi="Arial" w:cs="Arial"/>
                <w:sz w:val="20"/>
                <w:szCs w:val="20"/>
              </w:rPr>
              <w:t>340152.913</w:t>
            </w:r>
          </w:p>
        </w:tc>
        <w:tc>
          <w:tcPr>
            <w:tcW w:w="2126" w:type="dxa"/>
          </w:tcPr>
          <w:p w14:paraId="7D1D7818" w14:textId="5008AEF6" w:rsidR="008934E5" w:rsidRPr="003E69B8" w:rsidRDefault="005C7FDC" w:rsidP="008934E5">
            <w:pPr>
              <w:rPr>
                <w:rFonts w:ascii="Arial" w:hAnsi="Arial" w:cs="Arial"/>
                <w:sz w:val="20"/>
                <w:szCs w:val="20"/>
              </w:rPr>
            </w:pPr>
            <w:r w:rsidRPr="003E69B8">
              <w:rPr>
                <w:rFonts w:ascii="Arial" w:hAnsi="Arial" w:cs="Arial"/>
                <w:sz w:val="20"/>
                <w:szCs w:val="20"/>
              </w:rPr>
              <w:t>340425.968</w:t>
            </w:r>
          </w:p>
        </w:tc>
        <w:tc>
          <w:tcPr>
            <w:tcW w:w="2143" w:type="dxa"/>
          </w:tcPr>
          <w:p w14:paraId="6E951E90" w14:textId="72FD0C41" w:rsidR="008934E5" w:rsidRPr="003E69B8" w:rsidRDefault="005C7FDC" w:rsidP="008934E5">
            <w:pPr>
              <w:rPr>
                <w:rFonts w:ascii="Arial" w:hAnsi="Arial" w:cs="Arial"/>
                <w:sz w:val="20"/>
                <w:szCs w:val="20"/>
              </w:rPr>
            </w:pPr>
            <w:r w:rsidRPr="003E69B8">
              <w:rPr>
                <w:rFonts w:ascii="Arial" w:hAnsi="Arial" w:cs="Arial"/>
                <w:sz w:val="20"/>
                <w:szCs w:val="20"/>
              </w:rPr>
              <w:t>-170018.265</w:t>
            </w:r>
          </w:p>
        </w:tc>
        <w:tc>
          <w:tcPr>
            <w:tcW w:w="1965" w:type="dxa"/>
          </w:tcPr>
          <w:p w14:paraId="69C2762B" w14:textId="4570A8C4" w:rsidR="008934E5" w:rsidRPr="003E69B8" w:rsidRDefault="005548E8" w:rsidP="008934E5">
            <w:pPr>
              <w:rPr>
                <w:rFonts w:ascii="Arial" w:hAnsi="Arial" w:cs="Arial"/>
                <w:sz w:val="20"/>
                <w:szCs w:val="20"/>
              </w:rPr>
            </w:pPr>
            <w:r w:rsidRPr="003E69B8">
              <w:rPr>
                <w:rFonts w:ascii="Arial" w:hAnsi="Arial" w:cs="Arial"/>
                <w:sz w:val="20"/>
                <w:szCs w:val="20"/>
              </w:rPr>
              <w:t>36</w:t>
            </w:r>
            <w:r w:rsidR="008934E5" w:rsidRPr="003E69B8">
              <w:rPr>
                <w:rFonts w:ascii="Arial" w:hAnsi="Arial" w:cs="Arial"/>
                <w:sz w:val="20"/>
                <w:szCs w:val="20"/>
              </w:rPr>
              <w:t xml:space="preserve"> = </w:t>
            </w:r>
            <w:r w:rsidRPr="003E69B8">
              <w:rPr>
                <w:rFonts w:ascii="Arial" w:hAnsi="Arial" w:cs="Arial"/>
                <w:sz w:val="20"/>
                <w:szCs w:val="20"/>
              </w:rPr>
              <w:t>32</w:t>
            </w:r>
            <w:r w:rsidR="008934E5" w:rsidRPr="003E69B8">
              <w:rPr>
                <w:rFonts w:ascii="Arial" w:hAnsi="Arial" w:cs="Arial"/>
                <w:sz w:val="20"/>
                <w:szCs w:val="20"/>
              </w:rPr>
              <w:t xml:space="preserve"> + 4</w:t>
            </w:r>
          </w:p>
        </w:tc>
      </w:tr>
      <w:tr w:rsidR="003E69B8" w:rsidRPr="003E69B8" w14:paraId="6D86D90D" w14:textId="77777777" w:rsidTr="00A03B82">
        <w:tc>
          <w:tcPr>
            <w:tcW w:w="4390" w:type="dxa"/>
          </w:tcPr>
          <w:p w14:paraId="748514B9" w14:textId="0E471742" w:rsidR="004A7E3B" w:rsidRPr="003E69B8" w:rsidRDefault="004A7E3B" w:rsidP="00A03B82">
            <w:pPr>
              <w:rPr>
                <w:rFonts w:ascii="Arial" w:hAnsi="Arial" w:cs="Arial"/>
                <w:sz w:val="20"/>
                <w:szCs w:val="20"/>
              </w:rPr>
            </w:pPr>
            <w:r w:rsidRPr="003E69B8">
              <w:rPr>
                <w:rFonts w:ascii="Arial" w:hAnsi="Arial" w:cs="Arial"/>
                <w:sz w:val="20"/>
                <w:szCs w:val="20"/>
              </w:rPr>
              <w:t xml:space="preserve">Model </w:t>
            </w:r>
            <w:r w:rsidR="00A61345" w:rsidRPr="003E69B8">
              <w:rPr>
                <w:rFonts w:ascii="Arial" w:hAnsi="Arial" w:cs="Arial"/>
                <w:sz w:val="20"/>
                <w:szCs w:val="20"/>
              </w:rPr>
              <w:t>5</w:t>
            </w:r>
            <w:r w:rsidRPr="003E69B8">
              <w:rPr>
                <w:rFonts w:ascii="Arial" w:hAnsi="Arial" w:cs="Arial"/>
                <w:sz w:val="20"/>
                <w:szCs w:val="20"/>
              </w:rPr>
              <w:t xml:space="preserve"> slope warmth</w:t>
            </w:r>
          </w:p>
        </w:tc>
        <w:tc>
          <w:tcPr>
            <w:tcW w:w="1701" w:type="dxa"/>
          </w:tcPr>
          <w:p w14:paraId="3078FE4F" w14:textId="7AE8D67B" w:rsidR="004A7E3B" w:rsidRPr="003E69B8" w:rsidRDefault="001B3EA6" w:rsidP="00A03B82">
            <w:pPr>
              <w:rPr>
                <w:rFonts w:ascii="Arial" w:hAnsi="Arial" w:cs="Arial"/>
                <w:sz w:val="20"/>
                <w:szCs w:val="20"/>
              </w:rPr>
            </w:pPr>
            <w:r w:rsidRPr="003E69B8">
              <w:rPr>
                <w:rFonts w:ascii="Arial" w:hAnsi="Arial" w:cs="Arial"/>
                <w:sz w:val="20"/>
                <w:szCs w:val="20"/>
              </w:rPr>
              <w:t>340452.036</w:t>
            </w:r>
          </w:p>
        </w:tc>
        <w:tc>
          <w:tcPr>
            <w:tcW w:w="2126" w:type="dxa"/>
          </w:tcPr>
          <w:p w14:paraId="2CC0F557" w14:textId="6C4F7B03" w:rsidR="004A7E3B" w:rsidRPr="003E69B8" w:rsidRDefault="001B3EA6" w:rsidP="00A03B82">
            <w:pPr>
              <w:rPr>
                <w:rFonts w:ascii="Arial" w:hAnsi="Arial" w:cs="Arial"/>
                <w:sz w:val="20"/>
                <w:szCs w:val="20"/>
              </w:rPr>
            </w:pPr>
            <w:r w:rsidRPr="003E69B8">
              <w:rPr>
                <w:rFonts w:ascii="Arial" w:hAnsi="Arial" w:cs="Arial"/>
                <w:sz w:val="20"/>
                <w:szCs w:val="20"/>
              </w:rPr>
              <w:t>340726.175</w:t>
            </w:r>
          </w:p>
        </w:tc>
        <w:tc>
          <w:tcPr>
            <w:tcW w:w="2143" w:type="dxa"/>
          </w:tcPr>
          <w:p w14:paraId="0190DFE1" w14:textId="478D6361" w:rsidR="004A7E3B" w:rsidRPr="003E69B8" w:rsidRDefault="001B3EA6" w:rsidP="00A03B82">
            <w:pPr>
              <w:rPr>
                <w:rFonts w:ascii="Arial" w:hAnsi="Arial" w:cs="Arial"/>
                <w:sz w:val="20"/>
                <w:szCs w:val="20"/>
              </w:rPr>
            </w:pPr>
            <w:r w:rsidRPr="003E69B8">
              <w:rPr>
                <w:rFonts w:ascii="Arial" w:hAnsi="Arial" w:cs="Arial"/>
                <w:sz w:val="20"/>
                <w:szCs w:val="20"/>
              </w:rPr>
              <w:t>-170168.369</w:t>
            </w:r>
          </w:p>
        </w:tc>
        <w:tc>
          <w:tcPr>
            <w:tcW w:w="1965" w:type="dxa"/>
          </w:tcPr>
          <w:p w14:paraId="2DE962FA" w14:textId="69000EFA" w:rsidR="004A7E3B" w:rsidRPr="003E69B8" w:rsidRDefault="005548E8" w:rsidP="00A03B82">
            <w:pPr>
              <w:rPr>
                <w:rFonts w:ascii="Arial" w:hAnsi="Arial" w:cs="Arial"/>
                <w:sz w:val="20"/>
                <w:szCs w:val="20"/>
              </w:rPr>
            </w:pPr>
            <w:r w:rsidRPr="003E69B8">
              <w:rPr>
                <w:rFonts w:ascii="Arial" w:hAnsi="Arial" w:cs="Arial"/>
                <w:sz w:val="20"/>
                <w:szCs w:val="20"/>
              </w:rPr>
              <w:t>36</w:t>
            </w:r>
            <w:r w:rsidR="004A7E3B" w:rsidRPr="003E69B8">
              <w:rPr>
                <w:rFonts w:ascii="Arial" w:hAnsi="Arial" w:cs="Arial"/>
                <w:sz w:val="20"/>
                <w:szCs w:val="20"/>
              </w:rPr>
              <w:t xml:space="preserve"> = </w:t>
            </w:r>
            <w:r w:rsidRPr="003E69B8">
              <w:rPr>
                <w:rFonts w:ascii="Arial" w:hAnsi="Arial" w:cs="Arial"/>
                <w:sz w:val="20"/>
                <w:szCs w:val="20"/>
              </w:rPr>
              <w:t>32</w:t>
            </w:r>
            <w:r w:rsidR="004A7E3B" w:rsidRPr="003E69B8">
              <w:rPr>
                <w:rFonts w:ascii="Arial" w:hAnsi="Arial" w:cs="Arial"/>
                <w:sz w:val="20"/>
                <w:szCs w:val="20"/>
              </w:rPr>
              <w:t xml:space="preserve"> + 4</w:t>
            </w:r>
          </w:p>
        </w:tc>
      </w:tr>
      <w:tr w:rsidR="003E69B8" w:rsidRPr="003E69B8" w14:paraId="09AC3FA6" w14:textId="77777777" w:rsidTr="00A03B82">
        <w:tc>
          <w:tcPr>
            <w:tcW w:w="4390" w:type="dxa"/>
          </w:tcPr>
          <w:p w14:paraId="6941B0F5" w14:textId="291B8BB5" w:rsidR="004A7E3B" w:rsidRPr="003E69B8" w:rsidRDefault="004A7E3B" w:rsidP="00A03B82">
            <w:pPr>
              <w:rPr>
                <w:rFonts w:ascii="Arial" w:hAnsi="Arial" w:cs="Arial"/>
                <w:sz w:val="20"/>
                <w:szCs w:val="20"/>
              </w:rPr>
            </w:pPr>
            <w:r w:rsidRPr="003E69B8">
              <w:rPr>
                <w:rFonts w:ascii="Arial" w:hAnsi="Arial" w:cs="Arial"/>
                <w:sz w:val="20"/>
                <w:szCs w:val="20"/>
              </w:rPr>
              <w:t xml:space="preserve">Model </w:t>
            </w:r>
            <w:r w:rsidR="00A61345" w:rsidRPr="003E69B8">
              <w:rPr>
                <w:rFonts w:ascii="Arial" w:hAnsi="Arial" w:cs="Arial"/>
                <w:sz w:val="20"/>
                <w:szCs w:val="20"/>
              </w:rPr>
              <w:t>6</w:t>
            </w:r>
            <w:r w:rsidRPr="003E69B8">
              <w:rPr>
                <w:rFonts w:ascii="Arial" w:hAnsi="Arial" w:cs="Arial"/>
                <w:sz w:val="20"/>
                <w:szCs w:val="20"/>
              </w:rPr>
              <w:t xml:space="preserve"> slope competence</w:t>
            </w:r>
          </w:p>
        </w:tc>
        <w:tc>
          <w:tcPr>
            <w:tcW w:w="1701" w:type="dxa"/>
          </w:tcPr>
          <w:p w14:paraId="182E9886" w14:textId="1EFBE178" w:rsidR="004A7E3B" w:rsidRPr="003E69B8" w:rsidRDefault="001B3EA6" w:rsidP="00A03B82">
            <w:pPr>
              <w:rPr>
                <w:rFonts w:ascii="Arial" w:hAnsi="Arial" w:cs="Arial"/>
                <w:sz w:val="20"/>
                <w:szCs w:val="20"/>
              </w:rPr>
            </w:pPr>
            <w:r w:rsidRPr="003E69B8">
              <w:rPr>
                <w:rFonts w:ascii="Arial" w:hAnsi="Arial" w:cs="Arial"/>
                <w:sz w:val="20"/>
                <w:szCs w:val="20"/>
              </w:rPr>
              <w:t>340383.291</w:t>
            </w:r>
          </w:p>
        </w:tc>
        <w:tc>
          <w:tcPr>
            <w:tcW w:w="2126" w:type="dxa"/>
          </w:tcPr>
          <w:p w14:paraId="4E9E0746" w14:textId="13C9851C" w:rsidR="004A7E3B" w:rsidRPr="003E69B8" w:rsidRDefault="001B3EA6" w:rsidP="00A03B82">
            <w:pPr>
              <w:rPr>
                <w:rFonts w:ascii="Arial" w:hAnsi="Arial" w:cs="Arial"/>
                <w:sz w:val="20"/>
                <w:szCs w:val="20"/>
              </w:rPr>
            </w:pPr>
            <w:r w:rsidRPr="003E69B8">
              <w:rPr>
                <w:rFonts w:ascii="Arial" w:hAnsi="Arial" w:cs="Arial"/>
                <w:sz w:val="20"/>
                <w:szCs w:val="20"/>
              </w:rPr>
              <w:t>340657.191</w:t>
            </w:r>
          </w:p>
        </w:tc>
        <w:tc>
          <w:tcPr>
            <w:tcW w:w="2143" w:type="dxa"/>
          </w:tcPr>
          <w:p w14:paraId="1F89E3EB" w14:textId="2FEC84F1" w:rsidR="004A7E3B" w:rsidRPr="003E69B8" w:rsidRDefault="001B3EA6" w:rsidP="00A03B82">
            <w:pPr>
              <w:rPr>
                <w:rFonts w:ascii="Arial" w:hAnsi="Arial" w:cs="Arial"/>
                <w:sz w:val="20"/>
                <w:szCs w:val="20"/>
              </w:rPr>
            </w:pPr>
            <w:r w:rsidRPr="003E69B8">
              <w:rPr>
                <w:rFonts w:ascii="Arial" w:hAnsi="Arial" w:cs="Arial"/>
                <w:sz w:val="20"/>
                <w:szCs w:val="20"/>
              </w:rPr>
              <w:t>-170133.876</w:t>
            </w:r>
          </w:p>
        </w:tc>
        <w:tc>
          <w:tcPr>
            <w:tcW w:w="1965" w:type="dxa"/>
          </w:tcPr>
          <w:p w14:paraId="07F97FE6" w14:textId="0A582EDF" w:rsidR="004A7E3B" w:rsidRPr="003E69B8" w:rsidRDefault="005548E8" w:rsidP="00A03B82">
            <w:pPr>
              <w:rPr>
                <w:rFonts w:ascii="Arial" w:hAnsi="Arial" w:cs="Arial"/>
                <w:sz w:val="20"/>
                <w:szCs w:val="20"/>
              </w:rPr>
            </w:pPr>
            <w:r w:rsidRPr="003E69B8">
              <w:rPr>
                <w:rFonts w:ascii="Arial" w:hAnsi="Arial" w:cs="Arial"/>
                <w:sz w:val="20"/>
                <w:szCs w:val="20"/>
              </w:rPr>
              <w:t>36</w:t>
            </w:r>
            <w:r w:rsidR="004A7E3B" w:rsidRPr="003E69B8">
              <w:rPr>
                <w:rFonts w:ascii="Arial" w:hAnsi="Arial" w:cs="Arial"/>
                <w:sz w:val="20"/>
                <w:szCs w:val="20"/>
              </w:rPr>
              <w:t xml:space="preserve"> = </w:t>
            </w:r>
            <w:r w:rsidRPr="003E69B8">
              <w:rPr>
                <w:rFonts w:ascii="Arial" w:hAnsi="Arial" w:cs="Arial"/>
                <w:sz w:val="20"/>
                <w:szCs w:val="20"/>
              </w:rPr>
              <w:t>32</w:t>
            </w:r>
            <w:r w:rsidR="004A7E3B" w:rsidRPr="003E69B8">
              <w:rPr>
                <w:rFonts w:ascii="Arial" w:hAnsi="Arial" w:cs="Arial"/>
                <w:sz w:val="20"/>
                <w:szCs w:val="20"/>
              </w:rPr>
              <w:t xml:space="preserve"> + 4</w:t>
            </w:r>
          </w:p>
        </w:tc>
      </w:tr>
      <w:tr w:rsidR="003E69B8" w:rsidRPr="003E69B8" w14:paraId="37A5095F" w14:textId="77777777" w:rsidTr="00A03B82">
        <w:tc>
          <w:tcPr>
            <w:tcW w:w="4390" w:type="dxa"/>
          </w:tcPr>
          <w:p w14:paraId="30127369" w14:textId="38937441" w:rsidR="004A7E3B" w:rsidRPr="003E69B8" w:rsidRDefault="004A7E3B" w:rsidP="00A03B82">
            <w:pPr>
              <w:rPr>
                <w:rFonts w:ascii="Arial" w:hAnsi="Arial" w:cs="Arial"/>
                <w:sz w:val="20"/>
                <w:szCs w:val="20"/>
              </w:rPr>
            </w:pPr>
            <w:r w:rsidRPr="003E69B8">
              <w:rPr>
                <w:rFonts w:ascii="Arial" w:hAnsi="Arial" w:cs="Arial"/>
                <w:sz w:val="20"/>
                <w:szCs w:val="20"/>
              </w:rPr>
              <w:t xml:space="preserve">Model </w:t>
            </w:r>
            <w:r w:rsidR="00A61345" w:rsidRPr="003E69B8">
              <w:rPr>
                <w:rFonts w:ascii="Arial" w:hAnsi="Arial" w:cs="Arial"/>
                <w:sz w:val="20"/>
                <w:szCs w:val="20"/>
              </w:rPr>
              <w:t>7</w:t>
            </w:r>
            <w:r w:rsidRPr="003E69B8">
              <w:rPr>
                <w:rFonts w:ascii="Arial" w:hAnsi="Arial" w:cs="Arial"/>
                <w:sz w:val="20"/>
                <w:szCs w:val="20"/>
              </w:rPr>
              <w:t xml:space="preserve"> slope warmth, competence</w:t>
            </w:r>
          </w:p>
        </w:tc>
        <w:tc>
          <w:tcPr>
            <w:tcW w:w="1701" w:type="dxa"/>
          </w:tcPr>
          <w:p w14:paraId="4EE24E26" w14:textId="684AC8F5" w:rsidR="004A7E3B" w:rsidRPr="003E69B8" w:rsidRDefault="001B3EA6" w:rsidP="00A03B82">
            <w:pPr>
              <w:rPr>
                <w:rFonts w:ascii="Arial" w:hAnsi="Arial" w:cs="Arial"/>
                <w:sz w:val="20"/>
                <w:szCs w:val="20"/>
              </w:rPr>
            </w:pPr>
            <w:r w:rsidRPr="003E69B8">
              <w:rPr>
                <w:rFonts w:ascii="Arial" w:hAnsi="Arial" w:cs="Arial"/>
                <w:sz w:val="20"/>
                <w:szCs w:val="20"/>
              </w:rPr>
              <w:t>340284.469</w:t>
            </w:r>
          </w:p>
        </w:tc>
        <w:tc>
          <w:tcPr>
            <w:tcW w:w="2126" w:type="dxa"/>
          </w:tcPr>
          <w:p w14:paraId="5ADCDAD3" w14:textId="3060F9DA" w:rsidR="004A7E3B" w:rsidRPr="003E69B8" w:rsidRDefault="001B3EA6" w:rsidP="00A03B82">
            <w:pPr>
              <w:rPr>
                <w:rFonts w:ascii="Arial" w:hAnsi="Arial" w:cs="Arial"/>
                <w:sz w:val="20"/>
                <w:szCs w:val="20"/>
              </w:rPr>
            </w:pPr>
            <w:r w:rsidRPr="003E69B8">
              <w:rPr>
                <w:rFonts w:ascii="Arial" w:hAnsi="Arial" w:cs="Arial"/>
                <w:sz w:val="20"/>
                <w:szCs w:val="20"/>
              </w:rPr>
              <w:t>340582.561</w:t>
            </w:r>
          </w:p>
        </w:tc>
        <w:tc>
          <w:tcPr>
            <w:tcW w:w="2143" w:type="dxa"/>
          </w:tcPr>
          <w:p w14:paraId="65C3B461" w14:textId="1C1A1216" w:rsidR="004A7E3B" w:rsidRPr="003E69B8" w:rsidRDefault="001B3EA6" w:rsidP="00A03B82">
            <w:pPr>
              <w:rPr>
                <w:rFonts w:ascii="Arial" w:hAnsi="Arial" w:cs="Arial"/>
                <w:sz w:val="20"/>
                <w:szCs w:val="20"/>
              </w:rPr>
            </w:pPr>
            <w:r w:rsidRPr="003E69B8">
              <w:rPr>
                <w:rFonts w:ascii="Arial" w:hAnsi="Arial" w:cs="Arial"/>
                <w:sz w:val="20"/>
                <w:szCs w:val="20"/>
              </w:rPr>
              <w:t>-170080.774</w:t>
            </w:r>
          </w:p>
        </w:tc>
        <w:tc>
          <w:tcPr>
            <w:tcW w:w="1965" w:type="dxa"/>
          </w:tcPr>
          <w:p w14:paraId="1FEBE460" w14:textId="0F2A129B" w:rsidR="004A7E3B" w:rsidRPr="003E69B8" w:rsidRDefault="005548E8" w:rsidP="00A03B82">
            <w:pPr>
              <w:rPr>
                <w:rFonts w:ascii="Arial" w:hAnsi="Arial" w:cs="Arial"/>
                <w:sz w:val="20"/>
                <w:szCs w:val="20"/>
              </w:rPr>
            </w:pPr>
            <w:r w:rsidRPr="003E69B8">
              <w:rPr>
                <w:rFonts w:ascii="Arial" w:hAnsi="Arial" w:cs="Arial"/>
                <w:sz w:val="20"/>
                <w:szCs w:val="20"/>
              </w:rPr>
              <w:t>36</w:t>
            </w:r>
            <w:r w:rsidR="004A7E3B" w:rsidRPr="003E69B8">
              <w:rPr>
                <w:rFonts w:ascii="Arial" w:hAnsi="Arial" w:cs="Arial"/>
                <w:sz w:val="20"/>
                <w:szCs w:val="20"/>
              </w:rPr>
              <w:t xml:space="preserve"> = </w:t>
            </w:r>
            <w:r w:rsidRPr="003E69B8">
              <w:rPr>
                <w:rFonts w:ascii="Arial" w:hAnsi="Arial" w:cs="Arial"/>
                <w:sz w:val="20"/>
                <w:szCs w:val="20"/>
              </w:rPr>
              <w:t>32</w:t>
            </w:r>
            <w:r w:rsidR="004A7E3B" w:rsidRPr="003E69B8">
              <w:rPr>
                <w:rFonts w:ascii="Arial" w:hAnsi="Arial" w:cs="Arial"/>
                <w:sz w:val="20"/>
                <w:szCs w:val="20"/>
              </w:rPr>
              <w:t xml:space="preserve"> + 5</w:t>
            </w:r>
          </w:p>
        </w:tc>
      </w:tr>
      <w:tr w:rsidR="003E69B8" w:rsidRPr="003E69B8" w14:paraId="1DAAAADA" w14:textId="77777777" w:rsidTr="00A03B82">
        <w:tc>
          <w:tcPr>
            <w:tcW w:w="4390" w:type="dxa"/>
          </w:tcPr>
          <w:p w14:paraId="51655AD3" w14:textId="5B376E28" w:rsidR="004A7E3B" w:rsidRPr="003E69B8" w:rsidRDefault="004A7E3B" w:rsidP="00A03B82">
            <w:pPr>
              <w:rPr>
                <w:rFonts w:ascii="Arial" w:hAnsi="Arial" w:cs="Arial"/>
                <w:sz w:val="20"/>
                <w:szCs w:val="20"/>
              </w:rPr>
            </w:pPr>
            <w:r w:rsidRPr="003E69B8">
              <w:rPr>
                <w:rFonts w:ascii="Arial" w:hAnsi="Arial" w:cs="Arial"/>
                <w:sz w:val="20"/>
                <w:szCs w:val="20"/>
              </w:rPr>
              <w:t xml:space="preserve">Model </w:t>
            </w:r>
            <w:r w:rsidR="00A61345" w:rsidRPr="003E69B8">
              <w:rPr>
                <w:rFonts w:ascii="Arial" w:hAnsi="Arial" w:cs="Arial"/>
                <w:sz w:val="20"/>
                <w:szCs w:val="20"/>
              </w:rPr>
              <w:t>8</w:t>
            </w:r>
            <w:r w:rsidRPr="003E69B8">
              <w:rPr>
                <w:rFonts w:ascii="Arial" w:hAnsi="Arial" w:cs="Arial"/>
                <w:sz w:val="20"/>
                <w:szCs w:val="20"/>
              </w:rPr>
              <w:t xml:space="preserve"> slope valence, warmth</w:t>
            </w:r>
          </w:p>
        </w:tc>
        <w:tc>
          <w:tcPr>
            <w:tcW w:w="1701" w:type="dxa"/>
          </w:tcPr>
          <w:p w14:paraId="385A3E46" w14:textId="6D0A4192" w:rsidR="004A7E3B" w:rsidRPr="003E69B8" w:rsidRDefault="0009051B" w:rsidP="00A03B82">
            <w:pPr>
              <w:rPr>
                <w:rFonts w:ascii="Arial" w:hAnsi="Arial" w:cs="Arial"/>
                <w:sz w:val="20"/>
                <w:szCs w:val="20"/>
              </w:rPr>
            </w:pPr>
            <w:r w:rsidRPr="003E69B8">
              <w:rPr>
                <w:rFonts w:ascii="Arial" w:hAnsi="Arial" w:cs="Arial"/>
                <w:sz w:val="20"/>
                <w:szCs w:val="20"/>
              </w:rPr>
              <w:t>340042.504</w:t>
            </w:r>
          </w:p>
        </w:tc>
        <w:tc>
          <w:tcPr>
            <w:tcW w:w="2126" w:type="dxa"/>
          </w:tcPr>
          <w:p w14:paraId="7913D34D" w14:textId="5952DB87" w:rsidR="004A7E3B" w:rsidRPr="003E69B8" w:rsidRDefault="0009051B" w:rsidP="00A03B82">
            <w:pPr>
              <w:rPr>
                <w:rFonts w:ascii="Arial" w:hAnsi="Arial" w:cs="Arial"/>
                <w:sz w:val="20"/>
                <w:szCs w:val="20"/>
              </w:rPr>
            </w:pPr>
            <w:r w:rsidRPr="003E69B8">
              <w:rPr>
                <w:rFonts w:ascii="Arial" w:hAnsi="Arial" w:cs="Arial"/>
                <w:sz w:val="20"/>
                <w:szCs w:val="20"/>
              </w:rPr>
              <w:t>340339.788</w:t>
            </w:r>
          </w:p>
        </w:tc>
        <w:tc>
          <w:tcPr>
            <w:tcW w:w="2143" w:type="dxa"/>
          </w:tcPr>
          <w:p w14:paraId="089E22F1" w14:textId="67406AF9" w:rsidR="004A7E3B" w:rsidRPr="003E69B8" w:rsidRDefault="0009051B" w:rsidP="00A03B82">
            <w:pPr>
              <w:rPr>
                <w:rFonts w:ascii="Arial" w:hAnsi="Arial" w:cs="Arial"/>
                <w:sz w:val="20"/>
                <w:szCs w:val="20"/>
              </w:rPr>
            </w:pPr>
            <w:r w:rsidRPr="003E69B8">
              <w:rPr>
                <w:rFonts w:ascii="Arial" w:hAnsi="Arial" w:cs="Arial"/>
                <w:sz w:val="20"/>
                <w:szCs w:val="20"/>
              </w:rPr>
              <w:t>-169959.387</w:t>
            </w:r>
          </w:p>
        </w:tc>
        <w:tc>
          <w:tcPr>
            <w:tcW w:w="1965" w:type="dxa"/>
          </w:tcPr>
          <w:p w14:paraId="35AF35AB" w14:textId="1B42997C" w:rsidR="004A7E3B" w:rsidRPr="003E69B8" w:rsidRDefault="005548E8" w:rsidP="00A03B82">
            <w:pPr>
              <w:rPr>
                <w:rFonts w:ascii="Arial" w:hAnsi="Arial" w:cs="Arial"/>
                <w:sz w:val="20"/>
                <w:szCs w:val="20"/>
              </w:rPr>
            </w:pPr>
            <w:r w:rsidRPr="003E69B8">
              <w:rPr>
                <w:rFonts w:ascii="Arial" w:hAnsi="Arial" w:cs="Arial"/>
                <w:sz w:val="20"/>
                <w:szCs w:val="20"/>
              </w:rPr>
              <w:t>37</w:t>
            </w:r>
            <w:r w:rsidR="004A7E3B" w:rsidRPr="003E69B8">
              <w:rPr>
                <w:rFonts w:ascii="Arial" w:hAnsi="Arial" w:cs="Arial"/>
                <w:sz w:val="20"/>
                <w:szCs w:val="20"/>
              </w:rPr>
              <w:t xml:space="preserve"> = </w:t>
            </w:r>
            <w:r w:rsidRPr="003E69B8">
              <w:rPr>
                <w:rFonts w:ascii="Arial" w:hAnsi="Arial" w:cs="Arial"/>
                <w:sz w:val="20"/>
                <w:szCs w:val="20"/>
              </w:rPr>
              <w:t>32</w:t>
            </w:r>
            <w:r w:rsidR="004A7E3B" w:rsidRPr="003E69B8">
              <w:rPr>
                <w:rFonts w:ascii="Arial" w:hAnsi="Arial" w:cs="Arial"/>
                <w:sz w:val="20"/>
                <w:szCs w:val="20"/>
              </w:rPr>
              <w:t xml:space="preserve"> + 5</w:t>
            </w:r>
          </w:p>
        </w:tc>
      </w:tr>
      <w:tr w:rsidR="003E69B8" w:rsidRPr="003E69B8" w14:paraId="14C7C910" w14:textId="77777777" w:rsidTr="00A03B82">
        <w:tc>
          <w:tcPr>
            <w:tcW w:w="4390" w:type="dxa"/>
          </w:tcPr>
          <w:p w14:paraId="37693CD8" w14:textId="172A856D" w:rsidR="004A7E3B" w:rsidRPr="003E69B8" w:rsidRDefault="004A7E3B" w:rsidP="00A03B82">
            <w:pPr>
              <w:rPr>
                <w:rFonts w:ascii="Arial" w:hAnsi="Arial" w:cs="Arial"/>
                <w:sz w:val="20"/>
                <w:szCs w:val="20"/>
              </w:rPr>
            </w:pPr>
            <w:r w:rsidRPr="003E69B8">
              <w:rPr>
                <w:rFonts w:ascii="Arial" w:hAnsi="Arial" w:cs="Arial"/>
                <w:sz w:val="20"/>
                <w:szCs w:val="20"/>
              </w:rPr>
              <w:t xml:space="preserve">Model </w:t>
            </w:r>
            <w:r w:rsidR="00A61345" w:rsidRPr="003E69B8">
              <w:rPr>
                <w:rFonts w:ascii="Arial" w:hAnsi="Arial" w:cs="Arial"/>
                <w:sz w:val="20"/>
                <w:szCs w:val="20"/>
              </w:rPr>
              <w:t>9</w:t>
            </w:r>
            <w:r w:rsidRPr="003E69B8">
              <w:rPr>
                <w:rFonts w:ascii="Arial" w:hAnsi="Arial" w:cs="Arial"/>
                <w:sz w:val="20"/>
                <w:szCs w:val="20"/>
              </w:rPr>
              <w:t xml:space="preserve"> slope valence, competence</w:t>
            </w:r>
          </w:p>
        </w:tc>
        <w:tc>
          <w:tcPr>
            <w:tcW w:w="1701" w:type="dxa"/>
          </w:tcPr>
          <w:p w14:paraId="5B500787" w14:textId="68726298" w:rsidR="004A7E3B" w:rsidRPr="003E69B8" w:rsidRDefault="0009051B" w:rsidP="00A03B82">
            <w:pPr>
              <w:rPr>
                <w:rFonts w:ascii="Arial" w:hAnsi="Arial" w:cs="Arial"/>
                <w:sz w:val="20"/>
                <w:szCs w:val="20"/>
              </w:rPr>
            </w:pPr>
            <w:r w:rsidRPr="003E69B8">
              <w:rPr>
                <w:rFonts w:ascii="Arial" w:hAnsi="Arial" w:cs="Arial"/>
                <w:sz w:val="20"/>
                <w:szCs w:val="20"/>
              </w:rPr>
              <w:t>339969.679</w:t>
            </w:r>
          </w:p>
        </w:tc>
        <w:tc>
          <w:tcPr>
            <w:tcW w:w="2126" w:type="dxa"/>
          </w:tcPr>
          <w:p w14:paraId="283DB6D0" w14:textId="0D982227" w:rsidR="004A7E3B" w:rsidRPr="003E69B8" w:rsidRDefault="0009051B" w:rsidP="00A03B82">
            <w:pPr>
              <w:rPr>
                <w:rFonts w:ascii="Arial" w:hAnsi="Arial" w:cs="Arial"/>
                <w:sz w:val="20"/>
                <w:szCs w:val="20"/>
              </w:rPr>
            </w:pPr>
            <w:r w:rsidRPr="003E69B8">
              <w:rPr>
                <w:rFonts w:ascii="Arial" w:hAnsi="Arial" w:cs="Arial"/>
                <w:sz w:val="20"/>
                <w:szCs w:val="20"/>
              </w:rPr>
              <w:t>340266.744</w:t>
            </w:r>
          </w:p>
        </w:tc>
        <w:tc>
          <w:tcPr>
            <w:tcW w:w="2143" w:type="dxa"/>
          </w:tcPr>
          <w:p w14:paraId="629B0B33" w14:textId="77E1A2E1" w:rsidR="004A7E3B" w:rsidRPr="003E69B8" w:rsidRDefault="0009051B" w:rsidP="00A03B82">
            <w:pPr>
              <w:rPr>
                <w:rFonts w:ascii="Arial" w:hAnsi="Arial" w:cs="Arial"/>
                <w:sz w:val="20"/>
                <w:szCs w:val="20"/>
              </w:rPr>
            </w:pPr>
            <w:r w:rsidRPr="003E69B8">
              <w:rPr>
                <w:rFonts w:ascii="Arial" w:hAnsi="Arial" w:cs="Arial"/>
                <w:sz w:val="20"/>
                <w:szCs w:val="20"/>
              </w:rPr>
              <w:t>-169922.865</w:t>
            </w:r>
          </w:p>
        </w:tc>
        <w:tc>
          <w:tcPr>
            <w:tcW w:w="1965" w:type="dxa"/>
          </w:tcPr>
          <w:p w14:paraId="710981DC" w14:textId="74DBE208" w:rsidR="004A7E3B" w:rsidRPr="003E69B8" w:rsidRDefault="005548E8" w:rsidP="00A03B82">
            <w:pPr>
              <w:rPr>
                <w:rFonts w:ascii="Arial" w:hAnsi="Arial" w:cs="Arial"/>
                <w:sz w:val="20"/>
                <w:szCs w:val="20"/>
              </w:rPr>
            </w:pPr>
            <w:r w:rsidRPr="003E69B8">
              <w:rPr>
                <w:rFonts w:ascii="Arial" w:hAnsi="Arial" w:cs="Arial"/>
                <w:sz w:val="20"/>
                <w:szCs w:val="20"/>
              </w:rPr>
              <w:t>37</w:t>
            </w:r>
            <w:r w:rsidR="004A7E3B" w:rsidRPr="003E69B8">
              <w:rPr>
                <w:rFonts w:ascii="Arial" w:hAnsi="Arial" w:cs="Arial"/>
                <w:sz w:val="20"/>
                <w:szCs w:val="20"/>
              </w:rPr>
              <w:t xml:space="preserve"> = </w:t>
            </w:r>
            <w:r w:rsidRPr="003E69B8">
              <w:rPr>
                <w:rFonts w:ascii="Arial" w:hAnsi="Arial" w:cs="Arial"/>
                <w:sz w:val="20"/>
                <w:szCs w:val="20"/>
              </w:rPr>
              <w:t>32</w:t>
            </w:r>
            <w:r w:rsidR="004A7E3B" w:rsidRPr="003E69B8">
              <w:rPr>
                <w:rFonts w:ascii="Arial" w:hAnsi="Arial" w:cs="Arial"/>
                <w:sz w:val="20"/>
                <w:szCs w:val="20"/>
              </w:rPr>
              <w:t xml:space="preserve"> + 5</w:t>
            </w:r>
          </w:p>
        </w:tc>
      </w:tr>
      <w:tr w:rsidR="003E69B8" w:rsidRPr="003E69B8" w14:paraId="6126EF34" w14:textId="77777777" w:rsidTr="00A03B82">
        <w:tc>
          <w:tcPr>
            <w:tcW w:w="4390" w:type="dxa"/>
          </w:tcPr>
          <w:p w14:paraId="4F793344" w14:textId="1725D2CE" w:rsidR="004A7E3B" w:rsidRPr="003E69B8" w:rsidRDefault="004A7E3B" w:rsidP="00A03B82">
            <w:pPr>
              <w:rPr>
                <w:rFonts w:ascii="Arial" w:hAnsi="Arial" w:cs="Arial"/>
                <w:sz w:val="20"/>
                <w:szCs w:val="20"/>
              </w:rPr>
            </w:pPr>
            <w:r w:rsidRPr="003E69B8">
              <w:rPr>
                <w:rFonts w:ascii="Arial" w:hAnsi="Arial" w:cs="Arial"/>
                <w:sz w:val="20"/>
                <w:szCs w:val="20"/>
              </w:rPr>
              <w:t>Model 1</w:t>
            </w:r>
            <w:r w:rsidR="00A61345" w:rsidRPr="003E69B8">
              <w:rPr>
                <w:rFonts w:ascii="Arial" w:hAnsi="Arial" w:cs="Arial"/>
                <w:sz w:val="20"/>
                <w:szCs w:val="20"/>
              </w:rPr>
              <w:t>0</w:t>
            </w:r>
            <w:r w:rsidRPr="003E69B8">
              <w:rPr>
                <w:rFonts w:ascii="Arial" w:hAnsi="Arial" w:cs="Arial"/>
                <w:sz w:val="20"/>
                <w:szCs w:val="20"/>
              </w:rPr>
              <w:t xml:space="preserve"> slope valence, warmth, competence</w:t>
            </w:r>
          </w:p>
        </w:tc>
        <w:tc>
          <w:tcPr>
            <w:tcW w:w="1701" w:type="dxa"/>
          </w:tcPr>
          <w:p w14:paraId="77B0AA57" w14:textId="7E131C47" w:rsidR="004A7E3B" w:rsidRPr="003E69B8" w:rsidRDefault="0009051B" w:rsidP="00A03B82">
            <w:pPr>
              <w:rPr>
                <w:rFonts w:ascii="Arial" w:hAnsi="Arial" w:cs="Arial"/>
                <w:sz w:val="20"/>
                <w:szCs w:val="20"/>
              </w:rPr>
            </w:pPr>
            <w:r w:rsidRPr="003E69B8">
              <w:rPr>
                <w:rFonts w:ascii="Arial" w:hAnsi="Arial" w:cs="Arial"/>
                <w:sz w:val="20"/>
                <w:szCs w:val="20"/>
              </w:rPr>
              <w:t>339854.901</w:t>
            </w:r>
          </w:p>
        </w:tc>
        <w:tc>
          <w:tcPr>
            <w:tcW w:w="2126" w:type="dxa"/>
          </w:tcPr>
          <w:p w14:paraId="4F83C85C" w14:textId="2FA93C1E" w:rsidR="004A7E3B" w:rsidRPr="003E69B8" w:rsidRDefault="0009051B" w:rsidP="00A03B82">
            <w:pPr>
              <w:rPr>
                <w:rFonts w:ascii="Arial" w:hAnsi="Arial" w:cs="Arial"/>
                <w:sz w:val="20"/>
                <w:szCs w:val="20"/>
              </w:rPr>
            </w:pPr>
            <w:r w:rsidRPr="003E69B8">
              <w:rPr>
                <w:rFonts w:ascii="Arial" w:hAnsi="Arial" w:cs="Arial"/>
                <w:sz w:val="20"/>
                <w:szCs w:val="20"/>
              </w:rPr>
              <w:t>340184.773</w:t>
            </w:r>
          </w:p>
        </w:tc>
        <w:tc>
          <w:tcPr>
            <w:tcW w:w="2143" w:type="dxa"/>
          </w:tcPr>
          <w:p w14:paraId="0DAA5BE6" w14:textId="228FDFB0" w:rsidR="004A7E3B" w:rsidRPr="003E69B8" w:rsidRDefault="0009051B" w:rsidP="00A03B82">
            <w:pPr>
              <w:rPr>
                <w:rFonts w:ascii="Arial" w:hAnsi="Arial" w:cs="Arial"/>
                <w:sz w:val="20"/>
                <w:szCs w:val="20"/>
              </w:rPr>
            </w:pPr>
            <w:r w:rsidRPr="003E69B8">
              <w:rPr>
                <w:rFonts w:ascii="Arial" w:hAnsi="Arial" w:cs="Arial"/>
                <w:sz w:val="20"/>
                <w:szCs w:val="20"/>
              </w:rPr>
              <w:t>-169860.829</w:t>
            </w:r>
          </w:p>
        </w:tc>
        <w:tc>
          <w:tcPr>
            <w:tcW w:w="1965" w:type="dxa"/>
          </w:tcPr>
          <w:p w14:paraId="5B943E4D" w14:textId="57EBAB7D" w:rsidR="004A7E3B" w:rsidRPr="003E69B8" w:rsidRDefault="005548E8" w:rsidP="007D1DC2">
            <w:pPr>
              <w:keepNext/>
              <w:rPr>
                <w:rFonts w:ascii="Arial" w:hAnsi="Arial" w:cs="Arial"/>
                <w:sz w:val="20"/>
                <w:szCs w:val="20"/>
              </w:rPr>
            </w:pPr>
            <w:r w:rsidRPr="003E69B8">
              <w:rPr>
                <w:rFonts w:ascii="Arial" w:hAnsi="Arial" w:cs="Arial"/>
                <w:sz w:val="20"/>
                <w:szCs w:val="20"/>
              </w:rPr>
              <w:t>38</w:t>
            </w:r>
            <w:r w:rsidR="004A7E3B" w:rsidRPr="003E69B8">
              <w:rPr>
                <w:rFonts w:ascii="Arial" w:hAnsi="Arial" w:cs="Arial"/>
                <w:sz w:val="20"/>
                <w:szCs w:val="20"/>
              </w:rPr>
              <w:t xml:space="preserve"> = </w:t>
            </w:r>
            <w:r w:rsidRPr="003E69B8">
              <w:rPr>
                <w:rFonts w:ascii="Arial" w:hAnsi="Arial" w:cs="Arial"/>
                <w:sz w:val="20"/>
                <w:szCs w:val="20"/>
              </w:rPr>
              <w:t>32</w:t>
            </w:r>
            <w:r w:rsidR="004A7E3B" w:rsidRPr="003E69B8">
              <w:rPr>
                <w:rFonts w:ascii="Arial" w:hAnsi="Arial" w:cs="Arial"/>
                <w:sz w:val="20"/>
                <w:szCs w:val="20"/>
              </w:rPr>
              <w:t xml:space="preserve"> + 6</w:t>
            </w:r>
          </w:p>
        </w:tc>
      </w:tr>
    </w:tbl>
    <w:p w14:paraId="1174C772" w14:textId="623D7C3B" w:rsidR="00E421C4" w:rsidRPr="007D1DC2" w:rsidRDefault="007D1DC2" w:rsidP="007D1DC2">
      <w:pPr>
        <w:pStyle w:val="Beschriftung"/>
        <w:rPr>
          <w:rFonts w:ascii="Arial" w:hAnsi="Arial" w:cs="Arial"/>
          <w:color w:val="auto"/>
          <w:sz w:val="22"/>
          <w:szCs w:val="22"/>
        </w:rPr>
      </w:pPr>
      <w:r w:rsidRPr="007D1DC2">
        <w:rPr>
          <w:color w:val="auto"/>
          <w:sz w:val="20"/>
          <w:szCs w:val="20"/>
        </w:rPr>
        <w:t xml:space="preserve">Supplementary Table </w:t>
      </w:r>
      <w:r w:rsidRPr="007D1DC2">
        <w:rPr>
          <w:color w:val="auto"/>
          <w:sz w:val="20"/>
          <w:szCs w:val="20"/>
        </w:rPr>
        <w:fldChar w:fldCharType="begin"/>
      </w:r>
      <w:r w:rsidRPr="007D1DC2">
        <w:rPr>
          <w:color w:val="auto"/>
          <w:sz w:val="20"/>
          <w:szCs w:val="20"/>
        </w:rPr>
        <w:instrText xml:space="preserve"> SEQ Supplementary_Table \* ARABIC </w:instrText>
      </w:r>
      <w:r w:rsidRPr="007D1DC2">
        <w:rPr>
          <w:color w:val="auto"/>
          <w:sz w:val="20"/>
          <w:szCs w:val="20"/>
        </w:rPr>
        <w:fldChar w:fldCharType="separate"/>
      </w:r>
      <w:r w:rsidRPr="007D1DC2">
        <w:rPr>
          <w:noProof/>
          <w:color w:val="auto"/>
          <w:sz w:val="20"/>
          <w:szCs w:val="20"/>
        </w:rPr>
        <w:t>1</w:t>
      </w:r>
      <w:r w:rsidRPr="007D1DC2">
        <w:rPr>
          <w:color w:val="auto"/>
          <w:sz w:val="20"/>
          <w:szCs w:val="20"/>
        </w:rPr>
        <w:fldChar w:fldCharType="end"/>
      </w:r>
      <w:r w:rsidRPr="007D1DC2">
        <w:rPr>
          <w:color w:val="auto"/>
          <w:sz w:val="20"/>
          <w:szCs w:val="20"/>
        </w:rPr>
        <w:t>. Comparison of eight models using restricted maximum likelihood (REML) and assuming correlation between variances of random effects.</w:t>
      </w:r>
    </w:p>
    <w:p w14:paraId="1303C6BB" w14:textId="77777777" w:rsidR="00C82307" w:rsidRPr="006916D4" w:rsidRDefault="00C82307" w:rsidP="00093CB3">
      <w:pPr>
        <w:spacing w:line="360" w:lineRule="auto"/>
        <w:jc w:val="both"/>
        <w:rPr>
          <w:rFonts w:ascii="Arial" w:hAnsi="Arial" w:cs="Arial"/>
          <w:sz w:val="24"/>
          <w:szCs w:val="24"/>
        </w:rPr>
        <w:sectPr w:rsidR="00C82307" w:rsidRPr="006916D4" w:rsidSect="00C82307">
          <w:pgSz w:w="16838" w:h="11906" w:orient="landscape"/>
          <w:pgMar w:top="1440" w:right="1440" w:bottom="1440" w:left="1440" w:header="708" w:footer="708" w:gutter="0"/>
          <w:cols w:space="708"/>
          <w:docGrid w:linePitch="360"/>
        </w:sectPr>
      </w:pPr>
    </w:p>
    <w:p w14:paraId="2062173A" w14:textId="26984625" w:rsidR="0067331B" w:rsidRDefault="0067331B">
      <w:pPr>
        <w:rPr>
          <w:rFonts w:ascii="Arial" w:hAnsi="Arial" w:cs="Arial"/>
          <w:b/>
          <w:bCs/>
          <w:sz w:val="24"/>
          <w:szCs w:val="24"/>
        </w:rPr>
      </w:pPr>
      <w:r>
        <w:rPr>
          <w:rFonts w:ascii="Arial" w:hAnsi="Arial" w:cs="Arial"/>
          <w:b/>
          <w:bCs/>
          <w:sz w:val="24"/>
          <w:szCs w:val="24"/>
        </w:rPr>
        <w:lastRenderedPageBreak/>
        <w:t>S5: Exploratory analyses</w:t>
      </w:r>
    </w:p>
    <w:tbl>
      <w:tblPr>
        <w:tblW w:w="0" w:type="auto"/>
        <w:tblCellSpacing w:w="15" w:type="dxa"/>
        <w:tblBorders>
          <w:top w:val="single" w:sz="4" w:space="0" w:color="auto"/>
          <w:left w:val="single" w:sz="4" w:space="0" w:color="auto"/>
          <w:bottom w:val="single" w:sz="4" w:space="0" w:color="auto"/>
          <w:right w:val="single" w:sz="4" w:space="0" w:color="auto"/>
        </w:tblBorders>
        <w:tblCellMar>
          <w:top w:w="15" w:type="dxa"/>
          <w:left w:w="15" w:type="dxa"/>
          <w:bottom w:w="15" w:type="dxa"/>
          <w:right w:w="15" w:type="dxa"/>
        </w:tblCellMar>
        <w:tblLook w:val="04A0" w:firstRow="1" w:lastRow="0" w:firstColumn="1" w:lastColumn="0" w:noHBand="0" w:noVBand="1"/>
      </w:tblPr>
      <w:tblGrid>
        <w:gridCol w:w="1230"/>
        <w:gridCol w:w="186"/>
        <w:gridCol w:w="7389"/>
        <w:gridCol w:w="211"/>
      </w:tblGrid>
      <w:tr w:rsidR="00127482" w:rsidRPr="00127482" w14:paraId="40A5EE6A" w14:textId="77777777" w:rsidTr="00127482">
        <w:trPr>
          <w:tblHeader/>
          <w:tblCellSpacing w:w="15" w:type="dxa"/>
        </w:trPr>
        <w:tc>
          <w:tcPr>
            <w:tcW w:w="0" w:type="auto"/>
            <w:gridSpan w:val="4"/>
            <w:tcMar>
              <w:top w:w="60" w:type="dxa"/>
              <w:left w:w="0" w:type="dxa"/>
              <w:bottom w:w="60" w:type="dxa"/>
              <w:right w:w="120" w:type="dxa"/>
            </w:tcMar>
            <w:vAlign w:val="center"/>
            <w:hideMark/>
          </w:tcPr>
          <w:p w14:paraId="7F8F89C9" w14:textId="77777777" w:rsidR="00127482" w:rsidRPr="00127482" w:rsidRDefault="00127482" w:rsidP="00127482">
            <w:pPr>
              <w:spacing w:after="0" w:line="240" w:lineRule="auto"/>
              <w:rPr>
                <w:rFonts w:ascii="Segoe UI" w:eastAsia="Times New Roman" w:hAnsi="Segoe UI" w:cs="Segoe UI"/>
                <w:b/>
                <w:bCs/>
                <w:color w:val="333333"/>
                <w:sz w:val="18"/>
                <w:szCs w:val="18"/>
              </w:rPr>
            </w:pPr>
            <w:r w:rsidRPr="00127482">
              <w:rPr>
                <w:rFonts w:ascii="Segoe UI" w:eastAsia="Times New Roman" w:hAnsi="Segoe UI" w:cs="Segoe UI"/>
                <w:color w:val="333333"/>
                <w:sz w:val="18"/>
                <w:szCs w:val="18"/>
              </w:rPr>
              <w:t>Model Info</w:t>
            </w:r>
          </w:p>
        </w:tc>
      </w:tr>
      <w:tr w:rsidR="00127482" w:rsidRPr="00127482" w14:paraId="1F3C7C6C" w14:textId="77777777" w:rsidTr="00127482">
        <w:trPr>
          <w:tblHeader/>
          <w:tblCellSpacing w:w="15" w:type="dxa"/>
        </w:trPr>
        <w:tc>
          <w:tcPr>
            <w:tcW w:w="0" w:type="auto"/>
            <w:vAlign w:val="center"/>
            <w:hideMark/>
          </w:tcPr>
          <w:p w14:paraId="38B81EDE" w14:textId="77777777" w:rsidR="00127482" w:rsidRPr="00127482" w:rsidRDefault="00127482" w:rsidP="00127482">
            <w:pPr>
              <w:spacing w:after="0" w:line="240" w:lineRule="auto"/>
              <w:rPr>
                <w:rFonts w:ascii="Segoe UI" w:eastAsia="Times New Roman" w:hAnsi="Segoe UI" w:cs="Segoe UI"/>
                <w:b/>
                <w:bCs/>
                <w:color w:val="333333"/>
                <w:sz w:val="18"/>
                <w:szCs w:val="18"/>
              </w:rPr>
            </w:pPr>
          </w:p>
        </w:tc>
        <w:tc>
          <w:tcPr>
            <w:tcW w:w="0" w:type="auto"/>
            <w:vAlign w:val="center"/>
            <w:hideMark/>
          </w:tcPr>
          <w:p w14:paraId="0A84F3A2" w14:textId="77777777" w:rsidR="00127482" w:rsidRPr="00127482" w:rsidRDefault="00127482" w:rsidP="00127482">
            <w:pPr>
              <w:spacing w:after="0" w:line="240" w:lineRule="auto"/>
              <w:rPr>
                <w:rFonts w:ascii="Times New Roman" w:eastAsia="Times New Roman" w:hAnsi="Times New Roman" w:cs="Times New Roman"/>
                <w:sz w:val="20"/>
                <w:szCs w:val="20"/>
              </w:rPr>
            </w:pPr>
          </w:p>
        </w:tc>
        <w:tc>
          <w:tcPr>
            <w:tcW w:w="0" w:type="auto"/>
            <w:vAlign w:val="center"/>
            <w:hideMark/>
          </w:tcPr>
          <w:p w14:paraId="29833E2F" w14:textId="77777777" w:rsidR="00127482" w:rsidRPr="00127482" w:rsidRDefault="00127482" w:rsidP="00127482">
            <w:pPr>
              <w:spacing w:after="0" w:line="240" w:lineRule="auto"/>
              <w:rPr>
                <w:rFonts w:ascii="Times New Roman" w:eastAsia="Times New Roman" w:hAnsi="Times New Roman" w:cs="Times New Roman"/>
                <w:sz w:val="20"/>
                <w:szCs w:val="20"/>
              </w:rPr>
            </w:pPr>
          </w:p>
        </w:tc>
        <w:tc>
          <w:tcPr>
            <w:tcW w:w="0" w:type="auto"/>
            <w:vAlign w:val="center"/>
            <w:hideMark/>
          </w:tcPr>
          <w:p w14:paraId="2AF54A9F" w14:textId="77777777" w:rsidR="00127482" w:rsidRPr="00127482" w:rsidRDefault="00127482" w:rsidP="00127482">
            <w:pPr>
              <w:spacing w:after="0" w:line="240" w:lineRule="auto"/>
              <w:rPr>
                <w:rFonts w:ascii="Times New Roman" w:eastAsia="Times New Roman" w:hAnsi="Times New Roman" w:cs="Times New Roman"/>
                <w:sz w:val="20"/>
                <w:szCs w:val="20"/>
              </w:rPr>
            </w:pPr>
          </w:p>
        </w:tc>
      </w:tr>
      <w:tr w:rsidR="00127482" w:rsidRPr="00127482" w14:paraId="0A2A25C7" w14:textId="77777777" w:rsidTr="00127482">
        <w:trPr>
          <w:tblHeader/>
          <w:tblCellSpacing w:w="15" w:type="dxa"/>
        </w:trPr>
        <w:tc>
          <w:tcPr>
            <w:tcW w:w="0" w:type="auto"/>
            <w:gridSpan w:val="2"/>
            <w:tcMar>
              <w:top w:w="60" w:type="dxa"/>
              <w:left w:w="120" w:type="dxa"/>
              <w:bottom w:w="60" w:type="dxa"/>
              <w:right w:w="120" w:type="dxa"/>
            </w:tcMar>
            <w:vAlign w:val="center"/>
            <w:hideMark/>
          </w:tcPr>
          <w:p w14:paraId="6E7DF9B9" w14:textId="77777777" w:rsidR="00127482" w:rsidRPr="00127482" w:rsidRDefault="00127482" w:rsidP="00127482">
            <w:pPr>
              <w:spacing w:after="0" w:line="240" w:lineRule="auto"/>
              <w:jc w:val="center"/>
              <w:rPr>
                <w:rFonts w:ascii="Segoe UI" w:eastAsia="Times New Roman" w:hAnsi="Segoe UI" w:cs="Segoe UI"/>
                <w:b/>
                <w:bCs/>
                <w:color w:val="333333"/>
                <w:sz w:val="18"/>
                <w:szCs w:val="18"/>
              </w:rPr>
            </w:pPr>
            <w:r w:rsidRPr="00127482">
              <w:rPr>
                <w:rFonts w:ascii="Segoe UI" w:eastAsia="Times New Roman" w:hAnsi="Segoe UI" w:cs="Segoe UI"/>
                <w:b/>
                <w:bCs/>
                <w:color w:val="333333"/>
                <w:sz w:val="18"/>
                <w:szCs w:val="18"/>
              </w:rPr>
              <w:t>Info</w:t>
            </w:r>
          </w:p>
        </w:tc>
        <w:tc>
          <w:tcPr>
            <w:tcW w:w="0" w:type="auto"/>
            <w:gridSpan w:val="2"/>
            <w:tcMar>
              <w:top w:w="60" w:type="dxa"/>
              <w:left w:w="120" w:type="dxa"/>
              <w:bottom w:w="60" w:type="dxa"/>
              <w:right w:w="120" w:type="dxa"/>
            </w:tcMar>
            <w:vAlign w:val="center"/>
            <w:hideMark/>
          </w:tcPr>
          <w:p w14:paraId="71E21AC7" w14:textId="77777777" w:rsidR="00127482" w:rsidRPr="00127482" w:rsidRDefault="00127482" w:rsidP="00127482">
            <w:pPr>
              <w:spacing w:after="0" w:line="240" w:lineRule="auto"/>
              <w:jc w:val="center"/>
              <w:rPr>
                <w:rFonts w:ascii="Segoe UI" w:eastAsia="Times New Roman" w:hAnsi="Segoe UI" w:cs="Segoe UI"/>
                <w:b/>
                <w:bCs/>
                <w:color w:val="333333"/>
                <w:sz w:val="18"/>
                <w:szCs w:val="18"/>
              </w:rPr>
            </w:pPr>
            <w:r w:rsidRPr="00127482">
              <w:rPr>
                <w:rFonts w:ascii="Segoe UI" w:eastAsia="Times New Roman" w:hAnsi="Segoe UI" w:cs="Segoe UI"/>
                <w:b/>
                <w:bCs/>
                <w:color w:val="333333"/>
                <w:sz w:val="18"/>
                <w:szCs w:val="18"/>
              </w:rPr>
              <w:t> </w:t>
            </w:r>
          </w:p>
        </w:tc>
      </w:tr>
      <w:tr w:rsidR="00127482" w:rsidRPr="00127482" w14:paraId="30F9322E" w14:textId="77777777" w:rsidTr="00127482">
        <w:trPr>
          <w:tblCellSpacing w:w="15" w:type="dxa"/>
        </w:trPr>
        <w:tc>
          <w:tcPr>
            <w:tcW w:w="0" w:type="auto"/>
            <w:tcMar>
              <w:top w:w="120" w:type="dxa"/>
              <w:left w:w="120" w:type="dxa"/>
              <w:bottom w:w="30" w:type="dxa"/>
              <w:right w:w="0" w:type="dxa"/>
            </w:tcMar>
            <w:vAlign w:val="center"/>
            <w:hideMark/>
          </w:tcPr>
          <w:p w14:paraId="0DF802E9"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Estimate</w:t>
            </w:r>
          </w:p>
        </w:tc>
        <w:tc>
          <w:tcPr>
            <w:tcW w:w="0" w:type="auto"/>
            <w:tcMar>
              <w:top w:w="120" w:type="dxa"/>
              <w:left w:w="30" w:type="dxa"/>
              <w:bottom w:w="30" w:type="dxa"/>
              <w:right w:w="120" w:type="dxa"/>
            </w:tcMar>
            <w:vAlign w:val="center"/>
            <w:hideMark/>
          </w:tcPr>
          <w:p w14:paraId="7E946049" w14:textId="77777777" w:rsidR="00127482" w:rsidRPr="00127482" w:rsidRDefault="00127482" w:rsidP="00127482">
            <w:pPr>
              <w:spacing w:after="0" w:line="240" w:lineRule="auto"/>
              <w:rPr>
                <w:rFonts w:ascii="Segoe UI" w:eastAsia="Times New Roman" w:hAnsi="Segoe UI" w:cs="Segoe UI"/>
                <w:color w:val="333333"/>
                <w:sz w:val="18"/>
                <w:szCs w:val="18"/>
              </w:rPr>
            </w:pPr>
          </w:p>
        </w:tc>
        <w:tc>
          <w:tcPr>
            <w:tcW w:w="0" w:type="auto"/>
            <w:tcMar>
              <w:top w:w="120" w:type="dxa"/>
              <w:left w:w="120" w:type="dxa"/>
              <w:bottom w:w="30" w:type="dxa"/>
              <w:right w:w="0" w:type="dxa"/>
            </w:tcMar>
            <w:vAlign w:val="center"/>
            <w:hideMark/>
          </w:tcPr>
          <w:p w14:paraId="1D3EC0D7"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Linear mixed model fit by REML</w:t>
            </w:r>
          </w:p>
        </w:tc>
        <w:tc>
          <w:tcPr>
            <w:tcW w:w="0" w:type="auto"/>
            <w:tcMar>
              <w:top w:w="120" w:type="dxa"/>
              <w:left w:w="30" w:type="dxa"/>
              <w:bottom w:w="30" w:type="dxa"/>
              <w:right w:w="120" w:type="dxa"/>
            </w:tcMar>
            <w:vAlign w:val="center"/>
            <w:hideMark/>
          </w:tcPr>
          <w:p w14:paraId="0B78B660" w14:textId="77777777" w:rsidR="00127482" w:rsidRPr="00127482" w:rsidRDefault="00127482" w:rsidP="00127482">
            <w:pPr>
              <w:spacing w:after="0" w:line="240" w:lineRule="auto"/>
              <w:rPr>
                <w:rFonts w:ascii="Segoe UI" w:eastAsia="Times New Roman" w:hAnsi="Segoe UI" w:cs="Segoe UI"/>
                <w:color w:val="333333"/>
                <w:sz w:val="18"/>
                <w:szCs w:val="18"/>
              </w:rPr>
            </w:pPr>
          </w:p>
        </w:tc>
      </w:tr>
      <w:tr w:rsidR="00127482" w:rsidRPr="00233324" w14:paraId="7219F02F" w14:textId="77777777" w:rsidTr="00127482">
        <w:trPr>
          <w:tblCellSpacing w:w="15" w:type="dxa"/>
        </w:trPr>
        <w:tc>
          <w:tcPr>
            <w:tcW w:w="0" w:type="auto"/>
            <w:tcMar>
              <w:top w:w="30" w:type="dxa"/>
              <w:left w:w="120" w:type="dxa"/>
              <w:bottom w:w="30" w:type="dxa"/>
              <w:right w:w="0" w:type="dxa"/>
            </w:tcMar>
            <w:vAlign w:val="center"/>
            <w:hideMark/>
          </w:tcPr>
          <w:p w14:paraId="6306D61E"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Call</w:t>
            </w:r>
          </w:p>
        </w:tc>
        <w:tc>
          <w:tcPr>
            <w:tcW w:w="0" w:type="auto"/>
            <w:tcMar>
              <w:top w:w="30" w:type="dxa"/>
              <w:left w:w="30" w:type="dxa"/>
              <w:bottom w:w="30" w:type="dxa"/>
              <w:right w:w="120" w:type="dxa"/>
            </w:tcMar>
            <w:vAlign w:val="center"/>
            <w:hideMark/>
          </w:tcPr>
          <w:p w14:paraId="18511AB6" w14:textId="77777777" w:rsidR="00127482" w:rsidRPr="00127482" w:rsidRDefault="00127482" w:rsidP="00127482">
            <w:pPr>
              <w:spacing w:after="0" w:line="240" w:lineRule="auto"/>
              <w:rPr>
                <w:rFonts w:ascii="Segoe UI" w:eastAsia="Times New Roman" w:hAnsi="Segoe UI" w:cs="Segoe UI"/>
                <w:color w:val="333333"/>
                <w:sz w:val="18"/>
                <w:szCs w:val="18"/>
              </w:rPr>
            </w:pPr>
          </w:p>
        </w:tc>
        <w:tc>
          <w:tcPr>
            <w:tcW w:w="0" w:type="auto"/>
            <w:tcMar>
              <w:top w:w="30" w:type="dxa"/>
              <w:left w:w="120" w:type="dxa"/>
              <w:bottom w:w="30" w:type="dxa"/>
              <w:right w:w="0" w:type="dxa"/>
            </w:tcMar>
            <w:vAlign w:val="center"/>
            <w:hideMark/>
          </w:tcPr>
          <w:p w14:paraId="7A7A7B79"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Likelihood estimate ~ 1 + Valence + Sociality + Attachment anxiety + Attachment avoidance + IOS + Valence:Sociality + Valence:IOS + Sociality:IOS + Valence:Attachment anxiety + Sociality:Attachment anxiety + IOS:Attachment anxiety + Valence:Attachment avoidance + Sociality:Attachment avoidance + IOS:Attachment avoidance + Valence:Sociality:IOS + Valence:Sociality:Attachment anxiety + Valence:IOS:Attachment anxiety + Sociality:IOS:Attachment anxiety + Valence:Sociality:Attachment avoidance + Valence:IOS:Attachment avoidance + Sociality:IOS:Attachment avoidance + Valence:Sociality:IOS:Attachment anxiety + Valence:Sociality:IOS:Attachment avoidance+( 1 | Scenario_ID )+( 1 + Valence | Subject_ID )</w:t>
            </w:r>
          </w:p>
        </w:tc>
        <w:tc>
          <w:tcPr>
            <w:tcW w:w="0" w:type="auto"/>
            <w:tcMar>
              <w:top w:w="30" w:type="dxa"/>
              <w:left w:w="30" w:type="dxa"/>
              <w:bottom w:w="30" w:type="dxa"/>
              <w:right w:w="120" w:type="dxa"/>
            </w:tcMar>
            <w:vAlign w:val="center"/>
            <w:hideMark/>
          </w:tcPr>
          <w:p w14:paraId="47DFDC79" w14:textId="77777777" w:rsidR="00127482" w:rsidRPr="00127482" w:rsidRDefault="00127482" w:rsidP="00127482">
            <w:pPr>
              <w:spacing w:after="0" w:line="240" w:lineRule="auto"/>
              <w:rPr>
                <w:rFonts w:ascii="Segoe UI" w:eastAsia="Times New Roman" w:hAnsi="Segoe UI" w:cs="Segoe UI"/>
                <w:color w:val="333333"/>
                <w:sz w:val="18"/>
                <w:szCs w:val="18"/>
              </w:rPr>
            </w:pPr>
          </w:p>
        </w:tc>
      </w:tr>
      <w:tr w:rsidR="00127482" w:rsidRPr="00127482" w14:paraId="118F42CB" w14:textId="77777777" w:rsidTr="00127482">
        <w:trPr>
          <w:tblCellSpacing w:w="15" w:type="dxa"/>
        </w:trPr>
        <w:tc>
          <w:tcPr>
            <w:tcW w:w="0" w:type="auto"/>
            <w:tcMar>
              <w:top w:w="30" w:type="dxa"/>
              <w:left w:w="120" w:type="dxa"/>
              <w:bottom w:w="30" w:type="dxa"/>
              <w:right w:w="0" w:type="dxa"/>
            </w:tcMar>
            <w:vAlign w:val="center"/>
            <w:hideMark/>
          </w:tcPr>
          <w:p w14:paraId="6820404B"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AIC</w:t>
            </w:r>
          </w:p>
        </w:tc>
        <w:tc>
          <w:tcPr>
            <w:tcW w:w="0" w:type="auto"/>
            <w:tcMar>
              <w:top w:w="30" w:type="dxa"/>
              <w:left w:w="30" w:type="dxa"/>
              <w:bottom w:w="30" w:type="dxa"/>
              <w:right w:w="120" w:type="dxa"/>
            </w:tcMar>
            <w:vAlign w:val="center"/>
            <w:hideMark/>
          </w:tcPr>
          <w:p w14:paraId="384F7BF3" w14:textId="77777777" w:rsidR="00127482" w:rsidRPr="00127482" w:rsidRDefault="00127482" w:rsidP="00127482">
            <w:pPr>
              <w:spacing w:after="0" w:line="240" w:lineRule="auto"/>
              <w:rPr>
                <w:rFonts w:ascii="Segoe UI" w:eastAsia="Times New Roman" w:hAnsi="Segoe UI" w:cs="Segoe UI"/>
                <w:color w:val="333333"/>
                <w:sz w:val="18"/>
                <w:szCs w:val="18"/>
              </w:rPr>
            </w:pPr>
          </w:p>
        </w:tc>
        <w:tc>
          <w:tcPr>
            <w:tcW w:w="0" w:type="auto"/>
            <w:tcMar>
              <w:top w:w="30" w:type="dxa"/>
              <w:left w:w="120" w:type="dxa"/>
              <w:bottom w:w="30" w:type="dxa"/>
              <w:right w:w="0" w:type="dxa"/>
            </w:tcMar>
            <w:vAlign w:val="center"/>
            <w:hideMark/>
          </w:tcPr>
          <w:p w14:paraId="5C52F909"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343482.4402</w:t>
            </w:r>
          </w:p>
        </w:tc>
        <w:tc>
          <w:tcPr>
            <w:tcW w:w="0" w:type="auto"/>
            <w:tcMar>
              <w:top w:w="30" w:type="dxa"/>
              <w:left w:w="30" w:type="dxa"/>
              <w:bottom w:w="30" w:type="dxa"/>
              <w:right w:w="120" w:type="dxa"/>
            </w:tcMar>
            <w:vAlign w:val="center"/>
            <w:hideMark/>
          </w:tcPr>
          <w:p w14:paraId="7628AD5A" w14:textId="77777777" w:rsidR="00127482" w:rsidRPr="00127482" w:rsidRDefault="00127482" w:rsidP="00127482">
            <w:pPr>
              <w:spacing w:after="0" w:line="240" w:lineRule="auto"/>
              <w:rPr>
                <w:rFonts w:ascii="Segoe UI" w:eastAsia="Times New Roman" w:hAnsi="Segoe UI" w:cs="Segoe UI"/>
                <w:color w:val="333333"/>
                <w:sz w:val="18"/>
                <w:szCs w:val="18"/>
              </w:rPr>
            </w:pPr>
          </w:p>
        </w:tc>
      </w:tr>
      <w:tr w:rsidR="00127482" w:rsidRPr="00127482" w14:paraId="0C9ABDCC" w14:textId="77777777" w:rsidTr="00127482">
        <w:trPr>
          <w:tblCellSpacing w:w="15" w:type="dxa"/>
        </w:trPr>
        <w:tc>
          <w:tcPr>
            <w:tcW w:w="0" w:type="auto"/>
            <w:tcMar>
              <w:top w:w="30" w:type="dxa"/>
              <w:left w:w="120" w:type="dxa"/>
              <w:bottom w:w="30" w:type="dxa"/>
              <w:right w:w="0" w:type="dxa"/>
            </w:tcMar>
            <w:vAlign w:val="center"/>
            <w:hideMark/>
          </w:tcPr>
          <w:p w14:paraId="40022B34"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BIC</w:t>
            </w:r>
          </w:p>
        </w:tc>
        <w:tc>
          <w:tcPr>
            <w:tcW w:w="0" w:type="auto"/>
            <w:tcMar>
              <w:top w:w="30" w:type="dxa"/>
              <w:left w:w="30" w:type="dxa"/>
              <w:bottom w:w="30" w:type="dxa"/>
              <w:right w:w="120" w:type="dxa"/>
            </w:tcMar>
            <w:vAlign w:val="center"/>
            <w:hideMark/>
          </w:tcPr>
          <w:p w14:paraId="2E405258" w14:textId="77777777" w:rsidR="00127482" w:rsidRPr="00127482" w:rsidRDefault="00127482" w:rsidP="00127482">
            <w:pPr>
              <w:spacing w:after="0" w:line="240" w:lineRule="auto"/>
              <w:rPr>
                <w:rFonts w:ascii="Segoe UI" w:eastAsia="Times New Roman" w:hAnsi="Segoe UI" w:cs="Segoe UI"/>
                <w:color w:val="333333"/>
                <w:sz w:val="18"/>
                <w:szCs w:val="18"/>
              </w:rPr>
            </w:pPr>
          </w:p>
        </w:tc>
        <w:tc>
          <w:tcPr>
            <w:tcW w:w="0" w:type="auto"/>
            <w:tcMar>
              <w:top w:w="30" w:type="dxa"/>
              <w:left w:w="120" w:type="dxa"/>
              <w:bottom w:w="30" w:type="dxa"/>
              <w:right w:w="0" w:type="dxa"/>
            </w:tcMar>
            <w:vAlign w:val="center"/>
            <w:hideMark/>
          </w:tcPr>
          <w:p w14:paraId="74A3B562"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343721.8409</w:t>
            </w:r>
          </w:p>
        </w:tc>
        <w:tc>
          <w:tcPr>
            <w:tcW w:w="0" w:type="auto"/>
            <w:tcMar>
              <w:top w:w="30" w:type="dxa"/>
              <w:left w:w="30" w:type="dxa"/>
              <w:bottom w:w="30" w:type="dxa"/>
              <w:right w:w="120" w:type="dxa"/>
            </w:tcMar>
            <w:vAlign w:val="center"/>
            <w:hideMark/>
          </w:tcPr>
          <w:p w14:paraId="47727261" w14:textId="77777777" w:rsidR="00127482" w:rsidRPr="00127482" w:rsidRDefault="00127482" w:rsidP="00127482">
            <w:pPr>
              <w:spacing w:after="0" w:line="240" w:lineRule="auto"/>
              <w:rPr>
                <w:rFonts w:ascii="Segoe UI" w:eastAsia="Times New Roman" w:hAnsi="Segoe UI" w:cs="Segoe UI"/>
                <w:color w:val="333333"/>
                <w:sz w:val="18"/>
                <w:szCs w:val="18"/>
              </w:rPr>
            </w:pPr>
          </w:p>
        </w:tc>
      </w:tr>
      <w:tr w:rsidR="00127482" w:rsidRPr="00127482" w14:paraId="7D612F9A" w14:textId="77777777" w:rsidTr="00127482">
        <w:trPr>
          <w:tblCellSpacing w:w="15" w:type="dxa"/>
        </w:trPr>
        <w:tc>
          <w:tcPr>
            <w:tcW w:w="0" w:type="auto"/>
            <w:tcMar>
              <w:top w:w="30" w:type="dxa"/>
              <w:left w:w="120" w:type="dxa"/>
              <w:bottom w:w="30" w:type="dxa"/>
              <w:right w:w="0" w:type="dxa"/>
            </w:tcMar>
            <w:vAlign w:val="center"/>
            <w:hideMark/>
          </w:tcPr>
          <w:p w14:paraId="276FE452"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LogLikel.</w:t>
            </w:r>
          </w:p>
        </w:tc>
        <w:tc>
          <w:tcPr>
            <w:tcW w:w="0" w:type="auto"/>
            <w:tcMar>
              <w:top w:w="30" w:type="dxa"/>
              <w:left w:w="30" w:type="dxa"/>
              <w:bottom w:w="30" w:type="dxa"/>
              <w:right w:w="120" w:type="dxa"/>
            </w:tcMar>
            <w:vAlign w:val="center"/>
            <w:hideMark/>
          </w:tcPr>
          <w:p w14:paraId="0A96F3E3" w14:textId="77777777" w:rsidR="00127482" w:rsidRPr="00127482" w:rsidRDefault="00127482" w:rsidP="00127482">
            <w:pPr>
              <w:spacing w:after="0" w:line="240" w:lineRule="auto"/>
              <w:rPr>
                <w:rFonts w:ascii="Segoe UI" w:eastAsia="Times New Roman" w:hAnsi="Segoe UI" w:cs="Segoe UI"/>
                <w:color w:val="333333"/>
                <w:sz w:val="18"/>
                <w:szCs w:val="18"/>
              </w:rPr>
            </w:pPr>
          </w:p>
        </w:tc>
        <w:tc>
          <w:tcPr>
            <w:tcW w:w="0" w:type="auto"/>
            <w:tcMar>
              <w:top w:w="30" w:type="dxa"/>
              <w:left w:w="120" w:type="dxa"/>
              <w:bottom w:w="30" w:type="dxa"/>
              <w:right w:w="0" w:type="dxa"/>
            </w:tcMar>
            <w:vAlign w:val="center"/>
            <w:hideMark/>
          </w:tcPr>
          <w:p w14:paraId="5C16F3A0"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-171708.3028</w:t>
            </w:r>
          </w:p>
        </w:tc>
        <w:tc>
          <w:tcPr>
            <w:tcW w:w="0" w:type="auto"/>
            <w:tcMar>
              <w:top w:w="30" w:type="dxa"/>
              <w:left w:w="30" w:type="dxa"/>
              <w:bottom w:w="30" w:type="dxa"/>
              <w:right w:w="120" w:type="dxa"/>
            </w:tcMar>
            <w:vAlign w:val="center"/>
            <w:hideMark/>
          </w:tcPr>
          <w:p w14:paraId="778D28BF" w14:textId="77777777" w:rsidR="00127482" w:rsidRPr="00127482" w:rsidRDefault="00127482" w:rsidP="00127482">
            <w:pPr>
              <w:spacing w:after="0" w:line="240" w:lineRule="auto"/>
              <w:rPr>
                <w:rFonts w:ascii="Segoe UI" w:eastAsia="Times New Roman" w:hAnsi="Segoe UI" w:cs="Segoe UI"/>
                <w:color w:val="333333"/>
                <w:sz w:val="18"/>
                <w:szCs w:val="18"/>
              </w:rPr>
            </w:pPr>
          </w:p>
        </w:tc>
      </w:tr>
      <w:tr w:rsidR="00127482" w:rsidRPr="00127482" w14:paraId="5C4E75BA" w14:textId="77777777" w:rsidTr="00127482">
        <w:trPr>
          <w:tblCellSpacing w:w="15" w:type="dxa"/>
        </w:trPr>
        <w:tc>
          <w:tcPr>
            <w:tcW w:w="0" w:type="auto"/>
            <w:tcMar>
              <w:top w:w="30" w:type="dxa"/>
              <w:left w:w="120" w:type="dxa"/>
              <w:bottom w:w="30" w:type="dxa"/>
              <w:right w:w="0" w:type="dxa"/>
            </w:tcMar>
            <w:vAlign w:val="center"/>
            <w:hideMark/>
          </w:tcPr>
          <w:p w14:paraId="146C2FD8"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R-squared Marginal</w:t>
            </w:r>
          </w:p>
        </w:tc>
        <w:tc>
          <w:tcPr>
            <w:tcW w:w="0" w:type="auto"/>
            <w:tcMar>
              <w:top w:w="30" w:type="dxa"/>
              <w:left w:w="30" w:type="dxa"/>
              <w:bottom w:w="30" w:type="dxa"/>
              <w:right w:w="120" w:type="dxa"/>
            </w:tcMar>
            <w:vAlign w:val="center"/>
            <w:hideMark/>
          </w:tcPr>
          <w:p w14:paraId="15741F8D" w14:textId="77777777" w:rsidR="00127482" w:rsidRPr="00127482" w:rsidRDefault="00127482" w:rsidP="00127482">
            <w:pPr>
              <w:spacing w:after="0" w:line="240" w:lineRule="auto"/>
              <w:rPr>
                <w:rFonts w:ascii="Segoe UI" w:eastAsia="Times New Roman" w:hAnsi="Segoe UI" w:cs="Segoe UI"/>
                <w:color w:val="333333"/>
                <w:sz w:val="18"/>
                <w:szCs w:val="18"/>
              </w:rPr>
            </w:pPr>
          </w:p>
        </w:tc>
        <w:tc>
          <w:tcPr>
            <w:tcW w:w="0" w:type="auto"/>
            <w:tcMar>
              <w:top w:w="30" w:type="dxa"/>
              <w:left w:w="120" w:type="dxa"/>
              <w:bottom w:w="30" w:type="dxa"/>
              <w:right w:w="0" w:type="dxa"/>
            </w:tcMar>
            <w:vAlign w:val="center"/>
            <w:hideMark/>
          </w:tcPr>
          <w:p w14:paraId="22EB32E6"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0.0547</w:t>
            </w:r>
          </w:p>
        </w:tc>
        <w:tc>
          <w:tcPr>
            <w:tcW w:w="0" w:type="auto"/>
            <w:tcMar>
              <w:top w:w="30" w:type="dxa"/>
              <w:left w:w="30" w:type="dxa"/>
              <w:bottom w:w="30" w:type="dxa"/>
              <w:right w:w="120" w:type="dxa"/>
            </w:tcMar>
            <w:vAlign w:val="center"/>
            <w:hideMark/>
          </w:tcPr>
          <w:p w14:paraId="340C70C1" w14:textId="77777777" w:rsidR="00127482" w:rsidRPr="00127482" w:rsidRDefault="00127482" w:rsidP="00127482">
            <w:pPr>
              <w:spacing w:after="0" w:line="240" w:lineRule="auto"/>
              <w:rPr>
                <w:rFonts w:ascii="Segoe UI" w:eastAsia="Times New Roman" w:hAnsi="Segoe UI" w:cs="Segoe UI"/>
                <w:color w:val="333333"/>
                <w:sz w:val="18"/>
                <w:szCs w:val="18"/>
              </w:rPr>
            </w:pPr>
          </w:p>
        </w:tc>
      </w:tr>
      <w:tr w:rsidR="00127482" w:rsidRPr="00127482" w14:paraId="37438F2D" w14:textId="77777777" w:rsidTr="00127482">
        <w:trPr>
          <w:tblCellSpacing w:w="15" w:type="dxa"/>
        </w:trPr>
        <w:tc>
          <w:tcPr>
            <w:tcW w:w="0" w:type="auto"/>
            <w:tcMar>
              <w:top w:w="30" w:type="dxa"/>
              <w:left w:w="120" w:type="dxa"/>
              <w:bottom w:w="30" w:type="dxa"/>
              <w:right w:w="0" w:type="dxa"/>
            </w:tcMar>
            <w:vAlign w:val="center"/>
            <w:hideMark/>
          </w:tcPr>
          <w:p w14:paraId="490743B3"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R-squared Conditional</w:t>
            </w:r>
          </w:p>
        </w:tc>
        <w:tc>
          <w:tcPr>
            <w:tcW w:w="0" w:type="auto"/>
            <w:tcMar>
              <w:top w:w="30" w:type="dxa"/>
              <w:left w:w="30" w:type="dxa"/>
              <w:bottom w:w="30" w:type="dxa"/>
              <w:right w:w="120" w:type="dxa"/>
            </w:tcMar>
            <w:vAlign w:val="center"/>
            <w:hideMark/>
          </w:tcPr>
          <w:p w14:paraId="36BD0FC8" w14:textId="77777777" w:rsidR="00127482" w:rsidRPr="00127482" w:rsidRDefault="00127482" w:rsidP="00127482">
            <w:pPr>
              <w:spacing w:after="0" w:line="240" w:lineRule="auto"/>
              <w:rPr>
                <w:rFonts w:ascii="Segoe UI" w:eastAsia="Times New Roman" w:hAnsi="Segoe UI" w:cs="Segoe UI"/>
                <w:color w:val="333333"/>
                <w:sz w:val="18"/>
                <w:szCs w:val="18"/>
              </w:rPr>
            </w:pPr>
          </w:p>
        </w:tc>
        <w:tc>
          <w:tcPr>
            <w:tcW w:w="0" w:type="auto"/>
            <w:tcMar>
              <w:top w:w="30" w:type="dxa"/>
              <w:left w:w="120" w:type="dxa"/>
              <w:bottom w:w="30" w:type="dxa"/>
              <w:right w:w="0" w:type="dxa"/>
            </w:tcMar>
            <w:vAlign w:val="center"/>
            <w:hideMark/>
          </w:tcPr>
          <w:p w14:paraId="0E1338C3"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0.2541</w:t>
            </w:r>
          </w:p>
        </w:tc>
        <w:tc>
          <w:tcPr>
            <w:tcW w:w="0" w:type="auto"/>
            <w:tcMar>
              <w:top w:w="30" w:type="dxa"/>
              <w:left w:w="30" w:type="dxa"/>
              <w:bottom w:w="30" w:type="dxa"/>
              <w:right w:w="120" w:type="dxa"/>
            </w:tcMar>
            <w:vAlign w:val="center"/>
            <w:hideMark/>
          </w:tcPr>
          <w:p w14:paraId="127540CC" w14:textId="77777777" w:rsidR="00127482" w:rsidRPr="00127482" w:rsidRDefault="00127482" w:rsidP="00127482">
            <w:pPr>
              <w:spacing w:after="0" w:line="240" w:lineRule="auto"/>
              <w:rPr>
                <w:rFonts w:ascii="Segoe UI" w:eastAsia="Times New Roman" w:hAnsi="Segoe UI" w:cs="Segoe UI"/>
                <w:color w:val="333333"/>
                <w:sz w:val="18"/>
                <w:szCs w:val="18"/>
              </w:rPr>
            </w:pPr>
          </w:p>
        </w:tc>
      </w:tr>
      <w:tr w:rsidR="00127482" w:rsidRPr="00127482" w14:paraId="320E3CF9" w14:textId="77777777" w:rsidTr="00127482">
        <w:trPr>
          <w:tblCellSpacing w:w="15" w:type="dxa"/>
        </w:trPr>
        <w:tc>
          <w:tcPr>
            <w:tcW w:w="0" w:type="auto"/>
            <w:tcMar>
              <w:top w:w="30" w:type="dxa"/>
              <w:left w:w="120" w:type="dxa"/>
              <w:bottom w:w="30" w:type="dxa"/>
              <w:right w:w="0" w:type="dxa"/>
            </w:tcMar>
            <w:vAlign w:val="center"/>
            <w:hideMark/>
          </w:tcPr>
          <w:p w14:paraId="35D88C9C"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Converged</w:t>
            </w:r>
          </w:p>
        </w:tc>
        <w:tc>
          <w:tcPr>
            <w:tcW w:w="0" w:type="auto"/>
            <w:tcMar>
              <w:top w:w="30" w:type="dxa"/>
              <w:left w:w="30" w:type="dxa"/>
              <w:bottom w:w="30" w:type="dxa"/>
              <w:right w:w="120" w:type="dxa"/>
            </w:tcMar>
            <w:vAlign w:val="center"/>
            <w:hideMark/>
          </w:tcPr>
          <w:p w14:paraId="4F971FA7" w14:textId="77777777" w:rsidR="00127482" w:rsidRPr="00127482" w:rsidRDefault="00127482" w:rsidP="00127482">
            <w:pPr>
              <w:spacing w:after="0" w:line="240" w:lineRule="auto"/>
              <w:rPr>
                <w:rFonts w:ascii="Segoe UI" w:eastAsia="Times New Roman" w:hAnsi="Segoe UI" w:cs="Segoe UI"/>
                <w:color w:val="333333"/>
                <w:sz w:val="18"/>
                <w:szCs w:val="18"/>
              </w:rPr>
            </w:pPr>
          </w:p>
        </w:tc>
        <w:tc>
          <w:tcPr>
            <w:tcW w:w="0" w:type="auto"/>
            <w:tcMar>
              <w:top w:w="30" w:type="dxa"/>
              <w:left w:w="120" w:type="dxa"/>
              <w:bottom w:w="30" w:type="dxa"/>
              <w:right w:w="0" w:type="dxa"/>
            </w:tcMar>
            <w:vAlign w:val="center"/>
            <w:hideMark/>
          </w:tcPr>
          <w:p w14:paraId="73A6217B" w14:textId="77777777" w:rsidR="00127482" w:rsidRPr="00127482" w:rsidRDefault="00127482" w:rsidP="00127482">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yes</w:t>
            </w:r>
          </w:p>
        </w:tc>
        <w:tc>
          <w:tcPr>
            <w:tcW w:w="0" w:type="auto"/>
            <w:tcMar>
              <w:top w:w="30" w:type="dxa"/>
              <w:left w:w="30" w:type="dxa"/>
              <w:bottom w:w="30" w:type="dxa"/>
              <w:right w:w="120" w:type="dxa"/>
            </w:tcMar>
            <w:vAlign w:val="center"/>
            <w:hideMark/>
          </w:tcPr>
          <w:p w14:paraId="475F6764" w14:textId="77777777" w:rsidR="00127482" w:rsidRPr="00127482" w:rsidRDefault="00127482" w:rsidP="00127482">
            <w:pPr>
              <w:spacing w:after="0" w:line="240" w:lineRule="auto"/>
              <w:rPr>
                <w:rFonts w:ascii="Segoe UI" w:eastAsia="Times New Roman" w:hAnsi="Segoe UI" w:cs="Segoe UI"/>
                <w:color w:val="333333"/>
                <w:sz w:val="18"/>
                <w:szCs w:val="18"/>
              </w:rPr>
            </w:pPr>
          </w:p>
        </w:tc>
      </w:tr>
      <w:tr w:rsidR="00127482" w:rsidRPr="00127482" w14:paraId="56906121" w14:textId="77777777" w:rsidTr="00127482">
        <w:trPr>
          <w:tblCellSpacing w:w="15" w:type="dxa"/>
        </w:trPr>
        <w:tc>
          <w:tcPr>
            <w:tcW w:w="0" w:type="auto"/>
            <w:gridSpan w:val="4"/>
            <w:tcMar>
              <w:top w:w="90" w:type="dxa"/>
              <w:left w:w="120" w:type="dxa"/>
              <w:bottom w:w="30" w:type="dxa"/>
              <w:right w:w="120" w:type="dxa"/>
            </w:tcMar>
            <w:vAlign w:val="center"/>
            <w:hideMark/>
          </w:tcPr>
          <w:p w14:paraId="56FA2CAA" w14:textId="77777777" w:rsidR="00127482" w:rsidRPr="00127482" w:rsidRDefault="00127482" w:rsidP="00127482">
            <w:pPr>
              <w:spacing w:after="0" w:line="240" w:lineRule="auto"/>
              <w:rPr>
                <w:rFonts w:ascii="Times New Roman" w:eastAsia="Times New Roman" w:hAnsi="Times New Roman" w:cs="Times New Roman"/>
                <w:sz w:val="20"/>
                <w:szCs w:val="20"/>
              </w:rPr>
            </w:pPr>
          </w:p>
        </w:tc>
      </w:tr>
    </w:tbl>
    <w:p w14:paraId="3AC7C725" w14:textId="0D507E20" w:rsidR="00006408" w:rsidRPr="00C369BF" w:rsidRDefault="00127482" w:rsidP="00C369BF">
      <w:pPr>
        <w:spacing w:after="0" w:line="240" w:lineRule="auto"/>
        <w:rPr>
          <w:rFonts w:ascii="Segoe UI" w:eastAsia="Times New Roman" w:hAnsi="Segoe UI" w:cs="Segoe UI"/>
          <w:color w:val="333333"/>
          <w:sz w:val="18"/>
          <w:szCs w:val="18"/>
        </w:rPr>
      </w:pPr>
      <w:r w:rsidRPr="00127482">
        <w:rPr>
          <w:rFonts w:ascii="Segoe UI" w:eastAsia="Times New Roman" w:hAnsi="Segoe UI" w:cs="Segoe UI"/>
          <w:color w:val="333333"/>
          <w:sz w:val="18"/>
          <w:szCs w:val="18"/>
        </w:rPr>
        <w:t> </w:t>
      </w:r>
    </w:p>
    <w:p w14:paraId="703D7AD6" w14:textId="77777777" w:rsidR="0067331B" w:rsidRDefault="0067331B">
      <w:pPr>
        <w:rPr>
          <w:rFonts w:ascii="Arial" w:hAnsi="Arial" w:cs="Arial"/>
          <w:b/>
          <w:bCs/>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75"/>
        <w:gridCol w:w="186"/>
        <w:gridCol w:w="966"/>
        <w:gridCol w:w="186"/>
        <w:gridCol w:w="530"/>
        <w:gridCol w:w="387"/>
        <w:gridCol w:w="772"/>
        <w:gridCol w:w="186"/>
        <w:gridCol w:w="640"/>
        <w:gridCol w:w="201"/>
      </w:tblGrid>
      <w:tr w:rsidR="00006408" w:rsidRPr="00006408" w14:paraId="1C99A379" w14:textId="77777777" w:rsidTr="00006408">
        <w:trPr>
          <w:cantSplit/>
          <w:tblHeader/>
          <w:tblCellSpacing w:w="15" w:type="dxa"/>
        </w:trPr>
        <w:tc>
          <w:tcPr>
            <w:tcW w:w="0" w:type="auto"/>
            <w:gridSpan w:val="10"/>
            <w:tcBorders>
              <w:top w:val="nil"/>
              <w:left w:val="nil"/>
              <w:bottom w:val="single" w:sz="6" w:space="0" w:color="333333"/>
              <w:right w:val="nil"/>
            </w:tcBorders>
            <w:tcMar>
              <w:top w:w="60" w:type="dxa"/>
              <w:left w:w="0" w:type="dxa"/>
              <w:bottom w:w="60" w:type="dxa"/>
              <w:right w:w="120" w:type="dxa"/>
            </w:tcMar>
            <w:vAlign w:val="center"/>
            <w:hideMark/>
          </w:tcPr>
          <w:p w14:paraId="14E7D316" w14:textId="77777777" w:rsidR="00006408" w:rsidRPr="00006408" w:rsidRDefault="00006408" w:rsidP="00006408">
            <w:pPr>
              <w:spacing w:after="0" w:line="240" w:lineRule="auto"/>
              <w:rPr>
                <w:rFonts w:ascii="Segoe UI" w:eastAsia="Times New Roman" w:hAnsi="Segoe UI" w:cs="Segoe UI"/>
                <w:b/>
                <w:bCs/>
                <w:color w:val="333333"/>
                <w:sz w:val="18"/>
                <w:szCs w:val="18"/>
              </w:rPr>
            </w:pPr>
            <w:r w:rsidRPr="00006408">
              <w:rPr>
                <w:rFonts w:ascii="Segoe UI" w:eastAsia="Times New Roman" w:hAnsi="Segoe UI" w:cs="Segoe UI"/>
                <w:color w:val="333333"/>
                <w:sz w:val="18"/>
                <w:szCs w:val="18"/>
              </w:rPr>
              <w:t>Fixed Effect Omnibus tests</w:t>
            </w:r>
          </w:p>
        </w:tc>
      </w:tr>
      <w:tr w:rsidR="00006408" w:rsidRPr="00006408" w14:paraId="02156D87" w14:textId="77777777" w:rsidTr="00006408">
        <w:trPr>
          <w:tblHeader/>
          <w:tblCellSpacing w:w="15" w:type="dxa"/>
        </w:trPr>
        <w:tc>
          <w:tcPr>
            <w:tcW w:w="0" w:type="auto"/>
            <w:vAlign w:val="center"/>
            <w:hideMark/>
          </w:tcPr>
          <w:p w14:paraId="4D212070" w14:textId="77777777" w:rsidR="00006408" w:rsidRPr="00006408" w:rsidRDefault="00006408" w:rsidP="00006408">
            <w:pPr>
              <w:spacing w:after="0" w:line="240" w:lineRule="auto"/>
              <w:rPr>
                <w:rFonts w:ascii="Segoe UI" w:eastAsia="Times New Roman" w:hAnsi="Segoe UI" w:cs="Segoe UI"/>
                <w:b/>
                <w:bCs/>
                <w:color w:val="333333"/>
                <w:sz w:val="18"/>
                <w:szCs w:val="18"/>
              </w:rPr>
            </w:pPr>
          </w:p>
        </w:tc>
        <w:tc>
          <w:tcPr>
            <w:tcW w:w="0" w:type="auto"/>
            <w:vAlign w:val="center"/>
            <w:hideMark/>
          </w:tcPr>
          <w:p w14:paraId="0AE64D78" w14:textId="77777777" w:rsidR="00006408" w:rsidRPr="00006408" w:rsidRDefault="00006408" w:rsidP="00006408">
            <w:pPr>
              <w:spacing w:after="0" w:line="240" w:lineRule="auto"/>
              <w:rPr>
                <w:rFonts w:ascii="Times New Roman" w:eastAsia="Times New Roman" w:hAnsi="Times New Roman" w:cs="Times New Roman"/>
                <w:sz w:val="20"/>
                <w:szCs w:val="20"/>
              </w:rPr>
            </w:pPr>
          </w:p>
        </w:tc>
        <w:tc>
          <w:tcPr>
            <w:tcW w:w="0" w:type="auto"/>
            <w:vAlign w:val="center"/>
            <w:hideMark/>
          </w:tcPr>
          <w:p w14:paraId="4036B3D5" w14:textId="77777777" w:rsidR="00006408" w:rsidRPr="00006408" w:rsidRDefault="00006408" w:rsidP="00006408">
            <w:pPr>
              <w:spacing w:after="0" w:line="240" w:lineRule="auto"/>
              <w:rPr>
                <w:rFonts w:ascii="Times New Roman" w:eastAsia="Times New Roman" w:hAnsi="Times New Roman" w:cs="Times New Roman"/>
                <w:sz w:val="20"/>
                <w:szCs w:val="20"/>
              </w:rPr>
            </w:pPr>
          </w:p>
        </w:tc>
        <w:tc>
          <w:tcPr>
            <w:tcW w:w="0" w:type="auto"/>
            <w:vAlign w:val="center"/>
            <w:hideMark/>
          </w:tcPr>
          <w:p w14:paraId="0D9DD7E9" w14:textId="77777777" w:rsidR="00006408" w:rsidRPr="00006408" w:rsidRDefault="00006408" w:rsidP="00006408">
            <w:pPr>
              <w:spacing w:after="0" w:line="240" w:lineRule="auto"/>
              <w:rPr>
                <w:rFonts w:ascii="Times New Roman" w:eastAsia="Times New Roman" w:hAnsi="Times New Roman" w:cs="Times New Roman"/>
                <w:sz w:val="20"/>
                <w:szCs w:val="20"/>
              </w:rPr>
            </w:pPr>
          </w:p>
        </w:tc>
        <w:tc>
          <w:tcPr>
            <w:tcW w:w="0" w:type="auto"/>
            <w:vAlign w:val="center"/>
            <w:hideMark/>
          </w:tcPr>
          <w:p w14:paraId="7B70BDD6" w14:textId="77777777" w:rsidR="00006408" w:rsidRPr="00006408" w:rsidRDefault="00006408" w:rsidP="00006408">
            <w:pPr>
              <w:spacing w:after="0" w:line="240" w:lineRule="auto"/>
              <w:rPr>
                <w:rFonts w:ascii="Times New Roman" w:eastAsia="Times New Roman" w:hAnsi="Times New Roman" w:cs="Times New Roman"/>
                <w:sz w:val="20"/>
                <w:szCs w:val="20"/>
              </w:rPr>
            </w:pPr>
          </w:p>
        </w:tc>
        <w:tc>
          <w:tcPr>
            <w:tcW w:w="0" w:type="auto"/>
            <w:vAlign w:val="center"/>
            <w:hideMark/>
          </w:tcPr>
          <w:p w14:paraId="2F2FC3CA" w14:textId="77777777" w:rsidR="00006408" w:rsidRPr="00006408" w:rsidRDefault="00006408" w:rsidP="00006408">
            <w:pPr>
              <w:spacing w:after="0" w:line="240" w:lineRule="auto"/>
              <w:rPr>
                <w:rFonts w:ascii="Times New Roman" w:eastAsia="Times New Roman" w:hAnsi="Times New Roman" w:cs="Times New Roman"/>
                <w:sz w:val="20"/>
                <w:szCs w:val="20"/>
              </w:rPr>
            </w:pPr>
          </w:p>
        </w:tc>
        <w:tc>
          <w:tcPr>
            <w:tcW w:w="0" w:type="auto"/>
            <w:vAlign w:val="center"/>
            <w:hideMark/>
          </w:tcPr>
          <w:p w14:paraId="5676D866" w14:textId="77777777" w:rsidR="00006408" w:rsidRPr="00006408" w:rsidRDefault="00006408" w:rsidP="00006408">
            <w:pPr>
              <w:spacing w:after="0" w:line="240" w:lineRule="auto"/>
              <w:rPr>
                <w:rFonts w:ascii="Times New Roman" w:eastAsia="Times New Roman" w:hAnsi="Times New Roman" w:cs="Times New Roman"/>
                <w:sz w:val="20"/>
                <w:szCs w:val="20"/>
              </w:rPr>
            </w:pPr>
          </w:p>
        </w:tc>
        <w:tc>
          <w:tcPr>
            <w:tcW w:w="0" w:type="auto"/>
            <w:vAlign w:val="center"/>
            <w:hideMark/>
          </w:tcPr>
          <w:p w14:paraId="2858ADDA" w14:textId="77777777" w:rsidR="00006408" w:rsidRPr="00006408" w:rsidRDefault="00006408" w:rsidP="00006408">
            <w:pPr>
              <w:spacing w:after="0" w:line="240" w:lineRule="auto"/>
              <w:rPr>
                <w:rFonts w:ascii="Times New Roman" w:eastAsia="Times New Roman" w:hAnsi="Times New Roman" w:cs="Times New Roman"/>
                <w:sz w:val="20"/>
                <w:szCs w:val="20"/>
              </w:rPr>
            </w:pPr>
          </w:p>
        </w:tc>
        <w:tc>
          <w:tcPr>
            <w:tcW w:w="0" w:type="auto"/>
            <w:vAlign w:val="center"/>
            <w:hideMark/>
          </w:tcPr>
          <w:p w14:paraId="6D125424" w14:textId="77777777" w:rsidR="00006408" w:rsidRPr="00006408" w:rsidRDefault="00006408" w:rsidP="00006408">
            <w:pPr>
              <w:spacing w:after="0" w:line="240" w:lineRule="auto"/>
              <w:rPr>
                <w:rFonts w:ascii="Times New Roman" w:eastAsia="Times New Roman" w:hAnsi="Times New Roman" w:cs="Times New Roman"/>
                <w:sz w:val="20"/>
                <w:szCs w:val="20"/>
              </w:rPr>
            </w:pPr>
          </w:p>
        </w:tc>
        <w:tc>
          <w:tcPr>
            <w:tcW w:w="0" w:type="auto"/>
            <w:vAlign w:val="center"/>
            <w:hideMark/>
          </w:tcPr>
          <w:p w14:paraId="7332E202" w14:textId="77777777" w:rsidR="00006408" w:rsidRPr="00006408" w:rsidRDefault="00006408" w:rsidP="00006408">
            <w:pPr>
              <w:spacing w:after="0" w:line="240" w:lineRule="auto"/>
              <w:rPr>
                <w:rFonts w:ascii="Times New Roman" w:eastAsia="Times New Roman" w:hAnsi="Times New Roman" w:cs="Times New Roman"/>
                <w:sz w:val="20"/>
                <w:szCs w:val="20"/>
              </w:rPr>
            </w:pPr>
          </w:p>
        </w:tc>
      </w:tr>
      <w:tr w:rsidR="00006408" w:rsidRPr="00006408" w14:paraId="2E9D377C" w14:textId="77777777" w:rsidTr="00006408">
        <w:trPr>
          <w:cantSplit/>
          <w:tblHeader/>
          <w:tblCellSpacing w:w="15" w:type="dxa"/>
        </w:trPr>
        <w:tc>
          <w:tcPr>
            <w:tcW w:w="0" w:type="auto"/>
            <w:gridSpan w:val="2"/>
            <w:tcBorders>
              <w:top w:val="nil"/>
              <w:left w:val="nil"/>
              <w:right w:val="nil"/>
            </w:tcBorders>
            <w:tcMar>
              <w:top w:w="60" w:type="dxa"/>
              <w:left w:w="120" w:type="dxa"/>
              <w:bottom w:w="60" w:type="dxa"/>
              <w:right w:w="120" w:type="dxa"/>
            </w:tcMar>
            <w:vAlign w:val="center"/>
            <w:hideMark/>
          </w:tcPr>
          <w:p w14:paraId="0B177ED5" w14:textId="77777777" w:rsidR="00006408" w:rsidRPr="00006408" w:rsidRDefault="00006408" w:rsidP="00006408">
            <w:pPr>
              <w:spacing w:after="0" w:line="240" w:lineRule="auto"/>
              <w:jc w:val="center"/>
              <w:rPr>
                <w:rFonts w:ascii="Segoe UI" w:eastAsia="Times New Roman" w:hAnsi="Segoe UI" w:cs="Segoe UI"/>
                <w:b/>
                <w:bCs/>
                <w:color w:val="333333"/>
                <w:sz w:val="18"/>
                <w:szCs w:val="18"/>
              </w:rPr>
            </w:pPr>
            <w:r w:rsidRPr="00006408">
              <w:rPr>
                <w:rFonts w:ascii="Segoe UI" w:eastAsia="Times New Roman" w:hAnsi="Segoe UI" w:cs="Segoe UI"/>
                <w:b/>
                <w:bCs/>
                <w:color w:val="333333"/>
                <w:sz w:val="18"/>
                <w:szCs w:val="18"/>
              </w:rPr>
              <w:t> </w:t>
            </w:r>
          </w:p>
        </w:tc>
        <w:tc>
          <w:tcPr>
            <w:tcW w:w="0" w:type="auto"/>
            <w:gridSpan w:val="2"/>
            <w:tcBorders>
              <w:top w:val="nil"/>
              <w:left w:val="nil"/>
              <w:right w:val="nil"/>
            </w:tcBorders>
            <w:tcMar>
              <w:top w:w="60" w:type="dxa"/>
              <w:left w:w="120" w:type="dxa"/>
              <w:bottom w:w="60" w:type="dxa"/>
              <w:right w:w="120" w:type="dxa"/>
            </w:tcMar>
            <w:vAlign w:val="center"/>
            <w:hideMark/>
          </w:tcPr>
          <w:p w14:paraId="1F6959FF" w14:textId="77777777" w:rsidR="00006408" w:rsidRPr="00006408" w:rsidRDefault="00006408" w:rsidP="00006408">
            <w:pPr>
              <w:spacing w:after="0" w:line="240" w:lineRule="auto"/>
              <w:jc w:val="center"/>
              <w:rPr>
                <w:rFonts w:ascii="Segoe UI" w:eastAsia="Times New Roman" w:hAnsi="Segoe UI" w:cs="Segoe UI"/>
                <w:b/>
                <w:bCs/>
                <w:color w:val="333333"/>
                <w:sz w:val="18"/>
                <w:szCs w:val="18"/>
              </w:rPr>
            </w:pPr>
            <w:r w:rsidRPr="00006408">
              <w:rPr>
                <w:rFonts w:ascii="Segoe UI" w:eastAsia="Times New Roman" w:hAnsi="Segoe UI" w:cs="Segoe UI"/>
                <w:b/>
                <w:bCs/>
                <w:color w:val="333333"/>
                <w:sz w:val="18"/>
                <w:szCs w:val="18"/>
              </w:rPr>
              <w:t>F</w:t>
            </w:r>
          </w:p>
        </w:tc>
        <w:tc>
          <w:tcPr>
            <w:tcW w:w="0" w:type="auto"/>
            <w:gridSpan w:val="2"/>
            <w:tcBorders>
              <w:top w:val="nil"/>
              <w:left w:val="nil"/>
              <w:right w:val="nil"/>
            </w:tcBorders>
            <w:tcMar>
              <w:top w:w="60" w:type="dxa"/>
              <w:left w:w="120" w:type="dxa"/>
              <w:bottom w:w="60" w:type="dxa"/>
              <w:right w:w="120" w:type="dxa"/>
            </w:tcMar>
            <w:vAlign w:val="center"/>
            <w:hideMark/>
          </w:tcPr>
          <w:p w14:paraId="27AE40FA" w14:textId="77777777" w:rsidR="00006408" w:rsidRPr="00006408" w:rsidRDefault="00006408" w:rsidP="00006408">
            <w:pPr>
              <w:spacing w:after="0" w:line="240" w:lineRule="auto"/>
              <w:jc w:val="center"/>
              <w:rPr>
                <w:rFonts w:ascii="Segoe UI" w:eastAsia="Times New Roman" w:hAnsi="Segoe UI" w:cs="Segoe UI"/>
                <w:b/>
                <w:bCs/>
                <w:color w:val="333333"/>
                <w:sz w:val="18"/>
                <w:szCs w:val="18"/>
              </w:rPr>
            </w:pPr>
            <w:r w:rsidRPr="00006408">
              <w:rPr>
                <w:rFonts w:ascii="Segoe UI" w:eastAsia="Times New Roman" w:hAnsi="Segoe UI" w:cs="Segoe UI"/>
                <w:b/>
                <w:bCs/>
                <w:color w:val="333333"/>
                <w:sz w:val="18"/>
                <w:szCs w:val="18"/>
              </w:rPr>
              <w:t>Num df</w:t>
            </w:r>
          </w:p>
        </w:tc>
        <w:tc>
          <w:tcPr>
            <w:tcW w:w="0" w:type="auto"/>
            <w:gridSpan w:val="2"/>
            <w:tcBorders>
              <w:top w:val="nil"/>
              <w:left w:val="nil"/>
              <w:right w:val="nil"/>
            </w:tcBorders>
            <w:tcMar>
              <w:top w:w="60" w:type="dxa"/>
              <w:left w:w="120" w:type="dxa"/>
              <w:bottom w:w="60" w:type="dxa"/>
              <w:right w:w="120" w:type="dxa"/>
            </w:tcMar>
            <w:vAlign w:val="center"/>
            <w:hideMark/>
          </w:tcPr>
          <w:p w14:paraId="62FF8DFF" w14:textId="77777777" w:rsidR="00006408" w:rsidRPr="00006408" w:rsidRDefault="00006408" w:rsidP="00006408">
            <w:pPr>
              <w:spacing w:after="0" w:line="240" w:lineRule="auto"/>
              <w:jc w:val="center"/>
              <w:rPr>
                <w:rFonts w:ascii="Segoe UI" w:eastAsia="Times New Roman" w:hAnsi="Segoe UI" w:cs="Segoe UI"/>
                <w:b/>
                <w:bCs/>
                <w:color w:val="333333"/>
                <w:sz w:val="18"/>
                <w:szCs w:val="18"/>
              </w:rPr>
            </w:pPr>
            <w:r w:rsidRPr="00006408">
              <w:rPr>
                <w:rFonts w:ascii="Segoe UI" w:eastAsia="Times New Roman" w:hAnsi="Segoe UI" w:cs="Segoe UI"/>
                <w:b/>
                <w:bCs/>
                <w:color w:val="333333"/>
                <w:sz w:val="18"/>
                <w:szCs w:val="18"/>
              </w:rPr>
              <w:t>Den df</w:t>
            </w:r>
          </w:p>
        </w:tc>
        <w:tc>
          <w:tcPr>
            <w:tcW w:w="0" w:type="auto"/>
            <w:gridSpan w:val="2"/>
            <w:tcBorders>
              <w:top w:val="nil"/>
              <w:left w:val="nil"/>
              <w:right w:val="nil"/>
            </w:tcBorders>
            <w:tcMar>
              <w:top w:w="60" w:type="dxa"/>
              <w:left w:w="120" w:type="dxa"/>
              <w:bottom w:w="60" w:type="dxa"/>
              <w:right w:w="120" w:type="dxa"/>
            </w:tcMar>
            <w:vAlign w:val="center"/>
            <w:hideMark/>
          </w:tcPr>
          <w:p w14:paraId="00F769A9" w14:textId="77777777" w:rsidR="00006408" w:rsidRPr="00006408" w:rsidRDefault="00006408" w:rsidP="00006408">
            <w:pPr>
              <w:spacing w:after="0" w:line="240" w:lineRule="auto"/>
              <w:jc w:val="center"/>
              <w:rPr>
                <w:rFonts w:ascii="Segoe UI" w:eastAsia="Times New Roman" w:hAnsi="Segoe UI" w:cs="Segoe UI"/>
                <w:b/>
                <w:bCs/>
                <w:color w:val="333333"/>
                <w:sz w:val="18"/>
                <w:szCs w:val="18"/>
              </w:rPr>
            </w:pPr>
            <w:r w:rsidRPr="00006408">
              <w:rPr>
                <w:rFonts w:ascii="Segoe UI" w:eastAsia="Times New Roman" w:hAnsi="Segoe UI" w:cs="Segoe UI"/>
                <w:b/>
                <w:bCs/>
                <w:color w:val="333333"/>
                <w:sz w:val="18"/>
                <w:szCs w:val="18"/>
              </w:rPr>
              <w:t>p</w:t>
            </w:r>
          </w:p>
        </w:tc>
      </w:tr>
      <w:tr w:rsidR="00006408" w:rsidRPr="00006408" w14:paraId="5D076BE8" w14:textId="77777777" w:rsidTr="00006408">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606667A3"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Valence</w:t>
            </w:r>
          </w:p>
        </w:tc>
        <w:tc>
          <w:tcPr>
            <w:tcW w:w="0" w:type="auto"/>
            <w:tcBorders>
              <w:top w:val="nil"/>
              <w:left w:val="nil"/>
              <w:bottom w:val="nil"/>
              <w:right w:val="nil"/>
            </w:tcBorders>
            <w:tcMar>
              <w:top w:w="120" w:type="dxa"/>
              <w:left w:w="30" w:type="dxa"/>
              <w:bottom w:w="30" w:type="dxa"/>
              <w:right w:w="120" w:type="dxa"/>
            </w:tcMar>
            <w:vAlign w:val="center"/>
            <w:hideMark/>
          </w:tcPr>
          <w:p w14:paraId="53A2CA84"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27401A7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0.5055</w:t>
            </w:r>
          </w:p>
        </w:tc>
        <w:tc>
          <w:tcPr>
            <w:tcW w:w="0" w:type="auto"/>
            <w:tcBorders>
              <w:top w:val="nil"/>
              <w:left w:val="nil"/>
              <w:bottom w:val="nil"/>
              <w:right w:val="nil"/>
            </w:tcBorders>
            <w:tcMar>
              <w:top w:w="120" w:type="dxa"/>
              <w:left w:w="30" w:type="dxa"/>
              <w:bottom w:w="30" w:type="dxa"/>
              <w:right w:w="120" w:type="dxa"/>
            </w:tcMar>
            <w:vAlign w:val="center"/>
            <w:hideMark/>
          </w:tcPr>
          <w:p w14:paraId="61454D3B"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3AB0BB22"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120" w:type="dxa"/>
              <w:left w:w="30" w:type="dxa"/>
              <w:bottom w:w="30" w:type="dxa"/>
              <w:right w:w="120" w:type="dxa"/>
            </w:tcMar>
            <w:vAlign w:val="center"/>
            <w:hideMark/>
          </w:tcPr>
          <w:p w14:paraId="2907D40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2C5CFD3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46.0</w:t>
            </w:r>
          </w:p>
        </w:tc>
        <w:tc>
          <w:tcPr>
            <w:tcW w:w="0" w:type="auto"/>
            <w:tcBorders>
              <w:top w:val="nil"/>
              <w:left w:val="nil"/>
              <w:bottom w:val="nil"/>
              <w:right w:val="nil"/>
            </w:tcBorders>
            <w:tcMar>
              <w:top w:w="120" w:type="dxa"/>
              <w:left w:w="30" w:type="dxa"/>
              <w:bottom w:w="30" w:type="dxa"/>
              <w:right w:w="120" w:type="dxa"/>
            </w:tcMar>
            <w:vAlign w:val="center"/>
            <w:hideMark/>
          </w:tcPr>
          <w:p w14:paraId="066BBC9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6E2EC5DE"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0.481</w:t>
            </w:r>
          </w:p>
        </w:tc>
        <w:tc>
          <w:tcPr>
            <w:tcW w:w="0" w:type="auto"/>
            <w:tcBorders>
              <w:top w:val="nil"/>
              <w:left w:val="nil"/>
              <w:bottom w:val="nil"/>
              <w:right w:val="nil"/>
            </w:tcBorders>
            <w:tcMar>
              <w:top w:w="120" w:type="dxa"/>
              <w:left w:w="30" w:type="dxa"/>
              <w:bottom w:w="30" w:type="dxa"/>
              <w:right w:w="120" w:type="dxa"/>
            </w:tcMar>
            <w:vAlign w:val="center"/>
            <w:hideMark/>
          </w:tcPr>
          <w:p w14:paraId="1369CDC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53A66522"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0C39AB9"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Sociality</w:t>
            </w:r>
          </w:p>
        </w:tc>
        <w:tc>
          <w:tcPr>
            <w:tcW w:w="0" w:type="auto"/>
            <w:tcBorders>
              <w:top w:val="nil"/>
              <w:left w:val="nil"/>
              <w:bottom w:val="nil"/>
              <w:right w:val="nil"/>
            </w:tcBorders>
            <w:tcMar>
              <w:top w:w="30" w:type="dxa"/>
              <w:left w:w="30" w:type="dxa"/>
              <w:bottom w:w="30" w:type="dxa"/>
              <w:right w:w="120" w:type="dxa"/>
            </w:tcMar>
            <w:vAlign w:val="center"/>
            <w:hideMark/>
          </w:tcPr>
          <w:p w14:paraId="6B134CD9"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E78100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0.4234</w:t>
            </w:r>
          </w:p>
        </w:tc>
        <w:tc>
          <w:tcPr>
            <w:tcW w:w="0" w:type="auto"/>
            <w:tcBorders>
              <w:top w:val="nil"/>
              <w:left w:val="nil"/>
              <w:bottom w:val="nil"/>
              <w:right w:val="nil"/>
            </w:tcBorders>
            <w:tcMar>
              <w:top w:w="30" w:type="dxa"/>
              <w:left w:w="30" w:type="dxa"/>
              <w:bottom w:w="30" w:type="dxa"/>
              <w:right w:w="120" w:type="dxa"/>
            </w:tcMar>
            <w:vAlign w:val="center"/>
            <w:hideMark/>
          </w:tcPr>
          <w:p w14:paraId="3F0BB0D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E8BE8D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18707DE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E9B2C8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44.0</w:t>
            </w:r>
          </w:p>
        </w:tc>
        <w:tc>
          <w:tcPr>
            <w:tcW w:w="0" w:type="auto"/>
            <w:tcBorders>
              <w:top w:val="nil"/>
              <w:left w:val="nil"/>
              <w:bottom w:val="nil"/>
              <w:right w:val="nil"/>
            </w:tcBorders>
            <w:tcMar>
              <w:top w:w="30" w:type="dxa"/>
              <w:left w:w="30" w:type="dxa"/>
              <w:bottom w:w="30" w:type="dxa"/>
              <w:right w:w="120" w:type="dxa"/>
            </w:tcMar>
            <w:vAlign w:val="center"/>
            <w:hideMark/>
          </w:tcPr>
          <w:p w14:paraId="1207616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0306EA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0.519</w:t>
            </w:r>
          </w:p>
        </w:tc>
        <w:tc>
          <w:tcPr>
            <w:tcW w:w="0" w:type="auto"/>
            <w:tcBorders>
              <w:top w:val="nil"/>
              <w:left w:val="nil"/>
              <w:bottom w:val="nil"/>
              <w:right w:val="nil"/>
            </w:tcBorders>
            <w:tcMar>
              <w:top w:w="30" w:type="dxa"/>
              <w:left w:w="30" w:type="dxa"/>
              <w:bottom w:w="30" w:type="dxa"/>
              <w:right w:w="120" w:type="dxa"/>
            </w:tcMar>
            <w:vAlign w:val="center"/>
            <w:hideMark/>
          </w:tcPr>
          <w:p w14:paraId="1D11EC6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1BB3B121"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3182BB05"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Attachment anxiety</w:t>
            </w:r>
          </w:p>
        </w:tc>
        <w:tc>
          <w:tcPr>
            <w:tcW w:w="0" w:type="auto"/>
            <w:tcBorders>
              <w:top w:val="nil"/>
              <w:left w:val="nil"/>
              <w:bottom w:val="nil"/>
              <w:right w:val="nil"/>
            </w:tcBorders>
            <w:tcMar>
              <w:top w:w="30" w:type="dxa"/>
              <w:left w:w="30" w:type="dxa"/>
              <w:bottom w:w="30" w:type="dxa"/>
              <w:right w:w="120" w:type="dxa"/>
            </w:tcMar>
            <w:vAlign w:val="center"/>
            <w:hideMark/>
          </w:tcPr>
          <w:p w14:paraId="7F4D7758"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9E8649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1.1283</w:t>
            </w:r>
          </w:p>
        </w:tc>
        <w:tc>
          <w:tcPr>
            <w:tcW w:w="0" w:type="auto"/>
            <w:tcBorders>
              <w:top w:val="nil"/>
              <w:left w:val="nil"/>
              <w:bottom w:val="nil"/>
              <w:right w:val="nil"/>
            </w:tcBorders>
            <w:tcMar>
              <w:top w:w="30" w:type="dxa"/>
              <w:left w:w="30" w:type="dxa"/>
              <w:bottom w:w="30" w:type="dxa"/>
              <w:right w:w="120" w:type="dxa"/>
            </w:tcMar>
            <w:vAlign w:val="center"/>
            <w:hideMark/>
          </w:tcPr>
          <w:p w14:paraId="4367541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E12A7E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5CC08B8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1B4C96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190.8</w:t>
            </w:r>
          </w:p>
        </w:tc>
        <w:tc>
          <w:tcPr>
            <w:tcW w:w="0" w:type="auto"/>
            <w:tcBorders>
              <w:top w:val="nil"/>
              <w:left w:val="nil"/>
              <w:bottom w:val="nil"/>
              <w:right w:val="nil"/>
            </w:tcBorders>
            <w:tcMar>
              <w:top w:w="30" w:type="dxa"/>
              <w:left w:w="30" w:type="dxa"/>
              <w:bottom w:w="30" w:type="dxa"/>
              <w:right w:w="120" w:type="dxa"/>
            </w:tcMar>
            <w:vAlign w:val="center"/>
            <w:hideMark/>
          </w:tcPr>
          <w:p w14:paraId="6FA0343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FFFDEB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0.289</w:t>
            </w:r>
          </w:p>
        </w:tc>
        <w:tc>
          <w:tcPr>
            <w:tcW w:w="0" w:type="auto"/>
            <w:tcBorders>
              <w:top w:val="nil"/>
              <w:left w:val="nil"/>
              <w:bottom w:val="nil"/>
              <w:right w:val="nil"/>
            </w:tcBorders>
            <w:tcMar>
              <w:top w:w="30" w:type="dxa"/>
              <w:left w:w="30" w:type="dxa"/>
              <w:bottom w:w="30" w:type="dxa"/>
              <w:right w:w="120" w:type="dxa"/>
            </w:tcMar>
            <w:vAlign w:val="center"/>
            <w:hideMark/>
          </w:tcPr>
          <w:p w14:paraId="46112B3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53D591AA"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579EF1CA"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Attachment avoidance</w:t>
            </w:r>
          </w:p>
        </w:tc>
        <w:tc>
          <w:tcPr>
            <w:tcW w:w="0" w:type="auto"/>
            <w:tcBorders>
              <w:top w:val="nil"/>
              <w:left w:val="nil"/>
              <w:bottom w:val="nil"/>
              <w:right w:val="nil"/>
            </w:tcBorders>
            <w:tcMar>
              <w:top w:w="30" w:type="dxa"/>
              <w:left w:w="30" w:type="dxa"/>
              <w:bottom w:w="30" w:type="dxa"/>
              <w:right w:w="120" w:type="dxa"/>
            </w:tcMar>
            <w:vAlign w:val="center"/>
            <w:hideMark/>
          </w:tcPr>
          <w:p w14:paraId="07AEB212"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3F20E4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0.5505</w:t>
            </w:r>
          </w:p>
        </w:tc>
        <w:tc>
          <w:tcPr>
            <w:tcW w:w="0" w:type="auto"/>
            <w:tcBorders>
              <w:top w:val="nil"/>
              <w:left w:val="nil"/>
              <w:bottom w:val="nil"/>
              <w:right w:val="nil"/>
            </w:tcBorders>
            <w:tcMar>
              <w:top w:w="30" w:type="dxa"/>
              <w:left w:w="30" w:type="dxa"/>
              <w:bottom w:w="30" w:type="dxa"/>
              <w:right w:w="120" w:type="dxa"/>
            </w:tcMar>
            <w:vAlign w:val="center"/>
            <w:hideMark/>
          </w:tcPr>
          <w:p w14:paraId="081B1E1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35E908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2DDB770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771A47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190.8</w:t>
            </w:r>
          </w:p>
        </w:tc>
        <w:tc>
          <w:tcPr>
            <w:tcW w:w="0" w:type="auto"/>
            <w:tcBorders>
              <w:top w:val="nil"/>
              <w:left w:val="nil"/>
              <w:bottom w:val="nil"/>
              <w:right w:val="nil"/>
            </w:tcBorders>
            <w:tcMar>
              <w:top w:w="30" w:type="dxa"/>
              <w:left w:w="30" w:type="dxa"/>
              <w:bottom w:w="30" w:type="dxa"/>
              <w:right w:w="120" w:type="dxa"/>
            </w:tcMar>
            <w:vAlign w:val="center"/>
            <w:hideMark/>
          </w:tcPr>
          <w:p w14:paraId="3DBFB5D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EB09515"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0.459</w:t>
            </w:r>
          </w:p>
        </w:tc>
        <w:tc>
          <w:tcPr>
            <w:tcW w:w="0" w:type="auto"/>
            <w:tcBorders>
              <w:top w:val="nil"/>
              <w:left w:val="nil"/>
              <w:bottom w:val="nil"/>
              <w:right w:val="nil"/>
            </w:tcBorders>
            <w:tcMar>
              <w:top w:w="30" w:type="dxa"/>
              <w:left w:w="30" w:type="dxa"/>
              <w:bottom w:w="30" w:type="dxa"/>
              <w:right w:w="120" w:type="dxa"/>
            </w:tcMar>
            <w:vAlign w:val="center"/>
            <w:hideMark/>
          </w:tcPr>
          <w:p w14:paraId="5754308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10C61A2A"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43420791"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IOS</w:t>
            </w:r>
          </w:p>
        </w:tc>
        <w:tc>
          <w:tcPr>
            <w:tcW w:w="0" w:type="auto"/>
            <w:tcBorders>
              <w:top w:val="nil"/>
              <w:left w:val="nil"/>
              <w:bottom w:val="nil"/>
              <w:right w:val="nil"/>
            </w:tcBorders>
            <w:tcMar>
              <w:top w:w="30" w:type="dxa"/>
              <w:left w:w="30" w:type="dxa"/>
              <w:bottom w:w="30" w:type="dxa"/>
              <w:right w:w="120" w:type="dxa"/>
            </w:tcMar>
            <w:vAlign w:val="center"/>
            <w:hideMark/>
          </w:tcPr>
          <w:p w14:paraId="5729133A"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DD371D5"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1057.5176</w:t>
            </w:r>
          </w:p>
        </w:tc>
        <w:tc>
          <w:tcPr>
            <w:tcW w:w="0" w:type="auto"/>
            <w:tcBorders>
              <w:top w:val="nil"/>
              <w:left w:val="nil"/>
              <w:bottom w:val="nil"/>
              <w:right w:val="nil"/>
            </w:tcBorders>
            <w:tcMar>
              <w:top w:w="30" w:type="dxa"/>
              <w:left w:w="30" w:type="dxa"/>
              <w:bottom w:w="30" w:type="dxa"/>
              <w:right w:w="120" w:type="dxa"/>
            </w:tcMar>
            <w:vAlign w:val="center"/>
            <w:hideMark/>
          </w:tcPr>
          <w:p w14:paraId="13C2E97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78297E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280B2CF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FC8358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36157.0</w:t>
            </w:r>
          </w:p>
        </w:tc>
        <w:tc>
          <w:tcPr>
            <w:tcW w:w="0" w:type="auto"/>
            <w:tcBorders>
              <w:top w:val="nil"/>
              <w:left w:val="nil"/>
              <w:bottom w:val="nil"/>
              <w:right w:val="nil"/>
            </w:tcBorders>
            <w:tcMar>
              <w:top w:w="30" w:type="dxa"/>
              <w:left w:w="30" w:type="dxa"/>
              <w:bottom w:w="30" w:type="dxa"/>
              <w:right w:w="120" w:type="dxa"/>
            </w:tcMar>
            <w:vAlign w:val="center"/>
            <w:hideMark/>
          </w:tcPr>
          <w:p w14:paraId="4EBB42CE"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0FEB7D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&lt; .001</w:t>
            </w:r>
          </w:p>
        </w:tc>
        <w:tc>
          <w:tcPr>
            <w:tcW w:w="0" w:type="auto"/>
            <w:tcBorders>
              <w:top w:val="nil"/>
              <w:left w:val="nil"/>
              <w:bottom w:val="nil"/>
              <w:right w:val="nil"/>
            </w:tcBorders>
            <w:tcMar>
              <w:top w:w="30" w:type="dxa"/>
              <w:left w:w="30" w:type="dxa"/>
              <w:bottom w:w="30" w:type="dxa"/>
              <w:right w:w="120" w:type="dxa"/>
            </w:tcMar>
            <w:vAlign w:val="center"/>
            <w:hideMark/>
          </w:tcPr>
          <w:p w14:paraId="46DFBF9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7B963D0D"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AE68A70"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Sociality</w:t>
            </w:r>
          </w:p>
        </w:tc>
        <w:tc>
          <w:tcPr>
            <w:tcW w:w="0" w:type="auto"/>
            <w:tcBorders>
              <w:top w:val="nil"/>
              <w:left w:val="nil"/>
              <w:bottom w:val="nil"/>
              <w:right w:val="nil"/>
            </w:tcBorders>
            <w:tcMar>
              <w:top w:w="30" w:type="dxa"/>
              <w:left w:w="30" w:type="dxa"/>
              <w:bottom w:w="30" w:type="dxa"/>
              <w:right w:w="120" w:type="dxa"/>
            </w:tcMar>
            <w:vAlign w:val="center"/>
            <w:hideMark/>
          </w:tcPr>
          <w:p w14:paraId="1959A19D"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E99BCF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0.0274</w:t>
            </w:r>
          </w:p>
        </w:tc>
        <w:tc>
          <w:tcPr>
            <w:tcW w:w="0" w:type="auto"/>
            <w:tcBorders>
              <w:top w:val="nil"/>
              <w:left w:val="nil"/>
              <w:bottom w:val="nil"/>
              <w:right w:val="nil"/>
            </w:tcBorders>
            <w:tcMar>
              <w:top w:w="30" w:type="dxa"/>
              <w:left w:w="30" w:type="dxa"/>
              <w:bottom w:w="30" w:type="dxa"/>
              <w:right w:w="120" w:type="dxa"/>
            </w:tcMar>
            <w:vAlign w:val="center"/>
            <w:hideMark/>
          </w:tcPr>
          <w:p w14:paraId="0AF3C4D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4D28BB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5C4807F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2663F95"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44.0</w:t>
            </w:r>
          </w:p>
        </w:tc>
        <w:tc>
          <w:tcPr>
            <w:tcW w:w="0" w:type="auto"/>
            <w:tcBorders>
              <w:top w:val="nil"/>
              <w:left w:val="nil"/>
              <w:bottom w:val="nil"/>
              <w:right w:val="nil"/>
            </w:tcBorders>
            <w:tcMar>
              <w:top w:w="30" w:type="dxa"/>
              <w:left w:w="30" w:type="dxa"/>
              <w:bottom w:w="30" w:type="dxa"/>
              <w:right w:w="120" w:type="dxa"/>
            </w:tcMar>
            <w:vAlign w:val="center"/>
            <w:hideMark/>
          </w:tcPr>
          <w:p w14:paraId="37A2217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1EA2F5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0.869</w:t>
            </w:r>
          </w:p>
        </w:tc>
        <w:tc>
          <w:tcPr>
            <w:tcW w:w="0" w:type="auto"/>
            <w:tcBorders>
              <w:top w:val="nil"/>
              <w:left w:val="nil"/>
              <w:bottom w:val="nil"/>
              <w:right w:val="nil"/>
            </w:tcBorders>
            <w:tcMar>
              <w:top w:w="30" w:type="dxa"/>
              <w:left w:w="30" w:type="dxa"/>
              <w:bottom w:w="30" w:type="dxa"/>
              <w:right w:w="120" w:type="dxa"/>
            </w:tcMar>
            <w:vAlign w:val="center"/>
            <w:hideMark/>
          </w:tcPr>
          <w:p w14:paraId="7025F78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5CAE20E7"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4DB10658"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1B4D4A18"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F20325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1062.0311</w:t>
            </w:r>
          </w:p>
        </w:tc>
        <w:tc>
          <w:tcPr>
            <w:tcW w:w="0" w:type="auto"/>
            <w:tcBorders>
              <w:top w:val="nil"/>
              <w:left w:val="nil"/>
              <w:bottom w:val="nil"/>
              <w:right w:val="nil"/>
            </w:tcBorders>
            <w:tcMar>
              <w:top w:w="30" w:type="dxa"/>
              <w:left w:w="30" w:type="dxa"/>
              <w:bottom w:w="30" w:type="dxa"/>
              <w:right w:w="120" w:type="dxa"/>
            </w:tcMar>
            <w:vAlign w:val="center"/>
            <w:hideMark/>
          </w:tcPr>
          <w:p w14:paraId="11371EB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AA27C32"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16834D9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644D2B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30199.1</w:t>
            </w:r>
          </w:p>
        </w:tc>
        <w:tc>
          <w:tcPr>
            <w:tcW w:w="0" w:type="auto"/>
            <w:tcBorders>
              <w:top w:val="nil"/>
              <w:left w:val="nil"/>
              <w:bottom w:val="nil"/>
              <w:right w:val="nil"/>
            </w:tcBorders>
            <w:tcMar>
              <w:top w:w="30" w:type="dxa"/>
              <w:left w:w="30" w:type="dxa"/>
              <w:bottom w:w="30" w:type="dxa"/>
              <w:right w:w="120" w:type="dxa"/>
            </w:tcMar>
            <w:vAlign w:val="center"/>
            <w:hideMark/>
          </w:tcPr>
          <w:p w14:paraId="5954215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B904AF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&lt; .001</w:t>
            </w:r>
          </w:p>
        </w:tc>
        <w:tc>
          <w:tcPr>
            <w:tcW w:w="0" w:type="auto"/>
            <w:tcBorders>
              <w:top w:val="nil"/>
              <w:left w:val="nil"/>
              <w:bottom w:val="nil"/>
              <w:right w:val="nil"/>
            </w:tcBorders>
            <w:tcMar>
              <w:top w:w="30" w:type="dxa"/>
              <w:left w:w="30" w:type="dxa"/>
              <w:bottom w:w="30" w:type="dxa"/>
              <w:right w:w="120" w:type="dxa"/>
            </w:tcMar>
            <w:vAlign w:val="center"/>
            <w:hideMark/>
          </w:tcPr>
          <w:p w14:paraId="3999CF2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537C243E"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F312E2A"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3CC4B87B"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1E61B8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29.4415</w:t>
            </w:r>
          </w:p>
        </w:tc>
        <w:tc>
          <w:tcPr>
            <w:tcW w:w="0" w:type="auto"/>
            <w:tcBorders>
              <w:top w:val="nil"/>
              <w:left w:val="nil"/>
              <w:bottom w:val="nil"/>
              <w:right w:val="nil"/>
            </w:tcBorders>
            <w:tcMar>
              <w:top w:w="30" w:type="dxa"/>
              <w:left w:w="30" w:type="dxa"/>
              <w:bottom w:w="30" w:type="dxa"/>
              <w:right w:w="120" w:type="dxa"/>
            </w:tcMar>
            <w:vAlign w:val="center"/>
            <w:hideMark/>
          </w:tcPr>
          <w:p w14:paraId="53B9EF0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F134D6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428D90A2"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BF2686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2D9AF65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CE8CAF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&lt; .001</w:t>
            </w:r>
          </w:p>
        </w:tc>
        <w:tc>
          <w:tcPr>
            <w:tcW w:w="0" w:type="auto"/>
            <w:tcBorders>
              <w:top w:val="nil"/>
              <w:left w:val="nil"/>
              <w:bottom w:val="nil"/>
              <w:right w:val="nil"/>
            </w:tcBorders>
            <w:tcMar>
              <w:top w:w="30" w:type="dxa"/>
              <w:left w:w="30" w:type="dxa"/>
              <w:bottom w:w="30" w:type="dxa"/>
              <w:right w:w="120" w:type="dxa"/>
            </w:tcMar>
            <w:vAlign w:val="center"/>
            <w:hideMark/>
          </w:tcPr>
          <w:p w14:paraId="79BFF08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3D1CF742"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5C874240"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anxiety</w:t>
            </w:r>
          </w:p>
        </w:tc>
        <w:tc>
          <w:tcPr>
            <w:tcW w:w="0" w:type="auto"/>
            <w:tcBorders>
              <w:top w:val="nil"/>
              <w:left w:val="nil"/>
              <w:bottom w:val="nil"/>
              <w:right w:val="nil"/>
            </w:tcBorders>
            <w:tcMar>
              <w:top w:w="30" w:type="dxa"/>
              <w:left w:w="30" w:type="dxa"/>
              <w:bottom w:w="30" w:type="dxa"/>
              <w:right w:w="120" w:type="dxa"/>
            </w:tcMar>
            <w:vAlign w:val="center"/>
            <w:hideMark/>
          </w:tcPr>
          <w:p w14:paraId="4C058863"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B4E107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3.9312</w:t>
            </w:r>
          </w:p>
        </w:tc>
        <w:tc>
          <w:tcPr>
            <w:tcW w:w="0" w:type="auto"/>
            <w:tcBorders>
              <w:top w:val="nil"/>
              <w:left w:val="nil"/>
              <w:bottom w:val="nil"/>
              <w:right w:val="nil"/>
            </w:tcBorders>
            <w:tcMar>
              <w:top w:w="30" w:type="dxa"/>
              <w:left w:w="30" w:type="dxa"/>
              <w:bottom w:w="30" w:type="dxa"/>
              <w:right w:w="120" w:type="dxa"/>
            </w:tcMar>
            <w:vAlign w:val="center"/>
            <w:hideMark/>
          </w:tcPr>
          <w:p w14:paraId="4CDA582E"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F75CA5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14DFEEC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DD72DD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189.7</w:t>
            </w:r>
          </w:p>
        </w:tc>
        <w:tc>
          <w:tcPr>
            <w:tcW w:w="0" w:type="auto"/>
            <w:tcBorders>
              <w:top w:val="nil"/>
              <w:left w:val="nil"/>
              <w:bottom w:val="nil"/>
              <w:right w:val="nil"/>
            </w:tcBorders>
            <w:tcMar>
              <w:top w:w="30" w:type="dxa"/>
              <w:left w:w="30" w:type="dxa"/>
              <w:bottom w:w="30" w:type="dxa"/>
              <w:right w:w="120" w:type="dxa"/>
            </w:tcMar>
            <w:vAlign w:val="center"/>
            <w:hideMark/>
          </w:tcPr>
          <w:p w14:paraId="7307699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E6C002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0.049</w:t>
            </w:r>
          </w:p>
        </w:tc>
        <w:tc>
          <w:tcPr>
            <w:tcW w:w="0" w:type="auto"/>
            <w:tcBorders>
              <w:top w:val="nil"/>
              <w:left w:val="nil"/>
              <w:bottom w:val="nil"/>
              <w:right w:val="nil"/>
            </w:tcBorders>
            <w:tcMar>
              <w:top w:w="30" w:type="dxa"/>
              <w:left w:w="30" w:type="dxa"/>
              <w:bottom w:w="30" w:type="dxa"/>
              <w:right w:w="120" w:type="dxa"/>
            </w:tcMar>
            <w:vAlign w:val="center"/>
            <w:hideMark/>
          </w:tcPr>
          <w:p w14:paraId="104EE11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4A0F4503"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B466DA7"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anxiety</w:t>
            </w:r>
          </w:p>
        </w:tc>
        <w:tc>
          <w:tcPr>
            <w:tcW w:w="0" w:type="auto"/>
            <w:tcBorders>
              <w:top w:val="nil"/>
              <w:left w:val="nil"/>
              <w:bottom w:val="nil"/>
              <w:right w:val="nil"/>
            </w:tcBorders>
            <w:tcMar>
              <w:top w:w="30" w:type="dxa"/>
              <w:left w:w="30" w:type="dxa"/>
              <w:bottom w:w="30" w:type="dxa"/>
              <w:right w:w="120" w:type="dxa"/>
            </w:tcMar>
            <w:vAlign w:val="center"/>
            <w:hideMark/>
          </w:tcPr>
          <w:p w14:paraId="77E96EDD"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14F144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0.5564</w:t>
            </w:r>
          </w:p>
        </w:tc>
        <w:tc>
          <w:tcPr>
            <w:tcW w:w="0" w:type="auto"/>
            <w:tcBorders>
              <w:top w:val="nil"/>
              <w:left w:val="nil"/>
              <w:bottom w:val="nil"/>
              <w:right w:val="nil"/>
            </w:tcBorders>
            <w:tcMar>
              <w:top w:w="30" w:type="dxa"/>
              <w:left w:w="30" w:type="dxa"/>
              <w:bottom w:w="30" w:type="dxa"/>
              <w:right w:w="120" w:type="dxa"/>
            </w:tcMar>
            <w:vAlign w:val="center"/>
            <w:hideMark/>
          </w:tcPr>
          <w:p w14:paraId="61C9317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E7BAE5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69DC596E"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55FCDB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0763CFE2"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B2AC1E2"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0.456</w:t>
            </w:r>
          </w:p>
        </w:tc>
        <w:tc>
          <w:tcPr>
            <w:tcW w:w="0" w:type="auto"/>
            <w:tcBorders>
              <w:top w:val="nil"/>
              <w:left w:val="nil"/>
              <w:bottom w:val="nil"/>
              <w:right w:val="nil"/>
            </w:tcBorders>
            <w:tcMar>
              <w:top w:w="30" w:type="dxa"/>
              <w:left w:w="30" w:type="dxa"/>
              <w:bottom w:w="30" w:type="dxa"/>
              <w:right w:w="120" w:type="dxa"/>
            </w:tcMar>
            <w:vAlign w:val="center"/>
            <w:hideMark/>
          </w:tcPr>
          <w:p w14:paraId="525CB81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595355E6"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46D76B31"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Attachment anxiety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51380E3E"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E87396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4.8065</w:t>
            </w:r>
          </w:p>
        </w:tc>
        <w:tc>
          <w:tcPr>
            <w:tcW w:w="0" w:type="auto"/>
            <w:tcBorders>
              <w:top w:val="nil"/>
              <w:left w:val="nil"/>
              <w:bottom w:val="nil"/>
              <w:right w:val="nil"/>
            </w:tcBorders>
            <w:tcMar>
              <w:top w:w="30" w:type="dxa"/>
              <w:left w:w="30" w:type="dxa"/>
              <w:bottom w:w="30" w:type="dxa"/>
              <w:right w:w="120" w:type="dxa"/>
            </w:tcMar>
            <w:vAlign w:val="center"/>
            <w:hideMark/>
          </w:tcPr>
          <w:p w14:paraId="54B1752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6E7A86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7033D4A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F71D9B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35904.1</w:t>
            </w:r>
          </w:p>
        </w:tc>
        <w:tc>
          <w:tcPr>
            <w:tcW w:w="0" w:type="auto"/>
            <w:tcBorders>
              <w:top w:val="nil"/>
              <w:left w:val="nil"/>
              <w:bottom w:val="nil"/>
              <w:right w:val="nil"/>
            </w:tcBorders>
            <w:tcMar>
              <w:top w:w="30" w:type="dxa"/>
              <w:left w:w="30" w:type="dxa"/>
              <w:bottom w:w="30" w:type="dxa"/>
              <w:right w:w="120" w:type="dxa"/>
            </w:tcMar>
            <w:vAlign w:val="center"/>
            <w:hideMark/>
          </w:tcPr>
          <w:p w14:paraId="1DBA339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B5A409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0.028</w:t>
            </w:r>
          </w:p>
        </w:tc>
        <w:tc>
          <w:tcPr>
            <w:tcW w:w="0" w:type="auto"/>
            <w:tcBorders>
              <w:top w:val="nil"/>
              <w:left w:val="nil"/>
              <w:bottom w:val="nil"/>
              <w:right w:val="nil"/>
            </w:tcBorders>
            <w:tcMar>
              <w:top w:w="30" w:type="dxa"/>
              <w:left w:w="30" w:type="dxa"/>
              <w:bottom w:w="30" w:type="dxa"/>
              <w:right w:w="120" w:type="dxa"/>
            </w:tcMar>
            <w:vAlign w:val="center"/>
            <w:hideMark/>
          </w:tcPr>
          <w:p w14:paraId="206B8ED5"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0ECF2884"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D132E32"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avoidance</w:t>
            </w:r>
          </w:p>
        </w:tc>
        <w:tc>
          <w:tcPr>
            <w:tcW w:w="0" w:type="auto"/>
            <w:tcBorders>
              <w:top w:val="nil"/>
              <w:left w:val="nil"/>
              <w:bottom w:val="nil"/>
              <w:right w:val="nil"/>
            </w:tcBorders>
            <w:tcMar>
              <w:top w:w="30" w:type="dxa"/>
              <w:left w:w="30" w:type="dxa"/>
              <w:bottom w:w="30" w:type="dxa"/>
              <w:right w:w="120" w:type="dxa"/>
            </w:tcMar>
            <w:vAlign w:val="center"/>
            <w:hideMark/>
          </w:tcPr>
          <w:p w14:paraId="13E0259C"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90F857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1.1251</w:t>
            </w:r>
          </w:p>
        </w:tc>
        <w:tc>
          <w:tcPr>
            <w:tcW w:w="0" w:type="auto"/>
            <w:tcBorders>
              <w:top w:val="nil"/>
              <w:left w:val="nil"/>
              <w:bottom w:val="nil"/>
              <w:right w:val="nil"/>
            </w:tcBorders>
            <w:tcMar>
              <w:top w:w="30" w:type="dxa"/>
              <w:left w:w="30" w:type="dxa"/>
              <w:bottom w:w="30" w:type="dxa"/>
              <w:right w:w="120" w:type="dxa"/>
            </w:tcMar>
            <w:vAlign w:val="center"/>
            <w:hideMark/>
          </w:tcPr>
          <w:p w14:paraId="037F53F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6C4CD4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0703C62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6D5AA3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189.7</w:t>
            </w:r>
          </w:p>
        </w:tc>
        <w:tc>
          <w:tcPr>
            <w:tcW w:w="0" w:type="auto"/>
            <w:tcBorders>
              <w:top w:val="nil"/>
              <w:left w:val="nil"/>
              <w:bottom w:val="nil"/>
              <w:right w:val="nil"/>
            </w:tcBorders>
            <w:tcMar>
              <w:top w:w="30" w:type="dxa"/>
              <w:left w:w="30" w:type="dxa"/>
              <w:bottom w:w="30" w:type="dxa"/>
              <w:right w:w="120" w:type="dxa"/>
            </w:tcMar>
            <w:vAlign w:val="center"/>
            <w:hideMark/>
          </w:tcPr>
          <w:p w14:paraId="3DEF2CC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B96E99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0.290</w:t>
            </w:r>
          </w:p>
        </w:tc>
        <w:tc>
          <w:tcPr>
            <w:tcW w:w="0" w:type="auto"/>
            <w:tcBorders>
              <w:top w:val="nil"/>
              <w:left w:val="nil"/>
              <w:bottom w:val="nil"/>
              <w:right w:val="nil"/>
            </w:tcBorders>
            <w:tcMar>
              <w:top w:w="30" w:type="dxa"/>
              <w:left w:w="30" w:type="dxa"/>
              <w:bottom w:w="30" w:type="dxa"/>
              <w:right w:w="120" w:type="dxa"/>
            </w:tcMar>
            <w:vAlign w:val="center"/>
            <w:hideMark/>
          </w:tcPr>
          <w:p w14:paraId="078B873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481978F3"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3C521A22"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avoidance</w:t>
            </w:r>
          </w:p>
        </w:tc>
        <w:tc>
          <w:tcPr>
            <w:tcW w:w="0" w:type="auto"/>
            <w:tcBorders>
              <w:top w:val="nil"/>
              <w:left w:val="nil"/>
              <w:bottom w:val="nil"/>
              <w:right w:val="nil"/>
            </w:tcBorders>
            <w:tcMar>
              <w:top w:w="30" w:type="dxa"/>
              <w:left w:w="30" w:type="dxa"/>
              <w:bottom w:w="30" w:type="dxa"/>
              <w:right w:w="120" w:type="dxa"/>
            </w:tcMar>
            <w:vAlign w:val="center"/>
            <w:hideMark/>
          </w:tcPr>
          <w:p w14:paraId="34C15D73"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92AC91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0.1676</w:t>
            </w:r>
          </w:p>
        </w:tc>
        <w:tc>
          <w:tcPr>
            <w:tcW w:w="0" w:type="auto"/>
            <w:tcBorders>
              <w:top w:val="nil"/>
              <w:left w:val="nil"/>
              <w:bottom w:val="nil"/>
              <w:right w:val="nil"/>
            </w:tcBorders>
            <w:tcMar>
              <w:top w:w="30" w:type="dxa"/>
              <w:left w:w="30" w:type="dxa"/>
              <w:bottom w:w="30" w:type="dxa"/>
              <w:right w:w="120" w:type="dxa"/>
            </w:tcMar>
            <w:vAlign w:val="center"/>
            <w:hideMark/>
          </w:tcPr>
          <w:p w14:paraId="79722A2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BC94662"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639DFA7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E9D768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39D9CD3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3A2E0E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0.682</w:t>
            </w:r>
          </w:p>
        </w:tc>
        <w:tc>
          <w:tcPr>
            <w:tcW w:w="0" w:type="auto"/>
            <w:tcBorders>
              <w:top w:val="nil"/>
              <w:left w:val="nil"/>
              <w:bottom w:val="nil"/>
              <w:right w:val="nil"/>
            </w:tcBorders>
            <w:tcMar>
              <w:top w:w="30" w:type="dxa"/>
              <w:left w:w="30" w:type="dxa"/>
              <w:bottom w:w="30" w:type="dxa"/>
              <w:right w:w="120" w:type="dxa"/>
            </w:tcMar>
            <w:vAlign w:val="center"/>
            <w:hideMark/>
          </w:tcPr>
          <w:p w14:paraId="4A9B6FB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491E78E2"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441E855"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Attachment avoidance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3F7AC77E"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443F29B"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9.4528</w:t>
            </w:r>
          </w:p>
        </w:tc>
        <w:tc>
          <w:tcPr>
            <w:tcW w:w="0" w:type="auto"/>
            <w:tcBorders>
              <w:top w:val="nil"/>
              <w:left w:val="nil"/>
              <w:bottom w:val="nil"/>
              <w:right w:val="nil"/>
            </w:tcBorders>
            <w:tcMar>
              <w:top w:w="30" w:type="dxa"/>
              <w:left w:w="30" w:type="dxa"/>
              <w:bottom w:w="30" w:type="dxa"/>
              <w:right w:w="120" w:type="dxa"/>
            </w:tcMar>
            <w:vAlign w:val="center"/>
            <w:hideMark/>
          </w:tcPr>
          <w:p w14:paraId="1DBF093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4D2365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4F7B5E8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AE6405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36414.5</w:t>
            </w:r>
          </w:p>
        </w:tc>
        <w:tc>
          <w:tcPr>
            <w:tcW w:w="0" w:type="auto"/>
            <w:tcBorders>
              <w:top w:val="nil"/>
              <w:left w:val="nil"/>
              <w:bottom w:val="nil"/>
              <w:right w:val="nil"/>
            </w:tcBorders>
            <w:tcMar>
              <w:top w:w="30" w:type="dxa"/>
              <w:left w:w="30" w:type="dxa"/>
              <w:bottom w:w="30" w:type="dxa"/>
              <w:right w:w="120" w:type="dxa"/>
            </w:tcMar>
            <w:vAlign w:val="center"/>
            <w:hideMark/>
          </w:tcPr>
          <w:p w14:paraId="7E3F985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8C3D45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0.002</w:t>
            </w:r>
          </w:p>
        </w:tc>
        <w:tc>
          <w:tcPr>
            <w:tcW w:w="0" w:type="auto"/>
            <w:tcBorders>
              <w:top w:val="nil"/>
              <w:left w:val="nil"/>
              <w:bottom w:val="nil"/>
              <w:right w:val="nil"/>
            </w:tcBorders>
            <w:tcMar>
              <w:top w:w="30" w:type="dxa"/>
              <w:left w:w="30" w:type="dxa"/>
              <w:bottom w:w="30" w:type="dxa"/>
              <w:right w:w="120" w:type="dxa"/>
            </w:tcMar>
            <w:vAlign w:val="center"/>
            <w:hideMark/>
          </w:tcPr>
          <w:p w14:paraId="3BB5D0F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0E5E165D"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3110582F"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5B13D3FF"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2B8BE12"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28.0545</w:t>
            </w:r>
          </w:p>
        </w:tc>
        <w:tc>
          <w:tcPr>
            <w:tcW w:w="0" w:type="auto"/>
            <w:tcBorders>
              <w:top w:val="nil"/>
              <w:left w:val="nil"/>
              <w:bottom w:val="nil"/>
              <w:right w:val="nil"/>
            </w:tcBorders>
            <w:tcMar>
              <w:top w:w="30" w:type="dxa"/>
              <w:left w:w="30" w:type="dxa"/>
              <w:bottom w:w="30" w:type="dxa"/>
              <w:right w:w="120" w:type="dxa"/>
            </w:tcMar>
            <w:vAlign w:val="center"/>
            <w:hideMark/>
          </w:tcPr>
          <w:p w14:paraId="2460899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68C140B"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66E9B2D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E7E37C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3B2E68B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E7420C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&lt; .001</w:t>
            </w:r>
          </w:p>
        </w:tc>
        <w:tc>
          <w:tcPr>
            <w:tcW w:w="0" w:type="auto"/>
            <w:tcBorders>
              <w:top w:val="nil"/>
              <w:left w:val="nil"/>
              <w:bottom w:val="nil"/>
              <w:right w:val="nil"/>
            </w:tcBorders>
            <w:tcMar>
              <w:top w:w="30" w:type="dxa"/>
              <w:left w:w="30" w:type="dxa"/>
              <w:bottom w:w="30" w:type="dxa"/>
              <w:right w:w="120" w:type="dxa"/>
            </w:tcMar>
            <w:vAlign w:val="center"/>
            <w:hideMark/>
          </w:tcPr>
          <w:p w14:paraId="481951A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68079B26"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4A8CA515"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lastRenderedPageBreak/>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anxiety</w:t>
            </w:r>
          </w:p>
        </w:tc>
        <w:tc>
          <w:tcPr>
            <w:tcW w:w="0" w:type="auto"/>
            <w:tcBorders>
              <w:top w:val="nil"/>
              <w:left w:val="nil"/>
              <w:bottom w:val="nil"/>
              <w:right w:val="nil"/>
            </w:tcBorders>
            <w:tcMar>
              <w:top w:w="30" w:type="dxa"/>
              <w:left w:w="30" w:type="dxa"/>
              <w:bottom w:w="30" w:type="dxa"/>
              <w:right w:w="120" w:type="dxa"/>
            </w:tcMar>
            <w:vAlign w:val="center"/>
            <w:hideMark/>
          </w:tcPr>
          <w:p w14:paraId="10A5F26B"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951B9E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1.0343</w:t>
            </w:r>
          </w:p>
        </w:tc>
        <w:tc>
          <w:tcPr>
            <w:tcW w:w="0" w:type="auto"/>
            <w:tcBorders>
              <w:top w:val="nil"/>
              <w:left w:val="nil"/>
              <w:bottom w:val="nil"/>
              <w:right w:val="nil"/>
            </w:tcBorders>
            <w:tcMar>
              <w:top w:w="30" w:type="dxa"/>
              <w:left w:w="30" w:type="dxa"/>
              <w:bottom w:w="30" w:type="dxa"/>
              <w:right w:w="120" w:type="dxa"/>
            </w:tcMar>
            <w:vAlign w:val="center"/>
            <w:hideMark/>
          </w:tcPr>
          <w:p w14:paraId="5F55B44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5F0D33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32E3C84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7867FB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2DDF67D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E9FE92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0.309</w:t>
            </w:r>
          </w:p>
        </w:tc>
        <w:tc>
          <w:tcPr>
            <w:tcW w:w="0" w:type="auto"/>
            <w:tcBorders>
              <w:top w:val="nil"/>
              <w:left w:val="nil"/>
              <w:bottom w:val="nil"/>
              <w:right w:val="nil"/>
            </w:tcBorders>
            <w:tcMar>
              <w:top w:w="30" w:type="dxa"/>
              <w:left w:w="30" w:type="dxa"/>
              <w:bottom w:w="30" w:type="dxa"/>
              <w:right w:w="120" w:type="dxa"/>
            </w:tcMar>
            <w:vAlign w:val="center"/>
            <w:hideMark/>
          </w:tcPr>
          <w:p w14:paraId="07BFE6D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0A547307"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6D7E0DE"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anxiety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22DA52E2"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CAA5E5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7.8578</w:t>
            </w:r>
          </w:p>
        </w:tc>
        <w:tc>
          <w:tcPr>
            <w:tcW w:w="0" w:type="auto"/>
            <w:tcBorders>
              <w:top w:val="nil"/>
              <w:left w:val="nil"/>
              <w:bottom w:val="nil"/>
              <w:right w:val="nil"/>
            </w:tcBorders>
            <w:tcMar>
              <w:top w:w="30" w:type="dxa"/>
              <w:left w:w="30" w:type="dxa"/>
              <w:bottom w:w="30" w:type="dxa"/>
              <w:right w:w="120" w:type="dxa"/>
            </w:tcMar>
            <w:vAlign w:val="center"/>
            <w:hideMark/>
          </w:tcPr>
          <w:p w14:paraId="1EF269A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4CC060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32103CF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400BF2E"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28958.5</w:t>
            </w:r>
          </w:p>
        </w:tc>
        <w:tc>
          <w:tcPr>
            <w:tcW w:w="0" w:type="auto"/>
            <w:tcBorders>
              <w:top w:val="nil"/>
              <w:left w:val="nil"/>
              <w:bottom w:val="nil"/>
              <w:right w:val="nil"/>
            </w:tcBorders>
            <w:tcMar>
              <w:top w:w="30" w:type="dxa"/>
              <w:left w:w="30" w:type="dxa"/>
              <w:bottom w:w="30" w:type="dxa"/>
              <w:right w:w="120" w:type="dxa"/>
            </w:tcMar>
            <w:vAlign w:val="center"/>
            <w:hideMark/>
          </w:tcPr>
          <w:p w14:paraId="1BB3189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0C1FF6A"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0.005</w:t>
            </w:r>
          </w:p>
        </w:tc>
        <w:tc>
          <w:tcPr>
            <w:tcW w:w="0" w:type="auto"/>
            <w:tcBorders>
              <w:top w:val="nil"/>
              <w:left w:val="nil"/>
              <w:bottom w:val="nil"/>
              <w:right w:val="nil"/>
            </w:tcBorders>
            <w:tcMar>
              <w:top w:w="30" w:type="dxa"/>
              <w:left w:w="30" w:type="dxa"/>
              <w:bottom w:w="30" w:type="dxa"/>
              <w:right w:w="120" w:type="dxa"/>
            </w:tcMar>
            <w:vAlign w:val="center"/>
            <w:hideMark/>
          </w:tcPr>
          <w:p w14:paraId="6D705AB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79F6D5C7"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4CD7988"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anxiety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39BC33C5"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41ACC7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3.0043</w:t>
            </w:r>
          </w:p>
        </w:tc>
        <w:tc>
          <w:tcPr>
            <w:tcW w:w="0" w:type="auto"/>
            <w:tcBorders>
              <w:top w:val="nil"/>
              <w:left w:val="nil"/>
              <w:bottom w:val="nil"/>
              <w:right w:val="nil"/>
            </w:tcBorders>
            <w:tcMar>
              <w:top w:w="30" w:type="dxa"/>
              <w:left w:w="30" w:type="dxa"/>
              <w:bottom w:w="30" w:type="dxa"/>
              <w:right w:w="120" w:type="dxa"/>
            </w:tcMar>
            <w:vAlign w:val="center"/>
            <w:hideMark/>
          </w:tcPr>
          <w:p w14:paraId="1323623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F7B1E5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4148957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89B2BE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13F135A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7A452F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0.083</w:t>
            </w:r>
          </w:p>
        </w:tc>
        <w:tc>
          <w:tcPr>
            <w:tcW w:w="0" w:type="auto"/>
            <w:tcBorders>
              <w:top w:val="nil"/>
              <w:left w:val="nil"/>
              <w:bottom w:val="nil"/>
              <w:right w:val="nil"/>
            </w:tcBorders>
            <w:tcMar>
              <w:top w:w="30" w:type="dxa"/>
              <w:left w:w="30" w:type="dxa"/>
              <w:bottom w:w="30" w:type="dxa"/>
              <w:right w:w="120" w:type="dxa"/>
            </w:tcMar>
            <w:vAlign w:val="center"/>
            <w:hideMark/>
          </w:tcPr>
          <w:p w14:paraId="660F748B"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2680C244"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D7438F8"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avoidance</w:t>
            </w:r>
          </w:p>
        </w:tc>
        <w:tc>
          <w:tcPr>
            <w:tcW w:w="0" w:type="auto"/>
            <w:tcBorders>
              <w:top w:val="nil"/>
              <w:left w:val="nil"/>
              <w:bottom w:val="nil"/>
              <w:right w:val="nil"/>
            </w:tcBorders>
            <w:tcMar>
              <w:top w:w="30" w:type="dxa"/>
              <w:left w:w="30" w:type="dxa"/>
              <w:bottom w:w="30" w:type="dxa"/>
              <w:right w:w="120" w:type="dxa"/>
            </w:tcMar>
            <w:vAlign w:val="center"/>
            <w:hideMark/>
          </w:tcPr>
          <w:p w14:paraId="3EBA375E"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8EAF09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0.1624</w:t>
            </w:r>
          </w:p>
        </w:tc>
        <w:tc>
          <w:tcPr>
            <w:tcW w:w="0" w:type="auto"/>
            <w:tcBorders>
              <w:top w:val="nil"/>
              <w:left w:val="nil"/>
              <w:bottom w:val="nil"/>
              <w:right w:val="nil"/>
            </w:tcBorders>
            <w:tcMar>
              <w:top w:w="30" w:type="dxa"/>
              <w:left w:w="30" w:type="dxa"/>
              <w:bottom w:w="30" w:type="dxa"/>
              <w:right w:w="120" w:type="dxa"/>
            </w:tcMar>
            <w:vAlign w:val="center"/>
            <w:hideMark/>
          </w:tcPr>
          <w:p w14:paraId="381D53E2"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827DC5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0C3BF9C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3E90AE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4E54E73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A36D69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0.687</w:t>
            </w:r>
          </w:p>
        </w:tc>
        <w:tc>
          <w:tcPr>
            <w:tcW w:w="0" w:type="auto"/>
            <w:tcBorders>
              <w:top w:val="nil"/>
              <w:left w:val="nil"/>
              <w:bottom w:val="nil"/>
              <w:right w:val="nil"/>
            </w:tcBorders>
            <w:tcMar>
              <w:top w:w="30" w:type="dxa"/>
              <w:left w:w="30" w:type="dxa"/>
              <w:bottom w:w="30" w:type="dxa"/>
              <w:right w:w="120" w:type="dxa"/>
            </w:tcMar>
            <w:vAlign w:val="center"/>
            <w:hideMark/>
          </w:tcPr>
          <w:p w14:paraId="14D41044"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60E41FA5"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34A98212"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avoidance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65EFBE6F"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969969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4.0721</w:t>
            </w:r>
          </w:p>
        </w:tc>
        <w:tc>
          <w:tcPr>
            <w:tcW w:w="0" w:type="auto"/>
            <w:tcBorders>
              <w:top w:val="nil"/>
              <w:left w:val="nil"/>
              <w:bottom w:val="nil"/>
              <w:right w:val="nil"/>
            </w:tcBorders>
            <w:tcMar>
              <w:top w:w="30" w:type="dxa"/>
              <w:left w:w="30" w:type="dxa"/>
              <w:bottom w:w="30" w:type="dxa"/>
              <w:right w:w="120" w:type="dxa"/>
            </w:tcMar>
            <w:vAlign w:val="center"/>
            <w:hideMark/>
          </w:tcPr>
          <w:p w14:paraId="22C413A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731AE0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27ED1DC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E9C24B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31615.8</w:t>
            </w:r>
          </w:p>
        </w:tc>
        <w:tc>
          <w:tcPr>
            <w:tcW w:w="0" w:type="auto"/>
            <w:tcBorders>
              <w:top w:val="nil"/>
              <w:left w:val="nil"/>
              <w:bottom w:val="nil"/>
              <w:right w:val="nil"/>
            </w:tcBorders>
            <w:tcMar>
              <w:top w:w="30" w:type="dxa"/>
              <w:left w:w="30" w:type="dxa"/>
              <w:bottom w:w="30" w:type="dxa"/>
              <w:right w:w="120" w:type="dxa"/>
            </w:tcMar>
            <w:vAlign w:val="center"/>
            <w:hideMark/>
          </w:tcPr>
          <w:p w14:paraId="5739A75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9D5C883"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0.044</w:t>
            </w:r>
          </w:p>
        </w:tc>
        <w:tc>
          <w:tcPr>
            <w:tcW w:w="0" w:type="auto"/>
            <w:tcBorders>
              <w:top w:val="nil"/>
              <w:left w:val="nil"/>
              <w:bottom w:val="nil"/>
              <w:right w:val="nil"/>
            </w:tcBorders>
            <w:tcMar>
              <w:top w:w="30" w:type="dxa"/>
              <w:left w:w="30" w:type="dxa"/>
              <w:bottom w:w="30" w:type="dxa"/>
              <w:right w:w="120" w:type="dxa"/>
            </w:tcMar>
            <w:vAlign w:val="center"/>
            <w:hideMark/>
          </w:tcPr>
          <w:p w14:paraId="797A38DB"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6FB083B3"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2A9EE0F9"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avoidance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2C2976BE"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DBD190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2.5906</w:t>
            </w:r>
          </w:p>
        </w:tc>
        <w:tc>
          <w:tcPr>
            <w:tcW w:w="0" w:type="auto"/>
            <w:tcBorders>
              <w:top w:val="nil"/>
              <w:left w:val="nil"/>
              <w:bottom w:val="nil"/>
              <w:right w:val="nil"/>
            </w:tcBorders>
            <w:tcMar>
              <w:top w:w="30" w:type="dxa"/>
              <w:left w:w="30" w:type="dxa"/>
              <w:bottom w:w="30" w:type="dxa"/>
              <w:right w:w="120" w:type="dxa"/>
            </w:tcMar>
            <w:vAlign w:val="center"/>
            <w:hideMark/>
          </w:tcPr>
          <w:p w14:paraId="6A764915"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6DE8A2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32673770"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CC696C9"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2993615B"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60AACB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0.108</w:t>
            </w:r>
          </w:p>
        </w:tc>
        <w:tc>
          <w:tcPr>
            <w:tcW w:w="0" w:type="auto"/>
            <w:tcBorders>
              <w:top w:val="nil"/>
              <w:left w:val="nil"/>
              <w:bottom w:val="nil"/>
              <w:right w:val="nil"/>
            </w:tcBorders>
            <w:tcMar>
              <w:top w:w="30" w:type="dxa"/>
              <w:left w:w="30" w:type="dxa"/>
              <w:bottom w:w="30" w:type="dxa"/>
              <w:right w:w="120" w:type="dxa"/>
            </w:tcMar>
            <w:vAlign w:val="center"/>
            <w:hideMark/>
          </w:tcPr>
          <w:p w14:paraId="329094FD"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02590AF9" w14:textId="77777777" w:rsidTr="00006408">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1B96967"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anxiety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nil"/>
              <w:right w:val="nil"/>
            </w:tcBorders>
            <w:tcMar>
              <w:top w:w="30" w:type="dxa"/>
              <w:left w:w="30" w:type="dxa"/>
              <w:bottom w:w="30" w:type="dxa"/>
              <w:right w:w="120" w:type="dxa"/>
            </w:tcMar>
            <w:vAlign w:val="center"/>
            <w:hideMark/>
          </w:tcPr>
          <w:p w14:paraId="210D8C88"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FD4F76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0.0481</w:t>
            </w:r>
          </w:p>
        </w:tc>
        <w:tc>
          <w:tcPr>
            <w:tcW w:w="0" w:type="auto"/>
            <w:tcBorders>
              <w:top w:val="nil"/>
              <w:left w:val="nil"/>
              <w:bottom w:val="nil"/>
              <w:right w:val="nil"/>
            </w:tcBorders>
            <w:tcMar>
              <w:top w:w="30" w:type="dxa"/>
              <w:left w:w="30" w:type="dxa"/>
              <w:bottom w:w="30" w:type="dxa"/>
              <w:right w:w="120" w:type="dxa"/>
            </w:tcMar>
            <w:vAlign w:val="center"/>
            <w:hideMark/>
          </w:tcPr>
          <w:p w14:paraId="4823F48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66884C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nil"/>
              <w:right w:val="nil"/>
            </w:tcBorders>
            <w:tcMar>
              <w:top w:w="30" w:type="dxa"/>
              <w:left w:w="30" w:type="dxa"/>
              <w:bottom w:w="30" w:type="dxa"/>
              <w:right w:w="120" w:type="dxa"/>
            </w:tcMar>
            <w:vAlign w:val="center"/>
            <w:hideMark/>
          </w:tcPr>
          <w:p w14:paraId="12BBC1A8"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801164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nil"/>
              <w:right w:val="nil"/>
            </w:tcBorders>
            <w:tcMar>
              <w:top w:w="30" w:type="dxa"/>
              <w:left w:w="30" w:type="dxa"/>
              <w:bottom w:w="30" w:type="dxa"/>
              <w:right w:w="120" w:type="dxa"/>
            </w:tcMar>
            <w:vAlign w:val="center"/>
            <w:hideMark/>
          </w:tcPr>
          <w:p w14:paraId="6CC1AB1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CCD7BC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0.826</w:t>
            </w:r>
          </w:p>
        </w:tc>
        <w:tc>
          <w:tcPr>
            <w:tcW w:w="0" w:type="auto"/>
            <w:tcBorders>
              <w:top w:val="nil"/>
              <w:left w:val="nil"/>
              <w:bottom w:val="nil"/>
              <w:right w:val="nil"/>
            </w:tcBorders>
            <w:tcMar>
              <w:top w:w="30" w:type="dxa"/>
              <w:left w:w="30" w:type="dxa"/>
              <w:bottom w:w="30" w:type="dxa"/>
              <w:right w:w="120" w:type="dxa"/>
            </w:tcMar>
            <w:vAlign w:val="center"/>
            <w:hideMark/>
          </w:tcPr>
          <w:p w14:paraId="5211724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04DEDF07" w14:textId="77777777" w:rsidTr="00006408">
        <w:trPr>
          <w:cantSplit/>
          <w:tblCellSpacing w:w="15" w:type="dxa"/>
        </w:trPr>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D06A064"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xml:space="preserve">Valence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Sociality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Attachment avoidance </w:t>
            </w:r>
            <w:r w:rsidRPr="00006408">
              <w:rPr>
                <w:rFonts w:ascii="Segoe UI Symbol" w:eastAsia="Times New Roman" w:hAnsi="Segoe UI Symbol" w:cs="Segoe UI Symbol"/>
                <w:color w:val="333333"/>
                <w:sz w:val="18"/>
                <w:szCs w:val="18"/>
              </w:rPr>
              <w:t>✻</w:t>
            </w:r>
            <w:r w:rsidRPr="00006408">
              <w:rPr>
                <w:rFonts w:ascii="Segoe UI" w:eastAsia="Times New Roman" w:hAnsi="Segoe UI" w:cs="Segoe UI"/>
                <w:color w:val="333333"/>
                <w:sz w:val="18"/>
                <w:szCs w:val="18"/>
              </w:rPr>
              <w:t xml:space="preserve"> IOS</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7243DD11" w14:textId="77777777" w:rsidR="00006408" w:rsidRPr="00006408" w:rsidRDefault="00006408" w:rsidP="00006408">
            <w:pPr>
              <w:spacing w:after="0" w:line="240" w:lineRule="auto"/>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3084C39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0.1922</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70517AB5"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00DD6AB1"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1</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4952C25F"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06F7879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36796.7</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611958F6"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476BC8C"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0.661</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7A2BFEE7" w14:textId="77777777" w:rsidR="00006408" w:rsidRPr="00006408" w:rsidRDefault="00006408" w:rsidP="00006408">
            <w:pPr>
              <w:spacing w:after="0" w:line="240" w:lineRule="auto"/>
              <w:jc w:val="right"/>
              <w:rPr>
                <w:rFonts w:ascii="Segoe UI" w:eastAsia="Times New Roman" w:hAnsi="Segoe UI" w:cs="Segoe UI"/>
                <w:color w:val="333333"/>
                <w:sz w:val="18"/>
                <w:szCs w:val="18"/>
              </w:rPr>
            </w:pPr>
          </w:p>
        </w:tc>
      </w:tr>
      <w:tr w:rsidR="00006408" w:rsidRPr="00006408" w14:paraId="3AB04B85" w14:textId="77777777" w:rsidTr="00006408">
        <w:trPr>
          <w:cantSplit/>
          <w:tblCellSpacing w:w="15" w:type="dxa"/>
        </w:trPr>
        <w:tc>
          <w:tcPr>
            <w:tcW w:w="0" w:type="auto"/>
            <w:gridSpan w:val="10"/>
            <w:tcBorders>
              <w:top w:val="nil"/>
              <w:left w:val="nil"/>
              <w:bottom w:val="nil"/>
              <w:right w:val="nil"/>
            </w:tcBorders>
            <w:tcMar>
              <w:top w:w="90" w:type="dxa"/>
              <w:left w:w="120" w:type="dxa"/>
              <w:bottom w:w="30" w:type="dxa"/>
              <w:right w:w="120" w:type="dxa"/>
            </w:tcMar>
            <w:vAlign w:val="center"/>
            <w:hideMark/>
          </w:tcPr>
          <w:p w14:paraId="751ED3CD" w14:textId="77777777" w:rsidR="00006408" w:rsidRPr="00006408" w:rsidRDefault="00006408" w:rsidP="00006408">
            <w:pPr>
              <w:spacing w:after="0"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Note. Satterthwaite method for degrees of freedom</w:t>
            </w:r>
          </w:p>
        </w:tc>
      </w:tr>
      <w:tr w:rsidR="00006408" w:rsidRPr="00006408" w14:paraId="040DDFDD" w14:textId="77777777" w:rsidTr="00006408">
        <w:trPr>
          <w:cantSplit/>
          <w:tblCellSpacing w:w="15" w:type="dxa"/>
        </w:trPr>
        <w:tc>
          <w:tcPr>
            <w:tcW w:w="0" w:type="auto"/>
            <w:gridSpan w:val="10"/>
            <w:tcBorders>
              <w:top w:val="nil"/>
              <w:left w:val="nil"/>
              <w:bottom w:val="nil"/>
              <w:right w:val="nil"/>
            </w:tcBorders>
            <w:tcMar>
              <w:top w:w="30" w:type="dxa"/>
              <w:left w:w="120" w:type="dxa"/>
              <w:bottom w:w="30" w:type="dxa"/>
              <w:right w:w="120" w:type="dxa"/>
            </w:tcMar>
            <w:vAlign w:val="center"/>
            <w:hideMark/>
          </w:tcPr>
          <w:p w14:paraId="184E0476" w14:textId="77777777" w:rsidR="00006408" w:rsidRPr="00006408" w:rsidRDefault="00006408" w:rsidP="00006408">
            <w:pPr>
              <w:spacing w:after="0" w:line="240" w:lineRule="auto"/>
              <w:rPr>
                <w:rFonts w:ascii="Segoe UI" w:eastAsia="Times New Roman" w:hAnsi="Segoe UI" w:cs="Segoe UI"/>
                <w:color w:val="333333"/>
                <w:sz w:val="18"/>
                <w:szCs w:val="18"/>
              </w:rPr>
            </w:pPr>
          </w:p>
        </w:tc>
      </w:tr>
    </w:tbl>
    <w:p w14:paraId="2351CF38" w14:textId="77777777" w:rsidR="00006408" w:rsidRPr="00006408" w:rsidRDefault="00006408" w:rsidP="00006408">
      <w:pPr>
        <w:spacing w:before="100" w:beforeAutospacing="1" w:after="100" w:afterAutospacing="1" w:line="240" w:lineRule="auto"/>
        <w:rPr>
          <w:rFonts w:ascii="Segoe UI" w:eastAsia="Times New Roman" w:hAnsi="Segoe UI" w:cs="Segoe UI"/>
          <w:color w:val="333333"/>
          <w:sz w:val="18"/>
          <w:szCs w:val="18"/>
        </w:rPr>
      </w:pPr>
      <w:r w:rsidRPr="00006408">
        <w:rPr>
          <w:rFonts w:ascii="Segoe UI" w:eastAsia="Times New Roman" w:hAnsi="Segoe UI" w:cs="Segoe UI"/>
          <w:color w:val="333333"/>
          <w:sz w:val="18"/>
          <w:szCs w:val="18"/>
        </w:rPr>
        <w:t> </w:t>
      </w:r>
    </w:p>
    <w:p w14:paraId="1CF3057D" w14:textId="77777777" w:rsidR="0067331B" w:rsidRDefault="0067331B" w:rsidP="00093CB3">
      <w:pPr>
        <w:spacing w:line="360" w:lineRule="auto"/>
        <w:jc w:val="both"/>
        <w:rPr>
          <w:rFonts w:ascii="Arial" w:hAnsi="Arial" w:cs="Arial"/>
          <w:b/>
          <w:bCs/>
          <w:sz w:val="24"/>
          <w:szCs w:val="24"/>
        </w:rPr>
        <w:sectPr w:rsidR="0067331B">
          <w:pgSz w:w="11906" w:h="16838"/>
          <w:pgMar w:top="1440" w:right="1440" w:bottom="1440" w:left="1440" w:header="708" w:footer="708" w:gutter="0"/>
          <w:cols w:space="708"/>
          <w:docGrid w:linePitch="360"/>
        </w:sectPr>
      </w:pPr>
    </w:p>
    <w:p w14:paraId="4ACEE43B" w14:textId="742DD28B" w:rsidR="004B3F03" w:rsidRPr="008C70FE" w:rsidRDefault="008C70FE" w:rsidP="00093CB3">
      <w:pPr>
        <w:spacing w:line="360" w:lineRule="auto"/>
        <w:jc w:val="both"/>
        <w:rPr>
          <w:rFonts w:ascii="Arial" w:hAnsi="Arial" w:cs="Arial"/>
          <w:b/>
          <w:bCs/>
          <w:sz w:val="24"/>
          <w:szCs w:val="24"/>
        </w:rPr>
      </w:pPr>
      <w:r w:rsidRPr="008C70FE">
        <w:rPr>
          <w:rFonts w:ascii="Arial" w:hAnsi="Arial" w:cs="Arial"/>
          <w:b/>
          <w:bCs/>
          <w:sz w:val="24"/>
          <w:szCs w:val="24"/>
        </w:rPr>
        <w:lastRenderedPageBreak/>
        <w:t>References</w:t>
      </w:r>
    </w:p>
    <w:p w14:paraId="60F557A8" w14:textId="77777777" w:rsidR="00460E47" w:rsidRPr="00460E47" w:rsidRDefault="004B3F03" w:rsidP="00460E47">
      <w:pPr>
        <w:pStyle w:val="EndNoteBibliography"/>
        <w:spacing w:after="0"/>
        <w:ind w:left="720" w:hanging="720"/>
      </w:pPr>
      <w:r>
        <w:rPr>
          <w:rFonts w:ascii="Arial" w:hAnsi="Arial" w:cs="Arial"/>
          <w:sz w:val="24"/>
          <w:szCs w:val="24"/>
        </w:rPr>
        <w:fldChar w:fldCharType="begin"/>
      </w:r>
      <w:r>
        <w:rPr>
          <w:rFonts w:ascii="Arial" w:hAnsi="Arial" w:cs="Arial"/>
          <w:sz w:val="24"/>
          <w:szCs w:val="24"/>
        </w:rPr>
        <w:instrText xml:space="preserve"> ADDIN EN.REFLIST </w:instrText>
      </w:r>
      <w:r>
        <w:rPr>
          <w:rFonts w:ascii="Arial" w:hAnsi="Arial" w:cs="Arial"/>
          <w:sz w:val="24"/>
          <w:szCs w:val="24"/>
        </w:rPr>
        <w:fldChar w:fldCharType="separate"/>
      </w:r>
      <w:r w:rsidR="00460E47" w:rsidRPr="00460E47">
        <w:t>1</w:t>
      </w:r>
      <w:r w:rsidR="00460E47" w:rsidRPr="00460E47">
        <w:tab/>
        <w:t xml:space="preserve">Cuddy, A. J., Fiske, S. T. &amp; Glick, P. The BIAS map: behaviors from intergroup affect and stereotypes. </w:t>
      </w:r>
      <w:r w:rsidR="00460E47" w:rsidRPr="00460E47">
        <w:rPr>
          <w:i/>
        </w:rPr>
        <w:t>Journal of personality and social psychology</w:t>
      </w:r>
      <w:r w:rsidR="00460E47" w:rsidRPr="00460E47">
        <w:t xml:space="preserve"> </w:t>
      </w:r>
      <w:r w:rsidR="00460E47" w:rsidRPr="00460E47">
        <w:rPr>
          <w:b/>
        </w:rPr>
        <w:t>92</w:t>
      </w:r>
      <w:r w:rsidR="00460E47" w:rsidRPr="00460E47">
        <w:t>, 631 (2007).</w:t>
      </w:r>
    </w:p>
    <w:p w14:paraId="5D5503A9" w14:textId="77777777" w:rsidR="00460E47" w:rsidRPr="00460E47" w:rsidRDefault="00460E47" w:rsidP="00460E47">
      <w:pPr>
        <w:pStyle w:val="EndNoteBibliography"/>
        <w:spacing w:after="0"/>
        <w:ind w:left="720" w:hanging="720"/>
      </w:pPr>
      <w:r w:rsidRPr="00460E47">
        <w:t>2</w:t>
      </w:r>
      <w:r w:rsidRPr="00460E47">
        <w:tab/>
        <w:t xml:space="preserve">Castano, E., Yzerbyt, V., Bourguignon, D. &amp; Seron, E. Who may enter? The impact of in-group identification on in-group/out-group categorization. </w:t>
      </w:r>
      <w:r w:rsidRPr="00460E47">
        <w:rPr>
          <w:i/>
        </w:rPr>
        <w:t>Journal of Experimental Social Psychology</w:t>
      </w:r>
      <w:r w:rsidRPr="00460E47">
        <w:t xml:space="preserve"> </w:t>
      </w:r>
      <w:r w:rsidRPr="00460E47">
        <w:rPr>
          <w:b/>
        </w:rPr>
        <w:t>38</w:t>
      </w:r>
      <w:r w:rsidRPr="00460E47">
        <w:t>, 315-322 (2002).</w:t>
      </w:r>
    </w:p>
    <w:p w14:paraId="3E816D1A" w14:textId="77777777" w:rsidR="00460E47" w:rsidRPr="00460E47" w:rsidRDefault="00460E47" w:rsidP="00460E47">
      <w:pPr>
        <w:pStyle w:val="EndNoteBibliography"/>
        <w:spacing w:after="0"/>
        <w:ind w:left="720" w:hanging="720"/>
      </w:pPr>
      <w:r w:rsidRPr="00460E47">
        <w:t>3</w:t>
      </w:r>
      <w:r w:rsidRPr="00460E47">
        <w:tab/>
        <w:t xml:space="preserve">Harris, P., Middleton, W. &amp; Joiner, R. The typical student as an in‐group member: eliminating optimistic bias by reducing social distance. </w:t>
      </w:r>
      <w:r w:rsidRPr="00460E47">
        <w:rPr>
          <w:i/>
        </w:rPr>
        <w:t>Eur. J. Soc. Psychol.</w:t>
      </w:r>
      <w:r w:rsidRPr="00460E47">
        <w:t xml:space="preserve"> </w:t>
      </w:r>
      <w:r w:rsidRPr="00460E47">
        <w:rPr>
          <w:b/>
        </w:rPr>
        <w:t>30</w:t>
      </w:r>
      <w:r w:rsidRPr="00460E47">
        <w:t>, 235-253 (2000).</w:t>
      </w:r>
    </w:p>
    <w:p w14:paraId="5E1AD729" w14:textId="77777777" w:rsidR="00460E47" w:rsidRPr="00460E47" w:rsidRDefault="00460E47" w:rsidP="00460E47">
      <w:pPr>
        <w:pStyle w:val="EndNoteBibliography"/>
        <w:spacing w:after="0"/>
        <w:ind w:left="720" w:hanging="720"/>
      </w:pPr>
      <w:r w:rsidRPr="00460E47">
        <w:t>4</w:t>
      </w:r>
      <w:r w:rsidRPr="00460E47">
        <w:tab/>
        <w:t xml:space="preserve">Hogg, M. A. &amp; Reid, S. A. Social identity, self‐categorization, and the communication of group norms. </w:t>
      </w:r>
      <w:r w:rsidRPr="00460E47">
        <w:rPr>
          <w:i/>
        </w:rPr>
        <w:t>Communication Theory</w:t>
      </w:r>
      <w:r w:rsidRPr="00460E47">
        <w:t xml:space="preserve"> </w:t>
      </w:r>
      <w:r w:rsidRPr="00460E47">
        <w:rPr>
          <w:b/>
        </w:rPr>
        <w:t>16</w:t>
      </w:r>
      <w:r w:rsidRPr="00460E47">
        <w:t>, 7-30 (2006).</w:t>
      </w:r>
    </w:p>
    <w:p w14:paraId="0EB84EA5" w14:textId="77777777" w:rsidR="00460E47" w:rsidRPr="00460E47" w:rsidRDefault="00460E47" w:rsidP="00460E47">
      <w:pPr>
        <w:pStyle w:val="EndNoteBibliography"/>
        <w:spacing w:after="0"/>
        <w:ind w:left="720" w:hanging="720"/>
      </w:pPr>
      <w:r w:rsidRPr="00460E47">
        <w:t>5</w:t>
      </w:r>
      <w:r w:rsidRPr="00460E47">
        <w:tab/>
        <w:t xml:space="preserve">Reynolds, K. J., Turner, J. C. &amp; Haslam, S. A. When are we better than them and they worse than us? A closer look at social discrimination in positive and negative domains. </w:t>
      </w:r>
      <w:r w:rsidRPr="00460E47">
        <w:rPr>
          <w:i/>
        </w:rPr>
        <w:t>Journal of Personality and Social Psychology</w:t>
      </w:r>
      <w:r w:rsidRPr="00460E47">
        <w:t xml:space="preserve"> </w:t>
      </w:r>
      <w:r w:rsidRPr="00460E47">
        <w:rPr>
          <w:b/>
        </w:rPr>
        <w:t>78</w:t>
      </w:r>
      <w:r w:rsidRPr="00460E47">
        <w:t>, 64 (2000).</w:t>
      </w:r>
    </w:p>
    <w:p w14:paraId="4D7DA39E" w14:textId="77777777" w:rsidR="00460E47" w:rsidRPr="00460E47" w:rsidRDefault="00460E47" w:rsidP="00460E47">
      <w:pPr>
        <w:pStyle w:val="EndNoteBibliography"/>
        <w:spacing w:after="0"/>
        <w:ind w:left="720" w:hanging="720"/>
      </w:pPr>
      <w:r w:rsidRPr="00460E47">
        <w:t>6</w:t>
      </w:r>
      <w:r w:rsidRPr="00460E47">
        <w:tab/>
        <w:t xml:space="preserve">Cuddy, A. J., Norton, M. I. &amp; Fiske, S. T. This old stereotype: The pervasiveness and persistence of the elderly stereotype. </w:t>
      </w:r>
      <w:r w:rsidRPr="00460E47">
        <w:rPr>
          <w:i/>
        </w:rPr>
        <w:t>J. Soc. Issues</w:t>
      </w:r>
      <w:r w:rsidRPr="00460E47">
        <w:t xml:space="preserve"> </w:t>
      </w:r>
      <w:r w:rsidRPr="00460E47">
        <w:rPr>
          <w:b/>
        </w:rPr>
        <w:t>61</w:t>
      </w:r>
      <w:r w:rsidRPr="00460E47">
        <w:t>, 267-285 (2005).</w:t>
      </w:r>
    </w:p>
    <w:p w14:paraId="1BFBDDD5" w14:textId="77777777" w:rsidR="00460E47" w:rsidRPr="00460E47" w:rsidRDefault="00460E47" w:rsidP="00460E47">
      <w:pPr>
        <w:pStyle w:val="EndNoteBibliography"/>
        <w:spacing w:after="0"/>
        <w:ind w:left="720" w:hanging="720"/>
      </w:pPr>
      <w:r w:rsidRPr="00460E47">
        <w:t>7</w:t>
      </w:r>
      <w:r w:rsidRPr="00460E47">
        <w:tab/>
        <w:t xml:space="preserve">Fiske, S. T. Envy up, scorn down: How comparison divides us. </w:t>
      </w:r>
      <w:r w:rsidRPr="00460E47">
        <w:rPr>
          <w:i/>
        </w:rPr>
        <w:t>American Psychologist</w:t>
      </w:r>
      <w:r w:rsidRPr="00460E47">
        <w:t xml:space="preserve"> </w:t>
      </w:r>
      <w:r w:rsidRPr="00460E47">
        <w:rPr>
          <w:b/>
        </w:rPr>
        <w:t>65</w:t>
      </w:r>
      <w:r w:rsidRPr="00460E47">
        <w:t>, 698 (2010).</w:t>
      </w:r>
    </w:p>
    <w:p w14:paraId="0677571C" w14:textId="77777777" w:rsidR="00460E47" w:rsidRPr="00460E47" w:rsidRDefault="00460E47" w:rsidP="00460E47">
      <w:pPr>
        <w:pStyle w:val="EndNoteBibliography"/>
        <w:spacing w:after="0"/>
        <w:ind w:left="720" w:hanging="720"/>
      </w:pPr>
      <w:r w:rsidRPr="00460E47">
        <w:t>8</w:t>
      </w:r>
      <w:r w:rsidRPr="00460E47">
        <w:tab/>
        <w:t xml:space="preserve">Fiske, S. T. Divided by status: Upward envy and downward scorn. </w:t>
      </w:r>
      <w:r w:rsidRPr="00460E47">
        <w:rPr>
          <w:i/>
        </w:rPr>
        <w:t>Proceedings of the American Philosophical Society</w:t>
      </w:r>
      <w:r w:rsidRPr="00460E47">
        <w:t xml:space="preserve"> </w:t>
      </w:r>
      <w:r w:rsidRPr="00460E47">
        <w:rPr>
          <w:b/>
        </w:rPr>
        <w:t>157</w:t>
      </w:r>
      <w:r w:rsidRPr="00460E47">
        <w:t>, 261 (2013).</w:t>
      </w:r>
    </w:p>
    <w:p w14:paraId="0A60500A" w14:textId="77777777" w:rsidR="00460E47" w:rsidRPr="00460E47" w:rsidRDefault="00460E47" w:rsidP="00460E47">
      <w:pPr>
        <w:pStyle w:val="EndNoteBibliography"/>
        <w:spacing w:after="0"/>
        <w:ind w:left="720" w:hanging="720"/>
      </w:pPr>
      <w:r w:rsidRPr="00460E47">
        <w:t>9</w:t>
      </w:r>
      <w:r w:rsidRPr="00460E47">
        <w:tab/>
        <w:t>Dricu, M.</w:t>
      </w:r>
      <w:r w:rsidRPr="00460E47">
        <w:rPr>
          <w:i/>
        </w:rPr>
        <w:t xml:space="preserve"> et al.</w:t>
      </w:r>
      <w:r w:rsidRPr="00460E47">
        <w:t xml:space="preserve"> Warmth and competence predict overoptimistic beliefs for out-group but not in-group members. </w:t>
      </w:r>
      <w:r w:rsidRPr="00460E47">
        <w:rPr>
          <w:i/>
        </w:rPr>
        <w:t>PloS one</w:t>
      </w:r>
      <w:r w:rsidRPr="00460E47">
        <w:t xml:space="preserve"> </w:t>
      </w:r>
      <w:r w:rsidRPr="00460E47">
        <w:rPr>
          <w:b/>
        </w:rPr>
        <w:t>13</w:t>
      </w:r>
      <w:r w:rsidRPr="00460E47">
        <w:t>, e0207670 (2018).</w:t>
      </w:r>
    </w:p>
    <w:p w14:paraId="4311BEC2" w14:textId="77777777" w:rsidR="00460E47" w:rsidRPr="00460E47" w:rsidRDefault="00460E47" w:rsidP="00460E47">
      <w:pPr>
        <w:pStyle w:val="EndNoteBibliography"/>
        <w:spacing w:after="0"/>
        <w:ind w:left="720" w:hanging="720"/>
      </w:pPr>
      <w:r w:rsidRPr="00460E47">
        <w:t>10</w:t>
      </w:r>
      <w:r w:rsidRPr="00460E47">
        <w:tab/>
        <w:t xml:space="preserve">Aron, A., Aron, E. N. &amp; Smollan, D. Inclusion of other in the self scale and the structure of interpersonal closeness. </w:t>
      </w:r>
      <w:r w:rsidRPr="00460E47">
        <w:rPr>
          <w:i/>
        </w:rPr>
        <w:t>Journal of personality and social psychology</w:t>
      </w:r>
      <w:r w:rsidRPr="00460E47">
        <w:t xml:space="preserve"> </w:t>
      </w:r>
      <w:r w:rsidRPr="00460E47">
        <w:rPr>
          <w:b/>
        </w:rPr>
        <w:t>63</w:t>
      </w:r>
      <w:r w:rsidRPr="00460E47">
        <w:t>, 596 (1992).</w:t>
      </w:r>
    </w:p>
    <w:p w14:paraId="761EEAA6" w14:textId="77777777" w:rsidR="00460E47" w:rsidRPr="00460E47" w:rsidRDefault="00460E47" w:rsidP="00460E47">
      <w:pPr>
        <w:pStyle w:val="EndNoteBibliography"/>
        <w:spacing w:after="0"/>
        <w:ind w:left="720" w:hanging="720"/>
      </w:pPr>
      <w:r w:rsidRPr="00460E47">
        <w:t>11</w:t>
      </w:r>
      <w:r w:rsidRPr="00460E47">
        <w:tab/>
        <w:t xml:space="preserve">Gächter, S., Starmer, C. &amp; Tufano, F. Measuring the closeness of relationships: a comprehensive evaluation of the'inclusion of the other in the self'scale. </w:t>
      </w:r>
      <w:r w:rsidRPr="00460E47">
        <w:rPr>
          <w:i/>
        </w:rPr>
        <w:t>PloS one</w:t>
      </w:r>
      <w:r w:rsidRPr="00460E47">
        <w:t xml:space="preserve"> </w:t>
      </w:r>
      <w:r w:rsidRPr="00460E47">
        <w:rPr>
          <w:b/>
        </w:rPr>
        <w:t>10</w:t>
      </w:r>
      <w:r w:rsidRPr="00460E47">
        <w:t>, e0129478 (2015).</w:t>
      </w:r>
    </w:p>
    <w:p w14:paraId="3C055F9A" w14:textId="77777777" w:rsidR="00460E47" w:rsidRPr="00460E47" w:rsidRDefault="00460E47" w:rsidP="00460E47">
      <w:pPr>
        <w:pStyle w:val="EndNoteBibliography"/>
        <w:spacing w:after="0"/>
        <w:ind w:left="720" w:hanging="720"/>
      </w:pPr>
      <w:r w:rsidRPr="00460E47">
        <w:t>12</w:t>
      </w:r>
      <w:r w:rsidRPr="00460E47">
        <w:tab/>
        <w:t xml:space="preserve">Kervyn, N., Fiske, S. &amp; Yzerbyt, V. Forecasting the primary dimension of social perception. </w:t>
      </w:r>
      <w:r w:rsidRPr="00460E47">
        <w:rPr>
          <w:i/>
        </w:rPr>
        <w:t>Social Psychology</w:t>
      </w:r>
      <w:r w:rsidRPr="00460E47">
        <w:t xml:space="preserve"> (2015).</w:t>
      </w:r>
    </w:p>
    <w:p w14:paraId="314AD95B" w14:textId="77777777" w:rsidR="00460E47" w:rsidRPr="00460E47" w:rsidRDefault="00460E47" w:rsidP="00460E47">
      <w:pPr>
        <w:pStyle w:val="EndNoteBibliography"/>
        <w:spacing w:after="0"/>
        <w:ind w:left="720" w:hanging="720"/>
      </w:pPr>
      <w:r w:rsidRPr="00460E47">
        <w:t>13</w:t>
      </w:r>
      <w:r w:rsidRPr="00460E47">
        <w:tab/>
        <w:t xml:space="preserve">Leach, C. W., Ellemers, N. &amp; Barreto, M. Group virtue: the importance of morality (vs. competence and sociability) in the positive evaluation of in-groups. </w:t>
      </w:r>
      <w:r w:rsidRPr="00460E47">
        <w:rPr>
          <w:i/>
        </w:rPr>
        <w:t>Journal of Personality and Social Psychology</w:t>
      </w:r>
      <w:r w:rsidRPr="00460E47">
        <w:t xml:space="preserve"> </w:t>
      </w:r>
      <w:r w:rsidRPr="00460E47">
        <w:rPr>
          <w:b/>
        </w:rPr>
        <w:t>93</w:t>
      </w:r>
      <w:r w:rsidRPr="00460E47">
        <w:t>, 234 (2007).</w:t>
      </w:r>
    </w:p>
    <w:p w14:paraId="0F82DBC3" w14:textId="77777777" w:rsidR="00460E47" w:rsidRPr="00460E47" w:rsidRDefault="00460E47" w:rsidP="00460E47">
      <w:pPr>
        <w:pStyle w:val="EndNoteBibliography"/>
        <w:spacing w:after="0"/>
        <w:ind w:left="720" w:hanging="720"/>
      </w:pPr>
      <w:r w:rsidRPr="00460E47">
        <w:t>14</w:t>
      </w:r>
      <w:r w:rsidRPr="00460E47">
        <w:tab/>
        <w:t xml:space="preserve">Karantzas, G. C., Feeney, J. A. &amp; Wilkinson, R. Is less more? Confirmatory factor analysis of the Attachment Style Questionnaires. </w:t>
      </w:r>
      <w:r w:rsidRPr="00460E47">
        <w:rPr>
          <w:i/>
        </w:rPr>
        <w:t>Journal of Social and Personal Relationships</w:t>
      </w:r>
      <w:r w:rsidRPr="00460E47">
        <w:t xml:space="preserve"> </w:t>
      </w:r>
      <w:r w:rsidRPr="00460E47">
        <w:rPr>
          <w:b/>
        </w:rPr>
        <w:t>27</w:t>
      </w:r>
      <w:r w:rsidRPr="00460E47">
        <w:t>, 749-780 (2010).</w:t>
      </w:r>
    </w:p>
    <w:p w14:paraId="125E2FFD" w14:textId="77777777" w:rsidR="00460E47" w:rsidRPr="00460E47" w:rsidRDefault="00460E47" w:rsidP="00460E47">
      <w:pPr>
        <w:pStyle w:val="EndNoteBibliography"/>
        <w:spacing w:after="0"/>
        <w:ind w:left="720" w:hanging="720"/>
      </w:pPr>
      <w:r w:rsidRPr="00460E47">
        <w:t>15</w:t>
      </w:r>
      <w:r w:rsidRPr="00460E47">
        <w:tab/>
        <w:t xml:space="preserve">Scheier, M. F., Carver, C. S. &amp; Bridges, M. W. Distinguishing optimism from neuroticism (and trait anxiety, self-mastery, and self-esteem): a reevaluation of the Life Orientation Test. </w:t>
      </w:r>
      <w:r w:rsidRPr="00460E47">
        <w:rPr>
          <w:i/>
        </w:rPr>
        <w:t>Journal of personality and social psychology</w:t>
      </w:r>
      <w:r w:rsidRPr="00460E47">
        <w:t xml:space="preserve"> </w:t>
      </w:r>
      <w:r w:rsidRPr="00460E47">
        <w:rPr>
          <w:b/>
        </w:rPr>
        <w:t>67</w:t>
      </w:r>
      <w:r w:rsidRPr="00460E47">
        <w:t>, 1063 (1994).</w:t>
      </w:r>
    </w:p>
    <w:p w14:paraId="049261BA" w14:textId="77777777" w:rsidR="00460E47" w:rsidRPr="00460E47" w:rsidRDefault="00460E47" w:rsidP="00460E47">
      <w:pPr>
        <w:pStyle w:val="EndNoteBibliography"/>
        <w:spacing w:after="0"/>
        <w:ind w:left="720" w:hanging="720"/>
      </w:pPr>
      <w:r w:rsidRPr="00460E47">
        <w:t>16</w:t>
      </w:r>
      <w:r w:rsidRPr="00460E47">
        <w:tab/>
        <w:t xml:space="preserve">Weinstein, N. D. Unrealistic optimism about future life events. </w:t>
      </w:r>
      <w:r w:rsidRPr="00460E47">
        <w:rPr>
          <w:i/>
        </w:rPr>
        <w:t>Journal of personality and social psychology</w:t>
      </w:r>
      <w:r w:rsidRPr="00460E47">
        <w:t xml:space="preserve"> </w:t>
      </w:r>
      <w:r w:rsidRPr="00460E47">
        <w:rPr>
          <w:b/>
        </w:rPr>
        <w:t>39</w:t>
      </w:r>
      <w:r w:rsidRPr="00460E47">
        <w:t>, 806 (1980).</w:t>
      </w:r>
    </w:p>
    <w:p w14:paraId="708D85E3" w14:textId="77777777" w:rsidR="00460E47" w:rsidRPr="00460E47" w:rsidRDefault="00460E47" w:rsidP="00460E47">
      <w:pPr>
        <w:pStyle w:val="EndNoteBibliography"/>
        <w:spacing w:after="0"/>
        <w:ind w:left="720" w:hanging="720"/>
      </w:pPr>
      <w:r w:rsidRPr="00460E47">
        <w:t>17</w:t>
      </w:r>
      <w:r w:rsidRPr="00460E47">
        <w:tab/>
        <w:t xml:space="preserve">Rammstedt, B., Danner, D., Soto, C. J. &amp; John, O. P. Validation of the short and extra-short forms of the Big Five Inventory-2 (BFI-2) and their German adaptations. </w:t>
      </w:r>
      <w:r w:rsidRPr="00460E47">
        <w:rPr>
          <w:i/>
        </w:rPr>
        <w:t>European Journal of Psychological Assessment</w:t>
      </w:r>
      <w:r w:rsidRPr="00460E47">
        <w:t xml:space="preserve"> (2018).</w:t>
      </w:r>
    </w:p>
    <w:p w14:paraId="43E3E2AC" w14:textId="77777777" w:rsidR="00460E47" w:rsidRPr="00460E47" w:rsidRDefault="00460E47" w:rsidP="00460E47">
      <w:pPr>
        <w:pStyle w:val="EndNoteBibliography"/>
        <w:spacing w:after="0"/>
        <w:ind w:left="720" w:hanging="720"/>
      </w:pPr>
      <w:r w:rsidRPr="00460E47">
        <w:t>18</w:t>
      </w:r>
      <w:r w:rsidRPr="00460E47">
        <w:tab/>
        <w:t xml:space="preserve">Schütz, A., Marcus, B. &amp; Sellin, I. Die Messung von Narzissmus als Persönlichkeitskonstrukt. </w:t>
      </w:r>
      <w:r w:rsidRPr="00460E47">
        <w:rPr>
          <w:i/>
        </w:rPr>
        <w:t>Diagnostica</w:t>
      </w:r>
      <w:r w:rsidRPr="00460E47">
        <w:t xml:space="preserve"> </w:t>
      </w:r>
      <w:r w:rsidRPr="00460E47">
        <w:rPr>
          <w:b/>
        </w:rPr>
        <w:t>50</w:t>
      </w:r>
      <w:r w:rsidRPr="00460E47">
        <w:t>, 202-218 (2004).</w:t>
      </w:r>
    </w:p>
    <w:p w14:paraId="5F9BA14F" w14:textId="77777777" w:rsidR="00460E47" w:rsidRPr="00460E47" w:rsidRDefault="00460E47" w:rsidP="00460E47">
      <w:pPr>
        <w:pStyle w:val="EndNoteBibliography"/>
        <w:spacing w:after="0"/>
        <w:ind w:left="720" w:hanging="720"/>
      </w:pPr>
      <w:r w:rsidRPr="00460E47">
        <w:t>19</w:t>
      </w:r>
      <w:r w:rsidRPr="00460E47">
        <w:tab/>
        <w:t>Daig, I.</w:t>
      </w:r>
      <w:r w:rsidRPr="00460E47">
        <w:rPr>
          <w:i/>
        </w:rPr>
        <w:t xml:space="preserve"> et al.</w:t>
      </w:r>
      <w:r w:rsidRPr="00460E47">
        <w:t xml:space="preserve"> Development and factorial validation of a short version of the narcissism inventory (NI-20). </w:t>
      </w:r>
      <w:r w:rsidRPr="00460E47">
        <w:rPr>
          <w:i/>
        </w:rPr>
        <w:t>Psychopathology</w:t>
      </w:r>
      <w:r w:rsidRPr="00460E47">
        <w:t xml:space="preserve"> </w:t>
      </w:r>
      <w:r w:rsidRPr="00460E47">
        <w:rPr>
          <w:b/>
        </w:rPr>
        <w:t>43</w:t>
      </w:r>
      <w:r w:rsidRPr="00460E47">
        <w:t>, 150-158 (2010).</w:t>
      </w:r>
    </w:p>
    <w:p w14:paraId="50707AD1" w14:textId="77777777" w:rsidR="00460E47" w:rsidRPr="00460E47" w:rsidRDefault="00460E47" w:rsidP="00460E47">
      <w:pPr>
        <w:pStyle w:val="EndNoteBibliography"/>
        <w:spacing w:after="0"/>
        <w:ind w:left="720" w:hanging="720"/>
      </w:pPr>
      <w:r w:rsidRPr="00460E47">
        <w:t>20</w:t>
      </w:r>
      <w:r w:rsidRPr="00460E47">
        <w:tab/>
        <w:t xml:space="preserve">Gurka, M. J. Selecting the best linear mixed model under REML. </w:t>
      </w:r>
      <w:r w:rsidRPr="00460E47">
        <w:rPr>
          <w:i/>
        </w:rPr>
        <w:t>The American Statistician</w:t>
      </w:r>
      <w:r w:rsidRPr="00460E47">
        <w:t xml:space="preserve"> </w:t>
      </w:r>
      <w:r w:rsidRPr="00460E47">
        <w:rPr>
          <w:b/>
        </w:rPr>
        <w:t>60</w:t>
      </w:r>
      <w:r w:rsidRPr="00460E47">
        <w:t>, 19-26 (2006).</w:t>
      </w:r>
    </w:p>
    <w:p w14:paraId="22CC7E92" w14:textId="77777777" w:rsidR="00460E47" w:rsidRPr="00460E47" w:rsidRDefault="00460E47" w:rsidP="00460E47">
      <w:pPr>
        <w:pStyle w:val="EndNoteBibliography"/>
        <w:ind w:left="720" w:hanging="720"/>
      </w:pPr>
      <w:r w:rsidRPr="00460E47">
        <w:lastRenderedPageBreak/>
        <w:t>21</w:t>
      </w:r>
      <w:r w:rsidRPr="00460E47">
        <w:tab/>
        <w:t xml:space="preserve">Aguinis, H., Gottfredson, R. K. &amp; Culpepper, S. A. Best-practice recommendations for estimating cross-level interaction effects using multilevel modeling. </w:t>
      </w:r>
      <w:r w:rsidRPr="00460E47">
        <w:rPr>
          <w:i/>
        </w:rPr>
        <w:t>Journal of Management</w:t>
      </w:r>
      <w:r w:rsidRPr="00460E47">
        <w:t xml:space="preserve"> </w:t>
      </w:r>
      <w:r w:rsidRPr="00460E47">
        <w:rPr>
          <w:b/>
        </w:rPr>
        <w:t>39</w:t>
      </w:r>
      <w:r w:rsidRPr="00460E47">
        <w:t>, 1490-1528 (2013).</w:t>
      </w:r>
    </w:p>
    <w:p w14:paraId="540F7E22" w14:textId="428927E6" w:rsidR="00C82307" w:rsidRPr="006916D4" w:rsidRDefault="004B3F03" w:rsidP="00093CB3">
      <w:pPr>
        <w:spacing w:line="360" w:lineRule="auto"/>
        <w:jc w:val="both"/>
        <w:rPr>
          <w:rFonts w:ascii="Arial" w:hAnsi="Arial" w:cs="Arial"/>
          <w:sz w:val="24"/>
          <w:szCs w:val="24"/>
        </w:rPr>
      </w:pPr>
      <w:r>
        <w:rPr>
          <w:rFonts w:ascii="Arial" w:hAnsi="Arial" w:cs="Arial"/>
          <w:sz w:val="24"/>
          <w:szCs w:val="24"/>
        </w:rPr>
        <w:fldChar w:fldCharType="end"/>
      </w:r>
    </w:p>
    <w:sectPr w:rsidR="00C82307" w:rsidRPr="006916D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97573C" w14:textId="77777777" w:rsidR="00383F8C" w:rsidRDefault="00383F8C" w:rsidP="0092774D">
      <w:pPr>
        <w:spacing w:after="0" w:line="240" w:lineRule="auto"/>
      </w:pPr>
      <w:r>
        <w:separator/>
      </w:r>
    </w:p>
  </w:endnote>
  <w:endnote w:type="continuationSeparator" w:id="0">
    <w:p w14:paraId="515A4565" w14:textId="77777777" w:rsidR="00383F8C" w:rsidRDefault="00383F8C" w:rsidP="00927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51132722"/>
      <w:docPartObj>
        <w:docPartGallery w:val="Page Numbers (Bottom of Page)"/>
        <w:docPartUnique/>
      </w:docPartObj>
    </w:sdtPr>
    <w:sdtEndPr>
      <w:rPr>
        <w:noProof/>
      </w:rPr>
    </w:sdtEndPr>
    <w:sdtContent>
      <w:p w14:paraId="11754EE2" w14:textId="0400F5B9" w:rsidR="00A03B82" w:rsidRDefault="00A03B82">
        <w:pPr>
          <w:pStyle w:val="Fuzeile"/>
          <w:jc w:val="center"/>
        </w:pPr>
        <w:r>
          <w:fldChar w:fldCharType="begin"/>
        </w:r>
        <w:r>
          <w:instrText xml:space="preserve"> PAGE   \* MERGEFORMAT </w:instrText>
        </w:r>
        <w:r>
          <w:fldChar w:fldCharType="separate"/>
        </w:r>
        <w:r w:rsidR="000B4FAE">
          <w:rPr>
            <w:noProof/>
          </w:rPr>
          <w:t>18</w:t>
        </w:r>
        <w:r>
          <w:rPr>
            <w:noProof/>
          </w:rPr>
          <w:fldChar w:fldCharType="end"/>
        </w:r>
      </w:p>
    </w:sdtContent>
  </w:sdt>
  <w:p w14:paraId="702E2AE9" w14:textId="77777777" w:rsidR="00A03B82" w:rsidRDefault="00A03B8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8E5AD8" w14:textId="77777777" w:rsidR="00383F8C" w:rsidRDefault="00383F8C" w:rsidP="0092774D">
      <w:pPr>
        <w:spacing w:after="0" w:line="240" w:lineRule="auto"/>
      </w:pPr>
      <w:r>
        <w:separator/>
      </w:r>
    </w:p>
  </w:footnote>
  <w:footnote w:type="continuationSeparator" w:id="0">
    <w:p w14:paraId="56BD078B" w14:textId="77777777" w:rsidR="00383F8C" w:rsidRDefault="00383F8C" w:rsidP="009277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wpxp0z09xrppcexv91psttpzsv2s2sz0vsz&quot;&gt;My EndNote Library&lt;record-ids&gt;&lt;item&gt;115&lt;/item&gt;&lt;item&gt;163&lt;/item&gt;&lt;item&gt;174&lt;/item&gt;&lt;item&gt;192&lt;/item&gt;&lt;item&gt;213&lt;/item&gt;&lt;item&gt;215&lt;/item&gt;&lt;item&gt;270&lt;/item&gt;&lt;/record-ids&gt;&lt;/item&gt;&lt;/Libraries&gt;"/>
  </w:docVars>
  <w:rsids>
    <w:rsidRoot w:val="0092774D"/>
    <w:rsid w:val="00006408"/>
    <w:rsid w:val="00011EEA"/>
    <w:rsid w:val="0002603B"/>
    <w:rsid w:val="00040F64"/>
    <w:rsid w:val="00041275"/>
    <w:rsid w:val="000719AB"/>
    <w:rsid w:val="00087482"/>
    <w:rsid w:val="0009051B"/>
    <w:rsid w:val="00093CB3"/>
    <w:rsid w:val="000A0F64"/>
    <w:rsid w:val="000A20AF"/>
    <w:rsid w:val="000B2CAA"/>
    <w:rsid w:val="000B4FAE"/>
    <w:rsid w:val="000B73B4"/>
    <w:rsid w:val="000C2BC1"/>
    <w:rsid w:val="000C6652"/>
    <w:rsid w:val="000C7AEF"/>
    <w:rsid w:val="000E1DAB"/>
    <w:rsid w:val="000E7589"/>
    <w:rsid w:val="00111FA1"/>
    <w:rsid w:val="00123713"/>
    <w:rsid w:val="00127482"/>
    <w:rsid w:val="00127C01"/>
    <w:rsid w:val="00161A8A"/>
    <w:rsid w:val="00170627"/>
    <w:rsid w:val="001822C1"/>
    <w:rsid w:val="00194311"/>
    <w:rsid w:val="00196B49"/>
    <w:rsid w:val="001A1534"/>
    <w:rsid w:val="001B3EA6"/>
    <w:rsid w:val="001D5481"/>
    <w:rsid w:val="002057D7"/>
    <w:rsid w:val="0022567A"/>
    <w:rsid w:val="00233324"/>
    <w:rsid w:val="0026043F"/>
    <w:rsid w:val="00273D33"/>
    <w:rsid w:val="00276B12"/>
    <w:rsid w:val="00290283"/>
    <w:rsid w:val="0029525D"/>
    <w:rsid w:val="002D0A99"/>
    <w:rsid w:val="002D7955"/>
    <w:rsid w:val="002E6B2C"/>
    <w:rsid w:val="0030782A"/>
    <w:rsid w:val="003124FA"/>
    <w:rsid w:val="00325AC1"/>
    <w:rsid w:val="0032692F"/>
    <w:rsid w:val="00326EEC"/>
    <w:rsid w:val="0034537B"/>
    <w:rsid w:val="00360DA5"/>
    <w:rsid w:val="00364CC4"/>
    <w:rsid w:val="00365DE8"/>
    <w:rsid w:val="00375F4B"/>
    <w:rsid w:val="00383F8C"/>
    <w:rsid w:val="003874DB"/>
    <w:rsid w:val="00387C13"/>
    <w:rsid w:val="003B6FF7"/>
    <w:rsid w:val="003D2885"/>
    <w:rsid w:val="003E0D5F"/>
    <w:rsid w:val="003E3544"/>
    <w:rsid w:val="003E69B8"/>
    <w:rsid w:val="00410CA0"/>
    <w:rsid w:val="00445EED"/>
    <w:rsid w:val="0044798E"/>
    <w:rsid w:val="00460E47"/>
    <w:rsid w:val="00466A87"/>
    <w:rsid w:val="00467877"/>
    <w:rsid w:val="00490EBD"/>
    <w:rsid w:val="004A083C"/>
    <w:rsid w:val="004A2F0A"/>
    <w:rsid w:val="004A7E3B"/>
    <w:rsid w:val="004B3F03"/>
    <w:rsid w:val="004C11AB"/>
    <w:rsid w:val="004E763D"/>
    <w:rsid w:val="004F1E3C"/>
    <w:rsid w:val="0052185F"/>
    <w:rsid w:val="005548E8"/>
    <w:rsid w:val="00560820"/>
    <w:rsid w:val="00574E0D"/>
    <w:rsid w:val="005954F7"/>
    <w:rsid w:val="005A6C78"/>
    <w:rsid w:val="005C7FDC"/>
    <w:rsid w:val="005D3397"/>
    <w:rsid w:val="005E2F31"/>
    <w:rsid w:val="00603A41"/>
    <w:rsid w:val="00624AAA"/>
    <w:rsid w:val="00626C64"/>
    <w:rsid w:val="0063025A"/>
    <w:rsid w:val="006401F0"/>
    <w:rsid w:val="00643DD5"/>
    <w:rsid w:val="00651341"/>
    <w:rsid w:val="00654630"/>
    <w:rsid w:val="00656E6E"/>
    <w:rsid w:val="0067331B"/>
    <w:rsid w:val="00682AAE"/>
    <w:rsid w:val="006916D4"/>
    <w:rsid w:val="006A0DB5"/>
    <w:rsid w:val="006B7A0F"/>
    <w:rsid w:val="006C6C05"/>
    <w:rsid w:val="006E14FA"/>
    <w:rsid w:val="006F04C8"/>
    <w:rsid w:val="0070533D"/>
    <w:rsid w:val="007254B0"/>
    <w:rsid w:val="007314B1"/>
    <w:rsid w:val="00732EBD"/>
    <w:rsid w:val="00763937"/>
    <w:rsid w:val="007665D6"/>
    <w:rsid w:val="00766B9A"/>
    <w:rsid w:val="007721F8"/>
    <w:rsid w:val="00777984"/>
    <w:rsid w:val="007921E8"/>
    <w:rsid w:val="007A42A5"/>
    <w:rsid w:val="007D066A"/>
    <w:rsid w:val="007D1DC2"/>
    <w:rsid w:val="007E3242"/>
    <w:rsid w:val="008040B3"/>
    <w:rsid w:val="00812E32"/>
    <w:rsid w:val="00813C1B"/>
    <w:rsid w:val="00824E0F"/>
    <w:rsid w:val="00830252"/>
    <w:rsid w:val="00830AA1"/>
    <w:rsid w:val="0084452A"/>
    <w:rsid w:val="008507A5"/>
    <w:rsid w:val="0086008B"/>
    <w:rsid w:val="008934E5"/>
    <w:rsid w:val="008A3702"/>
    <w:rsid w:val="008A666A"/>
    <w:rsid w:val="008B1938"/>
    <w:rsid w:val="008B4914"/>
    <w:rsid w:val="008B5E4F"/>
    <w:rsid w:val="008C70FE"/>
    <w:rsid w:val="008D3FD0"/>
    <w:rsid w:val="008D6937"/>
    <w:rsid w:val="0092774D"/>
    <w:rsid w:val="0093476D"/>
    <w:rsid w:val="00980FEB"/>
    <w:rsid w:val="00992479"/>
    <w:rsid w:val="009A03C0"/>
    <w:rsid w:val="009B2D7E"/>
    <w:rsid w:val="009B3F67"/>
    <w:rsid w:val="009C0C63"/>
    <w:rsid w:val="009C1296"/>
    <w:rsid w:val="009D23AE"/>
    <w:rsid w:val="009E7B6D"/>
    <w:rsid w:val="00A037F5"/>
    <w:rsid w:val="00A03B82"/>
    <w:rsid w:val="00A125E2"/>
    <w:rsid w:val="00A140CD"/>
    <w:rsid w:val="00A1418A"/>
    <w:rsid w:val="00A2105C"/>
    <w:rsid w:val="00A37CC1"/>
    <w:rsid w:val="00A40F58"/>
    <w:rsid w:val="00A61345"/>
    <w:rsid w:val="00A70182"/>
    <w:rsid w:val="00A77FC8"/>
    <w:rsid w:val="00A8134E"/>
    <w:rsid w:val="00AA4D24"/>
    <w:rsid w:val="00AB3D7D"/>
    <w:rsid w:val="00AE1F5B"/>
    <w:rsid w:val="00B01D66"/>
    <w:rsid w:val="00B04BEA"/>
    <w:rsid w:val="00B12831"/>
    <w:rsid w:val="00B21507"/>
    <w:rsid w:val="00B54066"/>
    <w:rsid w:val="00B86BEA"/>
    <w:rsid w:val="00B976F5"/>
    <w:rsid w:val="00BB202D"/>
    <w:rsid w:val="00BC00B0"/>
    <w:rsid w:val="00BD08DF"/>
    <w:rsid w:val="00BD6B2E"/>
    <w:rsid w:val="00BD6DEF"/>
    <w:rsid w:val="00BD7988"/>
    <w:rsid w:val="00BE2889"/>
    <w:rsid w:val="00BF1D06"/>
    <w:rsid w:val="00BF22DE"/>
    <w:rsid w:val="00C31CBA"/>
    <w:rsid w:val="00C369BF"/>
    <w:rsid w:val="00C45D8D"/>
    <w:rsid w:val="00C61E1F"/>
    <w:rsid w:val="00C62097"/>
    <w:rsid w:val="00C64E8D"/>
    <w:rsid w:val="00C72BBC"/>
    <w:rsid w:val="00C82307"/>
    <w:rsid w:val="00C82568"/>
    <w:rsid w:val="00C90A89"/>
    <w:rsid w:val="00C9513F"/>
    <w:rsid w:val="00CA34F9"/>
    <w:rsid w:val="00CE3036"/>
    <w:rsid w:val="00CF3211"/>
    <w:rsid w:val="00CF53DD"/>
    <w:rsid w:val="00D05B92"/>
    <w:rsid w:val="00D2331C"/>
    <w:rsid w:val="00D2624E"/>
    <w:rsid w:val="00D42D03"/>
    <w:rsid w:val="00D91DAD"/>
    <w:rsid w:val="00DB024C"/>
    <w:rsid w:val="00DB21C2"/>
    <w:rsid w:val="00DB7A54"/>
    <w:rsid w:val="00DC1CDE"/>
    <w:rsid w:val="00DE6166"/>
    <w:rsid w:val="00DE7E2F"/>
    <w:rsid w:val="00DF58FE"/>
    <w:rsid w:val="00DF605B"/>
    <w:rsid w:val="00E147AC"/>
    <w:rsid w:val="00E17022"/>
    <w:rsid w:val="00E23E7A"/>
    <w:rsid w:val="00E338B2"/>
    <w:rsid w:val="00E421C4"/>
    <w:rsid w:val="00E44666"/>
    <w:rsid w:val="00E54786"/>
    <w:rsid w:val="00E5553B"/>
    <w:rsid w:val="00E605A1"/>
    <w:rsid w:val="00E62B4C"/>
    <w:rsid w:val="00E62EE5"/>
    <w:rsid w:val="00E7737F"/>
    <w:rsid w:val="00E846DC"/>
    <w:rsid w:val="00EA731F"/>
    <w:rsid w:val="00EB3BA0"/>
    <w:rsid w:val="00ED38E3"/>
    <w:rsid w:val="00EE0D2C"/>
    <w:rsid w:val="00F01A30"/>
    <w:rsid w:val="00F22451"/>
    <w:rsid w:val="00F252F3"/>
    <w:rsid w:val="00F32C59"/>
    <w:rsid w:val="00F66D90"/>
    <w:rsid w:val="00F74D7F"/>
    <w:rsid w:val="00F7656B"/>
    <w:rsid w:val="00FD3519"/>
    <w:rsid w:val="00FD6B6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C9552"/>
  <w15:chartTrackingRefBased/>
  <w15:docId w15:val="{7474E32F-7DF4-4287-BA41-F10D068D5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A20AF"/>
    <w:rPr>
      <w:lang w:val="en-US"/>
    </w:rPr>
  </w:style>
  <w:style w:type="paragraph" w:styleId="berschrift1">
    <w:name w:val="heading 1"/>
    <w:basedOn w:val="Standard"/>
    <w:next w:val="Standard"/>
    <w:link w:val="berschrift1Zchn"/>
    <w:autoRedefine/>
    <w:uiPriority w:val="9"/>
    <w:qFormat/>
    <w:rsid w:val="00D2331C"/>
    <w:pPr>
      <w:keepNext/>
      <w:keepLines/>
      <w:spacing w:before="240" w:after="240" w:line="360" w:lineRule="auto"/>
      <w:outlineLvl w:val="0"/>
    </w:pPr>
    <w:rPr>
      <w:rFonts w:ascii="Arial" w:eastAsia="Times New Roman" w:hAnsi="Arial" w:cs="Arial"/>
      <w:b/>
      <w:bCs/>
      <w:i/>
      <w:iCs/>
      <w:sz w:val="24"/>
      <w:szCs w:val="24"/>
    </w:rPr>
  </w:style>
  <w:style w:type="paragraph" w:styleId="berschrift2">
    <w:name w:val="heading 2"/>
    <w:basedOn w:val="Standard"/>
    <w:link w:val="berschrift2Zchn"/>
    <w:autoRedefine/>
    <w:uiPriority w:val="9"/>
    <w:qFormat/>
    <w:rsid w:val="0092774D"/>
    <w:pPr>
      <w:spacing w:before="240" w:after="240" w:line="240" w:lineRule="auto"/>
      <w:outlineLvl w:val="1"/>
    </w:pPr>
    <w:rPr>
      <w:rFonts w:ascii="Arial" w:eastAsia="Times New Roman" w:hAnsi="Arial" w:cs="Times New Roman"/>
      <w:b/>
      <w:bCs/>
      <w:i/>
      <w:sz w:val="24"/>
      <w:szCs w:val="3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2331C"/>
    <w:rPr>
      <w:rFonts w:ascii="Arial" w:eastAsia="Times New Roman" w:hAnsi="Arial" w:cs="Arial"/>
      <w:b/>
      <w:bCs/>
      <w:i/>
      <w:iCs/>
      <w:sz w:val="24"/>
      <w:szCs w:val="24"/>
      <w:lang w:val="en-US"/>
    </w:rPr>
  </w:style>
  <w:style w:type="character" w:customStyle="1" w:styleId="berschrift2Zchn">
    <w:name w:val="Überschrift 2 Zchn"/>
    <w:basedOn w:val="Absatz-Standardschriftart"/>
    <w:link w:val="berschrift2"/>
    <w:uiPriority w:val="9"/>
    <w:rsid w:val="0092774D"/>
    <w:rPr>
      <w:rFonts w:ascii="Arial" w:eastAsia="Times New Roman" w:hAnsi="Arial" w:cs="Times New Roman"/>
      <w:b/>
      <w:bCs/>
      <w:i/>
      <w:sz w:val="24"/>
      <w:szCs w:val="36"/>
      <w:lang w:val="en-US"/>
    </w:rPr>
  </w:style>
  <w:style w:type="paragraph" w:styleId="StandardWeb">
    <w:name w:val="Normal (Web)"/>
    <w:basedOn w:val="Standard"/>
    <w:uiPriority w:val="99"/>
    <w:unhideWhenUsed/>
    <w:rsid w:val="0092774D"/>
    <w:pPr>
      <w:spacing w:before="100" w:beforeAutospacing="1" w:after="100" w:afterAutospacing="1" w:line="240" w:lineRule="auto"/>
    </w:pPr>
    <w:rPr>
      <w:rFonts w:ascii="Times New Roman" w:eastAsia="Times New Roman" w:hAnsi="Times New Roman" w:cs="Times New Roman"/>
      <w:sz w:val="24"/>
      <w:szCs w:val="24"/>
    </w:rPr>
  </w:style>
  <w:style w:type="paragraph" w:styleId="Kopfzeile">
    <w:name w:val="header"/>
    <w:basedOn w:val="Standard"/>
    <w:link w:val="KopfzeileZchn"/>
    <w:uiPriority w:val="99"/>
    <w:unhideWhenUsed/>
    <w:rsid w:val="0092774D"/>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92774D"/>
    <w:rPr>
      <w:lang w:val="en-US"/>
    </w:rPr>
  </w:style>
  <w:style w:type="paragraph" w:styleId="Fuzeile">
    <w:name w:val="footer"/>
    <w:basedOn w:val="Standard"/>
    <w:link w:val="FuzeileZchn"/>
    <w:uiPriority w:val="99"/>
    <w:unhideWhenUsed/>
    <w:rsid w:val="0092774D"/>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92774D"/>
    <w:rPr>
      <w:lang w:val="en-US"/>
    </w:rPr>
  </w:style>
  <w:style w:type="table" w:styleId="Tabellenraster">
    <w:name w:val="Table Grid"/>
    <w:basedOn w:val="NormaleTabelle"/>
    <w:uiPriority w:val="39"/>
    <w:rsid w:val="00C8230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273D3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73D33"/>
    <w:rPr>
      <w:rFonts w:ascii="Segoe UI" w:hAnsi="Segoe UI" w:cs="Segoe UI"/>
      <w:sz w:val="18"/>
      <w:szCs w:val="18"/>
      <w:lang w:val="en-US"/>
    </w:rPr>
  </w:style>
  <w:style w:type="character" w:styleId="Kommentarzeichen">
    <w:name w:val="annotation reference"/>
    <w:basedOn w:val="Absatz-Standardschriftart"/>
    <w:uiPriority w:val="99"/>
    <w:semiHidden/>
    <w:unhideWhenUsed/>
    <w:rsid w:val="006916D4"/>
    <w:rPr>
      <w:sz w:val="16"/>
      <w:szCs w:val="16"/>
    </w:rPr>
  </w:style>
  <w:style w:type="paragraph" w:styleId="Kommentartext">
    <w:name w:val="annotation text"/>
    <w:basedOn w:val="Standard"/>
    <w:link w:val="KommentartextZchn"/>
    <w:uiPriority w:val="99"/>
    <w:semiHidden/>
    <w:unhideWhenUsed/>
    <w:rsid w:val="006916D4"/>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916D4"/>
    <w:rPr>
      <w:sz w:val="20"/>
      <w:szCs w:val="20"/>
      <w:lang w:val="en-US"/>
    </w:rPr>
  </w:style>
  <w:style w:type="paragraph" w:styleId="Kommentarthema">
    <w:name w:val="annotation subject"/>
    <w:basedOn w:val="Kommentartext"/>
    <w:next w:val="Kommentartext"/>
    <w:link w:val="KommentarthemaZchn"/>
    <w:uiPriority w:val="99"/>
    <w:semiHidden/>
    <w:unhideWhenUsed/>
    <w:rsid w:val="006916D4"/>
    <w:rPr>
      <w:b/>
      <w:bCs/>
    </w:rPr>
  </w:style>
  <w:style w:type="character" w:customStyle="1" w:styleId="KommentarthemaZchn">
    <w:name w:val="Kommentarthema Zchn"/>
    <w:basedOn w:val="KommentartextZchn"/>
    <w:link w:val="Kommentarthema"/>
    <w:uiPriority w:val="99"/>
    <w:semiHidden/>
    <w:rsid w:val="006916D4"/>
    <w:rPr>
      <w:b/>
      <w:bCs/>
      <w:sz w:val="20"/>
      <w:szCs w:val="20"/>
      <w:lang w:val="en-US"/>
    </w:rPr>
  </w:style>
  <w:style w:type="paragraph" w:customStyle="1" w:styleId="EndNoteBibliographyTitle">
    <w:name w:val="EndNote Bibliography Title"/>
    <w:basedOn w:val="Standard"/>
    <w:link w:val="EndNoteBibliographyTitleChar"/>
    <w:rsid w:val="004B3F03"/>
    <w:pPr>
      <w:spacing w:after="0"/>
      <w:jc w:val="center"/>
    </w:pPr>
    <w:rPr>
      <w:rFonts w:ascii="Calibri" w:hAnsi="Calibri" w:cs="Calibri"/>
      <w:noProof/>
    </w:rPr>
  </w:style>
  <w:style w:type="character" w:customStyle="1" w:styleId="EndNoteBibliographyTitleChar">
    <w:name w:val="EndNote Bibliography Title Char"/>
    <w:basedOn w:val="Absatz-Standardschriftart"/>
    <w:link w:val="EndNoteBibliographyTitle"/>
    <w:rsid w:val="004B3F03"/>
    <w:rPr>
      <w:rFonts w:ascii="Calibri" w:hAnsi="Calibri" w:cs="Calibri"/>
      <w:noProof/>
      <w:lang w:val="en-US"/>
    </w:rPr>
  </w:style>
  <w:style w:type="paragraph" w:customStyle="1" w:styleId="EndNoteBibliography">
    <w:name w:val="EndNote Bibliography"/>
    <w:basedOn w:val="Standard"/>
    <w:link w:val="EndNoteBibliographyChar"/>
    <w:rsid w:val="004B3F03"/>
    <w:pPr>
      <w:spacing w:line="240" w:lineRule="auto"/>
      <w:jc w:val="both"/>
    </w:pPr>
    <w:rPr>
      <w:rFonts w:ascii="Calibri" w:hAnsi="Calibri" w:cs="Calibri"/>
      <w:noProof/>
    </w:rPr>
  </w:style>
  <w:style w:type="character" w:customStyle="1" w:styleId="EndNoteBibliographyChar">
    <w:name w:val="EndNote Bibliography Char"/>
    <w:basedOn w:val="Absatz-Standardschriftart"/>
    <w:link w:val="EndNoteBibliography"/>
    <w:rsid w:val="004B3F03"/>
    <w:rPr>
      <w:rFonts w:ascii="Calibri" w:hAnsi="Calibri" w:cs="Calibri"/>
      <w:noProof/>
      <w:lang w:val="en-US"/>
    </w:rPr>
  </w:style>
  <w:style w:type="paragraph" w:styleId="Beschriftung">
    <w:name w:val="caption"/>
    <w:basedOn w:val="Standard"/>
    <w:next w:val="Standard"/>
    <w:uiPriority w:val="35"/>
    <w:unhideWhenUsed/>
    <w:qFormat/>
    <w:rsid w:val="007D1DC2"/>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280991">
      <w:bodyDiv w:val="1"/>
      <w:marLeft w:val="0"/>
      <w:marRight w:val="0"/>
      <w:marTop w:val="0"/>
      <w:marBottom w:val="0"/>
      <w:divBdr>
        <w:top w:val="none" w:sz="0" w:space="0" w:color="auto"/>
        <w:left w:val="none" w:sz="0" w:space="0" w:color="auto"/>
        <w:bottom w:val="none" w:sz="0" w:space="0" w:color="auto"/>
        <w:right w:val="none" w:sz="0" w:space="0" w:color="auto"/>
      </w:divBdr>
    </w:div>
    <w:div w:id="358094059">
      <w:bodyDiv w:val="1"/>
      <w:marLeft w:val="360"/>
      <w:marRight w:val="360"/>
      <w:marTop w:val="360"/>
      <w:marBottom w:val="360"/>
      <w:divBdr>
        <w:top w:val="none" w:sz="0" w:space="0" w:color="auto"/>
        <w:left w:val="none" w:sz="0" w:space="0" w:color="auto"/>
        <w:bottom w:val="none" w:sz="0" w:space="0" w:color="auto"/>
        <w:right w:val="none" w:sz="0" w:space="0" w:color="auto"/>
      </w:divBdr>
    </w:div>
    <w:div w:id="432092952">
      <w:bodyDiv w:val="1"/>
      <w:marLeft w:val="360"/>
      <w:marRight w:val="360"/>
      <w:marTop w:val="360"/>
      <w:marBottom w:val="360"/>
      <w:divBdr>
        <w:top w:val="none" w:sz="0" w:space="0" w:color="auto"/>
        <w:left w:val="none" w:sz="0" w:space="0" w:color="auto"/>
        <w:bottom w:val="none" w:sz="0" w:space="0" w:color="auto"/>
        <w:right w:val="none" w:sz="0" w:space="0" w:color="auto"/>
      </w:divBdr>
    </w:div>
    <w:div w:id="920480039">
      <w:bodyDiv w:val="1"/>
      <w:marLeft w:val="360"/>
      <w:marRight w:val="360"/>
      <w:marTop w:val="360"/>
      <w:marBottom w:val="360"/>
      <w:divBdr>
        <w:top w:val="none" w:sz="0" w:space="0" w:color="auto"/>
        <w:left w:val="none" w:sz="0" w:space="0" w:color="auto"/>
        <w:bottom w:val="none" w:sz="0" w:space="0" w:color="auto"/>
        <w:right w:val="none" w:sz="0" w:space="0" w:color="auto"/>
      </w:divBdr>
    </w:div>
    <w:div w:id="1051346041">
      <w:bodyDiv w:val="1"/>
      <w:marLeft w:val="0"/>
      <w:marRight w:val="0"/>
      <w:marTop w:val="0"/>
      <w:marBottom w:val="0"/>
      <w:divBdr>
        <w:top w:val="none" w:sz="0" w:space="0" w:color="auto"/>
        <w:left w:val="none" w:sz="0" w:space="0" w:color="auto"/>
        <w:bottom w:val="none" w:sz="0" w:space="0" w:color="auto"/>
        <w:right w:val="none" w:sz="0" w:space="0" w:color="auto"/>
      </w:divBdr>
    </w:div>
    <w:div w:id="1163472233">
      <w:bodyDiv w:val="1"/>
      <w:marLeft w:val="360"/>
      <w:marRight w:val="360"/>
      <w:marTop w:val="360"/>
      <w:marBottom w:val="360"/>
      <w:divBdr>
        <w:top w:val="none" w:sz="0" w:space="0" w:color="auto"/>
        <w:left w:val="none" w:sz="0" w:space="0" w:color="auto"/>
        <w:bottom w:val="none" w:sz="0" w:space="0" w:color="auto"/>
        <w:right w:val="none" w:sz="0" w:space="0" w:color="auto"/>
      </w:divBdr>
    </w:div>
    <w:div w:id="1381788063">
      <w:bodyDiv w:val="1"/>
      <w:marLeft w:val="360"/>
      <w:marRight w:val="360"/>
      <w:marTop w:val="360"/>
      <w:marBottom w:val="360"/>
      <w:divBdr>
        <w:top w:val="none" w:sz="0" w:space="0" w:color="auto"/>
        <w:left w:val="none" w:sz="0" w:space="0" w:color="auto"/>
        <w:bottom w:val="none" w:sz="0" w:space="0" w:color="auto"/>
        <w:right w:val="none" w:sz="0" w:space="0" w:color="auto"/>
      </w:divBdr>
    </w:div>
    <w:div w:id="1453358353">
      <w:bodyDiv w:val="1"/>
      <w:marLeft w:val="0"/>
      <w:marRight w:val="0"/>
      <w:marTop w:val="0"/>
      <w:marBottom w:val="0"/>
      <w:divBdr>
        <w:top w:val="none" w:sz="0" w:space="0" w:color="auto"/>
        <w:left w:val="none" w:sz="0" w:space="0" w:color="auto"/>
        <w:bottom w:val="none" w:sz="0" w:space="0" w:color="auto"/>
        <w:right w:val="none" w:sz="0" w:space="0" w:color="auto"/>
      </w:divBdr>
    </w:div>
    <w:div w:id="1559432600">
      <w:bodyDiv w:val="1"/>
      <w:marLeft w:val="360"/>
      <w:marRight w:val="360"/>
      <w:marTop w:val="360"/>
      <w:marBottom w:val="360"/>
      <w:divBdr>
        <w:top w:val="none" w:sz="0" w:space="0" w:color="auto"/>
        <w:left w:val="none" w:sz="0" w:space="0" w:color="auto"/>
        <w:bottom w:val="none" w:sz="0" w:space="0" w:color="auto"/>
        <w:right w:val="none" w:sz="0" w:space="0" w:color="auto"/>
      </w:divBdr>
    </w:div>
    <w:div w:id="1594819814">
      <w:bodyDiv w:val="1"/>
      <w:marLeft w:val="0"/>
      <w:marRight w:val="0"/>
      <w:marTop w:val="0"/>
      <w:marBottom w:val="0"/>
      <w:divBdr>
        <w:top w:val="none" w:sz="0" w:space="0" w:color="auto"/>
        <w:left w:val="none" w:sz="0" w:space="0" w:color="auto"/>
        <w:bottom w:val="none" w:sz="0" w:space="0" w:color="auto"/>
        <w:right w:val="none" w:sz="0" w:space="0" w:color="auto"/>
      </w:divBdr>
    </w:div>
    <w:div w:id="1808082316">
      <w:bodyDiv w:val="1"/>
      <w:marLeft w:val="360"/>
      <w:marRight w:val="360"/>
      <w:marTop w:val="360"/>
      <w:marBottom w:val="360"/>
      <w:divBdr>
        <w:top w:val="none" w:sz="0" w:space="0" w:color="auto"/>
        <w:left w:val="none" w:sz="0" w:space="0" w:color="auto"/>
        <w:bottom w:val="none" w:sz="0" w:space="0" w:color="auto"/>
        <w:right w:val="none" w:sz="0" w:space="0" w:color="auto"/>
      </w:divBdr>
    </w:div>
    <w:div w:id="1910532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F7CFC-672C-4A4D-977A-19FD0C478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7026</Words>
  <Characters>44266</Characters>
  <Application>Microsoft Office Word</Application>
  <DocSecurity>0</DocSecurity>
  <Lines>368</Lines>
  <Paragraphs>102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Dricu, Mihai (PSY)</dc:creator>
  <cp:keywords/>
  <dc:description/>
  <cp:lastModifiedBy>Aue, Tatjana (PSY)</cp:lastModifiedBy>
  <cp:revision>2</cp:revision>
  <dcterms:created xsi:type="dcterms:W3CDTF">2021-12-23T08:57:00Z</dcterms:created>
  <dcterms:modified xsi:type="dcterms:W3CDTF">2021-12-23T08:57:00Z</dcterms:modified>
</cp:coreProperties>
</file>