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F5E" w:rsidRDefault="00524F81" w:rsidP="00B41751">
      <w:pPr>
        <w:jc w:val="both"/>
        <w:rPr>
          <w:rFonts w:ascii="Times New Roman" w:hAnsi="Times New Roman" w:cs="Times New Roman"/>
          <w:b/>
          <w:sz w:val="36"/>
          <w:szCs w:val="36"/>
        </w:rPr>
      </w:pPr>
      <w:r>
        <w:rPr>
          <w:b/>
        </w:rPr>
        <w:t xml:space="preserve"> </w:t>
      </w:r>
      <w:r w:rsidR="00F51B66">
        <w:rPr>
          <w:b/>
          <w:sz w:val="36"/>
        </w:rPr>
        <w:t>“</w:t>
      </w:r>
      <w:r w:rsidR="004A1F5E" w:rsidRPr="00524F81">
        <w:rPr>
          <w:rFonts w:ascii="Times New Roman" w:hAnsi="Times New Roman" w:cs="Times New Roman"/>
          <w:b/>
          <w:sz w:val="36"/>
          <w:szCs w:val="36"/>
        </w:rPr>
        <w:t xml:space="preserve">Effectiveness of a </w:t>
      </w:r>
      <w:r w:rsidR="004A1F5E">
        <w:rPr>
          <w:rFonts w:ascii="Times New Roman" w:hAnsi="Times New Roman" w:cs="Times New Roman"/>
          <w:b/>
          <w:sz w:val="36"/>
          <w:szCs w:val="36"/>
        </w:rPr>
        <w:t xml:space="preserve">modular </w:t>
      </w:r>
      <w:r w:rsidR="004A1F5E" w:rsidRPr="00524F81">
        <w:rPr>
          <w:rFonts w:ascii="Times New Roman" w:hAnsi="Times New Roman" w:cs="Times New Roman"/>
          <w:b/>
          <w:sz w:val="36"/>
          <w:szCs w:val="36"/>
        </w:rPr>
        <w:t xml:space="preserve">educational intervention </w:t>
      </w:r>
      <w:r w:rsidR="002611D4">
        <w:rPr>
          <w:rFonts w:ascii="Times New Roman" w:hAnsi="Times New Roman" w:cs="Times New Roman"/>
          <w:b/>
          <w:sz w:val="36"/>
          <w:szCs w:val="36"/>
        </w:rPr>
        <w:t xml:space="preserve">on patient outcomes </w:t>
      </w:r>
      <w:r w:rsidR="00586C17">
        <w:rPr>
          <w:rFonts w:ascii="Times New Roman" w:hAnsi="Times New Roman" w:cs="Times New Roman"/>
          <w:b/>
          <w:sz w:val="36"/>
          <w:szCs w:val="36"/>
        </w:rPr>
        <w:t xml:space="preserve">among </w:t>
      </w:r>
      <w:r w:rsidR="00586C17" w:rsidRPr="00524F81">
        <w:rPr>
          <w:rFonts w:ascii="Times New Roman" w:hAnsi="Times New Roman" w:cs="Times New Roman"/>
          <w:b/>
          <w:sz w:val="36"/>
          <w:szCs w:val="36"/>
        </w:rPr>
        <w:t>maintenance</w:t>
      </w:r>
      <w:r w:rsidR="004A1F5E" w:rsidRPr="00524F81">
        <w:rPr>
          <w:rFonts w:ascii="Times New Roman" w:hAnsi="Times New Roman" w:cs="Times New Roman"/>
          <w:sz w:val="36"/>
          <w:szCs w:val="36"/>
        </w:rPr>
        <w:t xml:space="preserve"> </w:t>
      </w:r>
      <w:r w:rsidR="004A1F5E" w:rsidRPr="00524F81">
        <w:rPr>
          <w:rFonts w:ascii="Times New Roman" w:hAnsi="Times New Roman" w:cs="Times New Roman"/>
          <w:b/>
          <w:sz w:val="36"/>
          <w:szCs w:val="36"/>
        </w:rPr>
        <w:t>hemodialysis</w:t>
      </w:r>
      <w:r w:rsidR="00737D64">
        <w:rPr>
          <w:rFonts w:ascii="Times New Roman" w:hAnsi="Times New Roman" w:cs="Times New Roman"/>
          <w:b/>
          <w:sz w:val="36"/>
          <w:szCs w:val="36"/>
        </w:rPr>
        <w:t xml:space="preserve"> patient in southern Karnataka </w:t>
      </w:r>
      <w:r w:rsidR="00F51B66">
        <w:rPr>
          <w:rFonts w:ascii="Times New Roman" w:hAnsi="Times New Roman" w:cs="Times New Roman"/>
          <w:b/>
          <w:sz w:val="36"/>
          <w:szCs w:val="36"/>
        </w:rPr>
        <w:t>“</w:t>
      </w:r>
      <w:r w:rsidR="004A1F5E" w:rsidRPr="00524F81">
        <w:rPr>
          <w:rFonts w:ascii="Times New Roman" w:hAnsi="Times New Roman" w:cs="Times New Roman"/>
          <w:b/>
          <w:sz w:val="36"/>
          <w:szCs w:val="36"/>
        </w:rPr>
        <w:t>– A randomized control trial</w:t>
      </w:r>
    </w:p>
    <w:p w:rsidR="009D00F0" w:rsidRDefault="009D00F0" w:rsidP="00F51B66">
      <w:pPr>
        <w:ind w:firstLine="720"/>
        <w:rPr>
          <w:rFonts w:ascii="Times New Roman" w:hAnsi="Times New Roman" w:cs="Times New Roman"/>
          <w:b/>
          <w:sz w:val="36"/>
          <w:szCs w:val="36"/>
        </w:rPr>
      </w:pPr>
    </w:p>
    <w:p w:rsidR="005856E5" w:rsidRPr="005856E5" w:rsidRDefault="004A1F5E" w:rsidP="00F51B66">
      <w:pPr>
        <w:ind w:firstLine="720"/>
        <w:rPr>
          <w:rFonts w:ascii="Times New Roman" w:hAnsi="Times New Roman" w:cs="Times New Roman"/>
          <w:b/>
          <w:i/>
          <w:sz w:val="36"/>
        </w:rPr>
      </w:pPr>
      <w:r>
        <w:rPr>
          <w:rFonts w:ascii="Times New Roman" w:hAnsi="Times New Roman" w:cs="Times New Roman"/>
          <w:b/>
          <w:sz w:val="36"/>
          <w:szCs w:val="36"/>
        </w:rPr>
        <w:t xml:space="preserve">                        </w:t>
      </w:r>
      <w:r w:rsidR="00B41751" w:rsidRPr="005856E5">
        <w:rPr>
          <w:rFonts w:ascii="Times New Roman" w:hAnsi="Times New Roman" w:cs="Times New Roman"/>
          <w:b/>
          <w:i/>
          <w:sz w:val="36"/>
        </w:rPr>
        <w:t>Ph.D. Proposal submitted</w:t>
      </w:r>
    </w:p>
    <w:p w:rsidR="008A0592" w:rsidRPr="005856E5" w:rsidRDefault="00B41751" w:rsidP="00B41751">
      <w:pPr>
        <w:jc w:val="center"/>
        <w:rPr>
          <w:rFonts w:ascii="Times New Roman" w:hAnsi="Times New Roman" w:cs="Times New Roman"/>
          <w:i/>
          <w:sz w:val="28"/>
          <w:szCs w:val="28"/>
        </w:rPr>
      </w:pPr>
      <w:r w:rsidRPr="005856E5">
        <w:rPr>
          <w:rFonts w:ascii="Times New Roman" w:hAnsi="Times New Roman" w:cs="Times New Roman"/>
          <w:i/>
          <w:sz w:val="28"/>
          <w:szCs w:val="28"/>
        </w:rPr>
        <w:t>To</w:t>
      </w:r>
    </w:p>
    <w:p w:rsidR="00B41751" w:rsidRPr="005856E5" w:rsidRDefault="00B41751" w:rsidP="005856E5">
      <w:pPr>
        <w:jc w:val="center"/>
        <w:rPr>
          <w:rFonts w:ascii="Times New Roman" w:hAnsi="Times New Roman" w:cs="Times New Roman"/>
          <w:b/>
          <w:sz w:val="36"/>
        </w:rPr>
      </w:pPr>
      <w:r w:rsidRPr="005856E5">
        <w:rPr>
          <w:rFonts w:ascii="Times New Roman" w:hAnsi="Times New Roman" w:cs="Times New Roman"/>
          <w:b/>
          <w:sz w:val="36"/>
        </w:rPr>
        <w:t>Manipal University</w:t>
      </w:r>
    </w:p>
    <w:p w:rsidR="00B41751" w:rsidRPr="005856E5" w:rsidRDefault="005856E5" w:rsidP="005856E5">
      <w:pPr>
        <w:ind w:left="3600" w:firstLine="720"/>
        <w:rPr>
          <w:rFonts w:ascii="Times New Roman" w:hAnsi="Times New Roman" w:cs="Times New Roman"/>
          <w:i/>
          <w:sz w:val="32"/>
          <w:szCs w:val="32"/>
        </w:rPr>
      </w:pPr>
      <w:r>
        <w:rPr>
          <w:b/>
          <w:sz w:val="36"/>
        </w:rPr>
        <w:t xml:space="preserve">   </w:t>
      </w:r>
      <w:r w:rsidR="00B41751" w:rsidRPr="005856E5">
        <w:rPr>
          <w:rFonts w:ascii="Times New Roman" w:hAnsi="Times New Roman" w:cs="Times New Roman"/>
          <w:i/>
          <w:sz w:val="32"/>
          <w:szCs w:val="32"/>
        </w:rPr>
        <w:t xml:space="preserve">By </w:t>
      </w:r>
    </w:p>
    <w:p w:rsidR="005856E5" w:rsidRPr="005856E5" w:rsidRDefault="00B41751" w:rsidP="005856E5">
      <w:pPr>
        <w:jc w:val="center"/>
        <w:rPr>
          <w:rFonts w:ascii="Times New Roman" w:hAnsi="Times New Roman" w:cs="Times New Roman"/>
          <w:b/>
          <w:sz w:val="36"/>
        </w:rPr>
      </w:pPr>
      <w:r w:rsidRPr="005856E5">
        <w:rPr>
          <w:rFonts w:ascii="Times New Roman" w:hAnsi="Times New Roman" w:cs="Times New Roman"/>
          <w:b/>
          <w:sz w:val="36"/>
        </w:rPr>
        <w:t>Bryal D'souza</w:t>
      </w:r>
    </w:p>
    <w:p w:rsidR="008A0592" w:rsidRPr="005856E5" w:rsidRDefault="00B41751" w:rsidP="005856E5">
      <w:pPr>
        <w:jc w:val="center"/>
        <w:rPr>
          <w:rFonts w:ascii="Times New Roman" w:hAnsi="Times New Roman" w:cs="Times New Roman"/>
          <w:sz w:val="36"/>
        </w:rPr>
      </w:pPr>
      <w:r w:rsidRPr="005856E5">
        <w:rPr>
          <w:rFonts w:ascii="Times New Roman" w:hAnsi="Times New Roman" w:cs="Times New Roman"/>
          <w:sz w:val="36"/>
        </w:rPr>
        <w:t>Assistant Professor, Dept. of Public Health, Manipal University</w:t>
      </w:r>
    </w:p>
    <w:p w:rsidR="003654CC" w:rsidRDefault="003654CC" w:rsidP="008A0592">
      <w:pPr>
        <w:tabs>
          <w:tab w:val="left" w:pos="0"/>
        </w:tabs>
        <w:ind w:hanging="540"/>
        <w:rPr>
          <w:b/>
          <w:sz w:val="36"/>
        </w:rPr>
      </w:pPr>
    </w:p>
    <w:p w:rsidR="007003B0" w:rsidRDefault="003654CC" w:rsidP="00C330AD">
      <w:pPr>
        <w:tabs>
          <w:tab w:val="left" w:pos="0"/>
        </w:tabs>
        <w:ind w:hanging="540"/>
        <w:jc w:val="center"/>
        <w:rPr>
          <w:i/>
          <w:sz w:val="36"/>
        </w:rPr>
      </w:pPr>
      <w:r w:rsidRPr="003654CC">
        <w:rPr>
          <w:i/>
          <w:sz w:val="36"/>
        </w:rPr>
        <w:t>Under the Guidance of</w:t>
      </w:r>
    </w:p>
    <w:p w:rsidR="007003B0" w:rsidRPr="004A1F5E" w:rsidRDefault="008A0592" w:rsidP="008A0592">
      <w:pPr>
        <w:tabs>
          <w:tab w:val="left" w:pos="0"/>
        </w:tabs>
        <w:ind w:hanging="540"/>
        <w:rPr>
          <w:rFonts w:ascii="Times New Roman" w:hAnsi="Times New Roman" w:cs="Times New Roman"/>
          <w:b/>
          <w:sz w:val="28"/>
          <w:szCs w:val="32"/>
        </w:rPr>
      </w:pPr>
      <w:r w:rsidRPr="004A1F5E">
        <w:rPr>
          <w:rFonts w:ascii="Times New Roman" w:hAnsi="Times New Roman" w:cs="Times New Roman"/>
          <w:b/>
          <w:sz w:val="28"/>
          <w:szCs w:val="32"/>
        </w:rPr>
        <w:t xml:space="preserve">Dr Ravindra Prabhu </w:t>
      </w:r>
      <w:r w:rsidR="00420243" w:rsidRPr="004A1F5E">
        <w:rPr>
          <w:rFonts w:ascii="Times New Roman" w:hAnsi="Times New Roman" w:cs="Times New Roman"/>
          <w:sz w:val="28"/>
          <w:szCs w:val="32"/>
        </w:rPr>
        <w:t>(Guide)</w:t>
      </w:r>
      <w:r w:rsidR="003654CC" w:rsidRPr="004A1F5E">
        <w:rPr>
          <w:rFonts w:ascii="Times New Roman" w:hAnsi="Times New Roman" w:cs="Times New Roman"/>
          <w:b/>
          <w:sz w:val="28"/>
          <w:szCs w:val="32"/>
        </w:rPr>
        <w:t xml:space="preserve">                   </w:t>
      </w:r>
      <w:r w:rsidR="009D376C">
        <w:rPr>
          <w:rFonts w:ascii="Times New Roman" w:hAnsi="Times New Roman" w:cs="Times New Roman"/>
          <w:b/>
          <w:sz w:val="28"/>
          <w:szCs w:val="32"/>
        </w:rPr>
        <w:tab/>
      </w:r>
      <w:r w:rsidR="009D376C">
        <w:rPr>
          <w:rFonts w:ascii="Times New Roman" w:hAnsi="Times New Roman" w:cs="Times New Roman"/>
          <w:b/>
          <w:sz w:val="28"/>
          <w:szCs w:val="32"/>
        </w:rPr>
        <w:tab/>
        <w:t xml:space="preserve">         </w:t>
      </w:r>
      <w:r w:rsidR="007003B0" w:rsidRPr="004A1F5E">
        <w:rPr>
          <w:rFonts w:ascii="Times New Roman" w:hAnsi="Times New Roman" w:cs="Times New Roman"/>
          <w:b/>
          <w:sz w:val="28"/>
          <w:szCs w:val="32"/>
        </w:rPr>
        <w:t>Dr B Un</w:t>
      </w:r>
      <w:r w:rsidR="009D376C">
        <w:rPr>
          <w:rFonts w:ascii="Times New Roman" w:hAnsi="Times New Roman" w:cs="Times New Roman"/>
          <w:b/>
          <w:sz w:val="28"/>
          <w:szCs w:val="32"/>
        </w:rPr>
        <w:t>n</w:t>
      </w:r>
      <w:r w:rsidR="007003B0" w:rsidRPr="004A1F5E">
        <w:rPr>
          <w:rFonts w:ascii="Times New Roman" w:hAnsi="Times New Roman" w:cs="Times New Roman"/>
          <w:b/>
          <w:sz w:val="28"/>
          <w:szCs w:val="32"/>
        </w:rPr>
        <w:t xml:space="preserve">ikrishnan </w:t>
      </w:r>
      <w:r w:rsidR="00420243" w:rsidRPr="004A1F5E">
        <w:rPr>
          <w:rFonts w:ascii="Times New Roman" w:hAnsi="Times New Roman" w:cs="Times New Roman"/>
          <w:sz w:val="28"/>
          <w:szCs w:val="32"/>
        </w:rPr>
        <w:t>(Co-Guide)</w:t>
      </w:r>
      <w:r w:rsidR="007003B0" w:rsidRPr="004A1F5E">
        <w:rPr>
          <w:rFonts w:ascii="Times New Roman" w:hAnsi="Times New Roman" w:cs="Times New Roman"/>
          <w:b/>
          <w:sz w:val="28"/>
          <w:szCs w:val="32"/>
        </w:rPr>
        <w:t xml:space="preserve">                         </w:t>
      </w:r>
      <w:r w:rsidRPr="004A1F5E">
        <w:rPr>
          <w:rFonts w:ascii="Times New Roman" w:hAnsi="Times New Roman" w:cs="Times New Roman"/>
          <w:b/>
          <w:sz w:val="28"/>
          <w:szCs w:val="32"/>
        </w:rPr>
        <w:t xml:space="preserve"> </w:t>
      </w:r>
      <w:r w:rsidR="007003B0" w:rsidRPr="004A1F5E">
        <w:rPr>
          <w:rFonts w:ascii="Times New Roman" w:hAnsi="Times New Roman" w:cs="Times New Roman"/>
          <w:b/>
          <w:sz w:val="28"/>
          <w:szCs w:val="32"/>
        </w:rPr>
        <w:t xml:space="preserve">                         </w:t>
      </w:r>
    </w:p>
    <w:p w:rsidR="007003B0" w:rsidRPr="004A1F5E" w:rsidRDefault="00721D31" w:rsidP="007003B0">
      <w:pPr>
        <w:tabs>
          <w:tab w:val="left" w:pos="0"/>
        </w:tabs>
        <w:ind w:hanging="540"/>
        <w:rPr>
          <w:rFonts w:ascii="Times New Roman" w:hAnsi="Times New Roman" w:cs="Times New Roman"/>
          <w:sz w:val="28"/>
          <w:szCs w:val="32"/>
        </w:rPr>
      </w:pPr>
      <w:r w:rsidRPr="004A1F5E">
        <w:rPr>
          <w:rFonts w:ascii="Times New Roman" w:hAnsi="Times New Roman" w:cs="Times New Roman"/>
          <w:sz w:val="28"/>
          <w:szCs w:val="32"/>
        </w:rPr>
        <w:t>Professor and Head,</w:t>
      </w:r>
      <w:r w:rsidR="007003B0" w:rsidRPr="004A1F5E">
        <w:rPr>
          <w:rFonts w:ascii="Times New Roman" w:hAnsi="Times New Roman" w:cs="Times New Roman"/>
          <w:sz w:val="28"/>
          <w:szCs w:val="32"/>
        </w:rPr>
        <w:t xml:space="preserve">              </w:t>
      </w:r>
      <w:r w:rsidRPr="004A1F5E">
        <w:rPr>
          <w:rFonts w:ascii="Times New Roman" w:hAnsi="Times New Roman" w:cs="Times New Roman"/>
          <w:sz w:val="28"/>
          <w:szCs w:val="32"/>
        </w:rPr>
        <w:t xml:space="preserve">                    </w:t>
      </w:r>
      <w:r w:rsidR="00C330AD" w:rsidRPr="004A1F5E">
        <w:rPr>
          <w:rFonts w:ascii="Times New Roman" w:hAnsi="Times New Roman" w:cs="Times New Roman"/>
          <w:sz w:val="28"/>
          <w:szCs w:val="32"/>
        </w:rPr>
        <w:t xml:space="preserve">  </w:t>
      </w:r>
      <w:r w:rsidR="00522A40">
        <w:rPr>
          <w:rFonts w:ascii="Times New Roman" w:hAnsi="Times New Roman" w:cs="Times New Roman"/>
          <w:sz w:val="28"/>
          <w:szCs w:val="32"/>
        </w:rPr>
        <w:tab/>
      </w:r>
      <w:r w:rsidR="00522A40">
        <w:rPr>
          <w:rFonts w:ascii="Times New Roman" w:hAnsi="Times New Roman" w:cs="Times New Roman"/>
          <w:sz w:val="28"/>
          <w:szCs w:val="32"/>
        </w:rPr>
        <w:tab/>
        <w:t xml:space="preserve">           </w:t>
      </w:r>
      <w:r w:rsidR="007003B0" w:rsidRPr="004A1F5E">
        <w:rPr>
          <w:rFonts w:ascii="Times New Roman" w:hAnsi="Times New Roman" w:cs="Times New Roman"/>
          <w:sz w:val="28"/>
          <w:szCs w:val="32"/>
        </w:rPr>
        <w:t>Associate Dean &amp; Professor</w:t>
      </w:r>
    </w:p>
    <w:p w:rsidR="007003B0" w:rsidRPr="004A1F5E" w:rsidRDefault="007003B0" w:rsidP="007003B0">
      <w:pPr>
        <w:tabs>
          <w:tab w:val="left" w:pos="-180"/>
        </w:tabs>
        <w:ind w:hanging="540"/>
        <w:rPr>
          <w:rFonts w:ascii="Times New Roman" w:hAnsi="Times New Roman" w:cs="Times New Roman"/>
          <w:sz w:val="28"/>
          <w:szCs w:val="32"/>
        </w:rPr>
      </w:pPr>
      <w:r w:rsidRPr="004A1F5E">
        <w:rPr>
          <w:rFonts w:ascii="Times New Roman" w:hAnsi="Times New Roman" w:cs="Times New Roman"/>
          <w:sz w:val="28"/>
          <w:szCs w:val="32"/>
        </w:rPr>
        <w:t>Dept</w:t>
      </w:r>
      <w:r w:rsidR="00C330AD" w:rsidRPr="004A1F5E">
        <w:rPr>
          <w:rFonts w:ascii="Times New Roman" w:hAnsi="Times New Roman" w:cs="Times New Roman"/>
          <w:sz w:val="28"/>
          <w:szCs w:val="32"/>
        </w:rPr>
        <w:t>.</w:t>
      </w:r>
      <w:r w:rsidRPr="004A1F5E">
        <w:rPr>
          <w:rFonts w:ascii="Times New Roman" w:hAnsi="Times New Roman" w:cs="Times New Roman"/>
          <w:sz w:val="28"/>
          <w:szCs w:val="32"/>
        </w:rPr>
        <w:t xml:space="preserve"> of </w:t>
      </w:r>
      <w:r w:rsidR="00C330AD" w:rsidRPr="004A1F5E">
        <w:rPr>
          <w:rFonts w:ascii="Times New Roman" w:hAnsi="Times New Roman" w:cs="Times New Roman"/>
          <w:sz w:val="28"/>
          <w:szCs w:val="32"/>
        </w:rPr>
        <w:t>N</w:t>
      </w:r>
      <w:r w:rsidRPr="004A1F5E">
        <w:rPr>
          <w:rFonts w:ascii="Times New Roman" w:hAnsi="Times New Roman" w:cs="Times New Roman"/>
          <w:sz w:val="28"/>
          <w:szCs w:val="32"/>
        </w:rPr>
        <w:t xml:space="preserve">ephrology                             </w:t>
      </w:r>
      <w:r w:rsidR="00C330AD" w:rsidRPr="004A1F5E">
        <w:rPr>
          <w:rFonts w:ascii="Times New Roman" w:hAnsi="Times New Roman" w:cs="Times New Roman"/>
          <w:sz w:val="28"/>
          <w:szCs w:val="32"/>
        </w:rPr>
        <w:t xml:space="preserve">      </w:t>
      </w:r>
      <w:r w:rsidR="00522A40">
        <w:rPr>
          <w:rFonts w:ascii="Times New Roman" w:hAnsi="Times New Roman" w:cs="Times New Roman"/>
          <w:sz w:val="28"/>
          <w:szCs w:val="32"/>
        </w:rPr>
        <w:tab/>
      </w:r>
      <w:r w:rsidR="00522A40">
        <w:rPr>
          <w:rFonts w:ascii="Times New Roman" w:hAnsi="Times New Roman" w:cs="Times New Roman"/>
          <w:sz w:val="28"/>
          <w:szCs w:val="32"/>
        </w:rPr>
        <w:tab/>
        <w:t xml:space="preserve">           </w:t>
      </w:r>
      <w:r w:rsidRPr="004A1F5E">
        <w:rPr>
          <w:rFonts w:ascii="Times New Roman" w:hAnsi="Times New Roman" w:cs="Times New Roman"/>
          <w:sz w:val="28"/>
          <w:szCs w:val="32"/>
        </w:rPr>
        <w:t>Dept</w:t>
      </w:r>
      <w:r w:rsidR="00C330AD" w:rsidRPr="004A1F5E">
        <w:rPr>
          <w:rFonts w:ascii="Times New Roman" w:hAnsi="Times New Roman" w:cs="Times New Roman"/>
          <w:sz w:val="28"/>
          <w:szCs w:val="32"/>
        </w:rPr>
        <w:t>.</w:t>
      </w:r>
      <w:r w:rsidRPr="004A1F5E">
        <w:rPr>
          <w:rFonts w:ascii="Times New Roman" w:hAnsi="Times New Roman" w:cs="Times New Roman"/>
          <w:sz w:val="28"/>
          <w:szCs w:val="32"/>
        </w:rPr>
        <w:t xml:space="preserve"> of </w:t>
      </w:r>
      <w:r w:rsidR="00C330AD" w:rsidRPr="004A1F5E">
        <w:rPr>
          <w:rFonts w:ascii="Times New Roman" w:hAnsi="Times New Roman" w:cs="Times New Roman"/>
          <w:sz w:val="28"/>
          <w:szCs w:val="32"/>
        </w:rPr>
        <w:t>C</w:t>
      </w:r>
      <w:r w:rsidRPr="004A1F5E">
        <w:rPr>
          <w:rFonts w:ascii="Times New Roman" w:hAnsi="Times New Roman" w:cs="Times New Roman"/>
          <w:sz w:val="28"/>
          <w:szCs w:val="32"/>
        </w:rPr>
        <w:t xml:space="preserve">ommunity </w:t>
      </w:r>
      <w:r w:rsidR="00C330AD" w:rsidRPr="004A1F5E">
        <w:rPr>
          <w:rFonts w:ascii="Times New Roman" w:hAnsi="Times New Roman" w:cs="Times New Roman"/>
          <w:sz w:val="28"/>
          <w:szCs w:val="32"/>
        </w:rPr>
        <w:t>M</w:t>
      </w:r>
      <w:r w:rsidRPr="004A1F5E">
        <w:rPr>
          <w:rFonts w:ascii="Times New Roman" w:hAnsi="Times New Roman" w:cs="Times New Roman"/>
          <w:sz w:val="28"/>
          <w:szCs w:val="32"/>
        </w:rPr>
        <w:t xml:space="preserve">edicine                                                                                                   </w:t>
      </w:r>
    </w:p>
    <w:p w:rsidR="008A0592" w:rsidRPr="004A1F5E" w:rsidRDefault="00C330AD" w:rsidP="007003B0">
      <w:pPr>
        <w:tabs>
          <w:tab w:val="left" w:pos="-180"/>
        </w:tabs>
        <w:ind w:left="-540"/>
        <w:rPr>
          <w:rFonts w:ascii="Times New Roman" w:hAnsi="Times New Roman" w:cs="Times New Roman"/>
          <w:sz w:val="28"/>
          <w:szCs w:val="32"/>
        </w:rPr>
      </w:pPr>
      <w:r w:rsidRPr="004A1F5E">
        <w:rPr>
          <w:rFonts w:ascii="Times New Roman" w:hAnsi="Times New Roman" w:cs="Times New Roman"/>
          <w:sz w:val="28"/>
          <w:szCs w:val="32"/>
        </w:rPr>
        <w:t xml:space="preserve">KMC, Manipal                                            </w:t>
      </w:r>
      <w:r w:rsidR="00522A40">
        <w:rPr>
          <w:rFonts w:ascii="Times New Roman" w:hAnsi="Times New Roman" w:cs="Times New Roman"/>
          <w:sz w:val="28"/>
          <w:szCs w:val="32"/>
        </w:rPr>
        <w:tab/>
      </w:r>
      <w:r w:rsidR="00522A40">
        <w:rPr>
          <w:rFonts w:ascii="Times New Roman" w:hAnsi="Times New Roman" w:cs="Times New Roman"/>
          <w:sz w:val="28"/>
          <w:szCs w:val="32"/>
        </w:rPr>
        <w:tab/>
        <w:t xml:space="preserve">           </w:t>
      </w:r>
      <w:r w:rsidR="007003B0" w:rsidRPr="004A1F5E">
        <w:rPr>
          <w:rFonts w:ascii="Times New Roman" w:hAnsi="Times New Roman" w:cs="Times New Roman"/>
          <w:sz w:val="28"/>
          <w:szCs w:val="32"/>
        </w:rPr>
        <w:t xml:space="preserve">KMC, Mangalore                                                                                                                                                                                        </w:t>
      </w:r>
      <w:r w:rsidR="008A0592" w:rsidRPr="004A1F5E">
        <w:rPr>
          <w:rFonts w:ascii="Times New Roman" w:hAnsi="Times New Roman" w:cs="Times New Roman"/>
          <w:sz w:val="28"/>
          <w:szCs w:val="32"/>
        </w:rPr>
        <w:t xml:space="preserve">              </w:t>
      </w:r>
    </w:p>
    <w:p w:rsidR="004714E9" w:rsidRDefault="004A1F5E" w:rsidP="00522A40">
      <w:pPr>
        <w:jc w:val="center"/>
        <w:rPr>
          <w:rFonts w:ascii="Times New Roman" w:hAnsi="Times New Roman" w:cs="Times New Roman"/>
          <w:b/>
          <w:sz w:val="48"/>
          <w:szCs w:val="48"/>
        </w:rPr>
      </w:pPr>
      <w:r w:rsidRPr="002F30A9">
        <w:rPr>
          <w:b/>
          <w:noProof/>
        </w:rPr>
        <w:drawing>
          <wp:inline distT="0" distB="0" distL="0" distR="0" wp14:anchorId="29408847" wp14:editId="2BB8D4ED">
            <wp:extent cx="1428750" cy="1057275"/>
            <wp:effectExtent l="0" t="0" r="0" b="9525"/>
            <wp:docPr id="1" name="Picture 1" descr="G:\Research\DAC Reports\DAC 5\Presentation\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DAC Reports\DAC 5\Presentation\M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057275"/>
                    </a:xfrm>
                    <a:prstGeom prst="rect">
                      <a:avLst/>
                    </a:prstGeom>
                    <a:noFill/>
                    <a:ln>
                      <a:noFill/>
                    </a:ln>
                  </pic:spPr>
                </pic:pic>
              </a:graphicData>
            </a:graphic>
          </wp:inline>
        </w:drawing>
      </w:r>
    </w:p>
    <w:p w:rsidR="002F30A9" w:rsidRPr="002F30A9" w:rsidRDefault="002F30A9" w:rsidP="00704F7B">
      <w:pPr>
        <w:ind w:left="2880" w:firstLine="720"/>
        <w:rPr>
          <w:b/>
          <w:sz w:val="20"/>
          <w:szCs w:val="20"/>
        </w:rPr>
      </w:pPr>
      <w:r w:rsidRPr="002F30A9">
        <w:rPr>
          <w:rFonts w:ascii="Times New Roman" w:hAnsi="Times New Roman" w:cs="Times New Roman"/>
          <w:b/>
          <w:sz w:val="20"/>
          <w:szCs w:val="20"/>
        </w:rPr>
        <w:t>MANIPAL UNIVERSITY</w:t>
      </w:r>
    </w:p>
    <w:p w:rsidR="008A0592" w:rsidRDefault="008A0592">
      <w:pPr>
        <w:rPr>
          <w:b/>
        </w:rPr>
      </w:pPr>
    </w:p>
    <w:p w:rsidR="009D00F0" w:rsidRDefault="009D00F0">
      <w:pPr>
        <w:rPr>
          <w:b/>
        </w:rPr>
      </w:pPr>
    </w:p>
    <w:p w:rsidR="004B7411" w:rsidRDefault="004B7411">
      <w:pPr>
        <w:rPr>
          <w:b/>
        </w:rPr>
      </w:pPr>
      <w:bookmarkStart w:id="0" w:name="_GoBack"/>
      <w:bookmarkEnd w:id="0"/>
    </w:p>
    <w:p w:rsidR="009F359D" w:rsidRPr="00A97C72" w:rsidRDefault="00A354D5" w:rsidP="00D37FBE">
      <w:pPr>
        <w:pStyle w:val="Heading1"/>
        <w:numPr>
          <w:ilvl w:val="0"/>
          <w:numId w:val="7"/>
        </w:numPr>
        <w:ind w:left="284" w:hanging="284"/>
        <w:rPr>
          <w:sz w:val="28"/>
          <w:szCs w:val="28"/>
        </w:rPr>
      </w:pPr>
      <w:r w:rsidRPr="00A97C72">
        <w:rPr>
          <w:sz w:val="28"/>
          <w:szCs w:val="28"/>
        </w:rPr>
        <w:lastRenderedPageBreak/>
        <w:t>INTROD</w:t>
      </w:r>
      <w:r w:rsidR="00A97C72" w:rsidRPr="00A97C72">
        <w:rPr>
          <w:sz w:val="28"/>
          <w:szCs w:val="28"/>
        </w:rPr>
        <w:t>UCTION TO THE PROPOSED RESEARCH</w:t>
      </w:r>
    </w:p>
    <w:p w:rsidR="00D961EF" w:rsidRDefault="00D961EF" w:rsidP="008B307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Chronic kidney disease (CKD) is a chronic condition and a leading global health problem characterized by gradual loss of kidney function. It is globally emerging to be an important chronic         disease, </w:t>
      </w:r>
      <w:r w:rsidRPr="00D961EF">
        <w:rPr>
          <w:rFonts w:ascii="Times New Roman" w:hAnsi="Times New Roman" w:cs="Times New Roman"/>
          <w:color w:val="000000"/>
          <w:sz w:val="24"/>
          <w:szCs w:val="24"/>
          <w:shd w:val="clear" w:color="auto" w:fill="FFFFFF"/>
        </w:rPr>
        <w:t>Diabetes and hypertension today account for 40–60% cases of CKD in India</w:t>
      </w:r>
      <w:r w:rsidR="001D6FC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961EF">
        <w:rPr>
          <w:rFonts w:ascii="Times New Roman" w:hAnsi="Times New Roman" w:cs="Times New Roman"/>
          <w:color w:val="000000"/>
          <w:sz w:val="24"/>
          <w:szCs w:val="24"/>
          <w:shd w:val="clear" w:color="auto" w:fill="FFFFFF"/>
          <w:vertAlign w:val="superscript"/>
        </w:rPr>
        <w:t>1</w:t>
      </w:r>
    </w:p>
    <w:p w:rsidR="00D474E1" w:rsidRPr="008B3078" w:rsidRDefault="00D474E1" w:rsidP="008B307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 per the Indian council of medical research, the prevalence of diabetes among Indian population has risen to 7.1</w:t>
      </w:r>
      <w:r w:rsidR="00D961E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and amongst the urban population above the age of 40 tears as 28 %</w:t>
      </w:r>
      <w:r w:rsidR="001D6FC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474E1">
        <w:rPr>
          <w:rFonts w:ascii="Times New Roman" w:hAnsi="Times New Roman" w:cs="Times New Roman"/>
          <w:color w:val="000000"/>
          <w:sz w:val="24"/>
          <w:szCs w:val="24"/>
          <w:shd w:val="clear" w:color="auto" w:fill="FFFFFF"/>
          <w:vertAlign w:val="superscript"/>
        </w:rPr>
        <w:t>2,</w:t>
      </w:r>
      <w:r w:rsidR="008F1E6C">
        <w:rPr>
          <w:rFonts w:ascii="Times New Roman" w:hAnsi="Times New Roman" w:cs="Times New Roman"/>
          <w:color w:val="000000"/>
          <w:sz w:val="24"/>
          <w:szCs w:val="24"/>
          <w:shd w:val="clear" w:color="auto" w:fill="FFFFFF"/>
          <w:vertAlign w:val="superscript"/>
        </w:rPr>
        <w:t xml:space="preserve"> </w:t>
      </w:r>
      <w:r w:rsidRPr="00D474E1">
        <w:rPr>
          <w:rFonts w:ascii="Times New Roman" w:hAnsi="Times New Roman" w:cs="Times New Roman"/>
          <w:color w:val="000000"/>
          <w:sz w:val="24"/>
          <w:szCs w:val="24"/>
          <w:shd w:val="clear" w:color="auto" w:fill="FFFFFF"/>
          <w:vertAlign w:val="superscript"/>
        </w:rPr>
        <w:t>3</w:t>
      </w:r>
    </w:p>
    <w:p w:rsidR="00807B37" w:rsidRPr="00807B37" w:rsidRDefault="00D474E1" w:rsidP="008B3078">
      <w:pPr>
        <w:spacing w:line="360" w:lineRule="auto"/>
        <w:jc w:val="both"/>
        <w:rPr>
          <w:rFonts w:ascii="Times New Roman" w:hAnsi="Times New Roman" w:cs="Times New Roman"/>
          <w:color w:val="000000"/>
          <w:sz w:val="24"/>
          <w:szCs w:val="24"/>
          <w:shd w:val="clear" w:color="auto" w:fill="FFFFFF"/>
        </w:rPr>
      </w:pPr>
      <w:r w:rsidRPr="00807B37">
        <w:rPr>
          <w:rFonts w:ascii="Times New Roman" w:hAnsi="Times New Roman" w:cs="Times New Roman"/>
          <w:color w:val="000000"/>
          <w:sz w:val="24"/>
          <w:szCs w:val="24"/>
          <w:shd w:val="clear" w:color="auto" w:fill="FFFFFF"/>
        </w:rPr>
        <w:t xml:space="preserve">In India, given its populace &gt;1 billion, the rising rate of CKD is very likely to posture real issues </w:t>
      </w:r>
      <w:r w:rsidR="00807B37" w:rsidRPr="00807B37">
        <w:rPr>
          <w:rFonts w:ascii="Times New Roman" w:hAnsi="Times New Roman" w:cs="Times New Roman"/>
          <w:color w:val="000000"/>
          <w:sz w:val="24"/>
          <w:szCs w:val="24"/>
          <w:shd w:val="clear" w:color="auto" w:fill="FFFFFF"/>
        </w:rPr>
        <w:t xml:space="preserve">for the </w:t>
      </w:r>
      <w:r w:rsidRPr="00807B37">
        <w:rPr>
          <w:rFonts w:ascii="Times New Roman" w:hAnsi="Times New Roman" w:cs="Times New Roman"/>
          <w:color w:val="000000"/>
          <w:sz w:val="24"/>
          <w:szCs w:val="24"/>
          <w:shd w:val="clear" w:color="auto" w:fill="FFFFFF"/>
        </w:rPr>
        <w:t xml:space="preserve">human services and the economy in future years. </w:t>
      </w:r>
      <w:r w:rsidR="00807B37" w:rsidRPr="00807B37">
        <w:rPr>
          <w:rFonts w:ascii="Times New Roman" w:hAnsi="Times New Roman" w:cs="Times New Roman"/>
          <w:color w:val="000000"/>
          <w:sz w:val="24"/>
          <w:szCs w:val="24"/>
          <w:shd w:val="clear" w:color="auto" w:fill="FFFFFF"/>
        </w:rPr>
        <w:t xml:space="preserve">The </w:t>
      </w:r>
      <w:r w:rsidRPr="00807B37">
        <w:rPr>
          <w:rFonts w:ascii="Times New Roman" w:hAnsi="Times New Roman" w:cs="Times New Roman"/>
          <w:color w:val="000000"/>
          <w:sz w:val="24"/>
          <w:szCs w:val="24"/>
          <w:shd w:val="clear" w:color="auto" w:fill="FFFFFF"/>
        </w:rPr>
        <w:t>age-adjusted incidence</w:t>
      </w:r>
      <w:r w:rsidR="00807B37" w:rsidRPr="00807B37">
        <w:rPr>
          <w:rFonts w:ascii="Times New Roman" w:hAnsi="Times New Roman" w:cs="Times New Roman"/>
          <w:color w:val="000000"/>
          <w:sz w:val="24"/>
          <w:szCs w:val="24"/>
          <w:shd w:val="clear" w:color="auto" w:fill="FFFFFF"/>
        </w:rPr>
        <w:t xml:space="preserve"> estimation of rate</w:t>
      </w:r>
      <w:r w:rsidRPr="00807B37">
        <w:rPr>
          <w:rFonts w:ascii="Times New Roman" w:hAnsi="Times New Roman" w:cs="Times New Roman"/>
          <w:color w:val="000000"/>
          <w:sz w:val="24"/>
          <w:szCs w:val="24"/>
          <w:shd w:val="clear" w:color="auto" w:fill="FFFFFF"/>
        </w:rPr>
        <w:t xml:space="preserve"> of ESRD in India to be 229 per mi</w:t>
      </w:r>
      <w:r w:rsidR="00807B37" w:rsidRPr="00807B37">
        <w:rPr>
          <w:rFonts w:ascii="Times New Roman" w:hAnsi="Times New Roman" w:cs="Times New Roman"/>
          <w:color w:val="000000"/>
          <w:sz w:val="24"/>
          <w:szCs w:val="24"/>
          <w:shd w:val="clear" w:color="auto" w:fill="FFFFFF"/>
        </w:rPr>
        <w:t>llion population (pmp) 3, nearly &gt;200,000 new patients every</w:t>
      </w:r>
      <w:r w:rsidR="00807B37">
        <w:rPr>
          <w:rFonts w:ascii="Times New Roman" w:hAnsi="Times New Roman" w:cs="Times New Roman"/>
          <w:color w:val="000000"/>
          <w:sz w:val="24"/>
          <w:szCs w:val="24"/>
          <w:shd w:val="clear" w:color="auto" w:fill="FFFFFF"/>
        </w:rPr>
        <w:t xml:space="preserve"> </w:t>
      </w:r>
      <w:r w:rsidR="00807B37" w:rsidRPr="00807B37">
        <w:rPr>
          <w:rFonts w:ascii="Times New Roman" w:hAnsi="Times New Roman" w:cs="Times New Roman"/>
          <w:color w:val="000000"/>
          <w:sz w:val="24"/>
          <w:szCs w:val="24"/>
          <w:shd w:val="clear" w:color="auto" w:fill="FFFFFF"/>
        </w:rPr>
        <w:t>year enter renal replacement in India and only 10 % actually receive some form of renal replacement</w:t>
      </w:r>
      <w:r w:rsidR="001D6FCE">
        <w:rPr>
          <w:rFonts w:ascii="Times New Roman" w:hAnsi="Times New Roman" w:cs="Times New Roman"/>
          <w:color w:val="000000"/>
          <w:sz w:val="24"/>
          <w:szCs w:val="24"/>
          <w:shd w:val="clear" w:color="auto" w:fill="FFFFFF"/>
        </w:rPr>
        <w:t>.</w:t>
      </w:r>
      <w:r w:rsidR="00807B37" w:rsidRPr="00807B37">
        <w:rPr>
          <w:rFonts w:ascii="Times New Roman" w:hAnsi="Times New Roman" w:cs="Times New Roman"/>
          <w:color w:val="000000"/>
          <w:sz w:val="24"/>
          <w:szCs w:val="24"/>
          <w:shd w:val="clear" w:color="auto" w:fill="FFFFFF"/>
        </w:rPr>
        <w:t xml:space="preserve"> </w:t>
      </w:r>
      <w:r w:rsidR="00807B37" w:rsidRPr="00807B37">
        <w:rPr>
          <w:rFonts w:ascii="Times New Roman" w:hAnsi="Times New Roman" w:cs="Times New Roman"/>
          <w:color w:val="000000"/>
          <w:sz w:val="24"/>
          <w:szCs w:val="24"/>
          <w:shd w:val="clear" w:color="auto" w:fill="FFFFFF"/>
          <w:vertAlign w:val="superscript"/>
        </w:rPr>
        <w:t>4</w:t>
      </w:r>
    </w:p>
    <w:p w:rsidR="00807B37" w:rsidRPr="00807B37" w:rsidRDefault="00807B37" w:rsidP="00807B37">
      <w:pPr>
        <w:spacing w:line="360" w:lineRule="auto"/>
        <w:jc w:val="both"/>
        <w:rPr>
          <w:rFonts w:ascii="Times New Roman" w:hAnsi="Times New Roman" w:cs="Times New Roman"/>
          <w:sz w:val="24"/>
          <w:szCs w:val="24"/>
          <w:vertAlign w:val="superscript"/>
        </w:rPr>
      </w:pPr>
      <w:r w:rsidRPr="00807B37">
        <w:rPr>
          <w:rFonts w:ascii="Times New Roman" w:hAnsi="Times New Roman" w:cs="Times New Roman"/>
          <w:sz w:val="24"/>
          <w:szCs w:val="24"/>
        </w:rPr>
        <w:t xml:space="preserve">Chronic kidney disease has a highly globally prevalent disease and the estimated global prevalence is between 11 to 13 </w:t>
      </w:r>
      <w:r w:rsidR="00BF1C44" w:rsidRPr="00807B37">
        <w:rPr>
          <w:rFonts w:ascii="Times New Roman" w:hAnsi="Times New Roman" w:cs="Times New Roman"/>
          <w:sz w:val="24"/>
          <w:szCs w:val="24"/>
        </w:rPr>
        <w:t>%,</w:t>
      </w:r>
      <w:r w:rsidRPr="00807B37">
        <w:rPr>
          <w:rFonts w:ascii="Times New Roman" w:hAnsi="Times New Roman" w:cs="Times New Roman"/>
          <w:sz w:val="24"/>
          <w:szCs w:val="24"/>
        </w:rPr>
        <w:t xml:space="preserve"> stage 5 being in the majority</w:t>
      </w:r>
      <w:r>
        <w:rPr>
          <w:rFonts w:ascii="Times New Roman" w:hAnsi="Times New Roman" w:cs="Times New Roman"/>
          <w:i/>
          <w:sz w:val="24"/>
          <w:szCs w:val="24"/>
        </w:rPr>
        <w:t xml:space="preserve"> </w:t>
      </w:r>
      <w:r w:rsidRPr="00807B37">
        <w:rPr>
          <w:rFonts w:ascii="Times New Roman" w:hAnsi="Times New Roman" w:cs="Times New Roman"/>
          <w:i/>
          <w:sz w:val="24"/>
          <w:szCs w:val="24"/>
          <w:vertAlign w:val="superscript"/>
        </w:rPr>
        <w:t>5</w:t>
      </w:r>
      <w:r>
        <w:rPr>
          <w:rFonts w:ascii="Times New Roman" w:hAnsi="Times New Roman" w:cs="Times New Roman"/>
          <w:i/>
          <w:sz w:val="24"/>
          <w:szCs w:val="24"/>
          <w:vertAlign w:val="superscript"/>
        </w:rPr>
        <w:t xml:space="preserve">, </w:t>
      </w:r>
      <w:r w:rsidRPr="00807B37">
        <w:rPr>
          <w:rFonts w:ascii="Times New Roman" w:hAnsi="Times New Roman" w:cs="Times New Roman"/>
          <w:sz w:val="24"/>
          <w:szCs w:val="24"/>
        </w:rPr>
        <w:t xml:space="preserve">nearly 10 % of the population is affected worldwide </w:t>
      </w:r>
      <w:r w:rsidR="00BF1C44" w:rsidRPr="00807B37">
        <w:rPr>
          <w:rFonts w:ascii="Times New Roman" w:hAnsi="Times New Roman" w:cs="Times New Roman"/>
          <w:sz w:val="24"/>
          <w:szCs w:val="24"/>
        </w:rPr>
        <w:t>bu</w:t>
      </w:r>
      <w:r w:rsidR="00BF1C44">
        <w:rPr>
          <w:rFonts w:ascii="Times New Roman" w:hAnsi="Times New Roman" w:cs="Times New Roman"/>
          <w:sz w:val="24"/>
          <w:szCs w:val="24"/>
        </w:rPr>
        <w:t xml:space="preserve">t </w:t>
      </w:r>
      <w:r w:rsidR="00BF1C44" w:rsidRPr="00807B37">
        <w:rPr>
          <w:rFonts w:ascii="Times New Roman" w:hAnsi="Times New Roman" w:cs="Times New Roman"/>
          <w:sz w:val="24"/>
          <w:szCs w:val="24"/>
        </w:rPr>
        <w:t>CKD</w:t>
      </w:r>
      <w:r w:rsidRPr="00807B37">
        <w:rPr>
          <w:rFonts w:ascii="Times New Roman" w:hAnsi="Times New Roman" w:cs="Times New Roman"/>
          <w:sz w:val="24"/>
          <w:szCs w:val="24"/>
        </w:rPr>
        <w:t xml:space="preserve"> and ev</w:t>
      </w:r>
      <w:r>
        <w:rPr>
          <w:rFonts w:ascii="Times New Roman" w:hAnsi="Times New Roman" w:cs="Times New Roman"/>
          <w:sz w:val="24"/>
          <w:szCs w:val="24"/>
        </w:rPr>
        <w:t>e</w:t>
      </w:r>
      <w:r w:rsidRPr="00807B37">
        <w:rPr>
          <w:rFonts w:ascii="Times New Roman" w:hAnsi="Times New Roman" w:cs="Times New Roman"/>
          <w:sz w:val="24"/>
          <w:szCs w:val="24"/>
        </w:rPr>
        <w:t>ry</w:t>
      </w:r>
      <w:r>
        <w:rPr>
          <w:rFonts w:ascii="Times New Roman" w:hAnsi="Times New Roman" w:cs="Times New Roman"/>
          <w:sz w:val="24"/>
          <w:szCs w:val="24"/>
        </w:rPr>
        <w:t xml:space="preserve"> year millions die because </w:t>
      </w:r>
      <w:r w:rsidR="00793C00">
        <w:rPr>
          <w:rFonts w:ascii="Times New Roman" w:hAnsi="Times New Roman" w:cs="Times New Roman"/>
          <w:sz w:val="24"/>
          <w:szCs w:val="24"/>
        </w:rPr>
        <w:t>of</w:t>
      </w:r>
      <w:r w:rsidR="00793C00" w:rsidRPr="00807B37">
        <w:rPr>
          <w:rFonts w:ascii="Times New Roman" w:hAnsi="Times New Roman" w:cs="Times New Roman"/>
          <w:sz w:val="24"/>
          <w:szCs w:val="24"/>
        </w:rPr>
        <w:t xml:space="preserve"> inaccessibility</w:t>
      </w:r>
      <w:r w:rsidRPr="00807B37">
        <w:rPr>
          <w:rFonts w:ascii="Times New Roman" w:hAnsi="Times New Roman" w:cs="Times New Roman"/>
          <w:sz w:val="24"/>
          <w:szCs w:val="24"/>
        </w:rPr>
        <w:t xml:space="preserve"> and unaffordability of treatment</w:t>
      </w:r>
      <w:r w:rsidR="001D6FCE">
        <w:rPr>
          <w:rFonts w:ascii="Times New Roman" w:hAnsi="Times New Roman" w:cs="Times New Roman"/>
          <w:sz w:val="24"/>
          <w:szCs w:val="24"/>
        </w:rPr>
        <w:t>.</w:t>
      </w:r>
      <w:r>
        <w:rPr>
          <w:rFonts w:ascii="Times New Roman" w:hAnsi="Times New Roman" w:cs="Times New Roman"/>
          <w:sz w:val="24"/>
          <w:szCs w:val="24"/>
        </w:rPr>
        <w:t xml:space="preserve"> </w:t>
      </w:r>
      <w:r w:rsidRPr="00807B37">
        <w:rPr>
          <w:rFonts w:ascii="Times New Roman" w:hAnsi="Times New Roman" w:cs="Times New Roman"/>
          <w:sz w:val="24"/>
          <w:szCs w:val="24"/>
          <w:vertAlign w:val="superscript"/>
        </w:rPr>
        <w:t>6</w:t>
      </w:r>
    </w:p>
    <w:p w:rsidR="00BF1C44" w:rsidRDefault="005D3A83" w:rsidP="008B30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Across the world nearly 1.9 million patients go through go through </w:t>
      </w:r>
      <w:r w:rsidR="00BF1C44">
        <w:rPr>
          <w:rFonts w:ascii="Times New Roman" w:hAnsi="Times New Roman" w:cs="Times New Roman"/>
          <w:sz w:val="24"/>
          <w:szCs w:val="24"/>
        </w:rPr>
        <w:t xml:space="preserve">renal replacement therapy, with continued use at 316 per million population and annual initiation of 73 per million population </w:t>
      </w:r>
      <w:r w:rsidR="00BF1C44" w:rsidRPr="00BF1C44">
        <w:rPr>
          <w:rFonts w:ascii="Times New Roman" w:hAnsi="Times New Roman" w:cs="Times New Roman"/>
          <w:sz w:val="24"/>
          <w:szCs w:val="24"/>
        </w:rPr>
        <w:t xml:space="preserve">(31.6 per 100,000 and 7.3per 100,000). </w:t>
      </w:r>
      <w:r w:rsidR="00BF1C44" w:rsidRPr="00BF1C44">
        <w:rPr>
          <w:rFonts w:ascii="Times New Roman" w:hAnsi="Times New Roman" w:cs="Times New Roman"/>
          <w:sz w:val="24"/>
          <w:szCs w:val="24"/>
          <w:vertAlign w:val="superscript"/>
        </w:rPr>
        <w:t>7</w:t>
      </w:r>
    </w:p>
    <w:p w:rsidR="00E2072F" w:rsidRDefault="00373C26" w:rsidP="008B3078">
      <w:pPr>
        <w:spacing w:line="360" w:lineRule="auto"/>
        <w:jc w:val="both"/>
        <w:rPr>
          <w:rFonts w:ascii="Times New Roman" w:eastAsia="Times New Roman" w:hAnsi="Times New Roman" w:cs="Times New Roman"/>
          <w:color w:val="000000"/>
          <w:sz w:val="24"/>
          <w:szCs w:val="24"/>
          <w:vertAlign w:val="superscript"/>
        </w:rPr>
      </w:pPr>
      <w:r w:rsidRPr="008B3078">
        <w:rPr>
          <w:rFonts w:ascii="Times New Roman" w:hAnsi="Times New Roman" w:cs="Times New Roman"/>
          <w:sz w:val="24"/>
          <w:szCs w:val="24"/>
        </w:rPr>
        <w:t>In India</w:t>
      </w:r>
      <w:r w:rsidR="00C85E4B">
        <w:rPr>
          <w:rFonts w:ascii="Times New Roman" w:hAnsi="Times New Roman" w:cs="Times New Roman"/>
          <w:sz w:val="24"/>
          <w:szCs w:val="24"/>
        </w:rPr>
        <w:t>,</w:t>
      </w:r>
      <w:r w:rsidRPr="008B3078">
        <w:rPr>
          <w:rFonts w:ascii="Times New Roman" w:hAnsi="Times New Roman" w:cs="Times New Roman"/>
          <w:sz w:val="24"/>
          <w:szCs w:val="24"/>
        </w:rPr>
        <w:t xml:space="preserve"> Modi et al</w:t>
      </w:r>
      <w:r w:rsidR="00C85E4B">
        <w:rPr>
          <w:rFonts w:ascii="Times New Roman" w:hAnsi="Times New Roman" w:cs="Times New Roman"/>
          <w:sz w:val="24"/>
          <w:szCs w:val="24"/>
        </w:rPr>
        <w:t>.</w:t>
      </w:r>
      <w:r w:rsidRPr="008B3078">
        <w:rPr>
          <w:rFonts w:ascii="Times New Roman" w:hAnsi="Times New Roman" w:cs="Times New Roman"/>
          <w:sz w:val="24"/>
          <w:szCs w:val="24"/>
        </w:rPr>
        <w:t xml:space="preserve"> calculated average crude an</w:t>
      </w:r>
      <w:r w:rsidR="00D15489">
        <w:rPr>
          <w:rFonts w:ascii="Times New Roman" w:hAnsi="Times New Roman" w:cs="Times New Roman"/>
          <w:sz w:val="24"/>
          <w:szCs w:val="24"/>
        </w:rPr>
        <w:t xml:space="preserve">d age-adjusted incidence rates </w:t>
      </w:r>
      <w:r w:rsidRPr="008B3078">
        <w:rPr>
          <w:rFonts w:ascii="Times New Roman" w:hAnsi="Times New Roman" w:cs="Times New Roman"/>
          <w:sz w:val="24"/>
          <w:szCs w:val="24"/>
        </w:rPr>
        <w:t>for ESRD of 151 and 232 per million population</w:t>
      </w:r>
      <w:r w:rsidR="00D15489">
        <w:rPr>
          <w:rFonts w:ascii="Times New Roman" w:hAnsi="Times New Roman" w:cs="Times New Roman"/>
          <w:sz w:val="24"/>
          <w:szCs w:val="24"/>
        </w:rPr>
        <w:t xml:space="preserve"> </w:t>
      </w:r>
      <w:r w:rsidRPr="008B3078">
        <w:rPr>
          <w:rFonts w:ascii="Times New Roman" w:hAnsi="Times New Roman" w:cs="Times New Roman"/>
          <w:sz w:val="24"/>
          <w:szCs w:val="24"/>
        </w:rPr>
        <w:t>(15.1 per 100,000 and 23.2 per 100,000), respectively. The mean age was 47 years, and 58% were males.</w:t>
      </w:r>
      <w:r w:rsidRPr="008B3078">
        <w:rPr>
          <w:rFonts w:ascii="Times New Roman" w:hAnsi="Times New Roman" w:cs="Times New Roman"/>
          <w:sz w:val="24"/>
          <w:szCs w:val="24"/>
          <w:vertAlign w:val="superscript"/>
        </w:rPr>
        <w:t>8</w:t>
      </w:r>
      <w:r w:rsidR="00776848">
        <w:rPr>
          <w:rFonts w:ascii="Times New Roman" w:hAnsi="Times New Roman" w:cs="Times New Roman"/>
          <w:sz w:val="24"/>
          <w:szCs w:val="24"/>
          <w:vertAlign w:val="superscript"/>
        </w:rPr>
        <w:t xml:space="preserve"> </w:t>
      </w:r>
      <w:r w:rsidRPr="008B3078">
        <w:rPr>
          <w:rFonts w:ascii="Times New Roman" w:hAnsi="Times New Roman" w:cs="Times New Roman"/>
          <w:sz w:val="24"/>
          <w:szCs w:val="24"/>
        </w:rPr>
        <w:t>Maria Nares et al in their systematic review of 32 studies found incidence rates of ESRD due to diabetic nephropathy to vary from 38.4 to 804.0 per 100,000 person-</w:t>
      </w:r>
      <w:r w:rsidR="00AF75CF" w:rsidRPr="008B3078">
        <w:rPr>
          <w:rFonts w:ascii="Times New Roman" w:hAnsi="Times New Roman" w:cs="Times New Roman"/>
          <w:sz w:val="24"/>
          <w:szCs w:val="24"/>
        </w:rPr>
        <w:t>years.</w:t>
      </w:r>
      <w:r w:rsidR="00AF75CF" w:rsidRPr="008B3078">
        <w:rPr>
          <w:rFonts w:ascii="Times New Roman" w:eastAsia="Times New Roman" w:hAnsi="Times New Roman" w:cs="Times New Roman"/>
          <w:color w:val="000000"/>
          <w:sz w:val="24"/>
          <w:szCs w:val="24"/>
        </w:rPr>
        <w:t xml:space="preserve"> A</w:t>
      </w:r>
      <w:r w:rsidRPr="008B3078">
        <w:rPr>
          <w:rFonts w:ascii="Times New Roman" w:eastAsia="Times New Roman" w:hAnsi="Times New Roman" w:cs="Times New Roman"/>
          <w:color w:val="000000"/>
          <w:sz w:val="24"/>
          <w:szCs w:val="24"/>
        </w:rPr>
        <w:t xml:space="preserve"> minority of CKD patients reach ESKD (0.15–0.20%/year over next 10–25 years). This population is 10–100 times vulnerable for cardiovascular (CV) events.</w:t>
      </w:r>
      <w:r w:rsidRPr="008B3078">
        <w:rPr>
          <w:rFonts w:ascii="Times New Roman" w:eastAsia="Times New Roman" w:hAnsi="Times New Roman" w:cs="Times New Roman"/>
          <w:color w:val="000000"/>
          <w:sz w:val="24"/>
          <w:szCs w:val="24"/>
          <w:vertAlign w:val="superscript"/>
        </w:rPr>
        <w:t>9</w:t>
      </w:r>
    </w:p>
    <w:p w:rsidR="00176F24" w:rsidRDefault="00176F24" w:rsidP="008B3078">
      <w:pPr>
        <w:spacing w:line="360" w:lineRule="auto"/>
        <w:jc w:val="both"/>
        <w:rPr>
          <w:rFonts w:ascii="Times New Roman" w:eastAsia="Times New Roman" w:hAnsi="Times New Roman" w:cs="Times New Roman"/>
          <w:color w:val="000000"/>
          <w:sz w:val="24"/>
          <w:szCs w:val="24"/>
        </w:rPr>
      </w:pPr>
      <w:r w:rsidRPr="00176F24">
        <w:rPr>
          <w:rFonts w:ascii="Times New Roman" w:eastAsia="Times New Roman" w:hAnsi="Times New Roman" w:cs="Times New Roman"/>
          <w:color w:val="000000"/>
          <w:sz w:val="24"/>
          <w:szCs w:val="24"/>
        </w:rPr>
        <w:t>Chronic kidney disease can be classified into different stages depending on t</w:t>
      </w:r>
      <w:r w:rsidR="001D6FCE">
        <w:rPr>
          <w:rFonts w:ascii="Times New Roman" w:eastAsia="Times New Roman" w:hAnsi="Times New Roman" w:cs="Times New Roman"/>
          <w:color w:val="000000"/>
          <w:sz w:val="24"/>
          <w:szCs w:val="24"/>
        </w:rPr>
        <w:t>he glomerular filtration rate. T</w:t>
      </w:r>
      <w:r w:rsidRPr="00176F24">
        <w:rPr>
          <w:rFonts w:ascii="Times New Roman" w:eastAsia="Times New Roman" w:hAnsi="Times New Roman" w:cs="Times New Roman"/>
          <w:color w:val="000000"/>
          <w:sz w:val="24"/>
          <w:szCs w:val="24"/>
        </w:rPr>
        <w:t>hese stages are stage 1, 2, 3, 4 and 5th stage being the end stage with eGFR less than 10 percent which requires patients to be on maintenance hemodialysis</w:t>
      </w:r>
      <w:r w:rsidR="001D6FCE">
        <w:rPr>
          <w:rFonts w:ascii="Times New Roman" w:eastAsia="Times New Roman" w:hAnsi="Times New Roman" w:cs="Times New Roman"/>
          <w:color w:val="000000"/>
          <w:sz w:val="24"/>
          <w:szCs w:val="24"/>
        </w:rPr>
        <w:t>.</w:t>
      </w:r>
    </w:p>
    <w:p w:rsidR="001D6FCE" w:rsidRPr="00793C00" w:rsidRDefault="001D6FCE" w:rsidP="008B3078">
      <w:pPr>
        <w:spacing w:line="360" w:lineRule="auto"/>
        <w:jc w:val="both"/>
        <w:rPr>
          <w:rFonts w:ascii="Times New Roman" w:eastAsia="Times New Roman" w:hAnsi="Times New Roman" w:cs="Times New Roman"/>
          <w:color w:val="000000"/>
          <w:sz w:val="24"/>
          <w:szCs w:val="24"/>
        </w:rPr>
      </w:pPr>
    </w:p>
    <w:p w:rsidR="000A7C6E" w:rsidRPr="00176F24" w:rsidRDefault="000A7C6E" w:rsidP="008B3078">
      <w:pPr>
        <w:spacing w:line="360" w:lineRule="auto"/>
        <w:jc w:val="both"/>
        <w:rPr>
          <w:rFonts w:ascii="Times New Roman" w:eastAsia="Times New Roman" w:hAnsi="Times New Roman" w:cs="Times New Roman"/>
          <w:b/>
          <w:color w:val="000000"/>
          <w:sz w:val="24"/>
          <w:szCs w:val="24"/>
          <w:u w:val="single"/>
        </w:rPr>
      </w:pPr>
      <w:r w:rsidRPr="00176F24">
        <w:rPr>
          <w:rFonts w:ascii="Times New Roman" w:eastAsia="Times New Roman" w:hAnsi="Times New Roman" w:cs="Times New Roman"/>
          <w:b/>
          <w:color w:val="000000"/>
          <w:sz w:val="24"/>
          <w:szCs w:val="24"/>
          <w:u w:val="single"/>
        </w:rPr>
        <w:lastRenderedPageBreak/>
        <w:t>Prevalence of chronic kidney disease in India</w:t>
      </w:r>
      <w:r w:rsidR="00176F24">
        <w:rPr>
          <w:rFonts w:ascii="Times New Roman" w:eastAsia="Times New Roman" w:hAnsi="Times New Roman" w:cs="Times New Roman"/>
          <w:b/>
          <w:color w:val="000000"/>
          <w:sz w:val="24"/>
          <w:szCs w:val="24"/>
          <w:u w:val="single"/>
        </w:rPr>
        <w:t xml:space="preserve"> and S</w:t>
      </w:r>
      <w:r w:rsidR="00A71E75" w:rsidRPr="00176F24">
        <w:rPr>
          <w:rFonts w:ascii="Times New Roman" w:eastAsia="Times New Roman" w:hAnsi="Times New Roman" w:cs="Times New Roman"/>
          <w:b/>
          <w:color w:val="000000"/>
          <w:sz w:val="24"/>
          <w:szCs w:val="24"/>
          <w:u w:val="single"/>
        </w:rPr>
        <w:t xml:space="preserve">outh </w:t>
      </w:r>
      <w:r w:rsidR="0059379B" w:rsidRPr="00176F24">
        <w:rPr>
          <w:rFonts w:ascii="Times New Roman" w:eastAsia="Times New Roman" w:hAnsi="Times New Roman" w:cs="Times New Roman"/>
          <w:b/>
          <w:color w:val="000000"/>
          <w:sz w:val="24"/>
          <w:szCs w:val="24"/>
          <w:u w:val="single"/>
        </w:rPr>
        <w:t>India</w:t>
      </w:r>
      <w:r w:rsidR="00A71E75" w:rsidRPr="00176F24">
        <w:rPr>
          <w:rFonts w:ascii="Times New Roman" w:eastAsia="Times New Roman" w:hAnsi="Times New Roman" w:cs="Times New Roman"/>
          <w:b/>
          <w:color w:val="000000"/>
          <w:sz w:val="24"/>
          <w:szCs w:val="24"/>
          <w:u w:val="single"/>
        </w:rPr>
        <w:t xml:space="preserve"> </w:t>
      </w:r>
    </w:p>
    <w:p w:rsidR="00176F24" w:rsidRPr="00793C00" w:rsidRDefault="00A71E75" w:rsidP="00793C00">
      <w:pPr>
        <w:spacing w:line="360" w:lineRule="auto"/>
        <w:jc w:val="both"/>
        <w:rPr>
          <w:rFonts w:ascii="Times New Roman" w:hAnsi="Times New Roman" w:cs="Times New Roman"/>
          <w:sz w:val="24"/>
        </w:rPr>
      </w:pPr>
      <w:r w:rsidRPr="00176F24">
        <w:rPr>
          <w:rFonts w:ascii="Times New Roman" w:eastAsia="Times New Roman" w:hAnsi="Times New Roman" w:cs="Times New Roman"/>
          <w:color w:val="000000"/>
          <w:sz w:val="24"/>
          <w:szCs w:val="24"/>
        </w:rPr>
        <w:t>Studies done my Agarwal et al</w:t>
      </w:r>
      <w:r w:rsidR="008F1E6C">
        <w:rPr>
          <w:rFonts w:ascii="Times New Roman" w:eastAsia="Times New Roman" w:hAnsi="Times New Roman" w:cs="Times New Roman"/>
          <w:color w:val="000000"/>
          <w:sz w:val="24"/>
          <w:szCs w:val="24"/>
        </w:rPr>
        <w:t>.</w:t>
      </w:r>
      <w:r w:rsidRPr="00176F24">
        <w:rPr>
          <w:rFonts w:ascii="Times New Roman" w:eastAsia="Times New Roman" w:hAnsi="Times New Roman" w:cs="Times New Roman"/>
          <w:color w:val="000000"/>
          <w:sz w:val="24"/>
          <w:szCs w:val="24"/>
        </w:rPr>
        <w:t xml:space="preserve"> and Varma et al</w:t>
      </w:r>
      <w:r w:rsidR="008F1E6C">
        <w:rPr>
          <w:rFonts w:ascii="Times New Roman" w:eastAsia="Times New Roman" w:hAnsi="Times New Roman" w:cs="Times New Roman"/>
          <w:color w:val="000000"/>
          <w:sz w:val="24"/>
          <w:szCs w:val="24"/>
        </w:rPr>
        <w:t>.</w:t>
      </w:r>
      <w:r w:rsidRPr="00176F24">
        <w:rPr>
          <w:rFonts w:ascii="Times New Roman" w:eastAsia="Times New Roman" w:hAnsi="Times New Roman" w:cs="Times New Roman"/>
          <w:color w:val="000000"/>
          <w:sz w:val="24"/>
          <w:szCs w:val="24"/>
        </w:rPr>
        <w:t xml:space="preserve"> in Delhi using the criteria of </w:t>
      </w:r>
      <w:r w:rsidRPr="00793C00">
        <w:rPr>
          <w:rFonts w:ascii="Times New Roman" w:eastAsia="Times New Roman" w:hAnsi="Times New Roman" w:cs="Times New Roman"/>
          <w:color w:val="000000"/>
          <w:sz w:val="24"/>
          <w:szCs w:val="24"/>
        </w:rPr>
        <w:t xml:space="preserve">Creatinine &gt;1.8mg/dl on two occasions 8-12 weeks apart and Albuminuria &gt;30 mg/dl or albuminuria /creatinine ratio&gt;30and/or GFR &lt;60 ml/min respectively in each of the studies the stage and prevalence were 0.785 % and 13 % respectively. Singh et al   had screened </w:t>
      </w:r>
      <w:r w:rsidR="0059379B" w:rsidRPr="00793C00">
        <w:rPr>
          <w:rFonts w:ascii="Times New Roman" w:eastAsia="Times New Roman" w:hAnsi="Times New Roman" w:cs="Times New Roman"/>
          <w:color w:val="000000"/>
          <w:sz w:val="24"/>
          <w:szCs w:val="24"/>
        </w:rPr>
        <w:t>6120 Indian</w:t>
      </w:r>
      <w:r w:rsidRPr="00793C00">
        <w:rPr>
          <w:rFonts w:ascii="Times New Roman" w:eastAsia="Times New Roman" w:hAnsi="Times New Roman" w:cs="Times New Roman"/>
          <w:color w:val="000000"/>
          <w:sz w:val="24"/>
          <w:szCs w:val="24"/>
        </w:rPr>
        <w:t xml:space="preserve"> subjects from 13 academic and private medical centers all over India </w:t>
      </w:r>
      <w:r w:rsidR="00793C00">
        <w:rPr>
          <w:rFonts w:ascii="Times New Roman" w:eastAsia="Times New Roman" w:hAnsi="Times New Roman" w:cs="Times New Roman"/>
          <w:color w:val="000000"/>
          <w:sz w:val="24"/>
          <w:szCs w:val="24"/>
        </w:rPr>
        <w:t>and the prevalence of CKD</w:t>
      </w:r>
      <w:r w:rsidRPr="00793C00">
        <w:rPr>
          <w:rFonts w:ascii="Times New Roman" w:eastAsia="Times New Roman" w:hAnsi="Times New Roman" w:cs="Times New Roman"/>
          <w:color w:val="000000"/>
          <w:sz w:val="24"/>
          <w:szCs w:val="24"/>
        </w:rPr>
        <w:t xml:space="preserve"> was 17.2% with ~6% have </w:t>
      </w:r>
      <w:r w:rsidRPr="00793C00">
        <w:rPr>
          <w:rFonts w:ascii="Times New Roman" w:hAnsi="Times New Roman" w:cs="Times New Roman"/>
          <w:sz w:val="24"/>
        </w:rPr>
        <w:t>CKD stage 3 or worse</w:t>
      </w:r>
      <w:r w:rsidR="002E5AC4">
        <w:rPr>
          <w:rFonts w:ascii="Times New Roman" w:hAnsi="Times New Roman" w:cs="Times New Roman"/>
          <w:sz w:val="24"/>
        </w:rPr>
        <w:t>.</w:t>
      </w:r>
      <w:r w:rsidR="00773421" w:rsidRPr="00793C00">
        <w:rPr>
          <w:rFonts w:ascii="Times New Roman" w:hAnsi="Times New Roman" w:cs="Times New Roman"/>
          <w:sz w:val="24"/>
        </w:rPr>
        <w:t xml:space="preserve"> </w:t>
      </w:r>
      <w:r w:rsidR="00773421" w:rsidRPr="00793C00">
        <w:rPr>
          <w:rFonts w:ascii="Times New Roman" w:hAnsi="Times New Roman" w:cs="Times New Roman"/>
          <w:sz w:val="24"/>
          <w:vertAlign w:val="superscript"/>
        </w:rPr>
        <w:t>10</w:t>
      </w:r>
    </w:p>
    <w:p w:rsidR="00A65D53" w:rsidRPr="00793C00" w:rsidRDefault="00793C00" w:rsidP="002E5AC4">
      <w:pPr>
        <w:spacing w:line="360" w:lineRule="auto"/>
        <w:jc w:val="both"/>
        <w:rPr>
          <w:szCs w:val="24"/>
        </w:rPr>
      </w:pPr>
      <w:r w:rsidRPr="002E5AC4">
        <w:rPr>
          <w:rFonts w:ascii="Times New Roman" w:eastAsia="Times New Roman" w:hAnsi="Times New Roman" w:cs="Times New Roman"/>
          <w:color w:val="000000"/>
          <w:sz w:val="24"/>
          <w:szCs w:val="24"/>
        </w:rPr>
        <w:t xml:space="preserve"> </w:t>
      </w:r>
      <w:r w:rsidR="001C3A47" w:rsidRPr="002E5AC4">
        <w:rPr>
          <w:rFonts w:ascii="Times New Roman" w:eastAsia="Times New Roman" w:hAnsi="Times New Roman" w:cs="Times New Roman"/>
          <w:color w:val="000000"/>
          <w:sz w:val="24"/>
          <w:szCs w:val="24"/>
        </w:rPr>
        <w:t>A door to</w:t>
      </w:r>
      <w:r w:rsidR="00A65D53" w:rsidRPr="002E5AC4">
        <w:rPr>
          <w:rFonts w:ascii="Times New Roman" w:eastAsia="Times New Roman" w:hAnsi="Times New Roman" w:cs="Times New Roman"/>
          <w:color w:val="000000"/>
          <w:sz w:val="24"/>
          <w:szCs w:val="24"/>
        </w:rPr>
        <w:t xml:space="preserve"> door screening of 2091 people in </w:t>
      </w:r>
      <w:r w:rsidR="002E5AC4">
        <w:rPr>
          <w:rFonts w:ascii="Times New Roman" w:eastAsia="Times New Roman" w:hAnsi="Times New Roman" w:cs="Times New Roman"/>
          <w:color w:val="000000"/>
          <w:sz w:val="24"/>
          <w:szCs w:val="24"/>
        </w:rPr>
        <w:t>S</w:t>
      </w:r>
      <w:r w:rsidR="005B58E1" w:rsidRPr="002E5AC4">
        <w:rPr>
          <w:rFonts w:ascii="Times New Roman" w:eastAsia="Times New Roman" w:hAnsi="Times New Roman" w:cs="Times New Roman"/>
          <w:color w:val="000000"/>
          <w:sz w:val="24"/>
          <w:szCs w:val="24"/>
        </w:rPr>
        <w:t>himoga,</w:t>
      </w:r>
      <w:r w:rsidR="00A65D53" w:rsidRPr="002E5AC4">
        <w:rPr>
          <w:rFonts w:ascii="Times New Roman" w:eastAsia="Times New Roman" w:hAnsi="Times New Roman" w:cs="Times New Roman"/>
          <w:color w:val="000000"/>
          <w:sz w:val="24"/>
          <w:szCs w:val="24"/>
        </w:rPr>
        <w:t xml:space="preserve"> Karnataka using MDRD equation and Cockcroft – gault equation the </w:t>
      </w:r>
      <w:r w:rsidR="003A29C7" w:rsidRPr="002E5AC4">
        <w:rPr>
          <w:rFonts w:ascii="Times New Roman" w:eastAsia="Times New Roman" w:hAnsi="Times New Roman" w:cs="Times New Roman"/>
          <w:color w:val="000000"/>
          <w:sz w:val="24"/>
          <w:szCs w:val="24"/>
        </w:rPr>
        <w:t>prevalence</w:t>
      </w:r>
      <w:r w:rsidR="00A65D53" w:rsidRPr="002E5AC4">
        <w:rPr>
          <w:rFonts w:ascii="Times New Roman" w:eastAsia="Times New Roman" w:hAnsi="Times New Roman" w:cs="Times New Roman"/>
          <w:color w:val="000000"/>
          <w:sz w:val="24"/>
          <w:szCs w:val="24"/>
        </w:rPr>
        <w:t xml:space="preserve"> of CKD was 16.4</w:t>
      </w:r>
      <w:r w:rsidR="00773421" w:rsidRPr="002E5AC4">
        <w:rPr>
          <w:rFonts w:ascii="Times New Roman" w:eastAsia="Times New Roman" w:hAnsi="Times New Roman" w:cs="Times New Roman"/>
          <w:color w:val="000000"/>
          <w:sz w:val="24"/>
          <w:szCs w:val="24"/>
        </w:rPr>
        <w:t xml:space="preserve"> %</w:t>
      </w:r>
      <w:r w:rsidR="00A65D53" w:rsidRPr="002E5AC4">
        <w:rPr>
          <w:rFonts w:ascii="Times New Roman" w:eastAsia="Times New Roman" w:hAnsi="Times New Roman" w:cs="Times New Roman"/>
          <w:color w:val="000000"/>
          <w:sz w:val="24"/>
          <w:szCs w:val="24"/>
        </w:rPr>
        <w:t xml:space="preserve"> by CGBSA method and </w:t>
      </w:r>
      <w:r w:rsidR="004E262D">
        <w:rPr>
          <w:rFonts w:ascii="Times New Roman" w:eastAsia="Times New Roman" w:hAnsi="Times New Roman" w:cs="Times New Roman"/>
          <w:color w:val="000000"/>
          <w:sz w:val="24"/>
          <w:szCs w:val="24"/>
        </w:rPr>
        <w:t xml:space="preserve">2.8% </w:t>
      </w:r>
      <w:r w:rsidRPr="002E5AC4">
        <w:rPr>
          <w:rFonts w:ascii="Times New Roman" w:eastAsia="Times New Roman" w:hAnsi="Times New Roman" w:cs="Times New Roman"/>
          <w:color w:val="000000"/>
          <w:sz w:val="24"/>
          <w:szCs w:val="24"/>
        </w:rPr>
        <w:t>using</w:t>
      </w:r>
      <w:r w:rsidR="001F049B" w:rsidRPr="002E5AC4">
        <w:rPr>
          <w:rFonts w:ascii="Times New Roman" w:eastAsia="Times New Roman" w:hAnsi="Times New Roman" w:cs="Times New Roman"/>
          <w:color w:val="000000"/>
          <w:sz w:val="24"/>
          <w:szCs w:val="24"/>
        </w:rPr>
        <w:t xml:space="preserve"> </w:t>
      </w:r>
      <w:r w:rsidR="004E262D">
        <w:rPr>
          <w:rFonts w:ascii="Times New Roman" w:eastAsia="Times New Roman" w:hAnsi="Times New Roman" w:cs="Times New Roman"/>
          <w:color w:val="000000"/>
          <w:sz w:val="24"/>
          <w:szCs w:val="24"/>
        </w:rPr>
        <w:t xml:space="preserve">the </w:t>
      </w:r>
      <w:r w:rsidR="001F049B" w:rsidRPr="002E5AC4">
        <w:rPr>
          <w:rFonts w:ascii="Times New Roman" w:eastAsia="Times New Roman" w:hAnsi="Times New Roman" w:cs="Times New Roman"/>
          <w:color w:val="000000"/>
          <w:sz w:val="24"/>
          <w:szCs w:val="24"/>
        </w:rPr>
        <w:t>MDRD equation</w:t>
      </w:r>
      <w:r w:rsidR="002E5AC4">
        <w:rPr>
          <w:rFonts w:ascii="Times New Roman" w:eastAsia="Times New Roman" w:hAnsi="Times New Roman" w:cs="Times New Roman"/>
          <w:color w:val="000000"/>
          <w:sz w:val="24"/>
          <w:szCs w:val="24"/>
        </w:rPr>
        <w:t>.</w:t>
      </w:r>
      <w:r w:rsidR="001F049B" w:rsidRPr="00793C00">
        <w:rPr>
          <w:szCs w:val="24"/>
        </w:rPr>
        <w:t xml:space="preserve"> </w:t>
      </w:r>
      <w:r w:rsidR="003F5452" w:rsidRPr="00793C00">
        <w:rPr>
          <w:szCs w:val="24"/>
          <w:vertAlign w:val="superscript"/>
        </w:rPr>
        <w:t>11</w:t>
      </w:r>
    </w:p>
    <w:p w:rsidR="00D81A6A" w:rsidRPr="00793C00" w:rsidRDefault="00D81A6A" w:rsidP="008A3BF1">
      <w:pPr>
        <w:spacing w:line="360" w:lineRule="auto"/>
        <w:jc w:val="both"/>
        <w:rPr>
          <w:rFonts w:ascii="Times New Roman" w:hAnsi="Times New Roman" w:cs="Times New Roman"/>
          <w:sz w:val="24"/>
          <w:szCs w:val="24"/>
        </w:rPr>
      </w:pPr>
      <w:r w:rsidRPr="008A3BF1">
        <w:rPr>
          <w:rFonts w:ascii="Times New Roman" w:eastAsia="Times New Roman" w:hAnsi="Times New Roman" w:cs="Times New Roman"/>
          <w:color w:val="000000"/>
          <w:sz w:val="24"/>
          <w:szCs w:val="24"/>
        </w:rPr>
        <w:t>The population of Karnataka is 66,70,9129 of which 5</w:t>
      </w:r>
      <w:r w:rsidR="00793C00" w:rsidRPr="008A3BF1">
        <w:rPr>
          <w:rFonts w:ascii="Times New Roman" w:eastAsia="Times New Roman" w:hAnsi="Times New Roman" w:cs="Times New Roman"/>
          <w:color w:val="000000"/>
          <w:sz w:val="24"/>
          <w:szCs w:val="24"/>
        </w:rPr>
        <w:t>, 33,673</w:t>
      </w:r>
      <w:r w:rsidRPr="008A3BF1">
        <w:rPr>
          <w:rFonts w:ascii="Times New Roman" w:eastAsia="Times New Roman" w:hAnsi="Times New Roman" w:cs="Times New Roman"/>
          <w:color w:val="000000"/>
          <w:sz w:val="24"/>
          <w:szCs w:val="24"/>
        </w:rPr>
        <w:t xml:space="preserve"> ESRD patients require dialysis</w:t>
      </w:r>
      <w:r w:rsidR="00773421" w:rsidRPr="008A3BF1">
        <w:rPr>
          <w:rFonts w:ascii="Times New Roman" w:eastAsia="Times New Roman" w:hAnsi="Times New Roman" w:cs="Times New Roman"/>
          <w:color w:val="000000"/>
          <w:sz w:val="24"/>
          <w:szCs w:val="24"/>
        </w:rPr>
        <w:t>. When compared to 2016 it was 5</w:t>
      </w:r>
      <w:r w:rsidR="00793C00" w:rsidRPr="008A3BF1">
        <w:rPr>
          <w:rFonts w:ascii="Times New Roman" w:eastAsia="Times New Roman" w:hAnsi="Times New Roman" w:cs="Times New Roman"/>
          <w:color w:val="000000"/>
          <w:sz w:val="24"/>
          <w:szCs w:val="24"/>
        </w:rPr>
        <w:t>, 25</w:t>
      </w:r>
      <w:r w:rsidR="00773421" w:rsidRPr="008A3BF1">
        <w:rPr>
          <w:rFonts w:ascii="Times New Roman" w:eastAsia="Times New Roman" w:hAnsi="Times New Roman" w:cs="Times New Roman"/>
          <w:color w:val="000000"/>
          <w:sz w:val="24"/>
          <w:szCs w:val="24"/>
        </w:rPr>
        <w:t>, 962 and 5, 18, 362 in 2015</w:t>
      </w:r>
      <w:r w:rsidR="008A3BF1">
        <w:rPr>
          <w:rFonts w:ascii="Times New Roman" w:eastAsia="Times New Roman" w:hAnsi="Times New Roman" w:cs="Times New Roman"/>
          <w:color w:val="000000"/>
          <w:sz w:val="24"/>
          <w:szCs w:val="24"/>
        </w:rPr>
        <w:t>.</w:t>
      </w:r>
      <w:r w:rsidR="00773421" w:rsidRPr="00793C00">
        <w:rPr>
          <w:rFonts w:ascii="Times New Roman" w:hAnsi="Times New Roman" w:cs="Times New Roman"/>
          <w:sz w:val="24"/>
          <w:szCs w:val="24"/>
        </w:rPr>
        <w:t xml:space="preserve"> </w:t>
      </w:r>
      <w:r w:rsidR="003F5452" w:rsidRPr="00793C00">
        <w:rPr>
          <w:rFonts w:ascii="Times New Roman" w:hAnsi="Times New Roman" w:cs="Times New Roman"/>
          <w:sz w:val="24"/>
          <w:szCs w:val="24"/>
          <w:vertAlign w:val="superscript"/>
        </w:rPr>
        <w:t>12</w:t>
      </w:r>
    </w:p>
    <w:p w:rsidR="00981DB1" w:rsidRPr="008B3078" w:rsidRDefault="00D8299C" w:rsidP="008B3078">
      <w:pPr>
        <w:spacing w:line="360" w:lineRule="auto"/>
        <w:jc w:val="both"/>
        <w:rPr>
          <w:rFonts w:ascii="Times New Roman" w:hAnsi="Times New Roman" w:cs="Times New Roman"/>
          <w:color w:val="2E2E2E"/>
          <w:sz w:val="24"/>
          <w:szCs w:val="24"/>
          <w:shd w:val="clear" w:color="auto" w:fill="FFFFFF"/>
          <w:vertAlign w:val="superscript"/>
        </w:rPr>
      </w:pPr>
      <w:r>
        <w:rPr>
          <w:rFonts w:ascii="Times New Roman" w:hAnsi="Times New Roman" w:cs="Times New Roman"/>
          <w:sz w:val="24"/>
          <w:szCs w:val="24"/>
        </w:rPr>
        <w:t>I</w:t>
      </w:r>
      <w:r w:rsidRPr="00D8299C">
        <w:rPr>
          <w:rFonts w:ascii="Times New Roman" w:hAnsi="Times New Roman" w:cs="Times New Roman"/>
          <w:sz w:val="24"/>
          <w:szCs w:val="24"/>
        </w:rPr>
        <w:t>ntra</w:t>
      </w:r>
      <w:r>
        <w:rPr>
          <w:rFonts w:ascii="Times New Roman" w:hAnsi="Times New Roman" w:cs="Times New Roman"/>
          <w:sz w:val="24"/>
          <w:szCs w:val="24"/>
        </w:rPr>
        <w:t xml:space="preserve"> </w:t>
      </w:r>
      <w:r w:rsidRPr="00D8299C">
        <w:rPr>
          <w:rFonts w:ascii="Times New Roman" w:hAnsi="Times New Roman" w:cs="Times New Roman"/>
          <w:sz w:val="24"/>
          <w:szCs w:val="24"/>
        </w:rPr>
        <w:t xml:space="preserve">dialytic complication, vascular access complication, infections, deranged biochemical variables and electrolyte imbalance. </w:t>
      </w:r>
      <w:r w:rsidR="00DC4477" w:rsidRPr="00D8299C">
        <w:rPr>
          <w:rFonts w:ascii="Times New Roman" w:hAnsi="Times New Roman" w:cs="Times New Roman"/>
          <w:sz w:val="24"/>
          <w:szCs w:val="24"/>
        </w:rPr>
        <w:t xml:space="preserve">The </w:t>
      </w:r>
      <w:r w:rsidR="00DC4477">
        <w:rPr>
          <w:rFonts w:ascii="Times New Roman" w:hAnsi="Times New Roman" w:cs="Times New Roman"/>
          <w:sz w:val="24"/>
          <w:szCs w:val="24"/>
        </w:rPr>
        <w:t>common</w:t>
      </w:r>
      <w:r>
        <w:rPr>
          <w:rFonts w:ascii="Times New Roman" w:hAnsi="Times New Roman" w:cs="Times New Roman"/>
          <w:sz w:val="24"/>
          <w:szCs w:val="24"/>
        </w:rPr>
        <w:t xml:space="preserve"> </w:t>
      </w:r>
      <w:r w:rsidRPr="00D8299C">
        <w:rPr>
          <w:rFonts w:ascii="Times New Roman" w:hAnsi="Times New Roman" w:cs="Times New Roman"/>
          <w:sz w:val="24"/>
          <w:szCs w:val="24"/>
        </w:rPr>
        <w:t>intradialytic complications are</w:t>
      </w:r>
      <w:r w:rsidR="00DC4477">
        <w:rPr>
          <w:rFonts w:ascii="Times New Roman" w:hAnsi="Times New Roman" w:cs="Times New Roman"/>
          <w:sz w:val="24"/>
          <w:szCs w:val="24"/>
        </w:rPr>
        <w:t xml:space="preserve"> 1. </w:t>
      </w:r>
      <w:r w:rsidRPr="00D8299C">
        <w:rPr>
          <w:rFonts w:ascii="Times New Roman" w:hAnsi="Times New Roman" w:cs="Times New Roman"/>
          <w:sz w:val="24"/>
          <w:szCs w:val="24"/>
        </w:rPr>
        <w:t xml:space="preserve"> </w:t>
      </w:r>
      <w:r w:rsidR="00DC4477" w:rsidRPr="00D8299C">
        <w:rPr>
          <w:rFonts w:ascii="Times New Roman" w:hAnsi="Times New Roman" w:cs="Times New Roman"/>
          <w:sz w:val="24"/>
          <w:szCs w:val="24"/>
        </w:rPr>
        <w:t>Hypotension</w:t>
      </w:r>
      <w:r w:rsidRPr="00D8299C">
        <w:rPr>
          <w:rFonts w:ascii="Times New Roman" w:hAnsi="Times New Roman" w:cs="Times New Roman"/>
          <w:sz w:val="24"/>
          <w:szCs w:val="24"/>
        </w:rPr>
        <w:t xml:space="preserve"> (70-80%), </w:t>
      </w:r>
      <w:r w:rsidR="00DC4477">
        <w:rPr>
          <w:rFonts w:ascii="Times New Roman" w:hAnsi="Times New Roman" w:cs="Times New Roman"/>
          <w:sz w:val="24"/>
          <w:szCs w:val="24"/>
        </w:rPr>
        <w:t xml:space="preserve">2. </w:t>
      </w:r>
      <w:r w:rsidRPr="00D8299C">
        <w:rPr>
          <w:rFonts w:ascii="Times New Roman" w:hAnsi="Times New Roman" w:cs="Times New Roman"/>
          <w:sz w:val="24"/>
          <w:szCs w:val="24"/>
        </w:rPr>
        <w:t xml:space="preserve">Muscle Cramps (60-80%), </w:t>
      </w:r>
      <w:r w:rsidR="00DC4477">
        <w:rPr>
          <w:rFonts w:ascii="Times New Roman" w:hAnsi="Times New Roman" w:cs="Times New Roman"/>
          <w:sz w:val="24"/>
          <w:szCs w:val="24"/>
        </w:rPr>
        <w:t xml:space="preserve">3. </w:t>
      </w:r>
      <w:r w:rsidRPr="00D8299C">
        <w:rPr>
          <w:rFonts w:ascii="Times New Roman" w:hAnsi="Times New Roman" w:cs="Times New Roman"/>
          <w:sz w:val="24"/>
          <w:szCs w:val="24"/>
        </w:rPr>
        <w:t xml:space="preserve">Disequilibrium syndrome (50-60%), </w:t>
      </w:r>
      <w:r w:rsidR="00DC4477">
        <w:rPr>
          <w:rFonts w:ascii="Times New Roman" w:hAnsi="Times New Roman" w:cs="Times New Roman"/>
          <w:sz w:val="24"/>
          <w:szCs w:val="24"/>
        </w:rPr>
        <w:t xml:space="preserve">4. </w:t>
      </w:r>
      <w:r w:rsidRPr="00D8299C">
        <w:rPr>
          <w:rFonts w:ascii="Times New Roman" w:hAnsi="Times New Roman" w:cs="Times New Roman"/>
          <w:sz w:val="24"/>
          <w:szCs w:val="24"/>
        </w:rPr>
        <w:t>Nausea and vomiting (50%),</w:t>
      </w:r>
      <w:r w:rsidR="00DC4477">
        <w:rPr>
          <w:rFonts w:ascii="Times New Roman" w:hAnsi="Times New Roman" w:cs="Times New Roman"/>
          <w:sz w:val="24"/>
          <w:szCs w:val="24"/>
        </w:rPr>
        <w:t xml:space="preserve"> 5. </w:t>
      </w:r>
      <w:r w:rsidRPr="00D8299C">
        <w:rPr>
          <w:rFonts w:ascii="Times New Roman" w:hAnsi="Times New Roman" w:cs="Times New Roman"/>
          <w:sz w:val="24"/>
          <w:szCs w:val="24"/>
        </w:rPr>
        <w:t xml:space="preserve"> Headache (50-60%),</w:t>
      </w:r>
      <w:r w:rsidR="00DC4477">
        <w:rPr>
          <w:rFonts w:ascii="Times New Roman" w:hAnsi="Times New Roman" w:cs="Times New Roman"/>
          <w:sz w:val="24"/>
          <w:szCs w:val="24"/>
        </w:rPr>
        <w:t xml:space="preserve"> 6. </w:t>
      </w:r>
      <w:r w:rsidR="00FA3EF4">
        <w:rPr>
          <w:rFonts w:ascii="Times New Roman" w:hAnsi="Times New Roman" w:cs="Times New Roman"/>
          <w:sz w:val="24"/>
          <w:szCs w:val="24"/>
        </w:rPr>
        <w:t xml:space="preserve">Chest pain (45-50%) </w:t>
      </w:r>
      <w:r w:rsidR="003F5452">
        <w:rPr>
          <w:rFonts w:ascii="Times New Roman" w:hAnsi="Times New Roman" w:cs="Times New Roman"/>
          <w:sz w:val="24"/>
          <w:szCs w:val="24"/>
          <w:vertAlign w:val="superscript"/>
        </w:rPr>
        <w:t>13</w:t>
      </w:r>
      <w:r w:rsidR="00DC4477">
        <w:rPr>
          <w:rFonts w:ascii="Times New Roman" w:hAnsi="Times New Roman" w:cs="Times New Roman"/>
          <w:sz w:val="24"/>
          <w:szCs w:val="24"/>
        </w:rPr>
        <w:t xml:space="preserve">, </w:t>
      </w:r>
      <w:r w:rsidR="00DC4477" w:rsidRPr="00D8299C">
        <w:rPr>
          <w:rFonts w:ascii="Times New Roman" w:hAnsi="Times New Roman" w:cs="Times New Roman"/>
          <w:sz w:val="24"/>
          <w:szCs w:val="24"/>
        </w:rPr>
        <w:t>the</w:t>
      </w:r>
      <w:r w:rsidRPr="00D8299C">
        <w:rPr>
          <w:rFonts w:ascii="Times New Roman" w:hAnsi="Times New Roman" w:cs="Times New Roman"/>
          <w:sz w:val="24"/>
          <w:szCs w:val="24"/>
        </w:rPr>
        <w:t xml:space="preserve"> most common complica</w:t>
      </w:r>
      <w:r>
        <w:rPr>
          <w:rFonts w:ascii="Times New Roman" w:hAnsi="Times New Roman" w:cs="Times New Roman"/>
          <w:sz w:val="24"/>
          <w:szCs w:val="24"/>
        </w:rPr>
        <w:t xml:space="preserve">tions among maintenance hemodialysis is </w:t>
      </w:r>
      <w:r w:rsidRPr="00D8299C">
        <w:rPr>
          <w:rFonts w:ascii="Times New Roman" w:hAnsi="Times New Roman" w:cs="Times New Roman"/>
          <w:sz w:val="24"/>
          <w:szCs w:val="24"/>
        </w:rPr>
        <w:t>stenosis and infec</w:t>
      </w:r>
      <w:r w:rsidR="008E525E">
        <w:rPr>
          <w:rFonts w:ascii="Times New Roman" w:hAnsi="Times New Roman" w:cs="Times New Roman"/>
          <w:sz w:val="24"/>
          <w:szCs w:val="24"/>
        </w:rPr>
        <w:t>t</w:t>
      </w:r>
      <w:r w:rsidRPr="00D8299C">
        <w:rPr>
          <w:rFonts w:ascii="Times New Roman" w:hAnsi="Times New Roman" w:cs="Times New Roman"/>
          <w:sz w:val="24"/>
          <w:szCs w:val="24"/>
        </w:rPr>
        <w:t>ions</w:t>
      </w:r>
      <w:r w:rsidR="008E525E">
        <w:rPr>
          <w:rFonts w:ascii="Times New Roman" w:hAnsi="Times New Roman" w:cs="Times New Roman"/>
          <w:sz w:val="24"/>
          <w:szCs w:val="24"/>
        </w:rPr>
        <w:t xml:space="preserve">. </w:t>
      </w:r>
      <w:r w:rsidR="003F5452">
        <w:rPr>
          <w:rFonts w:ascii="Times New Roman" w:hAnsi="Times New Roman" w:cs="Times New Roman"/>
          <w:color w:val="2E2E2E"/>
          <w:sz w:val="24"/>
          <w:szCs w:val="24"/>
          <w:shd w:val="clear" w:color="auto" w:fill="FFFFFF"/>
          <w:vertAlign w:val="superscript"/>
        </w:rPr>
        <w:t>14</w:t>
      </w:r>
    </w:p>
    <w:p w:rsidR="00BF1C44" w:rsidRDefault="00BF1C44" w:rsidP="008B3078">
      <w:pPr>
        <w:shd w:val="clear" w:color="auto" w:fill="FFFFFF"/>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leading comorbidities among ESRD patients is hypertension , </w:t>
      </w:r>
      <w:r w:rsidR="00DC4477">
        <w:rPr>
          <w:rFonts w:ascii="Times New Roman" w:hAnsi="Times New Roman" w:cs="Times New Roman"/>
          <w:sz w:val="24"/>
          <w:szCs w:val="24"/>
        </w:rPr>
        <w:t>diabetes</w:t>
      </w:r>
      <w:r>
        <w:rPr>
          <w:rFonts w:ascii="Times New Roman" w:hAnsi="Times New Roman" w:cs="Times New Roman"/>
          <w:sz w:val="24"/>
          <w:szCs w:val="24"/>
        </w:rPr>
        <w:t xml:space="preserve"> and disorders of the cardiovascular system </w:t>
      </w:r>
      <w:r w:rsidR="00DC4477">
        <w:rPr>
          <w:rFonts w:ascii="Times New Roman" w:hAnsi="Times New Roman" w:cs="Times New Roman"/>
          <w:sz w:val="24"/>
          <w:szCs w:val="24"/>
        </w:rPr>
        <w:t>, improving quality of RRT and better understanding and managing of comorbid conditions  by patients are detrimental to improve  the outcome</w:t>
      </w:r>
      <w:r w:rsidR="00887688">
        <w:rPr>
          <w:rFonts w:ascii="Times New Roman" w:hAnsi="Times New Roman" w:cs="Times New Roman"/>
          <w:sz w:val="24"/>
          <w:szCs w:val="24"/>
        </w:rPr>
        <w:t xml:space="preserve"> among ESRD patients</w:t>
      </w:r>
      <w:r w:rsidR="00DC4477">
        <w:rPr>
          <w:rFonts w:ascii="Times New Roman" w:hAnsi="Times New Roman" w:cs="Times New Roman"/>
          <w:sz w:val="24"/>
          <w:szCs w:val="24"/>
        </w:rPr>
        <w:t xml:space="preserve">. </w:t>
      </w:r>
      <w:r w:rsidR="00887688">
        <w:rPr>
          <w:rFonts w:ascii="Times New Roman" w:hAnsi="Times New Roman" w:cs="Times New Roman"/>
          <w:sz w:val="24"/>
          <w:szCs w:val="24"/>
        </w:rPr>
        <w:t>T</w:t>
      </w:r>
      <w:r w:rsidR="00DC4477">
        <w:rPr>
          <w:rFonts w:ascii="Times New Roman" w:hAnsi="Times New Roman" w:cs="Times New Roman"/>
          <w:sz w:val="24"/>
          <w:szCs w:val="24"/>
        </w:rPr>
        <w:t>h</w:t>
      </w:r>
      <w:r w:rsidR="005D3A83">
        <w:rPr>
          <w:rFonts w:ascii="Times New Roman" w:hAnsi="Times New Roman" w:cs="Times New Roman"/>
          <w:sz w:val="24"/>
          <w:szCs w:val="24"/>
        </w:rPr>
        <w:t xml:space="preserve">e most common cause of morbid conditions </w:t>
      </w:r>
      <w:r w:rsidR="00DC4477">
        <w:rPr>
          <w:rFonts w:ascii="Times New Roman" w:hAnsi="Times New Roman" w:cs="Times New Roman"/>
          <w:sz w:val="24"/>
          <w:szCs w:val="24"/>
        </w:rPr>
        <w:t xml:space="preserve">and </w:t>
      </w:r>
      <w:r w:rsidR="005D3A83">
        <w:rPr>
          <w:rFonts w:ascii="Times New Roman" w:hAnsi="Times New Roman" w:cs="Times New Roman"/>
          <w:sz w:val="24"/>
          <w:szCs w:val="24"/>
        </w:rPr>
        <w:t xml:space="preserve">death </w:t>
      </w:r>
      <w:r w:rsidR="00DC4477">
        <w:rPr>
          <w:rFonts w:ascii="Times New Roman" w:hAnsi="Times New Roman" w:cs="Times New Roman"/>
          <w:sz w:val="24"/>
          <w:szCs w:val="24"/>
        </w:rPr>
        <w:t>among ESRD patients are cardiovascular diseases</w:t>
      </w:r>
      <w:r w:rsidR="00075EE0">
        <w:rPr>
          <w:rFonts w:ascii="Times New Roman" w:hAnsi="Times New Roman" w:cs="Times New Roman"/>
          <w:sz w:val="24"/>
          <w:szCs w:val="24"/>
        </w:rPr>
        <w:t>.</w:t>
      </w:r>
      <w:r w:rsidR="00DC4477">
        <w:rPr>
          <w:rFonts w:ascii="Times New Roman" w:hAnsi="Times New Roman" w:cs="Times New Roman"/>
          <w:sz w:val="24"/>
          <w:szCs w:val="24"/>
        </w:rPr>
        <w:t xml:space="preserve"> </w:t>
      </w:r>
      <w:r w:rsidR="00DC4477" w:rsidRPr="00DC4477">
        <w:rPr>
          <w:rFonts w:ascii="Times New Roman" w:hAnsi="Times New Roman" w:cs="Times New Roman"/>
          <w:sz w:val="24"/>
          <w:szCs w:val="24"/>
          <w:vertAlign w:val="superscript"/>
        </w:rPr>
        <w:t>15</w:t>
      </w:r>
    </w:p>
    <w:p w:rsidR="00215434" w:rsidRPr="008B3078" w:rsidRDefault="00D8299C" w:rsidP="008B3078">
      <w:pPr>
        <w:shd w:val="clear" w:color="auto" w:fill="FFFFFF"/>
        <w:spacing w:after="120" w:line="360" w:lineRule="auto"/>
        <w:jc w:val="both"/>
        <w:rPr>
          <w:rFonts w:ascii="Times New Roman" w:hAnsi="Times New Roman" w:cs="Times New Roman"/>
          <w:sz w:val="24"/>
          <w:szCs w:val="24"/>
        </w:rPr>
      </w:pPr>
      <w:r w:rsidRPr="00D8299C">
        <w:rPr>
          <w:rFonts w:ascii="Times New Roman" w:hAnsi="Times New Roman" w:cs="Times New Roman"/>
          <w:sz w:val="24"/>
          <w:szCs w:val="24"/>
        </w:rPr>
        <w:t xml:space="preserve">Majority </w:t>
      </w:r>
      <w:r w:rsidR="00075EE0">
        <w:rPr>
          <w:rFonts w:ascii="Times New Roman" w:hAnsi="Times New Roman" w:cs="Times New Roman"/>
          <w:sz w:val="24"/>
          <w:szCs w:val="24"/>
        </w:rPr>
        <w:t>o</w:t>
      </w:r>
      <w:r w:rsidRPr="00D8299C">
        <w:rPr>
          <w:rFonts w:ascii="Times New Roman" w:hAnsi="Times New Roman" w:cs="Times New Roman"/>
          <w:sz w:val="24"/>
          <w:szCs w:val="24"/>
        </w:rPr>
        <w:t xml:space="preserve">f the patients according to a review of 29 published dietary intake studies on maintenance dialysis patients were unable to meet the recommended daily dietary protein /energy intake and wide variation in meeting the required recommendation, </w:t>
      </w:r>
      <w:r w:rsidR="003A29C7">
        <w:rPr>
          <w:rFonts w:ascii="Times New Roman" w:hAnsi="Times New Roman" w:cs="Times New Roman"/>
          <w:sz w:val="24"/>
          <w:szCs w:val="24"/>
        </w:rPr>
        <w:t xml:space="preserve">evidence of muscle wasting is seen among </w:t>
      </w:r>
      <w:r w:rsidRPr="00D8299C">
        <w:rPr>
          <w:rFonts w:ascii="Times New Roman" w:hAnsi="Times New Roman" w:cs="Times New Roman"/>
          <w:sz w:val="24"/>
          <w:szCs w:val="24"/>
        </w:rPr>
        <w:t>18 – 75% of patients with CKD, undergoing maintenance dialysis therapy</w:t>
      </w:r>
      <w:r w:rsidR="003A29C7">
        <w:rPr>
          <w:rFonts w:ascii="Times New Roman" w:hAnsi="Times New Roman" w:cs="Times New Roman"/>
          <w:sz w:val="24"/>
          <w:szCs w:val="24"/>
        </w:rPr>
        <w:t xml:space="preserve">. </w:t>
      </w:r>
      <w:r w:rsidR="003A29C7" w:rsidRPr="003A29C7">
        <w:rPr>
          <w:rFonts w:ascii="Times New Roman" w:hAnsi="Times New Roman" w:cs="Times New Roman"/>
          <w:sz w:val="24"/>
          <w:szCs w:val="24"/>
          <w:vertAlign w:val="superscript"/>
        </w:rPr>
        <w:t>16,</w:t>
      </w:r>
      <w:r w:rsidR="00655B88">
        <w:rPr>
          <w:rFonts w:ascii="Times New Roman" w:hAnsi="Times New Roman" w:cs="Times New Roman"/>
          <w:sz w:val="24"/>
          <w:szCs w:val="24"/>
          <w:vertAlign w:val="superscript"/>
        </w:rPr>
        <w:t xml:space="preserve"> </w:t>
      </w:r>
      <w:r w:rsidR="003A29C7" w:rsidRPr="003A29C7">
        <w:rPr>
          <w:rFonts w:ascii="Times New Roman" w:hAnsi="Times New Roman" w:cs="Times New Roman"/>
          <w:sz w:val="24"/>
          <w:szCs w:val="24"/>
          <w:vertAlign w:val="superscript"/>
        </w:rPr>
        <w:t>17</w:t>
      </w:r>
      <w:r w:rsidR="00655B88">
        <w:rPr>
          <w:rFonts w:ascii="Times New Roman" w:hAnsi="Times New Roman" w:cs="Times New Roman"/>
          <w:sz w:val="24"/>
          <w:szCs w:val="24"/>
          <w:vertAlign w:val="superscript"/>
        </w:rPr>
        <w:t xml:space="preserve"> </w:t>
      </w:r>
      <w:r w:rsidR="00E2072F" w:rsidRPr="001C29A2">
        <w:rPr>
          <w:rFonts w:ascii="Times New Roman" w:hAnsi="Times New Roman" w:cs="Times New Roman"/>
          <w:sz w:val="24"/>
          <w:szCs w:val="24"/>
        </w:rPr>
        <w:t>Patient’s</w:t>
      </w:r>
      <w:r w:rsidR="001C29A2" w:rsidRPr="001C29A2">
        <w:rPr>
          <w:rFonts w:ascii="Times New Roman" w:hAnsi="Times New Roman" w:cs="Times New Roman"/>
          <w:sz w:val="24"/>
          <w:szCs w:val="24"/>
        </w:rPr>
        <w:t xml:space="preserve"> knowledge regarding care of kidney disease and hemodialysis care will help them to be better informed about the disease and is an important factor in improving adherence to treatment. Accurate and permanent education regarding the knowledge about diet, complications of </w:t>
      </w:r>
      <w:r w:rsidR="00E2072F" w:rsidRPr="001C29A2">
        <w:rPr>
          <w:rFonts w:ascii="Times New Roman" w:hAnsi="Times New Roman" w:cs="Times New Roman"/>
          <w:sz w:val="24"/>
          <w:szCs w:val="24"/>
        </w:rPr>
        <w:lastRenderedPageBreak/>
        <w:t>hemodialysis and</w:t>
      </w:r>
      <w:r w:rsidR="001C29A2" w:rsidRPr="001C29A2">
        <w:rPr>
          <w:rFonts w:ascii="Times New Roman" w:hAnsi="Times New Roman" w:cs="Times New Roman"/>
          <w:sz w:val="24"/>
          <w:szCs w:val="24"/>
        </w:rPr>
        <w:t xml:space="preserve"> prevention, care of comorbidities can increase their self-care ability, health literacy, and adherence</w:t>
      </w:r>
      <w:r w:rsidR="00655B88">
        <w:rPr>
          <w:rFonts w:ascii="Times New Roman" w:hAnsi="Times New Roman" w:cs="Times New Roman"/>
          <w:sz w:val="24"/>
          <w:szCs w:val="24"/>
        </w:rPr>
        <w:t>.</w:t>
      </w:r>
      <w:r w:rsidR="00215434" w:rsidRPr="008B3078">
        <w:rPr>
          <w:rFonts w:ascii="Times New Roman" w:hAnsi="Times New Roman" w:cs="Times New Roman"/>
          <w:sz w:val="24"/>
          <w:szCs w:val="24"/>
        </w:rPr>
        <w:t xml:space="preserve"> </w:t>
      </w:r>
      <w:r w:rsidR="003F5452">
        <w:rPr>
          <w:rFonts w:ascii="Times New Roman" w:hAnsi="Times New Roman" w:cs="Times New Roman"/>
          <w:sz w:val="24"/>
          <w:szCs w:val="24"/>
          <w:vertAlign w:val="superscript"/>
        </w:rPr>
        <w:t>18</w:t>
      </w:r>
    </w:p>
    <w:p w:rsidR="00215434" w:rsidRPr="00BF1C44" w:rsidRDefault="003A29C7" w:rsidP="008B3078">
      <w:pPr>
        <w:shd w:val="clear" w:color="auto" w:fill="FFFFFF"/>
        <w:spacing w:after="120" w:line="360" w:lineRule="auto"/>
        <w:jc w:val="both"/>
        <w:rPr>
          <w:rFonts w:ascii="Times New Roman" w:hAnsi="Times New Roman" w:cs="Times New Roman"/>
          <w:sz w:val="24"/>
          <w:szCs w:val="24"/>
        </w:rPr>
      </w:pPr>
      <w:r>
        <w:rPr>
          <w:rFonts w:ascii="Times New Roman" w:hAnsi="Times New Roman" w:cs="Times New Roman"/>
          <w:sz w:val="24"/>
          <w:szCs w:val="24"/>
        </w:rPr>
        <w:t>Many research investigations finding</w:t>
      </w:r>
      <w:r w:rsidR="00655B88">
        <w:rPr>
          <w:rFonts w:ascii="Times New Roman" w:hAnsi="Times New Roman" w:cs="Times New Roman"/>
          <w:sz w:val="24"/>
          <w:szCs w:val="24"/>
        </w:rPr>
        <w:t>s</w:t>
      </w:r>
      <w:r>
        <w:rPr>
          <w:rFonts w:ascii="Times New Roman" w:hAnsi="Times New Roman" w:cs="Times New Roman"/>
          <w:sz w:val="24"/>
          <w:szCs w:val="24"/>
        </w:rPr>
        <w:t xml:space="preserve"> </w:t>
      </w:r>
      <w:r w:rsidR="00215434" w:rsidRPr="00BF1C44">
        <w:rPr>
          <w:rFonts w:ascii="Times New Roman" w:hAnsi="Times New Roman" w:cs="Times New Roman"/>
          <w:sz w:val="24"/>
          <w:szCs w:val="24"/>
        </w:rPr>
        <w:t xml:space="preserve">demonstrated that </w:t>
      </w:r>
      <w:r>
        <w:rPr>
          <w:rFonts w:ascii="Times New Roman" w:hAnsi="Times New Roman" w:cs="Times New Roman"/>
          <w:sz w:val="24"/>
          <w:szCs w:val="24"/>
        </w:rPr>
        <w:t xml:space="preserve">when </w:t>
      </w:r>
      <w:r w:rsidR="00215434" w:rsidRPr="00BF1C44">
        <w:rPr>
          <w:rFonts w:ascii="Times New Roman" w:hAnsi="Times New Roman" w:cs="Times New Roman"/>
          <w:sz w:val="24"/>
          <w:szCs w:val="24"/>
        </w:rPr>
        <w:t>Pre ESRD patients</w:t>
      </w:r>
      <w:r>
        <w:rPr>
          <w:rFonts w:ascii="Times New Roman" w:hAnsi="Times New Roman" w:cs="Times New Roman"/>
          <w:sz w:val="24"/>
          <w:szCs w:val="24"/>
        </w:rPr>
        <w:t xml:space="preserve"> are better aware of their disease through educational intervention or forms of instructive mediation they show better adherence to diet , medication , treatment regimen , improved quality of life and improved clinical outcomes compared to patients under standard care</w:t>
      </w:r>
      <w:r w:rsidR="00655B88">
        <w:rPr>
          <w:rFonts w:ascii="Times New Roman" w:hAnsi="Times New Roman" w:cs="Times New Roman"/>
          <w:sz w:val="24"/>
          <w:szCs w:val="24"/>
        </w:rPr>
        <w:t>.</w:t>
      </w:r>
      <w:r>
        <w:rPr>
          <w:rFonts w:ascii="Times New Roman" w:hAnsi="Times New Roman" w:cs="Times New Roman"/>
          <w:sz w:val="24"/>
          <w:szCs w:val="24"/>
        </w:rPr>
        <w:t xml:space="preserve"> </w:t>
      </w:r>
    </w:p>
    <w:p w:rsidR="00215434" w:rsidRPr="008B3078" w:rsidRDefault="00215434" w:rsidP="008B3078">
      <w:pPr>
        <w:shd w:val="clear" w:color="auto" w:fill="FFFFFF"/>
        <w:spacing w:after="120" w:line="360" w:lineRule="auto"/>
        <w:jc w:val="both"/>
        <w:rPr>
          <w:rFonts w:ascii="Times New Roman" w:hAnsi="Times New Roman" w:cs="Times New Roman"/>
          <w:sz w:val="24"/>
          <w:szCs w:val="24"/>
        </w:rPr>
      </w:pPr>
      <w:r w:rsidRPr="008B3078">
        <w:rPr>
          <w:rFonts w:ascii="Times New Roman" w:hAnsi="Times New Roman" w:cs="Times New Roman"/>
          <w:sz w:val="24"/>
          <w:szCs w:val="24"/>
        </w:rPr>
        <w:t xml:space="preserve">In this randomized controlled trial, we will assess the effectiveness of educational intervention in improving the level of </w:t>
      </w:r>
      <w:r w:rsidR="00013F37" w:rsidRPr="008B3078">
        <w:rPr>
          <w:rFonts w:ascii="Times New Roman" w:hAnsi="Times New Roman" w:cs="Times New Roman"/>
          <w:sz w:val="24"/>
          <w:szCs w:val="24"/>
        </w:rPr>
        <w:t xml:space="preserve">adherence, </w:t>
      </w:r>
      <w:r w:rsidR="00842362" w:rsidRPr="008B3078">
        <w:rPr>
          <w:rFonts w:ascii="Times New Roman" w:hAnsi="Times New Roman" w:cs="Times New Roman"/>
          <w:sz w:val="24"/>
          <w:szCs w:val="24"/>
        </w:rPr>
        <w:t>knowledge, medical</w:t>
      </w:r>
      <w:r w:rsidRPr="008B3078">
        <w:rPr>
          <w:rFonts w:ascii="Times New Roman" w:hAnsi="Times New Roman" w:cs="Times New Roman"/>
          <w:sz w:val="24"/>
          <w:szCs w:val="24"/>
        </w:rPr>
        <w:t xml:space="preserve"> service </w:t>
      </w:r>
      <w:r w:rsidR="00842362" w:rsidRPr="008B3078">
        <w:rPr>
          <w:rFonts w:ascii="Times New Roman" w:hAnsi="Times New Roman" w:cs="Times New Roman"/>
          <w:sz w:val="24"/>
          <w:szCs w:val="24"/>
        </w:rPr>
        <w:t>utilization,</w:t>
      </w:r>
      <w:r w:rsidRPr="008B3078">
        <w:rPr>
          <w:rFonts w:ascii="Times New Roman" w:hAnsi="Times New Roman" w:cs="Times New Roman"/>
          <w:sz w:val="24"/>
          <w:szCs w:val="24"/>
        </w:rPr>
        <w:t xml:space="preserve"> </w:t>
      </w:r>
      <w:r w:rsidR="00842362" w:rsidRPr="008B3078">
        <w:rPr>
          <w:rFonts w:ascii="Times New Roman" w:hAnsi="Times New Roman" w:cs="Times New Roman"/>
          <w:sz w:val="24"/>
          <w:szCs w:val="24"/>
        </w:rPr>
        <w:t>cost and</w:t>
      </w:r>
      <w:r w:rsidRPr="008B3078">
        <w:rPr>
          <w:rFonts w:ascii="Times New Roman" w:hAnsi="Times New Roman" w:cs="Times New Roman"/>
          <w:sz w:val="24"/>
          <w:szCs w:val="24"/>
        </w:rPr>
        <w:t xml:space="preserve"> quality of among ESRD patients on maintenance dialysis.  </w:t>
      </w:r>
    </w:p>
    <w:p w:rsidR="00215434" w:rsidRPr="00BA3C57" w:rsidRDefault="003678B0" w:rsidP="00D37FBE">
      <w:pPr>
        <w:pStyle w:val="Heading1"/>
        <w:numPr>
          <w:ilvl w:val="0"/>
          <w:numId w:val="7"/>
        </w:numPr>
        <w:ind w:left="426" w:hanging="425"/>
        <w:rPr>
          <w:sz w:val="28"/>
          <w:szCs w:val="28"/>
        </w:rPr>
      </w:pPr>
      <w:r w:rsidRPr="00BA3C57">
        <w:rPr>
          <w:sz w:val="28"/>
          <w:szCs w:val="28"/>
        </w:rPr>
        <w:t>REVIEW OF LITERATUR</w:t>
      </w:r>
      <w:r w:rsidR="00013F37" w:rsidRPr="00BA3C57">
        <w:rPr>
          <w:sz w:val="28"/>
          <w:szCs w:val="28"/>
        </w:rPr>
        <w:t>E</w:t>
      </w:r>
    </w:p>
    <w:p w:rsidR="00BF794F" w:rsidRDefault="00BA3C57" w:rsidP="00150D4A">
      <w:pPr>
        <w:pStyle w:val="Heading2"/>
        <w:spacing w:after="160"/>
        <w:rPr>
          <w:rFonts w:ascii="Times New Roman" w:hAnsi="Times New Roman" w:cs="Times New Roman"/>
          <w:sz w:val="24"/>
          <w:szCs w:val="24"/>
        </w:rPr>
      </w:pPr>
      <w:r>
        <w:rPr>
          <w:rFonts w:ascii="Times New Roman" w:hAnsi="Times New Roman" w:cs="Times New Roman"/>
          <w:color w:val="auto"/>
          <w:sz w:val="24"/>
          <w:szCs w:val="24"/>
        </w:rPr>
        <w:t xml:space="preserve">2.1 </w:t>
      </w:r>
      <w:r w:rsidR="00BF794F" w:rsidRPr="00BA3C57">
        <w:rPr>
          <w:rFonts w:ascii="Times New Roman" w:hAnsi="Times New Roman" w:cs="Times New Roman"/>
          <w:color w:val="auto"/>
          <w:sz w:val="24"/>
          <w:szCs w:val="24"/>
        </w:rPr>
        <w:t>Knowledge on care of kidney disease</w:t>
      </w:r>
      <w:r w:rsidR="00BF794F" w:rsidRPr="00BA3C57">
        <w:rPr>
          <w:rFonts w:ascii="Times New Roman" w:hAnsi="Times New Roman" w:cs="Times New Roman"/>
          <w:sz w:val="24"/>
          <w:szCs w:val="24"/>
        </w:rPr>
        <w:t xml:space="preserve"> </w:t>
      </w:r>
    </w:p>
    <w:p w:rsidR="003678B0" w:rsidRPr="0041598B" w:rsidRDefault="00E2072F" w:rsidP="00150D4A">
      <w:pPr>
        <w:spacing w:line="360" w:lineRule="auto"/>
        <w:jc w:val="both"/>
        <w:rPr>
          <w:rFonts w:ascii="Times New Roman" w:hAnsi="Times New Roman" w:cs="Times New Roman"/>
          <w:sz w:val="24"/>
          <w:szCs w:val="24"/>
          <w:vertAlign w:val="superscript"/>
        </w:rPr>
      </w:pPr>
      <w:r w:rsidRPr="00E2072F">
        <w:rPr>
          <w:rFonts w:ascii="Times New Roman" w:hAnsi="Times New Roman" w:cs="Times New Roman"/>
          <w:sz w:val="24"/>
          <w:szCs w:val="24"/>
        </w:rPr>
        <w:t>In a study done in Mangalore to test the effectiveness of a nurse-led program among 50 hemodialysis patients, showed an improvement in knowledge of self-ca</w:t>
      </w:r>
      <w:r w:rsidR="00AD55FD">
        <w:rPr>
          <w:rFonts w:ascii="Times New Roman" w:hAnsi="Times New Roman" w:cs="Times New Roman"/>
          <w:sz w:val="24"/>
          <w:szCs w:val="24"/>
        </w:rPr>
        <w:t>re management from 38 (76%)  to</w:t>
      </w:r>
      <w:r w:rsidRPr="00E2072F">
        <w:rPr>
          <w:rFonts w:ascii="Times New Roman" w:hAnsi="Times New Roman" w:cs="Times New Roman"/>
          <w:sz w:val="24"/>
          <w:szCs w:val="24"/>
        </w:rPr>
        <w:t xml:space="preserve"> 48 (96%), this study also resulted that patients were not aware of self-care management because they lack the knowledge of performance</w:t>
      </w:r>
      <w:r w:rsidR="00AD55FD">
        <w:rPr>
          <w:rFonts w:ascii="Times New Roman" w:hAnsi="Times New Roman" w:cs="Times New Roman"/>
          <w:sz w:val="24"/>
          <w:szCs w:val="24"/>
        </w:rPr>
        <w:t>.</w:t>
      </w:r>
      <w:r w:rsidRPr="00E2072F">
        <w:rPr>
          <w:rFonts w:ascii="Times New Roman" w:hAnsi="Times New Roman" w:cs="Times New Roman"/>
          <w:sz w:val="24"/>
          <w:szCs w:val="24"/>
        </w:rPr>
        <w:t xml:space="preserve"> </w:t>
      </w:r>
      <w:r w:rsidR="003F5452">
        <w:rPr>
          <w:rFonts w:ascii="Times New Roman" w:hAnsi="Times New Roman" w:cs="Times New Roman"/>
          <w:sz w:val="24"/>
          <w:szCs w:val="24"/>
          <w:vertAlign w:val="superscript"/>
        </w:rPr>
        <w:t>19</w:t>
      </w:r>
    </w:p>
    <w:p w:rsidR="00393996" w:rsidRPr="00C6146E" w:rsidRDefault="00AD55FD" w:rsidP="00C6146E">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C6146E" w:rsidRPr="00C6146E">
        <w:rPr>
          <w:rFonts w:ascii="Times New Roman" w:hAnsi="Times New Roman" w:cs="Times New Roman"/>
          <w:sz w:val="24"/>
          <w:szCs w:val="24"/>
        </w:rPr>
        <w:t>imilarly, a cross-sectional study in Bangalore on knowledge, attitude, and behavior among hemodialysis patients showed knowledge level of &gt;75% and inadequate behavioral level &lt;50 % towards therapeutic regimen. the study also suggest that</w:t>
      </w:r>
      <w:r w:rsidR="00C6146E">
        <w:rPr>
          <w:rFonts w:ascii="Times New Roman" w:hAnsi="Times New Roman" w:cs="Times New Roman"/>
          <w:sz w:val="24"/>
          <w:szCs w:val="24"/>
        </w:rPr>
        <w:t xml:space="preserve"> there is a need for consistent </w:t>
      </w:r>
      <w:r w:rsidR="00C6146E" w:rsidRPr="00C6146E">
        <w:rPr>
          <w:rFonts w:ascii="Times New Roman" w:hAnsi="Times New Roman" w:cs="Times New Roman"/>
          <w:sz w:val="24"/>
          <w:szCs w:val="24"/>
        </w:rPr>
        <w:t>monitoring and repeated nutritional intervention to improve the behavior to the renal dietary regimen, In Punjab 50 % of the hemodialysis patients h</w:t>
      </w:r>
      <w:r>
        <w:rPr>
          <w:rFonts w:ascii="Times New Roman" w:hAnsi="Times New Roman" w:cs="Times New Roman"/>
          <w:sz w:val="24"/>
          <w:szCs w:val="24"/>
        </w:rPr>
        <w:t xml:space="preserve">ad poor knowledge and attitude </w:t>
      </w:r>
      <w:r w:rsidR="00C6146E" w:rsidRPr="00C6146E">
        <w:rPr>
          <w:rFonts w:ascii="Times New Roman" w:hAnsi="Times New Roman" w:cs="Times New Roman"/>
          <w:sz w:val="24"/>
          <w:szCs w:val="24"/>
        </w:rPr>
        <w:t>and a positive correlation between knowledge and attitude i</w:t>
      </w:r>
      <w:r w:rsidR="005D5BD2">
        <w:rPr>
          <w:rFonts w:ascii="Times New Roman" w:hAnsi="Times New Roman" w:cs="Times New Roman"/>
          <w:sz w:val="24"/>
          <w:szCs w:val="24"/>
        </w:rPr>
        <w:t>.</w:t>
      </w:r>
      <w:r w:rsidR="00C6146E" w:rsidRPr="00C6146E">
        <w:rPr>
          <w:rFonts w:ascii="Times New Roman" w:hAnsi="Times New Roman" w:cs="Times New Roman"/>
          <w:sz w:val="24"/>
          <w:szCs w:val="24"/>
        </w:rPr>
        <w:t>e</w:t>
      </w:r>
      <w:r w:rsidR="005D5BD2">
        <w:rPr>
          <w:rFonts w:ascii="Times New Roman" w:hAnsi="Times New Roman" w:cs="Times New Roman"/>
          <w:sz w:val="24"/>
          <w:szCs w:val="24"/>
        </w:rPr>
        <w:t>.,</w:t>
      </w:r>
      <w:r w:rsidR="00C6146E" w:rsidRPr="00C6146E">
        <w:rPr>
          <w:rFonts w:ascii="Times New Roman" w:hAnsi="Times New Roman" w:cs="Times New Roman"/>
          <w:sz w:val="24"/>
          <w:szCs w:val="24"/>
        </w:rPr>
        <w:t xml:space="preserve"> with an increase in the knowledge there will be a positive attitude towards self-care</w:t>
      </w:r>
      <w:r w:rsidR="005D5BD2">
        <w:rPr>
          <w:rFonts w:ascii="Times New Roman" w:hAnsi="Times New Roman" w:cs="Times New Roman"/>
          <w:sz w:val="24"/>
          <w:szCs w:val="24"/>
        </w:rPr>
        <w:t>.</w:t>
      </w:r>
      <w:r w:rsidR="00627E3F" w:rsidRPr="0041598B">
        <w:rPr>
          <w:rFonts w:ascii="Times New Roman" w:hAnsi="Times New Roman" w:cs="Times New Roman"/>
          <w:sz w:val="24"/>
          <w:szCs w:val="24"/>
          <w:lang w:val="en-IN"/>
        </w:rPr>
        <w:t xml:space="preserve"> </w:t>
      </w:r>
      <w:r w:rsidR="00E2072F">
        <w:rPr>
          <w:rFonts w:ascii="Times New Roman" w:hAnsi="Times New Roman" w:cs="Times New Roman"/>
          <w:sz w:val="24"/>
          <w:szCs w:val="24"/>
          <w:vertAlign w:val="superscript"/>
          <w:lang w:val="en-IN"/>
        </w:rPr>
        <w:t>21</w:t>
      </w:r>
    </w:p>
    <w:p w:rsidR="006E726A" w:rsidRDefault="003D384E" w:rsidP="003D384E">
      <w:pPr>
        <w:spacing w:line="360" w:lineRule="auto"/>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In</w:t>
      </w:r>
      <w:r w:rsidRPr="003D384E">
        <w:rPr>
          <w:rFonts w:ascii="Times New Roman" w:hAnsi="Times New Roman" w:cs="Times New Roman"/>
          <w:sz w:val="24"/>
          <w:szCs w:val="24"/>
        </w:rPr>
        <w:t xml:space="preserve"> a quasi-experimental at the USA, the effect of </w:t>
      </w:r>
      <w:r w:rsidR="003A29C7">
        <w:rPr>
          <w:rFonts w:ascii="Times New Roman" w:hAnsi="Times New Roman" w:cs="Times New Roman"/>
          <w:sz w:val="24"/>
          <w:szCs w:val="24"/>
        </w:rPr>
        <w:t>education on diet and patients knowledge</w:t>
      </w:r>
      <w:r w:rsidRPr="003D384E">
        <w:rPr>
          <w:rFonts w:ascii="Times New Roman" w:hAnsi="Times New Roman" w:cs="Times New Roman"/>
          <w:sz w:val="24"/>
          <w:szCs w:val="24"/>
        </w:rPr>
        <w:t xml:space="preserve"> among hemodialysis patients was studied. The intervention of sessions for 20 to 30 minutes had improved the phosphorous level and knowledge which further improved in the next six months, no difference in serum calcium and serum PTH levels were seen in the two </w:t>
      </w:r>
      <w:r w:rsidR="00AC1A57" w:rsidRPr="003D384E">
        <w:rPr>
          <w:rFonts w:ascii="Times New Roman" w:hAnsi="Times New Roman" w:cs="Times New Roman"/>
          <w:sz w:val="24"/>
          <w:szCs w:val="24"/>
        </w:rPr>
        <w:t>groups</w:t>
      </w:r>
      <w:r w:rsidR="005D5BD2">
        <w:rPr>
          <w:rFonts w:ascii="Times New Roman" w:hAnsi="Times New Roman" w:cs="Times New Roman"/>
          <w:sz w:val="24"/>
          <w:szCs w:val="24"/>
        </w:rPr>
        <w:t>.</w:t>
      </w:r>
      <w:r w:rsidR="00AC1A57" w:rsidRPr="003D384E">
        <w:rPr>
          <w:rFonts w:ascii="Times New Roman" w:hAnsi="Times New Roman" w:cs="Times New Roman"/>
          <w:sz w:val="24"/>
          <w:szCs w:val="24"/>
        </w:rPr>
        <w:t xml:space="preserve"> </w:t>
      </w:r>
      <w:r w:rsidR="00AC1A57" w:rsidRPr="0041598B">
        <w:rPr>
          <w:rFonts w:ascii="Times New Roman" w:hAnsi="Times New Roman" w:cs="Times New Roman"/>
          <w:sz w:val="24"/>
          <w:szCs w:val="24"/>
          <w:vertAlign w:val="superscript"/>
        </w:rPr>
        <w:t>22</w:t>
      </w:r>
    </w:p>
    <w:p w:rsidR="005D5BD2" w:rsidRDefault="005D5BD2" w:rsidP="003D384E">
      <w:pPr>
        <w:spacing w:line="360" w:lineRule="auto"/>
        <w:contextualSpacing/>
        <w:jc w:val="both"/>
        <w:rPr>
          <w:rFonts w:ascii="Times New Roman" w:hAnsi="Times New Roman" w:cs="Times New Roman"/>
          <w:sz w:val="24"/>
          <w:szCs w:val="24"/>
          <w:vertAlign w:val="superscript"/>
        </w:rPr>
      </w:pPr>
    </w:p>
    <w:p w:rsidR="006E726A" w:rsidRPr="0041598B" w:rsidRDefault="00AC1A57" w:rsidP="0041598B">
      <w:pPr>
        <w:spacing w:line="360" w:lineRule="auto"/>
        <w:jc w:val="both"/>
        <w:rPr>
          <w:rFonts w:ascii="Times New Roman" w:hAnsi="Times New Roman" w:cs="Times New Roman"/>
          <w:color w:val="000000"/>
          <w:sz w:val="24"/>
          <w:szCs w:val="24"/>
          <w:shd w:val="clear" w:color="auto" w:fill="FFFFFF"/>
        </w:rPr>
      </w:pPr>
      <w:r w:rsidRPr="00AC1A57">
        <w:rPr>
          <w:rFonts w:ascii="Times New Roman" w:hAnsi="Times New Roman" w:cs="Times New Roman"/>
          <w:sz w:val="24"/>
          <w:szCs w:val="24"/>
        </w:rPr>
        <w:t>A cross-sectional study to evaluate the effect of knowledge</w:t>
      </w:r>
      <w:r w:rsidR="003A29C7" w:rsidRPr="00AC1A57">
        <w:rPr>
          <w:rFonts w:ascii="Times New Roman" w:hAnsi="Times New Roman" w:cs="Times New Roman"/>
          <w:sz w:val="24"/>
          <w:szCs w:val="24"/>
        </w:rPr>
        <w:t xml:space="preserve">, </w:t>
      </w:r>
      <w:r w:rsidR="00793C00">
        <w:rPr>
          <w:rFonts w:ascii="Times New Roman" w:hAnsi="Times New Roman" w:cs="Times New Roman"/>
          <w:sz w:val="24"/>
          <w:szCs w:val="24"/>
        </w:rPr>
        <w:t>patient’s</w:t>
      </w:r>
      <w:r w:rsidR="003A29C7">
        <w:rPr>
          <w:rFonts w:ascii="Times New Roman" w:hAnsi="Times New Roman" w:cs="Times New Roman"/>
          <w:sz w:val="24"/>
          <w:szCs w:val="24"/>
        </w:rPr>
        <w:t xml:space="preserve"> attitude and practice on</w:t>
      </w:r>
      <w:r w:rsidRPr="00AC1A57">
        <w:rPr>
          <w:rFonts w:ascii="Times New Roman" w:hAnsi="Times New Roman" w:cs="Times New Roman"/>
          <w:sz w:val="24"/>
          <w:szCs w:val="24"/>
        </w:rPr>
        <w:t xml:space="preserve"> self-management among dialysis patients in Iran, face to face interviews and validated questionnaires </w:t>
      </w:r>
      <w:r w:rsidRPr="00AC1A57">
        <w:rPr>
          <w:rFonts w:ascii="Times New Roman" w:hAnsi="Times New Roman" w:cs="Times New Roman"/>
          <w:sz w:val="24"/>
          <w:szCs w:val="24"/>
        </w:rPr>
        <w:lastRenderedPageBreak/>
        <w:t xml:space="preserve">were used as a tool. </w:t>
      </w:r>
      <w:r w:rsidR="00D331C2" w:rsidRPr="00AC1A57">
        <w:rPr>
          <w:rFonts w:ascii="Times New Roman" w:hAnsi="Times New Roman" w:cs="Times New Roman"/>
          <w:sz w:val="24"/>
          <w:szCs w:val="24"/>
        </w:rPr>
        <w:t>A</w:t>
      </w:r>
      <w:r w:rsidRPr="00AC1A57">
        <w:rPr>
          <w:rFonts w:ascii="Times New Roman" w:hAnsi="Times New Roman" w:cs="Times New Roman"/>
          <w:sz w:val="24"/>
          <w:szCs w:val="24"/>
        </w:rPr>
        <w:t xml:space="preserve"> significant correlation between </w:t>
      </w:r>
      <w:r w:rsidR="00D331C2" w:rsidRPr="00AC1A57">
        <w:rPr>
          <w:rFonts w:ascii="Times New Roman" w:hAnsi="Times New Roman" w:cs="Times New Roman"/>
          <w:sz w:val="24"/>
          <w:szCs w:val="24"/>
        </w:rPr>
        <w:t>patient’s</w:t>
      </w:r>
      <w:r w:rsidRPr="00AC1A57">
        <w:rPr>
          <w:rFonts w:ascii="Times New Roman" w:hAnsi="Times New Roman" w:cs="Times New Roman"/>
          <w:sz w:val="24"/>
          <w:szCs w:val="24"/>
        </w:rPr>
        <w:t xml:space="preserve"> knowledge and practice.</w:t>
      </w:r>
      <w:r w:rsidR="00FB6906">
        <w:rPr>
          <w:rFonts w:ascii="Times New Roman" w:hAnsi="Times New Roman" w:cs="Times New Roman"/>
          <w:sz w:val="24"/>
          <w:szCs w:val="24"/>
        </w:rPr>
        <w:t xml:space="preserve"> Patients </w:t>
      </w:r>
      <w:r w:rsidRPr="00AC1A57">
        <w:rPr>
          <w:rFonts w:ascii="Times New Roman" w:hAnsi="Times New Roman" w:cs="Times New Roman"/>
          <w:sz w:val="24"/>
          <w:szCs w:val="24"/>
        </w:rPr>
        <w:t xml:space="preserve">KAP scores have </w:t>
      </w:r>
      <w:r w:rsidR="003A29C7">
        <w:rPr>
          <w:rFonts w:ascii="Times New Roman" w:hAnsi="Times New Roman" w:cs="Times New Roman"/>
          <w:sz w:val="24"/>
          <w:szCs w:val="24"/>
        </w:rPr>
        <w:t xml:space="preserve">a </w:t>
      </w:r>
      <w:r w:rsidR="00FB6906">
        <w:rPr>
          <w:rFonts w:ascii="Times New Roman" w:hAnsi="Times New Roman" w:cs="Times New Roman"/>
          <w:sz w:val="24"/>
          <w:szCs w:val="24"/>
        </w:rPr>
        <w:t xml:space="preserve">useful </w:t>
      </w:r>
      <w:r w:rsidR="003A29C7">
        <w:rPr>
          <w:rFonts w:ascii="Times New Roman" w:hAnsi="Times New Roman" w:cs="Times New Roman"/>
          <w:sz w:val="24"/>
          <w:szCs w:val="24"/>
        </w:rPr>
        <w:t xml:space="preserve">effect upon self-management </w:t>
      </w:r>
      <w:r w:rsidRPr="00AC1A57">
        <w:rPr>
          <w:rFonts w:ascii="Times New Roman" w:hAnsi="Times New Roman" w:cs="Times New Roman"/>
          <w:sz w:val="24"/>
          <w:szCs w:val="24"/>
        </w:rPr>
        <w:t xml:space="preserve"> behavior, similar in </w:t>
      </w:r>
      <w:r w:rsidR="00D331C2" w:rsidRPr="00AC1A57">
        <w:rPr>
          <w:rFonts w:ascii="Times New Roman" w:hAnsi="Times New Roman" w:cs="Times New Roman"/>
          <w:sz w:val="24"/>
          <w:szCs w:val="24"/>
        </w:rPr>
        <w:t>Brazil</w:t>
      </w:r>
      <w:r w:rsidRPr="00AC1A57">
        <w:rPr>
          <w:rFonts w:ascii="Times New Roman" w:hAnsi="Times New Roman" w:cs="Times New Roman"/>
          <w:sz w:val="24"/>
          <w:szCs w:val="24"/>
        </w:rPr>
        <w:t xml:space="preserve"> 97.7</w:t>
      </w:r>
      <w:r w:rsidR="00D331C2" w:rsidRPr="00AC1A57">
        <w:rPr>
          <w:rFonts w:ascii="Times New Roman" w:hAnsi="Times New Roman" w:cs="Times New Roman"/>
          <w:sz w:val="24"/>
          <w:szCs w:val="24"/>
        </w:rPr>
        <w:t>% had</w:t>
      </w:r>
      <w:r w:rsidRPr="00AC1A57">
        <w:rPr>
          <w:rFonts w:ascii="Times New Roman" w:hAnsi="Times New Roman" w:cs="Times New Roman"/>
          <w:sz w:val="24"/>
          <w:szCs w:val="24"/>
        </w:rPr>
        <w:t xml:space="preserve"> inadequate </w:t>
      </w:r>
      <w:r w:rsidR="00D331C2" w:rsidRPr="00AC1A57">
        <w:rPr>
          <w:rFonts w:ascii="Times New Roman" w:hAnsi="Times New Roman" w:cs="Times New Roman"/>
          <w:sz w:val="24"/>
          <w:szCs w:val="24"/>
        </w:rPr>
        <w:t>knowledge on</w:t>
      </w:r>
      <w:r w:rsidRPr="00AC1A57">
        <w:rPr>
          <w:rFonts w:ascii="Times New Roman" w:hAnsi="Times New Roman" w:cs="Times New Roman"/>
          <w:sz w:val="24"/>
          <w:szCs w:val="24"/>
        </w:rPr>
        <w:t xml:space="preserve"> care of kidney disease and self-care practice with the fistula was inadequate in 97.7% of patients</w:t>
      </w:r>
      <w:r w:rsidR="00C673A5">
        <w:rPr>
          <w:rFonts w:ascii="Times New Roman" w:hAnsi="Times New Roman" w:cs="Times New Roman"/>
          <w:sz w:val="24"/>
          <w:szCs w:val="24"/>
        </w:rPr>
        <w:t xml:space="preserve">. </w:t>
      </w:r>
      <w:r w:rsidR="003F5452">
        <w:rPr>
          <w:rFonts w:ascii="Times New Roman" w:hAnsi="Times New Roman" w:cs="Times New Roman"/>
          <w:sz w:val="24"/>
          <w:szCs w:val="24"/>
          <w:vertAlign w:val="superscript"/>
        </w:rPr>
        <w:t>23</w:t>
      </w:r>
    </w:p>
    <w:p w:rsidR="00BF794F" w:rsidRPr="0041598B" w:rsidRDefault="00D53CA9" w:rsidP="0041598B">
      <w:pPr>
        <w:spacing w:line="360" w:lineRule="auto"/>
        <w:jc w:val="both"/>
        <w:rPr>
          <w:rFonts w:ascii="Times New Roman" w:hAnsi="Times New Roman" w:cs="Times New Roman"/>
          <w:sz w:val="24"/>
          <w:szCs w:val="24"/>
          <w:vertAlign w:val="superscript"/>
        </w:rPr>
      </w:pPr>
      <w:r w:rsidRPr="00D53CA9">
        <w:rPr>
          <w:rFonts w:ascii="Times New Roman" w:hAnsi="Times New Roman" w:cs="Times New Roman"/>
          <w:sz w:val="24"/>
          <w:szCs w:val="24"/>
        </w:rPr>
        <w:t xml:space="preserve">A descriptive exploratory study was done among </w:t>
      </w:r>
      <w:r w:rsidR="00D331C2" w:rsidRPr="00D53CA9">
        <w:rPr>
          <w:rFonts w:ascii="Times New Roman" w:hAnsi="Times New Roman" w:cs="Times New Roman"/>
          <w:sz w:val="24"/>
          <w:szCs w:val="24"/>
        </w:rPr>
        <w:t>100 hemodialysis patients</w:t>
      </w:r>
      <w:r w:rsidRPr="00D53CA9">
        <w:rPr>
          <w:rFonts w:ascii="Times New Roman" w:hAnsi="Times New Roman" w:cs="Times New Roman"/>
          <w:sz w:val="24"/>
          <w:szCs w:val="24"/>
        </w:rPr>
        <w:t xml:space="preserve"> in Kathmandu on self-care knowledge .semi structured interviews and face to face interview were done. 54 % i</w:t>
      </w:r>
      <w:r w:rsidR="00C673A5">
        <w:rPr>
          <w:rFonts w:ascii="Times New Roman" w:hAnsi="Times New Roman" w:cs="Times New Roman"/>
          <w:sz w:val="24"/>
          <w:szCs w:val="24"/>
        </w:rPr>
        <w:t>.</w:t>
      </w:r>
      <w:r w:rsidRPr="00D53CA9">
        <w:rPr>
          <w:rFonts w:ascii="Times New Roman" w:hAnsi="Times New Roman" w:cs="Times New Roman"/>
          <w:sz w:val="24"/>
          <w:szCs w:val="24"/>
        </w:rPr>
        <w:t>e</w:t>
      </w:r>
      <w:r w:rsidR="00C673A5">
        <w:rPr>
          <w:rFonts w:ascii="Times New Roman" w:hAnsi="Times New Roman" w:cs="Times New Roman"/>
          <w:sz w:val="24"/>
          <w:szCs w:val="24"/>
        </w:rPr>
        <w:t>.,</w:t>
      </w:r>
      <w:r w:rsidRPr="00D53CA9">
        <w:rPr>
          <w:rFonts w:ascii="Times New Roman" w:hAnsi="Times New Roman" w:cs="Times New Roman"/>
          <w:sz w:val="24"/>
          <w:szCs w:val="24"/>
        </w:rPr>
        <w:t xml:space="preserve"> majority of the patients had poor knowledge and 46 % had good knowledge about self-care management. Mean knowledge for weight monitoring was 90 %, fistula is 86.36 %, diet 80 %, exercise and blood pressure monitoring was 75 %. It was recommended that </w:t>
      </w:r>
      <w:r w:rsidR="00C673A5">
        <w:rPr>
          <w:rFonts w:ascii="Times New Roman" w:hAnsi="Times New Roman" w:cs="Times New Roman"/>
          <w:sz w:val="24"/>
          <w:szCs w:val="24"/>
        </w:rPr>
        <w:t>patient</w:t>
      </w:r>
      <w:r w:rsidR="00D331C2" w:rsidRPr="00D53CA9">
        <w:rPr>
          <w:rFonts w:ascii="Times New Roman" w:hAnsi="Times New Roman" w:cs="Times New Roman"/>
          <w:sz w:val="24"/>
          <w:szCs w:val="24"/>
        </w:rPr>
        <w:t>s</w:t>
      </w:r>
      <w:r w:rsidRPr="00D53CA9">
        <w:rPr>
          <w:rFonts w:ascii="Times New Roman" w:hAnsi="Times New Roman" w:cs="Times New Roman"/>
          <w:sz w:val="24"/>
          <w:szCs w:val="24"/>
        </w:rPr>
        <w:t xml:space="preserve"> w</w:t>
      </w:r>
      <w:r w:rsidR="00C673A5">
        <w:rPr>
          <w:rFonts w:ascii="Times New Roman" w:hAnsi="Times New Roman" w:cs="Times New Roman"/>
          <w:sz w:val="24"/>
          <w:szCs w:val="24"/>
        </w:rPr>
        <w:t>i</w:t>
      </w:r>
      <w:r w:rsidRPr="00D53CA9">
        <w:rPr>
          <w:rFonts w:ascii="Times New Roman" w:hAnsi="Times New Roman" w:cs="Times New Roman"/>
          <w:sz w:val="24"/>
          <w:szCs w:val="24"/>
        </w:rPr>
        <w:t xml:space="preserve">th chronic kidney disease on requiring an educational intervention imparting knowledge on blood pressure and weight monitoring, exercise and fistula care. </w:t>
      </w:r>
      <w:r w:rsidR="00D331C2" w:rsidRPr="00D53CA9">
        <w:rPr>
          <w:rFonts w:ascii="Times New Roman" w:hAnsi="Times New Roman" w:cs="Times New Roman"/>
          <w:sz w:val="24"/>
          <w:szCs w:val="24"/>
        </w:rPr>
        <w:t>Morbidity</w:t>
      </w:r>
      <w:r w:rsidRPr="00D53CA9">
        <w:rPr>
          <w:rFonts w:ascii="Times New Roman" w:hAnsi="Times New Roman" w:cs="Times New Roman"/>
          <w:sz w:val="24"/>
          <w:szCs w:val="24"/>
        </w:rPr>
        <w:t xml:space="preserve"> can be reduced </w:t>
      </w:r>
      <w:r w:rsidR="00D331C2" w:rsidRPr="00D53CA9">
        <w:rPr>
          <w:rFonts w:ascii="Times New Roman" w:hAnsi="Times New Roman" w:cs="Times New Roman"/>
          <w:sz w:val="24"/>
          <w:szCs w:val="24"/>
        </w:rPr>
        <w:t>with an</w:t>
      </w:r>
      <w:r w:rsidRPr="00D53CA9">
        <w:rPr>
          <w:rFonts w:ascii="Times New Roman" w:hAnsi="Times New Roman" w:cs="Times New Roman"/>
          <w:sz w:val="24"/>
          <w:szCs w:val="24"/>
        </w:rPr>
        <w:t xml:space="preserve"> educational interventional for hemodialysis patients</w:t>
      </w:r>
      <w:r w:rsidR="00422574">
        <w:rPr>
          <w:rFonts w:ascii="Times New Roman" w:hAnsi="Times New Roman" w:cs="Times New Roman"/>
          <w:sz w:val="24"/>
          <w:szCs w:val="24"/>
        </w:rPr>
        <w:t>.</w:t>
      </w:r>
      <w:r w:rsidR="00176F24">
        <w:rPr>
          <w:rFonts w:ascii="Times New Roman" w:hAnsi="Times New Roman" w:cs="Times New Roman"/>
          <w:sz w:val="24"/>
          <w:szCs w:val="24"/>
          <w:vertAlign w:val="superscript"/>
        </w:rPr>
        <w:t>24</w:t>
      </w:r>
    </w:p>
    <w:p w:rsidR="00BF794F" w:rsidRPr="0041598B" w:rsidRDefault="00D331C2" w:rsidP="0041598B">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w:t>
      </w:r>
      <w:r w:rsidRPr="00D331C2">
        <w:rPr>
          <w:rFonts w:ascii="Times New Roman" w:hAnsi="Times New Roman" w:cs="Times New Roman"/>
          <w:color w:val="000000"/>
          <w:sz w:val="24"/>
          <w:szCs w:val="24"/>
          <w:shd w:val="clear" w:color="auto" w:fill="FFFFFF"/>
        </w:rPr>
        <w:t xml:space="preserve">self-care assessment study using a questionnaire in Marag-heh, Bonab and Miandoab Hospitals among 115 dialysis patients had shown </w:t>
      </w:r>
      <w:r w:rsidR="00C673A5">
        <w:rPr>
          <w:rFonts w:ascii="Times New Roman" w:hAnsi="Times New Roman" w:cs="Times New Roman"/>
          <w:color w:val="000000"/>
          <w:sz w:val="24"/>
          <w:szCs w:val="24"/>
          <w:shd w:val="clear" w:color="auto" w:fill="FFFFFF"/>
        </w:rPr>
        <w:t>78.</w:t>
      </w:r>
      <w:r w:rsidRPr="00D331C2">
        <w:rPr>
          <w:rFonts w:ascii="Times New Roman" w:hAnsi="Times New Roman" w:cs="Times New Roman"/>
          <w:color w:val="000000"/>
          <w:sz w:val="24"/>
          <w:szCs w:val="24"/>
          <w:shd w:val="clear" w:color="auto" w:fill="FFFFFF"/>
        </w:rPr>
        <w:t>3% had desirable self-care ability. the highest being in vascular access (73%) and undesirable in following diet. the study recommends that there is a need to enhance the knowledge on diet, complications and preventive methods though accurate education to increase their self-care ability</w:t>
      </w:r>
      <w:r w:rsidR="00422574">
        <w:rPr>
          <w:rFonts w:ascii="Times New Roman" w:hAnsi="Times New Roman" w:cs="Times New Roman"/>
          <w:color w:val="000000"/>
          <w:sz w:val="24"/>
          <w:szCs w:val="24"/>
          <w:shd w:val="clear" w:color="auto" w:fill="FFFFFF"/>
        </w:rPr>
        <w:t>.</w:t>
      </w:r>
      <w:r w:rsidR="00176F24">
        <w:rPr>
          <w:rFonts w:ascii="Times New Roman" w:hAnsi="Times New Roman" w:cs="Times New Roman"/>
          <w:color w:val="000000"/>
          <w:sz w:val="24"/>
          <w:szCs w:val="24"/>
          <w:shd w:val="clear" w:color="auto" w:fill="FFFFFF"/>
          <w:vertAlign w:val="superscript"/>
        </w:rPr>
        <w:t>25</w:t>
      </w:r>
    </w:p>
    <w:p w:rsidR="00BF794F" w:rsidRPr="00FB6906" w:rsidRDefault="00DE4A10" w:rsidP="0041598B">
      <w:pPr>
        <w:spacing w:line="360" w:lineRule="auto"/>
        <w:jc w:val="both"/>
        <w:rPr>
          <w:rFonts w:ascii="Times New Roman" w:hAnsi="Times New Roman" w:cs="Times New Roman"/>
          <w:sz w:val="24"/>
          <w:szCs w:val="24"/>
        </w:rPr>
      </w:pPr>
      <w:r w:rsidRPr="00DE4A10">
        <w:rPr>
          <w:rFonts w:ascii="Times New Roman" w:hAnsi="Times New Roman" w:cs="Times New Roman"/>
          <w:sz w:val="24"/>
          <w:szCs w:val="24"/>
        </w:rPr>
        <w:t xml:space="preserve">Finkelstein et </w:t>
      </w:r>
      <w:r w:rsidR="00565E77">
        <w:rPr>
          <w:rFonts w:ascii="Times New Roman" w:hAnsi="Times New Roman" w:cs="Times New Roman"/>
          <w:sz w:val="24"/>
          <w:szCs w:val="24"/>
        </w:rPr>
        <w:t xml:space="preserve">al. </w:t>
      </w:r>
      <w:r w:rsidR="00FC7B9C">
        <w:rPr>
          <w:rFonts w:ascii="Times New Roman" w:hAnsi="Times New Roman" w:cs="Times New Roman"/>
          <w:sz w:val="24"/>
          <w:szCs w:val="24"/>
        </w:rPr>
        <w:t>in their study</w:t>
      </w:r>
      <w:r w:rsidR="00170FDF">
        <w:rPr>
          <w:rFonts w:ascii="Times New Roman" w:hAnsi="Times New Roman" w:cs="Times New Roman"/>
          <w:sz w:val="24"/>
          <w:szCs w:val="24"/>
        </w:rPr>
        <w:t xml:space="preserve"> among p</w:t>
      </w:r>
      <w:r w:rsidR="00FC7B9C">
        <w:rPr>
          <w:rFonts w:ascii="Times New Roman" w:hAnsi="Times New Roman" w:cs="Times New Roman"/>
          <w:sz w:val="24"/>
          <w:szCs w:val="24"/>
        </w:rPr>
        <w:t>re-ESRD patients observed</w:t>
      </w:r>
      <w:r w:rsidRPr="00DE4A10">
        <w:rPr>
          <w:rFonts w:ascii="Times New Roman" w:hAnsi="Times New Roman" w:cs="Times New Roman"/>
          <w:sz w:val="24"/>
          <w:szCs w:val="24"/>
        </w:rPr>
        <w:t xml:space="preserve"> that </w:t>
      </w:r>
      <w:r w:rsidRPr="00DC4477">
        <w:rPr>
          <w:rFonts w:ascii="Times New Roman" w:hAnsi="Times New Roman" w:cs="Times New Roman"/>
          <w:sz w:val="24"/>
          <w:szCs w:val="24"/>
        </w:rPr>
        <w:t xml:space="preserve">35% of </w:t>
      </w:r>
      <w:r w:rsidR="00FC7B9C" w:rsidRPr="00DC4477">
        <w:rPr>
          <w:rFonts w:ascii="Times New Roman" w:hAnsi="Times New Roman" w:cs="Times New Roman"/>
          <w:sz w:val="24"/>
          <w:szCs w:val="24"/>
        </w:rPr>
        <w:t>them were unaware of</w:t>
      </w:r>
      <w:r w:rsidRPr="00DC4477">
        <w:rPr>
          <w:rFonts w:ascii="Times New Roman" w:hAnsi="Times New Roman" w:cs="Times New Roman"/>
          <w:sz w:val="24"/>
          <w:szCs w:val="24"/>
        </w:rPr>
        <w:t xml:space="preserve"> any</w:t>
      </w:r>
      <w:r w:rsidR="00FC7B9C" w:rsidRPr="00DC4477">
        <w:rPr>
          <w:rFonts w:ascii="Times New Roman" w:hAnsi="Times New Roman" w:cs="Times New Roman"/>
          <w:sz w:val="24"/>
          <w:szCs w:val="24"/>
        </w:rPr>
        <w:t xml:space="preserve"> treatment</w:t>
      </w:r>
      <w:r w:rsidR="00565E77" w:rsidRPr="00DC4477">
        <w:rPr>
          <w:rFonts w:ascii="Times New Roman" w:hAnsi="Times New Roman" w:cs="Times New Roman"/>
          <w:sz w:val="24"/>
          <w:szCs w:val="24"/>
        </w:rPr>
        <w:t xml:space="preserve"> modality for ESRD. </w:t>
      </w:r>
      <w:r w:rsidRPr="00DC4477">
        <w:rPr>
          <w:rFonts w:ascii="Times New Roman" w:hAnsi="Times New Roman" w:cs="Times New Roman"/>
          <w:sz w:val="24"/>
          <w:szCs w:val="24"/>
        </w:rPr>
        <w:t>Forty-three percent</w:t>
      </w:r>
      <w:r w:rsidR="00FC7B9C" w:rsidRPr="00DC4477">
        <w:rPr>
          <w:rFonts w:ascii="Times New Roman" w:hAnsi="Times New Roman" w:cs="Times New Roman"/>
          <w:sz w:val="24"/>
          <w:szCs w:val="24"/>
        </w:rPr>
        <w:t xml:space="preserve"> were unaware of hemodialysis,</w:t>
      </w:r>
      <w:r w:rsidR="00170FDF" w:rsidRPr="00DC4477">
        <w:rPr>
          <w:rFonts w:ascii="Times New Roman" w:hAnsi="Times New Roman" w:cs="Times New Roman"/>
          <w:sz w:val="24"/>
          <w:szCs w:val="24"/>
        </w:rPr>
        <w:t xml:space="preserve"> </w:t>
      </w:r>
      <w:r w:rsidR="00FC7B9C" w:rsidRPr="00DC4477">
        <w:rPr>
          <w:rFonts w:ascii="Times New Roman" w:hAnsi="Times New Roman" w:cs="Times New Roman"/>
          <w:sz w:val="24"/>
          <w:szCs w:val="24"/>
        </w:rPr>
        <w:t>56% were unaware of</w:t>
      </w:r>
      <w:r w:rsidRPr="00DC4477">
        <w:rPr>
          <w:rFonts w:ascii="Times New Roman" w:hAnsi="Times New Roman" w:cs="Times New Roman"/>
          <w:sz w:val="24"/>
          <w:szCs w:val="24"/>
        </w:rPr>
        <w:t xml:space="preserve"> transplantation, 57%</w:t>
      </w:r>
      <w:r w:rsidR="00FC7B9C" w:rsidRPr="00DC4477">
        <w:rPr>
          <w:rFonts w:ascii="Times New Roman" w:hAnsi="Times New Roman" w:cs="Times New Roman"/>
          <w:sz w:val="24"/>
          <w:szCs w:val="24"/>
        </w:rPr>
        <w:t xml:space="preserve"> were unaware</w:t>
      </w:r>
      <w:r w:rsidRPr="00DC4477">
        <w:rPr>
          <w:rFonts w:ascii="Times New Roman" w:hAnsi="Times New Roman" w:cs="Times New Roman"/>
          <w:sz w:val="24"/>
          <w:szCs w:val="24"/>
        </w:rPr>
        <w:t xml:space="preserve"> of continuous ambulatory peritoneal dialysis and 66%</w:t>
      </w:r>
      <w:r w:rsidR="00170FDF" w:rsidRPr="00DC4477">
        <w:rPr>
          <w:rFonts w:ascii="Times New Roman" w:hAnsi="Times New Roman" w:cs="Times New Roman"/>
          <w:sz w:val="24"/>
          <w:szCs w:val="24"/>
        </w:rPr>
        <w:t xml:space="preserve"> were unaware</w:t>
      </w:r>
      <w:r w:rsidRPr="00DC4477">
        <w:rPr>
          <w:rFonts w:ascii="Times New Roman" w:hAnsi="Times New Roman" w:cs="Times New Roman"/>
          <w:sz w:val="24"/>
          <w:szCs w:val="24"/>
        </w:rPr>
        <w:t xml:space="preserve"> of automated peritoneal dialysis</w:t>
      </w:r>
      <w:r w:rsidRPr="00F92D2A">
        <w:rPr>
          <w:rFonts w:ascii="Times New Roman" w:hAnsi="Times New Roman" w:cs="Times New Roman"/>
          <w:i/>
          <w:sz w:val="24"/>
          <w:szCs w:val="24"/>
        </w:rPr>
        <w:t xml:space="preserve">. </w:t>
      </w:r>
      <w:r w:rsidRPr="00DE4A10">
        <w:rPr>
          <w:rFonts w:ascii="Times New Roman" w:hAnsi="Times New Roman" w:cs="Times New Roman"/>
          <w:sz w:val="24"/>
          <w:szCs w:val="24"/>
        </w:rPr>
        <w:t>With the worsening of the condition of the patient the patients understanding of kidney diseases would improve, the reason being the increase in contact with the nephrologist</w:t>
      </w:r>
      <w:r>
        <w:rPr>
          <w:rFonts w:ascii="Times New Roman" w:hAnsi="Times New Roman" w:cs="Times New Roman"/>
          <w:sz w:val="24"/>
          <w:szCs w:val="24"/>
        </w:rPr>
        <w:t xml:space="preserve"> for their condition only when it was symptomatic</w:t>
      </w:r>
      <w:r w:rsidRPr="00DE4A10">
        <w:rPr>
          <w:rFonts w:ascii="Times New Roman" w:hAnsi="Times New Roman" w:cs="Times New Roman"/>
          <w:sz w:val="24"/>
          <w:szCs w:val="24"/>
        </w:rPr>
        <w:t>. Patients with lower scores on quality of life were strongly associated with higher ri</w:t>
      </w:r>
      <w:r w:rsidR="00362A3F">
        <w:rPr>
          <w:rFonts w:ascii="Times New Roman" w:hAnsi="Times New Roman" w:cs="Times New Roman"/>
          <w:sz w:val="24"/>
          <w:szCs w:val="24"/>
        </w:rPr>
        <w:t xml:space="preserve">sk of hospitalization and death. Upon stratification of the pre-ESRD patients by the stage of CKD and the frequency of nephrology visits, the </w:t>
      </w:r>
      <w:r w:rsidR="004A2C7F">
        <w:rPr>
          <w:rFonts w:ascii="Times New Roman" w:hAnsi="Times New Roman" w:cs="Times New Roman"/>
          <w:sz w:val="24"/>
          <w:szCs w:val="24"/>
        </w:rPr>
        <w:t>knowledge of these</w:t>
      </w:r>
      <w:r w:rsidR="00362A3F">
        <w:rPr>
          <w:rFonts w:ascii="Times New Roman" w:hAnsi="Times New Roman" w:cs="Times New Roman"/>
          <w:sz w:val="24"/>
          <w:szCs w:val="24"/>
        </w:rPr>
        <w:t xml:space="preserve"> patients about the different treatment modalities improved.</w:t>
      </w:r>
      <w:r w:rsidR="00F81F47">
        <w:rPr>
          <w:rFonts w:ascii="Times New Roman" w:hAnsi="Times New Roman" w:cs="Times New Roman"/>
          <w:sz w:val="24"/>
          <w:szCs w:val="24"/>
        </w:rPr>
        <w:t xml:space="preserve"> </w:t>
      </w:r>
      <w:r w:rsidR="00BF794F" w:rsidRPr="00793C00">
        <w:rPr>
          <w:rFonts w:ascii="Times New Roman" w:hAnsi="Times New Roman" w:cs="Times New Roman"/>
          <w:sz w:val="24"/>
          <w:szCs w:val="24"/>
        </w:rPr>
        <w:t>This</w:t>
      </w:r>
      <w:r w:rsidR="004A2C7F" w:rsidRPr="00793C00">
        <w:rPr>
          <w:rFonts w:ascii="Times New Roman" w:hAnsi="Times New Roman" w:cs="Times New Roman"/>
          <w:sz w:val="24"/>
          <w:szCs w:val="24"/>
        </w:rPr>
        <w:t xml:space="preserve"> seems to suggest a positive correlation between the worsening of a </w:t>
      </w:r>
      <w:r w:rsidR="00BF794F" w:rsidRPr="00793C00">
        <w:rPr>
          <w:rFonts w:ascii="Times New Roman" w:hAnsi="Times New Roman" w:cs="Times New Roman"/>
          <w:sz w:val="24"/>
          <w:szCs w:val="24"/>
        </w:rPr>
        <w:t>patient’s condition</w:t>
      </w:r>
      <w:r w:rsidR="004A2C7F" w:rsidRPr="00793C00">
        <w:rPr>
          <w:rFonts w:ascii="Times New Roman" w:hAnsi="Times New Roman" w:cs="Times New Roman"/>
          <w:sz w:val="24"/>
          <w:szCs w:val="24"/>
        </w:rPr>
        <w:t xml:space="preserve"> and an improvement in the </w:t>
      </w:r>
      <w:r w:rsidR="00BF794F" w:rsidRPr="00793C00">
        <w:rPr>
          <w:rFonts w:ascii="Times New Roman" w:hAnsi="Times New Roman" w:cs="Times New Roman"/>
          <w:sz w:val="24"/>
          <w:szCs w:val="24"/>
        </w:rPr>
        <w:t>knowledge and understanding of kidney diseas</w:t>
      </w:r>
      <w:r w:rsidR="007B5C4D" w:rsidRPr="00793C00">
        <w:rPr>
          <w:rFonts w:ascii="Times New Roman" w:hAnsi="Times New Roman" w:cs="Times New Roman"/>
          <w:sz w:val="24"/>
          <w:szCs w:val="24"/>
        </w:rPr>
        <w:t xml:space="preserve">e. This could be attributed to </w:t>
      </w:r>
      <w:r w:rsidR="004A2C7F" w:rsidRPr="00793C00">
        <w:rPr>
          <w:rFonts w:ascii="Times New Roman" w:hAnsi="Times New Roman" w:cs="Times New Roman"/>
          <w:sz w:val="24"/>
          <w:szCs w:val="24"/>
        </w:rPr>
        <w:t>an increase in the frequency of nephrologist consultations</w:t>
      </w:r>
      <w:r w:rsidR="00362A3F" w:rsidRPr="00793C00">
        <w:rPr>
          <w:rFonts w:ascii="Times New Roman" w:hAnsi="Times New Roman" w:cs="Times New Roman"/>
          <w:sz w:val="24"/>
          <w:szCs w:val="24"/>
        </w:rPr>
        <w:t>.</w:t>
      </w:r>
      <w:r w:rsidR="00362A3F">
        <w:rPr>
          <w:rFonts w:ascii="Times New Roman" w:hAnsi="Times New Roman" w:cs="Times New Roman"/>
          <w:sz w:val="24"/>
          <w:szCs w:val="24"/>
        </w:rPr>
        <w:t xml:space="preserve"> </w:t>
      </w:r>
      <w:r w:rsidR="00FB6906">
        <w:rPr>
          <w:rFonts w:ascii="Times New Roman" w:hAnsi="Times New Roman" w:cs="Times New Roman"/>
          <w:sz w:val="24"/>
          <w:szCs w:val="24"/>
        </w:rPr>
        <w:t xml:space="preserve">Low scored on quality of life were strongly associated with death </w:t>
      </w:r>
      <w:r w:rsidR="00793C00">
        <w:rPr>
          <w:rFonts w:ascii="Times New Roman" w:hAnsi="Times New Roman" w:cs="Times New Roman"/>
          <w:sz w:val="24"/>
          <w:szCs w:val="24"/>
        </w:rPr>
        <w:t>and increased</w:t>
      </w:r>
      <w:r w:rsidR="00FB6906">
        <w:rPr>
          <w:rFonts w:ascii="Times New Roman" w:hAnsi="Times New Roman" w:cs="Times New Roman"/>
          <w:sz w:val="24"/>
          <w:szCs w:val="24"/>
        </w:rPr>
        <w:t xml:space="preserve"> in hospitalization </w:t>
      </w:r>
      <w:r w:rsidR="00793C00">
        <w:rPr>
          <w:rFonts w:ascii="Times New Roman" w:hAnsi="Times New Roman" w:cs="Times New Roman"/>
          <w:sz w:val="24"/>
          <w:szCs w:val="24"/>
        </w:rPr>
        <w:t xml:space="preserve">events. </w:t>
      </w:r>
      <w:r w:rsidR="00176F24">
        <w:rPr>
          <w:rFonts w:ascii="Times New Roman" w:hAnsi="Times New Roman" w:cs="Times New Roman"/>
          <w:color w:val="000000"/>
          <w:sz w:val="24"/>
          <w:szCs w:val="24"/>
          <w:shd w:val="clear" w:color="auto" w:fill="FFFFFF"/>
          <w:vertAlign w:val="superscript"/>
        </w:rPr>
        <w:t>26,</w:t>
      </w:r>
      <w:r w:rsidR="00C673A5">
        <w:rPr>
          <w:rFonts w:ascii="Times New Roman" w:hAnsi="Times New Roman" w:cs="Times New Roman"/>
          <w:color w:val="000000"/>
          <w:sz w:val="24"/>
          <w:szCs w:val="24"/>
          <w:shd w:val="clear" w:color="auto" w:fill="FFFFFF"/>
          <w:vertAlign w:val="superscript"/>
        </w:rPr>
        <w:t xml:space="preserve"> </w:t>
      </w:r>
      <w:r w:rsidR="00176F24">
        <w:rPr>
          <w:rFonts w:ascii="Times New Roman" w:hAnsi="Times New Roman" w:cs="Times New Roman"/>
          <w:color w:val="000000"/>
          <w:sz w:val="24"/>
          <w:szCs w:val="24"/>
          <w:shd w:val="clear" w:color="auto" w:fill="FFFFFF"/>
          <w:vertAlign w:val="superscript"/>
        </w:rPr>
        <w:t>27</w:t>
      </w:r>
    </w:p>
    <w:p w:rsidR="00B048CF" w:rsidRDefault="00B048CF" w:rsidP="00D37FBE">
      <w:pPr>
        <w:pStyle w:val="Heading2"/>
        <w:numPr>
          <w:ilvl w:val="1"/>
          <w:numId w:val="7"/>
        </w:numPr>
        <w:ind w:left="0" w:firstLine="0"/>
        <w:rPr>
          <w:rFonts w:ascii="Times New Roman" w:hAnsi="Times New Roman" w:cs="Times New Roman"/>
          <w:color w:val="auto"/>
          <w:sz w:val="24"/>
          <w:szCs w:val="24"/>
        </w:rPr>
      </w:pPr>
      <w:r w:rsidRPr="0004020C">
        <w:rPr>
          <w:rFonts w:ascii="Times New Roman" w:hAnsi="Times New Roman" w:cs="Times New Roman"/>
          <w:color w:val="auto"/>
          <w:sz w:val="24"/>
          <w:szCs w:val="24"/>
        </w:rPr>
        <w:lastRenderedPageBreak/>
        <w:t>Nutritional status among ESRD</w:t>
      </w:r>
    </w:p>
    <w:p w:rsidR="0004020C" w:rsidRPr="0004020C" w:rsidRDefault="0004020C" w:rsidP="0004020C">
      <w:pPr>
        <w:pStyle w:val="ListParagraph"/>
      </w:pPr>
    </w:p>
    <w:p w:rsidR="00B048CF" w:rsidRPr="00793C00" w:rsidRDefault="0032255C" w:rsidP="003112B1">
      <w:pPr>
        <w:spacing w:line="360" w:lineRule="auto"/>
        <w:contextualSpacing/>
        <w:jc w:val="both"/>
        <w:rPr>
          <w:rFonts w:ascii="Times New Roman" w:hAnsi="Times New Roman" w:cs="Times New Roman"/>
          <w:color w:val="000000"/>
          <w:sz w:val="24"/>
          <w:szCs w:val="24"/>
          <w:shd w:val="clear" w:color="auto" w:fill="FFFFFF"/>
          <w:vertAlign w:val="superscript"/>
        </w:rPr>
      </w:pPr>
      <w:r w:rsidRPr="00793C00">
        <w:rPr>
          <w:rFonts w:ascii="Times New Roman" w:hAnsi="Times New Roman" w:cs="Times New Roman"/>
          <w:sz w:val="24"/>
          <w:szCs w:val="24"/>
        </w:rPr>
        <w:t>A finding from a</w:t>
      </w:r>
      <w:r w:rsidR="00DE4A10" w:rsidRPr="00793C00">
        <w:rPr>
          <w:rFonts w:ascii="Times New Roman" w:hAnsi="Times New Roman" w:cs="Times New Roman"/>
          <w:sz w:val="24"/>
          <w:szCs w:val="24"/>
        </w:rPr>
        <w:t xml:space="preserve"> review of 29 published dietary in</w:t>
      </w:r>
      <w:r w:rsidRPr="00793C00">
        <w:rPr>
          <w:rFonts w:ascii="Times New Roman" w:hAnsi="Times New Roman" w:cs="Times New Roman"/>
          <w:sz w:val="24"/>
          <w:szCs w:val="24"/>
        </w:rPr>
        <w:t xml:space="preserve">take studies among </w:t>
      </w:r>
      <w:r w:rsidR="00DE4A10" w:rsidRPr="00793C00">
        <w:rPr>
          <w:rFonts w:ascii="Times New Roman" w:hAnsi="Times New Roman" w:cs="Times New Roman"/>
          <w:sz w:val="24"/>
          <w:szCs w:val="24"/>
        </w:rPr>
        <w:t>patients</w:t>
      </w:r>
      <w:r w:rsidRPr="00793C00">
        <w:rPr>
          <w:rFonts w:ascii="Times New Roman" w:hAnsi="Times New Roman" w:cs="Times New Roman"/>
          <w:sz w:val="24"/>
          <w:szCs w:val="24"/>
        </w:rPr>
        <w:t xml:space="preserve"> on </w:t>
      </w:r>
      <w:r w:rsidR="00B73971" w:rsidRPr="00793C00">
        <w:rPr>
          <w:rFonts w:ascii="Times New Roman" w:hAnsi="Times New Roman" w:cs="Times New Roman"/>
          <w:sz w:val="24"/>
          <w:szCs w:val="24"/>
        </w:rPr>
        <w:t xml:space="preserve">hemodialysis was that a significant </w:t>
      </w:r>
      <w:r w:rsidR="00DE4A10" w:rsidRPr="00793C00">
        <w:rPr>
          <w:rFonts w:ascii="Times New Roman" w:hAnsi="Times New Roman" w:cs="Times New Roman"/>
          <w:sz w:val="24"/>
          <w:szCs w:val="24"/>
        </w:rPr>
        <w:t xml:space="preserve">variation </w:t>
      </w:r>
      <w:r w:rsidR="00B73971" w:rsidRPr="00793C00">
        <w:rPr>
          <w:rFonts w:ascii="Times New Roman" w:hAnsi="Times New Roman" w:cs="Times New Roman"/>
          <w:sz w:val="24"/>
          <w:szCs w:val="24"/>
        </w:rPr>
        <w:t xml:space="preserve">existed </w:t>
      </w:r>
      <w:r w:rsidR="00DE4A10" w:rsidRPr="00793C00">
        <w:rPr>
          <w:rFonts w:ascii="Times New Roman" w:hAnsi="Times New Roman" w:cs="Times New Roman"/>
          <w:sz w:val="24"/>
          <w:szCs w:val="24"/>
        </w:rPr>
        <w:t xml:space="preserve">in </w:t>
      </w:r>
      <w:r w:rsidR="00B73971" w:rsidRPr="00793C00">
        <w:rPr>
          <w:rFonts w:ascii="Times New Roman" w:hAnsi="Times New Roman" w:cs="Times New Roman"/>
          <w:sz w:val="24"/>
          <w:szCs w:val="24"/>
        </w:rPr>
        <w:t>t</w:t>
      </w:r>
      <w:r w:rsidR="002B7B7F" w:rsidRPr="00793C00">
        <w:rPr>
          <w:rFonts w:ascii="Times New Roman" w:hAnsi="Times New Roman" w:cs="Times New Roman"/>
          <w:sz w:val="24"/>
          <w:szCs w:val="24"/>
        </w:rPr>
        <w:t xml:space="preserve">he capacities of the patients in </w:t>
      </w:r>
      <w:r w:rsidR="00DE4A10" w:rsidRPr="00793C00">
        <w:rPr>
          <w:rFonts w:ascii="Times New Roman" w:hAnsi="Times New Roman" w:cs="Times New Roman"/>
          <w:sz w:val="24"/>
          <w:szCs w:val="24"/>
        </w:rPr>
        <w:t>attaining the</w:t>
      </w:r>
      <w:r w:rsidR="002B7B7F" w:rsidRPr="00793C00">
        <w:rPr>
          <w:rFonts w:ascii="Times New Roman" w:hAnsi="Times New Roman" w:cs="Times New Roman"/>
          <w:sz w:val="24"/>
          <w:szCs w:val="24"/>
        </w:rPr>
        <w:t>ir</w:t>
      </w:r>
      <w:r w:rsidR="00DE4A10" w:rsidRPr="00793C00">
        <w:rPr>
          <w:rFonts w:ascii="Times New Roman" w:hAnsi="Times New Roman" w:cs="Times New Roman"/>
          <w:sz w:val="24"/>
          <w:szCs w:val="24"/>
        </w:rPr>
        <w:t xml:space="preserve"> </w:t>
      </w:r>
      <w:r w:rsidR="00B73971" w:rsidRPr="00793C00">
        <w:rPr>
          <w:rFonts w:ascii="Times New Roman" w:hAnsi="Times New Roman" w:cs="Times New Roman"/>
          <w:sz w:val="24"/>
          <w:szCs w:val="24"/>
        </w:rPr>
        <w:t>recommended nutrient requirements</w:t>
      </w:r>
      <w:r w:rsidR="008F11FC" w:rsidRPr="00793C00">
        <w:rPr>
          <w:rFonts w:ascii="Times New Roman" w:hAnsi="Times New Roman" w:cs="Times New Roman"/>
          <w:sz w:val="24"/>
          <w:szCs w:val="24"/>
        </w:rPr>
        <w:t>.</w:t>
      </w:r>
      <w:r w:rsidRPr="00793C00">
        <w:rPr>
          <w:rFonts w:ascii="Times New Roman" w:hAnsi="Times New Roman" w:cs="Times New Roman"/>
          <w:sz w:val="24"/>
          <w:szCs w:val="24"/>
        </w:rPr>
        <w:t xml:space="preserve"> </w:t>
      </w:r>
      <w:r w:rsidR="008F11FC" w:rsidRPr="00793C00">
        <w:rPr>
          <w:rFonts w:ascii="Times New Roman" w:hAnsi="Times New Roman" w:cs="Times New Roman"/>
          <w:sz w:val="24"/>
          <w:szCs w:val="24"/>
        </w:rPr>
        <w:t>The m</w:t>
      </w:r>
      <w:r w:rsidR="00DE4A10" w:rsidRPr="00793C00">
        <w:rPr>
          <w:rFonts w:ascii="Times New Roman" w:hAnsi="Times New Roman" w:cs="Times New Roman"/>
          <w:sz w:val="24"/>
          <w:szCs w:val="24"/>
        </w:rPr>
        <w:t>ajority</w:t>
      </w:r>
      <w:r w:rsidR="008F11FC" w:rsidRPr="00793C00">
        <w:rPr>
          <w:rFonts w:ascii="Times New Roman" w:hAnsi="Times New Roman" w:cs="Times New Roman"/>
          <w:sz w:val="24"/>
          <w:szCs w:val="24"/>
        </w:rPr>
        <w:t xml:space="preserve"> of hemodialysis patients were</w:t>
      </w:r>
      <w:r w:rsidR="00240C36" w:rsidRPr="00793C00">
        <w:rPr>
          <w:rFonts w:ascii="Times New Roman" w:hAnsi="Times New Roman" w:cs="Times New Roman"/>
          <w:sz w:val="24"/>
          <w:szCs w:val="24"/>
        </w:rPr>
        <w:t xml:space="preserve"> seen to be</w:t>
      </w:r>
      <w:r w:rsidR="008F11FC" w:rsidRPr="00793C00">
        <w:rPr>
          <w:rFonts w:ascii="Times New Roman" w:hAnsi="Times New Roman" w:cs="Times New Roman"/>
          <w:sz w:val="24"/>
          <w:szCs w:val="24"/>
        </w:rPr>
        <w:t xml:space="preserve"> unable to meet their recommended </w:t>
      </w:r>
      <w:r w:rsidR="00DE4A10" w:rsidRPr="00793C00">
        <w:rPr>
          <w:rFonts w:ascii="Times New Roman" w:hAnsi="Times New Roman" w:cs="Times New Roman"/>
          <w:sz w:val="24"/>
          <w:szCs w:val="24"/>
        </w:rPr>
        <w:t>daily protein and/or energy intake</w:t>
      </w:r>
      <w:r w:rsidR="008F11FC" w:rsidRPr="00793C00">
        <w:rPr>
          <w:rFonts w:ascii="Times New Roman" w:hAnsi="Times New Roman" w:cs="Times New Roman"/>
          <w:sz w:val="24"/>
          <w:szCs w:val="24"/>
        </w:rPr>
        <w:t xml:space="preserve">. </w:t>
      </w:r>
      <w:r w:rsidRPr="00793C00">
        <w:rPr>
          <w:rFonts w:ascii="Times New Roman" w:hAnsi="Times New Roman" w:cs="Times New Roman"/>
          <w:sz w:val="24"/>
          <w:szCs w:val="24"/>
        </w:rPr>
        <w:t xml:space="preserve">Evidence of wasting was observed in between </w:t>
      </w:r>
      <w:r w:rsidR="008F11FC" w:rsidRPr="00793C00">
        <w:rPr>
          <w:rFonts w:ascii="Times New Roman" w:hAnsi="Times New Roman" w:cs="Times New Roman"/>
          <w:sz w:val="24"/>
          <w:szCs w:val="24"/>
        </w:rPr>
        <w:t xml:space="preserve">eighteen and seventy five percent </w:t>
      </w:r>
      <w:r w:rsidRPr="00793C00">
        <w:rPr>
          <w:rFonts w:ascii="Times New Roman" w:hAnsi="Times New Roman" w:cs="Times New Roman"/>
          <w:sz w:val="24"/>
          <w:szCs w:val="24"/>
        </w:rPr>
        <w:t>of hemodialysis patients.</w:t>
      </w:r>
      <w:r w:rsidR="00DE4A10" w:rsidRPr="00793C00">
        <w:rPr>
          <w:rFonts w:ascii="Times New Roman" w:hAnsi="Times New Roman" w:cs="Times New Roman"/>
          <w:sz w:val="24"/>
          <w:szCs w:val="24"/>
        </w:rPr>
        <w:t xml:space="preserve"> </w:t>
      </w:r>
      <w:r w:rsidR="00176F24" w:rsidRPr="00793C00">
        <w:rPr>
          <w:rFonts w:ascii="Times New Roman" w:hAnsi="Times New Roman" w:cs="Times New Roman"/>
          <w:color w:val="000000"/>
          <w:sz w:val="24"/>
          <w:szCs w:val="24"/>
          <w:shd w:val="clear" w:color="auto" w:fill="FFFFFF"/>
          <w:vertAlign w:val="superscript"/>
        </w:rPr>
        <w:t>28,</w:t>
      </w:r>
      <w:r w:rsidR="00AB5801">
        <w:rPr>
          <w:rFonts w:ascii="Times New Roman" w:hAnsi="Times New Roman" w:cs="Times New Roman"/>
          <w:color w:val="000000"/>
          <w:sz w:val="24"/>
          <w:szCs w:val="24"/>
          <w:shd w:val="clear" w:color="auto" w:fill="FFFFFF"/>
          <w:vertAlign w:val="superscript"/>
        </w:rPr>
        <w:t xml:space="preserve"> </w:t>
      </w:r>
      <w:r w:rsidR="00176F24" w:rsidRPr="00793C00">
        <w:rPr>
          <w:rFonts w:ascii="Times New Roman" w:hAnsi="Times New Roman" w:cs="Times New Roman"/>
          <w:color w:val="000000"/>
          <w:sz w:val="24"/>
          <w:szCs w:val="24"/>
          <w:shd w:val="clear" w:color="auto" w:fill="FFFFFF"/>
          <w:vertAlign w:val="superscript"/>
        </w:rPr>
        <w:t>29</w:t>
      </w:r>
    </w:p>
    <w:p w:rsidR="00B13CE1" w:rsidRDefault="00B13CE1" w:rsidP="003112B1">
      <w:pPr>
        <w:spacing w:line="360" w:lineRule="auto"/>
        <w:contextualSpacing/>
        <w:jc w:val="both"/>
        <w:rPr>
          <w:rFonts w:ascii="Times New Roman" w:hAnsi="Times New Roman" w:cs="Times New Roman"/>
          <w:bCs/>
          <w:color w:val="222222"/>
          <w:sz w:val="24"/>
          <w:szCs w:val="24"/>
        </w:rPr>
      </w:pPr>
    </w:p>
    <w:p w:rsidR="00B048CF" w:rsidRPr="00793C00" w:rsidRDefault="00DE4A10" w:rsidP="003112B1">
      <w:pPr>
        <w:spacing w:line="360" w:lineRule="auto"/>
        <w:contextualSpacing/>
        <w:jc w:val="both"/>
        <w:rPr>
          <w:rFonts w:ascii="Times New Roman" w:hAnsi="Times New Roman" w:cs="Times New Roman"/>
          <w:sz w:val="24"/>
          <w:szCs w:val="24"/>
          <w:vertAlign w:val="superscript"/>
        </w:rPr>
      </w:pPr>
      <w:r w:rsidRPr="00793C00">
        <w:rPr>
          <w:rFonts w:ascii="Times New Roman" w:hAnsi="Times New Roman" w:cs="Times New Roman"/>
          <w:bCs/>
          <w:sz w:val="24"/>
          <w:szCs w:val="24"/>
        </w:rPr>
        <w:t xml:space="preserve">In order to improve the success of hemodialysis and </w:t>
      </w:r>
      <w:r w:rsidR="007E1F39" w:rsidRPr="00793C00">
        <w:rPr>
          <w:rFonts w:ascii="Times New Roman" w:hAnsi="Times New Roman" w:cs="Times New Roman"/>
          <w:bCs/>
          <w:sz w:val="24"/>
          <w:szCs w:val="24"/>
        </w:rPr>
        <w:t>improving outcome</w:t>
      </w:r>
      <w:r w:rsidRPr="00793C00">
        <w:rPr>
          <w:rFonts w:ascii="Times New Roman" w:hAnsi="Times New Roman" w:cs="Times New Roman"/>
          <w:bCs/>
          <w:sz w:val="24"/>
          <w:szCs w:val="24"/>
        </w:rPr>
        <w:t xml:space="preserve"> of the patients undergoing it   is important to increase the patient's nutritional education - 2006 clinical practice guidelines and recommendations</w:t>
      </w:r>
      <w:r w:rsidR="00AB5801">
        <w:rPr>
          <w:rFonts w:ascii="Times New Roman" w:hAnsi="Times New Roman" w:cs="Times New Roman"/>
          <w:bCs/>
          <w:sz w:val="24"/>
          <w:szCs w:val="24"/>
        </w:rPr>
        <w:t>.</w:t>
      </w:r>
      <w:r w:rsidR="00B048CF" w:rsidRPr="00793C00">
        <w:rPr>
          <w:rFonts w:ascii="Times New Roman" w:hAnsi="Times New Roman" w:cs="Times New Roman"/>
          <w:sz w:val="24"/>
          <w:szCs w:val="24"/>
        </w:rPr>
        <w:t xml:space="preserve"> </w:t>
      </w:r>
      <w:r w:rsidR="00176F24" w:rsidRPr="00793C00">
        <w:rPr>
          <w:rFonts w:ascii="Times New Roman" w:hAnsi="Times New Roman" w:cs="Times New Roman"/>
          <w:sz w:val="24"/>
          <w:szCs w:val="24"/>
          <w:vertAlign w:val="superscript"/>
        </w:rPr>
        <w:t>30</w:t>
      </w:r>
    </w:p>
    <w:p w:rsidR="007E1F39" w:rsidRPr="0004020C" w:rsidRDefault="007E1F39" w:rsidP="003112B1">
      <w:pPr>
        <w:spacing w:line="360" w:lineRule="auto"/>
        <w:contextualSpacing/>
        <w:jc w:val="both"/>
        <w:rPr>
          <w:rFonts w:ascii="Times New Roman" w:hAnsi="Times New Roman" w:cs="Times New Roman"/>
          <w:sz w:val="24"/>
          <w:szCs w:val="24"/>
        </w:rPr>
      </w:pPr>
    </w:p>
    <w:p w:rsidR="00B048CF" w:rsidRPr="0004020C" w:rsidRDefault="007E1F39" w:rsidP="003112B1">
      <w:pPr>
        <w:spacing w:line="360" w:lineRule="auto"/>
        <w:contextualSpacing/>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rPr>
        <w:t>C</w:t>
      </w:r>
      <w:r w:rsidRPr="007E1F39">
        <w:rPr>
          <w:rFonts w:ascii="Times New Roman" w:hAnsi="Times New Roman" w:cs="Times New Roman"/>
          <w:color w:val="000000"/>
          <w:sz w:val="24"/>
          <w:szCs w:val="24"/>
          <w:shd w:val="clear" w:color="auto" w:fill="FFFFFF"/>
        </w:rPr>
        <w:t>omplications among ESRD patients are chara</w:t>
      </w:r>
      <w:r w:rsidR="005B530E">
        <w:rPr>
          <w:rFonts w:ascii="Times New Roman" w:hAnsi="Times New Roman" w:cs="Times New Roman"/>
          <w:color w:val="000000"/>
          <w:sz w:val="24"/>
          <w:szCs w:val="24"/>
          <w:shd w:val="clear" w:color="auto" w:fill="FFFFFF"/>
        </w:rPr>
        <w:t>cterized by uremic malnutrition</w:t>
      </w:r>
      <w:r w:rsidRPr="007E1F39">
        <w:rPr>
          <w:rFonts w:ascii="Times New Roman" w:hAnsi="Times New Roman" w:cs="Times New Roman"/>
          <w:color w:val="000000"/>
          <w:sz w:val="24"/>
          <w:szCs w:val="24"/>
          <w:shd w:val="clear" w:color="auto" w:fill="FFFFFF"/>
        </w:rPr>
        <w:t>,</w:t>
      </w:r>
      <w:r w:rsidR="005B530E">
        <w:rPr>
          <w:rFonts w:ascii="Times New Roman" w:hAnsi="Times New Roman" w:cs="Times New Roman"/>
          <w:color w:val="000000"/>
          <w:sz w:val="24"/>
          <w:szCs w:val="24"/>
          <w:shd w:val="clear" w:color="auto" w:fill="FFFFFF"/>
        </w:rPr>
        <w:t xml:space="preserve"> </w:t>
      </w:r>
      <w:r w:rsidRPr="007E1F39">
        <w:rPr>
          <w:rFonts w:ascii="Times New Roman" w:hAnsi="Times New Roman" w:cs="Times New Roman"/>
          <w:color w:val="000000"/>
          <w:sz w:val="24"/>
          <w:szCs w:val="24"/>
          <w:shd w:val="clear" w:color="auto" w:fill="FFFFFF"/>
        </w:rPr>
        <w:t>suboptimal nutrition status result</w:t>
      </w:r>
      <w:r w:rsidR="005B530E">
        <w:rPr>
          <w:rFonts w:ascii="Times New Roman" w:hAnsi="Times New Roman" w:cs="Times New Roman"/>
          <w:color w:val="000000"/>
          <w:sz w:val="24"/>
          <w:szCs w:val="24"/>
          <w:shd w:val="clear" w:color="auto" w:fill="FFFFFF"/>
        </w:rPr>
        <w:t>ing in reduction in body weight, depleted fat stored</w:t>
      </w:r>
      <w:r w:rsidRPr="007E1F39">
        <w:rPr>
          <w:rFonts w:ascii="Times New Roman" w:hAnsi="Times New Roman" w:cs="Times New Roman"/>
          <w:color w:val="000000"/>
          <w:sz w:val="24"/>
          <w:szCs w:val="24"/>
          <w:shd w:val="clear" w:color="auto" w:fill="FFFFFF"/>
        </w:rPr>
        <w:t>, decreased muscle ass</w:t>
      </w:r>
      <w:r w:rsidR="005B530E">
        <w:rPr>
          <w:rFonts w:ascii="Times New Roman" w:hAnsi="Times New Roman" w:cs="Times New Roman"/>
          <w:color w:val="000000"/>
          <w:sz w:val="24"/>
          <w:szCs w:val="24"/>
          <w:shd w:val="clear" w:color="auto" w:fill="FFFFFF"/>
        </w:rPr>
        <w:t xml:space="preserve"> due to loss of somatic protein</w:t>
      </w:r>
      <w:r w:rsidRPr="007E1F39">
        <w:rPr>
          <w:rFonts w:ascii="Times New Roman" w:hAnsi="Times New Roman" w:cs="Times New Roman"/>
          <w:color w:val="000000"/>
          <w:sz w:val="24"/>
          <w:szCs w:val="24"/>
          <w:shd w:val="clear" w:color="auto" w:fill="FFFFFF"/>
        </w:rPr>
        <w:t xml:space="preserve">, and </w:t>
      </w:r>
      <w:r w:rsidR="005B530E">
        <w:rPr>
          <w:rFonts w:ascii="Times New Roman" w:hAnsi="Times New Roman" w:cs="Times New Roman"/>
          <w:color w:val="000000"/>
          <w:sz w:val="24"/>
          <w:szCs w:val="24"/>
          <w:shd w:val="clear" w:color="auto" w:fill="FFFFFF"/>
        </w:rPr>
        <w:t>low</w:t>
      </w:r>
      <w:r w:rsidR="002A481C">
        <w:rPr>
          <w:rFonts w:ascii="Times New Roman" w:hAnsi="Times New Roman" w:cs="Times New Roman"/>
          <w:color w:val="000000"/>
          <w:sz w:val="24"/>
          <w:szCs w:val="24"/>
          <w:shd w:val="clear" w:color="auto" w:fill="FFFFFF"/>
        </w:rPr>
        <w:t xml:space="preserve"> levels of visceral proteins, s-</w:t>
      </w:r>
      <w:r w:rsidR="005B530E">
        <w:rPr>
          <w:rFonts w:ascii="Times New Roman" w:hAnsi="Times New Roman" w:cs="Times New Roman"/>
          <w:color w:val="000000"/>
          <w:sz w:val="24"/>
          <w:szCs w:val="24"/>
          <w:shd w:val="clear" w:color="auto" w:fill="FFFFFF"/>
        </w:rPr>
        <w:t>albumin, pre</w:t>
      </w:r>
      <w:r w:rsidR="002A481C">
        <w:rPr>
          <w:rFonts w:ascii="Times New Roman" w:hAnsi="Times New Roman" w:cs="Times New Roman"/>
          <w:color w:val="000000"/>
          <w:sz w:val="24"/>
          <w:szCs w:val="24"/>
          <w:shd w:val="clear" w:color="auto" w:fill="FFFFFF"/>
        </w:rPr>
        <w:t>-</w:t>
      </w:r>
      <w:r w:rsidR="005B530E">
        <w:rPr>
          <w:rFonts w:ascii="Times New Roman" w:hAnsi="Times New Roman" w:cs="Times New Roman"/>
          <w:color w:val="000000"/>
          <w:sz w:val="24"/>
          <w:szCs w:val="24"/>
          <w:shd w:val="clear" w:color="auto" w:fill="FFFFFF"/>
        </w:rPr>
        <w:t>albumin</w:t>
      </w:r>
      <w:r w:rsidRPr="007E1F39">
        <w:rPr>
          <w:rFonts w:ascii="Times New Roman" w:hAnsi="Times New Roman" w:cs="Times New Roman"/>
          <w:color w:val="000000"/>
          <w:sz w:val="24"/>
          <w:szCs w:val="24"/>
          <w:shd w:val="clear" w:color="auto" w:fill="FFFFFF"/>
        </w:rPr>
        <w:t>, decreased  or increased levels of calcium and</w:t>
      </w:r>
      <w:r>
        <w:rPr>
          <w:rFonts w:ascii="Times New Roman" w:hAnsi="Times New Roman" w:cs="Times New Roman"/>
          <w:color w:val="000000"/>
          <w:sz w:val="24"/>
          <w:szCs w:val="24"/>
          <w:shd w:val="clear" w:color="auto" w:fill="FFFFFF"/>
        </w:rPr>
        <w:t xml:space="preserve"> </w:t>
      </w:r>
      <w:r w:rsidRPr="007E1F39">
        <w:rPr>
          <w:rFonts w:ascii="Times New Roman" w:hAnsi="Times New Roman" w:cs="Times New Roman"/>
          <w:color w:val="000000"/>
          <w:sz w:val="24"/>
          <w:szCs w:val="24"/>
          <w:shd w:val="clear" w:color="auto" w:fill="FFFFFF"/>
        </w:rPr>
        <w:t>phosphorus level</w:t>
      </w:r>
      <w:r w:rsidR="005B530E">
        <w:rPr>
          <w:rFonts w:ascii="Times New Roman" w:hAnsi="Times New Roman" w:cs="Times New Roman"/>
          <w:color w:val="000000"/>
          <w:sz w:val="24"/>
          <w:szCs w:val="24"/>
          <w:shd w:val="clear" w:color="auto" w:fill="FFFFFF"/>
        </w:rPr>
        <w:t>.</w:t>
      </w:r>
      <w:r w:rsidRPr="007E1F39">
        <w:rPr>
          <w:rFonts w:ascii="Times New Roman" w:hAnsi="Times New Roman" w:cs="Times New Roman"/>
          <w:color w:val="000000"/>
          <w:sz w:val="24"/>
          <w:szCs w:val="24"/>
          <w:shd w:val="clear" w:color="auto" w:fill="FFFFFF"/>
        </w:rPr>
        <w:t xml:space="preserve">  </w:t>
      </w:r>
      <w:r w:rsidR="00176F24">
        <w:rPr>
          <w:rFonts w:ascii="Times New Roman" w:hAnsi="Times New Roman" w:cs="Times New Roman"/>
          <w:color w:val="000000"/>
          <w:sz w:val="24"/>
          <w:szCs w:val="24"/>
          <w:shd w:val="clear" w:color="auto" w:fill="FFFFFF"/>
          <w:vertAlign w:val="superscript"/>
        </w:rPr>
        <w:t>31</w:t>
      </w:r>
    </w:p>
    <w:p w:rsidR="00CB7383" w:rsidRDefault="00CB7383" w:rsidP="00CB7383">
      <w:pPr>
        <w:spacing w:after="0" w:line="360" w:lineRule="auto"/>
        <w:jc w:val="both"/>
        <w:rPr>
          <w:rFonts w:ascii="Times New Roman" w:hAnsi="Times New Roman" w:cs="Times New Roman"/>
          <w:color w:val="000000"/>
          <w:sz w:val="24"/>
          <w:szCs w:val="24"/>
          <w:shd w:val="clear" w:color="auto" w:fill="FFFFFF"/>
        </w:rPr>
      </w:pPr>
    </w:p>
    <w:p w:rsidR="00B048CF" w:rsidRDefault="00C73852" w:rsidP="00CB7383">
      <w:pPr>
        <w:spacing w:after="0" w:line="360" w:lineRule="auto"/>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rPr>
        <w:t>M</w:t>
      </w:r>
      <w:r w:rsidRPr="00C73852">
        <w:rPr>
          <w:rFonts w:ascii="Times New Roman" w:hAnsi="Times New Roman" w:cs="Times New Roman"/>
          <w:color w:val="000000"/>
          <w:sz w:val="24"/>
          <w:szCs w:val="24"/>
          <w:shd w:val="clear" w:color="auto" w:fill="FFFFFF"/>
        </w:rPr>
        <w:t>alnutrition can contribute to mortality among dialysis patients, the major causes of malnutrition in metabolic acidosis, restricted diet, loss of appetite as a side effect of the drugs, uremia leading to anorexia, chronic volume overload, dialysis and presence of acute and chronic systemic disease causing inflammatory responses</w:t>
      </w:r>
      <w:r w:rsidR="002A481C">
        <w:rPr>
          <w:rFonts w:ascii="Times New Roman" w:hAnsi="Times New Roman" w:cs="Times New Roman"/>
          <w:color w:val="000000"/>
          <w:sz w:val="24"/>
          <w:szCs w:val="24"/>
          <w:shd w:val="clear" w:color="auto" w:fill="FFFFFF"/>
        </w:rPr>
        <w:t>.</w:t>
      </w:r>
      <w:r w:rsidRPr="00C73852">
        <w:rPr>
          <w:rFonts w:ascii="Times New Roman" w:hAnsi="Times New Roman" w:cs="Times New Roman"/>
          <w:color w:val="000000"/>
          <w:sz w:val="24"/>
          <w:szCs w:val="24"/>
          <w:shd w:val="clear" w:color="auto" w:fill="FFFFFF"/>
        </w:rPr>
        <w:t xml:space="preserve"> </w:t>
      </w:r>
      <w:r w:rsidR="00176F24">
        <w:rPr>
          <w:rFonts w:ascii="Times New Roman" w:hAnsi="Times New Roman" w:cs="Times New Roman"/>
          <w:color w:val="000000"/>
          <w:sz w:val="24"/>
          <w:szCs w:val="24"/>
          <w:shd w:val="clear" w:color="auto" w:fill="FFFFFF"/>
          <w:vertAlign w:val="superscript"/>
        </w:rPr>
        <w:t>32</w:t>
      </w:r>
    </w:p>
    <w:p w:rsidR="00C73852" w:rsidRPr="0004020C" w:rsidRDefault="00C73852" w:rsidP="00CB7383">
      <w:pPr>
        <w:spacing w:after="0" w:line="360" w:lineRule="auto"/>
        <w:jc w:val="both"/>
        <w:rPr>
          <w:rFonts w:ascii="Times New Roman" w:hAnsi="Times New Roman" w:cs="Times New Roman"/>
          <w:color w:val="000000"/>
          <w:sz w:val="24"/>
          <w:szCs w:val="24"/>
          <w:shd w:val="clear" w:color="auto" w:fill="FFFFFF"/>
        </w:rPr>
      </w:pPr>
    </w:p>
    <w:p w:rsidR="00B048CF" w:rsidRDefault="00C73852" w:rsidP="00CB7383">
      <w:pPr>
        <w:spacing w:after="0" w:line="360" w:lineRule="auto"/>
        <w:jc w:val="both"/>
        <w:rPr>
          <w:rFonts w:ascii="Times New Roman" w:hAnsi="Times New Roman" w:cs="Times New Roman"/>
          <w:color w:val="000000"/>
          <w:sz w:val="24"/>
          <w:szCs w:val="24"/>
          <w:shd w:val="clear" w:color="auto" w:fill="FFFFFF"/>
          <w:vertAlign w:val="superscript"/>
        </w:rPr>
      </w:pPr>
      <w:r w:rsidRPr="00C73852">
        <w:rPr>
          <w:rFonts w:ascii="Times New Roman" w:hAnsi="Times New Roman" w:cs="Times New Roman"/>
          <w:color w:val="000000" w:themeColor="text1"/>
          <w:sz w:val="24"/>
          <w:szCs w:val="24"/>
          <w:shd w:val="clear" w:color="auto" w:fill="FFFFFF"/>
        </w:rPr>
        <w:t xml:space="preserve">According to an update by </w:t>
      </w:r>
      <w:r w:rsidR="002A481C">
        <w:rPr>
          <w:rFonts w:ascii="Times New Roman" w:hAnsi="Times New Roman" w:cs="Times New Roman"/>
          <w:color w:val="000000" w:themeColor="text1"/>
          <w:sz w:val="24"/>
          <w:szCs w:val="24"/>
          <w:shd w:val="clear" w:color="auto" w:fill="FFFFFF"/>
        </w:rPr>
        <w:t>Y</w:t>
      </w:r>
      <w:r w:rsidRPr="00C73852">
        <w:rPr>
          <w:rFonts w:ascii="Times New Roman" w:hAnsi="Times New Roman" w:cs="Times New Roman"/>
          <w:color w:val="000000" w:themeColor="text1"/>
          <w:sz w:val="24"/>
          <w:szCs w:val="24"/>
          <w:shd w:val="clear" w:color="auto" w:fill="FFFFFF"/>
        </w:rPr>
        <w:t xml:space="preserve">ashpal </w:t>
      </w:r>
      <w:r w:rsidR="002A481C">
        <w:rPr>
          <w:rFonts w:ascii="Times New Roman" w:hAnsi="Times New Roman" w:cs="Times New Roman"/>
          <w:color w:val="000000" w:themeColor="text1"/>
          <w:sz w:val="24"/>
          <w:szCs w:val="24"/>
          <w:shd w:val="clear" w:color="auto" w:fill="FFFFFF"/>
        </w:rPr>
        <w:t>J</w:t>
      </w:r>
      <w:r w:rsidRPr="00C73852">
        <w:rPr>
          <w:rFonts w:ascii="Times New Roman" w:hAnsi="Times New Roman" w:cs="Times New Roman"/>
          <w:color w:val="000000" w:themeColor="text1"/>
          <w:sz w:val="24"/>
          <w:szCs w:val="24"/>
          <w:shd w:val="clear" w:color="auto" w:fill="FFFFFF"/>
        </w:rPr>
        <w:t>adeja et al. Gujarat on Protein-energy wasting in chronic kidney disease, protein energy wastage can be mitigated with an appropriate</w:t>
      </w:r>
      <w:r w:rsidR="00FB6906">
        <w:rPr>
          <w:rFonts w:ascii="Times New Roman" w:hAnsi="Times New Roman" w:cs="Times New Roman"/>
          <w:color w:val="000000" w:themeColor="text1"/>
          <w:sz w:val="24"/>
          <w:szCs w:val="24"/>
          <w:shd w:val="clear" w:color="auto" w:fill="FFFFFF"/>
        </w:rPr>
        <w:t xml:space="preserve"> and adequate diet plan </w:t>
      </w:r>
      <w:r w:rsidR="00793C00">
        <w:rPr>
          <w:rFonts w:ascii="Times New Roman" w:hAnsi="Times New Roman" w:cs="Times New Roman"/>
          <w:color w:val="000000" w:themeColor="text1"/>
          <w:sz w:val="24"/>
          <w:szCs w:val="24"/>
          <w:shd w:val="clear" w:color="auto" w:fill="FFFFFF"/>
        </w:rPr>
        <w:t xml:space="preserve">and </w:t>
      </w:r>
      <w:r w:rsidR="00793C00" w:rsidRPr="00C73852">
        <w:rPr>
          <w:rFonts w:ascii="Times New Roman" w:hAnsi="Times New Roman" w:cs="Times New Roman"/>
          <w:color w:val="000000" w:themeColor="text1"/>
          <w:sz w:val="24"/>
          <w:szCs w:val="24"/>
          <w:shd w:val="clear" w:color="auto" w:fill="FFFFFF"/>
        </w:rPr>
        <w:t>nutritional</w:t>
      </w:r>
      <w:r w:rsidRPr="00C73852">
        <w:rPr>
          <w:rFonts w:ascii="Times New Roman" w:hAnsi="Times New Roman" w:cs="Times New Roman"/>
          <w:color w:val="000000" w:themeColor="text1"/>
          <w:sz w:val="24"/>
          <w:szCs w:val="24"/>
          <w:shd w:val="clear" w:color="auto" w:fill="FFFFFF"/>
        </w:rPr>
        <w:t xml:space="preserve"> support targeting the </w:t>
      </w:r>
      <w:r w:rsidR="00FB6906">
        <w:rPr>
          <w:rFonts w:ascii="Times New Roman" w:hAnsi="Times New Roman" w:cs="Times New Roman"/>
          <w:color w:val="000000" w:themeColor="text1"/>
          <w:sz w:val="24"/>
          <w:szCs w:val="24"/>
          <w:shd w:val="clear" w:color="auto" w:fill="FFFFFF"/>
        </w:rPr>
        <w:t>protein intake in diet</w:t>
      </w:r>
      <w:r w:rsidR="002A481C">
        <w:rPr>
          <w:rFonts w:ascii="Times New Roman" w:hAnsi="Times New Roman" w:cs="Times New Roman"/>
          <w:color w:val="000000" w:themeColor="text1"/>
          <w:sz w:val="24"/>
          <w:szCs w:val="24"/>
          <w:shd w:val="clear" w:color="auto" w:fill="FFFFFF"/>
        </w:rPr>
        <w:t xml:space="preserve">. </w:t>
      </w:r>
      <w:r w:rsidR="00176F24">
        <w:rPr>
          <w:rFonts w:ascii="Times New Roman" w:hAnsi="Times New Roman" w:cs="Times New Roman"/>
          <w:color w:val="000000"/>
          <w:sz w:val="24"/>
          <w:szCs w:val="24"/>
          <w:shd w:val="clear" w:color="auto" w:fill="FFFFFF"/>
          <w:vertAlign w:val="superscript"/>
        </w:rPr>
        <w:t>33</w:t>
      </w:r>
    </w:p>
    <w:p w:rsidR="0004020C" w:rsidRPr="0004020C" w:rsidRDefault="0004020C" w:rsidP="0004020C">
      <w:pPr>
        <w:spacing w:after="0" w:line="360" w:lineRule="auto"/>
        <w:jc w:val="both"/>
        <w:rPr>
          <w:rFonts w:ascii="Times New Roman" w:hAnsi="Times New Roman" w:cs="Times New Roman"/>
          <w:color w:val="000000"/>
          <w:sz w:val="24"/>
          <w:szCs w:val="24"/>
          <w:shd w:val="clear" w:color="auto" w:fill="FFFFFF"/>
          <w:vertAlign w:val="superscript"/>
        </w:rPr>
      </w:pPr>
    </w:p>
    <w:p w:rsidR="00B048CF" w:rsidRDefault="00B048CF" w:rsidP="00D37FBE">
      <w:pPr>
        <w:pStyle w:val="Heading2"/>
        <w:numPr>
          <w:ilvl w:val="1"/>
          <w:numId w:val="7"/>
        </w:numPr>
        <w:ind w:left="0" w:firstLine="0"/>
        <w:rPr>
          <w:rFonts w:ascii="Times New Roman" w:hAnsi="Times New Roman" w:cs="Times New Roman"/>
          <w:color w:val="auto"/>
          <w:sz w:val="24"/>
          <w:szCs w:val="24"/>
        </w:rPr>
      </w:pPr>
      <w:r w:rsidRPr="007F581F">
        <w:rPr>
          <w:rFonts w:ascii="Times New Roman" w:hAnsi="Times New Roman" w:cs="Times New Roman"/>
          <w:color w:val="auto"/>
          <w:sz w:val="24"/>
          <w:szCs w:val="24"/>
        </w:rPr>
        <w:t xml:space="preserve">ADHERENCE TO THERAPEUTIC REGIMEN AMONG ESRD </w:t>
      </w:r>
    </w:p>
    <w:p w:rsidR="007F581F" w:rsidRPr="007F581F" w:rsidRDefault="007F581F" w:rsidP="007F581F"/>
    <w:p w:rsidR="00B048CF" w:rsidRPr="007F581F" w:rsidRDefault="00DE30B3" w:rsidP="007F581F">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shd w:val="clear" w:color="auto" w:fill="FFFFFF"/>
        </w:rPr>
        <w:t>In a study by S</w:t>
      </w:r>
      <w:r w:rsidRPr="00DE30B3">
        <w:rPr>
          <w:rFonts w:ascii="Times New Roman" w:hAnsi="Times New Roman" w:cs="Times New Roman"/>
          <w:sz w:val="24"/>
          <w:szCs w:val="24"/>
          <w:shd w:val="clear" w:color="auto" w:fill="FFFFFF"/>
        </w:rPr>
        <w:t>ontake, 2015 among 150 patients they eva</w:t>
      </w:r>
      <w:r w:rsidR="00FB6906">
        <w:rPr>
          <w:rFonts w:ascii="Times New Roman" w:hAnsi="Times New Roman" w:cs="Times New Roman"/>
          <w:sz w:val="24"/>
          <w:szCs w:val="24"/>
          <w:shd w:val="clear" w:color="auto" w:fill="FFFFFF"/>
        </w:rPr>
        <w:t xml:space="preserve">luated the medication </w:t>
      </w:r>
      <w:r w:rsidR="00793C00">
        <w:rPr>
          <w:rFonts w:ascii="Times New Roman" w:hAnsi="Times New Roman" w:cs="Times New Roman"/>
          <w:sz w:val="24"/>
          <w:szCs w:val="24"/>
          <w:shd w:val="clear" w:color="auto" w:fill="FFFFFF"/>
        </w:rPr>
        <w:t xml:space="preserve">adherence </w:t>
      </w:r>
      <w:r w:rsidR="00793C00" w:rsidRPr="00DE30B3">
        <w:rPr>
          <w:rFonts w:ascii="Times New Roman" w:hAnsi="Times New Roman" w:cs="Times New Roman"/>
          <w:sz w:val="24"/>
          <w:szCs w:val="24"/>
          <w:shd w:val="clear" w:color="auto" w:fill="FFFFFF"/>
        </w:rPr>
        <w:t>and</w:t>
      </w:r>
      <w:r w:rsidRPr="00DE30B3">
        <w:rPr>
          <w:rFonts w:ascii="Times New Roman" w:hAnsi="Times New Roman" w:cs="Times New Roman"/>
          <w:sz w:val="24"/>
          <w:szCs w:val="24"/>
          <w:shd w:val="clear" w:color="auto" w:fill="FFFFFF"/>
        </w:rPr>
        <w:t xml:space="preserve"> studied the factors affecting no</w:t>
      </w:r>
      <w:r>
        <w:rPr>
          <w:rFonts w:ascii="Times New Roman" w:hAnsi="Times New Roman" w:cs="Times New Roman"/>
          <w:sz w:val="24"/>
          <w:szCs w:val="24"/>
          <w:shd w:val="clear" w:color="auto" w:fill="FFFFFF"/>
        </w:rPr>
        <w:t xml:space="preserve">n </w:t>
      </w:r>
      <w:r w:rsidRPr="00DE30B3">
        <w:rPr>
          <w:rFonts w:ascii="Times New Roman" w:hAnsi="Times New Roman" w:cs="Times New Roman"/>
          <w:sz w:val="24"/>
          <w:szCs w:val="24"/>
          <w:shd w:val="clear" w:color="auto" w:fill="FFFFFF"/>
        </w:rPr>
        <w:t>adherence.</w:t>
      </w:r>
      <w:r w:rsidRPr="00F92D2A">
        <w:rPr>
          <w:rFonts w:ascii="Times New Roman" w:hAnsi="Times New Roman" w:cs="Times New Roman"/>
          <w:i/>
          <w:sz w:val="24"/>
          <w:szCs w:val="24"/>
          <w:shd w:val="clear" w:color="auto" w:fill="FFFFFF"/>
        </w:rPr>
        <w:t xml:space="preserve"> </w:t>
      </w:r>
      <w:r w:rsidRPr="00793C00">
        <w:rPr>
          <w:rFonts w:ascii="Times New Roman" w:hAnsi="Times New Roman" w:cs="Times New Roman"/>
          <w:sz w:val="24"/>
          <w:szCs w:val="24"/>
          <w:shd w:val="clear" w:color="auto" w:fill="FFFFFF"/>
        </w:rPr>
        <w:t xml:space="preserve">The </w:t>
      </w:r>
      <w:r w:rsidR="002A481C">
        <w:rPr>
          <w:rFonts w:ascii="Times New Roman" w:hAnsi="Times New Roman" w:cs="Times New Roman"/>
          <w:sz w:val="24"/>
          <w:szCs w:val="24"/>
          <w:shd w:val="clear" w:color="auto" w:fill="FFFFFF"/>
        </w:rPr>
        <w:t>level of adherence was 34</w:t>
      </w:r>
      <w:r w:rsidR="00610276" w:rsidRPr="00793C00">
        <w:rPr>
          <w:rFonts w:ascii="Times New Roman" w:hAnsi="Times New Roman" w:cs="Times New Roman"/>
          <w:sz w:val="24"/>
          <w:szCs w:val="24"/>
          <w:shd w:val="clear" w:color="auto" w:fill="FFFFFF"/>
        </w:rPr>
        <w:t>%. T</w:t>
      </w:r>
      <w:r w:rsidRPr="00793C00">
        <w:rPr>
          <w:rFonts w:ascii="Times New Roman" w:hAnsi="Times New Roman" w:cs="Times New Roman"/>
          <w:sz w:val="24"/>
          <w:szCs w:val="24"/>
          <w:shd w:val="clear" w:color="auto" w:fill="FFFFFF"/>
        </w:rPr>
        <w:t>he factors</w:t>
      </w:r>
      <w:r w:rsidR="00610276" w:rsidRPr="00793C00">
        <w:rPr>
          <w:rFonts w:ascii="Times New Roman" w:hAnsi="Times New Roman" w:cs="Times New Roman"/>
          <w:sz w:val="24"/>
          <w:szCs w:val="24"/>
          <w:shd w:val="clear" w:color="auto" w:fill="FFFFFF"/>
        </w:rPr>
        <w:t xml:space="preserve"> contributing to </w:t>
      </w:r>
      <w:r w:rsidRPr="00793C00">
        <w:rPr>
          <w:rFonts w:ascii="Times New Roman" w:hAnsi="Times New Roman" w:cs="Times New Roman"/>
          <w:sz w:val="24"/>
          <w:szCs w:val="24"/>
          <w:shd w:val="clear" w:color="auto" w:fill="FFFFFF"/>
        </w:rPr>
        <w:t xml:space="preserve">non-adherence </w:t>
      </w:r>
      <w:r w:rsidR="00793C00" w:rsidRPr="00793C00">
        <w:rPr>
          <w:rFonts w:ascii="Times New Roman" w:hAnsi="Times New Roman" w:cs="Times New Roman"/>
          <w:sz w:val="24"/>
          <w:szCs w:val="24"/>
          <w:shd w:val="clear" w:color="auto" w:fill="FFFFFF"/>
        </w:rPr>
        <w:t>were:</w:t>
      </w:r>
      <w:r w:rsidR="00610276" w:rsidRPr="00793C00">
        <w:rPr>
          <w:rFonts w:ascii="Times New Roman" w:hAnsi="Times New Roman" w:cs="Times New Roman"/>
          <w:sz w:val="24"/>
          <w:szCs w:val="24"/>
          <w:shd w:val="clear" w:color="auto" w:fill="FFFFFF"/>
        </w:rPr>
        <w:t xml:space="preserve"> 1.</w:t>
      </w:r>
      <w:r w:rsidR="002A481C">
        <w:rPr>
          <w:rFonts w:ascii="Times New Roman" w:hAnsi="Times New Roman" w:cs="Times New Roman"/>
          <w:sz w:val="24"/>
          <w:szCs w:val="24"/>
          <w:shd w:val="clear" w:color="auto" w:fill="FFFFFF"/>
        </w:rPr>
        <w:t xml:space="preserve"> </w:t>
      </w:r>
      <w:r w:rsidR="00610276" w:rsidRPr="00793C00">
        <w:rPr>
          <w:rFonts w:ascii="Times New Roman" w:hAnsi="Times New Roman" w:cs="Times New Roman"/>
          <w:sz w:val="24"/>
          <w:szCs w:val="24"/>
          <w:shd w:val="clear" w:color="auto" w:fill="FFFFFF"/>
        </w:rPr>
        <w:t>H</w:t>
      </w:r>
      <w:r w:rsidRPr="00793C00">
        <w:rPr>
          <w:rFonts w:ascii="Times New Roman" w:hAnsi="Times New Roman" w:cs="Times New Roman"/>
          <w:sz w:val="24"/>
          <w:szCs w:val="24"/>
          <w:shd w:val="clear" w:color="auto" w:fill="FFFFFF"/>
        </w:rPr>
        <w:t xml:space="preserve">igh </w:t>
      </w:r>
      <w:r w:rsidR="00610276" w:rsidRPr="00793C00">
        <w:rPr>
          <w:rFonts w:ascii="Times New Roman" w:hAnsi="Times New Roman" w:cs="Times New Roman"/>
          <w:sz w:val="24"/>
          <w:szCs w:val="24"/>
          <w:shd w:val="clear" w:color="auto" w:fill="FFFFFF"/>
        </w:rPr>
        <w:t xml:space="preserve">medication cost </w:t>
      </w:r>
      <w:r w:rsidRPr="00793C00">
        <w:rPr>
          <w:rFonts w:ascii="Times New Roman" w:hAnsi="Times New Roman" w:cs="Times New Roman"/>
          <w:sz w:val="24"/>
          <w:szCs w:val="24"/>
          <w:shd w:val="clear" w:color="auto" w:fill="FFFFFF"/>
        </w:rPr>
        <w:t xml:space="preserve">(21.3%), </w:t>
      </w:r>
      <w:r w:rsidR="00610276" w:rsidRPr="00793C00">
        <w:rPr>
          <w:rFonts w:ascii="Times New Roman" w:hAnsi="Times New Roman" w:cs="Times New Roman"/>
          <w:sz w:val="24"/>
          <w:szCs w:val="24"/>
          <w:shd w:val="clear" w:color="auto" w:fill="FFFFFF"/>
        </w:rPr>
        <w:t>2.</w:t>
      </w:r>
      <w:r w:rsidR="002A481C">
        <w:rPr>
          <w:rFonts w:ascii="Times New Roman" w:hAnsi="Times New Roman" w:cs="Times New Roman"/>
          <w:sz w:val="24"/>
          <w:szCs w:val="24"/>
          <w:shd w:val="clear" w:color="auto" w:fill="FFFFFF"/>
        </w:rPr>
        <w:t xml:space="preserve"> </w:t>
      </w:r>
      <w:r w:rsidR="00610276" w:rsidRPr="00793C00">
        <w:rPr>
          <w:rFonts w:ascii="Times New Roman" w:hAnsi="Times New Roman" w:cs="Times New Roman"/>
          <w:sz w:val="24"/>
          <w:szCs w:val="24"/>
          <w:shd w:val="clear" w:color="auto" w:fill="FFFFFF"/>
        </w:rPr>
        <w:t>D</w:t>
      </w:r>
      <w:r w:rsidRPr="00793C00">
        <w:rPr>
          <w:rFonts w:ascii="Times New Roman" w:hAnsi="Times New Roman" w:cs="Times New Roman"/>
          <w:sz w:val="24"/>
          <w:szCs w:val="24"/>
          <w:shd w:val="clear" w:color="auto" w:fill="FFFFFF"/>
        </w:rPr>
        <w:t>osing schedule</w:t>
      </w:r>
      <w:r w:rsidR="00610276" w:rsidRPr="00793C00">
        <w:rPr>
          <w:rFonts w:ascii="Times New Roman" w:hAnsi="Times New Roman" w:cs="Times New Roman"/>
          <w:sz w:val="24"/>
          <w:szCs w:val="24"/>
          <w:shd w:val="clear" w:color="auto" w:fill="FFFFFF"/>
        </w:rPr>
        <w:t xml:space="preserve"> </w:t>
      </w:r>
      <w:r w:rsidR="00610276" w:rsidRPr="00793C00">
        <w:rPr>
          <w:rFonts w:ascii="Times New Roman" w:hAnsi="Times New Roman" w:cs="Times New Roman"/>
          <w:sz w:val="24"/>
          <w:szCs w:val="24"/>
          <w:shd w:val="clear" w:color="auto" w:fill="FFFFFF"/>
        </w:rPr>
        <w:lastRenderedPageBreak/>
        <w:t>complexity</w:t>
      </w:r>
      <w:r w:rsidRPr="00793C00">
        <w:rPr>
          <w:rFonts w:ascii="Times New Roman" w:hAnsi="Times New Roman" w:cs="Times New Roman"/>
          <w:sz w:val="24"/>
          <w:szCs w:val="24"/>
          <w:shd w:val="clear" w:color="auto" w:fill="FFFFFF"/>
        </w:rPr>
        <w:t xml:space="preserve"> (20%) </w:t>
      </w:r>
      <w:r w:rsidR="00610276" w:rsidRPr="00793C00">
        <w:rPr>
          <w:rFonts w:ascii="Times New Roman" w:hAnsi="Times New Roman" w:cs="Times New Roman"/>
          <w:sz w:val="24"/>
          <w:szCs w:val="24"/>
          <w:shd w:val="clear" w:color="auto" w:fill="FFFFFF"/>
        </w:rPr>
        <w:t xml:space="preserve">3. Fear of adverse effects (16%), 4. A lack of awareness </w:t>
      </w:r>
      <w:r w:rsidRPr="00793C00">
        <w:rPr>
          <w:rFonts w:ascii="Times New Roman" w:hAnsi="Times New Roman" w:cs="Times New Roman"/>
          <w:sz w:val="24"/>
          <w:szCs w:val="24"/>
          <w:shd w:val="clear" w:color="auto" w:fill="FFFFFF"/>
        </w:rPr>
        <w:t>of the importance of taking each medicine</w:t>
      </w:r>
      <w:r w:rsidR="00610276" w:rsidRPr="00793C00">
        <w:rPr>
          <w:rFonts w:ascii="Times New Roman" w:hAnsi="Times New Roman" w:cs="Times New Roman"/>
          <w:sz w:val="24"/>
          <w:szCs w:val="24"/>
          <w:shd w:val="clear" w:color="auto" w:fill="FFFFFF"/>
        </w:rPr>
        <w:t xml:space="preserve"> (68%)</w:t>
      </w:r>
      <w:r w:rsidRPr="00DE30B3">
        <w:rPr>
          <w:rFonts w:ascii="Times New Roman" w:hAnsi="Times New Roman" w:cs="Times New Roman"/>
          <w:sz w:val="24"/>
          <w:szCs w:val="24"/>
          <w:shd w:val="clear" w:color="auto" w:fill="FFFFFF"/>
        </w:rPr>
        <w:t xml:space="preserve">. </w:t>
      </w:r>
      <w:r w:rsidR="003F74B2" w:rsidRPr="003F74B2">
        <w:rPr>
          <w:rFonts w:ascii="Times New Roman" w:hAnsi="Times New Roman" w:cs="Times New Roman"/>
          <w:sz w:val="24"/>
          <w:szCs w:val="24"/>
          <w:vertAlign w:val="superscript"/>
        </w:rPr>
        <w:t>22</w:t>
      </w:r>
      <w:r w:rsidR="003F74B2">
        <w:rPr>
          <w:rFonts w:ascii="Times New Roman" w:hAnsi="Times New Roman" w:cs="Times New Roman"/>
          <w:sz w:val="24"/>
          <w:szCs w:val="24"/>
          <w:vertAlign w:val="superscript"/>
        </w:rPr>
        <w:t xml:space="preserve"> </w:t>
      </w:r>
      <w:r w:rsidR="003F74B2">
        <w:rPr>
          <w:rFonts w:ascii="Times New Roman" w:hAnsi="Times New Roman" w:cs="Times New Roman"/>
          <w:sz w:val="24"/>
          <w:szCs w:val="24"/>
          <w:shd w:val="clear" w:color="auto" w:fill="FFFFFF"/>
        </w:rPr>
        <w:t>S</w:t>
      </w:r>
      <w:r w:rsidRPr="00DE30B3">
        <w:rPr>
          <w:rFonts w:ascii="Times New Roman" w:hAnsi="Times New Roman" w:cs="Times New Roman"/>
          <w:sz w:val="24"/>
          <w:szCs w:val="24"/>
          <w:shd w:val="clear" w:color="auto" w:fill="FFFFFF"/>
        </w:rPr>
        <w:t>imilarly, a systematic review studied the contributing factors for non</w:t>
      </w:r>
      <w:r>
        <w:rPr>
          <w:rFonts w:ascii="Times New Roman" w:hAnsi="Times New Roman" w:cs="Times New Roman"/>
          <w:sz w:val="24"/>
          <w:szCs w:val="24"/>
          <w:shd w:val="clear" w:color="auto" w:fill="FFFFFF"/>
        </w:rPr>
        <w:t>-</w:t>
      </w:r>
      <w:r w:rsidRPr="00DE30B3">
        <w:rPr>
          <w:rFonts w:ascii="Times New Roman" w:hAnsi="Times New Roman" w:cs="Times New Roman"/>
          <w:sz w:val="24"/>
          <w:szCs w:val="24"/>
          <w:shd w:val="clear" w:color="auto" w:fill="FFFFFF"/>
        </w:rPr>
        <w:t>adherence among \as patient factors like age, gender, education, income status, social support pathophysiological factors like muscle cramp inter dialytic complication, health system factors such as availability and accessibility of dialysis centers</w:t>
      </w:r>
      <w:r w:rsidR="00E676E0">
        <w:rPr>
          <w:rFonts w:ascii="Times New Roman" w:hAnsi="Times New Roman" w:cs="Times New Roman"/>
          <w:sz w:val="24"/>
          <w:szCs w:val="24"/>
          <w:shd w:val="clear" w:color="auto" w:fill="FFFFFF"/>
        </w:rPr>
        <w:t>.</w:t>
      </w:r>
      <w:r w:rsidRPr="00DE30B3">
        <w:rPr>
          <w:rFonts w:ascii="Times New Roman" w:hAnsi="Times New Roman" w:cs="Times New Roman"/>
          <w:sz w:val="24"/>
          <w:szCs w:val="24"/>
          <w:shd w:val="clear" w:color="auto" w:fill="FFFFFF"/>
        </w:rPr>
        <w:t xml:space="preserve"> </w:t>
      </w:r>
      <w:r w:rsidR="00176F24">
        <w:rPr>
          <w:rFonts w:ascii="Times New Roman" w:hAnsi="Times New Roman" w:cs="Times New Roman"/>
          <w:sz w:val="24"/>
          <w:szCs w:val="24"/>
          <w:vertAlign w:val="superscript"/>
        </w:rPr>
        <w:t>34</w:t>
      </w:r>
    </w:p>
    <w:p w:rsidR="00E676E0" w:rsidRDefault="00E676E0" w:rsidP="007F581F">
      <w:pPr>
        <w:spacing w:after="0" w:line="360" w:lineRule="auto"/>
        <w:jc w:val="both"/>
        <w:rPr>
          <w:rFonts w:ascii="Times New Roman" w:hAnsi="Times New Roman" w:cs="Times New Roman"/>
          <w:sz w:val="24"/>
          <w:szCs w:val="24"/>
        </w:rPr>
      </w:pPr>
    </w:p>
    <w:p w:rsidR="000476E5" w:rsidRDefault="00C017E7" w:rsidP="007F581F">
      <w:pPr>
        <w:spacing w:after="0" w:line="360" w:lineRule="auto"/>
        <w:jc w:val="both"/>
        <w:rPr>
          <w:rFonts w:ascii="Times New Roman" w:hAnsi="Times New Roman" w:cs="Times New Roman"/>
          <w:sz w:val="24"/>
          <w:szCs w:val="24"/>
          <w:vertAlign w:val="superscript"/>
        </w:rPr>
      </w:pPr>
      <w:r w:rsidRPr="00793C00">
        <w:rPr>
          <w:rFonts w:ascii="Times New Roman" w:hAnsi="Times New Roman" w:cs="Times New Roman"/>
          <w:sz w:val="24"/>
          <w:szCs w:val="24"/>
        </w:rPr>
        <w:t>Jawadagi et al</w:t>
      </w:r>
      <w:r w:rsidR="00E676E0">
        <w:rPr>
          <w:rFonts w:ascii="Times New Roman" w:hAnsi="Times New Roman" w:cs="Times New Roman"/>
          <w:sz w:val="24"/>
          <w:szCs w:val="24"/>
        </w:rPr>
        <w:t>.</w:t>
      </w:r>
      <w:r w:rsidRPr="00793C00">
        <w:rPr>
          <w:rFonts w:ascii="Times New Roman" w:hAnsi="Times New Roman" w:cs="Times New Roman"/>
          <w:sz w:val="24"/>
          <w:szCs w:val="24"/>
        </w:rPr>
        <w:t xml:space="preserve"> observed that the level of k</w:t>
      </w:r>
      <w:r w:rsidR="000476E5" w:rsidRPr="00793C00">
        <w:rPr>
          <w:rFonts w:ascii="Times New Roman" w:hAnsi="Times New Roman" w:cs="Times New Roman"/>
          <w:sz w:val="24"/>
          <w:szCs w:val="24"/>
        </w:rPr>
        <w:t>nowledge of dietary regula</w:t>
      </w:r>
      <w:r w:rsidRPr="00793C00">
        <w:rPr>
          <w:rFonts w:ascii="Times New Roman" w:hAnsi="Times New Roman" w:cs="Times New Roman"/>
          <w:sz w:val="24"/>
          <w:szCs w:val="24"/>
        </w:rPr>
        <w:t>tions among CRF patients on</w:t>
      </w:r>
      <w:r w:rsidR="000476E5" w:rsidRPr="00793C00">
        <w:rPr>
          <w:rFonts w:ascii="Times New Roman" w:hAnsi="Times New Roman" w:cs="Times New Roman"/>
          <w:sz w:val="24"/>
          <w:szCs w:val="24"/>
        </w:rPr>
        <w:t xml:space="preserve"> hemodialysis was </w:t>
      </w:r>
      <w:r w:rsidR="0006533E" w:rsidRPr="00793C00">
        <w:rPr>
          <w:rFonts w:ascii="Times New Roman" w:hAnsi="Times New Roman" w:cs="Times New Roman"/>
          <w:sz w:val="24"/>
          <w:szCs w:val="24"/>
        </w:rPr>
        <w:t xml:space="preserve">only </w:t>
      </w:r>
      <w:r w:rsidR="000476E5" w:rsidRPr="00793C00">
        <w:rPr>
          <w:rFonts w:ascii="Times New Roman" w:hAnsi="Times New Roman" w:cs="Times New Roman"/>
          <w:sz w:val="24"/>
          <w:szCs w:val="24"/>
        </w:rPr>
        <w:t>average</w:t>
      </w:r>
      <w:r w:rsidRPr="00793C00">
        <w:rPr>
          <w:rFonts w:ascii="Times New Roman" w:hAnsi="Times New Roman" w:cs="Times New Roman"/>
          <w:sz w:val="24"/>
          <w:szCs w:val="24"/>
        </w:rPr>
        <w:t xml:space="preserve">. He also observed that adequate levels of patient </w:t>
      </w:r>
      <w:r w:rsidR="000476E5" w:rsidRPr="00793C00">
        <w:rPr>
          <w:rFonts w:ascii="Times New Roman" w:hAnsi="Times New Roman" w:cs="Times New Roman"/>
          <w:sz w:val="24"/>
          <w:szCs w:val="24"/>
        </w:rPr>
        <w:t>knowledge</w:t>
      </w:r>
      <w:r w:rsidRPr="00793C00">
        <w:rPr>
          <w:rFonts w:ascii="Times New Roman" w:hAnsi="Times New Roman" w:cs="Times New Roman"/>
          <w:sz w:val="24"/>
          <w:szCs w:val="24"/>
        </w:rPr>
        <w:t xml:space="preserve"> did not ensure compliance</w:t>
      </w:r>
      <w:r w:rsidR="000476E5" w:rsidRPr="00793C00">
        <w:rPr>
          <w:rFonts w:ascii="Times New Roman" w:hAnsi="Times New Roman" w:cs="Times New Roman"/>
          <w:sz w:val="24"/>
          <w:szCs w:val="24"/>
        </w:rPr>
        <w:t xml:space="preserve"> with the dietary regime</w:t>
      </w:r>
      <w:r w:rsidR="00E676E0">
        <w:rPr>
          <w:rFonts w:ascii="Times New Roman" w:hAnsi="Times New Roman" w:cs="Times New Roman"/>
          <w:sz w:val="24"/>
          <w:szCs w:val="24"/>
        </w:rPr>
        <w:t>.</w:t>
      </w:r>
      <w:r w:rsidR="000476E5" w:rsidRPr="007F581F">
        <w:rPr>
          <w:rFonts w:ascii="Times New Roman" w:hAnsi="Times New Roman" w:cs="Times New Roman"/>
          <w:sz w:val="24"/>
          <w:szCs w:val="24"/>
        </w:rPr>
        <w:t xml:space="preserve"> </w:t>
      </w:r>
      <w:r w:rsidR="00176F24">
        <w:rPr>
          <w:rFonts w:ascii="Times New Roman" w:hAnsi="Times New Roman" w:cs="Times New Roman"/>
          <w:sz w:val="24"/>
          <w:szCs w:val="24"/>
          <w:vertAlign w:val="superscript"/>
        </w:rPr>
        <w:t>35</w:t>
      </w:r>
    </w:p>
    <w:p w:rsidR="00E676E0" w:rsidRPr="007F581F" w:rsidRDefault="00E676E0" w:rsidP="007F581F">
      <w:pPr>
        <w:spacing w:after="0" w:line="360" w:lineRule="auto"/>
        <w:jc w:val="both"/>
        <w:rPr>
          <w:rFonts w:ascii="Times New Roman" w:hAnsi="Times New Roman" w:cs="Times New Roman"/>
          <w:sz w:val="24"/>
          <w:szCs w:val="24"/>
          <w:vertAlign w:val="superscript"/>
        </w:rPr>
      </w:pPr>
    </w:p>
    <w:p w:rsidR="000476E5" w:rsidRDefault="000476E5" w:rsidP="007F581F">
      <w:pPr>
        <w:spacing w:after="0" w:line="360" w:lineRule="auto"/>
        <w:jc w:val="both"/>
        <w:rPr>
          <w:rFonts w:ascii="Times New Roman" w:hAnsi="Times New Roman" w:cs="Times New Roman"/>
          <w:sz w:val="24"/>
          <w:szCs w:val="24"/>
          <w:vertAlign w:val="superscript"/>
        </w:rPr>
      </w:pPr>
      <w:r w:rsidRPr="007F581F">
        <w:rPr>
          <w:rFonts w:ascii="Times New Roman" w:hAnsi="Times New Roman" w:cs="Times New Roman"/>
          <w:color w:val="000000"/>
          <w:sz w:val="24"/>
          <w:szCs w:val="24"/>
          <w:shd w:val="clear" w:color="auto" w:fill="FFFFFF"/>
        </w:rPr>
        <w:t>Study</w:t>
      </w:r>
      <w:r w:rsidR="007136B5">
        <w:rPr>
          <w:rFonts w:ascii="Times New Roman" w:hAnsi="Times New Roman" w:cs="Times New Roman"/>
          <w:color w:val="000000"/>
          <w:sz w:val="24"/>
          <w:szCs w:val="24"/>
          <w:shd w:val="clear" w:color="auto" w:fill="FFFFFF"/>
        </w:rPr>
        <w:t>:</w:t>
      </w:r>
      <w:r w:rsidRPr="007F581F">
        <w:rPr>
          <w:rFonts w:ascii="Times New Roman" w:hAnsi="Times New Roman" w:cs="Times New Roman"/>
          <w:color w:val="000000"/>
          <w:sz w:val="24"/>
          <w:szCs w:val="24"/>
          <w:shd w:val="clear" w:color="auto" w:fill="FFFFFF"/>
        </w:rPr>
        <w:t xml:space="preserve"> </w:t>
      </w:r>
      <w:r w:rsidR="00FF450C" w:rsidRPr="00FF450C">
        <w:rPr>
          <w:rFonts w:ascii="Times New Roman" w:hAnsi="Times New Roman" w:cs="Times New Roman"/>
          <w:color w:val="000000"/>
          <w:sz w:val="24"/>
          <w:szCs w:val="24"/>
          <w:shd w:val="clear" w:color="auto" w:fill="FFFFFF"/>
        </w:rPr>
        <w:t xml:space="preserve">Hala I. Abo Deif1 </w:t>
      </w:r>
      <w:r w:rsidR="00E676E0">
        <w:rPr>
          <w:rFonts w:ascii="Times New Roman" w:hAnsi="Times New Roman" w:cs="Times New Roman"/>
          <w:color w:val="000000"/>
          <w:sz w:val="24"/>
          <w:szCs w:val="24"/>
          <w:shd w:val="clear" w:color="auto" w:fill="FFFFFF"/>
        </w:rPr>
        <w:t>K</w:t>
      </w:r>
      <w:r w:rsidR="00FF450C" w:rsidRPr="00FF450C">
        <w:rPr>
          <w:rFonts w:ascii="Times New Roman" w:hAnsi="Times New Roman" w:cs="Times New Roman"/>
          <w:color w:val="000000"/>
          <w:sz w:val="24"/>
          <w:szCs w:val="24"/>
          <w:shd w:val="clear" w:color="auto" w:fill="FFFFFF"/>
        </w:rPr>
        <w:t>hiria Elsawi studied the effectiveness of a 6-month educational intervention among 60 male and female hemodialysis patients on the adherence to the therapeutic regimen. The post total mean knowledge scores of the study and the mean adherence scores had increased significantly</w:t>
      </w:r>
      <w:r w:rsidR="00AA1B5C">
        <w:rPr>
          <w:rFonts w:ascii="Times New Roman" w:hAnsi="Times New Roman" w:cs="Times New Roman"/>
          <w:color w:val="000000"/>
          <w:sz w:val="24"/>
          <w:szCs w:val="24"/>
          <w:shd w:val="clear" w:color="auto" w:fill="FFFFFF"/>
        </w:rPr>
        <w:t>.</w:t>
      </w:r>
      <w:r w:rsidR="00803A6D">
        <w:rPr>
          <w:rFonts w:ascii="Times New Roman" w:hAnsi="Times New Roman" w:cs="Times New Roman"/>
          <w:color w:val="000000"/>
          <w:sz w:val="24"/>
          <w:szCs w:val="24"/>
          <w:shd w:val="clear" w:color="auto" w:fill="FFFFFF"/>
        </w:rPr>
        <w:t xml:space="preserve"> T</w:t>
      </w:r>
      <w:r w:rsidR="00FF450C">
        <w:rPr>
          <w:rFonts w:ascii="Times New Roman" w:hAnsi="Times New Roman" w:cs="Times New Roman"/>
          <w:color w:val="000000"/>
          <w:sz w:val="24"/>
          <w:szCs w:val="24"/>
          <w:shd w:val="clear" w:color="auto" w:fill="FFFFFF"/>
        </w:rPr>
        <w:t xml:space="preserve">he </w:t>
      </w:r>
      <w:r w:rsidR="00FF450C" w:rsidRPr="00FF450C">
        <w:rPr>
          <w:rFonts w:ascii="Times New Roman" w:hAnsi="Times New Roman" w:cs="Times New Roman"/>
          <w:color w:val="000000"/>
          <w:sz w:val="24"/>
          <w:szCs w:val="24"/>
          <w:shd w:val="clear" w:color="auto" w:fill="FFFFFF"/>
        </w:rPr>
        <w:t xml:space="preserve">study also explored the factors for </w:t>
      </w:r>
      <w:r w:rsidR="00731DD1" w:rsidRPr="00793C00">
        <w:rPr>
          <w:rFonts w:ascii="Times New Roman" w:hAnsi="Times New Roman" w:cs="Times New Roman"/>
          <w:color w:val="000000"/>
          <w:sz w:val="24"/>
          <w:szCs w:val="24"/>
          <w:shd w:val="clear" w:color="auto" w:fill="FFFFFF"/>
        </w:rPr>
        <w:t>non-</w:t>
      </w:r>
      <w:r w:rsidR="00793C00" w:rsidRPr="00793C00">
        <w:rPr>
          <w:rFonts w:ascii="Times New Roman" w:hAnsi="Times New Roman" w:cs="Times New Roman"/>
          <w:color w:val="000000"/>
          <w:sz w:val="24"/>
          <w:szCs w:val="24"/>
          <w:shd w:val="clear" w:color="auto" w:fill="FFFFFF"/>
        </w:rPr>
        <w:t>adherence:</w:t>
      </w:r>
      <w:r w:rsidR="00AA6146" w:rsidRPr="00793C00">
        <w:rPr>
          <w:rFonts w:ascii="Times New Roman" w:hAnsi="Times New Roman" w:cs="Times New Roman"/>
          <w:color w:val="000000"/>
          <w:sz w:val="24"/>
          <w:szCs w:val="24"/>
          <w:shd w:val="clear" w:color="auto" w:fill="FFFFFF"/>
        </w:rPr>
        <w:t xml:space="preserve"> </w:t>
      </w:r>
      <w:r w:rsidR="00731DD1" w:rsidRPr="00793C00">
        <w:rPr>
          <w:rFonts w:ascii="Times New Roman" w:hAnsi="Times New Roman" w:cs="Times New Roman"/>
          <w:color w:val="000000"/>
          <w:sz w:val="24"/>
          <w:szCs w:val="24"/>
          <w:shd w:val="clear" w:color="auto" w:fill="FFFFFF"/>
        </w:rPr>
        <w:t xml:space="preserve">low blood </w:t>
      </w:r>
      <w:r w:rsidR="00793C00" w:rsidRPr="00793C00">
        <w:rPr>
          <w:rFonts w:ascii="Times New Roman" w:hAnsi="Times New Roman" w:cs="Times New Roman"/>
          <w:color w:val="000000"/>
          <w:sz w:val="24"/>
          <w:szCs w:val="24"/>
          <w:shd w:val="clear" w:color="auto" w:fill="FFFFFF"/>
        </w:rPr>
        <w:t>pressure (</w:t>
      </w:r>
      <w:r w:rsidR="00FF450C" w:rsidRPr="00793C00">
        <w:rPr>
          <w:rFonts w:ascii="Times New Roman" w:hAnsi="Times New Roman" w:cs="Times New Roman"/>
          <w:color w:val="000000"/>
          <w:sz w:val="24"/>
          <w:szCs w:val="24"/>
          <w:shd w:val="clear" w:color="auto" w:fill="FFFFFF"/>
        </w:rPr>
        <w:t>50%), cramps</w:t>
      </w:r>
      <w:r w:rsidR="00C41ABF" w:rsidRPr="00793C00">
        <w:rPr>
          <w:rFonts w:ascii="Times New Roman" w:hAnsi="Times New Roman" w:cs="Times New Roman"/>
          <w:color w:val="000000"/>
          <w:sz w:val="24"/>
          <w:szCs w:val="24"/>
          <w:shd w:val="clear" w:color="auto" w:fill="FFFFFF"/>
        </w:rPr>
        <w:t xml:space="preserve"> (23.08%), </w:t>
      </w:r>
      <w:r w:rsidR="00AA6146" w:rsidRPr="00793C00">
        <w:rPr>
          <w:rFonts w:ascii="Times New Roman" w:hAnsi="Times New Roman" w:cs="Times New Roman"/>
          <w:color w:val="000000"/>
          <w:sz w:val="24"/>
          <w:szCs w:val="24"/>
          <w:shd w:val="clear" w:color="auto" w:fill="FFFFFF"/>
        </w:rPr>
        <w:t>fatigue (19.23%),</w:t>
      </w:r>
      <w:r w:rsidR="00FF450C" w:rsidRPr="00793C00">
        <w:rPr>
          <w:rFonts w:ascii="Times New Roman" w:hAnsi="Times New Roman" w:cs="Times New Roman"/>
          <w:color w:val="000000"/>
          <w:sz w:val="24"/>
          <w:szCs w:val="24"/>
          <w:shd w:val="clear" w:color="auto" w:fill="FFFFFF"/>
        </w:rPr>
        <w:t xml:space="preserve"> clots in access site, nausea, vomiting, diarrhea before or on treatment, high or low blood pressure, itching, hunger, </w:t>
      </w:r>
      <w:r w:rsidR="00731DD1" w:rsidRPr="00793C00">
        <w:rPr>
          <w:rFonts w:ascii="Times New Roman" w:hAnsi="Times New Roman" w:cs="Times New Roman"/>
          <w:color w:val="000000"/>
          <w:sz w:val="24"/>
          <w:szCs w:val="24"/>
          <w:shd w:val="clear" w:color="auto" w:fill="FFFFFF"/>
        </w:rPr>
        <w:t xml:space="preserve">muscle </w:t>
      </w:r>
      <w:r w:rsidR="00FF450C" w:rsidRPr="00793C00">
        <w:rPr>
          <w:rFonts w:ascii="Times New Roman" w:hAnsi="Times New Roman" w:cs="Times New Roman"/>
          <w:color w:val="000000"/>
          <w:sz w:val="24"/>
          <w:szCs w:val="24"/>
          <w:shd w:val="clear" w:color="auto" w:fill="FFFFFF"/>
        </w:rPr>
        <w:t>cramping, the need to use the bathroom after the treatment be</w:t>
      </w:r>
      <w:r w:rsidR="00AA6146" w:rsidRPr="00793C00">
        <w:rPr>
          <w:rFonts w:ascii="Times New Roman" w:hAnsi="Times New Roman" w:cs="Times New Roman"/>
          <w:color w:val="000000"/>
          <w:sz w:val="24"/>
          <w:szCs w:val="24"/>
          <w:shd w:val="clear" w:color="auto" w:fill="FFFFFF"/>
        </w:rPr>
        <w:t xml:space="preserve">gins, and discomfort </w:t>
      </w:r>
      <w:r w:rsidR="00731DD1" w:rsidRPr="00793C00">
        <w:rPr>
          <w:rFonts w:ascii="Times New Roman" w:hAnsi="Times New Roman" w:cs="Times New Roman"/>
          <w:color w:val="000000"/>
          <w:sz w:val="24"/>
          <w:szCs w:val="24"/>
          <w:shd w:val="clear" w:color="auto" w:fill="FFFFFF"/>
        </w:rPr>
        <w:t>of venipun</w:t>
      </w:r>
      <w:r w:rsidR="007136B5">
        <w:rPr>
          <w:rFonts w:ascii="Times New Roman" w:hAnsi="Times New Roman" w:cs="Times New Roman"/>
          <w:color w:val="000000"/>
          <w:sz w:val="24"/>
          <w:szCs w:val="24"/>
          <w:shd w:val="clear" w:color="auto" w:fill="FFFFFF"/>
        </w:rPr>
        <w:t>cture and repeated venipuncture</w:t>
      </w:r>
      <w:r w:rsidR="003604C3" w:rsidRPr="00793C00">
        <w:rPr>
          <w:rFonts w:ascii="Times New Roman" w:hAnsi="Times New Roman" w:cs="Times New Roman"/>
          <w:color w:val="000000"/>
          <w:sz w:val="24"/>
          <w:szCs w:val="24"/>
          <w:shd w:val="clear" w:color="auto" w:fill="FFFFFF"/>
        </w:rPr>
        <w:t xml:space="preserve">. It was observed that </w:t>
      </w:r>
      <w:r w:rsidR="001940CD" w:rsidRPr="00793C00">
        <w:rPr>
          <w:rFonts w:ascii="Times New Roman" w:hAnsi="Times New Roman" w:cs="Times New Roman"/>
          <w:color w:val="000000"/>
          <w:sz w:val="24"/>
          <w:szCs w:val="24"/>
          <w:shd w:val="clear" w:color="auto" w:fill="FFFFFF"/>
        </w:rPr>
        <w:t>an increased frequency of co</w:t>
      </w:r>
      <w:r w:rsidR="00FF450C" w:rsidRPr="00793C00">
        <w:rPr>
          <w:rFonts w:ascii="Times New Roman" w:hAnsi="Times New Roman" w:cs="Times New Roman"/>
          <w:color w:val="000000"/>
          <w:sz w:val="24"/>
          <w:szCs w:val="24"/>
          <w:shd w:val="clear" w:color="auto" w:fill="FFFFFF"/>
        </w:rPr>
        <w:t>nt</w:t>
      </w:r>
      <w:r w:rsidR="006102A0" w:rsidRPr="00793C00">
        <w:rPr>
          <w:rFonts w:ascii="Times New Roman" w:hAnsi="Times New Roman" w:cs="Times New Roman"/>
          <w:color w:val="000000"/>
          <w:sz w:val="24"/>
          <w:szCs w:val="24"/>
          <w:shd w:val="clear" w:color="auto" w:fill="FFFFFF"/>
        </w:rPr>
        <w:t>act</w:t>
      </w:r>
      <w:r w:rsidR="001940CD" w:rsidRPr="00793C00">
        <w:rPr>
          <w:rFonts w:ascii="Times New Roman" w:hAnsi="Times New Roman" w:cs="Times New Roman"/>
          <w:color w:val="000000"/>
          <w:sz w:val="24"/>
          <w:szCs w:val="24"/>
          <w:shd w:val="clear" w:color="auto" w:fill="FFFFFF"/>
        </w:rPr>
        <w:t xml:space="preserve"> with renal nurses </w:t>
      </w:r>
      <w:r w:rsidR="00FF450C" w:rsidRPr="00793C00">
        <w:rPr>
          <w:rFonts w:ascii="Times New Roman" w:hAnsi="Times New Roman" w:cs="Times New Roman"/>
          <w:color w:val="000000"/>
          <w:sz w:val="24"/>
          <w:szCs w:val="24"/>
          <w:shd w:val="clear" w:color="auto" w:fill="FFFFFF"/>
        </w:rPr>
        <w:t>help</w:t>
      </w:r>
      <w:r w:rsidR="001940CD" w:rsidRPr="00793C00">
        <w:rPr>
          <w:rFonts w:ascii="Times New Roman" w:hAnsi="Times New Roman" w:cs="Times New Roman"/>
          <w:color w:val="000000"/>
          <w:sz w:val="24"/>
          <w:szCs w:val="24"/>
          <w:shd w:val="clear" w:color="auto" w:fill="FFFFFF"/>
        </w:rPr>
        <w:t>ed</w:t>
      </w:r>
      <w:r w:rsidR="00101BE5" w:rsidRPr="00793C00">
        <w:rPr>
          <w:rFonts w:ascii="Times New Roman" w:hAnsi="Times New Roman" w:cs="Times New Roman"/>
          <w:color w:val="000000"/>
          <w:sz w:val="24"/>
          <w:szCs w:val="24"/>
          <w:shd w:val="clear" w:color="auto" w:fill="FFFFFF"/>
        </w:rPr>
        <w:t xml:space="preserve"> </w:t>
      </w:r>
      <w:r w:rsidR="00FF450C" w:rsidRPr="00793C00">
        <w:rPr>
          <w:rFonts w:ascii="Times New Roman" w:hAnsi="Times New Roman" w:cs="Times New Roman"/>
          <w:color w:val="000000"/>
          <w:sz w:val="24"/>
          <w:szCs w:val="24"/>
          <w:shd w:val="clear" w:color="auto" w:fill="FFFFFF"/>
        </w:rPr>
        <w:t>patients develop problem-solving s</w:t>
      </w:r>
      <w:r w:rsidR="006102A0" w:rsidRPr="00793C00">
        <w:rPr>
          <w:rFonts w:ascii="Times New Roman" w:hAnsi="Times New Roman" w:cs="Times New Roman"/>
          <w:color w:val="000000"/>
          <w:sz w:val="24"/>
          <w:szCs w:val="24"/>
          <w:shd w:val="clear" w:color="auto" w:fill="FFFFFF"/>
        </w:rPr>
        <w:t xml:space="preserve">kills, set goals and </w:t>
      </w:r>
      <w:r w:rsidR="00731DD1" w:rsidRPr="00793C00">
        <w:rPr>
          <w:rFonts w:ascii="Times New Roman" w:hAnsi="Times New Roman" w:cs="Times New Roman"/>
          <w:color w:val="000000"/>
          <w:sz w:val="24"/>
          <w:szCs w:val="24"/>
          <w:shd w:val="clear" w:color="auto" w:fill="FFFFFF"/>
        </w:rPr>
        <w:t>manage their</w:t>
      </w:r>
      <w:r w:rsidR="00FF450C" w:rsidRPr="00793C00">
        <w:rPr>
          <w:rFonts w:ascii="Times New Roman" w:hAnsi="Times New Roman" w:cs="Times New Roman"/>
          <w:color w:val="000000"/>
          <w:sz w:val="24"/>
          <w:szCs w:val="24"/>
          <w:shd w:val="clear" w:color="auto" w:fill="FFFFFF"/>
        </w:rPr>
        <w:t xml:space="preserve"> disease</w:t>
      </w:r>
      <w:r w:rsidR="006102A0" w:rsidRPr="00793C00">
        <w:rPr>
          <w:rFonts w:ascii="Times New Roman" w:hAnsi="Times New Roman" w:cs="Times New Roman"/>
          <w:color w:val="000000"/>
          <w:sz w:val="24"/>
          <w:szCs w:val="24"/>
          <w:shd w:val="clear" w:color="auto" w:fill="FFFFFF"/>
        </w:rPr>
        <w:t xml:space="preserve"> better</w:t>
      </w:r>
      <w:r w:rsidR="0062546F" w:rsidRPr="00793C00">
        <w:rPr>
          <w:rFonts w:ascii="Times New Roman" w:hAnsi="Times New Roman" w:cs="Times New Roman"/>
          <w:color w:val="000000"/>
          <w:sz w:val="24"/>
          <w:szCs w:val="24"/>
          <w:shd w:val="clear" w:color="auto" w:fill="FFFFFF"/>
        </w:rPr>
        <w:t xml:space="preserve">. </w:t>
      </w:r>
      <w:r w:rsidR="00BB2625" w:rsidRPr="00793C00">
        <w:rPr>
          <w:rFonts w:ascii="Times New Roman" w:hAnsi="Times New Roman" w:cs="Times New Roman"/>
          <w:color w:val="000000"/>
          <w:sz w:val="24"/>
          <w:szCs w:val="24"/>
          <w:shd w:val="clear" w:color="auto" w:fill="FFFFFF"/>
        </w:rPr>
        <w:t xml:space="preserve">It was observed that </w:t>
      </w:r>
      <w:r w:rsidR="00793C00" w:rsidRPr="00793C00">
        <w:rPr>
          <w:rFonts w:ascii="Times New Roman" w:hAnsi="Times New Roman" w:cs="Times New Roman"/>
          <w:color w:val="000000"/>
          <w:sz w:val="24"/>
          <w:szCs w:val="24"/>
          <w:shd w:val="clear" w:color="auto" w:fill="FFFFFF"/>
        </w:rPr>
        <w:t>personalization</w:t>
      </w:r>
      <w:r w:rsidR="00BB2625" w:rsidRPr="00793C00">
        <w:rPr>
          <w:rFonts w:ascii="Times New Roman" w:hAnsi="Times New Roman" w:cs="Times New Roman"/>
          <w:color w:val="000000"/>
          <w:sz w:val="24"/>
          <w:szCs w:val="24"/>
          <w:shd w:val="clear" w:color="auto" w:fill="FFFFFF"/>
        </w:rPr>
        <w:t xml:space="preserve"> of the educational</w:t>
      </w:r>
      <w:r w:rsidR="006E5E24" w:rsidRPr="00793C00">
        <w:rPr>
          <w:rFonts w:ascii="Times New Roman" w:hAnsi="Times New Roman" w:cs="Times New Roman"/>
          <w:color w:val="000000"/>
          <w:sz w:val="24"/>
          <w:szCs w:val="24"/>
          <w:shd w:val="clear" w:color="auto" w:fill="FFFFFF"/>
        </w:rPr>
        <w:t xml:space="preserve"> </w:t>
      </w:r>
      <w:r w:rsidR="00731DD1" w:rsidRPr="00793C00">
        <w:rPr>
          <w:rFonts w:ascii="Times New Roman" w:hAnsi="Times New Roman" w:cs="Times New Roman"/>
          <w:color w:val="000000"/>
          <w:sz w:val="24"/>
          <w:szCs w:val="24"/>
          <w:shd w:val="clear" w:color="auto" w:fill="FFFFFF"/>
        </w:rPr>
        <w:t>approach, wherein</w:t>
      </w:r>
      <w:r w:rsidR="00BB2625" w:rsidRPr="00793C00">
        <w:rPr>
          <w:rFonts w:ascii="Times New Roman" w:hAnsi="Times New Roman" w:cs="Times New Roman"/>
          <w:color w:val="000000"/>
          <w:sz w:val="24"/>
          <w:szCs w:val="24"/>
          <w:shd w:val="clear" w:color="auto" w:fill="FFFFFF"/>
        </w:rPr>
        <w:t xml:space="preserve"> </w:t>
      </w:r>
      <w:r w:rsidR="007430FC" w:rsidRPr="00793C00">
        <w:rPr>
          <w:rFonts w:ascii="Times New Roman" w:hAnsi="Times New Roman" w:cs="Times New Roman"/>
          <w:color w:val="000000"/>
          <w:sz w:val="24"/>
          <w:szCs w:val="24"/>
          <w:shd w:val="clear" w:color="auto" w:fill="FFFFFF"/>
        </w:rPr>
        <w:t>there was an acknowledgement of the</w:t>
      </w:r>
      <w:r w:rsidR="00BB2625" w:rsidRPr="00793C00">
        <w:rPr>
          <w:rFonts w:ascii="Times New Roman" w:hAnsi="Times New Roman" w:cs="Times New Roman"/>
          <w:color w:val="000000"/>
          <w:sz w:val="24"/>
          <w:szCs w:val="24"/>
          <w:shd w:val="clear" w:color="auto" w:fill="FFFFFF"/>
        </w:rPr>
        <w:t xml:space="preserve"> individual</w:t>
      </w:r>
      <w:r w:rsidR="006162F8" w:rsidRPr="00793C00">
        <w:rPr>
          <w:rFonts w:ascii="Times New Roman" w:hAnsi="Times New Roman" w:cs="Times New Roman"/>
          <w:color w:val="000000"/>
          <w:sz w:val="24"/>
          <w:szCs w:val="24"/>
          <w:shd w:val="clear" w:color="auto" w:fill="FFFFFF"/>
        </w:rPr>
        <w:t xml:space="preserve"> patient’s</w:t>
      </w:r>
      <w:r w:rsidR="00963555" w:rsidRPr="00793C00">
        <w:rPr>
          <w:rFonts w:ascii="Times New Roman" w:hAnsi="Times New Roman" w:cs="Times New Roman"/>
          <w:color w:val="000000"/>
          <w:sz w:val="24"/>
          <w:szCs w:val="24"/>
          <w:shd w:val="clear" w:color="auto" w:fill="FFFFFF"/>
        </w:rPr>
        <w:t xml:space="preserve"> uniqueness in terms of her cultural background, </w:t>
      </w:r>
      <w:r w:rsidR="00DF7519" w:rsidRPr="00793C00">
        <w:rPr>
          <w:rFonts w:ascii="Times New Roman" w:hAnsi="Times New Roman" w:cs="Times New Roman"/>
          <w:color w:val="000000"/>
          <w:sz w:val="24"/>
          <w:szCs w:val="24"/>
          <w:shd w:val="clear" w:color="auto" w:fill="FFFFFF"/>
        </w:rPr>
        <w:t>beliefs,</w:t>
      </w:r>
      <w:r w:rsidR="00793A6B" w:rsidRPr="00793C00">
        <w:rPr>
          <w:rFonts w:ascii="Times New Roman" w:hAnsi="Times New Roman" w:cs="Times New Roman"/>
          <w:color w:val="000000"/>
          <w:sz w:val="24"/>
          <w:szCs w:val="24"/>
          <w:shd w:val="clear" w:color="auto" w:fill="FFFFFF"/>
        </w:rPr>
        <w:t xml:space="preserve"> behaviors, </w:t>
      </w:r>
      <w:r w:rsidR="00963555" w:rsidRPr="00793C00">
        <w:rPr>
          <w:rFonts w:ascii="Times New Roman" w:hAnsi="Times New Roman" w:cs="Times New Roman"/>
          <w:color w:val="000000"/>
          <w:sz w:val="24"/>
          <w:szCs w:val="24"/>
          <w:shd w:val="clear" w:color="auto" w:fill="FFFFFF"/>
        </w:rPr>
        <w:t>feelings</w:t>
      </w:r>
      <w:r w:rsidR="00793A6B" w:rsidRPr="00793C00">
        <w:rPr>
          <w:rFonts w:ascii="Times New Roman" w:hAnsi="Times New Roman" w:cs="Times New Roman"/>
          <w:color w:val="000000"/>
          <w:sz w:val="24"/>
          <w:szCs w:val="24"/>
          <w:shd w:val="clear" w:color="auto" w:fill="FFFFFF"/>
        </w:rPr>
        <w:t>, economic condition</w:t>
      </w:r>
      <w:r w:rsidR="00FF450C" w:rsidRPr="00793C00">
        <w:rPr>
          <w:rFonts w:ascii="Times New Roman" w:hAnsi="Times New Roman" w:cs="Times New Roman"/>
          <w:color w:val="000000"/>
          <w:sz w:val="24"/>
          <w:szCs w:val="24"/>
          <w:shd w:val="clear" w:color="auto" w:fill="FFFFFF"/>
        </w:rPr>
        <w:t>,</w:t>
      </w:r>
      <w:r w:rsidR="00793A6B" w:rsidRPr="00793C00">
        <w:rPr>
          <w:rFonts w:ascii="Times New Roman" w:hAnsi="Times New Roman" w:cs="Times New Roman"/>
          <w:color w:val="000000"/>
          <w:sz w:val="24"/>
          <w:szCs w:val="24"/>
          <w:shd w:val="clear" w:color="auto" w:fill="FFFFFF"/>
        </w:rPr>
        <w:t xml:space="preserve"> and </w:t>
      </w:r>
      <w:r w:rsidR="00FF450C" w:rsidRPr="00793C00">
        <w:rPr>
          <w:rFonts w:ascii="Times New Roman" w:hAnsi="Times New Roman" w:cs="Times New Roman"/>
          <w:color w:val="000000"/>
          <w:sz w:val="24"/>
          <w:szCs w:val="24"/>
          <w:shd w:val="clear" w:color="auto" w:fill="FFFFFF"/>
        </w:rPr>
        <w:t>k</w:t>
      </w:r>
      <w:r w:rsidR="00793A6B" w:rsidRPr="00793C00">
        <w:rPr>
          <w:rFonts w:ascii="Times New Roman" w:hAnsi="Times New Roman" w:cs="Times New Roman"/>
          <w:color w:val="000000"/>
          <w:sz w:val="24"/>
          <w:szCs w:val="24"/>
          <w:shd w:val="clear" w:color="auto" w:fill="FFFFFF"/>
        </w:rPr>
        <w:t xml:space="preserve">nowledge of disease </w:t>
      </w:r>
      <w:r w:rsidR="00FF450C" w:rsidRPr="00793C00">
        <w:rPr>
          <w:rFonts w:ascii="Times New Roman" w:hAnsi="Times New Roman" w:cs="Times New Roman"/>
          <w:color w:val="000000"/>
          <w:sz w:val="24"/>
          <w:szCs w:val="24"/>
          <w:shd w:val="clear" w:color="auto" w:fill="FFFFFF"/>
        </w:rPr>
        <w:t>treatment</w:t>
      </w:r>
      <w:r w:rsidR="007430FC" w:rsidRPr="00793C00">
        <w:rPr>
          <w:rFonts w:ascii="Times New Roman" w:hAnsi="Times New Roman" w:cs="Times New Roman"/>
          <w:color w:val="000000"/>
          <w:sz w:val="24"/>
          <w:szCs w:val="24"/>
          <w:shd w:val="clear" w:color="auto" w:fill="FFFFFF"/>
        </w:rPr>
        <w:t xml:space="preserve">, resulted in better </w:t>
      </w:r>
      <w:r w:rsidR="00FF450C" w:rsidRPr="00793C00">
        <w:rPr>
          <w:rFonts w:ascii="Times New Roman" w:hAnsi="Times New Roman" w:cs="Times New Roman"/>
          <w:color w:val="000000"/>
          <w:sz w:val="24"/>
          <w:szCs w:val="24"/>
          <w:shd w:val="clear" w:color="auto" w:fill="FFFFFF"/>
        </w:rPr>
        <w:t>self-management</w:t>
      </w:r>
      <w:r w:rsidR="007136B5">
        <w:rPr>
          <w:rFonts w:ascii="Times New Roman" w:hAnsi="Times New Roman" w:cs="Times New Roman"/>
          <w:color w:val="000000"/>
          <w:sz w:val="24"/>
          <w:szCs w:val="24"/>
          <w:shd w:val="clear" w:color="auto" w:fill="FFFFFF"/>
        </w:rPr>
        <w:t>.</w:t>
      </w:r>
      <w:r w:rsidR="00E31775" w:rsidRPr="00793C00">
        <w:rPr>
          <w:rFonts w:ascii="Times New Roman" w:hAnsi="Times New Roman" w:cs="Times New Roman"/>
          <w:color w:val="000000"/>
          <w:sz w:val="24"/>
          <w:szCs w:val="24"/>
          <w:shd w:val="clear" w:color="auto" w:fill="FFFFFF"/>
        </w:rPr>
        <w:t xml:space="preserve"> </w:t>
      </w:r>
      <w:r w:rsidR="00176F24" w:rsidRPr="00793C00">
        <w:rPr>
          <w:rFonts w:ascii="Times New Roman" w:hAnsi="Times New Roman" w:cs="Times New Roman"/>
          <w:sz w:val="24"/>
          <w:szCs w:val="24"/>
          <w:vertAlign w:val="superscript"/>
        </w:rPr>
        <w:t>36</w:t>
      </w:r>
    </w:p>
    <w:p w:rsidR="007136B5" w:rsidRPr="00793C00" w:rsidRDefault="007136B5" w:rsidP="007F581F">
      <w:pPr>
        <w:spacing w:after="0" w:line="360" w:lineRule="auto"/>
        <w:jc w:val="both"/>
        <w:rPr>
          <w:rFonts w:ascii="Times New Roman" w:hAnsi="Times New Roman" w:cs="Times New Roman"/>
          <w:color w:val="000000"/>
          <w:sz w:val="24"/>
          <w:szCs w:val="24"/>
          <w:shd w:val="clear" w:color="auto" w:fill="FFFFFF"/>
        </w:rPr>
      </w:pPr>
    </w:p>
    <w:p w:rsidR="00DB75F5" w:rsidRPr="00DA4933" w:rsidRDefault="00DB75F5" w:rsidP="00D37FBE">
      <w:pPr>
        <w:pStyle w:val="Heading2"/>
        <w:numPr>
          <w:ilvl w:val="1"/>
          <w:numId w:val="7"/>
        </w:numPr>
        <w:ind w:left="0" w:firstLine="0"/>
        <w:rPr>
          <w:rFonts w:ascii="Times New Roman" w:hAnsi="Times New Roman" w:cs="Times New Roman"/>
          <w:color w:val="auto"/>
          <w:sz w:val="24"/>
          <w:szCs w:val="24"/>
        </w:rPr>
      </w:pPr>
      <w:r w:rsidRPr="00DA4933">
        <w:rPr>
          <w:rFonts w:ascii="Times New Roman" w:hAnsi="Times New Roman" w:cs="Times New Roman"/>
          <w:color w:val="auto"/>
          <w:sz w:val="24"/>
          <w:szCs w:val="24"/>
        </w:rPr>
        <w:t>EFFECT MULTIDISCIPLINARY EDUCATION ON PATIENT OUTCOMES OF CKD</w:t>
      </w:r>
    </w:p>
    <w:p w:rsidR="00DA4933" w:rsidRDefault="00DA4933" w:rsidP="00DB75F5">
      <w:pPr>
        <w:ind w:left="-990"/>
        <w:rPr>
          <w:rFonts w:cs="Times New Roman"/>
          <w:color w:val="000000"/>
          <w:sz w:val="24"/>
          <w:szCs w:val="24"/>
          <w:shd w:val="clear" w:color="auto" w:fill="FFFFFF"/>
        </w:rPr>
      </w:pPr>
    </w:p>
    <w:p w:rsidR="000476E5" w:rsidRPr="00432C8F" w:rsidRDefault="000476E5" w:rsidP="00432C8F">
      <w:pPr>
        <w:spacing w:after="0" w:line="360" w:lineRule="auto"/>
        <w:jc w:val="both"/>
        <w:rPr>
          <w:rFonts w:ascii="Times New Roman" w:hAnsi="Times New Roman" w:cs="Times New Roman"/>
          <w:b/>
          <w:bCs/>
          <w:color w:val="000000"/>
          <w:sz w:val="24"/>
          <w:szCs w:val="24"/>
          <w:u w:val="single"/>
          <w:shd w:val="clear" w:color="auto" w:fill="FFFFFF"/>
        </w:rPr>
      </w:pPr>
      <w:r w:rsidRPr="00432C8F">
        <w:rPr>
          <w:rFonts w:ascii="Times New Roman" w:hAnsi="Times New Roman" w:cs="Times New Roman"/>
          <w:color w:val="000000"/>
          <w:sz w:val="24"/>
          <w:szCs w:val="24"/>
          <w:shd w:val="clear" w:color="auto" w:fill="FFFFFF"/>
        </w:rPr>
        <w:t xml:space="preserve">A multidisciplinary education for CKD and ESRD includes an interdisciplinary and integrated care </w:t>
      </w:r>
      <w:r w:rsidR="00E71A15">
        <w:rPr>
          <w:rFonts w:ascii="Times New Roman" w:hAnsi="Times New Roman" w:cs="Times New Roman"/>
          <w:color w:val="000000"/>
          <w:sz w:val="24"/>
          <w:szCs w:val="24"/>
          <w:shd w:val="clear" w:color="auto" w:fill="FFFFFF"/>
        </w:rPr>
        <w:t>approach including nephrologist, dietician</w:t>
      </w:r>
      <w:r w:rsidRPr="00432C8F">
        <w:rPr>
          <w:rFonts w:ascii="Times New Roman" w:hAnsi="Times New Roman" w:cs="Times New Roman"/>
          <w:color w:val="000000"/>
          <w:sz w:val="24"/>
          <w:szCs w:val="24"/>
          <w:shd w:val="clear" w:color="auto" w:fill="FFFFFF"/>
        </w:rPr>
        <w:t>,</w:t>
      </w:r>
      <w:r w:rsidR="00E71A15">
        <w:rPr>
          <w:rFonts w:ascii="Times New Roman" w:hAnsi="Times New Roman" w:cs="Times New Roman"/>
          <w:color w:val="000000"/>
          <w:sz w:val="24"/>
          <w:szCs w:val="24"/>
          <w:shd w:val="clear" w:color="auto" w:fill="FFFFFF"/>
        </w:rPr>
        <w:t xml:space="preserve"> pharmacy regimen</w:t>
      </w:r>
      <w:r w:rsidRPr="00432C8F">
        <w:rPr>
          <w:rFonts w:ascii="Times New Roman" w:hAnsi="Times New Roman" w:cs="Times New Roman"/>
          <w:color w:val="000000"/>
          <w:sz w:val="24"/>
          <w:szCs w:val="24"/>
          <w:shd w:val="clear" w:color="auto" w:fill="FFFFFF"/>
        </w:rPr>
        <w:t>,</w:t>
      </w:r>
      <w:r w:rsidR="00E71A15">
        <w:rPr>
          <w:rFonts w:ascii="Times New Roman" w:hAnsi="Times New Roman" w:cs="Times New Roman"/>
          <w:color w:val="000000"/>
          <w:sz w:val="24"/>
          <w:szCs w:val="24"/>
          <w:shd w:val="clear" w:color="auto" w:fill="FFFFFF"/>
        </w:rPr>
        <w:t xml:space="preserve"> nursing</w:t>
      </w:r>
      <w:r w:rsidRPr="00432C8F">
        <w:rPr>
          <w:rFonts w:ascii="Times New Roman" w:hAnsi="Times New Roman" w:cs="Times New Roman"/>
          <w:color w:val="000000"/>
          <w:sz w:val="24"/>
          <w:szCs w:val="24"/>
          <w:shd w:val="clear" w:color="auto" w:fill="FFFFFF"/>
        </w:rPr>
        <w:t>,</w:t>
      </w:r>
      <w:r w:rsidR="00E71A15">
        <w:rPr>
          <w:rFonts w:ascii="Times New Roman" w:hAnsi="Times New Roman" w:cs="Times New Roman"/>
          <w:color w:val="000000"/>
          <w:sz w:val="24"/>
          <w:szCs w:val="24"/>
          <w:shd w:val="clear" w:color="auto" w:fill="FFFFFF"/>
        </w:rPr>
        <w:t xml:space="preserve"> psychologist and social worker</w:t>
      </w:r>
      <w:r w:rsidRPr="00432C8F">
        <w:rPr>
          <w:rFonts w:ascii="Times New Roman" w:hAnsi="Times New Roman" w:cs="Times New Roman"/>
          <w:color w:val="000000"/>
          <w:sz w:val="24"/>
          <w:szCs w:val="24"/>
          <w:shd w:val="clear" w:color="auto" w:fill="FFFFFF"/>
        </w:rPr>
        <w:t xml:space="preserve">, transplant team focusing on </w:t>
      </w:r>
      <w:r w:rsidR="00731DD1">
        <w:rPr>
          <w:rFonts w:ascii="Times New Roman" w:hAnsi="Times New Roman" w:cs="Times New Roman"/>
          <w:color w:val="000000"/>
          <w:sz w:val="24"/>
          <w:szCs w:val="24"/>
          <w:shd w:val="clear" w:color="auto" w:fill="FFFFFF"/>
        </w:rPr>
        <w:t>transplantation for pat</w:t>
      </w:r>
      <w:r w:rsidR="00E71A15">
        <w:rPr>
          <w:rFonts w:ascii="Times New Roman" w:hAnsi="Times New Roman" w:cs="Times New Roman"/>
          <w:color w:val="000000"/>
          <w:sz w:val="24"/>
          <w:szCs w:val="24"/>
          <w:shd w:val="clear" w:color="auto" w:fill="FFFFFF"/>
        </w:rPr>
        <w:t xml:space="preserve">ients, </w:t>
      </w:r>
      <w:r w:rsidRPr="00432C8F">
        <w:rPr>
          <w:rFonts w:ascii="Times New Roman" w:hAnsi="Times New Roman" w:cs="Times New Roman"/>
          <w:color w:val="000000"/>
          <w:sz w:val="24"/>
          <w:szCs w:val="24"/>
          <w:shd w:val="clear" w:color="auto" w:fill="FFFFFF"/>
        </w:rPr>
        <w:t>different renal replac</w:t>
      </w:r>
      <w:r w:rsidR="00E71A15">
        <w:rPr>
          <w:rFonts w:ascii="Times New Roman" w:hAnsi="Times New Roman" w:cs="Times New Roman"/>
          <w:color w:val="000000"/>
          <w:sz w:val="24"/>
          <w:szCs w:val="24"/>
          <w:shd w:val="clear" w:color="auto" w:fill="FFFFFF"/>
        </w:rPr>
        <w:t>ement therapy (RRT) modalities</w:t>
      </w:r>
      <w:r w:rsidRPr="00432C8F">
        <w:rPr>
          <w:rFonts w:ascii="Times New Roman" w:hAnsi="Times New Roman" w:cs="Times New Roman"/>
          <w:color w:val="000000"/>
          <w:sz w:val="24"/>
          <w:szCs w:val="24"/>
          <w:shd w:val="clear" w:color="auto" w:fill="FFFFFF"/>
        </w:rPr>
        <w:t>, dietary counseling, early vascular access placement, medication adherence and education, psychological and social care</w:t>
      </w:r>
      <w:r w:rsidR="00E71A15">
        <w:rPr>
          <w:rStyle w:val="apple-converted-space"/>
          <w:rFonts w:ascii="Times New Roman" w:hAnsi="Times New Roman" w:cs="Times New Roman"/>
          <w:color w:val="000000"/>
          <w:sz w:val="24"/>
          <w:szCs w:val="24"/>
          <w:shd w:val="clear" w:color="auto" w:fill="FFFFFF"/>
        </w:rPr>
        <w:t>, advance care planning</w:t>
      </w:r>
      <w:r w:rsidRPr="00432C8F">
        <w:rPr>
          <w:rStyle w:val="apple-converted-space"/>
          <w:rFonts w:ascii="Times New Roman" w:hAnsi="Times New Roman" w:cs="Times New Roman"/>
          <w:color w:val="000000"/>
          <w:sz w:val="24"/>
          <w:szCs w:val="24"/>
          <w:shd w:val="clear" w:color="auto" w:fill="FFFFFF"/>
        </w:rPr>
        <w:t>, treatment options</w:t>
      </w:r>
      <w:r w:rsidR="00E71A15">
        <w:rPr>
          <w:rStyle w:val="apple-converted-space"/>
          <w:rFonts w:ascii="Times New Roman" w:hAnsi="Times New Roman" w:cs="Times New Roman"/>
          <w:color w:val="000000"/>
          <w:sz w:val="24"/>
          <w:szCs w:val="24"/>
          <w:shd w:val="clear" w:color="auto" w:fill="FFFFFF"/>
        </w:rPr>
        <w:t>,</w:t>
      </w:r>
      <w:r w:rsidRPr="00432C8F">
        <w:rPr>
          <w:rStyle w:val="apple-converted-space"/>
          <w:rFonts w:ascii="Times New Roman" w:hAnsi="Times New Roman" w:cs="Times New Roman"/>
          <w:color w:val="000000"/>
          <w:sz w:val="24"/>
          <w:szCs w:val="24"/>
          <w:shd w:val="clear" w:color="auto" w:fill="FFFFFF"/>
        </w:rPr>
        <w:t xml:space="preserve"> transplant coordination, in</w:t>
      </w:r>
      <w:r w:rsidR="00E71A15">
        <w:rPr>
          <w:rStyle w:val="apple-converted-space"/>
          <w:rFonts w:ascii="Times New Roman" w:hAnsi="Times New Roman" w:cs="Times New Roman"/>
          <w:color w:val="000000"/>
          <w:sz w:val="24"/>
          <w:szCs w:val="24"/>
          <w:shd w:val="clear" w:color="auto" w:fill="FFFFFF"/>
        </w:rPr>
        <w:t>fection control</w:t>
      </w:r>
      <w:r w:rsidR="00357612">
        <w:rPr>
          <w:rStyle w:val="apple-converted-space"/>
          <w:rFonts w:ascii="Times New Roman" w:hAnsi="Times New Roman" w:cs="Times New Roman"/>
          <w:color w:val="000000"/>
          <w:sz w:val="24"/>
          <w:szCs w:val="24"/>
          <w:shd w:val="clear" w:color="auto" w:fill="FFFFFF"/>
        </w:rPr>
        <w:t xml:space="preserve"> and</w:t>
      </w:r>
      <w:r w:rsidRPr="00432C8F">
        <w:rPr>
          <w:rStyle w:val="apple-converted-space"/>
          <w:rFonts w:ascii="Times New Roman" w:hAnsi="Times New Roman" w:cs="Times New Roman"/>
          <w:color w:val="000000"/>
          <w:sz w:val="24"/>
          <w:szCs w:val="24"/>
          <w:shd w:val="clear" w:color="auto" w:fill="FFFFFF"/>
        </w:rPr>
        <w:t xml:space="preserve"> patient safety during dialysis</w:t>
      </w:r>
      <w:r w:rsidR="00731DD1">
        <w:rPr>
          <w:rStyle w:val="apple-converted-space"/>
          <w:rFonts w:ascii="Times New Roman" w:hAnsi="Times New Roman" w:cs="Times New Roman"/>
          <w:color w:val="000000"/>
          <w:sz w:val="24"/>
          <w:szCs w:val="24"/>
          <w:shd w:val="clear" w:color="auto" w:fill="FFFFFF"/>
        </w:rPr>
        <w:t>.</w:t>
      </w:r>
    </w:p>
    <w:p w:rsidR="00683751" w:rsidRPr="00432C8F" w:rsidRDefault="00FF450C" w:rsidP="00432C8F">
      <w:pPr>
        <w:spacing w:after="0" w:line="360" w:lineRule="auto"/>
        <w:jc w:val="both"/>
        <w:rPr>
          <w:rFonts w:ascii="Times New Roman" w:hAnsi="Times New Roman" w:cs="Times New Roman"/>
          <w:color w:val="000000"/>
          <w:sz w:val="24"/>
          <w:szCs w:val="24"/>
          <w:shd w:val="clear" w:color="auto" w:fill="FFFFFF"/>
        </w:rPr>
      </w:pPr>
      <w:r w:rsidRPr="00FF450C">
        <w:rPr>
          <w:rFonts w:ascii="Times New Roman" w:hAnsi="Times New Roman" w:cs="Times New Roman"/>
          <w:color w:val="000000"/>
          <w:sz w:val="24"/>
          <w:szCs w:val="24"/>
          <w:shd w:val="clear" w:color="auto" w:fill="FFFFFF"/>
          <w:lang w:val="en-IN"/>
        </w:rPr>
        <w:lastRenderedPageBreak/>
        <w:t xml:space="preserve">The effect of a Multidisciplinary Care Program for Advanced Chronic Kidney Disease in Taiwan among 1382 chronic kidney disease patients by evaluating the effect on renal outcome and patient survival. </w:t>
      </w:r>
      <w:r w:rsidR="00357612">
        <w:rPr>
          <w:rFonts w:ascii="Times New Roman" w:hAnsi="Times New Roman" w:cs="Times New Roman"/>
          <w:color w:val="000000"/>
          <w:sz w:val="24"/>
          <w:szCs w:val="24"/>
          <w:shd w:val="clear" w:color="auto" w:fill="FFFFFF"/>
          <w:lang w:val="en-IN"/>
        </w:rPr>
        <w:t>T</w:t>
      </w:r>
      <w:r w:rsidRPr="00FF450C">
        <w:rPr>
          <w:rFonts w:ascii="Times New Roman" w:hAnsi="Times New Roman" w:cs="Times New Roman"/>
          <w:color w:val="000000"/>
          <w:sz w:val="24"/>
          <w:szCs w:val="24"/>
          <w:shd w:val="clear" w:color="auto" w:fill="FFFFFF"/>
          <w:lang w:val="en-IN"/>
        </w:rPr>
        <w:t>hese 1382 patients were divided into MDC (592)</w:t>
      </w:r>
      <w:r w:rsidR="00357612">
        <w:rPr>
          <w:rFonts w:ascii="Times New Roman" w:hAnsi="Times New Roman" w:cs="Times New Roman"/>
          <w:color w:val="000000"/>
          <w:sz w:val="24"/>
          <w:szCs w:val="24"/>
          <w:shd w:val="clear" w:color="auto" w:fill="FFFFFF"/>
          <w:lang w:val="en-IN"/>
        </w:rPr>
        <w:t xml:space="preserve"> </w:t>
      </w:r>
      <w:r w:rsidRPr="00FF450C">
        <w:rPr>
          <w:rFonts w:ascii="Times New Roman" w:hAnsi="Times New Roman" w:cs="Times New Roman"/>
          <w:color w:val="000000"/>
          <w:sz w:val="24"/>
          <w:szCs w:val="24"/>
          <w:shd w:val="clear" w:color="auto" w:fill="FFFFFF"/>
          <w:lang w:val="en-IN"/>
        </w:rPr>
        <w:t>group and non-multidisciplinary group (614) who di</w:t>
      </w:r>
      <w:r w:rsidR="000D176C">
        <w:rPr>
          <w:rFonts w:ascii="Times New Roman" w:hAnsi="Times New Roman" w:cs="Times New Roman"/>
          <w:color w:val="000000"/>
          <w:sz w:val="24"/>
          <w:szCs w:val="24"/>
          <w:shd w:val="clear" w:color="auto" w:fill="FFFFFF"/>
          <w:lang w:val="en-IN"/>
        </w:rPr>
        <w:t>dn't receive any intervention. T</w:t>
      </w:r>
      <w:r w:rsidRPr="00FF450C">
        <w:rPr>
          <w:rFonts w:ascii="Times New Roman" w:hAnsi="Times New Roman" w:cs="Times New Roman"/>
          <w:color w:val="000000"/>
          <w:sz w:val="24"/>
          <w:szCs w:val="24"/>
          <w:shd w:val="clear" w:color="auto" w:fill="FFFFFF"/>
          <w:lang w:val="en-IN"/>
        </w:rPr>
        <w:t xml:space="preserve">he outcomes were that there was a slower eGFR in MDC(−2.57 vs −3.74 mL/min/1.73 m2), lesser emergent start of dialysis, no difference  was seen in the all-cause mortality, </w:t>
      </w:r>
      <w:r w:rsidR="00793C00" w:rsidRPr="00FF450C">
        <w:rPr>
          <w:rFonts w:ascii="Times New Roman" w:hAnsi="Times New Roman" w:cs="Times New Roman"/>
          <w:color w:val="000000"/>
          <w:sz w:val="24"/>
          <w:szCs w:val="24"/>
          <w:shd w:val="clear" w:color="auto" w:fill="FFFFFF"/>
          <w:lang w:val="en-IN"/>
        </w:rPr>
        <w:t>Favourable</w:t>
      </w:r>
      <w:r w:rsidRPr="00FF450C">
        <w:rPr>
          <w:rFonts w:ascii="Times New Roman" w:hAnsi="Times New Roman" w:cs="Times New Roman"/>
          <w:color w:val="000000"/>
          <w:sz w:val="24"/>
          <w:szCs w:val="24"/>
          <w:shd w:val="clear" w:color="auto" w:fill="FFFFFF"/>
          <w:lang w:val="en-IN"/>
        </w:rPr>
        <w:t xml:space="preserve"> changes in  Hb, calcium,  urine protein-creatinine ratio, no difference in BP change, fewer Cardiovascular events  and lower annual medical cost and hospital utilization</w:t>
      </w:r>
      <w:r w:rsidR="00357612">
        <w:rPr>
          <w:rFonts w:ascii="Times New Roman" w:hAnsi="Times New Roman" w:cs="Times New Roman"/>
          <w:color w:val="000000"/>
          <w:sz w:val="24"/>
          <w:szCs w:val="24"/>
          <w:shd w:val="clear" w:color="auto" w:fill="FFFFFF"/>
          <w:lang w:val="en-IN"/>
        </w:rPr>
        <w:t>.</w:t>
      </w:r>
      <w:r w:rsidRPr="00FF450C">
        <w:rPr>
          <w:rFonts w:ascii="Times New Roman" w:hAnsi="Times New Roman" w:cs="Times New Roman"/>
          <w:color w:val="000000"/>
          <w:sz w:val="24"/>
          <w:szCs w:val="24"/>
          <w:shd w:val="clear" w:color="auto" w:fill="FFFFFF"/>
          <w:lang w:val="en-IN"/>
        </w:rPr>
        <w:t xml:space="preserve"> </w:t>
      </w:r>
      <w:r w:rsidR="00176F24">
        <w:rPr>
          <w:rFonts w:ascii="Times New Roman" w:hAnsi="Times New Roman" w:cs="Times New Roman"/>
          <w:color w:val="000000"/>
          <w:sz w:val="24"/>
          <w:szCs w:val="24"/>
          <w:shd w:val="clear" w:color="auto" w:fill="FFFFFF"/>
          <w:vertAlign w:val="superscript"/>
        </w:rPr>
        <w:t>37</w:t>
      </w:r>
    </w:p>
    <w:p w:rsidR="00432C8F" w:rsidRDefault="00432C8F" w:rsidP="00432C8F">
      <w:pPr>
        <w:tabs>
          <w:tab w:val="left" w:pos="90"/>
        </w:tabs>
        <w:spacing w:after="0" w:line="360" w:lineRule="auto"/>
        <w:jc w:val="both"/>
        <w:rPr>
          <w:rFonts w:ascii="Times New Roman" w:hAnsi="Times New Roman" w:cs="Times New Roman"/>
          <w:color w:val="000000"/>
          <w:sz w:val="24"/>
          <w:szCs w:val="24"/>
          <w:shd w:val="clear" w:color="auto" w:fill="FFFFFF"/>
        </w:rPr>
      </w:pPr>
    </w:p>
    <w:p w:rsidR="008E5529" w:rsidRDefault="006F5C94" w:rsidP="00432C8F">
      <w:pPr>
        <w:tabs>
          <w:tab w:val="left" w:pos="90"/>
        </w:tabs>
        <w:spacing w:after="0" w:line="360" w:lineRule="auto"/>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rPr>
        <w:t>M</w:t>
      </w:r>
      <w:r w:rsidRPr="006F5C94">
        <w:rPr>
          <w:rFonts w:ascii="Times New Roman" w:hAnsi="Times New Roman" w:cs="Times New Roman"/>
          <w:color w:val="000000"/>
          <w:sz w:val="24"/>
          <w:szCs w:val="24"/>
          <w:shd w:val="clear" w:color="auto" w:fill="FFFFFF"/>
        </w:rPr>
        <w:t xml:space="preserve">edical cost lowered (9147.6 USD vs 11190.6) among patients who received a Multidisciplinary Predialysis Education intervention program by </w:t>
      </w:r>
      <w:r w:rsidR="001612C3">
        <w:rPr>
          <w:rFonts w:ascii="Times New Roman" w:hAnsi="Times New Roman" w:cs="Times New Roman"/>
          <w:color w:val="000000"/>
          <w:sz w:val="24"/>
          <w:szCs w:val="24"/>
          <w:shd w:val="clear" w:color="auto" w:fill="FFFFFF"/>
        </w:rPr>
        <w:t>Y</w:t>
      </w:r>
      <w:r w:rsidRPr="006F5C94">
        <w:rPr>
          <w:rFonts w:ascii="Times New Roman" w:hAnsi="Times New Roman" w:cs="Times New Roman"/>
          <w:color w:val="000000"/>
          <w:sz w:val="24"/>
          <w:szCs w:val="24"/>
          <w:shd w:val="clear" w:color="auto" w:fill="FFFFFF"/>
        </w:rPr>
        <w:t>u –</w:t>
      </w:r>
      <w:r w:rsidR="001612C3">
        <w:rPr>
          <w:rFonts w:ascii="Times New Roman" w:hAnsi="Times New Roman" w:cs="Times New Roman"/>
          <w:color w:val="000000"/>
          <w:sz w:val="24"/>
          <w:szCs w:val="24"/>
          <w:shd w:val="clear" w:color="auto" w:fill="FFFFFF"/>
        </w:rPr>
        <w:t>J</w:t>
      </w:r>
      <w:r w:rsidRPr="006F5C94">
        <w:rPr>
          <w:rFonts w:ascii="Times New Roman" w:hAnsi="Times New Roman" w:cs="Times New Roman"/>
          <w:color w:val="000000"/>
          <w:sz w:val="24"/>
          <w:szCs w:val="24"/>
          <w:shd w:val="clear" w:color="auto" w:fill="FFFFFF"/>
        </w:rPr>
        <w:t xml:space="preserve">en </w:t>
      </w:r>
      <w:r w:rsidR="001612C3">
        <w:rPr>
          <w:rFonts w:ascii="Times New Roman" w:hAnsi="Times New Roman" w:cs="Times New Roman"/>
          <w:color w:val="000000"/>
          <w:sz w:val="24"/>
          <w:szCs w:val="24"/>
          <w:shd w:val="clear" w:color="auto" w:fill="FFFFFF"/>
        </w:rPr>
        <w:t>Yu</w:t>
      </w:r>
      <w:r w:rsidRPr="006F5C94">
        <w:rPr>
          <w:rFonts w:ascii="Times New Roman" w:hAnsi="Times New Roman" w:cs="Times New Roman"/>
          <w:color w:val="000000"/>
          <w:sz w:val="24"/>
          <w:szCs w:val="24"/>
          <w:shd w:val="clear" w:color="auto" w:fill="FFFFFF"/>
        </w:rPr>
        <w:t>. Th</w:t>
      </w:r>
      <w:r w:rsidR="001612C3">
        <w:rPr>
          <w:rFonts w:ascii="Times New Roman" w:hAnsi="Times New Roman" w:cs="Times New Roman"/>
          <w:color w:val="000000"/>
          <w:sz w:val="24"/>
          <w:szCs w:val="24"/>
          <w:shd w:val="clear" w:color="auto" w:fill="FFFFFF"/>
        </w:rPr>
        <w:t>e</w:t>
      </w:r>
      <w:r w:rsidRPr="006F5C94">
        <w:rPr>
          <w:rFonts w:ascii="Times New Roman" w:hAnsi="Times New Roman" w:cs="Times New Roman"/>
          <w:color w:val="000000"/>
          <w:sz w:val="24"/>
          <w:szCs w:val="24"/>
          <w:shd w:val="clear" w:color="auto" w:fill="FFFFFF"/>
        </w:rPr>
        <w:t xml:space="preserve"> total medical costs and inpatient costs reduced of the first 6 months of dialysis </w:t>
      </w:r>
      <w:r w:rsidR="001612C3">
        <w:rPr>
          <w:rFonts w:ascii="Times New Roman" w:hAnsi="Times New Roman" w:cs="Times New Roman"/>
          <w:color w:val="000000"/>
          <w:sz w:val="24"/>
          <w:szCs w:val="24"/>
          <w:shd w:val="clear" w:color="auto" w:fill="FFFFFF"/>
        </w:rPr>
        <w:t>in incident hemodialysis</w:t>
      </w:r>
      <w:r w:rsidRPr="006F5C94">
        <w:rPr>
          <w:rFonts w:ascii="Times New Roman" w:hAnsi="Times New Roman" w:cs="Times New Roman"/>
          <w:color w:val="000000"/>
          <w:sz w:val="24"/>
          <w:szCs w:val="24"/>
          <w:shd w:val="clear" w:color="auto" w:fill="FFFFFF"/>
        </w:rPr>
        <w:t xml:space="preserve">, fewer length of </w:t>
      </w:r>
      <w:r w:rsidR="00720B46" w:rsidRPr="006F5C94">
        <w:rPr>
          <w:rFonts w:ascii="Times New Roman" w:hAnsi="Times New Roman" w:cs="Times New Roman"/>
          <w:color w:val="000000"/>
          <w:sz w:val="24"/>
          <w:szCs w:val="24"/>
          <w:shd w:val="clear" w:color="auto" w:fill="FFFFFF"/>
        </w:rPr>
        <w:t>hospitalization</w:t>
      </w:r>
      <w:r w:rsidR="001612C3">
        <w:rPr>
          <w:rFonts w:ascii="Times New Roman" w:hAnsi="Times New Roman" w:cs="Times New Roman"/>
          <w:color w:val="000000"/>
          <w:sz w:val="24"/>
          <w:szCs w:val="24"/>
          <w:shd w:val="clear" w:color="auto" w:fill="FFFFFF"/>
        </w:rPr>
        <w:t xml:space="preserve"> </w:t>
      </w:r>
      <w:r w:rsidRPr="006F5C94">
        <w:rPr>
          <w:rFonts w:ascii="Times New Roman" w:hAnsi="Times New Roman" w:cs="Times New Roman"/>
          <w:color w:val="000000"/>
          <w:sz w:val="24"/>
          <w:szCs w:val="24"/>
          <w:shd w:val="clear" w:color="auto" w:fill="FFFFFF"/>
        </w:rPr>
        <w:t>(0 (15)</w:t>
      </w:r>
      <w:r w:rsidR="001612C3">
        <w:rPr>
          <w:rFonts w:ascii="Times New Roman" w:hAnsi="Times New Roman" w:cs="Times New Roman"/>
          <w:color w:val="000000"/>
          <w:sz w:val="24"/>
          <w:szCs w:val="24"/>
          <w:shd w:val="clear" w:color="auto" w:fill="FFFFFF"/>
        </w:rPr>
        <w:t xml:space="preserve"> vs 8 (27) days</w:t>
      </w:r>
      <w:r w:rsidRPr="006F5C94">
        <w:rPr>
          <w:rFonts w:ascii="Times New Roman" w:hAnsi="Times New Roman" w:cs="Times New Roman"/>
          <w:color w:val="000000"/>
          <w:sz w:val="24"/>
          <w:szCs w:val="24"/>
          <w:shd w:val="clear" w:color="auto" w:fill="FFFFFF"/>
        </w:rPr>
        <w:t>, fewer outpatient visits (15.1vs 17.9). however the cost of outpatients service did not differ between the groups</w:t>
      </w:r>
      <w:r w:rsidR="009D393B">
        <w:rPr>
          <w:rFonts w:ascii="Times New Roman" w:hAnsi="Times New Roman" w:cs="Times New Roman"/>
          <w:color w:val="000000"/>
          <w:sz w:val="24"/>
          <w:szCs w:val="24"/>
          <w:shd w:val="clear" w:color="auto" w:fill="FFFFFF"/>
        </w:rPr>
        <w:t>.</w:t>
      </w:r>
      <w:r w:rsidRPr="006F5C94">
        <w:rPr>
          <w:rFonts w:ascii="Times New Roman" w:hAnsi="Times New Roman" w:cs="Times New Roman"/>
          <w:color w:val="000000"/>
          <w:sz w:val="24"/>
          <w:szCs w:val="24"/>
          <w:shd w:val="clear" w:color="auto" w:fill="FFFFFF"/>
        </w:rPr>
        <w:t xml:space="preserve"> </w:t>
      </w:r>
      <w:r w:rsidR="00176F24">
        <w:rPr>
          <w:rFonts w:ascii="Times New Roman" w:hAnsi="Times New Roman" w:cs="Times New Roman"/>
          <w:color w:val="000000"/>
          <w:sz w:val="24"/>
          <w:szCs w:val="24"/>
          <w:shd w:val="clear" w:color="auto" w:fill="FFFFFF"/>
          <w:vertAlign w:val="superscript"/>
        </w:rPr>
        <w:t>38</w:t>
      </w:r>
    </w:p>
    <w:p w:rsidR="00A6714D" w:rsidRDefault="00A6714D" w:rsidP="00432C8F">
      <w:pPr>
        <w:spacing w:after="0" w:line="360" w:lineRule="auto"/>
        <w:jc w:val="both"/>
        <w:rPr>
          <w:rFonts w:ascii="Times New Roman" w:hAnsi="Times New Roman" w:cs="Times New Roman"/>
          <w:color w:val="000000"/>
          <w:sz w:val="24"/>
          <w:szCs w:val="24"/>
          <w:shd w:val="clear" w:color="auto" w:fill="FFFFFF"/>
          <w:vertAlign w:val="superscript"/>
        </w:rPr>
      </w:pPr>
    </w:p>
    <w:p w:rsidR="00A6714D" w:rsidRDefault="00622190" w:rsidP="00432C8F">
      <w:pPr>
        <w:spacing w:after="0" w:line="360" w:lineRule="auto"/>
        <w:jc w:val="both"/>
        <w:rPr>
          <w:rFonts w:ascii="Times New Roman" w:hAnsi="Times New Roman" w:cs="Times New Roman"/>
          <w:color w:val="000000"/>
          <w:sz w:val="24"/>
          <w:szCs w:val="24"/>
          <w:shd w:val="clear" w:color="auto" w:fill="FFFFFF"/>
          <w:vertAlign w:val="superscript"/>
        </w:rPr>
      </w:pPr>
      <w:r w:rsidRPr="00793C00">
        <w:rPr>
          <w:rFonts w:ascii="Times New Roman" w:hAnsi="Times New Roman" w:cs="Times New Roman"/>
          <w:color w:val="000000"/>
          <w:sz w:val="24"/>
          <w:szCs w:val="24"/>
          <w:shd w:val="clear" w:color="auto" w:fill="FFFFFF"/>
        </w:rPr>
        <w:t>Lee et al</w:t>
      </w:r>
      <w:r w:rsidR="009D393B">
        <w:rPr>
          <w:rFonts w:ascii="Times New Roman" w:hAnsi="Times New Roman" w:cs="Times New Roman"/>
          <w:color w:val="000000"/>
          <w:sz w:val="24"/>
          <w:szCs w:val="24"/>
          <w:shd w:val="clear" w:color="auto" w:fill="FFFFFF"/>
        </w:rPr>
        <w:t>.</w:t>
      </w:r>
      <w:r w:rsidR="007E1668" w:rsidRPr="00793C00">
        <w:rPr>
          <w:rFonts w:ascii="Times New Roman" w:hAnsi="Times New Roman" w:cs="Times New Roman"/>
          <w:color w:val="000000"/>
          <w:sz w:val="24"/>
          <w:szCs w:val="24"/>
          <w:shd w:val="clear" w:color="auto" w:fill="FFFFFF"/>
        </w:rPr>
        <w:t xml:space="preserve"> </w:t>
      </w:r>
      <w:r w:rsidR="00D8050F" w:rsidRPr="00793C00">
        <w:rPr>
          <w:rFonts w:ascii="Times New Roman" w:hAnsi="Times New Roman" w:cs="Times New Roman"/>
          <w:color w:val="000000"/>
          <w:sz w:val="24"/>
          <w:szCs w:val="24"/>
          <w:shd w:val="clear" w:color="auto" w:fill="FFFFFF"/>
        </w:rPr>
        <w:t>observed</w:t>
      </w:r>
      <w:r w:rsidR="00CB699E" w:rsidRPr="00793C00">
        <w:rPr>
          <w:rFonts w:ascii="Times New Roman" w:hAnsi="Times New Roman" w:cs="Times New Roman"/>
          <w:color w:val="000000"/>
          <w:sz w:val="24"/>
          <w:szCs w:val="24"/>
          <w:shd w:val="clear" w:color="auto" w:fill="FFFFFF"/>
        </w:rPr>
        <w:t xml:space="preserve"> that </w:t>
      </w:r>
      <w:r w:rsidR="00A82B33" w:rsidRPr="00793C00">
        <w:rPr>
          <w:rFonts w:ascii="Times New Roman" w:hAnsi="Times New Roman" w:cs="Times New Roman"/>
          <w:color w:val="000000"/>
          <w:sz w:val="24"/>
          <w:szCs w:val="24"/>
          <w:shd w:val="clear" w:color="auto" w:fill="FFFFFF"/>
        </w:rPr>
        <w:t xml:space="preserve">there was a stronger likelihood of adherence to treatment guidelines by </w:t>
      </w:r>
      <w:r w:rsidR="00CB699E" w:rsidRPr="00793C00">
        <w:rPr>
          <w:rFonts w:ascii="Times New Roman" w:hAnsi="Times New Roman" w:cs="Times New Roman"/>
          <w:color w:val="000000"/>
          <w:sz w:val="24"/>
          <w:szCs w:val="24"/>
          <w:shd w:val="clear" w:color="auto" w:fill="FFFFFF"/>
        </w:rPr>
        <w:t xml:space="preserve">patients following a </w:t>
      </w:r>
      <w:r w:rsidR="00A6714D" w:rsidRPr="00793C00">
        <w:rPr>
          <w:rFonts w:ascii="Times New Roman" w:hAnsi="Times New Roman" w:cs="Times New Roman"/>
          <w:color w:val="000000"/>
          <w:sz w:val="24"/>
          <w:szCs w:val="24"/>
          <w:shd w:val="clear" w:color="auto" w:fill="FFFFFF"/>
        </w:rPr>
        <w:t>renal nurse pra</w:t>
      </w:r>
      <w:r w:rsidR="00D8050F" w:rsidRPr="00793C00">
        <w:rPr>
          <w:rFonts w:ascii="Times New Roman" w:hAnsi="Times New Roman" w:cs="Times New Roman"/>
          <w:color w:val="000000"/>
          <w:sz w:val="24"/>
          <w:szCs w:val="24"/>
          <w:shd w:val="clear" w:color="auto" w:fill="FFFFFF"/>
        </w:rPr>
        <w:t>cti</w:t>
      </w:r>
      <w:r w:rsidR="009D393B">
        <w:rPr>
          <w:rFonts w:ascii="Times New Roman" w:hAnsi="Times New Roman" w:cs="Times New Roman"/>
          <w:color w:val="000000"/>
          <w:sz w:val="24"/>
          <w:szCs w:val="24"/>
          <w:shd w:val="clear" w:color="auto" w:fill="FFFFFF"/>
        </w:rPr>
        <w:t>ti</w:t>
      </w:r>
      <w:r w:rsidR="00D8050F" w:rsidRPr="00793C00">
        <w:rPr>
          <w:rFonts w:ascii="Times New Roman" w:hAnsi="Times New Roman" w:cs="Times New Roman"/>
          <w:color w:val="000000"/>
          <w:sz w:val="24"/>
          <w:szCs w:val="24"/>
          <w:shd w:val="clear" w:color="auto" w:fill="FFFFFF"/>
        </w:rPr>
        <w:t>oner working on a protocol</w:t>
      </w:r>
      <w:r w:rsidR="00A82B33" w:rsidRPr="00793C00">
        <w:rPr>
          <w:rFonts w:ascii="Times New Roman" w:hAnsi="Times New Roman" w:cs="Times New Roman"/>
          <w:color w:val="000000"/>
          <w:sz w:val="24"/>
          <w:szCs w:val="24"/>
          <w:shd w:val="clear" w:color="auto" w:fill="FFFFFF"/>
        </w:rPr>
        <w:t xml:space="preserve"> than there was of patients following </w:t>
      </w:r>
      <w:r w:rsidR="00A6714D" w:rsidRPr="00793C00">
        <w:rPr>
          <w:rFonts w:ascii="Times New Roman" w:hAnsi="Times New Roman" w:cs="Times New Roman"/>
          <w:color w:val="000000"/>
          <w:sz w:val="24"/>
          <w:szCs w:val="24"/>
          <w:shd w:val="clear" w:color="auto" w:fill="FFFFFF"/>
        </w:rPr>
        <w:t>nephrology trainees</w:t>
      </w:r>
      <w:r w:rsidR="008B2D8E">
        <w:rPr>
          <w:rFonts w:ascii="Times New Roman" w:hAnsi="Times New Roman" w:cs="Times New Roman"/>
          <w:color w:val="000000"/>
          <w:sz w:val="24"/>
          <w:szCs w:val="24"/>
          <w:shd w:val="clear" w:color="auto" w:fill="FFFFFF"/>
        </w:rPr>
        <w:t xml:space="preserve">. </w:t>
      </w:r>
      <w:r w:rsidR="00A6714D">
        <w:rPr>
          <w:rFonts w:ascii="Times New Roman" w:hAnsi="Times New Roman" w:cs="Times New Roman"/>
          <w:color w:val="000000"/>
          <w:sz w:val="24"/>
          <w:szCs w:val="24"/>
          <w:shd w:val="clear" w:color="auto" w:fill="FFFFFF"/>
        </w:rPr>
        <w:t xml:space="preserve">This effectiveness was seen through their study where it was compared between patients visiting a </w:t>
      </w:r>
      <w:r w:rsidR="00A6714D" w:rsidRPr="00432C8F">
        <w:rPr>
          <w:rFonts w:ascii="Times New Roman" w:hAnsi="Times New Roman" w:cs="Times New Roman"/>
          <w:color w:val="000000"/>
          <w:sz w:val="24"/>
          <w:szCs w:val="24"/>
          <w:shd w:val="clear" w:color="auto" w:fill="FFFFFF"/>
        </w:rPr>
        <w:t>trained renal nurse practitioner  versus  nephrologist in renal hypertension clinic</w:t>
      </w:r>
      <w:r w:rsidR="00A6714D">
        <w:rPr>
          <w:rFonts w:ascii="Times New Roman" w:hAnsi="Times New Roman" w:cs="Times New Roman"/>
          <w:color w:val="000000"/>
          <w:sz w:val="24"/>
          <w:szCs w:val="24"/>
          <w:shd w:val="clear" w:color="auto" w:fill="FFFFFF"/>
        </w:rPr>
        <w:t xml:space="preserve">, upon initiation of dialysis it was observed that  patients who followed the </w:t>
      </w:r>
      <w:r w:rsidR="009D393B">
        <w:rPr>
          <w:rFonts w:ascii="Times New Roman" w:hAnsi="Times New Roman" w:cs="Times New Roman"/>
          <w:color w:val="000000"/>
          <w:sz w:val="24"/>
          <w:szCs w:val="24"/>
          <w:shd w:val="clear" w:color="auto" w:fill="FFFFFF"/>
        </w:rPr>
        <w:t>CKD</w:t>
      </w:r>
      <w:r w:rsidR="00A6714D">
        <w:rPr>
          <w:rFonts w:ascii="Times New Roman" w:hAnsi="Times New Roman" w:cs="Times New Roman"/>
          <w:color w:val="000000"/>
          <w:sz w:val="24"/>
          <w:szCs w:val="24"/>
          <w:shd w:val="clear" w:color="auto" w:fill="FFFFFF"/>
        </w:rPr>
        <w:t xml:space="preserve"> clinic had </w:t>
      </w:r>
      <w:r w:rsidR="00A6714D" w:rsidRPr="00432C8F">
        <w:rPr>
          <w:rFonts w:ascii="Times New Roman" w:hAnsi="Times New Roman" w:cs="Times New Roman"/>
          <w:color w:val="000000"/>
          <w:sz w:val="24"/>
          <w:szCs w:val="24"/>
          <w:shd w:val="clear" w:color="auto" w:fill="FFFFFF"/>
        </w:rPr>
        <w:t>higher hemoglobin and serum albumin concentrations however no difference in calcium and phosphorus was seen , permanent vascular access</w:t>
      </w:r>
      <w:r w:rsidR="00720B46">
        <w:rPr>
          <w:rFonts w:ascii="Times New Roman" w:hAnsi="Times New Roman" w:cs="Times New Roman"/>
          <w:color w:val="000000"/>
          <w:sz w:val="24"/>
          <w:szCs w:val="24"/>
          <w:shd w:val="clear" w:color="auto" w:fill="FFFFFF"/>
        </w:rPr>
        <w:t xml:space="preserve"> among CKD patients following </w:t>
      </w:r>
      <w:r w:rsidR="009D393B">
        <w:rPr>
          <w:rFonts w:ascii="Times New Roman" w:hAnsi="Times New Roman" w:cs="Times New Roman"/>
          <w:color w:val="000000"/>
          <w:sz w:val="24"/>
          <w:szCs w:val="24"/>
          <w:shd w:val="clear" w:color="auto" w:fill="FFFFFF"/>
        </w:rPr>
        <w:t>CKD clinic</w:t>
      </w:r>
      <w:r w:rsidR="00A6714D" w:rsidRPr="00432C8F">
        <w:rPr>
          <w:rFonts w:ascii="Times New Roman" w:hAnsi="Times New Roman" w:cs="Times New Roman"/>
          <w:color w:val="000000"/>
          <w:sz w:val="24"/>
          <w:szCs w:val="24"/>
          <w:shd w:val="clear" w:color="auto" w:fill="FFFFFF"/>
        </w:rPr>
        <w:t>, no significant difference in all cause hospitalization</w:t>
      </w:r>
      <w:r w:rsidR="009D393B">
        <w:rPr>
          <w:rFonts w:ascii="Times New Roman" w:hAnsi="Times New Roman" w:cs="Times New Roman"/>
          <w:color w:val="000000"/>
          <w:sz w:val="24"/>
          <w:szCs w:val="24"/>
          <w:shd w:val="clear" w:color="auto" w:fill="FFFFFF"/>
        </w:rPr>
        <w:t>.</w:t>
      </w:r>
      <w:r w:rsidR="00720B46">
        <w:rPr>
          <w:rFonts w:ascii="Times New Roman" w:hAnsi="Times New Roman" w:cs="Times New Roman"/>
          <w:color w:val="000000"/>
          <w:sz w:val="24"/>
          <w:szCs w:val="24"/>
          <w:shd w:val="clear" w:color="auto" w:fill="FFFFFF"/>
        </w:rPr>
        <w:t xml:space="preserve"> </w:t>
      </w:r>
      <w:r w:rsidR="00720B46" w:rsidRPr="00720B46">
        <w:rPr>
          <w:rFonts w:ascii="Times New Roman" w:hAnsi="Times New Roman" w:cs="Times New Roman"/>
          <w:color w:val="000000"/>
          <w:sz w:val="24"/>
          <w:szCs w:val="24"/>
          <w:shd w:val="clear" w:color="auto" w:fill="FFFFFF"/>
          <w:vertAlign w:val="superscript"/>
        </w:rPr>
        <w:t>39</w:t>
      </w:r>
    </w:p>
    <w:p w:rsidR="00D30596" w:rsidRDefault="00D30596" w:rsidP="00432C8F">
      <w:pPr>
        <w:tabs>
          <w:tab w:val="left" w:pos="1620"/>
        </w:tabs>
        <w:spacing w:after="0" w:line="360" w:lineRule="auto"/>
        <w:jc w:val="both"/>
        <w:rPr>
          <w:rFonts w:ascii="Times New Roman" w:hAnsi="Times New Roman" w:cs="Times New Roman"/>
          <w:color w:val="C45911" w:themeColor="accent2" w:themeShade="BF"/>
          <w:sz w:val="24"/>
          <w:szCs w:val="24"/>
          <w:shd w:val="clear" w:color="auto" w:fill="FFFFFF"/>
          <w:vertAlign w:val="superscript"/>
        </w:rPr>
      </w:pPr>
    </w:p>
    <w:p w:rsidR="00D30596" w:rsidRPr="00793C00" w:rsidRDefault="00D30596" w:rsidP="00432C8F">
      <w:pPr>
        <w:tabs>
          <w:tab w:val="left" w:pos="1620"/>
        </w:tabs>
        <w:spacing w:after="0" w:line="360" w:lineRule="auto"/>
        <w:jc w:val="both"/>
      </w:pPr>
      <w:r w:rsidRPr="00381612">
        <w:rPr>
          <w:rFonts w:ascii="Times New Roman" w:hAnsi="Times New Roman" w:cs="Times New Roman"/>
          <w:sz w:val="24"/>
          <w:szCs w:val="24"/>
          <w:shd w:val="clear" w:color="auto" w:fill="FFFFFF"/>
        </w:rPr>
        <w:t>A</w:t>
      </w:r>
      <w:r w:rsidR="00381612">
        <w:rPr>
          <w:rFonts w:ascii="Times New Roman" w:hAnsi="Times New Roman" w:cs="Times New Roman"/>
          <w:sz w:val="24"/>
          <w:szCs w:val="24"/>
          <w:shd w:val="clear" w:color="auto" w:fill="FFFFFF"/>
        </w:rPr>
        <w:t xml:space="preserve"> </w:t>
      </w:r>
      <w:r w:rsidRPr="00381612">
        <w:rPr>
          <w:rFonts w:ascii="Times New Roman" w:hAnsi="Times New Roman" w:cs="Times New Roman"/>
          <w:sz w:val="24"/>
          <w:szCs w:val="24"/>
          <w:shd w:val="clear" w:color="auto" w:fill="FFFFFF"/>
        </w:rPr>
        <w:t>study by Elizabeth</w:t>
      </w:r>
      <w:r w:rsidRPr="00381612">
        <w:rPr>
          <w:rFonts w:ascii="Times New Roman" w:hAnsi="Times New Roman" w:cs="Times New Roman"/>
          <w:sz w:val="24"/>
          <w:szCs w:val="24"/>
          <w:shd w:val="clear" w:color="auto" w:fill="FFFFFF"/>
          <w:vertAlign w:val="superscript"/>
        </w:rPr>
        <w:t xml:space="preserve"> </w:t>
      </w:r>
      <w:r w:rsidRPr="00381612">
        <w:rPr>
          <w:rFonts w:ascii="Times New Roman" w:hAnsi="Times New Roman" w:cs="Times New Roman"/>
          <w:sz w:val="24"/>
          <w:szCs w:val="24"/>
          <w:shd w:val="clear" w:color="auto" w:fill="FFFFFF"/>
        </w:rPr>
        <w:t xml:space="preserve">and </w:t>
      </w:r>
      <w:r w:rsidR="009D393B">
        <w:rPr>
          <w:rFonts w:ascii="Times New Roman" w:hAnsi="Times New Roman" w:cs="Times New Roman"/>
          <w:sz w:val="24"/>
          <w:szCs w:val="24"/>
          <w:shd w:val="clear" w:color="auto" w:fill="FFFFFF"/>
        </w:rPr>
        <w:t>B</w:t>
      </w:r>
      <w:r w:rsidRPr="00381612">
        <w:rPr>
          <w:rFonts w:ascii="Times New Roman" w:hAnsi="Times New Roman" w:cs="Times New Roman"/>
          <w:sz w:val="24"/>
          <w:szCs w:val="24"/>
          <w:shd w:val="clear" w:color="auto" w:fill="FFFFFF"/>
        </w:rPr>
        <w:t>harathi to study the effect of multidisciplinary team to slow the rate of decline in CKD , they us</w:t>
      </w:r>
      <w:r w:rsidR="006A7A38">
        <w:rPr>
          <w:rFonts w:ascii="Times New Roman" w:hAnsi="Times New Roman" w:cs="Times New Roman"/>
          <w:sz w:val="24"/>
          <w:szCs w:val="24"/>
          <w:shd w:val="clear" w:color="auto" w:fill="FFFFFF"/>
        </w:rPr>
        <w:t>ed a 4 year old historic cohort</w:t>
      </w:r>
      <w:r w:rsidRPr="00381612">
        <w:rPr>
          <w:rFonts w:ascii="Times New Roman" w:hAnsi="Times New Roman" w:cs="Times New Roman"/>
          <w:sz w:val="24"/>
          <w:szCs w:val="24"/>
          <w:shd w:val="clear" w:color="auto" w:fill="FFFFFF"/>
        </w:rPr>
        <w:t>, where they compared 1769 persons under usual nephrology care versus 233 under MDT</w:t>
      </w:r>
      <w:r w:rsidR="006A7A38">
        <w:rPr>
          <w:rFonts w:ascii="Times New Roman" w:hAnsi="Times New Roman" w:cs="Times New Roman"/>
          <w:sz w:val="24"/>
          <w:szCs w:val="24"/>
          <w:shd w:val="clear" w:color="auto" w:fill="FFFFFF"/>
        </w:rPr>
        <w:t xml:space="preserve"> care containing a nephrologist</w:t>
      </w:r>
      <w:r w:rsidRPr="00381612">
        <w:rPr>
          <w:rFonts w:ascii="Times New Roman" w:hAnsi="Times New Roman" w:cs="Times New Roman"/>
          <w:sz w:val="24"/>
          <w:szCs w:val="24"/>
          <w:shd w:val="clear" w:color="auto" w:fill="FFFFFF"/>
        </w:rPr>
        <w:t xml:space="preserve">, </w:t>
      </w:r>
      <w:r w:rsidR="00381612" w:rsidRPr="00381612">
        <w:rPr>
          <w:rFonts w:ascii="Times New Roman" w:hAnsi="Times New Roman" w:cs="Times New Roman"/>
          <w:sz w:val="24"/>
          <w:szCs w:val="24"/>
          <w:shd w:val="clear" w:color="auto" w:fill="FFFFFF"/>
        </w:rPr>
        <w:t>phar</w:t>
      </w:r>
      <w:r w:rsidR="006A7A38">
        <w:rPr>
          <w:rFonts w:ascii="Times New Roman" w:hAnsi="Times New Roman" w:cs="Times New Roman"/>
          <w:sz w:val="24"/>
          <w:szCs w:val="24"/>
          <w:shd w:val="clear" w:color="auto" w:fill="FFFFFF"/>
        </w:rPr>
        <w:t>macist</w:t>
      </w:r>
      <w:r w:rsidR="00381612" w:rsidRPr="00381612">
        <w:rPr>
          <w:rFonts w:ascii="Times New Roman" w:hAnsi="Times New Roman" w:cs="Times New Roman"/>
          <w:sz w:val="24"/>
          <w:szCs w:val="24"/>
          <w:shd w:val="clear" w:color="auto" w:fill="FFFFFF"/>
        </w:rPr>
        <w:t>, dietician</w:t>
      </w:r>
      <w:r w:rsidR="006A7A38">
        <w:rPr>
          <w:rFonts w:ascii="Times New Roman" w:hAnsi="Times New Roman" w:cs="Times New Roman"/>
          <w:sz w:val="24"/>
          <w:szCs w:val="24"/>
          <w:shd w:val="clear" w:color="auto" w:fill="FFFFFF"/>
        </w:rPr>
        <w:t>, diabetes educator</w:t>
      </w:r>
      <w:r w:rsidR="00381612" w:rsidRPr="00381612">
        <w:rPr>
          <w:rFonts w:ascii="Times New Roman" w:hAnsi="Times New Roman" w:cs="Times New Roman"/>
          <w:sz w:val="24"/>
          <w:szCs w:val="24"/>
          <w:shd w:val="clear" w:color="auto" w:fill="FFFFFF"/>
        </w:rPr>
        <w:t xml:space="preserve">, dietician and </w:t>
      </w:r>
      <w:r w:rsidR="006A7A38">
        <w:rPr>
          <w:rFonts w:ascii="Times New Roman" w:hAnsi="Times New Roman" w:cs="Times New Roman"/>
          <w:sz w:val="24"/>
          <w:szCs w:val="24"/>
          <w:shd w:val="clear" w:color="auto" w:fill="FFFFFF"/>
        </w:rPr>
        <w:t xml:space="preserve"> social worker</w:t>
      </w:r>
      <w:r w:rsidR="00381612" w:rsidRPr="00381612">
        <w:rPr>
          <w:rFonts w:ascii="Times New Roman" w:hAnsi="Times New Roman" w:cs="Times New Roman"/>
          <w:sz w:val="24"/>
          <w:szCs w:val="24"/>
          <w:shd w:val="clear" w:color="auto" w:fill="FFFFFF"/>
        </w:rPr>
        <w:t xml:space="preserve">. </w:t>
      </w:r>
      <w:r w:rsidR="006A7A38">
        <w:rPr>
          <w:rFonts w:ascii="Times New Roman" w:hAnsi="Times New Roman" w:cs="Times New Roman"/>
          <w:sz w:val="24"/>
          <w:szCs w:val="24"/>
          <w:shd w:val="clear" w:color="auto" w:fill="FFFFFF"/>
        </w:rPr>
        <w:t>A</w:t>
      </w:r>
      <w:r w:rsidR="00381612" w:rsidRPr="00381612">
        <w:rPr>
          <w:rFonts w:ascii="Times New Roman" w:hAnsi="Times New Roman" w:cs="Times New Roman"/>
          <w:sz w:val="24"/>
          <w:szCs w:val="24"/>
          <w:shd w:val="clear" w:color="auto" w:fill="FFFFFF"/>
        </w:rPr>
        <w:t xml:space="preserve"> slower rate of decline of GFR was seen</w:t>
      </w:r>
      <w:r w:rsidR="00381612" w:rsidRPr="006A7A38">
        <w:rPr>
          <w:rFonts w:ascii="Times New Roman" w:hAnsi="Times New Roman" w:cs="Times New Roman"/>
          <w:sz w:val="24"/>
          <w:szCs w:val="24"/>
          <w:shd w:val="clear" w:color="auto" w:fill="FFFFFF"/>
        </w:rPr>
        <w:t xml:space="preserve"> 1.2 versus 2.5 ml/min per 1.73 m2 for usual care, however no difference between biochemical variable outcome</w:t>
      </w:r>
      <w:r w:rsidR="006A7A38">
        <w:rPr>
          <w:rFonts w:ascii="Times New Roman" w:hAnsi="Times New Roman" w:cs="Times New Roman"/>
          <w:sz w:val="24"/>
          <w:szCs w:val="24"/>
          <w:shd w:val="clear" w:color="auto" w:fill="FFFFFF"/>
        </w:rPr>
        <w:t>s between the groups were seen.</w:t>
      </w:r>
      <w:r w:rsidR="00381612" w:rsidRPr="006A7A38">
        <w:rPr>
          <w:rFonts w:ascii="Times New Roman" w:hAnsi="Times New Roman" w:cs="Times New Roman"/>
          <w:sz w:val="24"/>
          <w:szCs w:val="24"/>
          <w:shd w:val="clear" w:color="auto" w:fill="FFFFFF"/>
        </w:rPr>
        <w:t xml:space="preserve"> </w:t>
      </w:r>
      <w:r w:rsidR="006A7A38">
        <w:rPr>
          <w:rFonts w:ascii="Times New Roman" w:hAnsi="Times New Roman" w:cs="Times New Roman"/>
          <w:sz w:val="24"/>
          <w:szCs w:val="24"/>
          <w:shd w:val="clear" w:color="auto" w:fill="FFFFFF"/>
        </w:rPr>
        <w:t>P</w:t>
      </w:r>
      <w:r w:rsidR="00731DD1" w:rsidRPr="006A7A38">
        <w:rPr>
          <w:rFonts w:ascii="Times New Roman" w:hAnsi="Times New Roman" w:cs="Times New Roman"/>
          <w:sz w:val="24"/>
          <w:szCs w:val="24"/>
          <w:shd w:val="clear" w:color="auto" w:fill="FFFFFF"/>
        </w:rPr>
        <w:t xml:space="preserve">atients following a multidisciplinary team care </w:t>
      </w:r>
      <w:r w:rsidR="00731DD1" w:rsidRPr="006A7A38">
        <w:rPr>
          <w:rFonts w:ascii="Times New Roman" w:hAnsi="Times New Roman" w:cs="Times New Roman"/>
          <w:sz w:val="24"/>
          <w:szCs w:val="24"/>
          <w:shd w:val="clear" w:color="auto" w:fill="FFFFFF"/>
        </w:rPr>
        <w:lastRenderedPageBreak/>
        <w:t xml:space="preserve">had an average fewer chronic </w:t>
      </w:r>
      <w:r w:rsidR="00381612" w:rsidRPr="006A7A38">
        <w:rPr>
          <w:rFonts w:ascii="Times New Roman" w:hAnsi="Times New Roman" w:cs="Times New Roman"/>
          <w:sz w:val="24"/>
          <w:szCs w:val="24"/>
          <w:shd w:val="clear" w:color="auto" w:fill="FFFFFF"/>
        </w:rPr>
        <w:t>conditions and hospitaliz</w:t>
      </w:r>
      <w:r w:rsidR="006A7A38">
        <w:rPr>
          <w:rFonts w:ascii="Times New Roman" w:hAnsi="Times New Roman" w:cs="Times New Roman"/>
          <w:sz w:val="24"/>
          <w:szCs w:val="24"/>
          <w:shd w:val="clear" w:color="auto" w:fill="FFFFFF"/>
        </w:rPr>
        <w:t xml:space="preserve">ation 76(32.62) vs 716(40.47). </w:t>
      </w:r>
      <w:r w:rsidR="00381612" w:rsidRPr="006A7A38">
        <w:rPr>
          <w:rFonts w:ascii="Times New Roman" w:hAnsi="Times New Roman" w:cs="Times New Roman"/>
          <w:sz w:val="24"/>
          <w:szCs w:val="24"/>
          <w:shd w:val="clear" w:color="auto" w:fill="FFFFFF"/>
        </w:rPr>
        <w:t>They also had a lower rate of primary care visits</w:t>
      </w:r>
      <w:r w:rsidR="006A7A38">
        <w:rPr>
          <w:rFonts w:ascii="Times New Roman" w:hAnsi="Times New Roman" w:cs="Times New Roman"/>
          <w:sz w:val="24"/>
          <w:szCs w:val="24"/>
          <w:shd w:val="clear" w:color="auto" w:fill="FFFFFF"/>
        </w:rPr>
        <w:t xml:space="preserve"> </w:t>
      </w:r>
      <w:r w:rsidR="00381612" w:rsidRPr="006A7A38">
        <w:rPr>
          <w:rFonts w:ascii="Times New Roman" w:hAnsi="Times New Roman" w:cs="Times New Roman"/>
          <w:sz w:val="24"/>
          <w:szCs w:val="24"/>
          <w:shd w:val="clear" w:color="auto" w:fill="FFFFFF"/>
        </w:rPr>
        <w:t xml:space="preserve">229 (98.28) </w:t>
      </w:r>
      <w:r w:rsidR="006A7A38">
        <w:rPr>
          <w:rFonts w:ascii="Times New Roman" w:hAnsi="Times New Roman" w:cs="Times New Roman"/>
          <w:sz w:val="24"/>
          <w:szCs w:val="24"/>
          <w:shd w:val="clear" w:color="auto" w:fill="FFFFFF"/>
        </w:rPr>
        <w:t>v</w:t>
      </w:r>
      <w:r w:rsidR="00381612" w:rsidRPr="006A7A38">
        <w:rPr>
          <w:rFonts w:ascii="Times New Roman" w:hAnsi="Times New Roman" w:cs="Times New Roman"/>
          <w:sz w:val="24"/>
          <w:szCs w:val="24"/>
          <w:shd w:val="clear" w:color="auto" w:fill="FFFFFF"/>
        </w:rPr>
        <w:t>s 1,710(96.66</w:t>
      </w:r>
      <w:r w:rsidR="00381612" w:rsidRPr="00793C00">
        <w:t>)</w:t>
      </w:r>
      <w:r w:rsidR="006A7A38">
        <w:t>.</w:t>
      </w:r>
      <w:r w:rsidR="00381612" w:rsidRPr="00793C00">
        <w:t xml:space="preserve"> </w:t>
      </w:r>
      <w:r w:rsidR="00793C00" w:rsidRPr="00793C00">
        <w:rPr>
          <w:vertAlign w:val="superscript"/>
        </w:rPr>
        <w:t>40</w:t>
      </w:r>
    </w:p>
    <w:p w:rsidR="00432C8F" w:rsidRDefault="00432C8F" w:rsidP="00432C8F">
      <w:pPr>
        <w:tabs>
          <w:tab w:val="left" w:pos="1620"/>
        </w:tabs>
        <w:spacing w:after="0" w:line="360" w:lineRule="auto"/>
        <w:ind w:hanging="9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934478" w:rsidRDefault="00934478" w:rsidP="00934478">
      <w:pPr>
        <w:tabs>
          <w:tab w:val="left" w:pos="1620"/>
        </w:tabs>
        <w:spacing w:after="0" w:line="360" w:lineRule="auto"/>
        <w:ind w:left="-90"/>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rPr>
        <w:t xml:space="preserve">Dhurati </w:t>
      </w:r>
      <w:r w:rsidR="008E5BDA">
        <w:rPr>
          <w:rFonts w:ascii="Times New Roman" w:hAnsi="Times New Roman" w:cs="Times New Roman"/>
          <w:color w:val="000000"/>
          <w:sz w:val="24"/>
          <w:szCs w:val="24"/>
          <w:shd w:val="clear" w:color="auto" w:fill="FFFFFF"/>
        </w:rPr>
        <w:t>Golemi</w:t>
      </w:r>
      <w:r w:rsidRPr="00432C8F">
        <w:rPr>
          <w:rFonts w:ascii="Times New Roman" w:hAnsi="Times New Roman" w:cs="Times New Roman"/>
          <w:color w:val="000000"/>
          <w:sz w:val="24"/>
          <w:szCs w:val="24"/>
          <w:shd w:val="clear" w:color="auto" w:fill="FFFFFF"/>
        </w:rPr>
        <w:t xml:space="preserve"> et al</w:t>
      </w:r>
      <w:r w:rsidR="008E5BD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E5BDA">
        <w:rPr>
          <w:rFonts w:ascii="Times New Roman" w:hAnsi="Times New Roman" w:cs="Times New Roman"/>
          <w:color w:val="000000"/>
          <w:sz w:val="24"/>
          <w:szCs w:val="24"/>
          <w:shd w:val="clear" w:color="auto" w:fill="FFFFFF"/>
        </w:rPr>
        <w:t>in Albania</w:t>
      </w:r>
      <w:r w:rsidRPr="00432C8F">
        <w:rPr>
          <w:rFonts w:ascii="Times New Roman" w:hAnsi="Times New Roman" w:cs="Times New Roman"/>
          <w:color w:val="000000"/>
          <w:sz w:val="24"/>
          <w:szCs w:val="24"/>
          <w:shd w:val="clear" w:color="auto" w:fill="FFFFFF"/>
        </w:rPr>
        <w:t xml:space="preserve"> </w:t>
      </w:r>
      <w:r w:rsidR="008E5BDA">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imilarly compared the effectiveness of multidisciplinary education versus control group with standard care among pre ESRD patients and found that dialysis was initiated in 11.</w:t>
      </w:r>
      <w:r w:rsidRPr="00432C8F">
        <w:rPr>
          <w:rFonts w:ascii="Times New Roman" w:hAnsi="Times New Roman" w:cs="Times New Roman"/>
          <w:color w:val="000000"/>
          <w:sz w:val="24"/>
          <w:szCs w:val="24"/>
          <w:shd w:val="clear" w:color="auto" w:fill="FFFFFF"/>
        </w:rPr>
        <w:t>7 % in MPE group and 25 % in non-MPE group</w:t>
      </w:r>
      <w:r>
        <w:rPr>
          <w:rFonts w:ascii="Times New Roman" w:hAnsi="Times New Roman" w:cs="Times New Roman"/>
          <w:color w:val="000000"/>
          <w:sz w:val="24"/>
          <w:szCs w:val="24"/>
          <w:shd w:val="clear" w:color="auto" w:fill="FFFFFF"/>
        </w:rPr>
        <w:t xml:space="preserve"> which showed that patients who were under the </w:t>
      </w:r>
      <w:r w:rsidR="00793C00">
        <w:rPr>
          <w:rFonts w:ascii="Times New Roman" w:hAnsi="Times New Roman" w:cs="Times New Roman"/>
          <w:color w:val="000000"/>
          <w:sz w:val="24"/>
          <w:szCs w:val="24"/>
          <w:shd w:val="clear" w:color="auto" w:fill="FFFFFF"/>
        </w:rPr>
        <w:t>multidisciplinary group</w:t>
      </w:r>
      <w:r>
        <w:rPr>
          <w:rFonts w:ascii="Times New Roman" w:hAnsi="Times New Roman" w:cs="Times New Roman"/>
          <w:color w:val="000000"/>
          <w:sz w:val="24"/>
          <w:szCs w:val="24"/>
          <w:shd w:val="clear" w:color="auto" w:fill="FFFFFF"/>
        </w:rPr>
        <w:t xml:space="preserve"> had slower renal decline and mortality was 1.7% </w:t>
      </w:r>
      <w:r w:rsidRPr="00432C8F">
        <w:rPr>
          <w:rFonts w:ascii="Times New Roman" w:hAnsi="Times New Roman" w:cs="Times New Roman"/>
          <w:color w:val="000000"/>
          <w:sz w:val="24"/>
          <w:szCs w:val="24"/>
          <w:shd w:val="clear" w:color="auto" w:fill="FFFFFF"/>
        </w:rPr>
        <w:t>in the MPE</w:t>
      </w:r>
      <w:r>
        <w:rPr>
          <w:rFonts w:ascii="Times New Roman" w:hAnsi="Times New Roman" w:cs="Times New Roman"/>
          <w:color w:val="000000"/>
          <w:sz w:val="24"/>
          <w:szCs w:val="24"/>
          <w:shd w:val="clear" w:color="auto" w:fill="FFFFFF"/>
        </w:rPr>
        <w:t xml:space="preserve"> and </w:t>
      </w:r>
      <w:r w:rsidRPr="00432C8F">
        <w:rPr>
          <w:rFonts w:ascii="Times New Roman" w:hAnsi="Times New Roman" w:cs="Times New Roman"/>
          <w:color w:val="000000"/>
          <w:sz w:val="24"/>
          <w:szCs w:val="24"/>
          <w:shd w:val="clear" w:color="auto" w:fill="FFFFFF"/>
        </w:rPr>
        <w:t>8.3%</w:t>
      </w:r>
      <w:r>
        <w:rPr>
          <w:rFonts w:ascii="Times New Roman" w:hAnsi="Times New Roman" w:cs="Times New Roman"/>
          <w:color w:val="000000"/>
          <w:sz w:val="24"/>
          <w:szCs w:val="24"/>
          <w:shd w:val="clear" w:color="auto" w:fill="FFFFFF"/>
        </w:rPr>
        <w:t xml:space="preserve"> in non-MPE groups </w:t>
      </w:r>
      <w:r w:rsidR="00793C00">
        <w:rPr>
          <w:rFonts w:ascii="Times New Roman" w:hAnsi="Times New Roman" w:cs="Times New Roman"/>
          <w:color w:val="000000"/>
          <w:sz w:val="24"/>
          <w:szCs w:val="24"/>
          <w:shd w:val="clear" w:color="auto" w:fill="FFFFFF"/>
        </w:rPr>
        <w:t>showing higher</w:t>
      </w:r>
      <w:r>
        <w:rPr>
          <w:rFonts w:ascii="Times New Roman" w:hAnsi="Times New Roman" w:cs="Times New Roman"/>
          <w:color w:val="000000"/>
          <w:sz w:val="24"/>
          <w:szCs w:val="24"/>
          <w:shd w:val="clear" w:color="auto" w:fill="FFFFFF"/>
        </w:rPr>
        <w:t xml:space="preserve"> mortality in the non-recipient group</w:t>
      </w:r>
      <w:r w:rsidR="008E5BDA">
        <w:rPr>
          <w:rFonts w:ascii="Times New Roman" w:hAnsi="Times New Roman" w:cs="Times New Roman"/>
          <w:color w:val="000000"/>
          <w:sz w:val="24"/>
          <w:szCs w:val="24"/>
          <w:shd w:val="clear" w:color="auto" w:fill="FFFFFF"/>
        </w:rPr>
        <w:t>.</w:t>
      </w:r>
      <w:r w:rsidRPr="00432C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vertAlign w:val="superscript"/>
        </w:rPr>
        <w:t>41</w:t>
      </w:r>
    </w:p>
    <w:p w:rsidR="00934478" w:rsidRPr="00432C8F" w:rsidRDefault="00934478" w:rsidP="00432C8F">
      <w:pPr>
        <w:tabs>
          <w:tab w:val="left" w:pos="1620"/>
        </w:tabs>
        <w:spacing w:after="0" w:line="360" w:lineRule="auto"/>
        <w:ind w:hanging="90"/>
        <w:jc w:val="both"/>
        <w:rPr>
          <w:rFonts w:ascii="Times New Roman" w:hAnsi="Times New Roman" w:cs="Times New Roman"/>
          <w:color w:val="000000"/>
          <w:sz w:val="24"/>
          <w:szCs w:val="24"/>
          <w:shd w:val="clear" w:color="auto" w:fill="FFFFFF"/>
        </w:rPr>
      </w:pPr>
    </w:p>
    <w:p w:rsidR="00962D4B" w:rsidRDefault="00962D4B" w:rsidP="00D37FBE">
      <w:pPr>
        <w:pStyle w:val="Heading2"/>
        <w:numPr>
          <w:ilvl w:val="1"/>
          <w:numId w:val="7"/>
        </w:numPr>
        <w:ind w:left="0" w:firstLine="0"/>
        <w:rPr>
          <w:rFonts w:ascii="Times New Roman" w:hAnsi="Times New Roman" w:cs="Times New Roman"/>
          <w:color w:val="auto"/>
          <w:sz w:val="24"/>
          <w:szCs w:val="24"/>
        </w:rPr>
      </w:pPr>
      <w:r w:rsidRPr="00BA5A9A">
        <w:rPr>
          <w:rFonts w:ascii="Times New Roman" w:hAnsi="Times New Roman" w:cs="Times New Roman"/>
          <w:color w:val="auto"/>
          <w:sz w:val="24"/>
          <w:szCs w:val="24"/>
        </w:rPr>
        <w:t xml:space="preserve">Medical expenditure and utilization </w:t>
      </w:r>
    </w:p>
    <w:p w:rsidR="001D22AA" w:rsidRDefault="001D22AA" w:rsidP="00BA5A9A">
      <w:pPr>
        <w:tabs>
          <w:tab w:val="left" w:pos="1620"/>
        </w:tabs>
        <w:spacing w:after="0" w:line="360" w:lineRule="auto"/>
        <w:jc w:val="both"/>
        <w:rPr>
          <w:rFonts w:ascii="Times New Roman" w:hAnsi="Times New Roman" w:cs="Times New Roman"/>
          <w:sz w:val="24"/>
          <w:szCs w:val="24"/>
          <w:shd w:val="clear" w:color="auto" w:fill="FFFFFF"/>
          <w:vertAlign w:val="superscript"/>
        </w:rPr>
      </w:pPr>
    </w:p>
    <w:p w:rsidR="00934478" w:rsidRPr="00BD21CC" w:rsidRDefault="00934478" w:rsidP="00BA5A9A">
      <w:pPr>
        <w:tabs>
          <w:tab w:val="left" w:pos="1620"/>
        </w:tabs>
        <w:spacing w:after="0" w:line="360" w:lineRule="auto"/>
        <w:jc w:val="both"/>
        <w:rPr>
          <w:rFonts w:ascii="Times New Roman" w:hAnsi="Times New Roman" w:cs="Times New Roman"/>
          <w:sz w:val="24"/>
          <w:szCs w:val="24"/>
          <w:shd w:val="clear" w:color="auto" w:fill="FFFFFF"/>
        </w:rPr>
      </w:pPr>
      <w:r w:rsidRPr="00BA5A9A">
        <w:rPr>
          <w:rFonts w:ascii="Times New Roman" w:hAnsi="Times New Roman" w:cs="Times New Roman"/>
          <w:color w:val="000000"/>
          <w:sz w:val="24"/>
          <w:szCs w:val="24"/>
          <w:shd w:val="clear" w:color="auto" w:fill="FFFFFF"/>
        </w:rPr>
        <w:t>Dia</w:t>
      </w:r>
      <w:r w:rsidR="00731DD1">
        <w:rPr>
          <w:rFonts w:ascii="Times New Roman" w:hAnsi="Times New Roman" w:cs="Times New Roman"/>
          <w:color w:val="000000"/>
          <w:sz w:val="24"/>
          <w:szCs w:val="24"/>
          <w:shd w:val="clear" w:color="auto" w:fill="FFFFFF"/>
        </w:rPr>
        <w:t xml:space="preserve">betic patients with </w:t>
      </w:r>
      <w:r w:rsidR="00731DD1" w:rsidRPr="00BA5A9A">
        <w:rPr>
          <w:rFonts w:ascii="Times New Roman" w:hAnsi="Times New Roman" w:cs="Times New Roman"/>
          <w:color w:val="000000"/>
          <w:sz w:val="24"/>
          <w:szCs w:val="24"/>
          <w:shd w:val="clear" w:color="auto" w:fill="FFFFFF"/>
        </w:rPr>
        <w:t>pre</w:t>
      </w:r>
      <w:r w:rsidR="00731DD1">
        <w:rPr>
          <w:rFonts w:ascii="Times New Roman" w:hAnsi="Times New Roman" w:cs="Times New Roman"/>
          <w:color w:val="000000"/>
          <w:sz w:val="24"/>
          <w:szCs w:val="24"/>
          <w:shd w:val="clear" w:color="auto" w:fill="FFFFFF"/>
        </w:rPr>
        <w:t xml:space="preserve"> </w:t>
      </w:r>
      <w:r w:rsidR="00731DD1" w:rsidRPr="00BA5A9A">
        <w:rPr>
          <w:rFonts w:ascii="Times New Roman" w:hAnsi="Times New Roman" w:cs="Times New Roman"/>
          <w:color w:val="000000"/>
          <w:sz w:val="24"/>
          <w:szCs w:val="24"/>
          <w:shd w:val="clear" w:color="auto" w:fill="FFFFFF"/>
        </w:rPr>
        <w:t xml:space="preserve">ESRD </w:t>
      </w:r>
      <w:r w:rsidR="00731DD1">
        <w:rPr>
          <w:rFonts w:ascii="Times New Roman" w:hAnsi="Times New Roman" w:cs="Times New Roman"/>
          <w:color w:val="000000"/>
          <w:sz w:val="24"/>
          <w:szCs w:val="24"/>
          <w:shd w:val="clear" w:color="auto" w:fill="FFFFFF"/>
        </w:rPr>
        <w:t xml:space="preserve">condition </w:t>
      </w:r>
      <w:r w:rsidRPr="00BA5A9A">
        <w:rPr>
          <w:rFonts w:ascii="Times New Roman" w:hAnsi="Times New Roman" w:cs="Times New Roman"/>
          <w:color w:val="000000"/>
          <w:sz w:val="24"/>
          <w:szCs w:val="24"/>
          <w:shd w:val="clear" w:color="auto" w:fill="FFFFFF"/>
        </w:rPr>
        <w:t xml:space="preserve">spent more per hospitalization </w:t>
      </w:r>
      <w:r w:rsidR="00731DD1" w:rsidRPr="00BA5A9A">
        <w:rPr>
          <w:rFonts w:ascii="Times New Roman" w:hAnsi="Times New Roman" w:cs="Times New Roman"/>
          <w:color w:val="000000"/>
          <w:sz w:val="24"/>
          <w:szCs w:val="24"/>
          <w:shd w:val="clear" w:color="auto" w:fill="FFFFFF"/>
        </w:rPr>
        <w:t xml:space="preserve">than </w:t>
      </w:r>
      <w:r w:rsidR="00731DD1">
        <w:rPr>
          <w:rFonts w:ascii="Times New Roman" w:hAnsi="Times New Roman" w:cs="Times New Roman"/>
          <w:color w:val="000000"/>
          <w:sz w:val="24"/>
          <w:szCs w:val="24"/>
          <w:shd w:val="clear" w:color="auto" w:fill="FFFFFF"/>
        </w:rPr>
        <w:t xml:space="preserve">compared with </w:t>
      </w:r>
      <w:r w:rsidRPr="00BA5A9A">
        <w:rPr>
          <w:rFonts w:ascii="Times New Roman" w:hAnsi="Times New Roman" w:cs="Times New Roman"/>
          <w:color w:val="000000"/>
          <w:sz w:val="24"/>
          <w:szCs w:val="24"/>
          <w:shd w:val="clear" w:color="auto" w:fill="FFFFFF"/>
        </w:rPr>
        <w:t xml:space="preserve">patients without any </w:t>
      </w:r>
      <w:r w:rsidR="00505990" w:rsidRPr="00BA5A9A">
        <w:rPr>
          <w:rFonts w:ascii="Times New Roman" w:hAnsi="Times New Roman" w:cs="Times New Roman"/>
          <w:color w:val="000000"/>
          <w:sz w:val="24"/>
          <w:szCs w:val="24"/>
          <w:shd w:val="clear" w:color="auto" w:fill="FFFFFF"/>
        </w:rPr>
        <w:t>complications</w:t>
      </w:r>
      <w:r w:rsidR="00505990">
        <w:rPr>
          <w:rFonts w:ascii="Times New Roman" w:hAnsi="Times New Roman" w:cs="Times New Roman"/>
          <w:color w:val="000000"/>
          <w:sz w:val="24"/>
          <w:szCs w:val="24"/>
          <w:shd w:val="clear" w:color="auto" w:fill="FFFFFF"/>
        </w:rPr>
        <w:t>, m</w:t>
      </w:r>
      <w:r w:rsidR="00505990" w:rsidRPr="00BA5A9A">
        <w:rPr>
          <w:rFonts w:ascii="Times New Roman" w:hAnsi="Times New Roman" w:cs="Times New Roman"/>
          <w:color w:val="000000"/>
          <w:sz w:val="24"/>
          <w:szCs w:val="24"/>
          <w:shd w:val="clear" w:color="auto" w:fill="FFFFFF"/>
        </w:rPr>
        <w:t>edian was INR 12,664 (range: ₹ 4465-57,400) versus 3,214 ₹ (USD 69)</w:t>
      </w:r>
      <w:r w:rsidR="00505990" w:rsidRPr="00BA5A9A">
        <w:rPr>
          <w:rStyle w:val="apple-converted-space"/>
          <w:rFonts w:ascii="Times New Roman" w:hAnsi="Times New Roman" w:cs="Times New Roman"/>
          <w:color w:val="000000"/>
          <w:sz w:val="24"/>
          <w:szCs w:val="24"/>
          <w:shd w:val="clear" w:color="auto" w:fill="FFFFFF"/>
        </w:rPr>
        <w:t> </w:t>
      </w:r>
      <w:r w:rsidR="00505990">
        <w:rPr>
          <w:rStyle w:val="apple-converted-space"/>
          <w:rFonts w:ascii="Times New Roman" w:hAnsi="Times New Roman" w:cs="Times New Roman"/>
          <w:color w:val="000000"/>
          <w:sz w:val="24"/>
          <w:szCs w:val="24"/>
          <w:shd w:val="clear" w:color="auto" w:fill="FFFFFF"/>
        </w:rPr>
        <w:t xml:space="preserve">and cost for a person on hemodialysis is four times higher than for persons with CKD </w:t>
      </w:r>
      <w:r w:rsidR="00505990" w:rsidRPr="00505990">
        <w:rPr>
          <w:rFonts w:ascii="Times New Roman" w:hAnsi="Times New Roman" w:cs="Times New Roman"/>
          <w:color w:val="000000"/>
          <w:sz w:val="24"/>
          <w:szCs w:val="24"/>
          <w:shd w:val="clear" w:color="auto" w:fill="FFFFFF"/>
          <w:vertAlign w:val="superscript"/>
        </w:rPr>
        <w:t>42</w:t>
      </w:r>
      <w:r w:rsidR="008E5BDA">
        <w:rPr>
          <w:rFonts w:ascii="Times New Roman" w:hAnsi="Times New Roman" w:cs="Times New Roman"/>
          <w:color w:val="000000"/>
          <w:sz w:val="24"/>
          <w:szCs w:val="24"/>
          <w:shd w:val="clear" w:color="auto" w:fill="FFFFFF"/>
          <w:vertAlign w:val="superscript"/>
        </w:rPr>
        <w:t xml:space="preserve"> </w:t>
      </w:r>
      <w:r w:rsidR="008E5BDA" w:rsidRPr="00505990">
        <w:rPr>
          <w:rFonts w:ascii="Times New Roman" w:hAnsi="Times New Roman" w:cs="Times New Roman"/>
          <w:color w:val="000000"/>
          <w:sz w:val="24"/>
          <w:szCs w:val="24"/>
          <w:shd w:val="clear" w:color="auto" w:fill="FFFFFF"/>
        </w:rPr>
        <w:t>hospitalization</w:t>
      </w:r>
      <w:r w:rsidR="00505990" w:rsidRPr="00505990">
        <w:rPr>
          <w:rFonts w:ascii="Times New Roman" w:hAnsi="Times New Roman" w:cs="Times New Roman"/>
          <w:color w:val="000000"/>
          <w:sz w:val="24"/>
          <w:szCs w:val="24"/>
          <w:shd w:val="clear" w:color="auto" w:fill="FFFFFF"/>
        </w:rPr>
        <w:t xml:space="preserve"> rates were higher during </w:t>
      </w:r>
      <w:r w:rsidR="00505990" w:rsidRPr="00505990">
        <w:rPr>
          <w:rFonts w:ascii="Times New Roman" w:hAnsi="Times New Roman" w:cs="Times New Roman"/>
          <w:sz w:val="24"/>
          <w:szCs w:val="24"/>
          <w:shd w:val="clear" w:color="auto" w:fill="FFFFFF"/>
        </w:rPr>
        <w:t>the first three months of dialysis because of d</w:t>
      </w:r>
      <w:r w:rsidR="008E5BDA">
        <w:rPr>
          <w:rFonts w:ascii="Times New Roman" w:hAnsi="Times New Roman" w:cs="Times New Roman"/>
          <w:sz w:val="24"/>
          <w:szCs w:val="24"/>
          <w:shd w:val="clear" w:color="auto" w:fill="FFFFFF"/>
        </w:rPr>
        <w:t>elayed referral to nephrologist</w:t>
      </w:r>
      <w:r w:rsidR="00505990" w:rsidRPr="00505990">
        <w:rPr>
          <w:rFonts w:ascii="Times New Roman" w:hAnsi="Times New Roman" w:cs="Times New Roman"/>
          <w:sz w:val="24"/>
          <w:szCs w:val="24"/>
          <w:shd w:val="clear" w:color="auto" w:fill="FFFFFF"/>
        </w:rPr>
        <w:t xml:space="preserve">, lack of </w:t>
      </w:r>
      <w:r w:rsidR="008E5BDA">
        <w:rPr>
          <w:rFonts w:ascii="Times New Roman" w:hAnsi="Times New Roman" w:cs="Times New Roman"/>
          <w:sz w:val="24"/>
          <w:szCs w:val="24"/>
          <w:shd w:val="clear" w:color="auto" w:fill="FFFFFF"/>
        </w:rPr>
        <w:t>permanent access and infections</w:t>
      </w:r>
      <w:r w:rsidR="00505990" w:rsidRPr="00505990">
        <w:rPr>
          <w:rFonts w:ascii="Times New Roman" w:hAnsi="Times New Roman" w:cs="Times New Roman"/>
          <w:sz w:val="24"/>
          <w:szCs w:val="24"/>
          <w:shd w:val="clear" w:color="auto" w:fill="FFFFFF"/>
        </w:rPr>
        <w:t xml:space="preserve">. </w:t>
      </w:r>
      <w:r w:rsidR="008E5BDA">
        <w:rPr>
          <w:rFonts w:ascii="Times New Roman" w:hAnsi="Times New Roman" w:cs="Times New Roman"/>
          <w:sz w:val="24"/>
          <w:szCs w:val="24"/>
          <w:shd w:val="clear" w:color="auto" w:fill="FFFFFF"/>
        </w:rPr>
        <w:t>P</w:t>
      </w:r>
      <w:r w:rsidR="00505990" w:rsidRPr="00505990">
        <w:rPr>
          <w:rFonts w:ascii="Times New Roman" w:hAnsi="Times New Roman" w:cs="Times New Roman"/>
          <w:sz w:val="24"/>
          <w:szCs w:val="24"/>
          <w:shd w:val="clear" w:color="auto" w:fill="FFFFFF"/>
        </w:rPr>
        <w:t xml:space="preserve">ost dialysis during the later stages  major causes or hospitalization were access related </w:t>
      </w:r>
      <w:r w:rsidR="008E5BDA">
        <w:rPr>
          <w:rFonts w:ascii="Times New Roman" w:hAnsi="Times New Roman" w:cs="Times New Roman"/>
          <w:sz w:val="24"/>
          <w:szCs w:val="24"/>
          <w:shd w:val="clear" w:color="auto" w:fill="FFFFFF"/>
        </w:rPr>
        <w:t>36%</w:t>
      </w:r>
      <w:r w:rsidR="00505990">
        <w:rPr>
          <w:rFonts w:ascii="Times New Roman" w:hAnsi="Times New Roman" w:cs="Times New Roman"/>
          <w:sz w:val="24"/>
          <w:szCs w:val="24"/>
          <w:shd w:val="clear" w:color="auto" w:fill="FFFFFF"/>
        </w:rPr>
        <w:t xml:space="preserve">, </w:t>
      </w:r>
      <w:r w:rsidR="00505990" w:rsidRPr="00505990">
        <w:rPr>
          <w:rFonts w:ascii="Times New Roman" w:hAnsi="Times New Roman" w:cs="Times New Roman"/>
          <w:sz w:val="24"/>
          <w:szCs w:val="24"/>
          <w:shd w:val="clear" w:color="auto" w:fill="FFFFFF"/>
        </w:rPr>
        <w:t>cardiovascula</w:t>
      </w:r>
      <w:r w:rsidR="008E5BDA">
        <w:rPr>
          <w:rFonts w:ascii="Times New Roman" w:hAnsi="Times New Roman" w:cs="Times New Roman"/>
          <w:sz w:val="24"/>
          <w:szCs w:val="24"/>
          <w:shd w:val="clear" w:color="auto" w:fill="FFFFFF"/>
        </w:rPr>
        <w:t>r diseases 22%</w:t>
      </w:r>
      <w:r w:rsidR="00505990">
        <w:rPr>
          <w:rFonts w:ascii="Times New Roman" w:hAnsi="Times New Roman" w:cs="Times New Roman"/>
          <w:sz w:val="24"/>
          <w:szCs w:val="24"/>
          <w:shd w:val="clear" w:color="auto" w:fill="FFFFFF"/>
        </w:rPr>
        <w:t xml:space="preserve">, gastrointestinal </w:t>
      </w:r>
      <w:r w:rsidR="00505990" w:rsidRPr="00505990">
        <w:rPr>
          <w:rFonts w:ascii="Times New Roman" w:hAnsi="Times New Roman" w:cs="Times New Roman"/>
          <w:sz w:val="24"/>
          <w:szCs w:val="24"/>
          <w:shd w:val="clear" w:color="auto" w:fill="FFFFFF"/>
        </w:rPr>
        <w:t xml:space="preserve">diseases </w:t>
      </w:r>
      <w:r w:rsidR="008E5BDA">
        <w:rPr>
          <w:rFonts w:ascii="Times New Roman" w:hAnsi="Times New Roman" w:cs="Times New Roman"/>
          <w:sz w:val="24"/>
          <w:szCs w:val="24"/>
          <w:shd w:val="clear" w:color="auto" w:fill="FFFFFF"/>
        </w:rPr>
        <w:t>11%, access related infections</w:t>
      </w:r>
      <w:r w:rsidR="00505990" w:rsidRPr="00505990">
        <w:rPr>
          <w:rFonts w:ascii="Times New Roman" w:hAnsi="Times New Roman" w:cs="Times New Roman"/>
          <w:sz w:val="24"/>
          <w:szCs w:val="24"/>
          <w:shd w:val="clear" w:color="auto" w:fill="FFFFFF"/>
        </w:rPr>
        <w:t>, other infections that are not related access 10 %</w:t>
      </w:r>
      <w:r w:rsidR="008E5BDA">
        <w:rPr>
          <w:rFonts w:ascii="Times New Roman" w:hAnsi="Times New Roman" w:cs="Times New Roman"/>
          <w:sz w:val="24"/>
          <w:szCs w:val="24"/>
          <w:shd w:val="clear" w:color="auto" w:fill="FFFFFF"/>
        </w:rPr>
        <w:t xml:space="preserve"> </w:t>
      </w:r>
      <w:r w:rsidR="00505990" w:rsidRPr="00505990">
        <w:rPr>
          <w:rFonts w:ascii="Times New Roman" w:hAnsi="Times New Roman" w:cs="Times New Roman"/>
          <w:sz w:val="24"/>
          <w:szCs w:val="24"/>
          <w:shd w:val="clear" w:color="auto" w:fill="FFFFFF"/>
        </w:rPr>
        <w:t>and other causes 22%</w:t>
      </w:r>
      <w:r w:rsidR="008E5BDA">
        <w:rPr>
          <w:rFonts w:ascii="Times New Roman" w:hAnsi="Times New Roman" w:cs="Times New Roman"/>
          <w:sz w:val="24"/>
          <w:szCs w:val="24"/>
          <w:shd w:val="clear" w:color="auto" w:fill="FFFFFF"/>
        </w:rPr>
        <w:t>.</w:t>
      </w:r>
      <w:r w:rsidR="00505990">
        <w:rPr>
          <w:rFonts w:ascii="Times New Roman" w:hAnsi="Times New Roman" w:cs="Times New Roman"/>
          <w:sz w:val="24"/>
          <w:szCs w:val="24"/>
          <w:shd w:val="clear" w:color="auto" w:fill="FFFFFF"/>
        </w:rPr>
        <w:t xml:space="preserve"> </w:t>
      </w:r>
      <w:r w:rsidR="00505990" w:rsidRPr="00505990">
        <w:rPr>
          <w:rFonts w:ascii="Times New Roman" w:hAnsi="Times New Roman" w:cs="Times New Roman"/>
          <w:sz w:val="24"/>
          <w:szCs w:val="24"/>
          <w:shd w:val="clear" w:color="auto" w:fill="FFFFFF"/>
          <w:vertAlign w:val="superscript"/>
        </w:rPr>
        <w:t>43</w:t>
      </w:r>
    </w:p>
    <w:p w:rsidR="00BA5A9A" w:rsidRPr="00793C00" w:rsidRDefault="00BA5A9A" w:rsidP="00BA5A9A">
      <w:pPr>
        <w:tabs>
          <w:tab w:val="left" w:pos="1620"/>
        </w:tabs>
        <w:spacing w:after="0" w:line="360" w:lineRule="auto"/>
        <w:jc w:val="both"/>
        <w:rPr>
          <w:rFonts w:ascii="Times New Roman" w:hAnsi="Times New Roman" w:cs="Times New Roman"/>
          <w:sz w:val="24"/>
          <w:szCs w:val="24"/>
          <w:shd w:val="clear" w:color="auto" w:fill="FFFFFF"/>
          <w:vertAlign w:val="superscript"/>
        </w:rPr>
      </w:pPr>
    </w:p>
    <w:p w:rsidR="003F2A17" w:rsidRPr="00F92D2A" w:rsidRDefault="009268AD" w:rsidP="00BA5A9A">
      <w:pPr>
        <w:tabs>
          <w:tab w:val="left" w:pos="1620"/>
        </w:tabs>
        <w:spacing w:after="0" w:line="360" w:lineRule="auto"/>
        <w:jc w:val="both"/>
        <w:rPr>
          <w:rFonts w:ascii="Times New Roman" w:hAnsi="Times New Roman" w:cs="Times New Roman"/>
          <w:i/>
          <w:color w:val="000000"/>
          <w:sz w:val="24"/>
          <w:szCs w:val="24"/>
          <w:shd w:val="clear" w:color="auto" w:fill="FFFFFF"/>
          <w:vertAlign w:val="superscript"/>
        </w:rPr>
      </w:pPr>
      <w:r w:rsidRPr="00793C00">
        <w:rPr>
          <w:rFonts w:ascii="Times New Roman" w:hAnsi="Times New Roman" w:cs="Times New Roman"/>
          <w:color w:val="000000"/>
          <w:sz w:val="24"/>
          <w:szCs w:val="24"/>
          <w:shd w:val="clear" w:color="auto" w:fill="FFFFFF"/>
        </w:rPr>
        <w:t>The average expenditure on hos</w:t>
      </w:r>
      <w:r w:rsidR="00136402" w:rsidRPr="00793C00">
        <w:rPr>
          <w:rFonts w:ascii="Times New Roman" w:hAnsi="Times New Roman" w:cs="Times New Roman"/>
          <w:color w:val="000000"/>
          <w:sz w:val="24"/>
          <w:szCs w:val="24"/>
          <w:shd w:val="clear" w:color="auto" w:fill="FFFFFF"/>
        </w:rPr>
        <w:t>pitalization</w:t>
      </w:r>
      <w:r w:rsidR="009A45C6" w:rsidRPr="00793C00">
        <w:rPr>
          <w:rFonts w:ascii="Times New Roman" w:hAnsi="Times New Roman" w:cs="Times New Roman"/>
          <w:color w:val="000000"/>
          <w:sz w:val="24"/>
          <w:szCs w:val="24"/>
          <w:shd w:val="clear" w:color="auto" w:fill="FFFFFF"/>
        </w:rPr>
        <w:t xml:space="preserve">, </w:t>
      </w:r>
      <w:r w:rsidR="00D07A0F" w:rsidRPr="00793C00">
        <w:rPr>
          <w:rFonts w:ascii="Times New Roman" w:hAnsi="Times New Roman" w:cs="Times New Roman"/>
          <w:color w:val="000000"/>
          <w:sz w:val="24"/>
          <w:szCs w:val="24"/>
          <w:shd w:val="clear" w:color="auto" w:fill="FFFFFF"/>
        </w:rPr>
        <w:t>i</w:t>
      </w:r>
      <w:r w:rsidR="003F2A17" w:rsidRPr="00793C00">
        <w:rPr>
          <w:rFonts w:ascii="Times New Roman" w:hAnsi="Times New Roman" w:cs="Times New Roman"/>
          <w:color w:val="000000"/>
          <w:sz w:val="24"/>
          <w:szCs w:val="24"/>
          <w:shd w:val="clear" w:color="auto" w:fill="FFFFFF"/>
        </w:rPr>
        <w:t>ncluding</w:t>
      </w:r>
      <w:r w:rsidR="002F5B56" w:rsidRPr="00793C00">
        <w:rPr>
          <w:rFonts w:ascii="Times New Roman" w:hAnsi="Times New Roman" w:cs="Times New Roman"/>
          <w:color w:val="000000"/>
          <w:sz w:val="24"/>
          <w:szCs w:val="24"/>
          <w:shd w:val="clear" w:color="auto" w:fill="FFFFFF"/>
        </w:rPr>
        <w:t xml:space="preserve"> for </w:t>
      </w:r>
      <w:r w:rsidR="003F2A17" w:rsidRPr="00793C00">
        <w:rPr>
          <w:rFonts w:ascii="Times New Roman" w:hAnsi="Times New Roman" w:cs="Times New Roman"/>
          <w:color w:val="000000"/>
          <w:sz w:val="24"/>
          <w:szCs w:val="24"/>
          <w:shd w:val="clear" w:color="auto" w:fill="FFFFFF"/>
        </w:rPr>
        <w:t xml:space="preserve">those who were never admitted, was </w:t>
      </w:r>
      <w:r w:rsidR="00763C44" w:rsidRPr="00793C00">
        <w:rPr>
          <w:rFonts w:ascii="Times New Roman" w:hAnsi="Times New Roman" w:cs="Times New Roman"/>
          <w:color w:val="000000"/>
          <w:sz w:val="24"/>
          <w:szCs w:val="24"/>
          <w:shd w:val="clear" w:color="auto" w:fill="FFFFFF"/>
        </w:rPr>
        <w:t xml:space="preserve">7,260 ± </w:t>
      </w:r>
      <w:r w:rsidR="003F2A17" w:rsidRPr="00793C00">
        <w:rPr>
          <w:rFonts w:ascii="Times New Roman" w:hAnsi="Times New Roman" w:cs="Times New Roman"/>
          <w:color w:val="000000"/>
          <w:sz w:val="24"/>
          <w:szCs w:val="24"/>
          <w:shd w:val="clear" w:color="auto" w:fill="FFFFFF"/>
        </w:rPr>
        <w:t>8</w:t>
      </w:r>
      <w:r w:rsidR="00A06896" w:rsidRPr="00793C00">
        <w:rPr>
          <w:rFonts w:ascii="Times New Roman" w:hAnsi="Times New Roman" w:cs="Times New Roman"/>
          <w:color w:val="000000"/>
          <w:sz w:val="24"/>
          <w:szCs w:val="24"/>
          <w:shd w:val="clear" w:color="auto" w:fill="FFFFFF"/>
        </w:rPr>
        <w:t>,838</w:t>
      </w:r>
      <w:r w:rsidR="00763C44" w:rsidRPr="00793C00">
        <w:rPr>
          <w:rFonts w:ascii="Times New Roman" w:hAnsi="Times New Roman" w:cs="Times New Roman"/>
          <w:color w:val="000000"/>
          <w:sz w:val="24"/>
          <w:szCs w:val="24"/>
          <w:shd w:val="clear" w:color="auto" w:fill="FFFFFF"/>
        </w:rPr>
        <w:t xml:space="preserve"> euros/ per patient </w:t>
      </w:r>
      <w:r w:rsidR="005D1A6E" w:rsidRPr="00793C00">
        <w:rPr>
          <w:rFonts w:ascii="Times New Roman" w:hAnsi="Times New Roman" w:cs="Times New Roman"/>
          <w:color w:val="000000"/>
          <w:sz w:val="24"/>
          <w:szCs w:val="24"/>
          <w:shd w:val="clear" w:color="auto" w:fill="FFFFFF"/>
        </w:rPr>
        <w:t xml:space="preserve">year. </w:t>
      </w:r>
      <w:r w:rsidR="00152F02" w:rsidRPr="00793C00">
        <w:rPr>
          <w:rFonts w:ascii="Times New Roman" w:hAnsi="Times New Roman" w:cs="Times New Roman"/>
          <w:color w:val="000000"/>
          <w:sz w:val="24"/>
          <w:szCs w:val="24"/>
          <w:shd w:val="clear" w:color="auto" w:fill="FFFFFF"/>
        </w:rPr>
        <w:t>T</w:t>
      </w:r>
      <w:r w:rsidR="00A06896" w:rsidRPr="00793C00">
        <w:rPr>
          <w:rFonts w:ascii="Times New Roman" w:hAnsi="Times New Roman" w:cs="Times New Roman"/>
          <w:color w:val="000000"/>
          <w:sz w:val="24"/>
          <w:szCs w:val="24"/>
          <w:shd w:val="clear" w:color="auto" w:fill="FFFFFF"/>
        </w:rPr>
        <w:t>he</w:t>
      </w:r>
      <w:r w:rsidR="003F2A17" w:rsidRPr="00793C00">
        <w:rPr>
          <w:rFonts w:ascii="Times New Roman" w:hAnsi="Times New Roman" w:cs="Times New Roman"/>
          <w:color w:val="000000"/>
          <w:sz w:val="24"/>
          <w:szCs w:val="24"/>
          <w:shd w:val="clear" w:color="auto" w:fill="FFFFFF"/>
        </w:rPr>
        <w:t xml:space="preserve"> median</w:t>
      </w:r>
      <w:r w:rsidR="00A06896" w:rsidRPr="00793C00">
        <w:rPr>
          <w:rFonts w:ascii="Times New Roman" w:hAnsi="Times New Roman" w:cs="Times New Roman"/>
          <w:color w:val="000000"/>
          <w:sz w:val="24"/>
          <w:szCs w:val="24"/>
          <w:shd w:val="clear" w:color="auto" w:fill="FFFFFF"/>
        </w:rPr>
        <w:t xml:space="preserve"> expenditure on</w:t>
      </w:r>
      <w:r w:rsidR="00BA23DC" w:rsidRPr="00793C00">
        <w:rPr>
          <w:rFonts w:ascii="Times New Roman" w:hAnsi="Times New Roman" w:cs="Times New Roman"/>
          <w:color w:val="000000"/>
          <w:sz w:val="24"/>
          <w:szCs w:val="24"/>
          <w:shd w:val="clear" w:color="auto" w:fill="FFFFFF"/>
        </w:rPr>
        <w:t xml:space="preserve"> </w:t>
      </w:r>
      <w:r w:rsidR="00A06896" w:rsidRPr="00793C00">
        <w:rPr>
          <w:rFonts w:ascii="Times New Roman" w:hAnsi="Times New Roman" w:cs="Times New Roman"/>
          <w:color w:val="000000"/>
          <w:sz w:val="24"/>
          <w:szCs w:val="24"/>
          <w:shd w:val="clear" w:color="auto" w:fill="FFFFFF"/>
        </w:rPr>
        <w:t xml:space="preserve">hospitalization </w:t>
      </w:r>
      <w:r w:rsidR="003F2A17" w:rsidRPr="00793C00">
        <w:rPr>
          <w:rFonts w:ascii="Times New Roman" w:hAnsi="Times New Roman" w:cs="Times New Roman"/>
          <w:color w:val="000000"/>
          <w:sz w:val="24"/>
          <w:szCs w:val="24"/>
          <w:shd w:val="clear" w:color="auto" w:fill="FFFFFF"/>
        </w:rPr>
        <w:t>was reduc</w:t>
      </w:r>
      <w:r w:rsidR="007F3915" w:rsidRPr="00793C00">
        <w:rPr>
          <w:rFonts w:ascii="Times New Roman" w:hAnsi="Times New Roman" w:cs="Times New Roman"/>
          <w:color w:val="000000"/>
          <w:sz w:val="24"/>
          <w:szCs w:val="24"/>
          <w:shd w:val="clear" w:color="auto" w:fill="FFFFFF"/>
        </w:rPr>
        <w:t xml:space="preserve">ed to 4,335 euros/patient year. </w:t>
      </w:r>
      <w:r w:rsidR="003F2A17" w:rsidRPr="00793C00">
        <w:rPr>
          <w:rFonts w:ascii="Times New Roman" w:hAnsi="Times New Roman" w:cs="Times New Roman"/>
          <w:color w:val="000000"/>
          <w:sz w:val="24"/>
          <w:szCs w:val="24"/>
          <w:shd w:val="clear" w:color="auto" w:fill="FFFFFF"/>
        </w:rPr>
        <w:t xml:space="preserve">The </w:t>
      </w:r>
      <w:r w:rsidR="00775E33" w:rsidRPr="00793C00">
        <w:rPr>
          <w:rFonts w:ascii="Times New Roman" w:hAnsi="Times New Roman" w:cs="Times New Roman"/>
          <w:color w:val="000000"/>
          <w:sz w:val="24"/>
          <w:szCs w:val="24"/>
          <w:shd w:val="clear" w:color="auto" w:fill="FFFFFF"/>
        </w:rPr>
        <w:t xml:space="preserve">expenditure </w:t>
      </w:r>
      <w:r w:rsidR="003F2A17" w:rsidRPr="00793C00">
        <w:rPr>
          <w:rFonts w:ascii="Times New Roman" w:hAnsi="Times New Roman" w:cs="Times New Roman"/>
          <w:color w:val="000000"/>
          <w:sz w:val="24"/>
          <w:szCs w:val="24"/>
          <w:shd w:val="clear" w:color="auto" w:fill="FFFFFF"/>
        </w:rPr>
        <w:t>range</w:t>
      </w:r>
      <w:r w:rsidR="00775E33" w:rsidRPr="00793C00">
        <w:rPr>
          <w:rFonts w:ascii="Times New Roman" w:hAnsi="Times New Roman" w:cs="Times New Roman"/>
          <w:color w:val="000000"/>
          <w:sz w:val="24"/>
          <w:szCs w:val="24"/>
          <w:shd w:val="clear" w:color="auto" w:fill="FFFFFF"/>
        </w:rPr>
        <w:t>d from zero for those never admitted</w:t>
      </w:r>
      <w:r w:rsidR="00432477" w:rsidRPr="00793C00">
        <w:rPr>
          <w:rFonts w:ascii="Times New Roman" w:hAnsi="Times New Roman" w:cs="Times New Roman"/>
          <w:color w:val="000000"/>
          <w:sz w:val="24"/>
          <w:szCs w:val="24"/>
          <w:shd w:val="clear" w:color="auto" w:fill="FFFFFF"/>
        </w:rPr>
        <w:t xml:space="preserve"> to </w:t>
      </w:r>
      <w:r w:rsidR="003F2A17" w:rsidRPr="00793C00">
        <w:rPr>
          <w:rFonts w:ascii="Times New Roman" w:hAnsi="Times New Roman" w:cs="Times New Roman"/>
          <w:color w:val="000000"/>
          <w:sz w:val="24"/>
          <w:szCs w:val="24"/>
          <w:shd w:val="clear" w:color="auto" w:fill="FFFFFF"/>
        </w:rPr>
        <w:t>51,779</w:t>
      </w:r>
      <w:r w:rsidR="00432477" w:rsidRPr="00793C00">
        <w:rPr>
          <w:rFonts w:ascii="Times New Roman" w:hAnsi="Times New Roman" w:cs="Times New Roman"/>
          <w:color w:val="000000"/>
          <w:sz w:val="24"/>
          <w:szCs w:val="24"/>
          <w:shd w:val="clear" w:color="auto" w:fill="FFFFFF"/>
        </w:rPr>
        <w:t xml:space="preserve"> Euros</w:t>
      </w:r>
      <w:r w:rsidR="00775E33" w:rsidRPr="00793C00">
        <w:rPr>
          <w:rFonts w:ascii="Times New Roman" w:hAnsi="Times New Roman" w:cs="Times New Roman"/>
          <w:color w:val="000000"/>
          <w:sz w:val="24"/>
          <w:szCs w:val="24"/>
          <w:shd w:val="clear" w:color="auto" w:fill="FFFFFF"/>
        </w:rPr>
        <w:t>.</w:t>
      </w:r>
      <w:r w:rsidR="00CD4B8D" w:rsidRPr="00793C00">
        <w:rPr>
          <w:rFonts w:ascii="Times New Roman" w:hAnsi="Times New Roman" w:cs="Times New Roman"/>
          <w:color w:val="000000"/>
          <w:sz w:val="24"/>
          <w:szCs w:val="24"/>
          <w:shd w:val="clear" w:color="auto" w:fill="FFFFFF"/>
        </w:rPr>
        <w:t xml:space="preserve"> </w:t>
      </w:r>
      <w:r w:rsidR="00775E33" w:rsidRPr="00793C00">
        <w:rPr>
          <w:rFonts w:ascii="Times New Roman" w:hAnsi="Times New Roman" w:cs="Times New Roman"/>
          <w:color w:val="000000"/>
          <w:sz w:val="24"/>
          <w:szCs w:val="24"/>
          <w:shd w:val="clear" w:color="auto" w:fill="FFFFFF"/>
        </w:rPr>
        <w:t>The outpatient cost accounted for</w:t>
      </w:r>
      <w:r w:rsidR="006472BC">
        <w:rPr>
          <w:rFonts w:ascii="Times New Roman" w:hAnsi="Times New Roman" w:cs="Times New Roman"/>
          <w:color w:val="000000"/>
          <w:sz w:val="24"/>
          <w:szCs w:val="24"/>
          <w:shd w:val="clear" w:color="auto" w:fill="FFFFFF"/>
        </w:rPr>
        <w:t xml:space="preserve"> 3</w:t>
      </w:r>
      <w:r w:rsidR="00FA4B2F" w:rsidRPr="00793C00">
        <w:rPr>
          <w:rFonts w:ascii="Times New Roman" w:hAnsi="Times New Roman" w:cs="Times New Roman"/>
          <w:color w:val="000000"/>
          <w:sz w:val="24"/>
          <w:szCs w:val="24"/>
          <w:shd w:val="clear" w:color="auto" w:fill="FFFFFF"/>
        </w:rPr>
        <w:t>%</w:t>
      </w:r>
      <w:r w:rsidR="00775E33" w:rsidRPr="00793C00">
        <w:rPr>
          <w:rFonts w:ascii="Times New Roman" w:hAnsi="Times New Roman" w:cs="Times New Roman"/>
          <w:color w:val="000000"/>
          <w:sz w:val="24"/>
          <w:szCs w:val="24"/>
          <w:shd w:val="clear" w:color="auto" w:fill="FFFFFF"/>
        </w:rPr>
        <w:t xml:space="preserve"> </w:t>
      </w:r>
      <w:r w:rsidR="00E87359" w:rsidRPr="00793C00">
        <w:rPr>
          <w:rFonts w:ascii="Times New Roman" w:hAnsi="Times New Roman" w:cs="Times New Roman"/>
          <w:color w:val="000000"/>
          <w:sz w:val="24"/>
          <w:szCs w:val="24"/>
          <w:shd w:val="clear" w:color="auto" w:fill="FFFFFF"/>
        </w:rPr>
        <w:t xml:space="preserve">of the total cost of treatment. </w:t>
      </w:r>
      <w:r w:rsidR="00775E33" w:rsidRPr="00793C00">
        <w:rPr>
          <w:rFonts w:ascii="Times New Roman" w:hAnsi="Times New Roman" w:cs="Times New Roman"/>
          <w:color w:val="000000"/>
          <w:sz w:val="24"/>
          <w:szCs w:val="24"/>
          <w:shd w:val="clear" w:color="auto" w:fill="FFFFFF"/>
        </w:rPr>
        <w:t>C</w:t>
      </w:r>
      <w:r w:rsidR="00FA4B2F" w:rsidRPr="00793C00">
        <w:rPr>
          <w:rFonts w:ascii="Times New Roman" w:hAnsi="Times New Roman" w:cs="Times New Roman"/>
          <w:sz w:val="24"/>
          <w:szCs w:val="24"/>
          <w:shd w:val="clear" w:color="auto" w:fill="FFFFFF"/>
        </w:rPr>
        <w:t>omorbid conditions</w:t>
      </w:r>
      <w:r w:rsidR="00FA4B2F" w:rsidRPr="00793C00">
        <w:rPr>
          <w:rFonts w:ascii="Times New Roman" w:hAnsi="Times New Roman" w:cs="Times New Roman"/>
          <w:sz w:val="24"/>
          <w:szCs w:val="24"/>
          <w:shd w:val="clear" w:color="auto" w:fill="FFFFFF"/>
          <w:vertAlign w:val="superscript"/>
        </w:rPr>
        <w:t xml:space="preserve"> </w:t>
      </w:r>
      <w:r w:rsidR="00FA4B2F" w:rsidRPr="00793C00">
        <w:rPr>
          <w:rFonts w:ascii="Times New Roman" w:hAnsi="Times New Roman" w:cs="Times New Roman"/>
          <w:sz w:val="24"/>
          <w:szCs w:val="24"/>
          <w:shd w:val="clear" w:color="auto" w:fill="FFFFFF"/>
        </w:rPr>
        <w:t>in individuals</w:t>
      </w:r>
      <w:r w:rsidR="00F84F90" w:rsidRPr="00793C00">
        <w:rPr>
          <w:rStyle w:val="apple-converted-space"/>
          <w:rFonts w:ascii="Times New Roman" w:hAnsi="Times New Roman" w:cs="Times New Roman"/>
          <w:sz w:val="24"/>
          <w:szCs w:val="24"/>
          <w:shd w:val="clear" w:color="auto" w:fill="FFFFFF"/>
        </w:rPr>
        <w:t xml:space="preserve"> </w:t>
      </w:r>
      <w:r w:rsidR="00FA4B2F" w:rsidRPr="00793C00">
        <w:rPr>
          <w:rStyle w:val="apple-converted-space"/>
          <w:rFonts w:ascii="Times New Roman" w:hAnsi="Times New Roman" w:cs="Times New Roman"/>
          <w:sz w:val="24"/>
          <w:szCs w:val="24"/>
          <w:shd w:val="clear" w:color="auto" w:fill="FFFFFF"/>
        </w:rPr>
        <w:t>were</w:t>
      </w:r>
      <w:r w:rsidR="00E87359" w:rsidRPr="00793C00">
        <w:rPr>
          <w:rStyle w:val="apple-converted-space"/>
          <w:rFonts w:ascii="Times New Roman" w:hAnsi="Times New Roman" w:cs="Times New Roman"/>
          <w:sz w:val="24"/>
          <w:szCs w:val="24"/>
          <w:shd w:val="clear" w:color="auto" w:fill="FFFFFF"/>
        </w:rPr>
        <w:t xml:space="preserve"> seen to be</w:t>
      </w:r>
      <w:r w:rsidR="00FA4B2F" w:rsidRPr="00793C00">
        <w:rPr>
          <w:rStyle w:val="apple-converted-space"/>
          <w:rFonts w:ascii="Times New Roman" w:hAnsi="Times New Roman" w:cs="Times New Roman"/>
          <w:sz w:val="24"/>
          <w:szCs w:val="24"/>
          <w:shd w:val="clear" w:color="auto" w:fill="FFFFFF"/>
        </w:rPr>
        <w:t xml:space="preserve"> potential cost drivers</w:t>
      </w:r>
      <w:r w:rsidR="00E87359" w:rsidRPr="00793C00">
        <w:rPr>
          <w:rStyle w:val="apple-converted-space"/>
          <w:rFonts w:ascii="Times New Roman" w:hAnsi="Times New Roman" w:cs="Times New Roman"/>
          <w:sz w:val="24"/>
          <w:szCs w:val="24"/>
          <w:shd w:val="clear" w:color="auto" w:fill="FFFFFF"/>
        </w:rPr>
        <w:t xml:space="preserve">. </w:t>
      </w:r>
      <w:r w:rsidR="00432477" w:rsidRPr="00793C00">
        <w:rPr>
          <w:rStyle w:val="apple-converted-space"/>
          <w:rFonts w:ascii="Times New Roman" w:hAnsi="Times New Roman" w:cs="Times New Roman"/>
          <w:sz w:val="24"/>
          <w:szCs w:val="24"/>
          <w:shd w:val="clear" w:color="auto" w:fill="FFFFFF"/>
        </w:rPr>
        <w:t>At the same time, comorbid conditions were also</w:t>
      </w:r>
      <w:r w:rsidR="00E87359" w:rsidRPr="00793C00">
        <w:rPr>
          <w:rStyle w:val="apple-converted-space"/>
          <w:rFonts w:ascii="Times New Roman" w:hAnsi="Times New Roman" w:cs="Times New Roman"/>
          <w:sz w:val="24"/>
          <w:szCs w:val="24"/>
          <w:shd w:val="clear" w:color="auto" w:fill="FFFFFF"/>
        </w:rPr>
        <w:t xml:space="preserve"> seen to be</w:t>
      </w:r>
      <w:r w:rsidR="00FA4B2F" w:rsidRPr="00793C00">
        <w:rPr>
          <w:rStyle w:val="apple-converted-space"/>
          <w:rFonts w:ascii="Times New Roman" w:hAnsi="Times New Roman" w:cs="Times New Roman"/>
          <w:sz w:val="24"/>
          <w:szCs w:val="24"/>
          <w:shd w:val="clear" w:color="auto" w:fill="FFFFFF"/>
        </w:rPr>
        <w:t xml:space="preserve"> p</w:t>
      </w:r>
      <w:r w:rsidR="00FA4B2F" w:rsidRPr="00793C00">
        <w:rPr>
          <w:rFonts w:ascii="Times New Roman" w:hAnsi="Times New Roman" w:cs="Times New Roman"/>
          <w:sz w:val="24"/>
          <w:szCs w:val="24"/>
          <w:shd w:val="clear" w:color="auto" w:fill="FFFFFF"/>
        </w:rPr>
        <w:t>oten</w:t>
      </w:r>
      <w:r w:rsidR="00E87359" w:rsidRPr="00793C00">
        <w:rPr>
          <w:rFonts w:ascii="Times New Roman" w:hAnsi="Times New Roman" w:cs="Times New Roman"/>
          <w:sz w:val="24"/>
          <w:szCs w:val="24"/>
          <w:shd w:val="clear" w:color="auto" w:fill="FFFFFF"/>
        </w:rPr>
        <w:t>tial sources of substantial</w:t>
      </w:r>
      <w:r w:rsidR="00FA4B2F" w:rsidRPr="00793C00">
        <w:rPr>
          <w:rFonts w:ascii="Times New Roman" w:hAnsi="Times New Roman" w:cs="Times New Roman"/>
          <w:sz w:val="24"/>
          <w:szCs w:val="24"/>
          <w:shd w:val="clear" w:color="auto" w:fill="FFFFFF"/>
        </w:rPr>
        <w:t xml:space="preserve"> savings</w:t>
      </w:r>
      <w:r w:rsidR="00E87359" w:rsidRPr="00793C00">
        <w:rPr>
          <w:rFonts w:ascii="Times New Roman" w:hAnsi="Times New Roman" w:cs="Times New Roman"/>
          <w:sz w:val="24"/>
          <w:szCs w:val="24"/>
          <w:shd w:val="clear" w:color="auto" w:fill="FFFFFF"/>
        </w:rPr>
        <w:t xml:space="preserve"> in cost</w:t>
      </w:r>
      <w:r w:rsidR="00E87359">
        <w:rPr>
          <w:rFonts w:ascii="Times New Roman" w:hAnsi="Times New Roman" w:cs="Times New Roman"/>
          <w:i/>
          <w:sz w:val="24"/>
          <w:szCs w:val="24"/>
          <w:shd w:val="clear" w:color="auto" w:fill="FFFFFF"/>
        </w:rPr>
        <w:t>.</w:t>
      </w:r>
      <w:r w:rsidR="00176F24" w:rsidRPr="006472BC">
        <w:rPr>
          <w:rFonts w:ascii="Times New Roman" w:hAnsi="Times New Roman" w:cs="Times New Roman"/>
          <w:color w:val="000000"/>
          <w:sz w:val="24"/>
          <w:szCs w:val="24"/>
          <w:shd w:val="clear" w:color="auto" w:fill="FFFFFF"/>
          <w:vertAlign w:val="superscript"/>
        </w:rPr>
        <w:t>43</w:t>
      </w:r>
    </w:p>
    <w:p w:rsidR="00E9290E" w:rsidRDefault="00FA4B2F" w:rsidP="00D37FBE">
      <w:pPr>
        <w:pStyle w:val="Heading2"/>
        <w:numPr>
          <w:ilvl w:val="1"/>
          <w:numId w:val="7"/>
        </w:numPr>
        <w:ind w:left="0" w:firstLine="0"/>
        <w:rPr>
          <w:rFonts w:ascii="Times New Roman" w:hAnsi="Times New Roman" w:cs="Times New Roman"/>
          <w:color w:val="auto"/>
          <w:sz w:val="24"/>
          <w:szCs w:val="24"/>
        </w:rPr>
      </w:pPr>
      <w:r w:rsidRPr="00BA5A9A">
        <w:rPr>
          <w:rFonts w:ascii="Times New Roman" w:hAnsi="Times New Roman" w:cs="Times New Roman"/>
          <w:color w:val="auto"/>
          <w:sz w:val="24"/>
          <w:szCs w:val="24"/>
        </w:rPr>
        <w:t>Q</w:t>
      </w:r>
      <w:r w:rsidR="00E9290E" w:rsidRPr="00BA5A9A">
        <w:rPr>
          <w:rFonts w:ascii="Times New Roman" w:hAnsi="Times New Roman" w:cs="Times New Roman"/>
          <w:color w:val="auto"/>
          <w:sz w:val="24"/>
          <w:szCs w:val="24"/>
        </w:rPr>
        <w:t xml:space="preserve">uality of life </w:t>
      </w:r>
    </w:p>
    <w:p w:rsidR="00731DD1" w:rsidRDefault="00731DD1" w:rsidP="00BA5A9A">
      <w:pPr>
        <w:tabs>
          <w:tab w:val="left" w:pos="1620"/>
        </w:tabs>
        <w:spacing w:after="0" w:line="360" w:lineRule="auto"/>
        <w:jc w:val="both"/>
      </w:pPr>
    </w:p>
    <w:p w:rsidR="00E9290E" w:rsidRDefault="00731DD1" w:rsidP="00BA5A9A">
      <w:pPr>
        <w:tabs>
          <w:tab w:val="left" w:pos="1620"/>
        </w:tabs>
        <w:spacing w:after="0" w:line="360" w:lineRule="auto"/>
        <w:jc w:val="both"/>
        <w:rPr>
          <w:rFonts w:ascii="Times New Roman" w:hAnsi="Times New Roman" w:cs="Times New Roman"/>
          <w:color w:val="000000"/>
          <w:sz w:val="24"/>
          <w:szCs w:val="24"/>
          <w:shd w:val="clear" w:color="auto" w:fill="FFFFFF"/>
          <w:vertAlign w:val="superscript"/>
        </w:rPr>
      </w:pPr>
      <w:r w:rsidRPr="006472BC">
        <w:rPr>
          <w:rFonts w:ascii="Times New Roman" w:hAnsi="Times New Roman" w:cs="Times New Roman"/>
          <w:sz w:val="24"/>
          <w:szCs w:val="24"/>
          <w:shd w:val="clear" w:color="auto" w:fill="FFFFFF"/>
        </w:rPr>
        <w:t xml:space="preserve">Sathwik </w:t>
      </w:r>
      <w:r w:rsidR="001F0674" w:rsidRPr="00793C00">
        <w:rPr>
          <w:rFonts w:ascii="Times New Roman" w:hAnsi="Times New Roman" w:cs="Times New Roman"/>
          <w:sz w:val="24"/>
          <w:szCs w:val="24"/>
          <w:shd w:val="clear" w:color="auto" w:fill="FFFFFF"/>
        </w:rPr>
        <w:t>et al</w:t>
      </w:r>
      <w:r w:rsidR="006472BC">
        <w:rPr>
          <w:rFonts w:ascii="Times New Roman" w:hAnsi="Times New Roman" w:cs="Times New Roman"/>
          <w:sz w:val="24"/>
          <w:szCs w:val="24"/>
          <w:shd w:val="clear" w:color="auto" w:fill="FFFFFF"/>
        </w:rPr>
        <w:t>.</w:t>
      </w:r>
      <w:r w:rsidR="001F0674" w:rsidRPr="00793C00">
        <w:rPr>
          <w:rFonts w:ascii="Times New Roman" w:hAnsi="Times New Roman" w:cs="Times New Roman"/>
          <w:sz w:val="24"/>
          <w:szCs w:val="24"/>
          <w:shd w:val="clear" w:color="auto" w:fill="FFFFFF"/>
        </w:rPr>
        <w:t xml:space="preserve"> </w:t>
      </w:r>
      <w:r w:rsidR="00251026" w:rsidRPr="00793C00">
        <w:rPr>
          <w:rFonts w:ascii="Times New Roman" w:hAnsi="Times New Roman" w:cs="Times New Roman"/>
          <w:sz w:val="24"/>
          <w:szCs w:val="24"/>
          <w:shd w:val="clear" w:color="auto" w:fill="FFFFFF"/>
        </w:rPr>
        <w:t>found</w:t>
      </w:r>
      <w:r w:rsidR="005263FF" w:rsidRPr="00793C00">
        <w:rPr>
          <w:rFonts w:ascii="Times New Roman" w:hAnsi="Times New Roman" w:cs="Times New Roman"/>
          <w:sz w:val="24"/>
          <w:szCs w:val="24"/>
          <w:shd w:val="clear" w:color="auto" w:fill="FFFFFF"/>
        </w:rPr>
        <w:t xml:space="preserve"> </w:t>
      </w:r>
      <w:r w:rsidR="00E9290E" w:rsidRPr="00793C00">
        <w:rPr>
          <w:rFonts w:ascii="Times New Roman" w:hAnsi="Times New Roman" w:cs="Times New Roman"/>
          <w:sz w:val="24"/>
          <w:szCs w:val="24"/>
          <w:shd w:val="clear" w:color="auto" w:fill="FFFFFF"/>
        </w:rPr>
        <w:t>the</w:t>
      </w:r>
      <w:r w:rsidR="00E9290E" w:rsidRPr="00793C00">
        <w:rPr>
          <w:rFonts w:ascii="Times New Roman" w:hAnsi="Times New Roman" w:cs="Times New Roman"/>
          <w:sz w:val="24"/>
          <w:szCs w:val="24"/>
          <w:shd w:val="clear" w:color="auto" w:fill="FFFFFF"/>
          <w:vertAlign w:val="superscript"/>
        </w:rPr>
        <w:t xml:space="preserve"> </w:t>
      </w:r>
      <w:r w:rsidR="006472BC">
        <w:rPr>
          <w:rFonts w:ascii="Times New Roman" w:hAnsi="Times New Roman" w:cs="Times New Roman"/>
          <w:color w:val="000000"/>
          <w:sz w:val="24"/>
          <w:szCs w:val="24"/>
          <w:shd w:val="clear" w:color="auto" w:fill="FFFFFF"/>
        </w:rPr>
        <w:t>quality</w:t>
      </w:r>
      <w:r w:rsidR="00251026" w:rsidRPr="00793C00">
        <w:rPr>
          <w:rFonts w:ascii="Times New Roman" w:hAnsi="Times New Roman" w:cs="Times New Roman"/>
          <w:color w:val="000000"/>
          <w:sz w:val="24"/>
          <w:szCs w:val="24"/>
          <w:shd w:val="clear" w:color="auto" w:fill="FFFFFF"/>
        </w:rPr>
        <w:t xml:space="preserve"> of</w:t>
      </w:r>
      <w:r w:rsidRPr="00793C00">
        <w:rPr>
          <w:rFonts w:ascii="Times New Roman" w:hAnsi="Times New Roman" w:cs="Times New Roman"/>
          <w:color w:val="000000"/>
          <w:sz w:val="24"/>
          <w:szCs w:val="24"/>
          <w:shd w:val="clear" w:color="auto" w:fill="FFFFFF"/>
        </w:rPr>
        <w:t xml:space="preserve"> life among </w:t>
      </w:r>
      <w:r w:rsidR="00251026" w:rsidRPr="00793C00">
        <w:rPr>
          <w:rFonts w:ascii="Times New Roman" w:hAnsi="Times New Roman" w:cs="Times New Roman"/>
          <w:color w:val="000000"/>
          <w:sz w:val="24"/>
          <w:szCs w:val="24"/>
          <w:shd w:val="clear" w:color="auto" w:fill="FFFFFF"/>
        </w:rPr>
        <w:t xml:space="preserve">hemodialysis patients to be significantly </w:t>
      </w:r>
      <w:r w:rsidR="00E9290E" w:rsidRPr="00793C00">
        <w:rPr>
          <w:rFonts w:ascii="Times New Roman" w:hAnsi="Times New Roman" w:cs="Times New Roman"/>
          <w:color w:val="000000"/>
          <w:sz w:val="24"/>
          <w:szCs w:val="24"/>
          <w:shd w:val="clear" w:color="auto" w:fill="FFFFFF"/>
        </w:rPr>
        <w:t xml:space="preserve">impaired </w:t>
      </w:r>
      <w:r w:rsidRPr="00793C00">
        <w:rPr>
          <w:rFonts w:ascii="Times New Roman" w:hAnsi="Times New Roman" w:cs="Times New Roman"/>
          <w:color w:val="000000"/>
          <w:sz w:val="24"/>
          <w:szCs w:val="24"/>
          <w:shd w:val="clear" w:color="auto" w:fill="FFFFFF"/>
        </w:rPr>
        <w:t xml:space="preserve">than </w:t>
      </w:r>
      <w:r w:rsidR="00E9290E" w:rsidRPr="00793C00">
        <w:rPr>
          <w:rFonts w:ascii="Times New Roman" w:hAnsi="Times New Roman" w:cs="Times New Roman"/>
          <w:color w:val="000000"/>
          <w:sz w:val="24"/>
          <w:szCs w:val="24"/>
          <w:shd w:val="clear" w:color="auto" w:fill="FFFFFF"/>
        </w:rPr>
        <w:t xml:space="preserve">in comparison to the </w:t>
      </w:r>
      <w:r w:rsidR="0007720F" w:rsidRPr="00793C00">
        <w:rPr>
          <w:rFonts w:ascii="Times New Roman" w:hAnsi="Times New Roman" w:cs="Times New Roman"/>
          <w:color w:val="000000"/>
          <w:sz w:val="24"/>
          <w:szCs w:val="24"/>
          <w:shd w:val="clear" w:color="auto" w:fill="FFFFFF"/>
        </w:rPr>
        <w:t xml:space="preserve">QOL of healthy individuals. </w:t>
      </w:r>
      <w:r w:rsidR="00B17B5E" w:rsidRPr="00793C00">
        <w:rPr>
          <w:rFonts w:ascii="Times New Roman" w:hAnsi="Times New Roman" w:cs="Times New Roman"/>
          <w:color w:val="000000"/>
          <w:sz w:val="24"/>
          <w:szCs w:val="24"/>
          <w:shd w:val="clear" w:color="auto" w:fill="FFFFFF"/>
        </w:rPr>
        <w:t xml:space="preserve">This was especially so </w:t>
      </w:r>
      <w:r w:rsidR="00E9290E" w:rsidRPr="00793C00">
        <w:rPr>
          <w:rFonts w:ascii="Times New Roman" w:hAnsi="Times New Roman" w:cs="Times New Roman"/>
          <w:color w:val="000000"/>
          <w:sz w:val="24"/>
          <w:szCs w:val="24"/>
          <w:shd w:val="clear" w:color="auto" w:fill="FFFFFF"/>
        </w:rPr>
        <w:t>with respect to the physical, psychological, and social relationship domains</w:t>
      </w:r>
      <w:r w:rsidR="00B17B5E" w:rsidRPr="00793C00">
        <w:rPr>
          <w:rFonts w:ascii="Times New Roman" w:hAnsi="Times New Roman" w:cs="Times New Roman"/>
          <w:color w:val="000000"/>
          <w:sz w:val="24"/>
          <w:szCs w:val="24"/>
          <w:shd w:val="clear" w:color="auto" w:fill="FFFFFF"/>
        </w:rPr>
        <w:t>.</w:t>
      </w:r>
      <w:r w:rsidR="00E9290E" w:rsidRPr="00793C00">
        <w:rPr>
          <w:rFonts w:ascii="Times New Roman" w:hAnsi="Times New Roman" w:cs="Times New Roman"/>
          <w:color w:val="000000"/>
          <w:sz w:val="24"/>
          <w:szCs w:val="24"/>
          <w:shd w:val="clear" w:color="auto" w:fill="FFFFFF"/>
        </w:rPr>
        <w:t xml:space="preserve"> </w:t>
      </w:r>
      <w:r w:rsidR="00B93031" w:rsidRPr="00793C00">
        <w:rPr>
          <w:rFonts w:ascii="Times New Roman" w:hAnsi="Times New Roman" w:cs="Times New Roman"/>
          <w:color w:val="000000"/>
          <w:sz w:val="24"/>
          <w:szCs w:val="24"/>
          <w:shd w:val="clear" w:color="auto" w:fill="FFFFFF"/>
        </w:rPr>
        <w:t xml:space="preserve">This was not true for </w:t>
      </w:r>
      <w:r w:rsidR="00E9290E" w:rsidRPr="00793C00">
        <w:rPr>
          <w:rFonts w:ascii="Times New Roman" w:hAnsi="Times New Roman" w:cs="Times New Roman"/>
          <w:color w:val="000000"/>
          <w:sz w:val="24"/>
          <w:szCs w:val="24"/>
          <w:shd w:val="clear" w:color="auto" w:fill="FFFFFF"/>
        </w:rPr>
        <w:t>the environmental domain</w:t>
      </w:r>
      <w:r w:rsidR="00E9290E" w:rsidRPr="00F92D2A">
        <w:rPr>
          <w:rFonts w:ascii="Times New Roman" w:hAnsi="Times New Roman" w:cs="Times New Roman"/>
          <w:i/>
          <w:color w:val="000000"/>
          <w:sz w:val="24"/>
          <w:szCs w:val="24"/>
          <w:shd w:val="clear" w:color="auto" w:fill="FFFFFF"/>
        </w:rPr>
        <w:t>.</w:t>
      </w:r>
      <w:r w:rsidR="00176F24">
        <w:rPr>
          <w:rFonts w:ascii="Times New Roman" w:hAnsi="Times New Roman" w:cs="Times New Roman"/>
          <w:color w:val="000000"/>
          <w:sz w:val="24"/>
          <w:szCs w:val="24"/>
          <w:shd w:val="clear" w:color="auto" w:fill="FFFFFF"/>
          <w:vertAlign w:val="superscript"/>
        </w:rPr>
        <w:t>44</w:t>
      </w:r>
    </w:p>
    <w:p w:rsidR="00D153F8" w:rsidRPr="00BD0B4C" w:rsidRDefault="00731DD1" w:rsidP="00BA5A9A">
      <w:pPr>
        <w:tabs>
          <w:tab w:val="left" w:pos="1620"/>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The </w:t>
      </w:r>
      <w:r w:rsidR="00BD0B4C">
        <w:rPr>
          <w:rFonts w:ascii="Times New Roman" w:hAnsi="Times New Roman" w:cs="Times New Roman"/>
          <w:color w:val="000000"/>
          <w:sz w:val="24"/>
          <w:szCs w:val="24"/>
          <w:shd w:val="clear" w:color="auto" w:fill="FFFFFF"/>
        </w:rPr>
        <w:t xml:space="preserve">impact of </w:t>
      </w:r>
      <w:r w:rsidR="00793C00">
        <w:rPr>
          <w:rFonts w:ascii="Times New Roman" w:hAnsi="Times New Roman" w:cs="Times New Roman"/>
          <w:color w:val="000000"/>
          <w:sz w:val="24"/>
          <w:szCs w:val="24"/>
          <w:shd w:val="clear" w:color="auto" w:fill="FFFFFF"/>
        </w:rPr>
        <w:t>counselling on</w:t>
      </w:r>
      <w:r>
        <w:rPr>
          <w:rFonts w:ascii="Times New Roman" w:hAnsi="Times New Roman" w:cs="Times New Roman"/>
          <w:color w:val="000000"/>
          <w:sz w:val="24"/>
          <w:szCs w:val="24"/>
          <w:shd w:val="clear" w:color="auto" w:fill="FFFFFF"/>
        </w:rPr>
        <w:t xml:space="preserve"> quality </w:t>
      </w:r>
      <w:r w:rsidR="00BD0B4C">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f life</w:t>
      </w:r>
      <w:r w:rsidR="00BD0B4C">
        <w:rPr>
          <w:rFonts w:ascii="Times New Roman" w:hAnsi="Times New Roman" w:cs="Times New Roman"/>
          <w:color w:val="000000"/>
          <w:sz w:val="24"/>
          <w:szCs w:val="24"/>
          <w:shd w:val="clear" w:color="auto" w:fill="FFFFFF"/>
        </w:rPr>
        <w:t xml:space="preserve"> of chronic kidney disease </w:t>
      </w:r>
      <w:r w:rsidR="007E5DDE">
        <w:rPr>
          <w:rFonts w:ascii="Times New Roman" w:hAnsi="Times New Roman" w:cs="Times New Roman"/>
          <w:color w:val="000000"/>
          <w:sz w:val="24"/>
          <w:szCs w:val="24"/>
          <w:shd w:val="clear" w:color="auto" w:fill="FFFFFF"/>
        </w:rPr>
        <w:t xml:space="preserve">among </w:t>
      </w:r>
      <w:r w:rsidR="00BD0B4C">
        <w:rPr>
          <w:rFonts w:ascii="Times New Roman" w:hAnsi="Times New Roman" w:cs="Times New Roman"/>
          <w:color w:val="000000"/>
          <w:sz w:val="24"/>
          <w:szCs w:val="24"/>
          <w:shd w:val="clear" w:color="auto" w:fill="FFFFFF"/>
        </w:rPr>
        <w:t xml:space="preserve">hemodialysis patients </w:t>
      </w:r>
      <w:r w:rsidR="00D153F8" w:rsidRPr="00BA5A9A">
        <w:rPr>
          <w:rFonts w:ascii="Times New Roman" w:hAnsi="Times New Roman" w:cs="Times New Roman"/>
          <w:sz w:val="24"/>
          <w:szCs w:val="24"/>
          <w:shd w:val="clear" w:color="auto" w:fill="FFFFFF"/>
        </w:rPr>
        <w:t xml:space="preserve">in </w:t>
      </w:r>
      <w:r w:rsidR="00793C00" w:rsidRPr="00BA5A9A">
        <w:rPr>
          <w:rFonts w:ascii="Times New Roman" w:hAnsi="Times New Roman" w:cs="Times New Roman"/>
          <w:sz w:val="24"/>
          <w:szCs w:val="24"/>
          <w:shd w:val="clear" w:color="auto" w:fill="FFFFFF"/>
        </w:rPr>
        <w:t>Bangalore</w:t>
      </w:r>
      <w:r w:rsidR="00D153F8" w:rsidRPr="00BA5A9A">
        <w:rPr>
          <w:rFonts w:ascii="Times New Roman" w:hAnsi="Times New Roman" w:cs="Times New Roman"/>
          <w:sz w:val="24"/>
          <w:szCs w:val="24"/>
          <w:shd w:val="clear" w:color="auto" w:fill="FFFFFF"/>
        </w:rPr>
        <w:t xml:space="preserve"> among hemodialysis patients resulted in improved social functioning, emotional, mental and self-evaluation parameters</w:t>
      </w:r>
      <w:r w:rsidR="007E5DDE">
        <w:rPr>
          <w:rFonts w:ascii="Times New Roman" w:hAnsi="Times New Roman" w:cs="Times New Roman"/>
          <w:sz w:val="24"/>
          <w:szCs w:val="24"/>
          <w:shd w:val="clear" w:color="auto" w:fill="FFFFFF"/>
        </w:rPr>
        <w:t>.</w:t>
      </w:r>
      <w:r w:rsidR="00D153F8" w:rsidRPr="00BA5A9A">
        <w:rPr>
          <w:rFonts w:ascii="Times New Roman" w:hAnsi="Times New Roman" w:cs="Times New Roman"/>
          <w:sz w:val="24"/>
          <w:szCs w:val="24"/>
          <w:shd w:val="clear" w:color="auto" w:fill="FFFFFF"/>
        </w:rPr>
        <w:t xml:space="preserve"> </w:t>
      </w:r>
      <w:r w:rsidR="00FA4B2F" w:rsidRPr="00BA5A9A">
        <w:rPr>
          <w:rFonts w:ascii="Times New Roman" w:hAnsi="Times New Roman" w:cs="Times New Roman"/>
          <w:sz w:val="24"/>
          <w:szCs w:val="24"/>
          <w:shd w:val="clear" w:color="auto" w:fill="FFFFFF"/>
          <w:vertAlign w:val="superscript"/>
        </w:rPr>
        <w:t>4</w:t>
      </w:r>
      <w:r w:rsidR="00176F24">
        <w:rPr>
          <w:rFonts w:ascii="Times New Roman" w:hAnsi="Times New Roman" w:cs="Times New Roman"/>
          <w:sz w:val="24"/>
          <w:szCs w:val="24"/>
          <w:shd w:val="clear" w:color="auto" w:fill="FFFFFF"/>
          <w:vertAlign w:val="superscript"/>
        </w:rPr>
        <w:t>5</w:t>
      </w:r>
    </w:p>
    <w:p w:rsidR="00F11064" w:rsidRPr="00BA3C57" w:rsidRDefault="00F11064" w:rsidP="00D37FBE">
      <w:pPr>
        <w:pStyle w:val="Heading1"/>
        <w:numPr>
          <w:ilvl w:val="0"/>
          <w:numId w:val="7"/>
        </w:numPr>
        <w:ind w:left="284" w:hanging="284"/>
        <w:rPr>
          <w:sz w:val="28"/>
          <w:szCs w:val="28"/>
        </w:rPr>
      </w:pPr>
      <w:r>
        <w:rPr>
          <w:sz w:val="28"/>
          <w:szCs w:val="28"/>
        </w:rPr>
        <w:t xml:space="preserve">Research Gaps </w:t>
      </w:r>
    </w:p>
    <w:p w:rsidR="00A94610" w:rsidRDefault="00A94610" w:rsidP="00D37FBE">
      <w:pPr>
        <w:numPr>
          <w:ilvl w:val="0"/>
          <w:numId w:val="8"/>
        </w:numPr>
        <w:spacing w:after="0" w:line="360" w:lineRule="auto"/>
        <w:jc w:val="both"/>
        <w:rPr>
          <w:rFonts w:ascii="Times New Roman" w:hAnsi="Times New Roman" w:cs="Times New Roman"/>
          <w:sz w:val="24"/>
        </w:rPr>
      </w:pPr>
      <w:r w:rsidRPr="00F11064">
        <w:rPr>
          <w:rFonts w:ascii="Times New Roman" w:hAnsi="Times New Roman" w:cs="Times New Roman"/>
          <w:sz w:val="24"/>
        </w:rPr>
        <w:t>Limited literature regarding the knowledge on care of kidney disease and hemodialysis care among patients on hemodialysis</w:t>
      </w:r>
      <w:r w:rsidR="00CD2970">
        <w:rPr>
          <w:rFonts w:ascii="Times New Roman" w:hAnsi="Times New Roman" w:cs="Times New Roman"/>
          <w:sz w:val="24"/>
        </w:rPr>
        <w:t>.</w:t>
      </w:r>
    </w:p>
    <w:p w:rsidR="00B62E2A" w:rsidRPr="00F11064" w:rsidRDefault="00B62E2A" w:rsidP="00D37FBE">
      <w:pPr>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Cost of a multidisciplinary approach is a challenge in a limited resource setting and also a additional cost factor for patients</w:t>
      </w:r>
      <w:r w:rsidR="00CD2970">
        <w:rPr>
          <w:rFonts w:ascii="Times New Roman" w:hAnsi="Times New Roman" w:cs="Times New Roman"/>
          <w:sz w:val="24"/>
        </w:rPr>
        <w:t>.</w:t>
      </w:r>
      <w:r>
        <w:rPr>
          <w:rFonts w:ascii="Times New Roman" w:hAnsi="Times New Roman" w:cs="Times New Roman"/>
          <w:sz w:val="24"/>
        </w:rPr>
        <w:t xml:space="preserve"> </w:t>
      </w:r>
    </w:p>
    <w:p w:rsidR="00A94610" w:rsidRPr="00F11064" w:rsidRDefault="00A94610" w:rsidP="00D37FBE">
      <w:pPr>
        <w:numPr>
          <w:ilvl w:val="0"/>
          <w:numId w:val="8"/>
        </w:numPr>
        <w:spacing w:after="0" w:line="360" w:lineRule="auto"/>
        <w:jc w:val="both"/>
        <w:rPr>
          <w:rFonts w:ascii="Times New Roman" w:hAnsi="Times New Roman" w:cs="Times New Roman"/>
          <w:sz w:val="24"/>
        </w:rPr>
      </w:pPr>
      <w:r w:rsidRPr="00F11064">
        <w:rPr>
          <w:rFonts w:ascii="Times New Roman" w:hAnsi="Times New Roman" w:cs="Times New Roman"/>
          <w:sz w:val="24"/>
        </w:rPr>
        <w:t>There is paucity of literature and research regarding the effect of Multidisciplinary educational intervention on patient outcomes among ESRD patients in India</w:t>
      </w:r>
      <w:r w:rsidR="00CD2970">
        <w:rPr>
          <w:rFonts w:ascii="Times New Roman" w:hAnsi="Times New Roman" w:cs="Times New Roman"/>
          <w:sz w:val="24"/>
        </w:rPr>
        <w:t>.</w:t>
      </w:r>
    </w:p>
    <w:p w:rsidR="00A94610" w:rsidRPr="00F11064" w:rsidRDefault="00842362" w:rsidP="00D37FBE">
      <w:pPr>
        <w:numPr>
          <w:ilvl w:val="0"/>
          <w:numId w:val="8"/>
        </w:numPr>
        <w:spacing w:after="0" w:line="360" w:lineRule="auto"/>
        <w:jc w:val="both"/>
        <w:rPr>
          <w:rFonts w:ascii="Times New Roman" w:hAnsi="Times New Roman" w:cs="Times New Roman"/>
          <w:sz w:val="24"/>
        </w:rPr>
      </w:pPr>
      <w:r w:rsidRPr="00F11064">
        <w:rPr>
          <w:rFonts w:ascii="Times New Roman" w:hAnsi="Times New Roman" w:cs="Times New Roman"/>
          <w:sz w:val="24"/>
        </w:rPr>
        <w:t>Limited</w:t>
      </w:r>
      <w:r w:rsidR="00A94610" w:rsidRPr="00F11064">
        <w:rPr>
          <w:rFonts w:ascii="Times New Roman" w:hAnsi="Times New Roman" w:cs="Times New Roman"/>
          <w:sz w:val="24"/>
        </w:rPr>
        <w:t xml:space="preserve"> data regarding the effectiveness of MDC from the avai</w:t>
      </w:r>
      <w:r w:rsidR="004430E7">
        <w:rPr>
          <w:rFonts w:ascii="Times New Roman" w:hAnsi="Times New Roman" w:cs="Times New Roman"/>
          <w:sz w:val="24"/>
        </w:rPr>
        <w:t>lable RCT studies outside India</w:t>
      </w:r>
      <w:r w:rsidR="00A94610" w:rsidRPr="00F11064">
        <w:rPr>
          <w:rFonts w:ascii="Times New Roman" w:hAnsi="Times New Roman" w:cs="Times New Roman"/>
          <w:sz w:val="24"/>
        </w:rPr>
        <w:t xml:space="preserve">. </w:t>
      </w:r>
    </w:p>
    <w:p w:rsidR="00A94610" w:rsidRPr="00F11064" w:rsidRDefault="00A94610" w:rsidP="00D37FBE">
      <w:pPr>
        <w:numPr>
          <w:ilvl w:val="0"/>
          <w:numId w:val="8"/>
        </w:numPr>
        <w:spacing w:after="0" w:line="360" w:lineRule="auto"/>
        <w:jc w:val="both"/>
        <w:rPr>
          <w:rFonts w:ascii="Times New Roman" w:hAnsi="Times New Roman" w:cs="Times New Roman"/>
          <w:sz w:val="24"/>
        </w:rPr>
      </w:pPr>
      <w:r w:rsidRPr="00F11064">
        <w:rPr>
          <w:rFonts w:ascii="Times New Roman" w:hAnsi="Times New Roman" w:cs="Times New Roman"/>
          <w:sz w:val="24"/>
        </w:rPr>
        <w:t xml:space="preserve">Results of most of the studies conducted outside India may not be relevant/extrapolated to the Indian scenario. </w:t>
      </w:r>
    </w:p>
    <w:p w:rsidR="00A94610" w:rsidRDefault="00A94610" w:rsidP="00D37FBE">
      <w:pPr>
        <w:numPr>
          <w:ilvl w:val="0"/>
          <w:numId w:val="8"/>
        </w:numPr>
        <w:spacing w:after="0" w:line="360" w:lineRule="auto"/>
        <w:jc w:val="both"/>
        <w:rPr>
          <w:rFonts w:ascii="Times New Roman" w:hAnsi="Times New Roman" w:cs="Times New Roman"/>
          <w:sz w:val="24"/>
        </w:rPr>
      </w:pPr>
      <w:r w:rsidRPr="00F11064">
        <w:rPr>
          <w:rFonts w:ascii="Times New Roman" w:hAnsi="Times New Roman" w:cs="Times New Roman"/>
          <w:sz w:val="24"/>
        </w:rPr>
        <w:t>Studies have shown a wide variation in the level of adherence &amp; factors determining the adherence to CKD therapeutic regimen, knowledge on care of kidney disease</w:t>
      </w:r>
      <w:r w:rsidR="004430E7">
        <w:rPr>
          <w:rFonts w:ascii="Times New Roman" w:hAnsi="Times New Roman" w:cs="Times New Roman"/>
          <w:sz w:val="24"/>
        </w:rPr>
        <w:t xml:space="preserve"> and patient dialysis knowledge</w:t>
      </w:r>
      <w:r w:rsidRPr="00F11064">
        <w:rPr>
          <w:rFonts w:ascii="Times New Roman" w:hAnsi="Times New Roman" w:cs="Times New Roman"/>
          <w:sz w:val="24"/>
        </w:rPr>
        <w:t>, medical utilization and expenditure among CKD patients.</w:t>
      </w:r>
    </w:p>
    <w:p w:rsidR="00BD21CC" w:rsidRPr="00F11064" w:rsidRDefault="00BD21CC" w:rsidP="00D37FBE">
      <w:pPr>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Need for</w:t>
      </w:r>
      <w:r w:rsidR="00737D64">
        <w:rPr>
          <w:rFonts w:ascii="Times New Roman" w:hAnsi="Times New Roman" w:cs="Times New Roman"/>
          <w:sz w:val="24"/>
        </w:rPr>
        <w:t xml:space="preserve"> a sustainable model</w:t>
      </w:r>
      <w:r w:rsidR="00CD2970">
        <w:rPr>
          <w:rFonts w:ascii="Times New Roman" w:hAnsi="Times New Roman" w:cs="Times New Roman"/>
          <w:sz w:val="24"/>
        </w:rPr>
        <w:t>.</w:t>
      </w:r>
    </w:p>
    <w:p w:rsidR="00013F37" w:rsidRDefault="00013F37" w:rsidP="003678B0">
      <w:pPr>
        <w:ind w:left="-1080"/>
        <w:rPr>
          <w:b/>
        </w:rPr>
      </w:pPr>
    </w:p>
    <w:p w:rsidR="00013F37" w:rsidRPr="00090BEF" w:rsidRDefault="00090BEF" w:rsidP="00D37FBE">
      <w:pPr>
        <w:pStyle w:val="Heading1"/>
        <w:numPr>
          <w:ilvl w:val="0"/>
          <w:numId w:val="7"/>
        </w:numPr>
        <w:ind w:left="284" w:hanging="284"/>
        <w:rPr>
          <w:sz w:val="28"/>
          <w:szCs w:val="28"/>
        </w:rPr>
      </w:pPr>
      <w:r>
        <w:rPr>
          <w:sz w:val="28"/>
          <w:szCs w:val="28"/>
        </w:rPr>
        <w:t>AIM</w:t>
      </w:r>
      <w:r w:rsidR="005631B9">
        <w:rPr>
          <w:sz w:val="28"/>
          <w:szCs w:val="28"/>
        </w:rPr>
        <w:t>S</w:t>
      </w:r>
      <w:r>
        <w:rPr>
          <w:sz w:val="28"/>
          <w:szCs w:val="28"/>
        </w:rPr>
        <w:t xml:space="preserve"> OF THE STUDY</w:t>
      </w:r>
    </w:p>
    <w:p w:rsidR="00A94610" w:rsidRPr="003F3685" w:rsidRDefault="00A94610" w:rsidP="00D37FBE">
      <w:pPr>
        <w:numPr>
          <w:ilvl w:val="0"/>
          <w:numId w:val="9"/>
        </w:numPr>
        <w:spacing w:after="0" w:line="360" w:lineRule="auto"/>
        <w:jc w:val="both"/>
        <w:rPr>
          <w:rFonts w:ascii="Times New Roman" w:hAnsi="Times New Roman" w:cs="Times New Roman"/>
          <w:sz w:val="24"/>
        </w:rPr>
      </w:pPr>
      <w:r w:rsidRPr="003F3685">
        <w:rPr>
          <w:rFonts w:ascii="Times New Roman" w:hAnsi="Times New Roman" w:cs="Times New Roman"/>
          <w:sz w:val="24"/>
        </w:rPr>
        <w:t>To assess the effectiveness of</w:t>
      </w:r>
      <w:r w:rsidR="00D279BE" w:rsidRPr="003F3685">
        <w:rPr>
          <w:rFonts w:ascii="Times New Roman" w:hAnsi="Times New Roman" w:cs="Times New Roman"/>
          <w:sz w:val="24"/>
        </w:rPr>
        <w:t xml:space="preserve"> a</w:t>
      </w:r>
      <w:r w:rsidRPr="003F3685">
        <w:rPr>
          <w:rFonts w:ascii="Times New Roman" w:hAnsi="Times New Roman" w:cs="Times New Roman"/>
          <w:sz w:val="24"/>
        </w:rPr>
        <w:t xml:space="preserve"> multidisciplinary educational intervention on patients outcomes (adherence, knowledge on care of kidney disease and hemodialysis care, medical </w:t>
      </w:r>
      <w:r w:rsidR="00BB4B64">
        <w:rPr>
          <w:rFonts w:ascii="Times New Roman" w:hAnsi="Times New Roman" w:cs="Times New Roman"/>
          <w:sz w:val="24"/>
        </w:rPr>
        <w:t xml:space="preserve">service </w:t>
      </w:r>
      <w:r w:rsidRPr="003F3685">
        <w:rPr>
          <w:rFonts w:ascii="Times New Roman" w:hAnsi="Times New Roman" w:cs="Times New Roman"/>
          <w:sz w:val="24"/>
        </w:rPr>
        <w:t>utilization a</w:t>
      </w:r>
      <w:r w:rsidR="002D3A0D">
        <w:rPr>
          <w:rFonts w:ascii="Times New Roman" w:hAnsi="Times New Roman" w:cs="Times New Roman"/>
          <w:sz w:val="24"/>
        </w:rPr>
        <w:t>nd expenditure</w:t>
      </w:r>
      <w:r w:rsidRPr="003F3685">
        <w:rPr>
          <w:rFonts w:ascii="Times New Roman" w:hAnsi="Times New Roman" w:cs="Times New Roman"/>
          <w:sz w:val="24"/>
        </w:rPr>
        <w:t>)</w:t>
      </w:r>
      <w:r w:rsidR="002D3A0D">
        <w:rPr>
          <w:rFonts w:ascii="Times New Roman" w:hAnsi="Times New Roman" w:cs="Times New Roman"/>
          <w:sz w:val="24"/>
        </w:rPr>
        <w:t>.</w:t>
      </w:r>
    </w:p>
    <w:p w:rsidR="002B41AC" w:rsidRPr="002B41AC" w:rsidRDefault="003F3685" w:rsidP="00D37FBE">
      <w:pPr>
        <w:pStyle w:val="Heading1"/>
        <w:numPr>
          <w:ilvl w:val="0"/>
          <w:numId w:val="7"/>
        </w:numPr>
        <w:ind w:left="284" w:hanging="284"/>
        <w:rPr>
          <w:sz w:val="28"/>
          <w:szCs w:val="28"/>
        </w:rPr>
      </w:pPr>
      <w:r>
        <w:rPr>
          <w:sz w:val="28"/>
          <w:szCs w:val="28"/>
        </w:rPr>
        <w:t>OBJECTIVES OF THE STUDY</w:t>
      </w:r>
    </w:p>
    <w:p w:rsidR="00524F81" w:rsidRDefault="002B41AC" w:rsidP="000D5F0B">
      <w:pPr>
        <w:pStyle w:val="ListParagraph"/>
        <w:numPr>
          <w:ilvl w:val="0"/>
          <w:numId w:val="10"/>
        </w:numPr>
        <w:spacing w:after="0" w:line="360" w:lineRule="auto"/>
        <w:ind w:left="714" w:hanging="357"/>
        <w:jc w:val="both"/>
        <w:rPr>
          <w:rFonts w:ascii="Times New Roman" w:hAnsi="Times New Roman" w:cs="Times New Roman"/>
          <w:sz w:val="24"/>
          <w:szCs w:val="24"/>
        </w:rPr>
      </w:pPr>
      <w:r w:rsidRPr="002B41AC">
        <w:rPr>
          <w:rFonts w:ascii="Times New Roman" w:hAnsi="Times New Roman" w:cs="Times New Roman"/>
          <w:sz w:val="24"/>
          <w:szCs w:val="24"/>
        </w:rPr>
        <w:t>To assess the knowledge of kidney disease and hemodialysis care</w:t>
      </w:r>
      <w:r w:rsidR="00586C17">
        <w:rPr>
          <w:rFonts w:ascii="Times New Roman" w:hAnsi="Times New Roman" w:cs="Times New Roman"/>
          <w:sz w:val="24"/>
          <w:szCs w:val="24"/>
        </w:rPr>
        <w:t xml:space="preserve"> among maintenance hemodialysis patients </w:t>
      </w:r>
    </w:p>
    <w:p w:rsidR="002B41AC" w:rsidRDefault="002B41AC" w:rsidP="000D5F0B">
      <w:pPr>
        <w:pStyle w:val="ListParagraph"/>
        <w:numPr>
          <w:ilvl w:val="0"/>
          <w:numId w:val="10"/>
        </w:numPr>
        <w:spacing w:after="0" w:line="360" w:lineRule="auto"/>
        <w:ind w:left="714" w:hanging="357"/>
        <w:jc w:val="both"/>
        <w:rPr>
          <w:rFonts w:ascii="Times New Roman" w:hAnsi="Times New Roman" w:cs="Times New Roman"/>
          <w:sz w:val="24"/>
          <w:szCs w:val="24"/>
        </w:rPr>
      </w:pPr>
      <w:r w:rsidRPr="002B41AC">
        <w:rPr>
          <w:rFonts w:ascii="Times New Roman" w:hAnsi="Times New Roman" w:cs="Times New Roman"/>
          <w:sz w:val="24"/>
          <w:szCs w:val="24"/>
        </w:rPr>
        <w:t>To assess the adherence level and factors asso</w:t>
      </w:r>
      <w:r>
        <w:rPr>
          <w:rFonts w:ascii="Times New Roman" w:hAnsi="Times New Roman" w:cs="Times New Roman"/>
          <w:sz w:val="24"/>
          <w:szCs w:val="24"/>
        </w:rPr>
        <w:t xml:space="preserve">ciated with </w:t>
      </w:r>
      <w:r w:rsidR="00737D64">
        <w:rPr>
          <w:rFonts w:ascii="Times New Roman" w:hAnsi="Times New Roman" w:cs="Times New Roman"/>
          <w:sz w:val="24"/>
          <w:szCs w:val="24"/>
        </w:rPr>
        <w:t xml:space="preserve">it </w:t>
      </w:r>
      <w:r>
        <w:rPr>
          <w:rFonts w:ascii="Times New Roman" w:hAnsi="Times New Roman" w:cs="Times New Roman"/>
          <w:sz w:val="24"/>
          <w:szCs w:val="24"/>
        </w:rPr>
        <w:t xml:space="preserve">among </w:t>
      </w:r>
      <w:r w:rsidRPr="002B41AC">
        <w:rPr>
          <w:rFonts w:ascii="Times New Roman" w:hAnsi="Times New Roman" w:cs="Times New Roman"/>
          <w:sz w:val="24"/>
          <w:szCs w:val="24"/>
        </w:rPr>
        <w:t xml:space="preserve">maintenance hemodialysis patients </w:t>
      </w:r>
    </w:p>
    <w:p w:rsidR="002B41AC" w:rsidRDefault="002B41AC" w:rsidP="000D5F0B">
      <w:pPr>
        <w:pStyle w:val="ListParagraph"/>
        <w:numPr>
          <w:ilvl w:val="0"/>
          <w:numId w:val="10"/>
        </w:numPr>
        <w:spacing w:after="0" w:line="360" w:lineRule="auto"/>
        <w:ind w:left="714" w:hanging="357"/>
        <w:jc w:val="both"/>
        <w:rPr>
          <w:rFonts w:ascii="Times New Roman" w:hAnsi="Times New Roman" w:cs="Times New Roman"/>
          <w:sz w:val="24"/>
          <w:szCs w:val="24"/>
        </w:rPr>
      </w:pPr>
      <w:r w:rsidRPr="002B41AC">
        <w:rPr>
          <w:rFonts w:ascii="Times New Roman" w:hAnsi="Times New Roman" w:cs="Times New Roman"/>
          <w:sz w:val="24"/>
          <w:szCs w:val="24"/>
        </w:rPr>
        <w:lastRenderedPageBreak/>
        <w:t>To develop  a</w:t>
      </w:r>
      <w:r w:rsidR="00DB021D">
        <w:rPr>
          <w:rFonts w:ascii="Times New Roman" w:hAnsi="Times New Roman" w:cs="Times New Roman"/>
          <w:sz w:val="24"/>
          <w:szCs w:val="24"/>
        </w:rPr>
        <w:t xml:space="preserve">nd validate the </w:t>
      </w:r>
      <w:r w:rsidRPr="002B41AC">
        <w:rPr>
          <w:rFonts w:ascii="Times New Roman" w:hAnsi="Times New Roman" w:cs="Times New Roman"/>
          <w:sz w:val="24"/>
          <w:szCs w:val="24"/>
        </w:rPr>
        <w:t xml:space="preserve"> multidisciplinary educational module </w:t>
      </w:r>
      <w:r w:rsidRPr="00DB021D">
        <w:rPr>
          <w:rFonts w:ascii="Times New Roman" w:hAnsi="Times New Roman" w:cs="Times New Roman"/>
          <w:sz w:val="24"/>
          <w:szCs w:val="24"/>
        </w:rPr>
        <w:t xml:space="preserve"> </w:t>
      </w:r>
    </w:p>
    <w:p w:rsidR="002B41AC" w:rsidRDefault="00524F81" w:rsidP="000D5F0B">
      <w:pPr>
        <w:pStyle w:val="ListParagraph"/>
        <w:numPr>
          <w:ilvl w:val="0"/>
          <w:numId w:val="10"/>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To test the effectiveness of the modular educational intervention </w:t>
      </w:r>
      <w:r w:rsidR="002B41AC" w:rsidRPr="002B41AC">
        <w:rPr>
          <w:rFonts w:ascii="Times New Roman" w:hAnsi="Times New Roman" w:cs="Times New Roman"/>
          <w:sz w:val="24"/>
          <w:szCs w:val="24"/>
        </w:rPr>
        <w:t xml:space="preserve"> on patient outcomes </w:t>
      </w:r>
    </w:p>
    <w:p w:rsidR="000D5F0B" w:rsidRPr="002B41AC" w:rsidRDefault="000D5F0B" w:rsidP="000D5F0B">
      <w:pPr>
        <w:pStyle w:val="ListParagraph"/>
        <w:spacing w:after="0" w:line="360" w:lineRule="auto"/>
        <w:ind w:left="714"/>
        <w:jc w:val="both"/>
        <w:rPr>
          <w:rFonts w:ascii="Times New Roman" w:hAnsi="Times New Roman" w:cs="Times New Roman"/>
          <w:sz w:val="24"/>
          <w:szCs w:val="24"/>
        </w:rPr>
      </w:pPr>
    </w:p>
    <w:p w:rsidR="00013F37" w:rsidRPr="004C755B" w:rsidRDefault="003D03EF" w:rsidP="00D37FBE">
      <w:pPr>
        <w:pStyle w:val="Heading2"/>
        <w:numPr>
          <w:ilvl w:val="1"/>
          <w:numId w:val="11"/>
        </w:numPr>
        <w:ind w:left="0" w:firstLine="0"/>
        <w:rPr>
          <w:rFonts w:ascii="Times New Roman" w:hAnsi="Times New Roman" w:cs="Times New Roman"/>
          <w:b/>
          <w:color w:val="auto"/>
          <w:sz w:val="24"/>
          <w:szCs w:val="24"/>
        </w:rPr>
      </w:pPr>
      <w:r w:rsidRPr="004C755B">
        <w:rPr>
          <w:rFonts w:ascii="Times New Roman" w:hAnsi="Times New Roman" w:cs="Times New Roman"/>
          <w:b/>
          <w:color w:val="auto"/>
          <w:sz w:val="24"/>
          <w:szCs w:val="24"/>
        </w:rPr>
        <w:t>HYPOTHESIS</w:t>
      </w:r>
    </w:p>
    <w:p w:rsidR="00617BD9" w:rsidRDefault="00617BD9" w:rsidP="00617BD9">
      <w:pPr>
        <w:spacing w:after="0" w:line="360" w:lineRule="auto"/>
        <w:jc w:val="both"/>
        <w:rPr>
          <w:rFonts w:ascii="Times New Roman" w:hAnsi="Times New Roman" w:cs="Times New Roman"/>
          <w:sz w:val="24"/>
        </w:rPr>
      </w:pPr>
    </w:p>
    <w:p w:rsidR="00A94610" w:rsidRPr="00617BD9" w:rsidRDefault="00A94610" w:rsidP="00617BD9">
      <w:pPr>
        <w:spacing w:after="0" w:line="360" w:lineRule="auto"/>
        <w:jc w:val="both"/>
        <w:rPr>
          <w:rFonts w:ascii="Times New Roman" w:hAnsi="Times New Roman" w:cs="Times New Roman"/>
          <w:sz w:val="24"/>
        </w:rPr>
      </w:pPr>
      <w:r w:rsidRPr="00617BD9">
        <w:rPr>
          <w:rFonts w:ascii="Times New Roman" w:hAnsi="Times New Roman" w:cs="Times New Roman"/>
          <w:sz w:val="24"/>
        </w:rPr>
        <w:t>There will be a significant difference across the time (pre-test &amp; post-test) &amp; across the groups (Intervention and Control) wi</w:t>
      </w:r>
      <w:r w:rsidR="00304190">
        <w:rPr>
          <w:rFonts w:ascii="Times New Roman" w:hAnsi="Times New Roman" w:cs="Times New Roman"/>
          <w:sz w:val="24"/>
        </w:rPr>
        <w:t>th regards to  patient outcomes.</w:t>
      </w:r>
    </w:p>
    <w:p w:rsidR="00013F37" w:rsidRPr="003E274C" w:rsidRDefault="00013F37" w:rsidP="00D37FBE">
      <w:pPr>
        <w:pStyle w:val="Heading1"/>
        <w:numPr>
          <w:ilvl w:val="0"/>
          <w:numId w:val="11"/>
        </w:numPr>
        <w:ind w:left="284" w:hanging="284"/>
        <w:rPr>
          <w:sz w:val="28"/>
          <w:szCs w:val="28"/>
        </w:rPr>
      </w:pPr>
      <w:r w:rsidRPr="003E274C">
        <w:rPr>
          <w:sz w:val="28"/>
          <w:szCs w:val="28"/>
        </w:rPr>
        <w:t xml:space="preserve">METHODOLOGY: </w:t>
      </w:r>
    </w:p>
    <w:p w:rsidR="00013F37" w:rsidRPr="00750248" w:rsidRDefault="00013F37" w:rsidP="00750248">
      <w:pPr>
        <w:spacing w:after="0" w:line="360" w:lineRule="auto"/>
        <w:jc w:val="both"/>
        <w:rPr>
          <w:rFonts w:ascii="Times New Roman" w:hAnsi="Times New Roman" w:cs="Times New Roman"/>
          <w:b/>
          <w:sz w:val="24"/>
          <w:szCs w:val="24"/>
          <w:u w:val="single"/>
        </w:rPr>
      </w:pPr>
      <w:r w:rsidRPr="00750248">
        <w:rPr>
          <w:rFonts w:ascii="Times New Roman" w:hAnsi="Times New Roman" w:cs="Times New Roman"/>
          <w:b/>
          <w:sz w:val="24"/>
          <w:szCs w:val="24"/>
          <w:u w:val="single"/>
        </w:rPr>
        <w:t>Background information of the study area:</w:t>
      </w:r>
    </w:p>
    <w:p w:rsidR="00013F37" w:rsidRPr="00750248" w:rsidRDefault="00013F37" w:rsidP="00750248">
      <w:pPr>
        <w:spacing w:after="0" w:line="360" w:lineRule="auto"/>
        <w:jc w:val="both"/>
        <w:rPr>
          <w:rFonts w:ascii="Times New Roman" w:hAnsi="Times New Roman" w:cs="Times New Roman"/>
          <w:sz w:val="24"/>
          <w:szCs w:val="24"/>
        </w:rPr>
      </w:pPr>
      <w:r w:rsidRPr="00750248">
        <w:rPr>
          <w:rFonts w:ascii="Times New Roman" w:hAnsi="Times New Roman" w:cs="Times New Roman"/>
          <w:bCs/>
          <w:color w:val="222222"/>
          <w:sz w:val="24"/>
          <w:szCs w:val="24"/>
          <w:shd w:val="clear" w:color="auto" w:fill="FFFFFF"/>
        </w:rPr>
        <w:t>Manipal</w:t>
      </w:r>
      <w:r w:rsidRPr="00750248">
        <w:rPr>
          <w:rStyle w:val="apple-converted-space"/>
          <w:rFonts w:ascii="Times New Roman" w:hAnsi="Times New Roman" w:cs="Times New Roman"/>
          <w:color w:val="222222"/>
          <w:sz w:val="24"/>
          <w:szCs w:val="24"/>
          <w:shd w:val="clear" w:color="auto" w:fill="FFFFFF"/>
        </w:rPr>
        <w:t> </w:t>
      </w:r>
      <w:r w:rsidRPr="00750248">
        <w:rPr>
          <w:rFonts w:ascii="Times New Roman" w:hAnsi="Times New Roman" w:cs="Times New Roman"/>
          <w:color w:val="222222"/>
          <w:sz w:val="24"/>
          <w:szCs w:val="24"/>
          <w:shd w:val="clear" w:color="auto" w:fill="FFFFFF"/>
        </w:rPr>
        <w:t>is a</w:t>
      </w:r>
      <w:r w:rsidRPr="00750248">
        <w:rPr>
          <w:rStyle w:val="apple-converted-space"/>
          <w:rFonts w:ascii="Times New Roman" w:hAnsi="Times New Roman" w:cs="Times New Roman"/>
          <w:color w:val="222222"/>
          <w:sz w:val="24"/>
          <w:szCs w:val="24"/>
          <w:shd w:val="clear" w:color="auto" w:fill="FFFFFF"/>
        </w:rPr>
        <w:t> </w:t>
      </w:r>
      <w:r w:rsidR="00A94610" w:rsidRPr="00750248">
        <w:rPr>
          <w:rStyle w:val="apple-converted-space"/>
          <w:rFonts w:ascii="Times New Roman" w:hAnsi="Times New Roman" w:cs="Times New Roman"/>
          <w:color w:val="222222"/>
          <w:sz w:val="24"/>
          <w:szCs w:val="24"/>
          <w:shd w:val="clear" w:color="auto" w:fill="FFFFFF"/>
        </w:rPr>
        <w:t xml:space="preserve">suburb </w:t>
      </w:r>
      <w:r w:rsidRPr="00750248">
        <w:rPr>
          <w:rFonts w:ascii="Times New Roman" w:hAnsi="Times New Roman" w:cs="Times New Roman"/>
          <w:color w:val="222222"/>
          <w:sz w:val="24"/>
          <w:szCs w:val="24"/>
          <w:shd w:val="clear" w:color="auto" w:fill="FFFFFF"/>
        </w:rPr>
        <w:t>within the city of</w:t>
      </w:r>
      <w:r w:rsidR="00842362" w:rsidRPr="00750248">
        <w:rPr>
          <w:rStyle w:val="apple-converted-space"/>
          <w:rFonts w:ascii="Times New Roman" w:hAnsi="Times New Roman" w:cs="Times New Roman"/>
          <w:color w:val="222222"/>
          <w:sz w:val="24"/>
          <w:szCs w:val="24"/>
          <w:shd w:val="clear" w:color="auto" w:fill="FFFFFF"/>
        </w:rPr>
        <w:t> Udupi</w:t>
      </w:r>
      <w:r w:rsidR="00A94610" w:rsidRPr="00750248">
        <w:rPr>
          <w:rStyle w:val="apple-converted-space"/>
          <w:rFonts w:ascii="Times New Roman" w:hAnsi="Times New Roman" w:cs="Times New Roman"/>
          <w:color w:val="222222"/>
          <w:sz w:val="24"/>
          <w:szCs w:val="24"/>
          <w:shd w:val="clear" w:color="auto" w:fill="FFFFFF"/>
        </w:rPr>
        <w:t xml:space="preserve"> in Karnataka </w:t>
      </w:r>
      <w:r w:rsidRPr="00750248">
        <w:rPr>
          <w:rFonts w:ascii="Times New Roman" w:hAnsi="Times New Roman" w:cs="Times New Roman"/>
          <w:color w:val="222222"/>
          <w:sz w:val="24"/>
          <w:szCs w:val="24"/>
          <w:shd w:val="clear" w:color="auto" w:fill="FFFFFF"/>
        </w:rPr>
        <w:t>and is administered by the Udupi City Municipality</w:t>
      </w:r>
      <w:r w:rsidR="00A94610" w:rsidRPr="00750248">
        <w:rPr>
          <w:rFonts w:ascii="Times New Roman" w:hAnsi="Times New Roman" w:cs="Times New Roman"/>
          <w:color w:val="222222"/>
          <w:sz w:val="24"/>
          <w:szCs w:val="24"/>
          <w:shd w:val="clear" w:color="auto" w:fill="FFFFFF"/>
        </w:rPr>
        <w:t xml:space="preserve"> with a population of 34,369 people </w:t>
      </w:r>
      <w:r w:rsidR="00A94610" w:rsidRPr="00750248">
        <w:rPr>
          <w:rFonts w:ascii="Times New Roman" w:hAnsi="Times New Roman" w:cs="Times New Roman"/>
          <w:sz w:val="24"/>
          <w:szCs w:val="24"/>
        </w:rPr>
        <w:t>according to the 2011 census of India.</w:t>
      </w:r>
      <w:r w:rsidR="00D279BE" w:rsidRPr="00750248">
        <w:rPr>
          <w:rFonts w:ascii="Times New Roman" w:hAnsi="Times New Roman" w:cs="Times New Roman"/>
          <w:sz w:val="24"/>
          <w:szCs w:val="24"/>
        </w:rPr>
        <w:t xml:space="preserve"> The dialysis center of </w:t>
      </w:r>
      <w:r w:rsidR="002B41AC">
        <w:rPr>
          <w:rFonts w:ascii="Times New Roman" w:hAnsi="Times New Roman" w:cs="Times New Roman"/>
          <w:sz w:val="24"/>
          <w:szCs w:val="24"/>
        </w:rPr>
        <w:t xml:space="preserve">Kasturba hospital caters to 200 </w:t>
      </w:r>
      <w:r w:rsidR="002B41AC" w:rsidRPr="00750248">
        <w:rPr>
          <w:rFonts w:ascii="Times New Roman" w:hAnsi="Times New Roman" w:cs="Times New Roman"/>
          <w:sz w:val="24"/>
          <w:szCs w:val="24"/>
        </w:rPr>
        <w:t>maintenance</w:t>
      </w:r>
      <w:r w:rsidR="00D279BE" w:rsidRPr="00750248">
        <w:rPr>
          <w:rFonts w:ascii="Times New Roman" w:hAnsi="Times New Roman" w:cs="Times New Roman"/>
          <w:sz w:val="24"/>
          <w:szCs w:val="24"/>
        </w:rPr>
        <w:t xml:space="preserve"> hemodialysis patient in a month. On an average 60 new inpatient and outpatient dialysis are initiated every month a</w:t>
      </w:r>
      <w:r w:rsidR="002577DA" w:rsidRPr="00750248">
        <w:rPr>
          <w:rFonts w:ascii="Times New Roman" w:hAnsi="Times New Roman" w:cs="Times New Roman"/>
          <w:sz w:val="24"/>
          <w:szCs w:val="24"/>
        </w:rPr>
        <w:t xml:space="preserve">nd nearly 15 patients continue </w:t>
      </w:r>
      <w:r w:rsidR="00D279BE" w:rsidRPr="00750248">
        <w:rPr>
          <w:rFonts w:ascii="Times New Roman" w:hAnsi="Times New Roman" w:cs="Times New Roman"/>
          <w:sz w:val="24"/>
          <w:szCs w:val="24"/>
        </w:rPr>
        <w:t xml:space="preserve">the sessions in the dialysis </w:t>
      </w:r>
      <w:r w:rsidR="00247647" w:rsidRPr="00750248">
        <w:rPr>
          <w:rFonts w:ascii="Times New Roman" w:hAnsi="Times New Roman" w:cs="Times New Roman"/>
          <w:sz w:val="24"/>
          <w:szCs w:val="24"/>
        </w:rPr>
        <w:t>center</w:t>
      </w:r>
      <w:r w:rsidR="00D279BE" w:rsidRPr="00750248">
        <w:rPr>
          <w:rFonts w:ascii="Times New Roman" w:hAnsi="Times New Roman" w:cs="Times New Roman"/>
          <w:sz w:val="24"/>
          <w:szCs w:val="24"/>
        </w:rPr>
        <w:t xml:space="preserve"> at Kasturba hospital</w:t>
      </w:r>
      <w:r w:rsidR="004306C5" w:rsidRPr="00750248">
        <w:rPr>
          <w:rFonts w:ascii="Times New Roman" w:hAnsi="Times New Roman" w:cs="Times New Roman"/>
          <w:sz w:val="24"/>
          <w:szCs w:val="24"/>
        </w:rPr>
        <w:t>.</w:t>
      </w:r>
      <w:r w:rsidR="00D279BE" w:rsidRPr="00750248">
        <w:rPr>
          <w:rFonts w:ascii="Times New Roman" w:hAnsi="Times New Roman" w:cs="Times New Roman"/>
          <w:sz w:val="24"/>
          <w:szCs w:val="24"/>
        </w:rPr>
        <w:t xml:space="preserve">  </w:t>
      </w:r>
    </w:p>
    <w:p w:rsidR="00A94610" w:rsidRPr="0060267B" w:rsidRDefault="00A94610" w:rsidP="003678B0">
      <w:pPr>
        <w:ind w:left="-1080"/>
        <w:rPr>
          <w:sz w:val="24"/>
          <w:szCs w:val="24"/>
        </w:rPr>
      </w:pPr>
    </w:p>
    <w:p w:rsidR="00A94610" w:rsidRPr="00750248" w:rsidRDefault="00A94610" w:rsidP="00750248">
      <w:pPr>
        <w:spacing w:line="360" w:lineRule="auto"/>
        <w:jc w:val="both"/>
        <w:rPr>
          <w:rFonts w:ascii="Times New Roman" w:hAnsi="Times New Roman" w:cs="Times New Roman"/>
          <w:b/>
          <w:sz w:val="24"/>
          <w:szCs w:val="24"/>
          <w:u w:val="single"/>
          <w:shd w:val="clear" w:color="auto" w:fill="FFFFFF"/>
        </w:rPr>
      </w:pPr>
      <w:r w:rsidRPr="00750248">
        <w:rPr>
          <w:rFonts w:ascii="Times New Roman" w:hAnsi="Times New Roman" w:cs="Times New Roman"/>
          <w:b/>
          <w:sz w:val="24"/>
          <w:szCs w:val="24"/>
          <w:u w:val="single"/>
          <w:shd w:val="clear" w:color="auto" w:fill="FFFFFF"/>
        </w:rPr>
        <w:t>Study settings:</w:t>
      </w:r>
    </w:p>
    <w:p w:rsidR="000002B9" w:rsidRPr="00B54C8E" w:rsidRDefault="00A94610" w:rsidP="00D37FBE">
      <w:pPr>
        <w:pStyle w:val="ListParagraph"/>
        <w:numPr>
          <w:ilvl w:val="0"/>
          <w:numId w:val="2"/>
        </w:numPr>
        <w:spacing w:after="200" w:line="360" w:lineRule="auto"/>
        <w:ind w:left="0" w:hanging="270"/>
        <w:jc w:val="both"/>
        <w:rPr>
          <w:rFonts w:ascii="Times New Roman" w:hAnsi="Times New Roman" w:cs="Times New Roman"/>
          <w:sz w:val="24"/>
          <w:szCs w:val="24"/>
        </w:rPr>
      </w:pPr>
      <w:r w:rsidRPr="00750248">
        <w:rPr>
          <w:rFonts w:ascii="Times New Roman" w:hAnsi="Times New Roman" w:cs="Times New Roman"/>
          <w:sz w:val="24"/>
          <w:szCs w:val="24"/>
          <w:shd w:val="clear" w:color="auto" w:fill="FFFFFF"/>
        </w:rPr>
        <w:t xml:space="preserve">Dialysis unit of </w:t>
      </w:r>
      <w:r w:rsidR="000225A7">
        <w:rPr>
          <w:rFonts w:ascii="Times New Roman" w:hAnsi="Times New Roman" w:cs="Times New Roman"/>
          <w:sz w:val="24"/>
          <w:szCs w:val="24"/>
          <w:shd w:val="clear" w:color="auto" w:fill="FFFFFF"/>
        </w:rPr>
        <w:t>K</w:t>
      </w:r>
      <w:r w:rsidRPr="00750248">
        <w:rPr>
          <w:rFonts w:ascii="Times New Roman" w:hAnsi="Times New Roman" w:cs="Times New Roman"/>
          <w:sz w:val="24"/>
          <w:szCs w:val="24"/>
          <w:shd w:val="clear" w:color="auto" w:fill="FFFFFF"/>
        </w:rPr>
        <w:t xml:space="preserve">asturba </w:t>
      </w:r>
      <w:r w:rsidR="000225A7">
        <w:rPr>
          <w:rFonts w:ascii="Times New Roman" w:hAnsi="Times New Roman" w:cs="Times New Roman"/>
          <w:sz w:val="24"/>
          <w:szCs w:val="24"/>
          <w:shd w:val="clear" w:color="auto" w:fill="FFFFFF"/>
        </w:rPr>
        <w:t>h</w:t>
      </w:r>
      <w:r w:rsidRPr="00750248">
        <w:rPr>
          <w:rFonts w:ascii="Times New Roman" w:hAnsi="Times New Roman" w:cs="Times New Roman"/>
          <w:sz w:val="24"/>
          <w:szCs w:val="24"/>
          <w:shd w:val="clear" w:color="auto" w:fill="FFFFFF"/>
        </w:rPr>
        <w:t>ospital</w:t>
      </w:r>
      <w:r w:rsidR="000225A7">
        <w:rPr>
          <w:rFonts w:ascii="Times New Roman" w:hAnsi="Times New Roman" w:cs="Times New Roman"/>
          <w:sz w:val="24"/>
          <w:szCs w:val="24"/>
          <w:shd w:val="clear" w:color="auto" w:fill="FFFFFF"/>
        </w:rPr>
        <w:t>,</w:t>
      </w:r>
      <w:r w:rsidR="003442B4">
        <w:rPr>
          <w:rFonts w:ascii="Times New Roman" w:hAnsi="Times New Roman" w:cs="Times New Roman"/>
          <w:sz w:val="24"/>
          <w:szCs w:val="24"/>
          <w:shd w:val="clear" w:color="auto" w:fill="FFFFFF"/>
        </w:rPr>
        <w:t xml:space="preserve"> Manipal </w:t>
      </w:r>
    </w:p>
    <w:p w:rsidR="00A94610" w:rsidRPr="000002B9" w:rsidRDefault="00A94610" w:rsidP="000002B9">
      <w:pPr>
        <w:spacing w:line="360" w:lineRule="auto"/>
        <w:jc w:val="both"/>
        <w:rPr>
          <w:rFonts w:ascii="Times New Roman" w:hAnsi="Times New Roman" w:cs="Times New Roman"/>
          <w:sz w:val="24"/>
          <w:szCs w:val="24"/>
          <w:shd w:val="clear" w:color="auto" w:fill="FFFFFF"/>
        </w:rPr>
      </w:pPr>
      <w:r w:rsidRPr="000002B9">
        <w:rPr>
          <w:rFonts w:ascii="Times New Roman" w:hAnsi="Times New Roman" w:cs="Times New Roman"/>
          <w:b/>
          <w:sz w:val="24"/>
          <w:szCs w:val="24"/>
          <w:u w:val="single"/>
          <w:shd w:val="clear" w:color="auto" w:fill="FFFFFF"/>
        </w:rPr>
        <w:t xml:space="preserve">Study design: </w:t>
      </w:r>
      <w:r w:rsidRPr="000002B9">
        <w:rPr>
          <w:rFonts w:ascii="Times New Roman" w:hAnsi="Times New Roman" w:cs="Times New Roman"/>
          <w:sz w:val="24"/>
          <w:szCs w:val="24"/>
          <w:shd w:val="clear" w:color="auto" w:fill="FFFFFF"/>
        </w:rPr>
        <w:t>Study will be conducted in 3 phases:</w:t>
      </w:r>
    </w:p>
    <w:p w:rsidR="00982925" w:rsidRDefault="008B68AC" w:rsidP="00F07211">
      <w:pPr>
        <w:pStyle w:val="ListParagraph"/>
        <w:spacing w:after="0" w:line="360" w:lineRule="auto"/>
        <w:ind w:left="0"/>
        <w:contextualSpacing w:val="0"/>
        <w:jc w:val="both"/>
        <w:rPr>
          <w:rFonts w:ascii="Times New Roman" w:hAnsi="Times New Roman" w:cs="Times New Roman"/>
          <w:b/>
          <w:sz w:val="24"/>
        </w:rPr>
      </w:pPr>
      <w:r>
        <w:rPr>
          <w:rFonts w:ascii="Times New Roman" w:hAnsi="Times New Roman" w:cs="Times New Roman"/>
          <w:b/>
          <w:sz w:val="24"/>
        </w:rPr>
        <w:t>PHASE 01</w:t>
      </w:r>
      <w:r w:rsidR="00A94610" w:rsidRPr="007B7D73">
        <w:rPr>
          <w:rFonts w:ascii="Times New Roman" w:hAnsi="Times New Roman" w:cs="Times New Roman"/>
          <w:b/>
          <w:sz w:val="24"/>
        </w:rPr>
        <w:t xml:space="preserve">: </w:t>
      </w:r>
      <w:r w:rsidR="002E52E9">
        <w:rPr>
          <w:rFonts w:ascii="Times New Roman" w:hAnsi="Times New Roman" w:cs="Times New Roman"/>
          <w:b/>
          <w:sz w:val="24"/>
        </w:rPr>
        <w:t xml:space="preserve">Quantitative and qualitative </w:t>
      </w:r>
    </w:p>
    <w:p w:rsidR="00A94610" w:rsidRDefault="00A94610" w:rsidP="00F07211">
      <w:pPr>
        <w:pStyle w:val="ListParagraph"/>
        <w:spacing w:after="0" w:line="360" w:lineRule="auto"/>
        <w:ind w:left="0"/>
        <w:contextualSpacing w:val="0"/>
        <w:jc w:val="both"/>
        <w:rPr>
          <w:rFonts w:ascii="Times New Roman" w:hAnsi="Times New Roman" w:cs="Times New Roman"/>
          <w:i/>
          <w:sz w:val="24"/>
        </w:rPr>
      </w:pPr>
      <w:r w:rsidRPr="00982925">
        <w:rPr>
          <w:rFonts w:ascii="Times New Roman" w:hAnsi="Times New Roman" w:cs="Times New Roman"/>
          <w:i/>
          <w:sz w:val="24"/>
        </w:rPr>
        <w:t>Cross-</w:t>
      </w:r>
      <w:r w:rsidR="00842362" w:rsidRPr="00982925">
        <w:rPr>
          <w:rFonts w:ascii="Times New Roman" w:hAnsi="Times New Roman" w:cs="Times New Roman"/>
          <w:i/>
          <w:sz w:val="24"/>
        </w:rPr>
        <w:t>sectional study</w:t>
      </w:r>
      <w:r w:rsidR="001C2286" w:rsidRPr="00982925">
        <w:rPr>
          <w:rFonts w:ascii="Times New Roman" w:hAnsi="Times New Roman" w:cs="Times New Roman"/>
          <w:i/>
          <w:sz w:val="24"/>
        </w:rPr>
        <w:t xml:space="preserve"> and focus group discussion </w:t>
      </w:r>
    </w:p>
    <w:p w:rsidR="002B41AC" w:rsidRPr="002B41AC" w:rsidRDefault="002B41AC" w:rsidP="00D37FBE">
      <w:pPr>
        <w:pStyle w:val="ListParagraph"/>
        <w:numPr>
          <w:ilvl w:val="0"/>
          <w:numId w:val="15"/>
        </w:numPr>
        <w:spacing w:after="0" w:line="360" w:lineRule="auto"/>
        <w:jc w:val="both"/>
        <w:rPr>
          <w:rFonts w:ascii="Times New Roman" w:hAnsi="Times New Roman" w:cs="Times New Roman"/>
          <w:sz w:val="24"/>
        </w:rPr>
      </w:pPr>
      <w:r w:rsidRPr="002B41AC">
        <w:rPr>
          <w:rFonts w:ascii="Times New Roman" w:hAnsi="Times New Roman" w:cs="Times New Roman"/>
          <w:sz w:val="24"/>
        </w:rPr>
        <w:t>To assess the level of know</w:t>
      </w:r>
      <w:r w:rsidR="007364CD">
        <w:rPr>
          <w:rFonts w:ascii="Times New Roman" w:hAnsi="Times New Roman" w:cs="Times New Roman"/>
          <w:sz w:val="24"/>
        </w:rPr>
        <w:t>ledge on care of kidney disease, hemodialysis care</w:t>
      </w:r>
      <w:r w:rsidRPr="002B41AC">
        <w:rPr>
          <w:rFonts w:ascii="Times New Roman" w:hAnsi="Times New Roman" w:cs="Times New Roman"/>
          <w:sz w:val="24"/>
        </w:rPr>
        <w:t xml:space="preserve">, self-care management and adherence level </w:t>
      </w:r>
      <w:r w:rsidR="00586C17">
        <w:rPr>
          <w:rFonts w:ascii="Times New Roman" w:hAnsi="Times New Roman" w:cs="Times New Roman"/>
          <w:sz w:val="24"/>
        </w:rPr>
        <w:t xml:space="preserve">among maintenance hemodialysis patients </w:t>
      </w:r>
    </w:p>
    <w:p w:rsidR="006D2A1B" w:rsidRDefault="001C2286" w:rsidP="00D37FBE">
      <w:pPr>
        <w:pStyle w:val="ListParagraph"/>
        <w:numPr>
          <w:ilvl w:val="0"/>
          <w:numId w:val="15"/>
        </w:numPr>
        <w:spacing w:after="0" w:line="360" w:lineRule="auto"/>
        <w:jc w:val="both"/>
        <w:rPr>
          <w:rFonts w:ascii="Times New Roman" w:hAnsi="Times New Roman" w:cs="Times New Roman"/>
          <w:sz w:val="24"/>
        </w:rPr>
      </w:pPr>
      <w:r w:rsidRPr="002611D4">
        <w:rPr>
          <w:rFonts w:ascii="Times New Roman" w:hAnsi="Times New Roman" w:cs="Times New Roman"/>
          <w:sz w:val="24"/>
        </w:rPr>
        <w:t xml:space="preserve">Focus group discussion among patients and primary care givers to study the factors related to adherence among patients on hemodialysis </w:t>
      </w:r>
    </w:p>
    <w:p w:rsidR="007364CD" w:rsidRDefault="007364CD" w:rsidP="002611D4">
      <w:pPr>
        <w:pStyle w:val="ListParagraph"/>
        <w:spacing w:after="0" w:line="360" w:lineRule="auto"/>
        <w:jc w:val="both"/>
        <w:rPr>
          <w:rFonts w:ascii="Times New Roman" w:hAnsi="Times New Roman" w:cs="Times New Roman"/>
          <w:sz w:val="24"/>
        </w:rPr>
      </w:pPr>
    </w:p>
    <w:p w:rsidR="00DB021D" w:rsidRPr="007364CD" w:rsidRDefault="002611D4" w:rsidP="007364CD">
      <w:pPr>
        <w:spacing w:after="0" w:line="360" w:lineRule="auto"/>
        <w:jc w:val="both"/>
        <w:rPr>
          <w:rFonts w:ascii="Times New Roman" w:hAnsi="Times New Roman" w:cs="Times New Roman"/>
          <w:sz w:val="24"/>
        </w:rPr>
      </w:pPr>
      <w:r w:rsidRPr="007364CD">
        <w:rPr>
          <w:rFonts w:ascii="Times New Roman" w:hAnsi="Times New Roman" w:cs="Times New Roman"/>
          <w:sz w:val="24"/>
        </w:rPr>
        <w:t>Knowledge questionnaire was developed based on kidney dise</w:t>
      </w:r>
      <w:r w:rsidR="007364CD" w:rsidRPr="007364CD">
        <w:rPr>
          <w:rFonts w:ascii="Times New Roman" w:hAnsi="Times New Roman" w:cs="Times New Roman"/>
          <w:sz w:val="24"/>
        </w:rPr>
        <w:t>ase outcomes quality initiative</w:t>
      </w:r>
      <w:r w:rsidRPr="007364CD">
        <w:rPr>
          <w:rFonts w:ascii="Times New Roman" w:hAnsi="Times New Roman" w:cs="Times New Roman"/>
          <w:sz w:val="24"/>
        </w:rPr>
        <w:t>, literature su</w:t>
      </w:r>
      <w:r w:rsidR="007364CD" w:rsidRPr="007364CD">
        <w:rPr>
          <w:rFonts w:ascii="Times New Roman" w:hAnsi="Times New Roman" w:cs="Times New Roman"/>
          <w:sz w:val="24"/>
        </w:rPr>
        <w:t>rvey and inputs from specialist</w:t>
      </w:r>
      <w:r w:rsidRPr="007364CD">
        <w:rPr>
          <w:rFonts w:ascii="Times New Roman" w:hAnsi="Times New Roman" w:cs="Times New Roman"/>
          <w:sz w:val="24"/>
        </w:rPr>
        <w:t>, followed by content validat</w:t>
      </w:r>
      <w:r w:rsidR="007364CD" w:rsidRPr="007364CD">
        <w:rPr>
          <w:rFonts w:ascii="Times New Roman" w:hAnsi="Times New Roman" w:cs="Times New Roman"/>
          <w:sz w:val="24"/>
        </w:rPr>
        <w:t>ion by nutritionist</w:t>
      </w:r>
      <w:r w:rsidRPr="007364CD">
        <w:rPr>
          <w:rFonts w:ascii="Times New Roman" w:hAnsi="Times New Roman" w:cs="Times New Roman"/>
          <w:sz w:val="24"/>
        </w:rPr>
        <w:t xml:space="preserve">, nephrologists and public health </w:t>
      </w:r>
      <w:r w:rsidR="0058335A" w:rsidRPr="007364CD">
        <w:rPr>
          <w:rFonts w:ascii="Times New Roman" w:hAnsi="Times New Roman" w:cs="Times New Roman"/>
          <w:sz w:val="24"/>
        </w:rPr>
        <w:t xml:space="preserve">expert. </w:t>
      </w:r>
      <w:r w:rsidR="00DB021D" w:rsidRPr="007364CD">
        <w:rPr>
          <w:rFonts w:ascii="Times New Roman" w:hAnsi="Times New Roman" w:cs="Times New Roman"/>
          <w:sz w:val="24"/>
        </w:rPr>
        <w:t xml:space="preserve">Focus Group Discussion will also be done to collect </w:t>
      </w:r>
      <w:r w:rsidR="00DB021D" w:rsidRPr="007364CD">
        <w:rPr>
          <w:rFonts w:ascii="Times New Roman" w:hAnsi="Times New Roman" w:cs="Times New Roman"/>
          <w:sz w:val="24"/>
        </w:rPr>
        <w:lastRenderedPageBreak/>
        <w:t>additional information on factors influencing adherence and non -adherence amo</w:t>
      </w:r>
      <w:r w:rsidR="007364CD" w:rsidRPr="007364CD">
        <w:rPr>
          <w:rFonts w:ascii="Times New Roman" w:hAnsi="Times New Roman" w:cs="Times New Roman"/>
          <w:sz w:val="24"/>
        </w:rPr>
        <w:t>ng patients on dialysis.</w:t>
      </w:r>
    </w:p>
    <w:p w:rsidR="00DB021D" w:rsidRDefault="0058335A" w:rsidP="00DB021D">
      <w:pPr>
        <w:tabs>
          <w:tab w:val="left" w:pos="-540"/>
        </w:tabs>
        <w:spacing w:after="0" w:line="360" w:lineRule="auto"/>
        <w:jc w:val="both"/>
        <w:rPr>
          <w:rFonts w:ascii="Times New Roman" w:hAnsi="Times New Roman" w:cs="Times New Roman"/>
          <w:sz w:val="24"/>
        </w:rPr>
      </w:pPr>
      <w:r>
        <w:rPr>
          <w:rFonts w:ascii="Times New Roman" w:hAnsi="Times New Roman" w:cs="Times New Roman"/>
          <w:sz w:val="24"/>
        </w:rPr>
        <w:t>The questionnaire used for the cross-sectional study is a screening tool for the trial. Patients with less than 50 % knowledge will enter the trial. Each right answer would receive a score of one and wrong answer zero. Good, moderate, poor knowledge was determined based on percentile for each of the knowledge domains</w:t>
      </w:r>
    </w:p>
    <w:p w:rsidR="0058335A" w:rsidRPr="00ED1713" w:rsidRDefault="0058335A" w:rsidP="00DB021D">
      <w:pPr>
        <w:tabs>
          <w:tab w:val="left" w:pos="-540"/>
        </w:tabs>
        <w:spacing w:after="0" w:line="360" w:lineRule="auto"/>
        <w:jc w:val="both"/>
        <w:rPr>
          <w:rFonts w:ascii="Times New Roman" w:hAnsi="Times New Roman" w:cs="Times New Roman"/>
          <w:sz w:val="24"/>
          <w:szCs w:val="24"/>
        </w:rPr>
      </w:pPr>
    </w:p>
    <w:p w:rsidR="00DB021D" w:rsidRDefault="00DB021D" w:rsidP="00DB021D">
      <w:pPr>
        <w:tabs>
          <w:tab w:val="left" w:pos="-540"/>
        </w:tabs>
        <w:spacing w:after="0" w:line="360" w:lineRule="auto"/>
        <w:jc w:val="both"/>
        <w:rPr>
          <w:rFonts w:ascii="Times New Roman" w:hAnsi="Times New Roman" w:cs="Times New Roman"/>
          <w:b/>
          <w:sz w:val="24"/>
          <w:szCs w:val="24"/>
        </w:rPr>
      </w:pPr>
      <w:r w:rsidRPr="00394468">
        <w:rPr>
          <w:rFonts w:ascii="Times New Roman" w:hAnsi="Times New Roman" w:cs="Times New Roman"/>
          <w:b/>
          <w:sz w:val="24"/>
          <w:szCs w:val="24"/>
        </w:rPr>
        <w:t>PLAN FOR FOCUS GROUP DISCUSSIONS (FGDs):</w:t>
      </w:r>
    </w:p>
    <w:p w:rsidR="00DB021D" w:rsidRDefault="00DB021D" w:rsidP="00DB021D">
      <w:pPr>
        <w:tabs>
          <w:tab w:val="left" w:pos="-540"/>
        </w:tabs>
        <w:spacing w:after="0" w:line="360" w:lineRule="auto"/>
        <w:jc w:val="both"/>
        <w:rPr>
          <w:rFonts w:ascii="Times New Roman" w:hAnsi="Times New Roman" w:cs="Times New Roman"/>
          <w:sz w:val="24"/>
          <w:szCs w:val="24"/>
        </w:rPr>
      </w:pPr>
      <w:r w:rsidRPr="00394468">
        <w:rPr>
          <w:rFonts w:ascii="Times New Roman" w:hAnsi="Times New Roman" w:cs="Times New Roman"/>
          <w:sz w:val="24"/>
          <w:szCs w:val="24"/>
        </w:rPr>
        <w:t>FGD guide will be prepared in English &amp; translated to local language (Kannada). FGDs guides will be prepared in tune with objectives of the study.</w:t>
      </w:r>
      <w:r>
        <w:rPr>
          <w:rFonts w:ascii="Times New Roman" w:hAnsi="Times New Roman" w:cs="Times New Roman"/>
          <w:sz w:val="24"/>
          <w:szCs w:val="24"/>
        </w:rPr>
        <w:t xml:space="preserve"> Two FGDs will be conducted, </w:t>
      </w:r>
      <w:r w:rsidR="007364CD">
        <w:rPr>
          <w:rFonts w:ascii="Times New Roman" w:hAnsi="Times New Roman" w:cs="Times New Roman"/>
          <w:sz w:val="24"/>
          <w:szCs w:val="24"/>
        </w:rPr>
        <w:t>o</w:t>
      </w:r>
      <w:r>
        <w:rPr>
          <w:rFonts w:ascii="Times New Roman" w:hAnsi="Times New Roman" w:cs="Times New Roman"/>
          <w:sz w:val="24"/>
          <w:szCs w:val="24"/>
        </w:rPr>
        <w:t>ne with</w:t>
      </w:r>
      <w:r w:rsidRPr="00394468">
        <w:rPr>
          <w:rFonts w:ascii="Times New Roman" w:hAnsi="Times New Roman" w:cs="Times New Roman"/>
          <w:sz w:val="24"/>
          <w:szCs w:val="24"/>
        </w:rPr>
        <w:t xml:space="preserve"> patients and</w:t>
      </w:r>
      <w:r>
        <w:rPr>
          <w:rFonts w:ascii="Times New Roman" w:hAnsi="Times New Roman" w:cs="Times New Roman"/>
          <w:sz w:val="24"/>
          <w:szCs w:val="24"/>
        </w:rPr>
        <w:t xml:space="preserve"> the second with the </w:t>
      </w:r>
      <w:r w:rsidRPr="00394468">
        <w:rPr>
          <w:rFonts w:ascii="Times New Roman" w:hAnsi="Times New Roman" w:cs="Times New Roman"/>
          <w:sz w:val="24"/>
          <w:szCs w:val="24"/>
        </w:rPr>
        <w:t>primary care givers</w:t>
      </w:r>
      <w:r>
        <w:rPr>
          <w:rFonts w:ascii="Times New Roman" w:hAnsi="Times New Roman" w:cs="Times New Roman"/>
          <w:sz w:val="24"/>
          <w:szCs w:val="24"/>
        </w:rPr>
        <w:t>.</w:t>
      </w:r>
      <w:r w:rsidRPr="00394468">
        <w:rPr>
          <w:rFonts w:ascii="Times New Roman" w:hAnsi="Times New Roman" w:cs="Times New Roman"/>
          <w:sz w:val="24"/>
          <w:szCs w:val="24"/>
        </w:rPr>
        <w:t xml:space="preserve"> </w:t>
      </w:r>
    </w:p>
    <w:p w:rsidR="00A412F6" w:rsidRDefault="00A412F6" w:rsidP="00A412F6">
      <w:pPr>
        <w:tabs>
          <w:tab w:val="left" w:pos="-540"/>
        </w:tabs>
        <w:spacing w:after="0" w:line="360" w:lineRule="auto"/>
        <w:jc w:val="both"/>
        <w:rPr>
          <w:rFonts w:ascii="Times New Roman" w:hAnsi="Times New Roman" w:cs="Times New Roman"/>
          <w:b/>
          <w:sz w:val="24"/>
          <w:szCs w:val="24"/>
        </w:rPr>
      </w:pPr>
    </w:p>
    <w:p w:rsidR="00A412F6" w:rsidRPr="00B4447E" w:rsidRDefault="00A412F6" w:rsidP="00A412F6">
      <w:pPr>
        <w:tabs>
          <w:tab w:val="left" w:pos="-540"/>
        </w:tabs>
        <w:spacing w:after="0" w:line="360" w:lineRule="auto"/>
        <w:jc w:val="both"/>
        <w:rPr>
          <w:rFonts w:ascii="Times New Roman" w:hAnsi="Times New Roman" w:cs="Times New Roman"/>
          <w:sz w:val="24"/>
          <w:szCs w:val="24"/>
        </w:rPr>
      </w:pPr>
      <w:r w:rsidRPr="00B4447E">
        <w:rPr>
          <w:rFonts w:ascii="Times New Roman" w:hAnsi="Times New Roman" w:cs="Times New Roman"/>
          <w:b/>
          <w:sz w:val="24"/>
          <w:szCs w:val="24"/>
        </w:rPr>
        <w:t>In Focus Group Discussions (FGDs):</w:t>
      </w:r>
      <w:r w:rsidRPr="00B4447E">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B4447E">
        <w:rPr>
          <w:rFonts w:ascii="Times New Roman" w:hAnsi="Times New Roman" w:cs="Times New Roman"/>
          <w:sz w:val="24"/>
          <w:szCs w:val="24"/>
        </w:rPr>
        <w:t>Focus group discussion will be conducted in 2- sessions, one session with patients and the</w:t>
      </w:r>
      <w:r w:rsidR="00950BF8">
        <w:rPr>
          <w:rFonts w:ascii="Times New Roman" w:hAnsi="Times New Roman" w:cs="Times New Roman"/>
          <w:sz w:val="24"/>
          <w:szCs w:val="24"/>
        </w:rPr>
        <w:t xml:space="preserve"> other with primary care givers.</w:t>
      </w:r>
    </w:p>
    <w:p w:rsidR="00DB021D" w:rsidRPr="00394468" w:rsidRDefault="0058335A" w:rsidP="00DB021D">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broad themes identified for factors affecting adherence are</w:t>
      </w:r>
      <w:r w:rsidR="00104FA4">
        <w:rPr>
          <w:rFonts w:ascii="Times New Roman" w:hAnsi="Times New Roman" w:cs="Times New Roman"/>
          <w:sz w:val="24"/>
          <w:szCs w:val="24"/>
        </w:rPr>
        <w:t xml:space="preserve"> types of non-adherence , </w:t>
      </w:r>
      <w:r>
        <w:rPr>
          <w:rFonts w:ascii="Times New Roman" w:hAnsi="Times New Roman" w:cs="Times New Roman"/>
          <w:sz w:val="24"/>
          <w:szCs w:val="24"/>
        </w:rPr>
        <w:t xml:space="preserve"> factors contributing to </w:t>
      </w:r>
      <w:r w:rsidR="00104FA4">
        <w:rPr>
          <w:rFonts w:ascii="Times New Roman" w:hAnsi="Times New Roman" w:cs="Times New Roman"/>
          <w:sz w:val="24"/>
          <w:szCs w:val="24"/>
        </w:rPr>
        <w:t>non-adherence-patient factors,</w:t>
      </w:r>
      <w:r>
        <w:rPr>
          <w:rFonts w:ascii="Times New Roman" w:hAnsi="Times New Roman" w:cs="Times New Roman"/>
          <w:sz w:val="24"/>
          <w:szCs w:val="24"/>
        </w:rPr>
        <w:t xml:space="preserve"> health care system , psychological , therapy related , disease related ,</w:t>
      </w:r>
      <w:r w:rsidR="00104FA4">
        <w:rPr>
          <w:rFonts w:ascii="Times New Roman" w:hAnsi="Times New Roman" w:cs="Times New Roman"/>
          <w:sz w:val="24"/>
          <w:szCs w:val="24"/>
        </w:rPr>
        <w:t xml:space="preserve">overcoming adherence issues and other issues as identified in phase 1 </w:t>
      </w:r>
    </w:p>
    <w:p w:rsidR="00DB021D" w:rsidRPr="00394468" w:rsidRDefault="00DB021D" w:rsidP="00DB021D">
      <w:pPr>
        <w:tabs>
          <w:tab w:val="left" w:pos="-540"/>
        </w:tabs>
        <w:spacing w:after="0" w:line="360" w:lineRule="auto"/>
        <w:jc w:val="both"/>
        <w:rPr>
          <w:rFonts w:ascii="Times New Roman" w:hAnsi="Times New Roman" w:cs="Times New Roman"/>
          <w:sz w:val="24"/>
          <w:szCs w:val="24"/>
        </w:rPr>
      </w:pPr>
      <w:r w:rsidRPr="00394468">
        <w:rPr>
          <w:rFonts w:ascii="Times New Roman" w:hAnsi="Times New Roman" w:cs="Times New Roman"/>
          <w:b/>
          <w:sz w:val="24"/>
          <w:szCs w:val="24"/>
        </w:rPr>
        <w:t>CONDUCTION OF FGDs:</w:t>
      </w:r>
      <w:r w:rsidRPr="00394468">
        <w:rPr>
          <w:rFonts w:ascii="Times New Roman" w:hAnsi="Times New Roman" w:cs="Times New Roman"/>
          <w:sz w:val="24"/>
          <w:szCs w:val="24"/>
        </w:rPr>
        <w:t xml:space="preserve"> FGDs will be conducted in a closed calm room where the privacy will be maintained. There will be one facilitator to conduct, one recorder to note down the discussion during FGD &amp; one observer to make socio-gram during FGD. All the FGDs will be recorded using voice recorder. The duration of FGDs will range from 40-45 minutes per FGD.</w:t>
      </w:r>
    </w:p>
    <w:p w:rsidR="00DB021D" w:rsidRPr="002611D4" w:rsidRDefault="00A412F6" w:rsidP="00A568AA">
      <w:pPr>
        <w:pStyle w:val="ListParagraph"/>
        <w:spacing w:after="0" w:line="360" w:lineRule="auto"/>
        <w:ind w:left="0"/>
        <w:jc w:val="both"/>
        <w:rPr>
          <w:rFonts w:ascii="Times New Roman" w:hAnsi="Times New Roman" w:cs="Times New Roman"/>
          <w:sz w:val="24"/>
        </w:rPr>
      </w:pPr>
      <w:r>
        <w:rPr>
          <w:rFonts w:ascii="Times New Roman" w:hAnsi="Times New Roman" w:cs="Times New Roman"/>
          <w:sz w:val="24"/>
        </w:rPr>
        <w:t xml:space="preserve">. </w:t>
      </w:r>
    </w:p>
    <w:p w:rsidR="00FA4B2F" w:rsidRDefault="00FA4B2F" w:rsidP="00F07211">
      <w:pPr>
        <w:pStyle w:val="ListParagraph"/>
        <w:spacing w:after="0" w:line="360" w:lineRule="auto"/>
        <w:ind w:left="0"/>
        <w:contextualSpacing w:val="0"/>
        <w:jc w:val="both"/>
        <w:rPr>
          <w:b/>
          <w:sz w:val="24"/>
        </w:rPr>
      </w:pPr>
    </w:p>
    <w:p w:rsidR="005C22FE" w:rsidRDefault="00D1222D" w:rsidP="00F07211">
      <w:pPr>
        <w:pStyle w:val="ListParagraph"/>
        <w:spacing w:after="0" w:line="360" w:lineRule="auto"/>
        <w:ind w:left="0"/>
        <w:contextualSpacing w:val="0"/>
        <w:jc w:val="both"/>
        <w:rPr>
          <w:rFonts w:ascii="Times New Roman" w:hAnsi="Times New Roman" w:cs="Times New Roman"/>
          <w:b/>
          <w:sz w:val="24"/>
        </w:rPr>
      </w:pPr>
      <w:r w:rsidRPr="005C22FE">
        <w:rPr>
          <w:rFonts w:ascii="Times New Roman" w:hAnsi="Times New Roman" w:cs="Times New Roman"/>
          <w:b/>
          <w:sz w:val="24"/>
        </w:rPr>
        <w:t>PHASE O2:</w:t>
      </w:r>
      <w:r w:rsidR="008B68AC" w:rsidRPr="005C22FE">
        <w:rPr>
          <w:rFonts w:ascii="Times New Roman" w:hAnsi="Times New Roman" w:cs="Times New Roman"/>
          <w:b/>
          <w:sz w:val="24"/>
        </w:rPr>
        <w:t xml:space="preserve"> </w:t>
      </w:r>
      <w:r w:rsidR="002E52E9">
        <w:rPr>
          <w:rFonts w:ascii="Times New Roman" w:hAnsi="Times New Roman" w:cs="Times New Roman"/>
          <w:b/>
          <w:sz w:val="24"/>
        </w:rPr>
        <w:t>Module development</w:t>
      </w:r>
    </w:p>
    <w:p w:rsidR="00D1222D" w:rsidRDefault="00842362" w:rsidP="00F07211">
      <w:pPr>
        <w:pStyle w:val="ListParagraph"/>
        <w:spacing w:after="0" w:line="360" w:lineRule="auto"/>
        <w:ind w:left="0"/>
        <w:contextualSpacing w:val="0"/>
        <w:jc w:val="both"/>
        <w:rPr>
          <w:rFonts w:ascii="Times New Roman" w:hAnsi="Times New Roman" w:cs="Times New Roman"/>
          <w:sz w:val="24"/>
        </w:rPr>
      </w:pPr>
      <w:r w:rsidRPr="005C22FE">
        <w:rPr>
          <w:rFonts w:ascii="Times New Roman" w:hAnsi="Times New Roman" w:cs="Times New Roman"/>
          <w:sz w:val="24"/>
        </w:rPr>
        <w:t>In-depth</w:t>
      </w:r>
      <w:r w:rsidR="00D1222D" w:rsidRPr="005C22FE">
        <w:rPr>
          <w:rFonts w:ascii="Times New Roman" w:hAnsi="Times New Roman" w:cs="Times New Roman"/>
          <w:sz w:val="24"/>
        </w:rPr>
        <w:t xml:space="preserve"> interview with experts of various discipline and inputs from </w:t>
      </w:r>
      <w:r w:rsidR="0058335A" w:rsidRPr="0058335A">
        <w:rPr>
          <w:rFonts w:ascii="Times New Roman" w:hAnsi="Times New Roman" w:cs="Times New Roman"/>
          <w:sz w:val="24"/>
        </w:rPr>
        <w:t>National Kidney Foundation Kid</w:t>
      </w:r>
      <w:r w:rsidR="0058335A">
        <w:rPr>
          <w:rFonts w:ascii="Times New Roman" w:hAnsi="Times New Roman" w:cs="Times New Roman"/>
          <w:sz w:val="24"/>
        </w:rPr>
        <w:t>ney Disease Outcomes Quality (</w:t>
      </w:r>
      <w:r w:rsidR="002611D4">
        <w:rPr>
          <w:rFonts w:ascii="Times New Roman" w:hAnsi="Times New Roman" w:cs="Times New Roman"/>
          <w:sz w:val="24"/>
        </w:rPr>
        <w:t>K</w:t>
      </w:r>
      <w:r w:rsidR="00D1222D" w:rsidRPr="005C22FE">
        <w:rPr>
          <w:rFonts w:ascii="Times New Roman" w:hAnsi="Times New Roman" w:cs="Times New Roman"/>
          <w:sz w:val="24"/>
        </w:rPr>
        <w:t>DOQ</w:t>
      </w:r>
      <w:r w:rsidR="00F450A2" w:rsidRPr="005C22FE">
        <w:rPr>
          <w:rFonts w:ascii="Times New Roman" w:hAnsi="Times New Roman" w:cs="Times New Roman"/>
          <w:sz w:val="24"/>
        </w:rPr>
        <w:t>I</w:t>
      </w:r>
      <w:r w:rsidR="0058335A">
        <w:rPr>
          <w:rFonts w:ascii="Times New Roman" w:hAnsi="Times New Roman" w:cs="Times New Roman"/>
          <w:sz w:val="24"/>
        </w:rPr>
        <w:t>)</w:t>
      </w:r>
      <w:r w:rsidR="00D1222D" w:rsidRPr="005C22FE">
        <w:rPr>
          <w:rFonts w:ascii="Times New Roman" w:hAnsi="Times New Roman" w:cs="Times New Roman"/>
          <w:sz w:val="24"/>
        </w:rPr>
        <w:t xml:space="preserve"> guideline</w:t>
      </w:r>
      <w:r w:rsidR="001C2286" w:rsidRPr="005C22FE">
        <w:rPr>
          <w:rFonts w:ascii="Times New Roman" w:hAnsi="Times New Roman" w:cs="Times New Roman"/>
          <w:sz w:val="24"/>
        </w:rPr>
        <w:t xml:space="preserve">s and literature to develop the </w:t>
      </w:r>
      <w:r w:rsidR="00D1222D" w:rsidRPr="005C22FE">
        <w:rPr>
          <w:rFonts w:ascii="Times New Roman" w:hAnsi="Times New Roman" w:cs="Times New Roman"/>
          <w:sz w:val="24"/>
        </w:rPr>
        <w:t>mul</w:t>
      </w:r>
      <w:r w:rsidR="007E169C">
        <w:rPr>
          <w:rFonts w:ascii="Times New Roman" w:hAnsi="Times New Roman" w:cs="Times New Roman"/>
          <w:sz w:val="24"/>
        </w:rPr>
        <w:t>tidisciplinary education module.</w:t>
      </w:r>
    </w:p>
    <w:p w:rsidR="00DB021D" w:rsidRDefault="00DB021D" w:rsidP="00F07211">
      <w:pPr>
        <w:pStyle w:val="ListParagraph"/>
        <w:spacing w:after="0" w:line="360" w:lineRule="auto"/>
        <w:ind w:left="0"/>
        <w:contextualSpacing w:val="0"/>
        <w:jc w:val="both"/>
        <w:rPr>
          <w:rFonts w:ascii="Times New Roman" w:hAnsi="Times New Roman" w:cs="Times New Roman"/>
          <w:sz w:val="24"/>
        </w:rPr>
      </w:pPr>
    </w:p>
    <w:p w:rsidR="00DB021D" w:rsidRDefault="00DB021D" w:rsidP="00DB021D">
      <w:pPr>
        <w:tabs>
          <w:tab w:val="left" w:pos="-540"/>
        </w:tabs>
        <w:spacing w:after="0" w:line="360" w:lineRule="auto"/>
        <w:jc w:val="both"/>
        <w:rPr>
          <w:rFonts w:ascii="Times New Roman" w:hAnsi="Times New Roman" w:cs="Times New Roman"/>
          <w:sz w:val="24"/>
          <w:szCs w:val="24"/>
        </w:rPr>
      </w:pPr>
      <w:r w:rsidRPr="00F51518">
        <w:rPr>
          <w:rFonts w:ascii="Times New Roman" w:hAnsi="Times New Roman" w:cs="Times New Roman"/>
          <w:sz w:val="24"/>
          <w:szCs w:val="24"/>
        </w:rPr>
        <w:t>MDE educational intervention modules will be developed &amp; validated before implementation.</w:t>
      </w:r>
    </w:p>
    <w:p w:rsidR="00DB021D" w:rsidRDefault="00DB021D" w:rsidP="00DB021D">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broad areas of the content of the module are as mentioned below through literature review and experts opinion. </w:t>
      </w:r>
      <w:r w:rsidR="00DB186F">
        <w:rPr>
          <w:rFonts w:ascii="Times New Roman" w:hAnsi="Times New Roman" w:cs="Times New Roman"/>
          <w:sz w:val="24"/>
          <w:szCs w:val="24"/>
        </w:rPr>
        <w:t>Any</w:t>
      </w:r>
      <w:r>
        <w:rPr>
          <w:rFonts w:ascii="Times New Roman" w:hAnsi="Times New Roman" w:cs="Times New Roman"/>
          <w:sz w:val="24"/>
          <w:szCs w:val="24"/>
        </w:rPr>
        <w:t xml:space="preserve"> additional areas as identified through the ear</w:t>
      </w:r>
      <w:r w:rsidR="007E169C">
        <w:rPr>
          <w:rFonts w:ascii="Times New Roman" w:hAnsi="Times New Roman" w:cs="Times New Roman"/>
          <w:sz w:val="24"/>
          <w:szCs w:val="24"/>
        </w:rPr>
        <w:t>lier phase will be incorporated.</w:t>
      </w:r>
    </w:p>
    <w:p w:rsidR="007E169C" w:rsidRPr="00F51518" w:rsidRDefault="007E169C" w:rsidP="00DB021D">
      <w:pPr>
        <w:tabs>
          <w:tab w:val="left" w:pos="-540"/>
        </w:tabs>
        <w:spacing w:after="0" w:line="360" w:lineRule="auto"/>
        <w:jc w:val="both"/>
        <w:rPr>
          <w:rFonts w:ascii="Times New Roman" w:hAnsi="Times New Roman" w:cs="Times New Roman"/>
          <w:sz w:val="24"/>
          <w:szCs w:val="24"/>
        </w:rPr>
      </w:pPr>
    </w:p>
    <w:p w:rsidR="00DB021D" w:rsidRPr="00480E7C" w:rsidRDefault="00DB021D" w:rsidP="00DB021D">
      <w:pPr>
        <w:pStyle w:val="ListParagraph"/>
        <w:tabs>
          <w:tab w:val="left" w:pos="-540"/>
        </w:tabs>
        <w:spacing w:after="0" w:line="360" w:lineRule="auto"/>
        <w:ind w:left="0"/>
        <w:jc w:val="both"/>
        <w:rPr>
          <w:rFonts w:ascii="Times New Roman" w:hAnsi="Times New Roman" w:cs="Times New Roman"/>
          <w:b/>
          <w:sz w:val="24"/>
          <w:szCs w:val="24"/>
          <w:u w:val="single"/>
        </w:rPr>
      </w:pPr>
      <w:r w:rsidRPr="00480E7C">
        <w:rPr>
          <w:rFonts w:ascii="Times New Roman" w:hAnsi="Times New Roman" w:cs="Times New Roman"/>
          <w:b/>
          <w:bCs/>
          <w:sz w:val="24"/>
          <w:szCs w:val="24"/>
          <w:u w:val="single"/>
        </w:rPr>
        <w:t>Modules of MDE</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Basic information about Chronic kidney dise</w:t>
      </w:r>
      <w:r w:rsidR="007E169C">
        <w:rPr>
          <w:rFonts w:ascii="Times New Roman" w:hAnsi="Times New Roman" w:cs="Times New Roman"/>
          <w:sz w:val="24"/>
          <w:szCs w:val="24"/>
        </w:rPr>
        <w:t>ase, ESRD</w:t>
      </w:r>
      <w:r w:rsidRPr="00994A78">
        <w:rPr>
          <w:rFonts w:ascii="Times New Roman" w:hAnsi="Times New Roman" w:cs="Times New Roman"/>
          <w:sz w:val="24"/>
          <w:szCs w:val="24"/>
        </w:rPr>
        <w:t>, RRT modalities</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Complications of ESRD and hemodialysis and its management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Management of comorbidities</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Nutrition, dietary principles  and its importance of adherence in CKD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Pharmaceutical regimen and its importance of adherence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Vascular access-  care of vascular access &amp; infection prevention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Patient safety in hemodialysis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 xml:space="preserve">Biochemical variables and monitoring </w:t>
      </w:r>
    </w:p>
    <w:p w:rsidR="00DB021D" w:rsidRPr="00994A78"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Lifestyle modification</w:t>
      </w:r>
    </w:p>
    <w:p w:rsidR="00DB021D"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994A78">
        <w:rPr>
          <w:rFonts w:ascii="Times New Roman" w:hAnsi="Times New Roman" w:cs="Times New Roman"/>
          <w:sz w:val="24"/>
          <w:szCs w:val="24"/>
        </w:rPr>
        <w:t>psychological and social care  to help patients protect their health &amp; live healthier lives</w:t>
      </w:r>
    </w:p>
    <w:p w:rsidR="00DB021D" w:rsidRPr="00DB021D" w:rsidRDefault="00DB021D"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DB021D">
        <w:rPr>
          <w:rFonts w:ascii="Times New Roman" w:hAnsi="Times New Roman" w:cs="Times New Roman"/>
          <w:sz w:val="24"/>
          <w:szCs w:val="24"/>
        </w:rPr>
        <w:t>Patient self-management</w:t>
      </w:r>
    </w:p>
    <w:p w:rsidR="00D1222D" w:rsidRDefault="00D1222D" w:rsidP="00D1222D">
      <w:pPr>
        <w:pStyle w:val="ListParagraph"/>
        <w:tabs>
          <w:tab w:val="left" w:pos="-540"/>
        </w:tabs>
        <w:ind w:left="570"/>
        <w:rPr>
          <w:sz w:val="24"/>
        </w:rPr>
      </w:pPr>
    </w:p>
    <w:p w:rsidR="00F450A2" w:rsidRPr="006F4359" w:rsidRDefault="00D1222D" w:rsidP="006F4359">
      <w:pPr>
        <w:pStyle w:val="ListParagraph"/>
        <w:spacing w:after="0" w:line="360" w:lineRule="auto"/>
        <w:ind w:left="0"/>
        <w:contextualSpacing w:val="0"/>
        <w:jc w:val="both"/>
        <w:rPr>
          <w:rFonts w:ascii="Times New Roman" w:hAnsi="Times New Roman" w:cs="Times New Roman"/>
          <w:b/>
          <w:sz w:val="24"/>
        </w:rPr>
      </w:pPr>
      <w:r w:rsidRPr="006F4359">
        <w:rPr>
          <w:rFonts w:ascii="Times New Roman" w:hAnsi="Times New Roman" w:cs="Times New Roman"/>
          <w:b/>
          <w:sz w:val="24"/>
        </w:rPr>
        <w:t>PHASE O3</w:t>
      </w:r>
      <w:r w:rsidR="00F450A2" w:rsidRPr="006F4359">
        <w:rPr>
          <w:rFonts w:ascii="Times New Roman" w:hAnsi="Times New Roman" w:cs="Times New Roman"/>
          <w:b/>
          <w:sz w:val="24"/>
        </w:rPr>
        <w:t>:</w:t>
      </w:r>
      <w:r w:rsidR="00F07211" w:rsidRPr="006F4359">
        <w:rPr>
          <w:rFonts w:ascii="Times New Roman" w:hAnsi="Times New Roman" w:cs="Times New Roman"/>
          <w:b/>
          <w:sz w:val="24"/>
        </w:rPr>
        <w:t xml:space="preserve"> </w:t>
      </w:r>
      <w:r w:rsidR="002E52E9">
        <w:rPr>
          <w:rFonts w:ascii="Times New Roman" w:hAnsi="Times New Roman" w:cs="Times New Roman"/>
          <w:b/>
          <w:sz w:val="24"/>
        </w:rPr>
        <w:t>Randomized control trial</w:t>
      </w:r>
    </w:p>
    <w:p w:rsidR="00F450A2" w:rsidRPr="006F4359" w:rsidRDefault="00877A71" w:rsidP="006F4359">
      <w:pPr>
        <w:pStyle w:val="ListParagraph"/>
        <w:spacing w:after="0" w:line="360" w:lineRule="auto"/>
        <w:ind w:left="0"/>
        <w:contextualSpacing w:val="0"/>
        <w:jc w:val="both"/>
        <w:rPr>
          <w:rFonts w:ascii="Times New Roman" w:hAnsi="Times New Roman" w:cs="Times New Roman"/>
          <w:sz w:val="24"/>
        </w:rPr>
      </w:pPr>
      <w:r>
        <w:rPr>
          <w:rFonts w:ascii="Times New Roman" w:hAnsi="Times New Roman" w:cs="Times New Roman"/>
          <w:sz w:val="24"/>
        </w:rPr>
        <w:t xml:space="preserve">Single </w:t>
      </w:r>
      <w:r w:rsidR="00F450A2" w:rsidRPr="006F4359">
        <w:rPr>
          <w:rFonts w:ascii="Times New Roman" w:hAnsi="Times New Roman" w:cs="Times New Roman"/>
          <w:sz w:val="24"/>
        </w:rPr>
        <w:t>label trial</w:t>
      </w:r>
      <w:r w:rsidR="002B41AC">
        <w:rPr>
          <w:rFonts w:ascii="Times New Roman" w:hAnsi="Times New Roman" w:cs="Times New Roman"/>
          <w:sz w:val="24"/>
        </w:rPr>
        <w:t>-2</w:t>
      </w:r>
      <w:r w:rsidR="005A6AB7" w:rsidRPr="006F4359">
        <w:rPr>
          <w:rFonts w:ascii="Times New Roman" w:hAnsi="Times New Roman" w:cs="Times New Roman"/>
          <w:sz w:val="24"/>
        </w:rPr>
        <w:t xml:space="preserve"> arm </w:t>
      </w:r>
    </w:p>
    <w:p w:rsidR="005A6AB7" w:rsidRPr="006F4359" w:rsidRDefault="005A6AB7" w:rsidP="00D37FBE">
      <w:pPr>
        <w:numPr>
          <w:ilvl w:val="0"/>
          <w:numId w:val="12"/>
        </w:numPr>
        <w:spacing w:after="0" w:line="360" w:lineRule="auto"/>
        <w:ind w:left="0" w:firstLine="0"/>
        <w:jc w:val="both"/>
        <w:rPr>
          <w:rFonts w:ascii="Times New Roman" w:hAnsi="Times New Roman" w:cs="Times New Roman"/>
          <w:sz w:val="24"/>
        </w:rPr>
      </w:pPr>
      <w:r w:rsidRPr="006F4359">
        <w:rPr>
          <w:rFonts w:ascii="Times New Roman" w:hAnsi="Times New Roman" w:cs="Times New Roman"/>
          <w:sz w:val="24"/>
        </w:rPr>
        <w:t xml:space="preserve">Health care provider administered </w:t>
      </w:r>
      <w:r w:rsidR="002B41AC">
        <w:rPr>
          <w:rFonts w:ascii="Times New Roman" w:hAnsi="Times New Roman" w:cs="Times New Roman"/>
          <w:sz w:val="24"/>
        </w:rPr>
        <w:t xml:space="preserve">group </w:t>
      </w:r>
    </w:p>
    <w:p w:rsidR="00D805BB" w:rsidRDefault="005A6AB7" w:rsidP="00D37FBE">
      <w:pPr>
        <w:numPr>
          <w:ilvl w:val="0"/>
          <w:numId w:val="12"/>
        </w:numPr>
        <w:spacing w:after="0" w:line="360" w:lineRule="auto"/>
        <w:ind w:left="0" w:firstLine="0"/>
        <w:jc w:val="both"/>
        <w:rPr>
          <w:rFonts w:ascii="Times New Roman" w:hAnsi="Times New Roman" w:cs="Times New Roman"/>
          <w:sz w:val="24"/>
        </w:rPr>
      </w:pPr>
      <w:r w:rsidRPr="006F4359">
        <w:rPr>
          <w:rFonts w:ascii="Times New Roman" w:hAnsi="Times New Roman" w:cs="Times New Roman"/>
          <w:sz w:val="24"/>
        </w:rPr>
        <w:t>Control group</w:t>
      </w:r>
    </w:p>
    <w:p w:rsidR="00D805BB" w:rsidRDefault="00F450A2" w:rsidP="00D37FBE">
      <w:pPr>
        <w:numPr>
          <w:ilvl w:val="0"/>
          <w:numId w:val="12"/>
        </w:numPr>
        <w:spacing w:after="0" w:line="360" w:lineRule="auto"/>
        <w:ind w:left="0" w:firstLine="0"/>
        <w:jc w:val="both"/>
        <w:rPr>
          <w:rFonts w:ascii="Times New Roman" w:hAnsi="Times New Roman" w:cs="Times New Roman"/>
          <w:sz w:val="24"/>
        </w:rPr>
      </w:pPr>
      <w:r w:rsidRPr="00D805BB">
        <w:rPr>
          <w:rFonts w:ascii="Times New Roman" w:hAnsi="Times New Roman" w:cs="Times New Roman"/>
          <w:sz w:val="24"/>
        </w:rPr>
        <w:t xml:space="preserve">Block randomization technique </w:t>
      </w:r>
    </w:p>
    <w:p w:rsidR="002B41AC" w:rsidRPr="00D805BB" w:rsidRDefault="002B41AC" w:rsidP="00D37FBE">
      <w:pPr>
        <w:numPr>
          <w:ilvl w:val="0"/>
          <w:numId w:val="12"/>
        </w:numPr>
        <w:spacing w:after="0" w:line="360" w:lineRule="auto"/>
        <w:ind w:left="0" w:firstLine="0"/>
        <w:jc w:val="both"/>
        <w:rPr>
          <w:rFonts w:ascii="Times New Roman" w:hAnsi="Times New Roman" w:cs="Times New Roman"/>
          <w:sz w:val="24"/>
        </w:rPr>
      </w:pPr>
      <w:r>
        <w:rPr>
          <w:rFonts w:ascii="Times New Roman" w:hAnsi="Times New Roman" w:cs="Times New Roman"/>
          <w:sz w:val="24"/>
        </w:rPr>
        <w:t xml:space="preserve">Allocation concealment </w:t>
      </w:r>
    </w:p>
    <w:p w:rsidR="00D1222D" w:rsidRPr="00D805BB" w:rsidRDefault="00F450A2" w:rsidP="00D37FBE">
      <w:pPr>
        <w:numPr>
          <w:ilvl w:val="0"/>
          <w:numId w:val="12"/>
        </w:numPr>
        <w:spacing w:after="0" w:line="360" w:lineRule="auto"/>
        <w:ind w:left="0" w:firstLine="0"/>
        <w:jc w:val="both"/>
        <w:rPr>
          <w:rFonts w:ascii="Times New Roman" w:hAnsi="Times New Roman" w:cs="Times New Roman"/>
          <w:sz w:val="24"/>
        </w:rPr>
      </w:pPr>
      <w:r w:rsidRPr="00D805BB">
        <w:rPr>
          <w:rFonts w:ascii="Times New Roman" w:hAnsi="Times New Roman" w:cs="Times New Roman"/>
          <w:sz w:val="24"/>
        </w:rPr>
        <w:t>Outcome assessment blinded</w:t>
      </w:r>
      <w:r w:rsidR="00D1222D" w:rsidRPr="00D805BB">
        <w:rPr>
          <w:rFonts w:ascii="Times New Roman" w:hAnsi="Times New Roman" w:cs="Times New Roman"/>
          <w:sz w:val="24"/>
        </w:rPr>
        <w:t xml:space="preserve"> </w:t>
      </w:r>
    </w:p>
    <w:p w:rsidR="00D805BB" w:rsidRPr="00D805BB" w:rsidRDefault="00D805BB" w:rsidP="00D805BB">
      <w:pPr>
        <w:spacing w:after="0" w:line="360" w:lineRule="auto"/>
        <w:jc w:val="both"/>
        <w:rPr>
          <w:rFonts w:ascii="Times New Roman" w:hAnsi="Times New Roman" w:cs="Times New Roman"/>
          <w:sz w:val="24"/>
        </w:rPr>
      </w:pPr>
    </w:p>
    <w:p w:rsidR="00F450A2" w:rsidRDefault="00F450A2" w:rsidP="002B41AC">
      <w:pPr>
        <w:pStyle w:val="ListParagraph"/>
        <w:tabs>
          <w:tab w:val="left" w:pos="-540"/>
        </w:tabs>
        <w:spacing w:after="0" w:line="360" w:lineRule="auto"/>
        <w:ind w:left="0"/>
        <w:jc w:val="both"/>
        <w:rPr>
          <w:rFonts w:ascii="Times New Roman" w:hAnsi="Times New Roman" w:cs="Times New Roman"/>
          <w:sz w:val="24"/>
        </w:rPr>
      </w:pPr>
      <w:r w:rsidRPr="000D32EE">
        <w:rPr>
          <w:rFonts w:ascii="Times New Roman" w:hAnsi="Times New Roman" w:cs="Times New Roman"/>
          <w:sz w:val="24"/>
        </w:rPr>
        <w:t>To fi</w:t>
      </w:r>
      <w:r w:rsidR="005A6AB7" w:rsidRPr="000D32EE">
        <w:rPr>
          <w:rFonts w:ascii="Times New Roman" w:hAnsi="Times New Roman" w:cs="Times New Roman"/>
          <w:sz w:val="24"/>
        </w:rPr>
        <w:t xml:space="preserve">nd out the effectiveness of multidisciplinary </w:t>
      </w:r>
      <w:r w:rsidRPr="000D32EE">
        <w:rPr>
          <w:rFonts w:ascii="Times New Roman" w:hAnsi="Times New Roman" w:cs="Times New Roman"/>
          <w:sz w:val="24"/>
        </w:rPr>
        <w:t xml:space="preserve">educational intervention module on patient outcomes </w:t>
      </w:r>
      <w:r w:rsidR="000D32EE">
        <w:rPr>
          <w:rFonts w:ascii="Times New Roman" w:hAnsi="Times New Roman" w:cs="Times New Roman"/>
          <w:sz w:val="24"/>
        </w:rPr>
        <w:t>(knowledge, adherence</w:t>
      </w:r>
      <w:r w:rsidR="005A6AB7" w:rsidRPr="000D32EE">
        <w:rPr>
          <w:rFonts w:ascii="Times New Roman" w:hAnsi="Times New Roman" w:cs="Times New Roman"/>
          <w:sz w:val="24"/>
        </w:rPr>
        <w:t>, medic</w:t>
      </w:r>
      <w:r w:rsidR="000D32EE">
        <w:rPr>
          <w:rFonts w:ascii="Times New Roman" w:hAnsi="Times New Roman" w:cs="Times New Roman"/>
          <w:sz w:val="24"/>
        </w:rPr>
        <w:t>al service utilization and cost</w:t>
      </w:r>
      <w:r w:rsidR="005A6AB7" w:rsidRPr="000D32EE">
        <w:rPr>
          <w:rFonts w:ascii="Times New Roman" w:hAnsi="Times New Roman" w:cs="Times New Roman"/>
          <w:sz w:val="24"/>
        </w:rPr>
        <w:t>)</w:t>
      </w:r>
      <w:r w:rsidR="007E169C">
        <w:rPr>
          <w:rFonts w:ascii="Times New Roman" w:hAnsi="Times New Roman" w:cs="Times New Roman"/>
          <w:sz w:val="24"/>
        </w:rPr>
        <w:t>.</w:t>
      </w:r>
      <w:r w:rsidR="002B41AC">
        <w:rPr>
          <w:rFonts w:ascii="Times New Roman" w:hAnsi="Times New Roman" w:cs="Times New Roman"/>
          <w:sz w:val="24"/>
        </w:rPr>
        <w:t xml:space="preserve"> </w:t>
      </w:r>
    </w:p>
    <w:p w:rsidR="00DB186F" w:rsidRDefault="00DB186F" w:rsidP="00DB186F">
      <w:pPr>
        <w:pStyle w:val="ListParagraph"/>
        <w:tabs>
          <w:tab w:val="left" w:pos="-540"/>
        </w:tabs>
        <w:spacing w:after="0" w:line="360" w:lineRule="auto"/>
        <w:ind w:left="0"/>
        <w:jc w:val="both"/>
        <w:rPr>
          <w:rFonts w:ascii="Times New Roman" w:hAnsi="Times New Roman" w:cs="Times New Roman"/>
          <w:sz w:val="24"/>
          <w:szCs w:val="24"/>
        </w:rPr>
      </w:pPr>
      <w:r w:rsidRPr="00480E7C">
        <w:rPr>
          <w:rFonts w:ascii="Times New Roman" w:hAnsi="Times New Roman" w:cs="Times New Roman"/>
          <w:sz w:val="24"/>
          <w:szCs w:val="24"/>
        </w:rPr>
        <w:t xml:space="preserve">Content validity of the module will be done before </w:t>
      </w:r>
      <w:r w:rsidR="00877A71" w:rsidRPr="00480E7C">
        <w:rPr>
          <w:rFonts w:ascii="Times New Roman" w:hAnsi="Times New Roman" w:cs="Times New Roman"/>
          <w:sz w:val="24"/>
          <w:szCs w:val="24"/>
        </w:rPr>
        <w:t>implementation</w:t>
      </w:r>
      <w:r w:rsidR="00877A71">
        <w:rPr>
          <w:rFonts w:ascii="Times New Roman" w:hAnsi="Times New Roman" w:cs="Times New Roman"/>
          <w:sz w:val="24"/>
          <w:szCs w:val="24"/>
        </w:rPr>
        <w:t xml:space="preserve">. Focus group discussion with experts for content validation. </w:t>
      </w:r>
      <w:r>
        <w:rPr>
          <w:rFonts w:ascii="Times New Roman" w:hAnsi="Times New Roman" w:cs="Times New Roman"/>
          <w:sz w:val="24"/>
          <w:szCs w:val="24"/>
        </w:rPr>
        <w:t xml:space="preserve"> </w:t>
      </w:r>
      <w:r w:rsidRPr="00480E7C">
        <w:rPr>
          <w:rFonts w:ascii="Times New Roman" w:hAnsi="Times New Roman" w:cs="Times New Roman"/>
          <w:sz w:val="24"/>
          <w:szCs w:val="24"/>
        </w:rPr>
        <w:t>The module will consist of the following sub modules</w:t>
      </w:r>
      <w:r>
        <w:rPr>
          <w:rFonts w:ascii="Times New Roman" w:hAnsi="Times New Roman" w:cs="Times New Roman"/>
          <w:sz w:val="24"/>
          <w:szCs w:val="24"/>
        </w:rPr>
        <w:t>.</w:t>
      </w:r>
      <w:r w:rsidRPr="00480E7C">
        <w:rPr>
          <w:rFonts w:ascii="Times New Roman" w:hAnsi="Times New Roman" w:cs="Times New Roman"/>
          <w:sz w:val="24"/>
          <w:szCs w:val="24"/>
        </w:rPr>
        <w:t xml:space="preserve"> </w:t>
      </w:r>
    </w:p>
    <w:p w:rsidR="007E169C" w:rsidRDefault="007E169C" w:rsidP="00DB186F">
      <w:pPr>
        <w:tabs>
          <w:tab w:val="left" w:pos="-540"/>
        </w:tabs>
        <w:spacing w:after="0" w:line="360" w:lineRule="auto"/>
        <w:jc w:val="both"/>
        <w:rPr>
          <w:rFonts w:ascii="Times New Roman" w:hAnsi="Times New Roman" w:cs="Times New Roman"/>
          <w:b/>
          <w:sz w:val="24"/>
          <w:szCs w:val="24"/>
          <w:u w:val="single"/>
        </w:rPr>
      </w:pPr>
    </w:p>
    <w:p w:rsidR="007E169C" w:rsidRDefault="00DB186F" w:rsidP="00DB186F">
      <w:pPr>
        <w:tabs>
          <w:tab w:val="left" w:pos="-540"/>
        </w:tabs>
        <w:spacing w:after="0" w:line="360" w:lineRule="auto"/>
        <w:jc w:val="both"/>
        <w:rPr>
          <w:rFonts w:ascii="Times New Roman" w:hAnsi="Times New Roman" w:cs="Times New Roman"/>
          <w:sz w:val="24"/>
          <w:szCs w:val="24"/>
        </w:rPr>
      </w:pPr>
      <w:r w:rsidRPr="00480E7C">
        <w:rPr>
          <w:rFonts w:ascii="Times New Roman" w:hAnsi="Times New Roman" w:cs="Times New Roman"/>
          <w:b/>
          <w:sz w:val="24"/>
          <w:szCs w:val="24"/>
          <w:u w:val="single"/>
        </w:rPr>
        <w:t>INTERVENTION PROCEDURE</w:t>
      </w:r>
      <w:r w:rsidRPr="00480E7C">
        <w:rPr>
          <w:rFonts w:ascii="Times New Roman" w:hAnsi="Times New Roman" w:cs="Times New Roman"/>
          <w:sz w:val="24"/>
          <w:szCs w:val="24"/>
        </w:rPr>
        <w:t>:</w:t>
      </w:r>
    </w:p>
    <w:p w:rsidR="00DB186F" w:rsidRPr="00480E7C" w:rsidRDefault="00DB186F" w:rsidP="00DB186F">
      <w:pPr>
        <w:tabs>
          <w:tab w:val="left" w:pos="-540"/>
        </w:tabs>
        <w:spacing w:after="0" w:line="360" w:lineRule="auto"/>
        <w:jc w:val="both"/>
        <w:rPr>
          <w:rFonts w:ascii="Times New Roman" w:hAnsi="Times New Roman" w:cs="Times New Roman"/>
          <w:sz w:val="24"/>
          <w:szCs w:val="24"/>
        </w:rPr>
      </w:pPr>
      <w:r w:rsidRPr="00480E7C">
        <w:rPr>
          <w:rFonts w:ascii="Times New Roman" w:hAnsi="Times New Roman" w:cs="Times New Roman"/>
          <w:sz w:val="24"/>
          <w:szCs w:val="24"/>
        </w:rPr>
        <w:t xml:space="preserve">MDE modules will be developed based on the findings from: </w:t>
      </w:r>
    </w:p>
    <w:p w:rsidR="00DB186F" w:rsidRPr="00480E7C" w:rsidRDefault="00DB186F" w:rsidP="007E169C">
      <w:pPr>
        <w:pStyle w:val="ListParagraph"/>
        <w:numPr>
          <w:ilvl w:val="0"/>
          <w:numId w:val="5"/>
        </w:numPr>
        <w:tabs>
          <w:tab w:val="left" w:pos="-540"/>
        </w:tabs>
        <w:spacing w:after="0" w:line="360" w:lineRule="auto"/>
        <w:ind w:left="714" w:hanging="357"/>
        <w:jc w:val="both"/>
        <w:rPr>
          <w:rFonts w:ascii="Times New Roman" w:hAnsi="Times New Roman" w:cs="Times New Roman"/>
          <w:sz w:val="24"/>
          <w:szCs w:val="24"/>
        </w:rPr>
      </w:pPr>
      <w:r w:rsidRPr="00480E7C">
        <w:rPr>
          <w:rFonts w:ascii="Times New Roman" w:hAnsi="Times New Roman" w:cs="Times New Roman"/>
          <w:sz w:val="24"/>
          <w:szCs w:val="24"/>
        </w:rPr>
        <w:t xml:space="preserve">Cross-sectional study </w:t>
      </w:r>
    </w:p>
    <w:p w:rsidR="00DB186F" w:rsidRPr="00480E7C" w:rsidRDefault="00DB186F" w:rsidP="007E169C">
      <w:pPr>
        <w:pStyle w:val="ListParagraph"/>
        <w:numPr>
          <w:ilvl w:val="0"/>
          <w:numId w:val="5"/>
        </w:numPr>
        <w:tabs>
          <w:tab w:val="left" w:pos="-540"/>
        </w:tabs>
        <w:spacing w:after="0" w:line="360" w:lineRule="auto"/>
        <w:ind w:left="714" w:hanging="357"/>
        <w:jc w:val="both"/>
        <w:rPr>
          <w:rFonts w:ascii="Times New Roman" w:hAnsi="Times New Roman" w:cs="Times New Roman"/>
          <w:sz w:val="24"/>
          <w:szCs w:val="24"/>
        </w:rPr>
      </w:pPr>
      <w:r w:rsidRPr="00480E7C">
        <w:rPr>
          <w:rFonts w:ascii="Times New Roman" w:hAnsi="Times New Roman" w:cs="Times New Roman"/>
          <w:sz w:val="24"/>
          <w:szCs w:val="24"/>
        </w:rPr>
        <w:t xml:space="preserve"> In-depth interview </w:t>
      </w:r>
      <w:r>
        <w:rPr>
          <w:rFonts w:ascii="Times New Roman" w:hAnsi="Times New Roman" w:cs="Times New Roman"/>
          <w:sz w:val="24"/>
          <w:szCs w:val="24"/>
        </w:rPr>
        <w:t xml:space="preserve">with subject experts </w:t>
      </w:r>
    </w:p>
    <w:p w:rsidR="00DB186F" w:rsidRPr="00480E7C" w:rsidRDefault="00DB186F" w:rsidP="007E169C">
      <w:pPr>
        <w:pStyle w:val="ListParagraph"/>
        <w:numPr>
          <w:ilvl w:val="0"/>
          <w:numId w:val="5"/>
        </w:numPr>
        <w:tabs>
          <w:tab w:val="left" w:pos="-540"/>
        </w:tabs>
        <w:spacing w:after="0" w:line="360" w:lineRule="auto"/>
        <w:ind w:left="714" w:hanging="357"/>
        <w:jc w:val="both"/>
        <w:rPr>
          <w:rFonts w:ascii="Times New Roman" w:hAnsi="Times New Roman" w:cs="Times New Roman"/>
          <w:b/>
          <w:sz w:val="24"/>
          <w:szCs w:val="24"/>
          <w:u w:val="single"/>
        </w:rPr>
      </w:pPr>
      <w:r w:rsidRPr="00480E7C">
        <w:rPr>
          <w:rFonts w:ascii="Times New Roman" w:hAnsi="Times New Roman" w:cs="Times New Roman"/>
          <w:sz w:val="24"/>
          <w:szCs w:val="24"/>
        </w:rPr>
        <w:lastRenderedPageBreak/>
        <w:t>Focus group discussion &amp;</w:t>
      </w:r>
    </w:p>
    <w:p w:rsidR="00DB186F" w:rsidRPr="00480E7C" w:rsidRDefault="00DB186F" w:rsidP="007E169C">
      <w:pPr>
        <w:pStyle w:val="ListParagraph"/>
        <w:numPr>
          <w:ilvl w:val="0"/>
          <w:numId w:val="5"/>
        </w:numPr>
        <w:tabs>
          <w:tab w:val="left" w:pos="-540"/>
        </w:tabs>
        <w:spacing w:after="0" w:line="360" w:lineRule="auto"/>
        <w:ind w:left="714" w:hanging="357"/>
        <w:jc w:val="both"/>
        <w:rPr>
          <w:rFonts w:ascii="Times New Roman" w:hAnsi="Times New Roman" w:cs="Times New Roman"/>
          <w:b/>
          <w:sz w:val="24"/>
          <w:szCs w:val="24"/>
          <w:u w:val="single"/>
        </w:rPr>
      </w:pPr>
      <w:r w:rsidRPr="00480E7C">
        <w:rPr>
          <w:rFonts w:ascii="Times New Roman" w:hAnsi="Times New Roman" w:cs="Times New Roman"/>
          <w:sz w:val="24"/>
          <w:szCs w:val="24"/>
        </w:rPr>
        <w:t xml:space="preserve"> Inputs from DOQI guidelines </w:t>
      </w:r>
    </w:p>
    <w:p w:rsidR="00DB186F" w:rsidRPr="00480E7C" w:rsidRDefault="00DB186F" w:rsidP="00DB186F">
      <w:pPr>
        <w:pStyle w:val="ListParagraph"/>
        <w:tabs>
          <w:tab w:val="left" w:pos="-540"/>
        </w:tabs>
        <w:spacing w:after="0" w:line="360" w:lineRule="auto"/>
        <w:ind w:left="0"/>
        <w:jc w:val="both"/>
        <w:rPr>
          <w:rFonts w:ascii="Times New Roman" w:hAnsi="Times New Roman" w:cs="Times New Roman"/>
          <w:sz w:val="24"/>
          <w:szCs w:val="24"/>
        </w:rPr>
      </w:pPr>
    </w:p>
    <w:p w:rsidR="00DB186F" w:rsidRPr="00480E7C" w:rsidRDefault="00DB186F" w:rsidP="00DB186F">
      <w:pPr>
        <w:pStyle w:val="ListParagraph"/>
        <w:tabs>
          <w:tab w:val="left" w:pos="-540"/>
        </w:tabs>
        <w:spacing w:after="0" w:line="360" w:lineRule="auto"/>
        <w:ind w:left="0"/>
        <w:jc w:val="both"/>
        <w:rPr>
          <w:rFonts w:ascii="Times New Roman" w:hAnsi="Times New Roman" w:cs="Times New Roman"/>
          <w:b/>
          <w:bCs/>
          <w:sz w:val="24"/>
          <w:szCs w:val="24"/>
          <w:u w:val="single"/>
        </w:rPr>
      </w:pPr>
    </w:p>
    <w:p w:rsidR="00DB186F" w:rsidRPr="00DB186F" w:rsidRDefault="00DB186F" w:rsidP="00DB186F">
      <w:pPr>
        <w:tabs>
          <w:tab w:val="left" w:pos="-540"/>
          <w:tab w:val="num"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Nurses and dialysis technicians will be trained on the modules, pretest and posttest will be done and a</w:t>
      </w:r>
      <w:r w:rsidRPr="00994A78">
        <w:rPr>
          <w:rFonts w:ascii="Times New Roman" w:hAnsi="Times New Roman" w:cs="Times New Roman"/>
          <w:sz w:val="24"/>
          <w:szCs w:val="24"/>
        </w:rPr>
        <w:t xml:space="preserve"> training assessment</w:t>
      </w:r>
      <w:r>
        <w:rPr>
          <w:rFonts w:ascii="Times New Roman" w:hAnsi="Times New Roman" w:cs="Times New Roman"/>
          <w:sz w:val="24"/>
          <w:szCs w:val="24"/>
        </w:rPr>
        <w:t xml:space="preserve"> using simulation and objective structured examination </w:t>
      </w:r>
      <w:r w:rsidRPr="00994A78">
        <w:rPr>
          <w:rFonts w:ascii="Times New Roman" w:hAnsi="Times New Roman" w:cs="Times New Roman"/>
          <w:sz w:val="24"/>
          <w:szCs w:val="24"/>
        </w:rPr>
        <w:t xml:space="preserve">of the health care providers </w:t>
      </w:r>
      <w:r>
        <w:rPr>
          <w:rFonts w:ascii="Times New Roman" w:hAnsi="Times New Roman" w:cs="Times New Roman"/>
          <w:sz w:val="24"/>
          <w:szCs w:val="24"/>
        </w:rPr>
        <w:t xml:space="preserve">post training </w:t>
      </w:r>
      <w:r w:rsidRPr="00994A78">
        <w:rPr>
          <w:rFonts w:ascii="Times New Roman" w:hAnsi="Times New Roman" w:cs="Times New Roman"/>
          <w:sz w:val="24"/>
          <w:szCs w:val="24"/>
        </w:rPr>
        <w:t>will be done to assess the efficacy of module delivery</w:t>
      </w:r>
      <w:r>
        <w:rPr>
          <w:rFonts w:ascii="Times New Roman" w:hAnsi="Times New Roman" w:cs="Times New Roman"/>
          <w:sz w:val="24"/>
          <w:szCs w:val="24"/>
        </w:rPr>
        <w:t xml:space="preserve"> a</w:t>
      </w:r>
      <w:r w:rsidRPr="00994A78">
        <w:rPr>
          <w:rFonts w:ascii="Times New Roman" w:hAnsi="Times New Roman" w:cs="Times New Roman"/>
          <w:sz w:val="24"/>
          <w:szCs w:val="24"/>
        </w:rPr>
        <w:t>nd work place assessment will be done to ensure the delivery of</w:t>
      </w:r>
      <w:r>
        <w:rPr>
          <w:rFonts w:ascii="Times New Roman" w:hAnsi="Times New Roman" w:cs="Times New Roman"/>
          <w:sz w:val="24"/>
          <w:szCs w:val="24"/>
        </w:rPr>
        <w:t xml:space="preserve"> the module, training feedback will be collected</w:t>
      </w:r>
    </w:p>
    <w:p w:rsidR="00DB186F"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Patients for the randomized control trial will be selected as per the inclusion and exclusion criteria and those patients wit</w:t>
      </w:r>
      <w:r w:rsidR="00605D5A">
        <w:rPr>
          <w:rFonts w:ascii="Times New Roman" w:hAnsi="Times New Roman" w:cs="Times New Roman"/>
          <w:sz w:val="24"/>
          <w:szCs w:val="24"/>
        </w:rPr>
        <w:t>h knowledge cutoff less than 50</w:t>
      </w:r>
      <w:r>
        <w:rPr>
          <w:rFonts w:ascii="Times New Roman" w:hAnsi="Times New Roman" w:cs="Times New Roman"/>
          <w:sz w:val="24"/>
          <w:szCs w:val="24"/>
        </w:rPr>
        <w:t>%.</w:t>
      </w:r>
      <w:r w:rsidR="00104FA4">
        <w:rPr>
          <w:rFonts w:ascii="Times New Roman" w:hAnsi="Times New Roman" w:cs="Times New Roman"/>
          <w:sz w:val="24"/>
          <w:szCs w:val="24"/>
        </w:rPr>
        <w:t xml:space="preserve"> Sample size for theRCT is 80 in each arm with 20% dropout rate included.</w:t>
      </w:r>
    </w:p>
    <w:p w:rsidR="00605D5A" w:rsidRDefault="00605D5A"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p>
    <w:p w:rsidR="00DB186F"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r w:rsidRPr="00994A78">
        <w:rPr>
          <w:rFonts w:ascii="Times New Roman" w:hAnsi="Times New Roman" w:cs="Times New Roman"/>
          <w:sz w:val="24"/>
          <w:szCs w:val="24"/>
        </w:rPr>
        <w:t xml:space="preserve">The </w:t>
      </w:r>
      <w:r>
        <w:rPr>
          <w:rFonts w:ascii="Times New Roman" w:hAnsi="Times New Roman" w:cs="Times New Roman"/>
          <w:sz w:val="24"/>
          <w:szCs w:val="24"/>
        </w:rPr>
        <w:t xml:space="preserve">module </w:t>
      </w:r>
      <w:r w:rsidRPr="00994A78">
        <w:rPr>
          <w:rFonts w:ascii="Times New Roman" w:hAnsi="Times New Roman" w:cs="Times New Roman"/>
          <w:sz w:val="24"/>
          <w:szCs w:val="24"/>
        </w:rPr>
        <w:t xml:space="preserve">will be administered one to one session </w:t>
      </w:r>
      <w:r>
        <w:rPr>
          <w:rFonts w:ascii="Times New Roman" w:hAnsi="Times New Roman" w:cs="Times New Roman"/>
          <w:sz w:val="24"/>
          <w:szCs w:val="24"/>
        </w:rPr>
        <w:t xml:space="preserve">by the nurses </w:t>
      </w:r>
      <w:r w:rsidRPr="00994A78">
        <w:rPr>
          <w:rFonts w:ascii="Times New Roman" w:hAnsi="Times New Roman" w:cs="Times New Roman"/>
          <w:sz w:val="24"/>
          <w:szCs w:val="24"/>
        </w:rPr>
        <w:t>using computer accessed audio-visual interactive sessions of one hour each, two sessions a month i.e.</w:t>
      </w:r>
      <w:r>
        <w:rPr>
          <w:rFonts w:ascii="Times New Roman" w:hAnsi="Times New Roman" w:cs="Times New Roman"/>
          <w:sz w:val="24"/>
          <w:szCs w:val="24"/>
        </w:rPr>
        <w:t xml:space="preserve"> one session in 15 days</w:t>
      </w:r>
      <w:r w:rsidR="00605D5A">
        <w:rPr>
          <w:rFonts w:ascii="Times New Roman" w:hAnsi="Times New Roman" w:cs="Times New Roman"/>
          <w:sz w:val="24"/>
          <w:szCs w:val="24"/>
        </w:rPr>
        <w:t>.</w:t>
      </w:r>
      <w:r>
        <w:rPr>
          <w:rFonts w:ascii="Times New Roman" w:hAnsi="Times New Roman" w:cs="Times New Roman"/>
          <w:sz w:val="24"/>
          <w:szCs w:val="24"/>
        </w:rPr>
        <w:t xml:space="preserve"> </w:t>
      </w:r>
      <w:r w:rsidRPr="00994A78">
        <w:rPr>
          <w:rFonts w:ascii="Times New Roman" w:hAnsi="Times New Roman" w:cs="Times New Roman"/>
          <w:sz w:val="24"/>
          <w:szCs w:val="24"/>
        </w:rPr>
        <w:t xml:space="preserve">Patients will also be provided with education material and </w:t>
      </w:r>
      <w:r w:rsidR="00877A71" w:rsidRPr="00994A78">
        <w:rPr>
          <w:rFonts w:ascii="Times New Roman" w:hAnsi="Times New Roman" w:cs="Times New Roman"/>
          <w:sz w:val="24"/>
          <w:szCs w:val="24"/>
        </w:rPr>
        <w:t xml:space="preserve">handouts. </w:t>
      </w:r>
    </w:p>
    <w:p w:rsidR="00DB186F" w:rsidRPr="00994A78"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p>
    <w:p w:rsidR="00DB186F"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r w:rsidRPr="00994A78">
        <w:rPr>
          <w:rFonts w:ascii="Times New Roman" w:hAnsi="Times New Roman" w:cs="Times New Roman"/>
          <w:sz w:val="24"/>
          <w:szCs w:val="24"/>
        </w:rPr>
        <w:t>10 sessions will be provid</w:t>
      </w:r>
      <w:r>
        <w:rPr>
          <w:rFonts w:ascii="Times New Roman" w:hAnsi="Times New Roman" w:cs="Times New Roman"/>
          <w:sz w:val="24"/>
          <w:szCs w:val="24"/>
        </w:rPr>
        <w:t>ed of 30 min duration of each (</w:t>
      </w:r>
      <w:r w:rsidRPr="00994A78">
        <w:rPr>
          <w:rFonts w:ascii="Times New Roman" w:hAnsi="Times New Roman" w:cs="Times New Roman"/>
          <w:sz w:val="24"/>
          <w:szCs w:val="24"/>
        </w:rPr>
        <w:t>two sessions in a week)</w:t>
      </w:r>
      <w:r w:rsidR="00877A71">
        <w:rPr>
          <w:rFonts w:ascii="Times New Roman" w:hAnsi="Times New Roman" w:cs="Times New Roman"/>
          <w:sz w:val="24"/>
          <w:szCs w:val="24"/>
        </w:rPr>
        <w:t xml:space="preserve"> during dialysis. </w:t>
      </w:r>
      <w:r w:rsidRPr="00994A78">
        <w:rPr>
          <w:rFonts w:ascii="Times New Roman" w:hAnsi="Times New Roman" w:cs="Times New Roman"/>
          <w:sz w:val="24"/>
          <w:szCs w:val="24"/>
        </w:rPr>
        <w:t>Self-inspection tool will be taught to patient to</w:t>
      </w:r>
      <w:r>
        <w:rPr>
          <w:rFonts w:ascii="Times New Roman" w:hAnsi="Times New Roman" w:cs="Times New Roman"/>
          <w:sz w:val="24"/>
          <w:szCs w:val="24"/>
        </w:rPr>
        <w:t xml:space="preserve"> be used and maintained at home</w:t>
      </w:r>
      <w:r w:rsidRPr="00994A78">
        <w:rPr>
          <w:rFonts w:ascii="Times New Roman" w:hAnsi="Times New Roman" w:cs="Times New Roman"/>
          <w:sz w:val="24"/>
          <w:szCs w:val="24"/>
        </w:rPr>
        <w:t xml:space="preserve">. </w:t>
      </w:r>
      <w:r>
        <w:rPr>
          <w:rFonts w:ascii="Times New Roman" w:hAnsi="Times New Roman" w:cs="Times New Roman"/>
          <w:sz w:val="24"/>
          <w:szCs w:val="24"/>
        </w:rPr>
        <w:t>T</w:t>
      </w:r>
      <w:r w:rsidRPr="00994A78">
        <w:rPr>
          <w:rFonts w:ascii="Times New Roman" w:hAnsi="Times New Roman" w:cs="Times New Roman"/>
          <w:sz w:val="24"/>
          <w:szCs w:val="24"/>
        </w:rPr>
        <w:t>his tool will consist of a daily healt</w:t>
      </w:r>
      <w:r>
        <w:rPr>
          <w:rFonts w:ascii="Times New Roman" w:hAnsi="Times New Roman" w:cs="Times New Roman"/>
          <w:sz w:val="24"/>
          <w:szCs w:val="24"/>
        </w:rPr>
        <w:t>h diaries to record body weight, heart rate</w:t>
      </w:r>
      <w:r w:rsidRPr="00994A78">
        <w:rPr>
          <w:rFonts w:ascii="Times New Roman" w:hAnsi="Times New Roman" w:cs="Times New Roman"/>
          <w:sz w:val="24"/>
          <w:szCs w:val="24"/>
        </w:rPr>
        <w:t>, blood pressure</w:t>
      </w:r>
      <w:r>
        <w:rPr>
          <w:rFonts w:ascii="Times New Roman" w:hAnsi="Times New Roman" w:cs="Times New Roman"/>
          <w:sz w:val="24"/>
          <w:szCs w:val="24"/>
        </w:rPr>
        <w:t xml:space="preserve">, </w:t>
      </w:r>
      <w:r w:rsidRPr="00994A78">
        <w:rPr>
          <w:rFonts w:ascii="Times New Roman" w:hAnsi="Times New Roman" w:cs="Times New Roman"/>
          <w:sz w:val="24"/>
          <w:szCs w:val="24"/>
        </w:rPr>
        <w:t>respiratory volume and food frequency recall</w:t>
      </w:r>
      <w:r>
        <w:rPr>
          <w:rFonts w:ascii="Times New Roman" w:hAnsi="Times New Roman" w:cs="Times New Roman"/>
          <w:sz w:val="24"/>
          <w:szCs w:val="24"/>
        </w:rPr>
        <w:t xml:space="preserve">. </w:t>
      </w:r>
      <w:r w:rsidR="00605D5A">
        <w:rPr>
          <w:rFonts w:ascii="Times New Roman" w:hAnsi="Times New Roman" w:cs="Times New Roman"/>
          <w:sz w:val="24"/>
          <w:szCs w:val="24"/>
        </w:rPr>
        <w:t>Kelman’s</w:t>
      </w:r>
      <w:r w:rsidRPr="00994A78">
        <w:rPr>
          <w:rFonts w:ascii="Times New Roman" w:hAnsi="Times New Roman" w:cs="Times New Roman"/>
          <w:sz w:val="24"/>
          <w:szCs w:val="24"/>
        </w:rPr>
        <w:t xml:space="preserve"> change of attitude theory will be used to facilitate and conduct discussions every two weeks</w:t>
      </w:r>
      <w:r>
        <w:rPr>
          <w:rFonts w:ascii="Times New Roman" w:hAnsi="Times New Roman" w:cs="Times New Roman"/>
          <w:sz w:val="24"/>
          <w:szCs w:val="24"/>
        </w:rPr>
        <w:t>.</w:t>
      </w:r>
      <w:r w:rsidRPr="00994A78">
        <w:rPr>
          <w:rFonts w:ascii="Times New Roman" w:hAnsi="Times New Roman" w:cs="Times New Roman"/>
          <w:sz w:val="24"/>
          <w:szCs w:val="24"/>
        </w:rPr>
        <w:t xml:space="preserve"> </w:t>
      </w:r>
    </w:p>
    <w:p w:rsidR="00104FA4" w:rsidRDefault="00104FA4"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Food frequency recall, self-inspection tool and individualized diet plans will be given to patients </w:t>
      </w:r>
    </w:p>
    <w:p w:rsidR="00DB186F" w:rsidRPr="00994A78"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p>
    <w:p w:rsidR="00A412F6" w:rsidRDefault="00DB186F" w:rsidP="00DB186F">
      <w:pPr>
        <w:tabs>
          <w:tab w:val="left" w:pos="-540"/>
        </w:tabs>
        <w:spacing w:after="0" w:line="360" w:lineRule="auto"/>
        <w:ind w:hanging="90"/>
        <w:jc w:val="both"/>
        <w:rPr>
          <w:rFonts w:ascii="Times New Roman" w:hAnsi="Times New Roman" w:cs="Times New Roman"/>
          <w:sz w:val="24"/>
          <w:szCs w:val="24"/>
        </w:rPr>
      </w:pPr>
      <w:r>
        <w:rPr>
          <w:rFonts w:ascii="Times New Roman" w:hAnsi="Times New Roman" w:cs="Times New Roman"/>
          <w:sz w:val="24"/>
          <w:szCs w:val="24"/>
        </w:rPr>
        <w:t xml:space="preserve"> </w:t>
      </w:r>
      <w:r w:rsidR="00104FA4">
        <w:rPr>
          <w:rFonts w:ascii="Times New Roman" w:hAnsi="Times New Roman" w:cs="Times New Roman"/>
          <w:sz w:val="24"/>
          <w:szCs w:val="24"/>
        </w:rPr>
        <w:t xml:space="preserve">The pretest  and posttest questionnaire will developed based on the module and will be validated </w:t>
      </w:r>
      <w:r w:rsidRPr="00994A78">
        <w:rPr>
          <w:rFonts w:ascii="Times New Roman" w:hAnsi="Times New Roman" w:cs="Times New Roman"/>
          <w:sz w:val="24"/>
          <w:szCs w:val="24"/>
        </w:rPr>
        <w:t xml:space="preserve">First Post-test will be done at the end of 6 month (after intervention) and patients  will be followed-up for 6 months &amp; again second post-test will be done to measure the study outcomes at the end of 12 months. During the post test, same questionnaire which will be used to measure baseline data (pretest) will be </w:t>
      </w:r>
      <w:r w:rsidR="00877A71" w:rsidRPr="00994A78">
        <w:rPr>
          <w:rFonts w:ascii="Times New Roman" w:hAnsi="Times New Roman" w:cs="Times New Roman"/>
          <w:sz w:val="24"/>
          <w:szCs w:val="24"/>
        </w:rPr>
        <w:t>used.</w:t>
      </w:r>
      <w:r w:rsidR="00877A71">
        <w:rPr>
          <w:rFonts w:ascii="Times New Roman" w:hAnsi="Times New Roman" w:cs="Times New Roman"/>
          <w:sz w:val="24"/>
          <w:szCs w:val="24"/>
        </w:rPr>
        <w:t xml:space="preserve"> Outcome assessment will be </w:t>
      </w:r>
      <w:r w:rsidR="00A412F6">
        <w:rPr>
          <w:rFonts w:ascii="Times New Roman" w:hAnsi="Times New Roman" w:cs="Times New Roman"/>
          <w:sz w:val="24"/>
          <w:szCs w:val="24"/>
        </w:rPr>
        <w:t xml:space="preserve">blinded. </w:t>
      </w:r>
    </w:p>
    <w:p w:rsidR="00C460E5" w:rsidRDefault="00C460E5" w:rsidP="00DB186F">
      <w:pPr>
        <w:tabs>
          <w:tab w:val="left" w:pos="-540"/>
        </w:tabs>
        <w:spacing w:after="0" w:line="360" w:lineRule="auto"/>
        <w:ind w:hanging="90"/>
        <w:jc w:val="both"/>
        <w:rPr>
          <w:rFonts w:ascii="Times New Roman" w:hAnsi="Times New Roman" w:cs="Times New Roman"/>
          <w:sz w:val="24"/>
          <w:szCs w:val="24"/>
        </w:rPr>
      </w:pPr>
    </w:p>
    <w:p w:rsidR="00DB186F" w:rsidRPr="00994A78" w:rsidRDefault="00DB186F" w:rsidP="00DB186F">
      <w:pPr>
        <w:pStyle w:val="ListParagraph"/>
        <w:tabs>
          <w:tab w:val="left" w:pos="-540"/>
        </w:tabs>
        <w:spacing w:after="0" w:line="360" w:lineRule="auto"/>
        <w:ind w:left="0"/>
        <w:contextualSpacing w:val="0"/>
        <w:jc w:val="both"/>
        <w:rPr>
          <w:rFonts w:ascii="Times New Roman" w:hAnsi="Times New Roman" w:cs="Times New Roman"/>
          <w:sz w:val="24"/>
          <w:szCs w:val="24"/>
        </w:rPr>
      </w:pPr>
      <w:r w:rsidRPr="00994A78">
        <w:rPr>
          <w:rFonts w:ascii="Times New Roman" w:hAnsi="Times New Roman" w:cs="Times New Roman"/>
          <w:sz w:val="24"/>
          <w:szCs w:val="24"/>
        </w:rPr>
        <w:lastRenderedPageBreak/>
        <w:t>During the foll</w:t>
      </w:r>
      <w:r>
        <w:rPr>
          <w:rFonts w:ascii="Times New Roman" w:hAnsi="Times New Roman" w:cs="Times New Roman"/>
          <w:sz w:val="24"/>
          <w:szCs w:val="24"/>
        </w:rPr>
        <w:t>o</w:t>
      </w:r>
      <w:r w:rsidRPr="00994A78">
        <w:rPr>
          <w:rFonts w:ascii="Times New Roman" w:hAnsi="Times New Roman" w:cs="Times New Roman"/>
          <w:sz w:val="24"/>
          <w:szCs w:val="24"/>
        </w:rPr>
        <w:t xml:space="preserve">w up period medical records of the patient will be analyzed for medical service utilization and cost </w:t>
      </w:r>
      <w:r w:rsidR="00C460E5">
        <w:rPr>
          <w:rFonts w:ascii="Times New Roman" w:hAnsi="Times New Roman" w:cs="Times New Roman"/>
          <w:sz w:val="24"/>
          <w:szCs w:val="24"/>
        </w:rPr>
        <w:t xml:space="preserve">computation. </w:t>
      </w:r>
      <w:r w:rsidRPr="00994A78">
        <w:rPr>
          <w:rFonts w:ascii="Times New Roman" w:hAnsi="Times New Roman" w:cs="Times New Roman"/>
          <w:sz w:val="24"/>
          <w:szCs w:val="24"/>
        </w:rPr>
        <w:t>Patients missing one session will be contacted &amp; will be asked to re-appear for the session. Subjects missing two or more sessions will be considered as drop outs.</w:t>
      </w:r>
    </w:p>
    <w:p w:rsidR="00877B46" w:rsidRPr="00DB186F" w:rsidRDefault="00DB186F" w:rsidP="002B41AC">
      <w:pPr>
        <w:pStyle w:val="ListParagraph"/>
        <w:tabs>
          <w:tab w:val="left" w:pos="-540"/>
        </w:tabs>
        <w:spacing w:after="0" w:line="360" w:lineRule="auto"/>
        <w:ind w:left="0"/>
        <w:contextualSpacing w:val="0"/>
        <w:jc w:val="both"/>
        <w:rPr>
          <w:rFonts w:ascii="Times New Roman" w:hAnsi="Times New Roman" w:cs="Times New Roman"/>
          <w:sz w:val="24"/>
          <w:szCs w:val="24"/>
        </w:rPr>
      </w:pPr>
      <w:r w:rsidRPr="00994A78">
        <w:rPr>
          <w:rFonts w:ascii="Times New Roman" w:hAnsi="Times New Roman" w:cs="Times New Roman"/>
          <w:sz w:val="24"/>
          <w:szCs w:val="24"/>
        </w:rPr>
        <w:t>Patients participating in both the groups will be receiving standard patient care a</w:t>
      </w:r>
      <w:r>
        <w:rPr>
          <w:rFonts w:ascii="Times New Roman" w:hAnsi="Times New Roman" w:cs="Times New Roman"/>
          <w:sz w:val="24"/>
          <w:szCs w:val="24"/>
        </w:rPr>
        <w:t xml:space="preserve">vailable at the dialysis </w:t>
      </w:r>
      <w:r w:rsidR="00877A71">
        <w:rPr>
          <w:rFonts w:ascii="Times New Roman" w:hAnsi="Times New Roman" w:cs="Times New Roman"/>
          <w:sz w:val="24"/>
          <w:szCs w:val="24"/>
        </w:rPr>
        <w:t>center</w:t>
      </w:r>
      <w:r w:rsidR="00877A71" w:rsidRPr="00994A78">
        <w:rPr>
          <w:rFonts w:ascii="Times New Roman" w:hAnsi="Times New Roman" w:cs="Times New Roman"/>
          <w:sz w:val="24"/>
          <w:szCs w:val="24"/>
        </w:rPr>
        <w:t>.</w:t>
      </w:r>
      <w:r w:rsidR="00877A71">
        <w:rPr>
          <w:rFonts w:ascii="Times New Roman" w:hAnsi="Times New Roman" w:cs="Times New Roman"/>
          <w:sz w:val="24"/>
        </w:rPr>
        <w:t xml:space="preserve"> </w:t>
      </w:r>
    </w:p>
    <w:p w:rsidR="00C460E5" w:rsidRDefault="00C460E5" w:rsidP="002B41AC">
      <w:pPr>
        <w:pStyle w:val="ListParagraph"/>
        <w:tabs>
          <w:tab w:val="left" w:pos="-540"/>
        </w:tabs>
        <w:spacing w:after="0" w:line="360" w:lineRule="auto"/>
        <w:ind w:left="0"/>
        <w:jc w:val="both"/>
        <w:rPr>
          <w:rFonts w:ascii="Times New Roman" w:hAnsi="Times New Roman" w:cs="Times New Roman"/>
          <w:b/>
          <w:sz w:val="28"/>
          <w:u w:val="single"/>
        </w:rPr>
      </w:pPr>
    </w:p>
    <w:p w:rsidR="00C460E5" w:rsidRDefault="00C460E5" w:rsidP="002B41AC">
      <w:pPr>
        <w:pStyle w:val="ListParagraph"/>
        <w:tabs>
          <w:tab w:val="left" w:pos="-540"/>
        </w:tabs>
        <w:spacing w:after="0" w:line="360" w:lineRule="auto"/>
        <w:ind w:left="0"/>
        <w:jc w:val="both"/>
        <w:rPr>
          <w:rFonts w:ascii="Times New Roman" w:hAnsi="Times New Roman" w:cs="Times New Roman"/>
          <w:b/>
          <w:sz w:val="28"/>
          <w:u w:val="single"/>
        </w:rPr>
      </w:pPr>
    </w:p>
    <w:p w:rsidR="00C460E5" w:rsidRDefault="00C460E5" w:rsidP="002B41AC">
      <w:pPr>
        <w:pStyle w:val="ListParagraph"/>
        <w:tabs>
          <w:tab w:val="left" w:pos="-540"/>
        </w:tabs>
        <w:spacing w:after="0" w:line="360" w:lineRule="auto"/>
        <w:ind w:left="0"/>
        <w:jc w:val="both"/>
        <w:rPr>
          <w:rFonts w:ascii="Times New Roman" w:hAnsi="Times New Roman" w:cs="Times New Roman"/>
          <w:b/>
          <w:sz w:val="28"/>
          <w:u w:val="single"/>
        </w:rPr>
      </w:pPr>
    </w:p>
    <w:p w:rsidR="00C460E5" w:rsidRDefault="00C460E5" w:rsidP="002B41AC">
      <w:pPr>
        <w:pStyle w:val="ListParagraph"/>
        <w:tabs>
          <w:tab w:val="left" w:pos="-540"/>
        </w:tabs>
        <w:spacing w:after="0" w:line="360" w:lineRule="auto"/>
        <w:ind w:left="0"/>
        <w:jc w:val="both"/>
        <w:rPr>
          <w:rFonts w:ascii="Times New Roman" w:hAnsi="Times New Roman" w:cs="Times New Roman"/>
          <w:b/>
          <w:sz w:val="28"/>
          <w:u w:val="single"/>
        </w:rPr>
      </w:pPr>
    </w:p>
    <w:p w:rsidR="00417480" w:rsidRPr="00B21DC9" w:rsidRDefault="00877B46" w:rsidP="002B41AC">
      <w:pPr>
        <w:pStyle w:val="ListParagraph"/>
        <w:tabs>
          <w:tab w:val="left" w:pos="-540"/>
        </w:tabs>
        <w:spacing w:after="0" w:line="360" w:lineRule="auto"/>
        <w:ind w:left="0"/>
        <w:jc w:val="both"/>
        <w:rPr>
          <w:rFonts w:ascii="Times New Roman" w:hAnsi="Times New Roman" w:cs="Times New Roman"/>
          <w:b/>
          <w:sz w:val="28"/>
          <w:u w:val="single"/>
        </w:rPr>
      </w:pPr>
      <w:r w:rsidRPr="00B21DC9">
        <w:rPr>
          <w:rFonts w:ascii="Times New Roman" w:hAnsi="Times New Roman" w:cs="Times New Roman"/>
          <w:b/>
          <w:sz w:val="28"/>
          <w:u w:val="single"/>
        </w:rPr>
        <w:t>Diagrammatic re</w:t>
      </w:r>
      <w:r w:rsidR="00417480" w:rsidRPr="00B21DC9">
        <w:rPr>
          <w:rFonts w:ascii="Times New Roman" w:hAnsi="Times New Roman" w:cs="Times New Roman"/>
          <w:b/>
          <w:sz w:val="28"/>
          <w:u w:val="single"/>
        </w:rPr>
        <w:t>presentation of the study phase</w:t>
      </w:r>
      <w:r w:rsidRPr="00B21DC9">
        <w:rPr>
          <w:rFonts w:ascii="Times New Roman" w:hAnsi="Times New Roman" w:cs="Times New Roman"/>
          <w:b/>
          <w:sz w:val="28"/>
          <w:u w:val="single"/>
        </w:rPr>
        <w:t xml:space="preserve"> </w:t>
      </w: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r>
        <w:rPr>
          <w:rFonts w:ascii="Times New Roman" w:hAnsi="Times New Roman" w:cs="Times New Roman"/>
          <w:b/>
          <w:sz w:val="24"/>
          <w:u w:val="single"/>
        </w:rPr>
        <w:t>PHASE 01</w:t>
      </w:r>
      <w:r>
        <w:rPr>
          <w:rFonts w:ascii="Times New Roman" w:hAnsi="Times New Roman" w:cs="Times New Roman"/>
          <w:b/>
          <w:noProof/>
          <w:sz w:val="24"/>
          <w:u w:val="single"/>
        </w:rPr>
        <mc:AlternateContent>
          <mc:Choice Requires="wps">
            <w:drawing>
              <wp:anchor distT="0" distB="0" distL="114300" distR="114300" simplePos="0" relativeHeight="251689984" behindDoc="0" locked="0" layoutInCell="1" allowOverlap="1" wp14:anchorId="5FA29492" wp14:editId="7B2A8039">
                <wp:simplePos x="0" y="0"/>
                <wp:positionH relativeFrom="column">
                  <wp:posOffset>367748</wp:posOffset>
                </wp:positionH>
                <wp:positionV relativeFrom="paragraph">
                  <wp:posOffset>253944</wp:posOffset>
                </wp:positionV>
                <wp:extent cx="5227955" cy="854323"/>
                <wp:effectExtent l="0" t="0" r="10795" b="22225"/>
                <wp:wrapNone/>
                <wp:docPr id="3" name="Rectangle 3"/>
                <wp:cNvGraphicFramePr/>
                <a:graphic xmlns:a="http://schemas.openxmlformats.org/drawingml/2006/main">
                  <a:graphicData uri="http://schemas.microsoft.com/office/word/2010/wordprocessingShape">
                    <wps:wsp>
                      <wps:cNvSpPr/>
                      <wps:spPr>
                        <a:xfrm>
                          <a:off x="0" y="0"/>
                          <a:ext cx="5227955" cy="8543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35A" w:rsidRPr="00417480" w:rsidRDefault="0058335A" w:rsidP="00417480">
                            <w:pPr>
                              <w:shd w:val="clear" w:color="auto" w:fill="FFFFFF" w:themeFill="background1"/>
                              <w:jc w:val="center"/>
                            </w:pPr>
                            <w:r w:rsidRPr="00417480">
                              <w:rPr>
                                <w:b/>
                                <w:bCs/>
                              </w:rPr>
                              <w:t xml:space="preserve">Cross-sectional study and focus group discussions </w:t>
                            </w:r>
                          </w:p>
                          <w:p w:rsidR="0058335A" w:rsidRPr="00417480" w:rsidRDefault="0058335A" w:rsidP="00417480">
                            <w:pPr>
                              <w:shd w:val="clear" w:color="auto" w:fill="FFFFFF" w:themeFill="background1"/>
                              <w:jc w:val="center"/>
                            </w:pPr>
                            <w:r>
                              <w:t xml:space="preserve">                  </w:t>
                            </w:r>
                            <w:r w:rsidRPr="00417480">
                              <w:t xml:space="preserve">Assessing the Knowledge and adherence level and factors affecting adherence </w:t>
                            </w:r>
                          </w:p>
                          <w:p w:rsidR="0058335A" w:rsidRPr="00417480" w:rsidRDefault="0058335A" w:rsidP="00417480">
                            <w:pPr>
                              <w:shd w:val="clear" w:color="auto" w:fill="FFFFFF" w:themeFill="background1"/>
                              <w:jc w:val="center"/>
                            </w:pPr>
                            <w:r w:rsidRPr="00417480">
                              <w:t>Tools : Kiks questionnaire , KD-AD –adherence ,</w:t>
                            </w:r>
                            <w:r>
                              <w:t xml:space="preserve"> FGD tool </w:t>
                            </w:r>
                          </w:p>
                          <w:p w:rsidR="0058335A" w:rsidRDefault="0058335A" w:rsidP="00417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29492" id="Rectangle 3" o:spid="_x0000_s1026" style="position:absolute;left:0;text-align:left;margin-left:28.95pt;margin-top:20pt;width:411.65pt;height:6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" fillcolor="#5b9bd5 [3204]" strokecolor="#1f4d78 [1604]" strokeweight="1pt">
                <v:textbox>
                  <w:txbxContent>
                    <w:p w:rsidR="0058335A" w:rsidRPr="00417480" w:rsidRDefault="0058335A" w:rsidP="00417480">
                      <w:pPr>
                        <w:shd w:val="clear" w:color="auto" w:fill="FFFFFF" w:themeFill="background1"/>
                        <w:jc w:val="center"/>
                      </w:pPr>
                      <w:r w:rsidRPr="00417480">
                        <w:rPr>
                          <w:b/>
                          <w:bCs/>
                        </w:rPr>
                        <w:t xml:space="preserve">Cross-sectional study and focus group discussions </w:t>
                      </w:r>
                    </w:p>
                    <w:p w:rsidR="0058335A" w:rsidRPr="00417480" w:rsidRDefault="0058335A" w:rsidP="00417480">
                      <w:pPr>
                        <w:shd w:val="clear" w:color="auto" w:fill="FFFFFF" w:themeFill="background1"/>
                        <w:jc w:val="center"/>
                      </w:pPr>
                      <w:r>
                        <w:t xml:space="preserve">                  </w:t>
                      </w:r>
                      <w:r w:rsidRPr="00417480">
                        <w:t xml:space="preserve">Assessing the Knowledge and adherence level and factors affecting adherence </w:t>
                      </w:r>
                    </w:p>
                    <w:p w:rsidR="0058335A" w:rsidRPr="00417480" w:rsidRDefault="0058335A" w:rsidP="00417480">
                      <w:pPr>
                        <w:shd w:val="clear" w:color="auto" w:fill="FFFFFF" w:themeFill="background1"/>
                        <w:jc w:val="center"/>
                      </w:pPr>
                      <w:r w:rsidRPr="00417480">
                        <w:t>Tools : Kiks questionnaire , KD-AD –adherence ,</w:t>
                      </w:r>
                      <w:r>
                        <w:t xml:space="preserve"> FGD tool </w:t>
                      </w:r>
                    </w:p>
                    <w:p w:rsidR="0058335A" w:rsidRDefault="0058335A" w:rsidP="00417480">
                      <w:pPr>
                        <w:jc w:val="center"/>
                      </w:pPr>
                    </w:p>
                  </w:txbxContent>
                </v:textbox>
              </v:rect>
            </w:pict>
          </mc:Fallback>
        </mc:AlternateContent>
      </w:r>
      <w:r>
        <w:rPr>
          <w:rFonts w:ascii="Times New Roman" w:hAnsi="Times New Roman" w:cs="Times New Roman"/>
          <w:b/>
          <w:sz w:val="24"/>
          <w:u w:val="single"/>
        </w:rPr>
        <w:t>: Quantitative and qualitative</w:t>
      </w: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p>
    <w:p w:rsidR="00417480" w:rsidRDefault="00417480" w:rsidP="002B41AC">
      <w:pPr>
        <w:pStyle w:val="ListParagraph"/>
        <w:tabs>
          <w:tab w:val="left" w:pos="-540"/>
        </w:tabs>
        <w:spacing w:after="0" w:line="360" w:lineRule="auto"/>
        <w:ind w:left="0"/>
        <w:jc w:val="both"/>
        <w:rPr>
          <w:rFonts w:ascii="Times New Roman" w:hAnsi="Times New Roman" w:cs="Times New Roman"/>
          <w:b/>
          <w:sz w:val="24"/>
          <w:u w:val="single"/>
        </w:rPr>
      </w:pPr>
      <w:r>
        <w:rPr>
          <w:b/>
          <w:noProof/>
        </w:rPr>
        <mc:AlternateContent>
          <mc:Choice Requires="wps">
            <w:drawing>
              <wp:anchor distT="0" distB="0" distL="114300" distR="114300" simplePos="0" relativeHeight="251691008" behindDoc="0" locked="0" layoutInCell="1" allowOverlap="1" wp14:anchorId="3A8CEAE5" wp14:editId="4B1C2A42">
                <wp:simplePos x="0" y="0"/>
                <wp:positionH relativeFrom="column">
                  <wp:posOffset>2832100</wp:posOffset>
                </wp:positionH>
                <wp:positionV relativeFrom="paragraph">
                  <wp:posOffset>108723</wp:posOffset>
                </wp:positionV>
                <wp:extent cx="9939" cy="457200"/>
                <wp:effectExtent l="38100" t="0" r="66675" b="57150"/>
                <wp:wrapNone/>
                <wp:docPr id="4" name="Straight Arrow Connector 4"/>
                <wp:cNvGraphicFramePr/>
                <a:graphic xmlns:a="http://schemas.openxmlformats.org/drawingml/2006/main">
                  <a:graphicData uri="http://schemas.microsoft.com/office/word/2010/wordprocessingShape">
                    <wps:wsp>
                      <wps:cNvCnPr/>
                      <wps:spPr>
                        <a:xfrm>
                          <a:off x="0" y="0"/>
                          <a:ext cx="9939"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B704D6" id="_x0000_t32" coordsize="21600,21600" o:spt="32" o:oned="t" path="m,l21600,21600e" filled="f">
                <v:path arrowok="t" fillok="f" o:connecttype="none"/>
                <o:lock v:ext="edit" shapetype="t"/>
              </v:shapetype>
              <v:shape id="Straight Arrow Connector 4" o:spid="_x0000_s1026" type="#_x0000_t32" style="position:absolute;margin-left:223pt;margin-top:8.55pt;width:.8pt;height:3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" strokecolor="#5b9bd5 [3204]" strokeweight=".5pt">
                <v:stroke endarrow="block" joinstyle="miter"/>
              </v:shape>
            </w:pict>
          </mc:Fallback>
        </mc:AlternateContent>
      </w:r>
    </w:p>
    <w:p w:rsidR="00417480" w:rsidRDefault="00417480" w:rsidP="00417480">
      <w:pPr>
        <w:tabs>
          <w:tab w:val="left" w:pos="-540"/>
        </w:tabs>
        <w:spacing w:after="0" w:line="360" w:lineRule="auto"/>
        <w:jc w:val="both"/>
        <w:rPr>
          <w:rFonts w:ascii="Times New Roman" w:hAnsi="Times New Roman" w:cs="Times New Roman"/>
          <w:b/>
          <w:sz w:val="24"/>
          <w:u w:val="single"/>
        </w:rPr>
      </w:pPr>
      <w:r>
        <w:rPr>
          <w:rFonts w:ascii="Times New Roman" w:hAnsi="Times New Roman" w:cs="Times New Roman"/>
          <w:b/>
          <w:sz w:val="24"/>
          <w:u w:val="single"/>
        </w:rPr>
        <w:t>PHASE 02</w:t>
      </w:r>
      <w:r w:rsidR="006D2A1B">
        <w:rPr>
          <w:rFonts w:ascii="Times New Roman" w:hAnsi="Times New Roman" w:cs="Times New Roman"/>
          <w:b/>
          <w:sz w:val="24"/>
          <w:u w:val="single"/>
        </w:rPr>
        <w:t>: Module development</w:t>
      </w:r>
    </w:p>
    <w:p w:rsidR="00417480" w:rsidRDefault="00417480" w:rsidP="005661C4">
      <w:pPr>
        <w:tabs>
          <w:tab w:val="left" w:pos="-540"/>
        </w:tabs>
        <w:spacing w:after="0" w:line="360" w:lineRule="auto"/>
        <w:ind w:hanging="180"/>
        <w:jc w:val="both"/>
        <w:rPr>
          <w:rFonts w:ascii="Times New Roman" w:hAnsi="Times New Roman" w:cs="Times New Roman"/>
          <w:b/>
          <w:sz w:val="24"/>
          <w:u w:val="single"/>
        </w:rPr>
      </w:pPr>
      <w:r>
        <w:rPr>
          <w:rFonts w:ascii="Times New Roman" w:hAnsi="Times New Roman" w:cs="Times New Roman"/>
          <w:b/>
          <w:noProof/>
          <w:sz w:val="24"/>
          <w:u w:val="single"/>
        </w:rPr>
        <mc:AlternateContent>
          <mc:Choice Requires="wps">
            <w:drawing>
              <wp:anchor distT="0" distB="0" distL="114300" distR="114300" simplePos="0" relativeHeight="251692032" behindDoc="0" locked="0" layoutInCell="1" allowOverlap="1" wp14:anchorId="4D0A72D8" wp14:editId="24E4B498">
                <wp:simplePos x="0" y="0"/>
                <wp:positionH relativeFrom="column">
                  <wp:posOffset>368935</wp:posOffset>
                </wp:positionH>
                <wp:positionV relativeFrom="paragraph">
                  <wp:posOffset>50165</wp:posOffset>
                </wp:positionV>
                <wp:extent cx="5247861" cy="805070"/>
                <wp:effectExtent l="0" t="0" r="10160" b="14605"/>
                <wp:wrapNone/>
                <wp:docPr id="32" name="Rectangle 32"/>
                <wp:cNvGraphicFramePr/>
                <a:graphic xmlns:a="http://schemas.openxmlformats.org/drawingml/2006/main">
                  <a:graphicData uri="http://schemas.microsoft.com/office/word/2010/wordprocessingShape">
                    <wps:wsp>
                      <wps:cNvSpPr/>
                      <wps:spPr>
                        <a:xfrm>
                          <a:off x="0" y="0"/>
                          <a:ext cx="5247861" cy="8050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35A" w:rsidRPr="00417480" w:rsidRDefault="0058335A" w:rsidP="00417480">
                            <w:pPr>
                              <w:shd w:val="clear" w:color="auto" w:fill="FFFFFF" w:themeFill="background1"/>
                              <w:jc w:val="center"/>
                            </w:pPr>
                            <w:r w:rsidRPr="00417480">
                              <w:rPr>
                                <w:b/>
                                <w:bCs/>
                              </w:rPr>
                              <w:t>In-depth interview, capacity building, Developing MDE module &amp; training based</w:t>
                            </w:r>
                            <w:r w:rsidRPr="00417480">
                              <w:t xml:space="preserve"> on Inputs from DOQI guidelines and in depth interview with experts of inter disciplines – nephrologist, dietary, pharmacy, social work /clinical psychology </w:t>
                            </w:r>
                          </w:p>
                          <w:p w:rsidR="0058335A" w:rsidRDefault="0058335A" w:rsidP="00417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A72D8" id="Rectangle 32" o:spid="_x0000_s1027" style="position:absolute;left:0;text-align:left;margin-left:29.05pt;margin-top:3.95pt;width:413.2pt;height:63.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" fillcolor="#5b9bd5 [3204]" strokecolor="#1f4d78 [1604]" strokeweight="1pt">
                <v:textbox>
                  <w:txbxContent>
                    <w:p w:rsidR="0058335A" w:rsidRPr="00417480" w:rsidRDefault="0058335A" w:rsidP="00417480">
                      <w:pPr>
                        <w:shd w:val="clear" w:color="auto" w:fill="FFFFFF" w:themeFill="background1"/>
                        <w:jc w:val="center"/>
                      </w:pPr>
                      <w:r w:rsidRPr="00417480">
                        <w:rPr>
                          <w:b/>
                          <w:bCs/>
                        </w:rPr>
                        <w:t>In-depth interview, capacity building, Developing MDE module &amp; training based</w:t>
                      </w:r>
                      <w:r w:rsidRPr="00417480">
                        <w:t xml:space="preserve"> on Inputs from DOQI guidelines and in depth interview with experts of inter disciplines – nephrologist, dietary, pharmacy, social work /clinical psychology </w:t>
                      </w:r>
                    </w:p>
                    <w:p w:rsidR="0058335A" w:rsidRDefault="0058335A" w:rsidP="00417480">
                      <w:pPr>
                        <w:jc w:val="center"/>
                      </w:pPr>
                    </w:p>
                  </w:txbxContent>
                </v:textbox>
              </v:rect>
            </w:pict>
          </mc:Fallback>
        </mc:AlternateContent>
      </w:r>
    </w:p>
    <w:p w:rsidR="00417480" w:rsidRDefault="00417480" w:rsidP="005661C4">
      <w:pPr>
        <w:tabs>
          <w:tab w:val="left" w:pos="-540"/>
        </w:tabs>
        <w:spacing w:after="0" w:line="360" w:lineRule="auto"/>
        <w:ind w:hanging="180"/>
        <w:jc w:val="both"/>
        <w:rPr>
          <w:rFonts w:ascii="Times New Roman" w:hAnsi="Times New Roman" w:cs="Times New Roman"/>
          <w:b/>
          <w:sz w:val="24"/>
          <w:u w:val="single"/>
        </w:rPr>
      </w:pPr>
    </w:p>
    <w:p w:rsidR="00417480" w:rsidRDefault="00417480" w:rsidP="005661C4">
      <w:pPr>
        <w:tabs>
          <w:tab w:val="left" w:pos="-540"/>
        </w:tabs>
        <w:spacing w:after="0" w:line="360" w:lineRule="auto"/>
        <w:ind w:hanging="180"/>
        <w:jc w:val="both"/>
        <w:rPr>
          <w:rFonts w:ascii="Times New Roman" w:hAnsi="Times New Roman" w:cs="Times New Roman"/>
          <w:b/>
          <w:sz w:val="24"/>
          <w:u w:val="single"/>
        </w:rPr>
      </w:pPr>
    </w:p>
    <w:p w:rsidR="00417480" w:rsidRDefault="00816F62" w:rsidP="005661C4">
      <w:pPr>
        <w:tabs>
          <w:tab w:val="left" w:pos="-540"/>
        </w:tabs>
        <w:spacing w:after="0" w:line="360" w:lineRule="auto"/>
        <w:ind w:hanging="180"/>
        <w:jc w:val="both"/>
        <w:rPr>
          <w:rFonts w:ascii="Times New Roman" w:hAnsi="Times New Roman" w:cs="Times New Roman"/>
          <w:b/>
          <w:sz w:val="24"/>
          <w:u w:val="single"/>
        </w:rPr>
      </w:pPr>
      <w:r>
        <w:rPr>
          <w:b/>
          <w:noProof/>
        </w:rPr>
        <mc:AlternateContent>
          <mc:Choice Requires="wps">
            <w:drawing>
              <wp:anchor distT="0" distB="0" distL="114300" distR="114300" simplePos="0" relativeHeight="251736064" behindDoc="0" locked="0" layoutInCell="1" allowOverlap="1" wp14:anchorId="2FC7374F" wp14:editId="08A19643">
                <wp:simplePos x="0" y="0"/>
                <wp:positionH relativeFrom="column">
                  <wp:posOffset>2876550</wp:posOffset>
                </wp:positionH>
                <wp:positionV relativeFrom="paragraph">
                  <wp:posOffset>121920</wp:posOffset>
                </wp:positionV>
                <wp:extent cx="9525" cy="45720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C573F6" id="Straight Arrow Connector 12" o:spid="_x0000_s1026" type="#_x0000_t32" style="position:absolute;margin-left:226.5pt;margin-top:9.6pt;width:.75pt;height:36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" strokecolor="#5b9bd5 [3204]" strokeweight=".5pt">
                <v:stroke endarrow="block" joinstyle="miter"/>
              </v:shape>
            </w:pict>
          </mc:Fallback>
        </mc:AlternateContent>
      </w:r>
    </w:p>
    <w:p w:rsidR="006D2A1B" w:rsidRDefault="006D2A1B" w:rsidP="005661C4">
      <w:pPr>
        <w:tabs>
          <w:tab w:val="left" w:pos="-540"/>
        </w:tabs>
        <w:spacing w:after="0" w:line="360" w:lineRule="auto"/>
        <w:ind w:hanging="180"/>
        <w:jc w:val="both"/>
        <w:rPr>
          <w:rFonts w:ascii="Times New Roman" w:hAnsi="Times New Roman" w:cs="Times New Roman"/>
          <w:b/>
          <w:sz w:val="24"/>
          <w:u w:val="single"/>
        </w:rPr>
      </w:pPr>
      <w:r>
        <w:rPr>
          <w:rFonts w:ascii="Times New Roman" w:hAnsi="Times New Roman" w:cs="Times New Roman"/>
          <w:b/>
          <w:sz w:val="24"/>
          <w:u w:val="single"/>
        </w:rPr>
        <w:t xml:space="preserve">PHASE </w:t>
      </w:r>
      <w:r w:rsidR="00B21DC9">
        <w:rPr>
          <w:rFonts w:ascii="Times New Roman" w:hAnsi="Times New Roman" w:cs="Times New Roman"/>
          <w:b/>
          <w:sz w:val="24"/>
          <w:u w:val="single"/>
        </w:rPr>
        <w:t>03: Interventional</w:t>
      </w:r>
      <w:r>
        <w:rPr>
          <w:rFonts w:ascii="Times New Roman" w:hAnsi="Times New Roman" w:cs="Times New Roman"/>
          <w:b/>
          <w:sz w:val="24"/>
          <w:u w:val="single"/>
        </w:rPr>
        <w:t xml:space="preserve"> </w:t>
      </w:r>
      <w:r w:rsidR="00B21DC9">
        <w:rPr>
          <w:rFonts w:ascii="Times New Roman" w:hAnsi="Times New Roman" w:cs="Times New Roman"/>
          <w:b/>
          <w:sz w:val="24"/>
          <w:u w:val="single"/>
        </w:rPr>
        <w:t>study: RCT</w:t>
      </w:r>
    </w:p>
    <w:p w:rsidR="00816F62" w:rsidRDefault="00816F62" w:rsidP="005661C4">
      <w:pPr>
        <w:tabs>
          <w:tab w:val="left" w:pos="-540"/>
        </w:tabs>
        <w:spacing w:after="0" w:line="360" w:lineRule="auto"/>
        <w:ind w:hanging="180"/>
        <w:jc w:val="both"/>
        <w:rPr>
          <w:rFonts w:ascii="Times New Roman" w:hAnsi="Times New Roman" w:cs="Times New Roman"/>
          <w:b/>
          <w:sz w:val="24"/>
          <w:u w:val="single"/>
        </w:rPr>
      </w:pPr>
      <w:r>
        <w:rPr>
          <w:rFonts w:ascii="Times New Roman" w:hAnsi="Times New Roman" w:cs="Times New Roman"/>
          <w:b/>
          <w:noProof/>
          <w:sz w:val="24"/>
          <w:u w:val="single"/>
        </w:rPr>
        <mc:AlternateContent>
          <mc:Choice Requires="wps">
            <w:drawing>
              <wp:anchor distT="0" distB="0" distL="114300" distR="114300" simplePos="0" relativeHeight="251694080" behindDoc="0" locked="0" layoutInCell="1" allowOverlap="1" wp14:anchorId="77091035" wp14:editId="31BFAFD9">
                <wp:simplePos x="0" y="0"/>
                <wp:positionH relativeFrom="margin">
                  <wp:align>center</wp:align>
                </wp:positionH>
                <wp:positionV relativeFrom="paragraph">
                  <wp:posOffset>55880</wp:posOffset>
                </wp:positionV>
                <wp:extent cx="5436704" cy="1172817"/>
                <wp:effectExtent l="0" t="0" r="12065" b="27940"/>
                <wp:wrapNone/>
                <wp:docPr id="34" name="Rectangle 34"/>
                <wp:cNvGraphicFramePr/>
                <a:graphic xmlns:a="http://schemas.openxmlformats.org/drawingml/2006/main">
                  <a:graphicData uri="http://schemas.microsoft.com/office/word/2010/wordprocessingShape">
                    <wps:wsp>
                      <wps:cNvSpPr/>
                      <wps:spPr>
                        <a:xfrm>
                          <a:off x="0" y="0"/>
                          <a:ext cx="5436704" cy="11728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335A" w:rsidRPr="006D2A1B" w:rsidRDefault="0058335A" w:rsidP="006D2A1B">
                            <w:pPr>
                              <w:shd w:val="clear" w:color="auto" w:fill="FFFFFF" w:themeFill="background1"/>
                              <w:jc w:val="center"/>
                            </w:pPr>
                            <w:r w:rsidRPr="006D2A1B">
                              <w:rPr>
                                <w:b/>
                                <w:bCs/>
                              </w:rPr>
                              <w:t xml:space="preserve">RCT to implement and test the effectiveness of MDE  </w:t>
                            </w:r>
                            <w:r w:rsidRPr="006D2A1B">
                              <w:t xml:space="preserve">  </w:t>
                            </w:r>
                          </w:p>
                          <w:p w:rsidR="0058335A" w:rsidRPr="006D2A1B" w:rsidRDefault="0058335A" w:rsidP="00D37FBE">
                            <w:pPr>
                              <w:numPr>
                                <w:ilvl w:val="0"/>
                                <w:numId w:val="16"/>
                              </w:numPr>
                              <w:shd w:val="clear" w:color="auto" w:fill="FFFFFF" w:themeFill="background1"/>
                              <w:jc w:val="center"/>
                            </w:pPr>
                            <w:r w:rsidRPr="006D2A1B">
                              <w:t xml:space="preserve">Collection of baseline data and assessing the knowledge and adherence level, </w:t>
                            </w:r>
                          </w:p>
                          <w:p w:rsidR="0058335A" w:rsidRDefault="0058335A" w:rsidP="00D37FBE">
                            <w:pPr>
                              <w:pStyle w:val="ListParagraph"/>
                              <w:numPr>
                                <w:ilvl w:val="0"/>
                                <w:numId w:val="16"/>
                              </w:numPr>
                              <w:shd w:val="clear" w:color="auto" w:fill="FFFFFF" w:themeFill="background1"/>
                              <w:jc w:val="center"/>
                            </w:pPr>
                            <w:r w:rsidRPr="006D2A1B">
                              <w:t>Individual one to one lecture</w:t>
                            </w:r>
                            <w:r>
                              <w:t xml:space="preserve"> and reinforcement</w:t>
                            </w:r>
                            <w:r w:rsidRPr="006D2A1B">
                              <w:t xml:space="preserve"> , Food frequency recall and medication reconciliation, diet plans , self</w:t>
                            </w:r>
                            <w:r>
                              <w:t xml:space="preserve"> -inspection tool ,  pamphlets </w:t>
                            </w:r>
                          </w:p>
                          <w:p w:rsidR="0058335A" w:rsidRDefault="0058335A" w:rsidP="006D2A1B">
                            <w:pPr>
                              <w:ind w:left="360"/>
                            </w:pPr>
                          </w:p>
                          <w:p w:rsidR="0058335A" w:rsidRPr="006D2A1B" w:rsidRDefault="0058335A" w:rsidP="006D2A1B">
                            <w:pPr>
                              <w:pStyle w:val="ListParagraph"/>
                            </w:pPr>
                          </w:p>
                          <w:p w:rsidR="0058335A" w:rsidRPr="006D2A1B" w:rsidRDefault="0058335A" w:rsidP="006D2A1B">
                            <w:pPr>
                              <w:ind w:left="450" w:hanging="450"/>
                              <w:jc w:val="center"/>
                            </w:pPr>
                            <w:r w:rsidRPr="006D2A1B">
                              <w:t xml:space="preserve">3. Reinforcement </w:t>
                            </w:r>
                          </w:p>
                          <w:p w:rsidR="0058335A" w:rsidRPr="006D2A1B" w:rsidRDefault="0058335A" w:rsidP="006D2A1B">
                            <w:pPr>
                              <w:jc w:val="center"/>
                            </w:pPr>
                            <w:r w:rsidRPr="006D2A1B">
                              <w:t xml:space="preserve">4. Reassessment of knowledge and adherence at the end of reinforcement </w:t>
                            </w:r>
                          </w:p>
                          <w:p w:rsidR="0058335A" w:rsidRPr="006D2A1B" w:rsidRDefault="0058335A" w:rsidP="006D2A1B">
                            <w:pPr>
                              <w:jc w:val="center"/>
                            </w:pPr>
                            <w:r w:rsidRPr="006D2A1B">
                              <w:t xml:space="preserve">6.Follow up for patient outcomes </w:t>
                            </w:r>
                          </w:p>
                          <w:p w:rsidR="0058335A" w:rsidRDefault="0058335A" w:rsidP="006D2A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91035" id="Rectangle 34" o:spid="_x0000_s1028" style="position:absolute;left:0;text-align:left;margin-left:0;margin-top:4.4pt;width:428.1pt;height:92.3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" fillcolor="#5b9bd5 [3204]" strokecolor="#1f4d78 [1604]" strokeweight="1pt">
                <v:textbox>
                  <w:txbxContent>
                    <w:p w:rsidR="0058335A" w:rsidRPr="006D2A1B" w:rsidRDefault="0058335A" w:rsidP="006D2A1B">
                      <w:pPr>
                        <w:shd w:val="clear" w:color="auto" w:fill="FFFFFF" w:themeFill="background1"/>
                        <w:jc w:val="center"/>
                      </w:pPr>
                      <w:r w:rsidRPr="006D2A1B">
                        <w:rPr>
                          <w:b/>
                          <w:bCs/>
                        </w:rPr>
                        <w:t xml:space="preserve">RCT to implement and test the effectiveness of MDE  </w:t>
                      </w:r>
                      <w:r w:rsidRPr="006D2A1B">
                        <w:t xml:space="preserve">  </w:t>
                      </w:r>
                    </w:p>
                    <w:p w:rsidR="0058335A" w:rsidRPr="006D2A1B" w:rsidRDefault="0058335A" w:rsidP="00D37FBE">
                      <w:pPr>
                        <w:numPr>
                          <w:ilvl w:val="0"/>
                          <w:numId w:val="16"/>
                        </w:numPr>
                        <w:shd w:val="clear" w:color="auto" w:fill="FFFFFF" w:themeFill="background1"/>
                        <w:jc w:val="center"/>
                      </w:pPr>
                      <w:r w:rsidRPr="006D2A1B">
                        <w:t xml:space="preserve">Collection of baseline data and assessing the knowledge and adherence level, </w:t>
                      </w:r>
                    </w:p>
                    <w:p w:rsidR="0058335A" w:rsidRDefault="0058335A" w:rsidP="00D37FBE">
                      <w:pPr>
                        <w:pStyle w:val="ListParagraph"/>
                        <w:numPr>
                          <w:ilvl w:val="0"/>
                          <w:numId w:val="16"/>
                        </w:numPr>
                        <w:shd w:val="clear" w:color="auto" w:fill="FFFFFF" w:themeFill="background1"/>
                        <w:jc w:val="center"/>
                      </w:pPr>
                      <w:r w:rsidRPr="006D2A1B">
                        <w:t>Individual one to one lecture</w:t>
                      </w:r>
                      <w:r>
                        <w:t xml:space="preserve"> and reinforcement</w:t>
                      </w:r>
                      <w:r w:rsidRPr="006D2A1B">
                        <w:t xml:space="preserve"> , Food frequency recall and medication reconciliation, diet plans , self</w:t>
                      </w:r>
                      <w:r>
                        <w:t xml:space="preserve"> -inspection tool ,  pamphlets </w:t>
                      </w:r>
                    </w:p>
                    <w:p w:rsidR="0058335A" w:rsidRDefault="0058335A" w:rsidP="006D2A1B">
                      <w:pPr>
                        <w:ind w:left="360"/>
                      </w:pPr>
                    </w:p>
                    <w:p w:rsidR="0058335A" w:rsidRPr="006D2A1B" w:rsidRDefault="0058335A" w:rsidP="006D2A1B">
                      <w:pPr>
                        <w:pStyle w:val="ListParagraph"/>
                      </w:pPr>
                    </w:p>
                    <w:p w:rsidR="0058335A" w:rsidRPr="006D2A1B" w:rsidRDefault="0058335A" w:rsidP="006D2A1B">
                      <w:pPr>
                        <w:ind w:left="450" w:hanging="450"/>
                        <w:jc w:val="center"/>
                      </w:pPr>
                      <w:r w:rsidRPr="006D2A1B">
                        <w:t xml:space="preserve">3. Reinforcement </w:t>
                      </w:r>
                    </w:p>
                    <w:p w:rsidR="0058335A" w:rsidRPr="006D2A1B" w:rsidRDefault="0058335A" w:rsidP="006D2A1B">
                      <w:pPr>
                        <w:jc w:val="center"/>
                      </w:pPr>
                      <w:r w:rsidRPr="006D2A1B">
                        <w:t xml:space="preserve">4. Reassessment of knowledge and adherence at the end of reinforcement </w:t>
                      </w:r>
                    </w:p>
                    <w:p w:rsidR="0058335A" w:rsidRPr="006D2A1B" w:rsidRDefault="0058335A" w:rsidP="006D2A1B">
                      <w:pPr>
                        <w:jc w:val="center"/>
                      </w:pPr>
                      <w:r w:rsidRPr="006D2A1B">
                        <w:t xml:space="preserve">6.Follow up for patient outcomes </w:t>
                      </w:r>
                    </w:p>
                    <w:p w:rsidR="0058335A" w:rsidRDefault="0058335A" w:rsidP="006D2A1B">
                      <w:pPr>
                        <w:jc w:val="center"/>
                      </w:pPr>
                    </w:p>
                  </w:txbxContent>
                </v:textbox>
                <w10:wrap anchorx="margin"/>
              </v:rect>
            </w:pict>
          </mc:Fallback>
        </mc:AlternateContent>
      </w:r>
    </w:p>
    <w:p w:rsidR="006D2A1B" w:rsidRDefault="006D2A1B" w:rsidP="005661C4">
      <w:pPr>
        <w:tabs>
          <w:tab w:val="left" w:pos="-540"/>
        </w:tabs>
        <w:spacing w:after="0" w:line="360" w:lineRule="auto"/>
        <w:ind w:hanging="180"/>
        <w:jc w:val="both"/>
        <w:rPr>
          <w:rFonts w:ascii="Times New Roman" w:hAnsi="Times New Roman" w:cs="Times New Roman"/>
          <w:b/>
          <w:sz w:val="24"/>
          <w:u w:val="single"/>
        </w:rPr>
      </w:pPr>
    </w:p>
    <w:p w:rsidR="006D2A1B" w:rsidRDefault="006D2A1B" w:rsidP="005661C4">
      <w:pPr>
        <w:tabs>
          <w:tab w:val="left" w:pos="-540"/>
        </w:tabs>
        <w:spacing w:after="0" w:line="360" w:lineRule="auto"/>
        <w:ind w:hanging="180"/>
        <w:jc w:val="both"/>
        <w:rPr>
          <w:rFonts w:ascii="Times New Roman" w:hAnsi="Times New Roman" w:cs="Times New Roman"/>
          <w:b/>
          <w:sz w:val="24"/>
          <w:u w:val="single"/>
        </w:rPr>
      </w:pPr>
    </w:p>
    <w:p w:rsidR="006D2A1B" w:rsidRDefault="006D2A1B" w:rsidP="005661C4">
      <w:pPr>
        <w:tabs>
          <w:tab w:val="left" w:pos="-540"/>
        </w:tabs>
        <w:spacing w:after="0" w:line="360" w:lineRule="auto"/>
        <w:ind w:hanging="180"/>
        <w:jc w:val="both"/>
        <w:rPr>
          <w:rFonts w:ascii="Times New Roman" w:hAnsi="Times New Roman" w:cs="Times New Roman"/>
          <w:b/>
          <w:sz w:val="24"/>
          <w:u w:val="single"/>
        </w:rPr>
      </w:pPr>
    </w:p>
    <w:p w:rsidR="00782B7A" w:rsidRDefault="00782B7A" w:rsidP="007D3069">
      <w:pPr>
        <w:tabs>
          <w:tab w:val="left" w:pos="-540"/>
        </w:tabs>
        <w:spacing w:after="0" w:line="360" w:lineRule="auto"/>
        <w:jc w:val="both"/>
        <w:rPr>
          <w:rFonts w:ascii="Times New Roman" w:hAnsi="Times New Roman" w:cs="Times New Roman"/>
          <w:b/>
          <w:sz w:val="24"/>
          <w:u w:val="single"/>
        </w:rPr>
      </w:pPr>
    </w:p>
    <w:p w:rsidR="00782B7A" w:rsidRDefault="00782B7A" w:rsidP="007D3069">
      <w:pPr>
        <w:tabs>
          <w:tab w:val="left" w:pos="-540"/>
        </w:tabs>
        <w:spacing w:after="0" w:line="360" w:lineRule="auto"/>
        <w:jc w:val="both"/>
        <w:rPr>
          <w:rFonts w:ascii="Times New Roman" w:hAnsi="Times New Roman" w:cs="Times New Roman"/>
          <w:b/>
          <w:sz w:val="24"/>
          <w:u w:val="single"/>
        </w:rPr>
      </w:pPr>
    </w:p>
    <w:p w:rsidR="00104FA4" w:rsidRDefault="00104FA4" w:rsidP="00782B7A">
      <w:pPr>
        <w:tabs>
          <w:tab w:val="left" w:pos="-540"/>
        </w:tabs>
        <w:spacing w:after="0" w:line="360" w:lineRule="auto"/>
        <w:ind w:hanging="142"/>
        <w:jc w:val="both"/>
        <w:rPr>
          <w:rFonts w:ascii="Times New Roman" w:hAnsi="Times New Roman" w:cs="Times New Roman"/>
          <w:b/>
          <w:sz w:val="24"/>
          <w:u w:val="single"/>
        </w:rPr>
      </w:pPr>
    </w:p>
    <w:p w:rsidR="00104FA4" w:rsidRDefault="00104FA4" w:rsidP="00782B7A">
      <w:pPr>
        <w:tabs>
          <w:tab w:val="left" w:pos="-540"/>
        </w:tabs>
        <w:spacing w:after="0" w:line="360" w:lineRule="auto"/>
        <w:ind w:hanging="142"/>
        <w:jc w:val="both"/>
        <w:rPr>
          <w:rFonts w:ascii="Times New Roman" w:hAnsi="Times New Roman" w:cs="Times New Roman"/>
          <w:b/>
          <w:sz w:val="24"/>
          <w:u w:val="single"/>
        </w:rPr>
      </w:pPr>
    </w:p>
    <w:p w:rsidR="00104FA4" w:rsidRDefault="00104FA4" w:rsidP="00782B7A">
      <w:pPr>
        <w:tabs>
          <w:tab w:val="left" w:pos="-540"/>
        </w:tabs>
        <w:spacing w:after="0" w:line="360" w:lineRule="auto"/>
        <w:ind w:hanging="142"/>
        <w:jc w:val="both"/>
        <w:rPr>
          <w:rFonts w:ascii="Times New Roman" w:hAnsi="Times New Roman" w:cs="Times New Roman"/>
          <w:b/>
          <w:sz w:val="24"/>
          <w:u w:val="single"/>
        </w:rPr>
      </w:pPr>
    </w:p>
    <w:p w:rsidR="00104FA4" w:rsidRDefault="00104FA4" w:rsidP="00782B7A">
      <w:pPr>
        <w:tabs>
          <w:tab w:val="left" w:pos="-540"/>
        </w:tabs>
        <w:spacing w:after="0" w:line="360" w:lineRule="auto"/>
        <w:ind w:hanging="142"/>
        <w:jc w:val="both"/>
        <w:rPr>
          <w:rFonts w:ascii="Times New Roman" w:hAnsi="Times New Roman" w:cs="Times New Roman"/>
          <w:b/>
          <w:sz w:val="24"/>
          <w:u w:val="single"/>
        </w:rPr>
      </w:pPr>
    </w:p>
    <w:p w:rsidR="00104FA4" w:rsidRDefault="00104FA4" w:rsidP="00782B7A">
      <w:pPr>
        <w:tabs>
          <w:tab w:val="left" w:pos="-540"/>
        </w:tabs>
        <w:spacing w:after="0" w:line="360" w:lineRule="auto"/>
        <w:ind w:hanging="142"/>
        <w:jc w:val="both"/>
        <w:rPr>
          <w:rFonts w:ascii="Times New Roman" w:hAnsi="Times New Roman" w:cs="Times New Roman"/>
          <w:b/>
          <w:sz w:val="24"/>
          <w:u w:val="single"/>
        </w:rPr>
      </w:pPr>
    </w:p>
    <w:p w:rsidR="00565DC0" w:rsidRPr="005661C4" w:rsidRDefault="00565DC0" w:rsidP="00782B7A">
      <w:pPr>
        <w:tabs>
          <w:tab w:val="left" w:pos="-540"/>
        </w:tabs>
        <w:spacing w:after="0" w:line="360" w:lineRule="auto"/>
        <w:ind w:hanging="142"/>
        <w:jc w:val="both"/>
        <w:rPr>
          <w:rFonts w:ascii="Times New Roman" w:hAnsi="Times New Roman" w:cs="Times New Roman"/>
          <w:b/>
          <w:sz w:val="24"/>
          <w:u w:val="single"/>
        </w:rPr>
      </w:pPr>
      <w:r w:rsidRPr="005661C4">
        <w:rPr>
          <w:rFonts w:ascii="Times New Roman" w:hAnsi="Times New Roman" w:cs="Times New Roman"/>
          <w:b/>
          <w:sz w:val="24"/>
          <w:u w:val="single"/>
        </w:rPr>
        <w:t>Study subjects:</w:t>
      </w:r>
    </w:p>
    <w:p w:rsidR="00F450A2" w:rsidRDefault="00F450A2" w:rsidP="005661C4">
      <w:pPr>
        <w:tabs>
          <w:tab w:val="left" w:pos="-540"/>
        </w:tabs>
        <w:spacing w:after="0" w:line="360" w:lineRule="auto"/>
        <w:ind w:hanging="180"/>
        <w:jc w:val="both"/>
        <w:rPr>
          <w:rFonts w:ascii="Times New Roman" w:hAnsi="Times New Roman" w:cs="Times New Roman"/>
          <w:sz w:val="24"/>
        </w:rPr>
      </w:pPr>
      <w:r w:rsidRPr="005661C4">
        <w:rPr>
          <w:rFonts w:ascii="Times New Roman" w:hAnsi="Times New Roman" w:cs="Times New Roman"/>
          <w:sz w:val="24"/>
        </w:rPr>
        <w:t>ESRD on maintenance hemodialysis</w:t>
      </w:r>
      <w:r w:rsidR="00782B7A">
        <w:rPr>
          <w:rFonts w:ascii="Times New Roman" w:hAnsi="Times New Roman" w:cs="Times New Roman"/>
          <w:sz w:val="24"/>
        </w:rPr>
        <w:t>.</w:t>
      </w:r>
      <w:r w:rsidRPr="005661C4">
        <w:rPr>
          <w:rFonts w:ascii="Times New Roman" w:hAnsi="Times New Roman" w:cs="Times New Roman"/>
          <w:sz w:val="24"/>
        </w:rPr>
        <w:t xml:space="preserve"> </w:t>
      </w:r>
    </w:p>
    <w:p w:rsidR="00782B7A" w:rsidRDefault="00782B7A" w:rsidP="005661C4">
      <w:pPr>
        <w:tabs>
          <w:tab w:val="left" w:pos="-540"/>
        </w:tabs>
        <w:spacing w:after="0" w:line="360" w:lineRule="auto"/>
        <w:ind w:hanging="180"/>
        <w:jc w:val="both"/>
        <w:rPr>
          <w:rFonts w:ascii="Times New Roman" w:hAnsi="Times New Roman" w:cs="Times New Roman"/>
          <w:b/>
          <w:bCs/>
          <w:sz w:val="24"/>
        </w:rPr>
      </w:pPr>
    </w:p>
    <w:p w:rsidR="00F450A2" w:rsidRPr="005661C4" w:rsidRDefault="005661C4" w:rsidP="005661C4">
      <w:pPr>
        <w:tabs>
          <w:tab w:val="left" w:pos="-540"/>
        </w:tabs>
        <w:spacing w:after="0" w:line="360" w:lineRule="auto"/>
        <w:ind w:hanging="180"/>
        <w:jc w:val="both"/>
        <w:rPr>
          <w:rFonts w:ascii="Times New Roman" w:hAnsi="Times New Roman" w:cs="Times New Roman"/>
          <w:sz w:val="24"/>
        </w:rPr>
      </w:pPr>
      <w:r>
        <w:rPr>
          <w:rFonts w:ascii="Times New Roman" w:hAnsi="Times New Roman" w:cs="Times New Roman"/>
          <w:b/>
          <w:bCs/>
          <w:sz w:val="24"/>
        </w:rPr>
        <w:t>Inclusion criteria:</w:t>
      </w:r>
    </w:p>
    <w:p w:rsidR="00D85EAC" w:rsidRDefault="00565DC0" w:rsidP="00D85EAC">
      <w:pPr>
        <w:numPr>
          <w:ilvl w:val="0"/>
          <w:numId w:val="3"/>
        </w:numPr>
        <w:tabs>
          <w:tab w:val="left" w:pos="-540"/>
        </w:tabs>
        <w:spacing w:after="0" w:line="360" w:lineRule="auto"/>
        <w:ind w:left="540" w:hanging="270"/>
        <w:jc w:val="both"/>
        <w:rPr>
          <w:rFonts w:ascii="Times New Roman" w:hAnsi="Times New Roman" w:cs="Times New Roman"/>
          <w:sz w:val="24"/>
        </w:rPr>
      </w:pPr>
      <w:r w:rsidRPr="00D85EAC">
        <w:rPr>
          <w:rFonts w:ascii="Times New Roman" w:hAnsi="Times New Roman" w:cs="Times New Roman"/>
          <w:sz w:val="24"/>
        </w:rPr>
        <w:t xml:space="preserve">CKD aged 18 years or above &amp; who are </w:t>
      </w:r>
      <w:r w:rsidR="008C5235" w:rsidRPr="00D85EAC">
        <w:rPr>
          <w:rFonts w:ascii="Times New Roman" w:hAnsi="Times New Roman" w:cs="Times New Roman"/>
          <w:sz w:val="24"/>
        </w:rPr>
        <w:t xml:space="preserve">on maintenance hemodialysis </w:t>
      </w:r>
      <w:r w:rsidRPr="00D85EAC">
        <w:rPr>
          <w:rFonts w:ascii="Times New Roman" w:hAnsi="Times New Roman" w:cs="Times New Roman"/>
          <w:sz w:val="24"/>
        </w:rPr>
        <w:t xml:space="preserve">with diabetes and / hypertension and cardiovascular diseases as co morbidity </w:t>
      </w:r>
    </w:p>
    <w:p w:rsidR="00D85EAC" w:rsidRDefault="008C5235" w:rsidP="00D85EAC">
      <w:pPr>
        <w:numPr>
          <w:ilvl w:val="0"/>
          <w:numId w:val="3"/>
        </w:numPr>
        <w:tabs>
          <w:tab w:val="left" w:pos="-540"/>
        </w:tabs>
        <w:spacing w:after="0" w:line="360" w:lineRule="auto"/>
        <w:ind w:left="540" w:hanging="270"/>
        <w:jc w:val="both"/>
        <w:rPr>
          <w:rFonts w:ascii="Times New Roman" w:hAnsi="Times New Roman" w:cs="Times New Roman"/>
          <w:sz w:val="24"/>
        </w:rPr>
      </w:pPr>
      <w:r w:rsidRPr="00D85EAC">
        <w:rPr>
          <w:rFonts w:ascii="Times New Roman" w:hAnsi="Times New Roman" w:cs="Times New Roman"/>
          <w:sz w:val="24"/>
        </w:rPr>
        <w:t xml:space="preserve">Maintenance hemodialysis since &gt; 3 months </w:t>
      </w:r>
    </w:p>
    <w:p w:rsidR="00F450A2" w:rsidRPr="00D85EAC" w:rsidRDefault="00565DC0" w:rsidP="00D85EAC">
      <w:pPr>
        <w:numPr>
          <w:ilvl w:val="0"/>
          <w:numId w:val="3"/>
        </w:numPr>
        <w:tabs>
          <w:tab w:val="left" w:pos="-540"/>
        </w:tabs>
        <w:spacing w:after="0" w:line="360" w:lineRule="auto"/>
        <w:ind w:left="540" w:hanging="270"/>
        <w:jc w:val="both"/>
        <w:rPr>
          <w:rFonts w:ascii="Times New Roman" w:hAnsi="Times New Roman" w:cs="Times New Roman"/>
          <w:sz w:val="24"/>
        </w:rPr>
      </w:pPr>
      <w:r w:rsidRPr="00D85EAC">
        <w:rPr>
          <w:rFonts w:ascii="Times New Roman" w:hAnsi="Times New Roman" w:cs="Times New Roman"/>
          <w:sz w:val="24"/>
        </w:rPr>
        <w:t>ESRD who c</w:t>
      </w:r>
      <w:r w:rsidR="00F450A2" w:rsidRPr="00D85EAC">
        <w:rPr>
          <w:rFonts w:ascii="Times New Roman" w:hAnsi="Times New Roman" w:cs="Times New Roman"/>
          <w:sz w:val="24"/>
        </w:rPr>
        <w:t>onsent to be a part of the study</w:t>
      </w:r>
    </w:p>
    <w:p w:rsidR="00D85EAC" w:rsidRDefault="00D85EAC" w:rsidP="005661C4">
      <w:pPr>
        <w:tabs>
          <w:tab w:val="left" w:pos="-540"/>
        </w:tabs>
        <w:spacing w:after="0" w:line="360" w:lineRule="auto"/>
        <w:ind w:hanging="180"/>
        <w:jc w:val="both"/>
        <w:rPr>
          <w:b/>
          <w:bCs/>
          <w:sz w:val="24"/>
        </w:rPr>
      </w:pPr>
    </w:p>
    <w:p w:rsidR="00F450A2" w:rsidRPr="0060267B" w:rsidRDefault="005661C4" w:rsidP="005661C4">
      <w:pPr>
        <w:tabs>
          <w:tab w:val="left" w:pos="-540"/>
        </w:tabs>
        <w:spacing w:after="0" w:line="360" w:lineRule="auto"/>
        <w:ind w:hanging="180"/>
        <w:jc w:val="both"/>
        <w:rPr>
          <w:sz w:val="24"/>
        </w:rPr>
      </w:pPr>
      <w:r w:rsidRPr="005661C4">
        <w:rPr>
          <w:rFonts w:ascii="Times New Roman" w:hAnsi="Times New Roman" w:cs="Times New Roman"/>
          <w:b/>
          <w:bCs/>
          <w:sz w:val="24"/>
        </w:rPr>
        <w:t>Exclusion criteria:</w:t>
      </w:r>
    </w:p>
    <w:p w:rsidR="00565DC0" w:rsidRPr="005661C4" w:rsidRDefault="00565DC0" w:rsidP="00D37FBE">
      <w:pPr>
        <w:numPr>
          <w:ilvl w:val="0"/>
          <w:numId w:val="4"/>
        </w:numPr>
        <w:tabs>
          <w:tab w:val="left" w:pos="-540"/>
        </w:tabs>
        <w:spacing w:after="0" w:line="360" w:lineRule="auto"/>
        <w:ind w:left="714" w:hanging="357"/>
        <w:jc w:val="both"/>
        <w:rPr>
          <w:rFonts w:ascii="Times New Roman" w:hAnsi="Times New Roman" w:cs="Times New Roman"/>
          <w:sz w:val="24"/>
        </w:rPr>
      </w:pPr>
      <w:r w:rsidRPr="005661C4">
        <w:rPr>
          <w:rFonts w:ascii="Times New Roman" w:hAnsi="Times New Roman" w:cs="Times New Roman"/>
          <w:sz w:val="24"/>
        </w:rPr>
        <w:t xml:space="preserve">Patients with severe comorbid diseases such as cerebrovascular disease, mental retardation and psychiatric disorder, malignancy or acquired immunodeficiency disorder </w:t>
      </w:r>
    </w:p>
    <w:p w:rsidR="00565DC0" w:rsidRPr="005661C4" w:rsidRDefault="00565DC0" w:rsidP="00D37FBE">
      <w:pPr>
        <w:numPr>
          <w:ilvl w:val="0"/>
          <w:numId w:val="4"/>
        </w:numPr>
        <w:tabs>
          <w:tab w:val="left" w:pos="-540"/>
        </w:tabs>
        <w:spacing w:after="0" w:line="360" w:lineRule="auto"/>
        <w:ind w:left="714" w:hanging="357"/>
        <w:jc w:val="both"/>
        <w:rPr>
          <w:rFonts w:ascii="Times New Roman" w:hAnsi="Times New Roman" w:cs="Times New Roman"/>
          <w:sz w:val="24"/>
          <w:szCs w:val="24"/>
        </w:rPr>
      </w:pPr>
      <w:r w:rsidRPr="005661C4">
        <w:rPr>
          <w:rFonts w:ascii="Times New Roman" w:hAnsi="Times New Roman" w:cs="Times New Roman"/>
          <w:sz w:val="24"/>
          <w:szCs w:val="24"/>
        </w:rPr>
        <w:t>Those with poor compliance and who had difficulty adhering to the study individual lectures on renal health</w:t>
      </w:r>
    </w:p>
    <w:p w:rsidR="00565DC0" w:rsidRPr="005661C4" w:rsidRDefault="00565DC0" w:rsidP="00D37FBE">
      <w:pPr>
        <w:numPr>
          <w:ilvl w:val="0"/>
          <w:numId w:val="4"/>
        </w:numPr>
        <w:tabs>
          <w:tab w:val="left" w:pos="-540"/>
        </w:tabs>
        <w:spacing w:after="0" w:line="360" w:lineRule="auto"/>
        <w:ind w:left="714" w:hanging="357"/>
        <w:jc w:val="both"/>
        <w:rPr>
          <w:rFonts w:ascii="Times New Roman" w:hAnsi="Times New Roman" w:cs="Times New Roman"/>
          <w:sz w:val="24"/>
          <w:szCs w:val="24"/>
        </w:rPr>
      </w:pPr>
      <w:r w:rsidRPr="005661C4">
        <w:rPr>
          <w:rFonts w:ascii="Times New Roman" w:hAnsi="Times New Roman" w:cs="Times New Roman"/>
          <w:sz w:val="24"/>
          <w:szCs w:val="24"/>
        </w:rPr>
        <w:t>ESRD  aged below 18 years</w:t>
      </w:r>
    </w:p>
    <w:p w:rsidR="00565DC0" w:rsidRPr="005661C4" w:rsidRDefault="00565DC0" w:rsidP="00D37FBE">
      <w:pPr>
        <w:numPr>
          <w:ilvl w:val="0"/>
          <w:numId w:val="4"/>
        </w:numPr>
        <w:tabs>
          <w:tab w:val="left" w:pos="-540"/>
        </w:tabs>
        <w:spacing w:after="0" w:line="360" w:lineRule="auto"/>
        <w:ind w:left="714" w:hanging="357"/>
        <w:jc w:val="both"/>
        <w:rPr>
          <w:rFonts w:ascii="Times New Roman" w:hAnsi="Times New Roman" w:cs="Times New Roman"/>
          <w:sz w:val="24"/>
          <w:szCs w:val="24"/>
        </w:rPr>
      </w:pPr>
      <w:r w:rsidRPr="005661C4">
        <w:rPr>
          <w:rFonts w:ascii="Times New Roman" w:hAnsi="Times New Roman" w:cs="Times New Roman"/>
          <w:sz w:val="24"/>
          <w:szCs w:val="24"/>
        </w:rPr>
        <w:t>who do not consent to be a part of the study</w:t>
      </w:r>
    </w:p>
    <w:p w:rsidR="00565DC0" w:rsidRPr="005661C4" w:rsidRDefault="00565DC0" w:rsidP="00D37FBE">
      <w:pPr>
        <w:numPr>
          <w:ilvl w:val="0"/>
          <w:numId w:val="4"/>
        </w:numPr>
        <w:tabs>
          <w:tab w:val="left" w:pos="-540"/>
        </w:tabs>
        <w:spacing w:after="0" w:line="360" w:lineRule="auto"/>
        <w:ind w:left="714" w:hanging="357"/>
        <w:jc w:val="both"/>
        <w:rPr>
          <w:rFonts w:ascii="Times New Roman" w:hAnsi="Times New Roman" w:cs="Times New Roman"/>
          <w:sz w:val="24"/>
          <w:szCs w:val="24"/>
        </w:rPr>
      </w:pPr>
      <w:r w:rsidRPr="005661C4">
        <w:rPr>
          <w:rFonts w:ascii="Times New Roman" w:hAnsi="Times New Roman" w:cs="Times New Roman"/>
          <w:sz w:val="24"/>
          <w:szCs w:val="24"/>
        </w:rPr>
        <w:t>mental illness and unable to communicate</w:t>
      </w:r>
    </w:p>
    <w:p w:rsidR="00565DC0" w:rsidRDefault="00565DC0" w:rsidP="00D37FBE">
      <w:pPr>
        <w:numPr>
          <w:ilvl w:val="0"/>
          <w:numId w:val="4"/>
        </w:numPr>
        <w:tabs>
          <w:tab w:val="left" w:pos="-540"/>
        </w:tabs>
        <w:spacing w:after="0" w:line="360" w:lineRule="auto"/>
        <w:ind w:left="714" w:hanging="357"/>
        <w:jc w:val="both"/>
        <w:rPr>
          <w:sz w:val="24"/>
          <w:szCs w:val="24"/>
        </w:rPr>
      </w:pPr>
      <w:r w:rsidRPr="005661C4">
        <w:rPr>
          <w:rFonts w:ascii="Times New Roman" w:hAnsi="Times New Roman" w:cs="Times New Roman"/>
          <w:sz w:val="24"/>
          <w:szCs w:val="24"/>
        </w:rPr>
        <w:t>Transplant patients</w:t>
      </w:r>
      <w:r w:rsidRPr="0060267B">
        <w:rPr>
          <w:sz w:val="24"/>
          <w:szCs w:val="24"/>
        </w:rPr>
        <w:t xml:space="preserve"> </w:t>
      </w:r>
    </w:p>
    <w:p w:rsidR="00D85EAC" w:rsidRDefault="00D85EAC" w:rsidP="00B4447E">
      <w:pPr>
        <w:tabs>
          <w:tab w:val="left" w:pos="-540"/>
        </w:tabs>
        <w:spacing w:after="0" w:line="360" w:lineRule="auto"/>
        <w:jc w:val="both"/>
        <w:rPr>
          <w:rFonts w:ascii="Times New Roman" w:hAnsi="Times New Roman" w:cs="Times New Roman"/>
          <w:b/>
          <w:sz w:val="24"/>
          <w:szCs w:val="24"/>
          <w:u w:val="single"/>
        </w:rPr>
      </w:pPr>
    </w:p>
    <w:p w:rsidR="005A6AB7" w:rsidRPr="00B4447E" w:rsidRDefault="00F450A2" w:rsidP="00B4447E">
      <w:pPr>
        <w:tabs>
          <w:tab w:val="left" w:pos="-540"/>
        </w:tabs>
        <w:spacing w:after="0" w:line="360" w:lineRule="auto"/>
        <w:jc w:val="both"/>
        <w:rPr>
          <w:rFonts w:ascii="Times New Roman" w:hAnsi="Times New Roman" w:cs="Times New Roman"/>
          <w:sz w:val="24"/>
          <w:szCs w:val="24"/>
        </w:rPr>
      </w:pPr>
      <w:r w:rsidRPr="00B4447E">
        <w:rPr>
          <w:rFonts w:ascii="Times New Roman" w:hAnsi="Times New Roman" w:cs="Times New Roman"/>
          <w:b/>
          <w:sz w:val="24"/>
          <w:szCs w:val="24"/>
          <w:u w:val="single"/>
        </w:rPr>
        <w:t>Study duration:</w:t>
      </w:r>
      <w:r w:rsidR="00737D64">
        <w:rPr>
          <w:rFonts w:ascii="Times New Roman" w:hAnsi="Times New Roman" w:cs="Times New Roman"/>
          <w:sz w:val="24"/>
          <w:szCs w:val="24"/>
        </w:rPr>
        <w:t xml:space="preserve"> 4</w:t>
      </w:r>
      <w:r w:rsidRPr="00B4447E">
        <w:rPr>
          <w:rFonts w:ascii="Times New Roman" w:hAnsi="Times New Roman" w:cs="Times New Roman"/>
          <w:sz w:val="24"/>
          <w:szCs w:val="24"/>
        </w:rPr>
        <w:t xml:space="preserve"> years</w:t>
      </w:r>
      <w:r w:rsidR="005E1A6D">
        <w:rPr>
          <w:rFonts w:ascii="Times New Roman" w:hAnsi="Times New Roman" w:cs="Times New Roman"/>
          <w:sz w:val="24"/>
          <w:szCs w:val="24"/>
        </w:rPr>
        <w:t xml:space="preserve"> </w:t>
      </w:r>
      <w:r w:rsidR="00737D64">
        <w:rPr>
          <w:rFonts w:ascii="Times New Roman" w:hAnsi="Times New Roman" w:cs="Times New Roman"/>
          <w:sz w:val="24"/>
          <w:szCs w:val="24"/>
        </w:rPr>
        <w:t>(2017 to 2021)</w:t>
      </w:r>
    </w:p>
    <w:p w:rsidR="00F450A2" w:rsidRPr="00B4447E" w:rsidRDefault="00F450A2" w:rsidP="00B4447E">
      <w:pPr>
        <w:tabs>
          <w:tab w:val="left" w:pos="-540"/>
        </w:tabs>
        <w:spacing w:after="0" w:line="360" w:lineRule="auto"/>
        <w:jc w:val="both"/>
        <w:rPr>
          <w:rFonts w:ascii="Times New Roman" w:hAnsi="Times New Roman" w:cs="Times New Roman"/>
          <w:b/>
          <w:sz w:val="24"/>
          <w:szCs w:val="24"/>
        </w:rPr>
      </w:pPr>
      <w:r w:rsidRPr="00B4447E">
        <w:rPr>
          <w:rFonts w:ascii="Times New Roman" w:hAnsi="Times New Roman" w:cs="Times New Roman"/>
          <w:b/>
          <w:sz w:val="24"/>
          <w:szCs w:val="24"/>
        </w:rPr>
        <w:t xml:space="preserve">Sample size: </w:t>
      </w:r>
    </w:p>
    <w:p w:rsidR="005A6AB7" w:rsidRPr="007D3069" w:rsidRDefault="00B4447E"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Cross sectional study</w:t>
      </w:r>
      <w:r w:rsidR="005A6AB7" w:rsidRPr="007D3069">
        <w:rPr>
          <w:rFonts w:ascii="Times New Roman" w:hAnsi="Times New Roman" w:cs="Times New Roman"/>
          <w:sz w:val="24"/>
          <w:szCs w:val="24"/>
        </w:rPr>
        <w:t>:</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Expected proportion</w:t>
      </w:r>
      <w:r w:rsidR="00737D64">
        <w:rPr>
          <w:rFonts w:ascii="Times New Roman" w:hAnsi="Times New Roman" w:cs="Times New Roman"/>
          <w:sz w:val="24"/>
          <w:szCs w:val="24"/>
        </w:rPr>
        <w:t xml:space="preserve"> of ESRD patients having good knowledge on kidney disease as per the pilot study </w:t>
      </w:r>
      <w:r w:rsidR="005E1A6D">
        <w:rPr>
          <w:rFonts w:ascii="Times New Roman" w:hAnsi="Times New Roman" w:cs="Times New Roman"/>
          <w:sz w:val="24"/>
          <w:szCs w:val="24"/>
        </w:rPr>
        <w:t>-</w:t>
      </w:r>
      <w:r w:rsidR="008C0528">
        <w:rPr>
          <w:rFonts w:ascii="Times New Roman" w:hAnsi="Times New Roman" w:cs="Times New Roman"/>
          <w:sz w:val="24"/>
          <w:szCs w:val="24"/>
        </w:rPr>
        <w:t xml:space="preserve"> 20 </w:t>
      </w:r>
      <w:r w:rsidRPr="007D3069">
        <w:rPr>
          <w:rFonts w:ascii="Times New Roman" w:hAnsi="Times New Roman" w:cs="Times New Roman"/>
          <w:sz w:val="24"/>
          <w:szCs w:val="24"/>
        </w:rPr>
        <w:t>%</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 xml:space="preserve">Relative </w:t>
      </w:r>
      <w:r w:rsidR="00737D64">
        <w:rPr>
          <w:rFonts w:ascii="Times New Roman" w:hAnsi="Times New Roman" w:cs="Times New Roman"/>
          <w:sz w:val="24"/>
          <w:szCs w:val="24"/>
        </w:rPr>
        <w:t xml:space="preserve">precision </w:t>
      </w:r>
      <w:r w:rsidR="00737D64" w:rsidRPr="007D3069">
        <w:rPr>
          <w:rFonts w:ascii="Times New Roman" w:hAnsi="Times New Roman" w:cs="Times New Roman"/>
          <w:sz w:val="24"/>
          <w:szCs w:val="24"/>
        </w:rPr>
        <w:t>–</w:t>
      </w:r>
      <w:r w:rsidR="008C0528">
        <w:rPr>
          <w:rFonts w:ascii="Times New Roman" w:hAnsi="Times New Roman" w:cs="Times New Roman"/>
          <w:sz w:val="24"/>
          <w:szCs w:val="24"/>
        </w:rPr>
        <w:t xml:space="preserve"> 25</w:t>
      </w:r>
      <w:r w:rsidRPr="007D3069">
        <w:rPr>
          <w:rFonts w:ascii="Times New Roman" w:hAnsi="Times New Roman" w:cs="Times New Roman"/>
          <w:sz w:val="24"/>
          <w:szCs w:val="24"/>
        </w:rPr>
        <w:t xml:space="preserve"> %</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Confidence interval – 95%</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N= 4pq/d</w:t>
      </w:r>
      <w:r w:rsidRPr="007D3069">
        <w:rPr>
          <w:rFonts w:ascii="Times New Roman" w:hAnsi="Times New Roman" w:cs="Times New Roman"/>
          <w:sz w:val="24"/>
          <w:szCs w:val="24"/>
          <w:vertAlign w:val="superscript"/>
        </w:rPr>
        <w:t>2</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rPr>
        <w:t>Sample size – 171</w:t>
      </w:r>
    </w:p>
    <w:p w:rsidR="007D3069" w:rsidRPr="007D3069" w:rsidRDefault="008C0528" w:rsidP="00B4447E">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Adding 1</w:t>
      </w:r>
      <w:r w:rsidR="007D3069" w:rsidRPr="007D3069">
        <w:rPr>
          <w:rFonts w:ascii="Times New Roman" w:hAnsi="Times New Roman" w:cs="Times New Roman"/>
          <w:sz w:val="24"/>
          <w:szCs w:val="24"/>
        </w:rPr>
        <w:t>0 % non-</w:t>
      </w:r>
      <w:r>
        <w:rPr>
          <w:rFonts w:ascii="Times New Roman" w:hAnsi="Times New Roman" w:cs="Times New Roman"/>
          <w:sz w:val="24"/>
          <w:szCs w:val="24"/>
        </w:rPr>
        <w:t>response final sample size is 28</w:t>
      </w:r>
      <w:r w:rsidR="007D3069" w:rsidRPr="007D3069">
        <w:rPr>
          <w:rFonts w:ascii="Times New Roman" w:hAnsi="Times New Roman" w:cs="Times New Roman"/>
          <w:sz w:val="24"/>
          <w:szCs w:val="24"/>
        </w:rPr>
        <w:t xml:space="preserve">5 </w:t>
      </w:r>
    </w:p>
    <w:p w:rsidR="005E1A6D" w:rsidRDefault="005E1A6D" w:rsidP="00B4447E">
      <w:pPr>
        <w:tabs>
          <w:tab w:val="left" w:pos="-540"/>
        </w:tabs>
        <w:spacing w:after="0" w:line="360" w:lineRule="auto"/>
        <w:jc w:val="both"/>
        <w:rPr>
          <w:rFonts w:ascii="Times New Roman" w:hAnsi="Times New Roman" w:cs="Times New Roman"/>
          <w:b/>
          <w:sz w:val="24"/>
          <w:szCs w:val="24"/>
        </w:rPr>
      </w:pPr>
    </w:p>
    <w:p w:rsidR="00104FA4" w:rsidRDefault="00104FA4" w:rsidP="00B4447E">
      <w:pPr>
        <w:tabs>
          <w:tab w:val="left" w:pos="-540"/>
        </w:tabs>
        <w:spacing w:after="0" w:line="360" w:lineRule="auto"/>
        <w:jc w:val="both"/>
        <w:rPr>
          <w:rFonts w:ascii="Times New Roman" w:hAnsi="Times New Roman" w:cs="Times New Roman"/>
          <w:b/>
          <w:sz w:val="24"/>
          <w:szCs w:val="24"/>
        </w:rPr>
      </w:pPr>
    </w:p>
    <w:p w:rsidR="006D2A1B" w:rsidRDefault="006D2A1B" w:rsidP="00B4447E">
      <w:pPr>
        <w:tabs>
          <w:tab w:val="left" w:pos="-540"/>
        </w:tabs>
        <w:spacing w:after="0" w:line="360" w:lineRule="auto"/>
        <w:jc w:val="both"/>
        <w:rPr>
          <w:rFonts w:ascii="Times New Roman" w:hAnsi="Times New Roman" w:cs="Times New Roman"/>
          <w:b/>
          <w:sz w:val="24"/>
          <w:szCs w:val="24"/>
        </w:rPr>
      </w:pPr>
      <w:r w:rsidRPr="006D2A1B">
        <w:rPr>
          <w:rFonts w:ascii="Times New Roman" w:hAnsi="Times New Roman" w:cs="Times New Roman"/>
          <w:b/>
          <w:sz w:val="24"/>
          <w:szCs w:val="24"/>
        </w:rPr>
        <w:t>Sample size for RCT:</w:t>
      </w:r>
    </w:p>
    <w:p w:rsidR="007D3069" w:rsidRPr="007D3069" w:rsidRDefault="007D3069" w:rsidP="00B4447E">
      <w:pPr>
        <w:tabs>
          <w:tab w:val="left" w:pos="-540"/>
        </w:tabs>
        <w:spacing w:after="0" w:line="360" w:lineRule="auto"/>
        <w:jc w:val="both"/>
        <w:rPr>
          <w:rFonts w:ascii="Times New Roman" w:hAnsi="Times New Roman" w:cs="Times New Roman"/>
          <w:sz w:val="24"/>
          <w:szCs w:val="24"/>
        </w:rPr>
      </w:pPr>
      <w:r w:rsidRPr="007D3069">
        <w:rPr>
          <w:rFonts w:ascii="Times New Roman" w:hAnsi="Times New Roman" w:cs="Times New Roman"/>
          <w:sz w:val="24"/>
          <w:szCs w:val="24"/>
          <w:shd w:val="clear" w:color="auto" w:fill="FFFFFF"/>
        </w:rPr>
        <w:t xml:space="preserve">Knowledge </w:t>
      </w:r>
      <w:r w:rsidRPr="007D3069">
        <w:rPr>
          <w:rFonts w:ascii="Times New Roman" w:hAnsi="Times New Roman" w:cs="Times New Roman"/>
          <w:color w:val="000000"/>
          <w:sz w:val="24"/>
          <w:szCs w:val="24"/>
          <w:shd w:val="clear" w:color="auto" w:fill="FFFFFF"/>
        </w:rPr>
        <w:t>is taken as the primary outcome variable for the computation of sample size. A mean difference of 0.5 SD (moderate effect size) is considered clinically important to consider that the intervention is effective. Assuming a power of 80% and a significance level of 5%, sample size for the comparison of two group means is 64 per group. Adjusting for 20% dropout rate required sample size per group is 80 per group</w:t>
      </w:r>
    </w:p>
    <w:p w:rsidR="006D2A1B" w:rsidRDefault="006D2A1B" w:rsidP="00B4447E">
      <w:pPr>
        <w:tabs>
          <w:tab w:val="left" w:pos="-540"/>
        </w:tabs>
        <w:spacing w:after="0" w:line="360" w:lineRule="auto"/>
        <w:jc w:val="both"/>
        <w:rPr>
          <w:rFonts w:ascii="Times New Roman" w:hAnsi="Times New Roman" w:cs="Times New Roman"/>
          <w:b/>
          <w:sz w:val="24"/>
          <w:szCs w:val="24"/>
        </w:rPr>
      </w:pPr>
      <w:r w:rsidRPr="006D2A1B">
        <w:rPr>
          <w:rFonts w:ascii="Times New Roman" w:hAnsi="Times New Roman" w:cs="Times New Roman"/>
          <w:b/>
          <w:noProof/>
          <w:sz w:val="24"/>
          <w:szCs w:val="24"/>
        </w:rPr>
        <w:drawing>
          <wp:anchor distT="0" distB="0" distL="114300" distR="114300" simplePos="0" relativeHeight="251726848" behindDoc="0" locked="0" layoutInCell="1" allowOverlap="1">
            <wp:simplePos x="914400" y="2228850"/>
            <wp:positionH relativeFrom="column">
              <wp:align>left</wp:align>
            </wp:positionH>
            <wp:positionV relativeFrom="paragraph">
              <wp:align>top</wp:align>
            </wp:positionV>
            <wp:extent cx="1818861" cy="1285553"/>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18861" cy="1285553"/>
                    </a:xfrm>
                    <a:prstGeom prst="rect">
                      <a:avLst/>
                    </a:prstGeom>
                  </pic:spPr>
                </pic:pic>
              </a:graphicData>
            </a:graphic>
          </wp:anchor>
        </w:drawing>
      </w:r>
      <w:r w:rsidR="007D3069">
        <w:rPr>
          <w:rFonts w:ascii="Times New Roman" w:hAnsi="Times New Roman" w:cs="Times New Roman"/>
          <w:b/>
          <w:sz w:val="24"/>
          <w:szCs w:val="24"/>
        </w:rPr>
        <w:br w:type="textWrapping" w:clear="all"/>
      </w:r>
    </w:p>
    <w:p w:rsidR="00D260BB" w:rsidRDefault="00D260BB" w:rsidP="00B4447E">
      <w:pPr>
        <w:tabs>
          <w:tab w:val="left" w:pos="-540"/>
        </w:tabs>
        <w:spacing w:after="0" w:line="360" w:lineRule="auto"/>
        <w:jc w:val="both"/>
        <w:rPr>
          <w:rFonts w:ascii="Times New Roman" w:hAnsi="Times New Roman" w:cs="Times New Roman"/>
          <w:b/>
          <w:sz w:val="24"/>
          <w:szCs w:val="24"/>
        </w:rPr>
      </w:pPr>
    </w:p>
    <w:p w:rsidR="006D2A1B" w:rsidRPr="006D2A1B" w:rsidRDefault="006D2A1B" w:rsidP="00B4447E">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Sample size = 60 + 20 percent drop out = 80 per group </w:t>
      </w:r>
    </w:p>
    <w:p w:rsidR="00D260BB" w:rsidRDefault="00D260BB" w:rsidP="00B4447E">
      <w:pPr>
        <w:tabs>
          <w:tab w:val="left" w:pos="-540"/>
        </w:tabs>
        <w:spacing w:after="0" w:line="360" w:lineRule="auto"/>
        <w:jc w:val="both"/>
        <w:rPr>
          <w:rFonts w:ascii="Times New Roman" w:hAnsi="Times New Roman" w:cs="Times New Roman"/>
          <w:b/>
          <w:sz w:val="24"/>
          <w:szCs w:val="24"/>
          <w:u w:val="single"/>
        </w:rPr>
      </w:pPr>
    </w:p>
    <w:p w:rsidR="00D90634" w:rsidRPr="00B4447E" w:rsidRDefault="00D90634" w:rsidP="00B4447E">
      <w:pPr>
        <w:tabs>
          <w:tab w:val="left" w:pos="-540"/>
        </w:tabs>
        <w:spacing w:after="0" w:line="360" w:lineRule="auto"/>
        <w:jc w:val="both"/>
        <w:rPr>
          <w:rFonts w:ascii="Times New Roman" w:hAnsi="Times New Roman" w:cs="Times New Roman"/>
          <w:b/>
          <w:sz w:val="24"/>
          <w:szCs w:val="24"/>
          <w:u w:val="single"/>
        </w:rPr>
      </w:pPr>
      <w:r w:rsidRPr="00B4447E">
        <w:rPr>
          <w:rFonts w:ascii="Times New Roman" w:hAnsi="Times New Roman" w:cs="Times New Roman"/>
          <w:b/>
          <w:sz w:val="24"/>
          <w:szCs w:val="24"/>
          <w:u w:val="single"/>
        </w:rPr>
        <w:t xml:space="preserve">Randomization procedure </w:t>
      </w:r>
    </w:p>
    <w:p w:rsidR="00225234" w:rsidRDefault="008C5235" w:rsidP="00B4447E">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rPr>
        <w:t>P</w:t>
      </w:r>
      <w:r w:rsidR="00EA2C8F" w:rsidRPr="00737D64">
        <w:rPr>
          <w:rFonts w:ascii="Times New Roman" w:hAnsi="Times New Roman" w:cs="Times New Roman"/>
          <w:sz w:val="24"/>
          <w:szCs w:val="24"/>
        </w:rPr>
        <w:t xml:space="preserve">atients with knowledge scores of &lt; </w:t>
      </w:r>
      <w:r w:rsidRPr="00737D64">
        <w:rPr>
          <w:rFonts w:ascii="Times New Roman" w:hAnsi="Times New Roman" w:cs="Times New Roman"/>
          <w:sz w:val="24"/>
          <w:szCs w:val="24"/>
        </w:rPr>
        <w:t>50 %</w:t>
      </w:r>
      <w:r w:rsidR="00EA2C8F" w:rsidRPr="00737D64">
        <w:rPr>
          <w:rFonts w:ascii="Times New Roman" w:hAnsi="Times New Roman" w:cs="Times New Roman"/>
          <w:sz w:val="24"/>
          <w:szCs w:val="24"/>
        </w:rPr>
        <w:t xml:space="preserve"> </w:t>
      </w:r>
      <w:r w:rsidR="00B54C8E" w:rsidRPr="00737D64">
        <w:rPr>
          <w:rFonts w:ascii="Times New Roman" w:hAnsi="Times New Roman" w:cs="Times New Roman"/>
          <w:sz w:val="24"/>
          <w:szCs w:val="24"/>
        </w:rPr>
        <w:t xml:space="preserve">will </w:t>
      </w:r>
      <w:r w:rsidR="00EA2C8F" w:rsidRPr="00737D64">
        <w:rPr>
          <w:rFonts w:ascii="Times New Roman" w:hAnsi="Times New Roman" w:cs="Times New Roman"/>
          <w:sz w:val="24"/>
          <w:szCs w:val="24"/>
        </w:rPr>
        <w:t xml:space="preserve">be randomized for Phase 3 into </w:t>
      </w:r>
      <w:r w:rsidR="00B54C8E" w:rsidRPr="00737D64">
        <w:rPr>
          <w:rFonts w:ascii="Times New Roman" w:hAnsi="Times New Roman" w:cs="Times New Roman"/>
          <w:sz w:val="24"/>
          <w:szCs w:val="24"/>
        </w:rPr>
        <w:t>two</w:t>
      </w:r>
      <w:r w:rsidR="007916B0" w:rsidRPr="00737D64">
        <w:rPr>
          <w:rFonts w:ascii="Times New Roman" w:hAnsi="Times New Roman" w:cs="Times New Roman"/>
          <w:sz w:val="24"/>
          <w:szCs w:val="24"/>
        </w:rPr>
        <w:t xml:space="preserve"> </w:t>
      </w:r>
      <w:r w:rsidR="00EA2C8F" w:rsidRPr="00737D64">
        <w:rPr>
          <w:rFonts w:ascii="Times New Roman" w:hAnsi="Times New Roman" w:cs="Times New Roman"/>
          <w:sz w:val="24"/>
          <w:szCs w:val="24"/>
        </w:rPr>
        <w:t xml:space="preserve">groups, </w:t>
      </w:r>
      <w:r w:rsidR="007916B0" w:rsidRPr="00737D64">
        <w:rPr>
          <w:rFonts w:ascii="Times New Roman" w:hAnsi="Times New Roman" w:cs="Times New Roman"/>
          <w:sz w:val="24"/>
          <w:szCs w:val="24"/>
        </w:rPr>
        <w:t xml:space="preserve">i.e. </w:t>
      </w:r>
      <w:r w:rsidR="00891D33" w:rsidRPr="00737D64">
        <w:rPr>
          <w:rFonts w:ascii="Times New Roman" w:hAnsi="Times New Roman" w:cs="Times New Roman"/>
          <w:sz w:val="24"/>
          <w:szCs w:val="24"/>
        </w:rPr>
        <w:t>health care provider group</w:t>
      </w:r>
      <w:r w:rsidR="00B54C8E" w:rsidRPr="00737D64">
        <w:rPr>
          <w:rFonts w:ascii="Times New Roman" w:hAnsi="Times New Roman" w:cs="Times New Roman"/>
          <w:sz w:val="24"/>
          <w:szCs w:val="24"/>
        </w:rPr>
        <w:t xml:space="preserve"> </w:t>
      </w:r>
      <w:r w:rsidR="0056065C" w:rsidRPr="00737D64">
        <w:rPr>
          <w:rFonts w:ascii="Times New Roman" w:hAnsi="Times New Roman" w:cs="Times New Roman"/>
          <w:sz w:val="24"/>
          <w:szCs w:val="24"/>
        </w:rPr>
        <w:t>administered</w:t>
      </w:r>
      <w:r w:rsidR="00EA2C8F" w:rsidRPr="00737D64">
        <w:rPr>
          <w:rFonts w:ascii="Times New Roman" w:hAnsi="Times New Roman" w:cs="Times New Roman"/>
          <w:sz w:val="24"/>
          <w:szCs w:val="24"/>
        </w:rPr>
        <w:t xml:space="preserve"> (I)</w:t>
      </w:r>
      <w:r w:rsidR="0056065C" w:rsidRPr="00737D64">
        <w:rPr>
          <w:rFonts w:ascii="Times New Roman" w:hAnsi="Times New Roman" w:cs="Times New Roman"/>
          <w:sz w:val="24"/>
          <w:szCs w:val="24"/>
        </w:rPr>
        <w:t xml:space="preserve"> and</w:t>
      </w:r>
      <w:r w:rsidR="00891D33" w:rsidRPr="00737D64">
        <w:rPr>
          <w:rFonts w:ascii="Times New Roman" w:hAnsi="Times New Roman" w:cs="Times New Roman"/>
          <w:sz w:val="24"/>
          <w:szCs w:val="24"/>
        </w:rPr>
        <w:t xml:space="preserve"> control group</w:t>
      </w:r>
      <w:r w:rsidR="00EA2C8F" w:rsidRPr="00737D64">
        <w:rPr>
          <w:rFonts w:ascii="Times New Roman" w:hAnsi="Times New Roman" w:cs="Times New Roman"/>
          <w:sz w:val="24"/>
          <w:szCs w:val="24"/>
        </w:rPr>
        <w:t xml:space="preserve"> ©</w:t>
      </w:r>
      <w:r w:rsidR="00891D33" w:rsidRPr="00737D64">
        <w:rPr>
          <w:rFonts w:ascii="Times New Roman" w:hAnsi="Times New Roman" w:cs="Times New Roman"/>
          <w:sz w:val="24"/>
          <w:szCs w:val="24"/>
        </w:rPr>
        <w:t xml:space="preserve"> using </w:t>
      </w:r>
      <w:r w:rsidR="00EA2C8F" w:rsidRPr="00737D64">
        <w:rPr>
          <w:rFonts w:ascii="Times New Roman" w:hAnsi="Times New Roman" w:cs="Times New Roman"/>
          <w:sz w:val="24"/>
          <w:szCs w:val="24"/>
        </w:rPr>
        <w:t xml:space="preserve">block </w:t>
      </w:r>
      <w:r w:rsidR="00891D33" w:rsidRPr="00737D64">
        <w:rPr>
          <w:rFonts w:ascii="Times New Roman" w:hAnsi="Times New Roman" w:cs="Times New Roman"/>
          <w:sz w:val="24"/>
          <w:szCs w:val="24"/>
        </w:rPr>
        <w:t>randomization technique</w:t>
      </w:r>
      <w:r w:rsidR="00EA2C8F" w:rsidRPr="00737D64">
        <w:rPr>
          <w:rFonts w:ascii="Times New Roman" w:hAnsi="Times New Roman" w:cs="Times New Roman"/>
          <w:sz w:val="24"/>
          <w:szCs w:val="24"/>
        </w:rPr>
        <w:t xml:space="preserve">. </w:t>
      </w:r>
      <w:r w:rsidR="00891D33" w:rsidRPr="00737D64">
        <w:rPr>
          <w:rFonts w:ascii="Times New Roman" w:hAnsi="Times New Roman" w:cs="Times New Roman"/>
          <w:sz w:val="24"/>
          <w:szCs w:val="24"/>
        </w:rPr>
        <w:t xml:space="preserve"> </w:t>
      </w:r>
      <w:r w:rsidR="00EA2C8F" w:rsidRPr="00737D64">
        <w:rPr>
          <w:rFonts w:ascii="Times New Roman" w:hAnsi="Times New Roman" w:cs="Times New Roman"/>
          <w:sz w:val="24"/>
          <w:szCs w:val="24"/>
        </w:rPr>
        <w:t xml:space="preserve">Block randomization with unequal block sizes of 4 &amp; 6, to minimize selection bias and 1:1 allocation will be done for intervention and control groups. </w:t>
      </w:r>
      <w:r w:rsidR="005E249B" w:rsidRPr="00737D64">
        <w:rPr>
          <w:rFonts w:ascii="Times New Roman" w:hAnsi="Times New Roman" w:cs="Times New Roman"/>
          <w:sz w:val="24"/>
          <w:szCs w:val="24"/>
        </w:rPr>
        <w:t xml:space="preserve">To achieve sample size </w:t>
      </w:r>
      <w:r w:rsidR="00877B46" w:rsidRPr="00737D64">
        <w:rPr>
          <w:rFonts w:ascii="Times New Roman" w:hAnsi="Times New Roman" w:cs="Times New Roman"/>
          <w:sz w:val="24"/>
          <w:szCs w:val="24"/>
        </w:rPr>
        <w:t>of 160,</w:t>
      </w:r>
      <w:r w:rsidR="00DA527E" w:rsidRPr="00737D64">
        <w:rPr>
          <w:rFonts w:ascii="Times New Roman" w:hAnsi="Times New Roman" w:cs="Times New Roman"/>
          <w:sz w:val="24"/>
          <w:szCs w:val="24"/>
        </w:rPr>
        <w:t xml:space="preserve"> </w:t>
      </w:r>
      <w:r w:rsidR="00EA2C8F" w:rsidRPr="00737D64">
        <w:rPr>
          <w:rFonts w:ascii="Times New Roman" w:hAnsi="Times New Roman" w:cs="Times New Roman"/>
          <w:sz w:val="24"/>
          <w:szCs w:val="24"/>
        </w:rPr>
        <w:t xml:space="preserve">we will need </w:t>
      </w:r>
      <w:r w:rsidR="00FB4AE4" w:rsidRPr="00737D64">
        <w:rPr>
          <w:rFonts w:ascii="Times New Roman" w:hAnsi="Times New Roman" w:cs="Times New Roman"/>
          <w:sz w:val="24"/>
          <w:szCs w:val="24"/>
        </w:rPr>
        <w:t>13</w:t>
      </w:r>
      <w:r w:rsidR="004C755B" w:rsidRPr="00737D64">
        <w:rPr>
          <w:rFonts w:ascii="Times New Roman" w:hAnsi="Times New Roman" w:cs="Times New Roman"/>
          <w:sz w:val="24"/>
          <w:szCs w:val="24"/>
        </w:rPr>
        <w:t xml:space="preserve"> blocks of size 4 and </w:t>
      </w:r>
      <w:r w:rsidR="00FB4AE4" w:rsidRPr="00737D64">
        <w:rPr>
          <w:rFonts w:ascii="Times New Roman" w:hAnsi="Times New Roman" w:cs="Times New Roman"/>
          <w:sz w:val="24"/>
          <w:szCs w:val="24"/>
        </w:rPr>
        <w:t>18</w:t>
      </w:r>
      <w:r w:rsidR="00877B46" w:rsidRPr="00737D64">
        <w:rPr>
          <w:rFonts w:ascii="Times New Roman" w:hAnsi="Times New Roman" w:cs="Times New Roman"/>
          <w:sz w:val="24"/>
          <w:szCs w:val="24"/>
        </w:rPr>
        <w:t xml:space="preserve"> blocks of </w:t>
      </w:r>
      <w:r w:rsidR="004C755B" w:rsidRPr="00737D64">
        <w:rPr>
          <w:rFonts w:ascii="Times New Roman" w:hAnsi="Times New Roman" w:cs="Times New Roman"/>
          <w:sz w:val="24"/>
          <w:szCs w:val="24"/>
        </w:rPr>
        <w:t xml:space="preserve">size 6 </w:t>
      </w:r>
      <w:r w:rsidR="00EA2C8F" w:rsidRPr="00737D64">
        <w:rPr>
          <w:rFonts w:ascii="Times New Roman" w:hAnsi="Times New Roman" w:cs="Times New Roman"/>
          <w:sz w:val="24"/>
          <w:szCs w:val="24"/>
        </w:rPr>
        <w:t>and there will be</w:t>
      </w:r>
      <w:r w:rsidR="00877B46" w:rsidRPr="00737D64">
        <w:rPr>
          <w:rFonts w:ascii="Times New Roman" w:hAnsi="Times New Roman" w:cs="Times New Roman"/>
          <w:sz w:val="24"/>
          <w:szCs w:val="24"/>
        </w:rPr>
        <w:t xml:space="preserve"> </w:t>
      </w:r>
      <w:r w:rsidR="00FB4AE4" w:rsidRPr="00737D64">
        <w:rPr>
          <w:rFonts w:ascii="Times New Roman" w:hAnsi="Times New Roman" w:cs="Times New Roman"/>
          <w:sz w:val="24"/>
          <w:szCs w:val="24"/>
        </w:rPr>
        <w:t>31</w:t>
      </w:r>
      <w:r w:rsidR="00877B46" w:rsidRPr="00737D64">
        <w:rPr>
          <w:rFonts w:ascii="Times New Roman" w:hAnsi="Times New Roman" w:cs="Times New Roman"/>
          <w:sz w:val="24"/>
          <w:szCs w:val="24"/>
        </w:rPr>
        <w:t xml:space="preserve"> </w:t>
      </w:r>
      <w:r w:rsidR="004C755B" w:rsidRPr="00737D64">
        <w:rPr>
          <w:rFonts w:ascii="Times New Roman" w:hAnsi="Times New Roman" w:cs="Times New Roman"/>
          <w:sz w:val="24"/>
          <w:szCs w:val="24"/>
        </w:rPr>
        <w:t>b</w:t>
      </w:r>
      <w:r w:rsidR="00877B46" w:rsidRPr="00737D64">
        <w:rPr>
          <w:rFonts w:ascii="Times New Roman" w:hAnsi="Times New Roman" w:cs="Times New Roman"/>
          <w:sz w:val="24"/>
          <w:szCs w:val="24"/>
        </w:rPr>
        <w:t>l</w:t>
      </w:r>
      <w:r w:rsidR="004C755B" w:rsidRPr="00737D64">
        <w:rPr>
          <w:rFonts w:ascii="Times New Roman" w:hAnsi="Times New Roman" w:cs="Times New Roman"/>
          <w:sz w:val="24"/>
          <w:szCs w:val="24"/>
        </w:rPr>
        <w:t>ocks</w:t>
      </w:r>
      <w:r w:rsidR="00EA2C8F" w:rsidRPr="00737D64">
        <w:rPr>
          <w:rFonts w:ascii="Times New Roman" w:hAnsi="Times New Roman" w:cs="Times New Roman"/>
          <w:sz w:val="24"/>
          <w:szCs w:val="24"/>
        </w:rPr>
        <w:t xml:space="preserve"> in total. </w:t>
      </w:r>
      <w:r w:rsidR="00877B46" w:rsidRPr="00737D64">
        <w:rPr>
          <w:rFonts w:ascii="Times New Roman" w:hAnsi="Times New Roman" w:cs="Times New Roman"/>
          <w:sz w:val="24"/>
          <w:szCs w:val="24"/>
        </w:rPr>
        <w:t xml:space="preserve">Block size sequence </w:t>
      </w:r>
      <w:r w:rsidR="00FB4AE4" w:rsidRPr="00737D64">
        <w:rPr>
          <w:rFonts w:ascii="Times New Roman" w:hAnsi="Times New Roman" w:cs="Times New Roman"/>
          <w:sz w:val="24"/>
          <w:szCs w:val="24"/>
        </w:rPr>
        <w:t>will be</w:t>
      </w:r>
      <w:r w:rsidR="00877B46" w:rsidRPr="00737D64">
        <w:rPr>
          <w:rFonts w:ascii="Times New Roman" w:hAnsi="Times New Roman" w:cs="Times New Roman"/>
          <w:sz w:val="24"/>
          <w:szCs w:val="24"/>
        </w:rPr>
        <w:t xml:space="preserve"> generated using simple random sampling </w:t>
      </w:r>
      <w:r w:rsidR="00FB4AE4" w:rsidRPr="00737D64">
        <w:rPr>
          <w:rFonts w:ascii="Times New Roman" w:hAnsi="Times New Roman" w:cs="Times New Roman"/>
          <w:sz w:val="24"/>
          <w:szCs w:val="24"/>
        </w:rPr>
        <w:t>(</w:t>
      </w:r>
      <w:r w:rsidR="00877B46" w:rsidRPr="00737D64">
        <w:rPr>
          <w:rFonts w:ascii="Times New Roman" w:hAnsi="Times New Roman" w:cs="Times New Roman"/>
          <w:sz w:val="24"/>
          <w:szCs w:val="24"/>
        </w:rPr>
        <w:t>e</w:t>
      </w:r>
      <w:r w:rsidR="00FB4AE4" w:rsidRPr="00737D64">
        <w:rPr>
          <w:rFonts w:ascii="Times New Roman" w:hAnsi="Times New Roman" w:cs="Times New Roman"/>
          <w:sz w:val="24"/>
          <w:szCs w:val="24"/>
        </w:rPr>
        <w:t>.</w:t>
      </w:r>
      <w:r w:rsidR="00877B46" w:rsidRPr="00737D64">
        <w:rPr>
          <w:rFonts w:ascii="Times New Roman" w:hAnsi="Times New Roman" w:cs="Times New Roman"/>
          <w:sz w:val="24"/>
          <w:szCs w:val="24"/>
        </w:rPr>
        <w:t>g</w:t>
      </w:r>
      <w:r w:rsidR="00FB4AE4" w:rsidRPr="00737D64">
        <w:rPr>
          <w:rFonts w:ascii="Times New Roman" w:hAnsi="Times New Roman" w:cs="Times New Roman"/>
          <w:sz w:val="24"/>
          <w:szCs w:val="24"/>
        </w:rPr>
        <w:t>.</w:t>
      </w:r>
      <w:r w:rsidR="00877B46" w:rsidRPr="00737D64">
        <w:rPr>
          <w:rFonts w:ascii="Times New Roman" w:hAnsi="Times New Roman" w:cs="Times New Roman"/>
          <w:sz w:val="24"/>
          <w:szCs w:val="24"/>
        </w:rPr>
        <w:t xml:space="preserve"> 4</w:t>
      </w:r>
      <w:r w:rsidR="00FB4AE4" w:rsidRPr="00737D64">
        <w:rPr>
          <w:rFonts w:ascii="Times New Roman" w:hAnsi="Times New Roman" w:cs="Times New Roman"/>
          <w:sz w:val="24"/>
          <w:szCs w:val="24"/>
        </w:rPr>
        <w:t>, 4, 6, 6, 4, 6, 4, 6, 6</w:t>
      </w:r>
      <w:r w:rsidR="00877B46" w:rsidRPr="00737D64">
        <w:rPr>
          <w:rFonts w:ascii="Times New Roman" w:hAnsi="Times New Roman" w:cs="Times New Roman"/>
          <w:sz w:val="24"/>
          <w:szCs w:val="24"/>
        </w:rPr>
        <w:t>)</w:t>
      </w:r>
      <w:r w:rsidR="00FB4AE4" w:rsidRPr="00737D64">
        <w:rPr>
          <w:rFonts w:ascii="Times New Roman" w:hAnsi="Times New Roman" w:cs="Times New Roman"/>
          <w:sz w:val="24"/>
          <w:szCs w:val="24"/>
        </w:rPr>
        <w:t xml:space="preserve">. </w:t>
      </w:r>
      <w:r w:rsidR="00877B46" w:rsidRPr="00737D64">
        <w:rPr>
          <w:rFonts w:ascii="Times New Roman" w:hAnsi="Times New Roman" w:cs="Times New Roman"/>
          <w:sz w:val="24"/>
          <w:szCs w:val="24"/>
        </w:rPr>
        <w:t xml:space="preserve">For each block in the sequence, the permutation </w:t>
      </w:r>
      <w:r w:rsidR="00FB4AE4" w:rsidRPr="00737D64">
        <w:rPr>
          <w:rFonts w:ascii="Times New Roman" w:hAnsi="Times New Roman" w:cs="Times New Roman"/>
          <w:sz w:val="24"/>
          <w:szCs w:val="24"/>
        </w:rPr>
        <w:t>will be</w:t>
      </w:r>
      <w:r w:rsidR="00877B46" w:rsidRPr="00737D64">
        <w:rPr>
          <w:rFonts w:ascii="Times New Roman" w:hAnsi="Times New Roman" w:cs="Times New Roman"/>
          <w:sz w:val="24"/>
          <w:szCs w:val="24"/>
        </w:rPr>
        <w:t xml:space="preserve"> selected using simple random sampling and same </w:t>
      </w:r>
      <w:r w:rsidR="00FB4AE4" w:rsidRPr="00737D64">
        <w:rPr>
          <w:rFonts w:ascii="Times New Roman" w:hAnsi="Times New Roman" w:cs="Times New Roman"/>
          <w:sz w:val="24"/>
          <w:szCs w:val="24"/>
        </w:rPr>
        <w:t>will be followed for each of the 31</w:t>
      </w:r>
      <w:r w:rsidR="00877B46" w:rsidRPr="00737D64">
        <w:rPr>
          <w:rFonts w:ascii="Times New Roman" w:hAnsi="Times New Roman" w:cs="Times New Roman"/>
          <w:sz w:val="24"/>
          <w:szCs w:val="24"/>
        </w:rPr>
        <w:t xml:space="preserve"> </w:t>
      </w:r>
      <w:r w:rsidR="00225234" w:rsidRPr="00737D64">
        <w:rPr>
          <w:rFonts w:ascii="Times New Roman" w:hAnsi="Times New Roman" w:cs="Times New Roman"/>
          <w:sz w:val="24"/>
          <w:szCs w:val="24"/>
        </w:rPr>
        <w:t>blocks, as shown in below example:</w:t>
      </w:r>
    </w:p>
    <w:p w:rsidR="00D260BB" w:rsidRPr="00737D64" w:rsidRDefault="00D260BB" w:rsidP="00B4447E">
      <w:pPr>
        <w:tabs>
          <w:tab w:val="left" w:pos="-540"/>
        </w:tabs>
        <w:spacing w:after="0" w:line="360" w:lineRule="auto"/>
        <w:jc w:val="both"/>
        <w:rPr>
          <w:rFonts w:ascii="Times New Roman" w:hAnsi="Times New Roman" w:cs="Times New Roman"/>
          <w:sz w:val="24"/>
          <w:szCs w:val="24"/>
        </w:rPr>
      </w:pPr>
    </w:p>
    <w:tbl>
      <w:tblPr>
        <w:tblW w:w="6354" w:type="dxa"/>
        <w:jc w:val="center"/>
        <w:tblCellMar>
          <w:left w:w="0" w:type="dxa"/>
          <w:right w:w="0" w:type="dxa"/>
        </w:tblCellMar>
        <w:tblLook w:val="0420" w:firstRow="1" w:lastRow="0" w:firstColumn="0" w:lastColumn="0" w:noHBand="0" w:noVBand="1"/>
      </w:tblPr>
      <w:tblGrid>
        <w:gridCol w:w="4770"/>
        <w:gridCol w:w="1584"/>
      </w:tblGrid>
      <w:tr w:rsidR="00737D64" w:rsidRPr="00737D64" w:rsidTr="00225234">
        <w:trPr>
          <w:trHeight w:val="551"/>
          <w:jc w:val="center"/>
        </w:trPr>
        <w:tc>
          <w:tcPr>
            <w:tcW w:w="477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hideMark/>
          </w:tcPr>
          <w:p w:rsidR="00225234" w:rsidRPr="00737D64" w:rsidRDefault="00225234" w:rsidP="00225234">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b/>
                <w:bCs/>
                <w:sz w:val="24"/>
                <w:szCs w:val="24"/>
                <w:lang w:val="en-GB"/>
              </w:rPr>
              <w:t xml:space="preserve">Permutations of groups </w:t>
            </w:r>
          </w:p>
        </w:tc>
        <w:tc>
          <w:tcPr>
            <w:tcW w:w="1584"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hideMark/>
          </w:tcPr>
          <w:p w:rsidR="00225234" w:rsidRPr="00737D64" w:rsidRDefault="00225234" w:rsidP="00225234">
            <w:pPr>
              <w:tabs>
                <w:tab w:val="left" w:pos="-540"/>
              </w:tabs>
              <w:spacing w:after="0" w:line="360" w:lineRule="auto"/>
              <w:jc w:val="center"/>
              <w:rPr>
                <w:rFonts w:ascii="Times New Roman" w:hAnsi="Times New Roman" w:cs="Times New Roman"/>
                <w:sz w:val="24"/>
                <w:szCs w:val="24"/>
              </w:rPr>
            </w:pPr>
            <w:r w:rsidRPr="00737D64">
              <w:rPr>
                <w:rFonts w:ascii="Times New Roman" w:hAnsi="Times New Roman" w:cs="Times New Roman"/>
                <w:b/>
                <w:bCs/>
                <w:sz w:val="24"/>
                <w:szCs w:val="24"/>
              </w:rPr>
              <w:t>Block size</w:t>
            </w:r>
          </w:p>
        </w:tc>
      </w:tr>
      <w:tr w:rsidR="00737D64" w:rsidRPr="00737D64" w:rsidTr="00225234">
        <w:trPr>
          <w:trHeight w:val="397"/>
          <w:jc w:val="center"/>
        </w:trPr>
        <w:tc>
          <w:tcPr>
            <w:tcW w:w="4770" w:type="dxa"/>
            <w:tcBorders>
              <w:top w:val="single" w:sz="8" w:space="0" w:color="70AD47"/>
              <w:left w:val="single" w:sz="8" w:space="0" w:color="70AD47"/>
              <w:bottom w:val="single" w:sz="8" w:space="0" w:color="70AD47"/>
              <w:right w:val="single" w:sz="8" w:space="0" w:color="70AD47"/>
            </w:tcBorders>
            <w:shd w:val="clear" w:color="auto" w:fill="D5E3CF"/>
            <w:tcMar>
              <w:top w:w="15" w:type="dxa"/>
              <w:left w:w="108" w:type="dxa"/>
              <w:bottom w:w="0" w:type="dxa"/>
              <w:right w:w="108" w:type="dxa"/>
            </w:tcMar>
            <w:hideMark/>
          </w:tcPr>
          <w:p w:rsidR="00225234" w:rsidRPr="00737D64" w:rsidRDefault="00225234" w:rsidP="00225234">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lang w:val="en-GB"/>
              </w:rPr>
              <w:t>ICIC/IICC/ICCI/CCII........</w:t>
            </w:r>
          </w:p>
        </w:tc>
        <w:tc>
          <w:tcPr>
            <w:tcW w:w="1584" w:type="dxa"/>
            <w:tcBorders>
              <w:top w:val="single" w:sz="8" w:space="0" w:color="70AD47"/>
              <w:left w:val="single" w:sz="8" w:space="0" w:color="70AD47"/>
              <w:bottom w:val="single" w:sz="8" w:space="0" w:color="70AD47"/>
              <w:right w:val="single" w:sz="8" w:space="0" w:color="70AD47"/>
            </w:tcBorders>
            <w:shd w:val="clear" w:color="auto" w:fill="D5E3CF"/>
            <w:tcMar>
              <w:top w:w="15" w:type="dxa"/>
              <w:left w:w="108" w:type="dxa"/>
              <w:bottom w:w="0" w:type="dxa"/>
              <w:right w:w="108" w:type="dxa"/>
            </w:tcMar>
            <w:hideMark/>
          </w:tcPr>
          <w:p w:rsidR="00225234" w:rsidRPr="00737D64" w:rsidRDefault="00225234" w:rsidP="00225234">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rPr>
              <w:t>4</w:t>
            </w:r>
          </w:p>
        </w:tc>
      </w:tr>
      <w:tr w:rsidR="00737D64" w:rsidRPr="00737D64" w:rsidTr="00225234">
        <w:trPr>
          <w:trHeight w:val="442"/>
          <w:jc w:val="center"/>
        </w:trPr>
        <w:tc>
          <w:tcPr>
            <w:tcW w:w="477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hideMark/>
          </w:tcPr>
          <w:p w:rsidR="00225234" w:rsidRPr="00737D64" w:rsidRDefault="00225234" w:rsidP="00225234">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lang w:val="en-GB"/>
              </w:rPr>
              <w:lastRenderedPageBreak/>
              <w:t>IIICCC/CCIICC/CCCIII………..</w:t>
            </w:r>
          </w:p>
        </w:tc>
        <w:tc>
          <w:tcPr>
            <w:tcW w:w="1584"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hideMark/>
          </w:tcPr>
          <w:p w:rsidR="00225234" w:rsidRPr="00737D64" w:rsidRDefault="00225234" w:rsidP="00225234">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rPr>
              <w:t>6</w:t>
            </w:r>
          </w:p>
        </w:tc>
      </w:tr>
    </w:tbl>
    <w:p w:rsidR="00225234" w:rsidRPr="00737D64" w:rsidRDefault="00225234" w:rsidP="00B4447E">
      <w:pPr>
        <w:tabs>
          <w:tab w:val="left" w:pos="-540"/>
        </w:tabs>
        <w:spacing w:after="0" w:line="360" w:lineRule="auto"/>
        <w:jc w:val="both"/>
        <w:rPr>
          <w:rFonts w:ascii="Times New Roman" w:hAnsi="Times New Roman" w:cs="Times New Roman"/>
          <w:sz w:val="24"/>
          <w:szCs w:val="24"/>
        </w:rPr>
      </w:pPr>
    </w:p>
    <w:p w:rsidR="006D2A1B" w:rsidRDefault="00B05F0A" w:rsidP="00B4447E">
      <w:pPr>
        <w:tabs>
          <w:tab w:val="left" w:pos="-540"/>
        </w:tabs>
        <w:spacing w:after="0" w:line="360" w:lineRule="auto"/>
        <w:jc w:val="both"/>
        <w:rPr>
          <w:rFonts w:ascii="Times New Roman" w:hAnsi="Times New Roman" w:cs="Times New Roman"/>
          <w:sz w:val="24"/>
          <w:szCs w:val="24"/>
        </w:rPr>
      </w:pPr>
      <w:r w:rsidRPr="00737D64">
        <w:rPr>
          <w:rFonts w:ascii="Times New Roman" w:hAnsi="Times New Roman" w:cs="Times New Roman"/>
          <w:sz w:val="24"/>
          <w:szCs w:val="24"/>
        </w:rPr>
        <w:t>I</w:t>
      </w:r>
      <w:r w:rsidR="00877B46" w:rsidRPr="00737D64">
        <w:rPr>
          <w:rFonts w:ascii="Times New Roman" w:hAnsi="Times New Roman" w:cs="Times New Roman"/>
          <w:sz w:val="24"/>
          <w:szCs w:val="24"/>
        </w:rPr>
        <w:t xml:space="preserve">n this </w:t>
      </w:r>
      <w:r w:rsidRPr="00737D64">
        <w:rPr>
          <w:rFonts w:ascii="Times New Roman" w:hAnsi="Times New Roman" w:cs="Times New Roman"/>
          <w:sz w:val="24"/>
          <w:szCs w:val="24"/>
        </w:rPr>
        <w:t>sequence,</w:t>
      </w:r>
      <w:r w:rsidR="00877B46" w:rsidRPr="00737D64">
        <w:rPr>
          <w:rFonts w:ascii="Times New Roman" w:hAnsi="Times New Roman" w:cs="Times New Roman"/>
          <w:sz w:val="24"/>
          <w:szCs w:val="24"/>
        </w:rPr>
        <w:t xml:space="preserve"> 160 opaque enveloped were sealed </w:t>
      </w:r>
      <w:r w:rsidR="00877B46">
        <w:rPr>
          <w:rFonts w:ascii="Times New Roman" w:hAnsi="Times New Roman" w:cs="Times New Roman"/>
          <w:sz w:val="24"/>
          <w:szCs w:val="24"/>
        </w:rPr>
        <w:t xml:space="preserve">and arranged and handed over to a third </w:t>
      </w:r>
      <w:r w:rsidR="00225234">
        <w:rPr>
          <w:rFonts w:ascii="Times New Roman" w:hAnsi="Times New Roman" w:cs="Times New Roman"/>
          <w:sz w:val="24"/>
          <w:szCs w:val="24"/>
        </w:rPr>
        <w:t>person. Then the</w:t>
      </w:r>
      <w:r w:rsidR="00877B46">
        <w:rPr>
          <w:rFonts w:ascii="Times New Roman" w:hAnsi="Times New Roman" w:cs="Times New Roman"/>
          <w:sz w:val="24"/>
          <w:szCs w:val="24"/>
        </w:rPr>
        <w:t xml:space="preserve"> </w:t>
      </w:r>
      <w:r w:rsidR="00225234">
        <w:rPr>
          <w:rFonts w:ascii="Times New Roman" w:hAnsi="Times New Roman" w:cs="Times New Roman"/>
          <w:sz w:val="24"/>
          <w:szCs w:val="24"/>
        </w:rPr>
        <w:t xml:space="preserve">selection of the eligible study </w:t>
      </w:r>
      <w:r w:rsidR="00877B46">
        <w:rPr>
          <w:rFonts w:ascii="Times New Roman" w:hAnsi="Times New Roman" w:cs="Times New Roman"/>
          <w:sz w:val="24"/>
          <w:szCs w:val="24"/>
        </w:rPr>
        <w:t>patient</w:t>
      </w:r>
      <w:r w:rsidR="00225234">
        <w:rPr>
          <w:rFonts w:ascii="Times New Roman" w:hAnsi="Times New Roman" w:cs="Times New Roman"/>
          <w:sz w:val="24"/>
          <w:szCs w:val="24"/>
        </w:rPr>
        <w:t xml:space="preserve">s will be according to </w:t>
      </w:r>
      <w:r w:rsidR="00877B46">
        <w:rPr>
          <w:rFonts w:ascii="Times New Roman" w:hAnsi="Times New Roman" w:cs="Times New Roman"/>
          <w:sz w:val="24"/>
          <w:szCs w:val="24"/>
        </w:rPr>
        <w:t xml:space="preserve">the envelopes in that </w:t>
      </w:r>
      <w:r>
        <w:rPr>
          <w:rFonts w:ascii="Times New Roman" w:hAnsi="Times New Roman" w:cs="Times New Roman"/>
          <w:sz w:val="24"/>
          <w:szCs w:val="24"/>
        </w:rPr>
        <w:t>sequence,</w:t>
      </w:r>
      <w:r w:rsidR="00877B46">
        <w:rPr>
          <w:rFonts w:ascii="Times New Roman" w:hAnsi="Times New Roman" w:cs="Times New Roman"/>
          <w:sz w:val="24"/>
          <w:szCs w:val="24"/>
        </w:rPr>
        <w:t xml:space="preserve"> </w:t>
      </w:r>
      <w:r w:rsidR="00225234">
        <w:rPr>
          <w:rFonts w:ascii="Times New Roman" w:hAnsi="Times New Roman" w:cs="Times New Roman"/>
          <w:sz w:val="24"/>
          <w:szCs w:val="24"/>
        </w:rPr>
        <w:t xml:space="preserve">and they will receive the particular intervention. </w:t>
      </w:r>
    </w:p>
    <w:p w:rsidR="00480E7C" w:rsidRDefault="00480E7C" w:rsidP="00480E7C">
      <w:pPr>
        <w:pStyle w:val="ListParagraph"/>
        <w:tabs>
          <w:tab w:val="left" w:pos="-540"/>
        </w:tabs>
        <w:spacing w:after="0" w:line="360" w:lineRule="auto"/>
        <w:ind w:left="0"/>
        <w:jc w:val="both"/>
        <w:rPr>
          <w:rFonts w:ascii="Times New Roman" w:hAnsi="Times New Roman" w:cs="Times New Roman"/>
          <w:b/>
          <w:sz w:val="24"/>
          <w:szCs w:val="24"/>
          <w:u w:val="single"/>
        </w:rPr>
      </w:pPr>
    </w:p>
    <w:p w:rsidR="00F450A2" w:rsidRPr="00ED1713" w:rsidRDefault="00DB186F" w:rsidP="00ED1713">
      <w:pPr>
        <w:tabs>
          <w:tab w:val="left" w:pos="-54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Data collection tools</w:t>
      </w:r>
    </w:p>
    <w:p w:rsidR="00D90634" w:rsidRDefault="00ED1713" w:rsidP="00ED1713">
      <w:pPr>
        <w:tabs>
          <w:tab w:val="left" w:pos="-540"/>
        </w:tabs>
        <w:spacing w:after="0" w:line="360" w:lineRule="auto"/>
        <w:ind w:hanging="180"/>
        <w:jc w:val="both"/>
        <w:rPr>
          <w:rFonts w:ascii="Times New Roman" w:hAnsi="Times New Roman" w:cs="Times New Roman"/>
          <w:b/>
          <w:sz w:val="24"/>
          <w:szCs w:val="24"/>
          <w:lang w:val="en-IN"/>
        </w:rPr>
      </w:pPr>
      <w:r>
        <w:rPr>
          <w:rFonts w:ascii="Times New Roman" w:hAnsi="Times New Roman" w:cs="Times New Roman"/>
          <w:b/>
          <w:bCs/>
          <w:sz w:val="24"/>
          <w:szCs w:val="24"/>
          <w:lang w:val="en-IN"/>
        </w:rPr>
        <w:tab/>
      </w:r>
      <w:r w:rsidR="00D90634" w:rsidRPr="00ED1713">
        <w:rPr>
          <w:rFonts w:ascii="Times New Roman" w:hAnsi="Times New Roman" w:cs="Times New Roman"/>
          <w:b/>
          <w:bCs/>
          <w:sz w:val="24"/>
          <w:szCs w:val="24"/>
          <w:lang w:val="en-IN"/>
        </w:rPr>
        <w:t>Socio-demographic profile</w:t>
      </w:r>
      <w:r w:rsidR="00D90634" w:rsidRPr="00ED1713">
        <w:rPr>
          <w:rFonts w:ascii="Times New Roman" w:hAnsi="Times New Roman" w:cs="Times New Roman"/>
          <w:b/>
          <w:sz w:val="24"/>
          <w:szCs w:val="24"/>
          <w:lang w:val="en-IN"/>
        </w:rPr>
        <w:t xml:space="preserve">: </w:t>
      </w:r>
      <w:r w:rsidR="00D90634" w:rsidRPr="00ED1713">
        <w:rPr>
          <w:rFonts w:ascii="Times New Roman" w:hAnsi="Times New Roman" w:cs="Times New Roman"/>
          <w:sz w:val="24"/>
          <w:szCs w:val="24"/>
          <w:lang w:val="en-IN"/>
        </w:rPr>
        <w:t xml:space="preserve">Baseline characteristics of the participants will be collected using baseline questionnaire which includes socio-demographic characteristics (age, gender, marital status, </w:t>
      </w:r>
      <w:r w:rsidR="005E1A6D">
        <w:rPr>
          <w:rFonts w:ascii="Times New Roman" w:hAnsi="Times New Roman" w:cs="Times New Roman"/>
          <w:sz w:val="24"/>
          <w:szCs w:val="24"/>
          <w:lang w:val="en-IN"/>
        </w:rPr>
        <w:t>duration of haemodialysis</w:t>
      </w:r>
      <w:r w:rsidR="00D90634" w:rsidRPr="00ED1713">
        <w:rPr>
          <w:rFonts w:ascii="Times New Roman" w:hAnsi="Times New Roman" w:cs="Times New Roman"/>
          <w:sz w:val="24"/>
          <w:szCs w:val="24"/>
          <w:lang w:val="en-IN"/>
        </w:rPr>
        <w:t>, distance travelled, m</w:t>
      </w:r>
      <w:r w:rsidR="005E1A6D">
        <w:rPr>
          <w:rFonts w:ascii="Times New Roman" w:hAnsi="Times New Roman" w:cs="Times New Roman"/>
          <w:sz w:val="24"/>
          <w:szCs w:val="24"/>
          <w:lang w:val="en-IN"/>
        </w:rPr>
        <w:t>otivation to take haemodialysis</w:t>
      </w:r>
      <w:r w:rsidR="00D90634" w:rsidRPr="00ED1713">
        <w:rPr>
          <w:rFonts w:ascii="Times New Roman" w:hAnsi="Times New Roman" w:cs="Times New Roman"/>
          <w:sz w:val="24"/>
          <w:szCs w:val="24"/>
          <w:lang w:val="en-IN"/>
        </w:rPr>
        <w:t>, living with whom, mode of transmission) &amp; socio-economic status will be assessed using modified</w:t>
      </w:r>
      <w:r w:rsidR="005E1A6D">
        <w:rPr>
          <w:rFonts w:ascii="Times New Roman" w:hAnsi="Times New Roman" w:cs="Times New Roman"/>
          <w:sz w:val="24"/>
          <w:szCs w:val="24"/>
          <w:lang w:val="en-IN"/>
        </w:rPr>
        <w:t>.</w:t>
      </w:r>
      <w:r w:rsidR="00D90634" w:rsidRPr="00ED1713">
        <w:rPr>
          <w:rFonts w:ascii="Times New Roman" w:hAnsi="Times New Roman" w:cs="Times New Roman"/>
          <w:sz w:val="24"/>
          <w:szCs w:val="24"/>
          <w:lang w:val="en-IN"/>
        </w:rPr>
        <w:t xml:space="preserve"> Kuppuswamy scale which has three parameters namely- income, occup</w:t>
      </w:r>
      <w:r>
        <w:rPr>
          <w:rFonts w:ascii="Times New Roman" w:hAnsi="Times New Roman" w:cs="Times New Roman"/>
          <w:sz w:val="24"/>
          <w:szCs w:val="24"/>
          <w:lang w:val="en-IN"/>
        </w:rPr>
        <w:t>ation &amp; educational status. GFR</w:t>
      </w:r>
      <w:r w:rsidR="00D90634" w:rsidRPr="00ED1713">
        <w:rPr>
          <w:rFonts w:ascii="Times New Roman" w:hAnsi="Times New Roman" w:cs="Times New Roman"/>
          <w:sz w:val="24"/>
          <w:szCs w:val="24"/>
          <w:lang w:val="en-IN"/>
        </w:rPr>
        <w:t>, bioche</w:t>
      </w:r>
      <w:r>
        <w:rPr>
          <w:rFonts w:ascii="Times New Roman" w:hAnsi="Times New Roman" w:cs="Times New Roman"/>
          <w:sz w:val="24"/>
          <w:szCs w:val="24"/>
          <w:lang w:val="en-IN"/>
        </w:rPr>
        <w:t>mical variables, blood pressure, history of diabetes</w:t>
      </w:r>
      <w:r w:rsidR="00D90634" w:rsidRPr="00ED1713">
        <w:rPr>
          <w:rFonts w:ascii="Times New Roman" w:hAnsi="Times New Roman" w:cs="Times New Roman"/>
          <w:sz w:val="24"/>
          <w:szCs w:val="24"/>
          <w:lang w:val="en-IN"/>
        </w:rPr>
        <w:t>, comorbid illness, phys</w:t>
      </w:r>
      <w:r>
        <w:rPr>
          <w:rFonts w:ascii="Times New Roman" w:hAnsi="Times New Roman" w:cs="Times New Roman"/>
          <w:sz w:val="24"/>
          <w:szCs w:val="24"/>
          <w:lang w:val="en-IN"/>
        </w:rPr>
        <w:t>ical activity, medication use and</w:t>
      </w:r>
      <w:r w:rsidR="00D90634" w:rsidRPr="00ED1713">
        <w:rPr>
          <w:rFonts w:ascii="Times New Roman" w:hAnsi="Times New Roman" w:cs="Times New Roman"/>
          <w:sz w:val="24"/>
          <w:szCs w:val="24"/>
          <w:lang w:val="en-IN"/>
        </w:rPr>
        <w:t xml:space="preserve"> lifestyle</w:t>
      </w:r>
      <w:r>
        <w:rPr>
          <w:rFonts w:ascii="Times New Roman" w:hAnsi="Times New Roman" w:cs="Times New Roman"/>
          <w:sz w:val="24"/>
          <w:szCs w:val="24"/>
          <w:lang w:val="en-IN"/>
        </w:rPr>
        <w:t>.</w:t>
      </w:r>
      <w:r w:rsidR="00D90634" w:rsidRPr="00ED1713">
        <w:rPr>
          <w:rFonts w:ascii="Times New Roman" w:hAnsi="Times New Roman" w:cs="Times New Roman"/>
          <w:b/>
          <w:sz w:val="24"/>
          <w:szCs w:val="24"/>
          <w:lang w:val="en-IN"/>
        </w:rPr>
        <w:t xml:space="preserve"> </w:t>
      </w:r>
    </w:p>
    <w:p w:rsidR="00ED1713" w:rsidRPr="00ED1713" w:rsidRDefault="00ED1713" w:rsidP="00ED1713">
      <w:pPr>
        <w:tabs>
          <w:tab w:val="left" w:pos="-540"/>
        </w:tabs>
        <w:spacing w:after="0" w:line="360" w:lineRule="auto"/>
        <w:ind w:hanging="180"/>
        <w:jc w:val="both"/>
        <w:rPr>
          <w:rFonts w:ascii="Times New Roman" w:hAnsi="Times New Roman" w:cs="Times New Roman"/>
          <w:b/>
          <w:sz w:val="24"/>
          <w:szCs w:val="24"/>
        </w:rPr>
      </w:pPr>
    </w:p>
    <w:p w:rsidR="00B21DC9" w:rsidRPr="00B21DC9" w:rsidRDefault="00ED1713" w:rsidP="00B21DC9">
      <w:pPr>
        <w:tabs>
          <w:tab w:val="left" w:pos="-540"/>
        </w:tabs>
        <w:spacing w:after="0" w:line="360" w:lineRule="auto"/>
        <w:ind w:hanging="180"/>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sidR="00D90634" w:rsidRPr="00ED1713">
        <w:rPr>
          <w:rFonts w:ascii="Times New Roman" w:hAnsi="Times New Roman" w:cs="Times New Roman"/>
          <w:b/>
          <w:bCs/>
          <w:sz w:val="24"/>
          <w:szCs w:val="24"/>
          <w:lang w:val="en-IN"/>
        </w:rPr>
        <w:t xml:space="preserve">ESRD </w:t>
      </w:r>
      <w:r w:rsidR="00DE1E3E" w:rsidRPr="00ED1713">
        <w:rPr>
          <w:rFonts w:ascii="Times New Roman" w:hAnsi="Times New Roman" w:cs="Times New Roman"/>
          <w:b/>
          <w:bCs/>
          <w:sz w:val="24"/>
          <w:szCs w:val="24"/>
          <w:lang w:val="en-IN"/>
        </w:rPr>
        <w:t>adherence questionnaire</w:t>
      </w:r>
      <w:r w:rsidR="00D90634" w:rsidRPr="00ED1713">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ESRD level of adherence to diet, medication</w:t>
      </w:r>
      <w:r w:rsidR="00D90634" w:rsidRPr="00ED1713">
        <w:rPr>
          <w:rFonts w:ascii="Times New Roman" w:hAnsi="Times New Roman" w:cs="Times New Roman"/>
          <w:sz w:val="24"/>
          <w:szCs w:val="24"/>
          <w:lang w:val="en-IN"/>
        </w:rPr>
        <w:t>, haemodialysis, fluid restriction is assessed using ESRD adh</w:t>
      </w:r>
      <w:r w:rsidR="00B21DC9">
        <w:rPr>
          <w:rFonts w:ascii="Times New Roman" w:hAnsi="Times New Roman" w:cs="Times New Roman"/>
          <w:sz w:val="24"/>
          <w:szCs w:val="24"/>
          <w:lang w:val="en-IN"/>
        </w:rPr>
        <w:t xml:space="preserve">erence follow-up questionnaire will be collected &gt; Adherence </w:t>
      </w:r>
      <w:r w:rsidR="005E1A6D">
        <w:rPr>
          <w:rFonts w:ascii="Times New Roman" w:hAnsi="Times New Roman" w:cs="Times New Roman"/>
          <w:sz w:val="24"/>
          <w:szCs w:val="24"/>
          <w:lang w:val="en-IN"/>
        </w:rPr>
        <w:t xml:space="preserve">will be measured in proportions, </w:t>
      </w:r>
      <w:r w:rsidR="00B21DC9">
        <w:rPr>
          <w:rFonts w:ascii="Times New Roman" w:hAnsi="Times New Roman" w:cs="Times New Roman"/>
          <w:sz w:val="24"/>
          <w:szCs w:val="24"/>
          <w:lang w:val="en-IN"/>
        </w:rPr>
        <w:t>higher the percentage better the adherence interdialytic weight gains, biochemical variables if feasible will be used as adherence indicators</w:t>
      </w:r>
      <w:r w:rsidR="00C8451E">
        <w:rPr>
          <w:rFonts w:ascii="Times New Roman" w:hAnsi="Times New Roman" w:cs="Times New Roman"/>
          <w:sz w:val="24"/>
          <w:szCs w:val="24"/>
          <w:lang w:val="en-IN"/>
        </w:rPr>
        <w:t>.</w:t>
      </w:r>
      <w:r w:rsidR="00B21DC9">
        <w:rPr>
          <w:rFonts w:ascii="Times New Roman" w:hAnsi="Times New Roman" w:cs="Times New Roman"/>
          <w:sz w:val="24"/>
          <w:szCs w:val="24"/>
          <w:lang w:val="en-IN"/>
        </w:rPr>
        <w:t xml:space="preserve"> </w:t>
      </w:r>
    </w:p>
    <w:p w:rsidR="00D260BB" w:rsidRDefault="00ED1713" w:rsidP="00ED1713">
      <w:pPr>
        <w:tabs>
          <w:tab w:val="left" w:pos="-540"/>
        </w:tabs>
        <w:spacing w:after="0" w:line="360" w:lineRule="auto"/>
        <w:ind w:hanging="63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565DC0" w:rsidRPr="00ED1713" w:rsidRDefault="00D260BB" w:rsidP="00ED1713">
      <w:pPr>
        <w:tabs>
          <w:tab w:val="left" w:pos="-540"/>
        </w:tabs>
        <w:spacing w:after="0" w:line="360" w:lineRule="auto"/>
        <w:ind w:hanging="63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565DC0" w:rsidRPr="00ED1713">
        <w:rPr>
          <w:rFonts w:ascii="Times New Roman" w:hAnsi="Times New Roman" w:cs="Times New Roman"/>
          <w:b/>
          <w:bCs/>
          <w:sz w:val="24"/>
          <w:szCs w:val="24"/>
        </w:rPr>
        <w:t>Factors influencing adherence to therapeutic regimen</w:t>
      </w:r>
      <w:r w:rsidR="00565DC0" w:rsidRPr="00ED1713">
        <w:rPr>
          <w:rFonts w:ascii="Times New Roman" w:hAnsi="Times New Roman" w:cs="Times New Roman"/>
          <w:bCs/>
          <w:sz w:val="24"/>
          <w:szCs w:val="24"/>
        </w:rPr>
        <w:t xml:space="preserve"> </w:t>
      </w:r>
      <w:r w:rsidR="00565DC0" w:rsidRPr="00ED1713">
        <w:rPr>
          <w:rFonts w:ascii="Times New Roman" w:hAnsi="Times New Roman" w:cs="Times New Roman"/>
          <w:sz w:val="24"/>
          <w:szCs w:val="24"/>
        </w:rPr>
        <w:t>will be assessed using focus group discussion and interview guide</w:t>
      </w:r>
      <w:r w:rsidR="002A3656">
        <w:rPr>
          <w:rFonts w:ascii="Times New Roman" w:hAnsi="Times New Roman" w:cs="Times New Roman"/>
          <w:sz w:val="24"/>
          <w:szCs w:val="24"/>
        </w:rPr>
        <w:t>.</w:t>
      </w:r>
      <w:r w:rsidR="00565DC0" w:rsidRPr="00ED1713">
        <w:rPr>
          <w:rFonts w:ascii="Times New Roman" w:hAnsi="Times New Roman" w:cs="Times New Roman"/>
          <w:sz w:val="24"/>
          <w:szCs w:val="24"/>
        </w:rPr>
        <w:t xml:space="preserve"> </w:t>
      </w:r>
    </w:p>
    <w:p w:rsidR="002A3656" w:rsidRDefault="002A3656" w:rsidP="00ED1713">
      <w:pPr>
        <w:tabs>
          <w:tab w:val="left" w:pos="-540"/>
        </w:tabs>
        <w:spacing w:after="0" w:line="360" w:lineRule="auto"/>
        <w:jc w:val="both"/>
        <w:rPr>
          <w:rFonts w:ascii="Times New Roman" w:hAnsi="Times New Roman" w:cs="Times New Roman"/>
          <w:b/>
          <w:bCs/>
          <w:sz w:val="24"/>
          <w:szCs w:val="24"/>
        </w:rPr>
      </w:pPr>
    </w:p>
    <w:p w:rsidR="00565DC0" w:rsidRDefault="002A3656" w:rsidP="00ED1713">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Kiks questionnaire</w:t>
      </w:r>
      <w:r w:rsidR="00565DC0" w:rsidRPr="00ED1713">
        <w:rPr>
          <w:rFonts w:ascii="Times New Roman" w:hAnsi="Times New Roman" w:cs="Times New Roman"/>
          <w:b/>
          <w:sz w:val="24"/>
          <w:szCs w:val="24"/>
        </w:rPr>
        <w:t xml:space="preserve">: </w:t>
      </w:r>
      <w:r w:rsidR="00565DC0" w:rsidRPr="00ED1713">
        <w:rPr>
          <w:rFonts w:ascii="Times New Roman" w:hAnsi="Times New Roman" w:cs="Times New Roman"/>
          <w:sz w:val="24"/>
          <w:szCs w:val="24"/>
        </w:rPr>
        <w:t xml:space="preserve">Knowledge of care chronic kidney disease and hemodialysis will be developed using </w:t>
      </w:r>
      <w:r>
        <w:rPr>
          <w:rFonts w:ascii="Times New Roman" w:hAnsi="Times New Roman" w:cs="Times New Roman"/>
          <w:sz w:val="24"/>
          <w:szCs w:val="24"/>
        </w:rPr>
        <w:t>the KIKS questionnaire</w:t>
      </w:r>
      <w:r w:rsidR="00565DC0" w:rsidRPr="00ED1713">
        <w:rPr>
          <w:rFonts w:ascii="Times New Roman" w:hAnsi="Times New Roman" w:cs="Times New Roman"/>
          <w:sz w:val="24"/>
          <w:szCs w:val="24"/>
        </w:rPr>
        <w:t>, NKF – DOQI guidelines and n</w:t>
      </w:r>
      <w:r>
        <w:rPr>
          <w:rFonts w:ascii="Times New Roman" w:hAnsi="Times New Roman" w:cs="Times New Roman"/>
          <w:sz w:val="24"/>
          <w:szCs w:val="24"/>
        </w:rPr>
        <w:t>utritional knowledge assessment</w:t>
      </w:r>
      <w:r w:rsidR="00565DC0" w:rsidRPr="00ED1713">
        <w:rPr>
          <w:rFonts w:ascii="Times New Roman" w:hAnsi="Times New Roman" w:cs="Times New Roman"/>
          <w:sz w:val="24"/>
          <w:szCs w:val="24"/>
        </w:rPr>
        <w:t>, validated and assessed among the patients</w:t>
      </w:r>
      <w:r w:rsidR="00C8451E">
        <w:rPr>
          <w:rFonts w:ascii="Times New Roman" w:hAnsi="Times New Roman" w:cs="Times New Roman"/>
          <w:sz w:val="24"/>
          <w:szCs w:val="24"/>
        </w:rPr>
        <w:t>.</w:t>
      </w:r>
      <w:r w:rsidR="00565DC0" w:rsidRPr="00ED1713">
        <w:rPr>
          <w:rFonts w:ascii="Times New Roman" w:hAnsi="Times New Roman" w:cs="Times New Roman"/>
          <w:b/>
          <w:sz w:val="24"/>
          <w:szCs w:val="24"/>
        </w:rPr>
        <w:t xml:space="preserve"> </w:t>
      </w:r>
    </w:p>
    <w:p w:rsidR="00B21DC9" w:rsidRPr="00ED1713" w:rsidRDefault="00B21DC9" w:rsidP="00ED1713">
      <w:pPr>
        <w:tabs>
          <w:tab w:val="left" w:pos="-540"/>
        </w:tabs>
        <w:spacing w:after="0" w:line="360" w:lineRule="auto"/>
        <w:jc w:val="both"/>
        <w:rPr>
          <w:rFonts w:ascii="Times New Roman" w:hAnsi="Times New Roman" w:cs="Times New Roman"/>
          <w:b/>
          <w:sz w:val="24"/>
          <w:szCs w:val="24"/>
        </w:rPr>
      </w:pPr>
    </w:p>
    <w:p w:rsidR="00565DC0" w:rsidRDefault="002A3656" w:rsidP="00ED1713">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Food frequency recall</w:t>
      </w:r>
      <w:r w:rsidR="00565DC0" w:rsidRPr="00ED1713">
        <w:rPr>
          <w:rFonts w:ascii="Times New Roman" w:hAnsi="Times New Roman" w:cs="Times New Roman"/>
          <w:sz w:val="24"/>
          <w:szCs w:val="24"/>
        </w:rPr>
        <w:t>: will be used to recall</w:t>
      </w:r>
      <w:r w:rsidR="00B05F0A">
        <w:rPr>
          <w:rFonts w:ascii="Times New Roman" w:hAnsi="Times New Roman" w:cs="Times New Roman"/>
          <w:sz w:val="24"/>
          <w:szCs w:val="24"/>
        </w:rPr>
        <w:t xml:space="preserve"> </w:t>
      </w:r>
      <w:r w:rsidR="00C8451E">
        <w:rPr>
          <w:rFonts w:ascii="Times New Roman" w:hAnsi="Times New Roman" w:cs="Times New Roman"/>
          <w:sz w:val="24"/>
          <w:szCs w:val="24"/>
        </w:rPr>
        <w:t>24 hours food frequency</w:t>
      </w:r>
      <w:r w:rsidR="00B05F0A">
        <w:rPr>
          <w:rFonts w:ascii="Times New Roman" w:hAnsi="Times New Roman" w:cs="Times New Roman"/>
          <w:sz w:val="24"/>
          <w:szCs w:val="24"/>
        </w:rPr>
        <w:t>,</w:t>
      </w:r>
      <w:r w:rsidR="00565DC0" w:rsidRPr="00ED1713">
        <w:rPr>
          <w:rFonts w:ascii="Times New Roman" w:hAnsi="Times New Roman" w:cs="Times New Roman"/>
          <w:sz w:val="24"/>
          <w:szCs w:val="24"/>
        </w:rPr>
        <w:t xml:space="preserve"> the food consumption of patients to ensure compliance to dietary habits and individualized diet plans will be given</w:t>
      </w:r>
      <w:r w:rsidR="00C8451E">
        <w:rPr>
          <w:rFonts w:ascii="Times New Roman" w:hAnsi="Times New Roman" w:cs="Times New Roman"/>
          <w:sz w:val="24"/>
          <w:szCs w:val="24"/>
        </w:rPr>
        <w:t>.</w:t>
      </w:r>
      <w:r w:rsidR="00565DC0" w:rsidRPr="00ED1713">
        <w:rPr>
          <w:rFonts w:ascii="Times New Roman" w:hAnsi="Times New Roman" w:cs="Times New Roman"/>
          <w:b/>
          <w:sz w:val="24"/>
          <w:szCs w:val="24"/>
        </w:rPr>
        <w:t xml:space="preserve"> </w:t>
      </w:r>
    </w:p>
    <w:p w:rsidR="00B21DC9" w:rsidRPr="00ED1713" w:rsidRDefault="00B21DC9" w:rsidP="00ED1713">
      <w:pPr>
        <w:tabs>
          <w:tab w:val="left" w:pos="-540"/>
        </w:tabs>
        <w:spacing w:after="0" w:line="360" w:lineRule="auto"/>
        <w:jc w:val="both"/>
        <w:rPr>
          <w:rFonts w:ascii="Times New Roman" w:hAnsi="Times New Roman" w:cs="Times New Roman"/>
          <w:b/>
          <w:sz w:val="24"/>
          <w:szCs w:val="24"/>
        </w:rPr>
      </w:pPr>
    </w:p>
    <w:p w:rsidR="00BF7246" w:rsidRDefault="002A3656" w:rsidP="00ED1713">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Self-inspection tool</w:t>
      </w:r>
      <w:r w:rsidR="00BF7246" w:rsidRPr="00ED1713">
        <w:rPr>
          <w:rFonts w:ascii="Times New Roman" w:hAnsi="Times New Roman" w:cs="Times New Roman"/>
          <w:b/>
          <w:sz w:val="24"/>
          <w:szCs w:val="24"/>
        </w:rPr>
        <w:t xml:space="preserve">: </w:t>
      </w:r>
      <w:r w:rsidR="00BF7246" w:rsidRPr="00ED1713">
        <w:rPr>
          <w:rFonts w:ascii="Times New Roman" w:hAnsi="Times New Roman" w:cs="Times New Roman"/>
          <w:sz w:val="24"/>
          <w:szCs w:val="24"/>
        </w:rPr>
        <w:t xml:space="preserve">daily health diaries to record </w:t>
      </w:r>
      <w:r>
        <w:rPr>
          <w:rFonts w:ascii="Times New Roman" w:hAnsi="Times New Roman" w:cs="Times New Roman"/>
          <w:sz w:val="24"/>
          <w:szCs w:val="24"/>
        </w:rPr>
        <w:t>body weight, heart rate, blood pressure</w:t>
      </w:r>
      <w:r w:rsidR="00BF7246" w:rsidRPr="00ED1713">
        <w:rPr>
          <w:rFonts w:ascii="Times New Roman" w:hAnsi="Times New Roman" w:cs="Times New Roman"/>
          <w:sz w:val="24"/>
          <w:szCs w:val="24"/>
        </w:rPr>
        <w:t>, respi</w:t>
      </w:r>
      <w:r>
        <w:rPr>
          <w:rFonts w:ascii="Times New Roman" w:hAnsi="Times New Roman" w:cs="Times New Roman"/>
          <w:sz w:val="24"/>
          <w:szCs w:val="24"/>
        </w:rPr>
        <w:t>ratory pattern, urinary volume</w:t>
      </w:r>
      <w:r w:rsidR="00BF7246" w:rsidRPr="00ED1713">
        <w:rPr>
          <w:rFonts w:ascii="Times New Roman" w:hAnsi="Times New Roman" w:cs="Times New Roman"/>
          <w:sz w:val="24"/>
          <w:szCs w:val="24"/>
        </w:rPr>
        <w:t>, heart rate and food frequency recall</w:t>
      </w:r>
      <w:r w:rsidR="00C8451E">
        <w:rPr>
          <w:rFonts w:ascii="Times New Roman" w:hAnsi="Times New Roman" w:cs="Times New Roman"/>
          <w:sz w:val="24"/>
          <w:szCs w:val="24"/>
        </w:rPr>
        <w:t>.</w:t>
      </w:r>
      <w:r w:rsidR="00BF7246" w:rsidRPr="00ED1713">
        <w:rPr>
          <w:rFonts w:ascii="Times New Roman" w:hAnsi="Times New Roman" w:cs="Times New Roman"/>
          <w:sz w:val="24"/>
          <w:szCs w:val="24"/>
        </w:rPr>
        <w:t xml:space="preserve"> </w:t>
      </w:r>
    </w:p>
    <w:p w:rsidR="00B21DC9" w:rsidRPr="00ED1713" w:rsidRDefault="00B21DC9" w:rsidP="00ED1713">
      <w:pPr>
        <w:tabs>
          <w:tab w:val="left" w:pos="-540"/>
        </w:tabs>
        <w:spacing w:after="0" w:line="360" w:lineRule="auto"/>
        <w:jc w:val="both"/>
        <w:rPr>
          <w:rFonts w:ascii="Times New Roman" w:hAnsi="Times New Roman" w:cs="Times New Roman"/>
          <w:sz w:val="24"/>
          <w:szCs w:val="24"/>
        </w:rPr>
      </w:pPr>
    </w:p>
    <w:p w:rsidR="00BF7246" w:rsidRDefault="002A3656" w:rsidP="00ED1713">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Medical record utilization</w:t>
      </w:r>
      <w:r w:rsidR="00BF7246" w:rsidRPr="00ED1713">
        <w:rPr>
          <w:rFonts w:ascii="Times New Roman" w:hAnsi="Times New Roman" w:cs="Times New Roman"/>
          <w:b/>
          <w:sz w:val="24"/>
          <w:szCs w:val="24"/>
        </w:rPr>
        <w:t>:</w:t>
      </w:r>
      <w:r w:rsidR="00BF7246" w:rsidRPr="00ED1713">
        <w:rPr>
          <w:rFonts w:ascii="Times New Roman" w:hAnsi="Times New Roman" w:cs="Times New Roman"/>
          <w:sz w:val="24"/>
          <w:szCs w:val="24"/>
        </w:rPr>
        <w:t xml:space="preserve"> medical record will be utilized to get data on </w:t>
      </w:r>
      <w:r>
        <w:rPr>
          <w:rFonts w:ascii="Times New Roman" w:hAnsi="Times New Roman" w:cs="Times New Roman"/>
          <w:sz w:val="24"/>
          <w:szCs w:val="24"/>
        </w:rPr>
        <w:t>medical service utilization</w:t>
      </w:r>
      <w:r w:rsidR="00BF7246" w:rsidRPr="00ED1713">
        <w:rPr>
          <w:rFonts w:ascii="Times New Roman" w:hAnsi="Times New Roman" w:cs="Times New Roman"/>
          <w:sz w:val="24"/>
          <w:szCs w:val="24"/>
        </w:rPr>
        <w:t xml:space="preserve">, direct medical costs will be computed based on the service </w:t>
      </w:r>
      <w:r w:rsidR="00826A18" w:rsidRPr="00ED1713">
        <w:rPr>
          <w:rFonts w:ascii="Times New Roman" w:hAnsi="Times New Roman" w:cs="Times New Roman"/>
          <w:sz w:val="24"/>
          <w:szCs w:val="24"/>
        </w:rPr>
        <w:t>utilization</w:t>
      </w:r>
      <w:r w:rsidR="00BF7246" w:rsidRPr="00ED1713">
        <w:rPr>
          <w:rFonts w:ascii="Times New Roman" w:hAnsi="Times New Roman" w:cs="Times New Roman"/>
          <w:sz w:val="24"/>
          <w:szCs w:val="24"/>
        </w:rPr>
        <w:t xml:space="preserve"> and indirect costs w</w:t>
      </w:r>
      <w:r w:rsidR="000000CE">
        <w:rPr>
          <w:rFonts w:ascii="Times New Roman" w:hAnsi="Times New Roman" w:cs="Times New Roman"/>
          <w:sz w:val="24"/>
          <w:szCs w:val="24"/>
        </w:rPr>
        <w:t>ill be calculated from patients</w:t>
      </w:r>
      <w:r w:rsidR="00BF7246" w:rsidRPr="00ED1713">
        <w:rPr>
          <w:rFonts w:ascii="Times New Roman" w:hAnsi="Times New Roman" w:cs="Times New Roman"/>
          <w:sz w:val="24"/>
          <w:szCs w:val="24"/>
        </w:rPr>
        <w:t xml:space="preserve">. </w:t>
      </w:r>
      <w:r w:rsidR="000000CE">
        <w:rPr>
          <w:rFonts w:ascii="Times New Roman" w:hAnsi="Times New Roman" w:cs="Times New Roman"/>
          <w:sz w:val="24"/>
          <w:szCs w:val="24"/>
        </w:rPr>
        <w:t>D</w:t>
      </w:r>
      <w:r w:rsidR="00BF7246" w:rsidRPr="00ED1713">
        <w:rPr>
          <w:rFonts w:ascii="Times New Roman" w:hAnsi="Times New Roman" w:cs="Times New Roman"/>
          <w:sz w:val="24"/>
          <w:szCs w:val="24"/>
        </w:rPr>
        <w:t>irect cost include</w:t>
      </w:r>
      <w:r w:rsidR="000000CE">
        <w:rPr>
          <w:rFonts w:ascii="Times New Roman" w:hAnsi="Times New Roman" w:cs="Times New Roman"/>
          <w:sz w:val="24"/>
          <w:szCs w:val="24"/>
        </w:rPr>
        <w:t>s</w:t>
      </w:r>
      <w:r w:rsidR="00BF7246" w:rsidRPr="00ED1713">
        <w:rPr>
          <w:rFonts w:ascii="Times New Roman" w:hAnsi="Times New Roman" w:cs="Times New Roman"/>
          <w:sz w:val="24"/>
          <w:szCs w:val="24"/>
        </w:rPr>
        <w:t xml:space="preserve"> </w:t>
      </w:r>
      <w:r w:rsidR="000000CE">
        <w:rPr>
          <w:rFonts w:ascii="Times New Roman" w:hAnsi="Times New Roman" w:cs="Times New Roman"/>
          <w:sz w:val="24"/>
          <w:szCs w:val="24"/>
        </w:rPr>
        <w:t>number of outpatient visit</w:t>
      </w:r>
      <w:r w:rsidR="00826A18" w:rsidRPr="00ED1713">
        <w:rPr>
          <w:rFonts w:ascii="Times New Roman" w:hAnsi="Times New Roman" w:cs="Times New Roman"/>
          <w:sz w:val="24"/>
          <w:szCs w:val="24"/>
        </w:rPr>
        <w:t>, number of hos</w:t>
      </w:r>
      <w:r w:rsidR="000000CE">
        <w:rPr>
          <w:rFonts w:ascii="Times New Roman" w:hAnsi="Times New Roman" w:cs="Times New Roman"/>
          <w:sz w:val="24"/>
          <w:szCs w:val="24"/>
        </w:rPr>
        <w:t>pitalization time and frequency, length of hospitalization, cost of outpatient service, cost of inpatient service</w:t>
      </w:r>
      <w:r w:rsidR="00826A18" w:rsidRPr="00ED1713">
        <w:rPr>
          <w:rFonts w:ascii="Times New Roman" w:hAnsi="Times New Roman" w:cs="Times New Roman"/>
          <w:sz w:val="24"/>
          <w:szCs w:val="24"/>
        </w:rPr>
        <w:t>, log cost of inpatient service and lo</w:t>
      </w:r>
      <w:r w:rsidR="000000CE">
        <w:rPr>
          <w:rFonts w:ascii="Times New Roman" w:hAnsi="Times New Roman" w:cs="Times New Roman"/>
          <w:sz w:val="24"/>
          <w:szCs w:val="24"/>
        </w:rPr>
        <w:t>g total cost of medical service.</w:t>
      </w:r>
    </w:p>
    <w:p w:rsidR="00B21DC9" w:rsidRDefault="00B21DC9" w:rsidP="00ED1713">
      <w:pPr>
        <w:tabs>
          <w:tab w:val="left" w:pos="-540"/>
        </w:tabs>
        <w:spacing w:after="0" w:line="360" w:lineRule="auto"/>
        <w:jc w:val="both"/>
        <w:rPr>
          <w:rFonts w:ascii="Times New Roman" w:hAnsi="Times New Roman" w:cs="Times New Roman"/>
          <w:sz w:val="24"/>
          <w:szCs w:val="24"/>
        </w:rPr>
      </w:pPr>
    </w:p>
    <w:p w:rsidR="00B21DC9" w:rsidRDefault="00B21DC9" w:rsidP="00ED1713">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1DC9">
        <w:rPr>
          <w:rFonts w:ascii="Times New Roman" w:hAnsi="Times New Roman" w:cs="Times New Roman"/>
          <w:b/>
          <w:sz w:val="24"/>
          <w:szCs w:val="24"/>
        </w:rPr>
        <w:t xml:space="preserve">Patient and staff training </w:t>
      </w:r>
      <w:r w:rsidR="007D3069" w:rsidRPr="00B21DC9">
        <w:rPr>
          <w:rFonts w:ascii="Times New Roman" w:hAnsi="Times New Roman" w:cs="Times New Roman"/>
          <w:b/>
          <w:sz w:val="24"/>
          <w:szCs w:val="24"/>
        </w:rPr>
        <w:t>records:</w:t>
      </w:r>
      <w:r>
        <w:rPr>
          <w:rFonts w:ascii="Times New Roman" w:hAnsi="Times New Roman" w:cs="Times New Roman"/>
          <w:sz w:val="24"/>
          <w:szCs w:val="24"/>
        </w:rPr>
        <w:t xml:space="preserve"> patients trained for sessions will be monitored and </w:t>
      </w:r>
      <w:r w:rsidR="007D3069">
        <w:rPr>
          <w:rFonts w:ascii="Times New Roman" w:hAnsi="Times New Roman" w:cs="Times New Roman"/>
          <w:sz w:val="24"/>
          <w:szCs w:val="24"/>
        </w:rPr>
        <w:t>recorded,</w:t>
      </w:r>
      <w:r>
        <w:rPr>
          <w:rFonts w:ascii="Times New Roman" w:hAnsi="Times New Roman" w:cs="Times New Roman"/>
          <w:sz w:val="24"/>
          <w:szCs w:val="24"/>
        </w:rPr>
        <w:t xml:space="preserve"> staff training records and patient assignment to </w:t>
      </w:r>
      <w:r w:rsidR="00A568AA">
        <w:rPr>
          <w:rFonts w:ascii="Times New Roman" w:hAnsi="Times New Roman" w:cs="Times New Roman"/>
          <w:sz w:val="24"/>
          <w:szCs w:val="24"/>
        </w:rPr>
        <w:t>staff will</w:t>
      </w:r>
      <w:r>
        <w:rPr>
          <w:rFonts w:ascii="Times New Roman" w:hAnsi="Times New Roman" w:cs="Times New Roman"/>
          <w:sz w:val="24"/>
          <w:szCs w:val="24"/>
        </w:rPr>
        <w:t xml:space="preserve"> be maintained</w:t>
      </w:r>
      <w:r w:rsidR="00C8451E">
        <w:rPr>
          <w:rFonts w:ascii="Times New Roman" w:hAnsi="Times New Roman" w:cs="Times New Roman"/>
          <w:sz w:val="24"/>
          <w:szCs w:val="24"/>
        </w:rPr>
        <w:t>.</w:t>
      </w:r>
      <w:r>
        <w:rPr>
          <w:rFonts w:ascii="Times New Roman" w:hAnsi="Times New Roman" w:cs="Times New Roman"/>
          <w:sz w:val="24"/>
          <w:szCs w:val="24"/>
        </w:rPr>
        <w:t xml:space="preserve"> </w:t>
      </w:r>
    </w:p>
    <w:p w:rsidR="00F51518" w:rsidRDefault="00F51518" w:rsidP="00F51518">
      <w:pPr>
        <w:tabs>
          <w:tab w:val="left" w:pos="-540"/>
        </w:tabs>
        <w:spacing w:after="0" w:line="360" w:lineRule="auto"/>
        <w:jc w:val="both"/>
        <w:rPr>
          <w:rFonts w:ascii="Times New Roman" w:hAnsi="Times New Roman" w:cs="Times New Roman"/>
          <w:color w:val="FF0000"/>
          <w:sz w:val="24"/>
          <w:szCs w:val="24"/>
        </w:rPr>
      </w:pPr>
    </w:p>
    <w:p w:rsidR="00F51518" w:rsidRPr="00F51518" w:rsidRDefault="00F51518" w:rsidP="00F51518">
      <w:pPr>
        <w:tabs>
          <w:tab w:val="left" w:pos="-540"/>
        </w:tabs>
        <w:spacing w:after="0" w:line="360" w:lineRule="auto"/>
        <w:jc w:val="both"/>
        <w:rPr>
          <w:rFonts w:ascii="Times New Roman" w:hAnsi="Times New Roman" w:cs="Times New Roman"/>
          <w:sz w:val="24"/>
          <w:szCs w:val="24"/>
        </w:rPr>
      </w:pPr>
      <w:r w:rsidRPr="00F51518">
        <w:rPr>
          <w:rFonts w:ascii="Times New Roman" w:hAnsi="Times New Roman" w:cs="Times New Roman"/>
          <w:sz w:val="24"/>
          <w:szCs w:val="24"/>
        </w:rPr>
        <w:t>Focus Group Discussion will also be done to collect additional information on factors influencing adherence and non -adherence among patients on dialysis</w:t>
      </w:r>
      <w:r w:rsidR="00C8451E">
        <w:rPr>
          <w:rFonts w:ascii="Times New Roman" w:hAnsi="Times New Roman" w:cs="Times New Roman"/>
          <w:sz w:val="24"/>
          <w:szCs w:val="24"/>
        </w:rPr>
        <w:t xml:space="preserve">. </w:t>
      </w:r>
      <w:r w:rsidRPr="00F51518">
        <w:rPr>
          <w:rFonts w:ascii="Times New Roman" w:hAnsi="Times New Roman" w:cs="Times New Roman"/>
          <w:sz w:val="24"/>
          <w:szCs w:val="24"/>
        </w:rPr>
        <w:t>MDE educational intervention modules will be developed &amp; validated before implementation.</w:t>
      </w:r>
    </w:p>
    <w:p w:rsidR="00F51518" w:rsidRPr="00ED1713" w:rsidRDefault="00F51518" w:rsidP="00ED1713">
      <w:pPr>
        <w:tabs>
          <w:tab w:val="left" w:pos="-540"/>
        </w:tabs>
        <w:spacing w:after="0" w:line="360" w:lineRule="auto"/>
        <w:jc w:val="both"/>
        <w:rPr>
          <w:rFonts w:ascii="Times New Roman" w:hAnsi="Times New Roman" w:cs="Times New Roman"/>
          <w:sz w:val="24"/>
          <w:szCs w:val="24"/>
        </w:rPr>
      </w:pPr>
    </w:p>
    <w:p w:rsidR="004A1F5E" w:rsidRDefault="004A1F5E" w:rsidP="00F22882">
      <w:pPr>
        <w:tabs>
          <w:tab w:val="left" w:pos="-540"/>
        </w:tabs>
        <w:spacing w:after="0" w:line="360" w:lineRule="auto"/>
        <w:jc w:val="both"/>
        <w:rPr>
          <w:rFonts w:ascii="Times New Roman" w:hAnsi="Times New Roman" w:cs="Times New Roman"/>
          <w:b/>
          <w:sz w:val="24"/>
          <w:szCs w:val="24"/>
        </w:rPr>
      </w:pP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b/>
          <w:sz w:val="24"/>
          <w:szCs w:val="24"/>
        </w:rPr>
        <w:t>OUTCOME MEASURES:</w:t>
      </w:r>
      <w:r w:rsidRPr="00F22882">
        <w:rPr>
          <w:rFonts w:ascii="Times New Roman" w:hAnsi="Times New Roman" w:cs="Times New Roman"/>
          <w:sz w:val="24"/>
          <w:szCs w:val="24"/>
        </w:rPr>
        <w:t xml:space="preserve"> </w:t>
      </w:r>
    </w:p>
    <w:p w:rsidR="00196A50" w:rsidRPr="00F22882" w:rsidRDefault="00196A50" w:rsidP="00F22882">
      <w:pPr>
        <w:tabs>
          <w:tab w:val="left" w:pos="-540"/>
        </w:tabs>
        <w:spacing w:after="0" w:line="360" w:lineRule="auto"/>
        <w:jc w:val="both"/>
        <w:rPr>
          <w:rFonts w:ascii="Times New Roman" w:hAnsi="Times New Roman" w:cs="Times New Roman"/>
          <w:b/>
          <w:sz w:val="24"/>
          <w:szCs w:val="24"/>
        </w:rPr>
      </w:pPr>
      <w:r w:rsidRPr="00F22882">
        <w:rPr>
          <w:rFonts w:ascii="Times New Roman" w:hAnsi="Times New Roman" w:cs="Times New Roman"/>
          <w:b/>
          <w:sz w:val="24"/>
          <w:szCs w:val="24"/>
        </w:rPr>
        <w:t xml:space="preserve">Primary outcomes: </w:t>
      </w:r>
    </w:p>
    <w:p w:rsidR="00F22882" w:rsidRDefault="00196A50" w:rsidP="004646BA">
      <w:pPr>
        <w:tabs>
          <w:tab w:val="left" w:pos="-540"/>
        </w:tabs>
        <w:spacing w:after="0" w:line="360" w:lineRule="auto"/>
        <w:ind w:left="714" w:hanging="357"/>
        <w:contextualSpacing/>
        <w:jc w:val="both"/>
        <w:rPr>
          <w:rFonts w:ascii="Times New Roman" w:hAnsi="Times New Roman" w:cs="Times New Roman"/>
          <w:sz w:val="24"/>
          <w:szCs w:val="24"/>
        </w:rPr>
      </w:pPr>
      <w:r w:rsidRPr="00F22882">
        <w:rPr>
          <w:rFonts w:ascii="Times New Roman" w:hAnsi="Times New Roman" w:cs="Times New Roman"/>
          <w:sz w:val="24"/>
          <w:szCs w:val="24"/>
        </w:rPr>
        <w:t xml:space="preserve">• To assess the effect </w:t>
      </w:r>
      <w:r w:rsidR="008A206A" w:rsidRPr="00F22882">
        <w:rPr>
          <w:rFonts w:ascii="Times New Roman" w:hAnsi="Times New Roman" w:cs="Times New Roman"/>
          <w:sz w:val="24"/>
          <w:szCs w:val="24"/>
        </w:rPr>
        <w:t xml:space="preserve">of </w:t>
      </w:r>
      <w:r w:rsidRPr="00F22882">
        <w:rPr>
          <w:rFonts w:ascii="Times New Roman" w:hAnsi="Times New Roman" w:cs="Times New Roman"/>
          <w:sz w:val="24"/>
          <w:szCs w:val="24"/>
        </w:rPr>
        <w:t xml:space="preserve">educational intervention on </w:t>
      </w:r>
      <w:r w:rsidR="00A45EE8" w:rsidRPr="00F22882">
        <w:rPr>
          <w:rFonts w:ascii="Times New Roman" w:hAnsi="Times New Roman" w:cs="Times New Roman"/>
          <w:sz w:val="24"/>
          <w:szCs w:val="24"/>
        </w:rPr>
        <w:t>knowledge,</w:t>
      </w:r>
      <w:r w:rsidR="00F22882">
        <w:rPr>
          <w:rFonts w:ascii="Times New Roman" w:hAnsi="Times New Roman" w:cs="Times New Roman"/>
          <w:sz w:val="24"/>
          <w:szCs w:val="24"/>
        </w:rPr>
        <w:t xml:space="preserve"> adherence</w:t>
      </w:r>
      <w:r w:rsidR="00826A18" w:rsidRPr="00F22882">
        <w:rPr>
          <w:rFonts w:ascii="Times New Roman" w:hAnsi="Times New Roman" w:cs="Times New Roman"/>
          <w:sz w:val="24"/>
          <w:szCs w:val="24"/>
        </w:rPr>
        <w:t xml:space="preserve">, </w:t>
      </w:r>
      <w:r w:rsidR="004646BA">
        <w:rPr>
          <w:rFonts w:ascii="Times New Roman" w:hAnsi="Times New Roman" w:cs="Times New Roman"/>
          <w:sz w:val="24"/>
          <w:szCs w:val="24"/>
        </w:rPr>
        <w:t>medical service u</w:t>
      </w:r>
      <w:r w:rsidRPr="00F22882">
        <w:rPr>
          <w:rFonts w:ascii="Times New Roman" w:hAnsi="Times New Roman" w:cs="Times New Roman"/>
          <w:sz w:val="24"/>
          <w:szCs w:val="24"/>
        </w:rPr>
        <w:t>tilization and</w:t>
      </w:r>
      <w:r w:rsidR="00826A18" w:rsidRPr="00F22882">
        <w:rPr>
          <w:rFonts w:ascii="Times New Roman" w:hAnsi="Times New Roman" w:cs="Times New Roman"/>
          <w:sz w:val="24"/>
          <w:szCs w:val="24"/>
        </w:rPr>
        <w:t xml:space="preserve"> total medical</w:t>
      </w:r>
      <w:r w:rsidRPr="00F22882">
        <w:rPr>
          <w:rFonts w:ascii="Times New Roman" w:hAnsi="Times New Roman" w:cs="Times New Roman"/>
          <w:sz w:val="24"/>
          <w:szCs w:val="24"/>
        </w:rPr>
        <w:t xml:space="preserve"> cost</w:t>
      </w:r>
      <w:r w:rsidR="004646BA">
        <w:rPr>
          <w:rFonts w:ascii="Times New Roman" w:hAnsi="Times New Roman" w:cs="Times New Roman"/>
          <w:sz w:val="24"/>
          <w:szCs w:val="24"/>
        </w:rPr>
        <w:t>.</w:t>
      </w:r>
    </w:p>
    <w:p w:rsidR="0066337D" w:rsidRDefault="0066337D" w:rsidP="00F22882">
      <w:pPr>
        <w:tabs>
          <w:tab w:val="left" w:pos="-540"/>
        </w:tabs>
        <w:spacing w:after="0" w:line="360" w:lineRule="auto"/>
        <w:jc w:val="both"/>
        <w:rPr>
          <w:rFonts w:ascii="Times New Roman" w:hAnsi="Times New Roman" w:cs="Times New Roman"/>
          <w:b/>
          <w:sz w:val="24"/>
          <w:szCs w:val="24"/>
        </w:rPr>
      </w:pPr>
    </w:p>
    <w:p w:rsidR="0066337D" w:rsidRDefault="0066337D" w:rsidP="00F22882">
      <w:pPr>
        <w:tabs>
          <w:tab w:val="left" w:pos="-540"/>
        </w:tabs>
        <w:spacing w:after="0" w:line="360" w:lineRule="auto"/>
        <w:jc w:val="both"/>
        <w:rPr>
          <w:rFonts w:ascii="Times New Roman" w:hAnsi="Times New Roman" w:cs="Times New Roman"/>
          <w:b/>
          <w:sz w:val="24"/>
          <w:szCs w:val="24"/>
        </w:rPr>
      </w:pP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b/>
          <w:sz w:val="24"/>
          <w:szCs w:val="24"/>
        </w:rPr>
        <w:t>Secondary outcomes</w:t>
      </w:r>
      <w:r w:rsidRPr="00F22882">
        <w:rPr>
          <w:rFonts w:ascii="Times New Roman" w:hAnsi="Times New Roman" w:cs="Times New Roman"/>
          <w:sz w:val="24"/>
          <w:szCs w:val="24"/>
        </w:rPr>
        <w:t xml:space="preserve">: </w:t>
      </w:r>
    </w:p>
    <w:p w:rsidR="00196A50" w:rsidRPr="00A56D0B" w:rsidRDefault="00196A50" w:rsidP="004646BA">
      <w:pPr>
        <w:pStyle w:val="ListParagraph"/>
        <w:numPr>
          <w:ilvl w:val="0"/>
          <w:numId w:val="13"/>
        </w:numPr>
        <w:tabs>
          <w:tab w:val="left" w:pos="-540"/>
          <w:tab w:val="num" w:pos="360"/>
        </w:tabs>
        <w:spacing w:after="0" w:line="360" w:lineRule="auto"/>
        <w:ind w:left="714" w:hanging="357"/>
        <w:jc w:val="both"/>
        <w:rPr>
          <w:rFonts w:ascii="Times New Roman" w:hAnsi="Times New Roman" w:cs="Times New Roman"/>
          <w:sz w:val="24"/>
          <w:szCs w:val="24"/>
        </w:rPr>
      </w:pPr>
      <w:r w:rsidRPr="00A56D0B">
        <w:rPr>
          <w:rFonts w:ascii="Times New Roman" w:hAnsi="Times New Roman" w:cs="Times New Roman"/>
          <w:sz w:val="24"/>
          <w:szCs w:val="24"/>
        </w:rPr>
        <w:t>To measure the increase in knowledge and adherence regarding care of kidney disease and dialysis care</w:t>
      </w:r>
      <w:r w:rsidR="004646BA">
        <w:rPr>
          <w:rFonts w:ascii="Times New Roman" w:hAnsi="Times New Roman" w:cs="Times New Roman"/>
          <w:sz w:val="24"/>
          <w:szCs w:val="24"/>
        </w:rPr>
        <w:t>.</w:t>
      </w:r>
      <w:r w:rsidRPr="00A56D0B">
        <w:rPr>
          <w:rFonts w:ascii="Times New Roman" w:hAnsi="Times New Roman" w:cs="Times New Roman"/>
          <w:sz w:val="24"/>
          <w:szCs w:val="24"/>
        </w:rPr>
        <w:t xml:space="preserve"> </w:t>
      </w:r>
    </w:p>
    <w:p w:rsidR="00196A50" w:rsidRDefault="00196A50" w:rsidP="00D37FBE">
      <w:pPr>
        <w:pStyle w:val="ListParagraph"/>
        <w:numPr>
          <w:ilvl w:val="0"/>
          <w:numId w:val="13"/>
        </w:numPr>
        <w:tabs>
          <w:tab w:val="left" w:pos="-540"/>
          <w:tab w:val="num" w:pos="360"/>
        </w:tabs>
        <w:spacing w:after="0" w:line="360" w:lineRule="auto"/>
        <w:jc w:val="both"/>
        <w:rPr>
          <w:rFonts w:ascii="Times New Roman" w:hAnsi="Times New Roman" w:cs="Times New Roman"/>
          <w:sz w:val="24"/>
          <w:szCs w:val="24"/>
        </w:rPr>
      </w:pPr>
      <w:r w:rsidRPr="00A56D0B">
        <w:rPr>
          <w:rFonts w:ascii="Times New Roman" w:hAnsi="Times New Roman" w:cs="Times New Roman"/>
          <w:sz w:val="24"/>
          <w:szCs w:val="24"/>
        </w:rPr>
        <w:t xml:space="preserve">To measure the medical service utilization and cost </w:t>
      </w:r>
      <w:r w:rsidR="00A412F6">
        <w:rPr>
          <w:rFonts w:ascii="Times New Roman" w:hAnsi="Times New Roman" w:cs="Times New Roman"/>
          <w:sz w:val="24"/>
          <w:szCs w:val="24"/>
        </w:rPr>
        <w:t>of medical service utilization</w:t>
      </w:r>
      <w:r w:rsidR="004646BA">
        <w:rPr>
          <w:rFonts w:ascii="Times New Roman" w:hAnsi="Times New Roman" w:cs="Times New Roman"/>
          <w:sz w:val="24"/>
          <w:szCs w:val="24"/>
        </w:rPr>
        <w:t>.</w:t>
      </w:r>
      <w:r w:rsidR="00A412F6">
        <w:rPr>
          <w:rFonts w:ascii="Times New Roman" w:hAnsi="Times New Roman" w:cs="Times New Roman"/>
          <w:sz w:val="24"/>
          <w:szCs w:val="24"/>
        </w:rPr>
        <w:t xml:space="preserve"> </w:t>
      </w:r>
    </w:p>
    <w:p w:rsidR="00D01D23" w:rsidRPr="00D01D23" w:rsidRDefault="00D01D23" w:rsidP="00D01D23">
      <w:pPr>
        <w:tabs>
          <w:tab w:val="left" w:pos="-540"/>
        </w:tabs>
        <w:spacing w:after="0" w:line="360" w:lineRule="auto"/>
        <w:ind w:left="360"/>
        <w:jc w:val="both"/>
        <w:rPr>
          <w:rFonts w:ascii="Times New Roman" w:hAnsi="Times New Roman" w:cs="Times New Roman"/>
          <w:sz w:val="24"/>
          <w:szCs w:val="24"/>
        </w:rPr>
      </w:pPr>
    </w:p>
    <w:p w:rsidR="00196A50" w:rsidRPr="00F22882" w:rsidRDefault="00196A50" w:rsidP="00F22882">
      <w:pPr>
        <w:tabs>
          <w:tab w:val="left" w:pos="-540"/>
        </w:tabs>
        <w:spacing w:after="0" w:line="360" w:lineRule="auto"/>
        <w:jc w:val="both"/>
        <w:rPr>
          <w:rFonts w:ascii="Times New Roman" w:hAnsi="Times New Roman" w:cs="Times New Roman"/>
          <w:b/>
          <w:sz w:val="24"/>
          <w:szCs w:val="24"/>
        </w:rPr>
      </w:pPr>
      <w:r w:rsidRPr="00F22882">
        <w:rPr>
          <w:rFonts w:ascii="Times New Roman" w:hAnsi="Times New Roman" w:cs="Times New Roman"/>
          <w:b/>
          <w:sz w:val="24"/>
          <w:szCs w:val="24"/>
        </w:rPr>
        <w:t xml:space="preserve">DATA ANALYSIS: </w:t>
      </w:r>
    </w:p>
    <w:p w:rsidR="00793C00"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 xml:space="preserve">The collected data will be coded, entered and analyzed using SPSS Version 16. </w:t>
      </w: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lastRenderedPageBreak/>
        <w:t xml:space="preserve">1. </w:t>
      </w:r>
      <w:r w:rsidR="008A206A" w:rsidRPr="00F22882">
        <w:rPr>
          <w:rFonts w:ascii="Times New Roman" w:hAnsi="Times New Roman" w:cs="Times New Roman"/>
          <w:sz w:val="24"/>
          <w:szCs w:val="24"/>
        </w:rPr>
        <w:t>For</w:t>
      </w:r>
      <w:r w:rsidRPr="00F22882">
        <w:rPr>
          <w:rFonts w:ascii="Times New Roman" w:hAnsi="Times New Roman" w:cs="Times New Roman"/>
          <w:sz w:val="24"/>
          <w:szCs w:val="24"/>
        </w:rPr>
        <w:t xml:space="preserve"> categorical variables (level of adherence, </w:t>
      </w:r>
      <w:r w:rsidR="007B748C" w:rsidRPr="00F22882">
        <w:rPr>
          <w:rFonts w:ascii="Times New Roman" w:hAnsi="Times New Roman" w:cs="Times New Roman"/>
          <w:sz w:val="24"/>
          <w:szCs w:val="24"/>
        </w:rPr>
        <w:t>knowledge)</w:t>
      </w:r>
      <w:r w:rsidRPr="00F22882">
        <w:rPr>
          <w:rFonts w:ascii="Times New Roman" w:hAnsi="Times New Roman" w:cs="Times New Roman"/>
          <w:sz w:val="24"/>
          <w:szCs w:val="24"/>
        </w:rPr>
        <w:t>: Statistical test, Chi-square test will be done.</w:t>
      </w: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 xml:space="preserve"> 2. </w:t>
      </w:r>
      <w:r w:rsidR="008A206A" w:rsidRPr="00F22882">
        <w:rPr>
          <w:rFonts w:ascii="Times New Roman" w:hAnsi="Times New Roman" w:cs="Times New Roman"/>
          <w:sz w:val="24"/>
          <w:szCs w:val="24"/>
        </w:rPr>
        <w:t>For</w:t>
      </w:r>
      <w:r w:rsidRPr="00F22882">
        <w:rPr>
          <w:rFonts w:ascii="Times New Roman" w:hAnsi="Times New Roman" w:cs="Times New Roman"/>
          <w:sz w:val="24"/>
          <w:szCs w:val="24"/>
        </w:rPr>
        <w:t xml:space="preserve"> continuous variables: change in pre &amp; </w:t>
      </w:r>
      <w:r w:rsidR="007B748C" w:rsidRPr="00F22882">
        <w:rPr>
          <w:rFonts w:ascii="Times New Roman" w:hAnsi="Times New Roman" w:cs="Times New Roman"/>
          <w:sz w:val="24"/>
          <w:szCs w:val="24"/>
        </w:rPr>
        <w:t>posttest</w:t>
      </w:r>
      <w:r w:rsidRPr="00F22882">
        <w:rPr>
          <w:rFonts w:ascii="Times New Roman" w:hAnsi="Times New Roman" w:cs="Times New Roman"/>
          <w:sz w:val="24"/>
          <w:szCs w:val="24"/>
        </w:rPr>
        <w:t xml:space="preserve"> values - Paired t-test &amp; change in values between the groups – Student t-test will be done. </w:t>
      </w:r>
    </w:p>
    <w:p w:rsidR="007B748C"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3. Multivariate analysis (Logistic Regression) - factors associated with adherence</w:t>
      </w:r>
      <w:r w:rsidR="00B32497">
        <w:rPr>
          <w:rFonts w:ascii="Times New Roman" w:hAnsi="Times New Roman" w:cs="Times New Roman"/>
          <w:sz w:val="24"/>
          <w:szCs w:val="24"/>
        </w:rPr>
        <w:t>.</w:t>
      </w:r>
      <w:r w:rsidRPr="00F22882">
        <w:rPr>
          <w:rFonts w:ascii="Times New Roman" w:hAnsi="Times New Roman" w:cs="Times New Roman"/>
          <w:sz w:val="24"/>
          <w:szCs w:val="24"/>
        </w:rPr>
        <w:t xml:space="preserve"> </w:t>
      </w:r>
    </w:p>
    <w:p w:rsidR="00196A50"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 xml:space="preserve"> 4. P value &lt; 0.05 will be considered as statistically significant.</w:t>
      </w:r>
    </w:p>
    <w:p w:rsidR="009C39CC" w:rsidRPr="00F22882" w:rsidRDefault="009C39CC" w:rsidP="00F22882">
      <w:pPr>
        <w:tabs>
          <w:tab w:val="left" w:pos="-540"/>
        </w:tabs>
        <w:spacing w:after="0" w:line="360" w:lineRule="auto"/>
        <w:jc w:val="both"/>
        <w:rPr>
          <w:rFonts w:ascii="Times New Roman" w:hAnsi="Times New Roman" w:cs="Times New Roman"/>
          <w:sz w:val="24"/>
          <w:szCs w:val="24"/>
        </w:rPr>
      </w:pPr>
    </w:p>
    <w:p w:rsidR="00196A50" w:rsidRPr="00F22882" w:rsidRDefault="00196A50" w:rsidP="00F22882">
      <w:pPr>
        <w:tabs>
          <w:tab w:val="left" w:pos="-540"/>
        </w:tabs>
        <w:spacing w:after="0" w:line="360" w:lineRule="auto"/>
        <w:jc w:val="both"/>
        <w:rPr>
          <w:rFonts w:ascii="Times New Roman" w:hAnsi="Times New Roman" w:cs="Times New Roman"/>
          <w:b/>
          <w:sz w:val="24"/>
          <w:szCs w:val="24"/>
        </w:rPr>
      </w:pPr>
      <w:r w:rsidRPr="00F22882">
        <w:rPr>
          <w:rFonts w:ascii="Times New Roman" w:hAnsi="Times New Roman" w:cs="Times New Roman"/>
          <w:b/>
          <w:sz w:val="24"/>
          <w:szCs w:val="24"/>
        </w:rPr>
        <w:t>DATA ANALYSIS FOR FGDs:</w:t>
      </w: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 xml:space="preserve"> All FGDs will be audio-recorder &amp; cross-checked with the notes taken during FGDs by the recorder. Responses will be translated to English. The translated responses will be coded according to the domains they will belong &amp; coded responses will be analyzed in consonance with stated objectives of the study</w:t>
      </w:r>
      <w:r w:rsidR="007E341B">
        <w:rPr>
          <w:rFonts w:ascii="Times New Roman" w:hAnsi="Times New Roman" w:cs="Times New Roman"/>
          <w:sz w:val="24"/>
          <w:szCs w:val="24"/>
        </w:rPr>
        <w:t>.</w:t>
      </w:r>
    </w:p>
    <w:p w:rsidR="007E341B" w:rsidRDefault="007E341B" w:rsidP="00F22882">
      <w:pPr>
        <w:tabs>
          <w:tab w:val="left" w:pos="-540"/>
        </w:tabs>
        <w:spacing w:after="0" w:line="360" w:lineRule="auto"/>
        <w:jc w:val="both"/>
        <w:rPr>
          <w:rFonts w:ascii="Times New Roman" w:hAnsi="Times New Roman" w:cs="Times New Roman"/>
          <w:b/>
          <w:sz w:val="24"/>
          <w:szCs w:val="24"/>
        </w:rPr>
      </w:pPr>
    </w:p>
    <w:p w:rsidR="00196A50" w:rsidRPr="00F22882" w:rsidRDefault="00196A50" w:rsidP="00F22882">
      <w:pPr>
        <w:tabs>
          <w:tab w:val="left" w:pos="-540"/>
        </w:tabs>
        <w:spacing w:after="0" w:line="360" w:lineRule="auto"/>
        <w:jc w:val="both"/>
        <w:rPr>
          <w:rFonts w:ascii="Times New Roman" w:hAnsi="Times New Roman" w:cs="Times New Roman"/>
          <w:b/>
          <w:sz w:val="24"/>
          <w:szCs w:val="24"/>
        </w:rPr>
      </w:pPr>
      <w:r w:rsidRPr="00F22882">
        <w:rPr>
          <w:rFonts w:ascii="Times New Roman" w:hAnsi="Times New Roman" w:cs="Times New Roman"/>
          <w:b/>
          <w:sz w:val="24"/>
          <w:szCs w:val="24"/>
        </w:rPr>
        <w:t xml:space="preserve">ETHICAL CONSIDERATION: </w:t>
      </w:r>
    </w:p>
    <w:p w:rsidR="00196A50" w:rsidRPr="00F22882" w:rsidRDefault="00196A50" w:rsidP="00F22882">
      <w:pPr>
        <w:tabs>
          <w:tab w:val="left" w:pos="-540"/>
        </w:tabs>
        <w:spacing w:after="0" w:line="360" w:lineRule="auto"/>
        <w:jc w:val="both"/>
        <w:rPr>
          <w:rFonts w:ascii="Times New Roman" w:hAnsi="Times New Roman" w:cs="Times New Roman"/>
          <w:sz w:val="24"/>
          <w:szCs w:val="24"/>
        </w:rPr>
      </w:pPr>
      <w:r w:rsidRPr="00F22882">
        <w:rPr>
          <w:rFonts w:ascii="Times New Roman" w:hAnsi="Times New Roman" w:cs="Times New Roman"/>
          <w:sz w:val="24"/>
          <w:szCs w:val="24"/>
        </w:rPr>
        <w:t xml:space="preserve">The study protocol </w:t>
      </w:r>
      <w:r w:rsidR="00104FA4">
        <w:rPr>
          <w:rFonts w:ascii="Times New Roman" w:hAnsi="Times New Roman" w:cs="Times New Roman"/>
          <w:sz w:val="24"/>
          <w:szCs w:val="24"/>
        </w:rPr>
        <w:t xml:space="preserve">will be submitted to </w:t>
      </w:r>
      <w:r w:rsidRPr="00F22882">
        <w:rPr>
          <w:rFonts w:ascii="Times New Roman" w:hAnsi="Times New Roman" w:cs="Times New Roman"/>
          <w:sz w:val="24"/>
          <w:szCs w:val="24"/>
        </w:rPr>
        <w:t>Institutional Ethics Committee (IEC) a</w:t>
      </w:r>
      <w:r w:rsidR="007B748C" w:rsidRPr="00F22882">
        <w:rPr>
          <w:rFonts w:ascii="Times New Roman" w:hAnsi="Times New Roman" w:cs="Times New Roman"/>
          <w:sz w:val="24"/>
          <w:szCs w:val="24"/>
        </w:rPr>
        <w:t>t Kasturba Medical College, Man</w:t>
      </w:r>
      <w:r w:rsidRPr="00F22882">
        <w:rPr>
          <w:rFonts w:ascii="Times New Roman" w:hAnsi="Times New Roman" w:cs="Times New Roman"/>
          <w:sz w:val="24"/>
          <w:szCs w:val="24"/>
        </w:rPr>
        <w:t>ipal</w:t>
      </w:r>
      <w:r w:rsidR="007E341B">
        <w:rPr>
          <w:rFonts w:ascii="Times New Roman" w:hAnsi="Times New Roman" w:cs="Times New Roman"/>
          <w:sz w:val="24"/>
          <w:szCs w:val="24"/>
        </w:rPr>
        <w:t>.</w:t>
      </w:r>
    </w:p>
    <w:p w:rsidR="007E341B" w:rsidRDefault="007E341B" w:rsidP="00F22882">
      <w:pPr>
        <w:tabs>
          <w:tab w:val="left" w:pos="-540"/>
        </w:tabs>
        <w:spacing w:after="0" w:line="360" w:lineRule="auto"/>
        <w:jc w:val="both"/>
        <w:rPr>
          <w:rFonts w:ascii="Times New Roman" w:hAnsi="Times New Roman" w:cs="Times New Roman"/>
          <w:b/>
          <w:sz w:val="24"/>
        </w:rPr>
      </w:pPr>
    </w:p>
    <w:p w:rsidR="00196A50" w:rsidRPr="00F22882" w:rsidRDefault="00196A50" w:rsidP="00F22882">
      <w:pPr>
        <w:tabs>
          <w:tab w:val="left" w:pos="-540"/>
        </w:tabs>
        <w:spacing w:after="0" w:line="360" w:lineRule="auto"/>
        <w:jc w:val="both"/>
        <w:rPr>
          <w:rFonts w:ascii="Times New Roman" w:hAnsi="Times New Roman" w:cs="Times New Roman"/>
          <w:b/>
          <w:sz w:val="24"/>
        </w:rPr>
      </w:pPr>
      <w:r w:rsidRPr="00F22882">
        <w:rPr>
          <w:rFonts w:ascii="Times New Roman" w:hAnsi="Times New Roman" w:cs="Times New Roman"/>
          <w:b/>
          <w:sz w:val="24"/>
        </w:rPr>
        <w:t xml:space="preserve">IMPORTANCE OF THE PROPOSED RESEARCH: </w:t>
      </w:r>
    </w:p>
    <w:p w:rsidR="00A45EE8" w:rsidRPr="00E71CB8" w:rsidRDefault="00E71CB8" w:rsidP="00D37FBE">
      <w:pPr>
        <w:pStyle w:val="ListParagraph"/>
        <w:numPr>
          <w:ilvl w:val="0"/>
          <w:numId w:val="14"/>
        </w:numPr>
        <w:tabs>
          <w:tab w:val="left" w:pos="-540"/>
        </w:tabs>
        <w:spacing w:after="0" w:line="360" w:lineRule="auto"/>
        <w:jc w:val="both"/>
        <w:rPr>
          <w:rFonts w:ascii="Times New Roman" w:hAnsi="Times New Roman" w:cs="Times New Roman"/>
          <w:sz w:val="24"/>
        </w:rPr>
      </w:pPr>
      <w:r>
        <w:rPr>
          <w:rFonts w:ascii="Times New Roman" w:hAnsi="Times New Roman" w:cs="Times New Roman"/>
          <w:sz w:val="24"/>
        </w:rPr>
        <w:t xml:space="preserve">Research - </w:t>
      </w:r>
      <w:r w:rsidR="00196A50" w:rsidRPr="00E71CB8">
        <w:rPr>
          <w:rFonts w:ascii="Times New Roman" w:hAnsi="Times New Roman" w:cs="Times New Roman"/>
          <w:sz w:val="24"/>
        </w:rPr>
        <w:t>The data obtained may help for further studies in this area.</w:t>
      </w:r>
      <w:r>
        <w:rPr>
          <w:rFonts w:ascii="Times New Roman" w:hAnsi="Times New Roman" w:cs="Times New Roman"/>
          <w:sz w:val="24"/>
        </w:rPr>
        <w:t xml:space="preserve"> </w:t>
      </w:r>
      <w:r w:rsidR="00A45EE8" w:rsidRPr="00E71CB8">
        <w:rPr>
          <w:rFonts w:ascii="Times New Roman" w:hAnsi="Times New Roman" w:cs="Times New Roman"/>
          <w:sz w:val="24"/>
        </w:rPr>
        <w:t xml:space="preserve">The effectiveness of such an intervention has </w:t>
      </w:r>
      <w:r w:rsidR="00510217" w:rsidRPr="00E71CB8">
        <w:rPr>
          <w:rFonts w:ascii="Times New Roman" w:hAnsi="Times New Roman" w:cs="Times New Roman"/>
          <w:sz w:val="24"/>
        </w:rPr>
        <w:t>not been much explored in India</w:t>
      </w:r>
      <w:r w:rsidR="00A45EE8" w:rsidRPr="00E71CB8">
        <w:rPr>
          <w:rFonts w:ascii="Times New Roman" w:hAnsi="Times New Roman" w:cs="Times New Roman"/>
          <w:sz w:val="24"/>
        </w:rPr>
        <w:t>. Thus this</w:t>
      </w:r>
      <w:r>
        <w:rPr>
          <w:rFonts w:ascii="Times New Roman" w:hAnsi="Times New Roman" w:cs="Times New Roman"/>
          <w:sz w:val="24"/>
        </w:rPr>
        <w:t xml:space="preserve"> work</w:t>
      </w:r>
      <w:r w:rsidR="00A45EE8" w:rsidRPr="00E71CB8">
        <w:rPr>
          <w:rFonts w:ascii="Times New Roman" w:hAnsi="Times New Roman" w:cs="Times New Roman"/>
          <w:sz w:val="24"/>
        </w:rPr>
        <w:t xml:space="preserve"> will contribute to further research advancements</w:t>
      </w:r>
      <w:r>
        <w:rPr>
          <w:rFonts w:ascii="Times New Roman" w:hAnsi="Times New Roman" w:cs="Times New Roman"/>
          <w:sz w:val="24"/>
        </w:rPr>
        <w:t>.</w:t>
      </w:r>
      <w:r w:rsidR="00A45EE8" w:rsidRPr="00E71CB8">
        <w:rPr>
          <w:rFonts w:ascii="Times New Roman" w:hAnsi="Times New Roman" w:cs="Times New Roman"/>
          <w:sz w:val="24"/>
        </w:rPr>
        <w:t xml:space="preserve"> </w:t>
      </w:r>
    </w:p>
    <w:p w:rsidR="00196A50" w:rsidRPr="00E71CB8" w:rsidRDefault="00196A50" w:rsidP="00D37FBE">
      <w:pPr>
        <w:pStyle w:val="ListParagraph"/>
        <w:numPr>
          <w:ilvl w:val="0"/>
          <w:numId w:val="14"/>
        </w:numPr>
        <w:tabs>
          <w:tab w:val="left" w:pos="-540"/>
        </w:tabs>
        <w:spacing w:after="0" w:line="360" w:lineRule="auto"/>
        <w:jc w:val="both"/>
        <w:rPr>
          <w:rFonts w:ascii="Times New Roman" w:hAnsi="Times New Roman" w:cs="Times New Roman"/>
          <w:sz w:val="24"/>
        </w:rPr>
      </w:pPr>
      <w:r w:rsidRPr="00E71CB8">
        <w:rPr>
          <w:rFonts w:ascii="Times New Roman" w:hAnsi="Times New Roman" w:cs="Times New Roman"/>
          <w:sz w:val="24"/>
        </w:rPr>
        <w:t xml:space="preserve">Quality &amp; effectiveness </w:t>
      </w:r>
      <w:r w:rsidR="00E71CB8">
        <w:rPr>
          <w:rFonts w:ascii="Times New Roman" w:hAnsi="Times New Roman" w:cs="Times New Roman"/>
          <w:sz w:val="24"/>
        </w:rPr>
        <w:t>-</w:t>
      </w:r>
      <w:r w:rsidRPr="00E71CB8">
        <w:rPr>
          <w:rFonts w:ascii="Times New Roman" w:hAnsi="Times New Roman" w:cs="Times New Roman"/>
          <w:sz w:val="24"/>
        </w:rPr>
        <w:t xml:space="preserve"> The study will help to determine the factors affecting </w:t>
      </w:r>
      <w:r w:rsidR="00A45EE8" w:rsidRPr="00E71CB8">
        <w:rPr>
          <w:rFonts w:ascii="Times New Roman" w:hAnsi="Times New Roman" w:cs="Times New Roman"/>
          <w:sz w:val="24"/>
        </w:rPr>
        <w:t>the adherence</w:t>
      </w:r>
      <w:r w:rsidRPr="00E71CB8">
        <w:rPr>
          <w:rFonts w:ascii="Times New Roman" w:hAnsi="Times New Roman" w:cs="Times New Roman"/>
          <w:sz w:val="24"/>
        </w:rPr>
        <w:t xml:space="preserve"> to therapeutic regimen in this region &amp; will provide strategies to improve the adherence</w:t>
      </w:r>
      <w:r w:rsidR="00E71CB8">
        <w:rPr>
          <w:rFonts w:ascii="Times New Roman" w:hAnsi="Times New Roman" w:cs="Times New Roman"/>
          <w:sz w:val="24"/>
        </w:rPr>
        <w:t>.</w:t>
      </w:r>
    </w:p>
    <w:p w:rsidR="0060267B" w:rsidRDefault="00196A50" w:rsidP="00D37FBE">
      <w:pPr>
        <w:pStyle w:val="ListParagraph"/>
        <w:numPr>
          <w:ilvl w:val="0"/>
          <w:numId w:val="14"/>
        </w:numPr>
        <w:tabs>
          <w:tab w:val="left" w:pos="-540"/>
        </w:tabs>
        <w:spacing w:after="0" w:line="360" w:lineRule="auto"/>
        <w:jc w:val="both"/>
        <w:rPr>
          <w:rFonts w:ascii="Times New Roman" w:hAnsi="Times New Roman" w:cs="Times New Roman"/>
          <w:sz w:val="24"/>
        </w:rPr>
      </w:pPr>
      <w:r w:rsidRPr="00E71CB8">
        <w:rPr>
          <w:rFonts w:ascii="Times New Roman" w:hAnsi="Times New Roman" w:cs="Times New Roman"/>
          <w:sz w:val="24"/>
        </w:rPr>
        <w:t xml:space="preserve">Policy making </w:t>
      </w:r>
      <w:r w:rsidR="00E71CB8">
        <w:rPr>
          <w:rFonts w:ascii="Times New Roman" w:hAnsi="Times New Roman" w:cs="Times New Roman"/>
          <w:sz w:val="24"/>
        </w:rPr>
        <w:t>-</w:t>
      </w:r>
      <w:r w:rsidRPr="00E71CB8">
        <w:rPr>
          <w:rFonts w:ascii="Times New Roman" w:hAnsi="Times New Roman" w:cs="Times New Roman"/>
          <w:sz w:val="24"/>
        </w:rPr>
        <w:t xml:space="preserve"> The information generated will provide essential support for the planning policies in the future that can be implemented across India.</w:t>
      </w:r>
    </w:p>
    <w:p w:rsidR="00BD21CC" w:rsidRPr="00E71CB8" w:rsidRDefault="00BD21CC" w:rsidP="00D37FBE">
      <w:pPr>
        <w:pStyle w:val="ListParagraph"/>
        <w:numPr>
          <w:ilvl w:val="0"/>
          <w:numId w:val="14"/>
        </w:numPr>
        <w:tabs>
          <w:tab w:val="left" w:pos="-540"/>
        </w:tabs>
        <w:spacing w:after="0" w:line="360" w:lineRule="auto"/>
        <w:jc w:val="both"/>
        <w:rPr>
          <w:rFonts w:ascii="Times New Roman" w:hAnsi="Times New Roman" w:cs="Times New Roman"/>
          <w:sz w:val="24"/>
        </w:rPr>
      </w:pPr>
      <w:r>
        <w:rPr>
          <w:rFonts w:ascii="Times New Roman" w:hAnsi="Times New Roman" w:cs="Times New Roman"/>
          <w:sz w:val="24"/>
        </w:rPr>
        <w:t xml:space="preserve">Sustainability </w:t>
      </w:r>
    </w:p>
    <w:p w:rsidR="00AD1CEE" w:rsidRDefault="00AD1CEE" w:rsidP="005C3EB5">
      <w:pPr>
        <w:shd w:val="clear" w:color="auto" w:fill="FFFFFF"/>
        <w:spacing w:after="0" w:line="360" w:lineRule="auto"/>
        <w:jc w:val="both"/>
        <w:rPr>
          <w:rFonts w:ascii="Times New Roman" w:hAnsi="Times New Roman" w:cs="Times New Roman"/>
          <w:b/>
          <w:sz w:val="24"/>
          <w:szCs w:val="24"/>
          <w:u w:val="single"/>
        </w:rPr>
      </w:pPr>
    </w:p>
    <w:p w:rsidR="005C3EB5" w:rsidRPr="00F51518" w:rsidRDefault="005C3EB5" w:rsidP="005C3EB5">
      <w:pPr>
        <w:shd w:val="clear" w:color="auto" w:fill="FFFFFF"/>
        <w:spacing w:after="0" w:line="360" w:lineRule="auto"/>
        <w:jc w:val="both"/>
        <w:rPr>
          <w:rFonts w:ascii="Times New Roman" w:hAnsi="Times New Roman" w:cs="Times New Roman"/>
          <w:b/>
          <w:sz w:val="24"/>
          <w:szCs w:val="24"/>
          <w:u w:val="single"/>
        </w:rPr>
      </w:pPr>
      <w:r w:rsidRPr="00F51518">
        <w:rPr>
          <w:rFonts w:ascii="Times New Roman" w:hAnsi="Times New Roman" w:cs="Times New Roman"/>
          <w:b/>
          <w:sz w:val="24"/>
          <w:szCs w:val="24"/>
          <w:u w:val="single"/>
        </w:rPr>
        <w:t xml:space="preserve">Pilot study </w:t>
      </w:r>
    </w:p>
    <w:p w:rsidR="00433FD1" w:rsidRDefault="005C3EB5" w:rsidP="00B21DC9">
      <w:pPr>
        <w:shd w:val="clear" w:color="auto" w:fill="FFFFFF"/>
        <w:tabs>
          <w:tab w:val="left" w:pos="3870"/>
        </w:tabs>
        <w:spacing w:after="0" w:line="360" w:lineRule="auto"/>
        <w:jc w:val="both"/>
        <w:rPr>
          <w:rFonts w:ascii="Times New Roman" w:hAnsi="Times New Roman" w:cs="Times New Roman"/>
          <w:sz w:val="24"/>
          <w:szCs w:val="24"/>
        </w:rPr>
      </w:pPr>
      <w:r w:rsidRPr="00F51518">
        <w:rPr>
          <w:rFonts w:ascii="Times New Roman" w:hAnsi="Times New Roman" w:cs="Times New Roman"/>
          <w:sz w:val="24"/>
          <w:szCs w:val="24"/>
        </w:rPr>
        <w:t>Pilot study will done to ass</w:t>
      </w:r>
      <w:r w:rsidR="00B05F0A">
        <w:rPr>
          <w:rFonts w:ascii="Times New Roman" w:hAnsi="Times New Roman" w:cs="Times New Roman"/>
          <w:sz w:val="24"/>
          <w:szCs w:val="24"/>
        </w:rPr>
        <w:t xml:space="preserve">ess the knowledge and </w:t>
      </w:r>
      <w:r w:rsidRPr="00F51518">
        <w:rPr>
          <w:rFonts w:ascii="Times New Roman" w:hAnsi="Times New Roman" w:cs="Times New Roman"/>
          <w:sz w:val="24"/>
          <w:szCs w:val="24"/>
        </w:rPr>
        <w:t xml:space="preserve">among </w:t>
      </w:r>
      <w:r w:rsidR="00F51518" w:rsidRPr="00F51518">
        <w:rPr>
          <w:rFonts w:ascii="Times New Roman" w:hAnsi="Times New Roman" w:cs="Times New Roman"/>
          <w:sz w:val="24"/>
          <w:szCs w:val="24"/>
        </w:rPr>
        <w:t>ESRD patient on main</w:t>
      </w:r>
      <w:r w:rsidR="00793C00">
        <w:rPr>
          <w:rFonts w:ascii="Times New Roman" w:hAnsi="Times New Roman" w:cs="Times New Roman"/>
          <w:sz w:val="24"/>
          <w:szCs w:val="24"/>
        </w:rPr>
        <w:t xml:space="preserve">tenance dialysis </w:t>
      </w:r>
      <w:r w:rsidR="00F51518">
        <w:rPr>
          <w:rFonts w:ascii="Times New Roman" w:hAnsi="Times New Roman" w:cs="Times New Roman"/>
          <w:sz w:val="24"/>
          <w:szCs w:val="24"/>
        </w:rPr>
        <w:t xml:space="preserve">Sample size for </w:t>
      </w:r>
      <w:r w:rsidR="00B32497">
        <w:rPr>
          <w:rFonts w:ascii="Times New Roman" w:hAnsi="Times New Roman" w:cs="Times New Roman"/>
          <w:sz w:val="24"/>
          <w:szCs w:val="24"/>
        </w:rPr>
        <w:t>pilot study was 30</w:t>
      </w:r>
      <w:r w:rsidR="00433FD1">
        <w:rPr>
          <w:rFonts w:ascii="Times New Roman" w:hAnsi="Times New Roman" w:cs="Times New Roman"/>
          <w:sz w:val="24"/>
          <w:szCs w:val="24"/>
        </w:rPr>
        <w:t>, 10 patients in each subgroup.</w:t>
      </w:r>
    </w:p>
    <w:p w:rsidR="00433FD1" w:rsidRDefault="00433FD1" w:rsidP="00B21DC9">
      <w:pPr>
        <w:shd w:val="clear" w:color="auto" w:fill="FFFFFF"/>
        <w:tabs>
          <w:tab w:val="left" w:pos="3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Patients below 30 </w:t>
      </w:r>
      <w:r w:rsidR="00AD1CEE">
        <w:rPr>
          <w:rFonts w:ascii="Times New Roman" w:hAnsi="Times New Roman" w:cs="Times New Roman"/>
          <w:sz w:val="24"/>
          <w:szCs w:val="24"/>
        </w:rPr>
        <w:t>days, 31</w:t>
      </w:r>
      <w:r>
        <w:rPr>
          <w:rFonts w:ascii="Times New Roman" w:hAnsi="Times New Roman" w:cs="Times New Roman"/>
          <w:sz w:val="24"/>
          <w:szCs w:val="24"/>
        </w:rPr>
        <w:t xml:space="preserve"> to 120 </w:t>
      </w:r>
      <w:r w:rsidR="00AD1CEE">
        <w:rPr>
          <w:rFonts w:ascii="Times New Roman" w:hAnsi="Times New Roman" w:cs="Times New Roman"/>
          <w:sz w:val="24"/>
          <w:szCs w:val="24"/>
        </w:rPr>
        <w:t>days,</w:t>
      </w:r>
      <w:r w:rsidR="00B32497">
        <w:rPr>
          <w:rFonts w:ascii="Times New Roman" w:hAnsi="Times New Roman" w:cs="Times New Roman"/>
          <w:sz w:val="24"/>
          <w:szCs w:val="24"/>
        </w:rPr>
        <w:t xml:space="preserve"> </w:t>
      </w:r>
      <w:r w:rsidR="00620A6E">
        <w:rPr>
          <w:rFonts w:ascii="Times New Roman" w:hAnsi="Times New Roman" w:cs="Times New Roman"/>
          <w:sz w:val="24"/>
          <w:szCs w:val="24"/>
        </w:rPr>
        <w:t>120</w:t>
      </w:r>
      <w:r>
        <w:rPr>
          <w:rFonts w:ascii="Times New Roman" w:hAnsi="Times New Roman" w:cs="Times New Roman"/>
          <w:sz w:val="24"/>
          <w:szCs w:val="24"/>
        </w:rPr>
        <w:t xml:space="preserve"> days and above were the subgroups </w:t>
      </w:r>
    </w:p>
    <w:p w:rsidR="00620A6E" w:rsidRDefault="00620A6E" w:rsidP="00B21DC9">
      <w:pPr>
        <w:shd w:val="clear" w:color="auto" w:fill="FFFFFF"/>
        <w:tabs>
          <w:tab w:val="left" w:pos="3870"/>
        </w:tabs>
        <w:spacing w:after="0" w:line="360" w:lineRule="auto"/>
        <w:jc w:val="both"/>
        <w:rPr>
          <w:b/>
          <w:u w:val="single"/>
        </w:rPr>
      </w:pPr>
    </w:p>
    <w:p w:rsidR="00A412F6" w:rsidRPr="00620A6E" w:rsidRDefault="00A568AA" w:rsidP="00B21DC9">
      <w:pPr>
        <w:shd w:val="clear" w:color="auto" w:fill="FFFFFF"/>
        <w:tabs>
          <w:tab w:val="left" w:pos="3870"/>
        </w:tabs>
        <w:spacing w:after="0" w:line="360" w:lineRule="auto"/>
        <w:jc w:val="both"/>
        <w:rPr>
          <w:rFonts w:ascii="Times New Roman" w:hAnsi="Times New Roman" w:cs="Times New Roman"/>
          <w:b/>
          <w:sz w:val="24"/>
          <w:szCs w:val="24"/>
          <w:u w:val="single"/>
        </w:rPr>
      </w:pPr>
      <w:r w:rsidRPr="00620A6E">
        <w:rPr>
          <w:rFonts w:ascii="Times New Roman" w:hAnsi="Times New Roman" w:cs="Times New Roman"/>
          <w:b/>
          <w:sz w:val="24"/>
          <w:szCs w:val="24"/>
          <w:u w:val="single"/>
        </w:rPr>
        <w:t xml:space="preserve">Results of </w:t>
      </w:r>
      <w:r w:rsidR="00620A6E" w:rsidRPr="00620A6E">
        <w:rPr>
          <w:rFonts w:ascii="Times New Roman" w:hAnsi="Times New Roman" w:cs="Times New Roman"/>
          <w:b/>
          <w:sz w:val="24"/>
          <w:szCs w:val="24"/>
          <w:u w:val="single"/>
        </w:rPr>
        <w:t xml:space="preserve">the </w:t>
      </w:r>
      <w:r w:rsidR="00620A6E">
        <w:rPr>
          <w:rFonts w:ascii="Times New Roman" w:hAnsi="Times New Roman" w:cs="Times New Roman"/>
          <w:b/>
          <w:sz w:val="24"/>
          <w:szCs w:val="24"/>
          <w:u w:val="single"/>
        </w:rPr>
        <w:t>pilot study</w:t>
      </w:r>
      <w:r w:rsidR="00433FD1" w:rsidRPr="00620A6E">
        <w:rPr>
          <w:rFonts w:ascii="Times New Roman" w:hAnsi="Times New Roman" w:cs="Times New Roman"/>
          <w:b/>
          <w:sz w:val="24"/>
          <w:szCs w:val="24"/>
          <w:u w:val="single"/>
        </w:rPr>
        <w:t>:</w:t>
      </w:r>
    </w:p>
    <w:p w:rsidR="00FB64E3" w:rsidRPr="00620A6E" w:rsidRDefault="00620A6E" w:rsidP="00B21DC9">
      <w:pPr>
        <w:shd w:val="clear" w:color="auto" w:fill="FFFFFF"/>
        <w:tabs>
          <w:tab w:val="left" w:pos="3870"/>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Knowledge domains</w:t>
      </w:r>
      <w:r w:rsidR="00FB64E3" w:rsidRPr="00620A6E">
        <w:rPr>
          <w:rFonts w:ascii="Times New Roman" w:hAnsi="Times New Roman" w:cs="Times New Roman"/>
          <w:sz w:val="24"/>
          <w:szCs w:val="24"/>
          <w:u w:val="single"/>
        </w:rPr>
        <w:t xml:space="preserve"> </w:t>
      </w:r>
    </w:p>
    <w:p w:rsidR="00433FD1" w:rsidRPr="00620A6E" w:rsidRDefault="00433FD1" w:rsidP="00D37FBE">
      <w:pPr>
        <w:pStyle w:val="ListParagraph"/>
        <w:numPr>
          <w:ilvl w:val="0"/>
          <w:numId w:val="17"/>
        </w:numPr>
        <w:shd w:val="clear" w:color="auto" w:fill="FFFFFF"/>
        <w:tabs>
          <w:tab w:val="left" w:pos="3870"/>
        </w:tabs>
        <w:spacing w:after="0"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74.2 % had moderate knowledge on kidney disease and 12.9 % had poor knowledge </w:t>
      </w:r>
    </w:p>
    <w:p w:rsidR="00433FD1" w:rsidRPr="00620A6E" w:rsidRDefault="00AD1CEE" w:rsidP="00D37FBE">
      <w:pPr>
        <w:pStyle w:val="ListParagraph"/>
        <w:numPr>
          <w:ilvl w:val="0"/>
          <w:numId w:val="17"/>
        </w:numPr>
        <w:shd w:val="clear" w:color="auto" w:fill="FFFFFF"/>
        <w:tabs>
          <w:tab w:val="left" w:pos="3870"/>
        </w:tabs>
        <w:spacing w:after="0" w:line="360" w:lineRule="auto"/>
        <w:jc w:val="both"/>
        <w:rPr>
          <w:rFonts w:ascii="Times New Roman" w:hAnsi="Times New Roman" w:cs="Times New Roman"/>
          <w:sz w:val="24"/>
          <w:szCs w:val="24"/>
        </w:rPr>
      </w:pPr>
      <w:r w:rsidRPr="00620A6E">
        <w:rPr>
          <w:rFonts w:ascii="Times New Roman" w:hAnsi="Times New Roman" w:cs="Times New Roman"/>
          <w:sz w:val="24"/>
          <w:szCs w:val="24"/>
        </w:rPr>
        <w:t>9.7</w:t>
      </w:r>
      <w:r w:rsidR="00FB64E3" w:rsidRPr="00620A6E">
        <w:rPr>
          <w:rFonts w:ascii="Times New Roman" w:hAnsi="Times New Roman" w:cs="Times New Roman"/>
          <w:sz w:val="24"/>
          <w:szCs w:val="24"/>
        </w:rPr>
        <w:t xml:space="preserve">% had moderate </w:t>
      </w:r>
      <w:r w:rsidRPr="00620A6E">
        <w:rPr>
          <w:rFonts w:ascii="Times New Roman" w:hAnsi="Times New Roman" w:cs="Times New Roman"/>
          <w:sz w:val="24"/>
          <w:szCs w:val="24"/>
        </w:rPr>
        <w:t xml:space="preserve"> knowledge and 80.6</w:t>
      </w:r>
      <w:r w:rsidR="00FB64E3" w:rsidRPr="00620A6E">
        <w:rPr>
          <w:rFonts w:ascii="Times New Roman" w:hAnsi="Times New Roman" w:cs="Times New Roman"/>
          <w:sz w:val="24"/>
          <w:szCs w:val="24"/>
        </w:rPr>
        <w:t xml:space="preserve">% had poor knowledge  on infection </w:t>
      </w:r>
    </w:p>
    <w:p w:rsidR="00FB64E3" w:rsidRPr="00620A6E" w:rsidRDefault="00FB64E3" w:rsidP="00D37FBE">
      <w:pPr>
        <w:pStyle w:val="ListParagraph"/>
        <w:numPr>
          <w:ilvl w:val="0"/>
          <w:numId w:val="17"/>
        </w:numPr>
        <w:shd w:val="clear" w:color="auto" w:fill="FFFFFF"/>
        <w:tabs>
          <w:tab w:val="left" w:pos="3870"/>
        </w:tabs>
        <w:spacing w:after="0"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77.4% had moderate knowledge and 12.9% had poor knowledge on dialysis treatment </w:t>
      </w:r>
    </w:p>
    <w:p w:rsidR="00FB64E3" w:rsidRPr="00620A6E" w:rsidRDefault="00AD1CEE" w:rsidP="00D37FBE">
      <w:pPr>
        <w:pStyle w:val="ListParagraph"/>
        <w:numPr>
          <w:ilvl w:val="0"/>
          <w:numId w:val="17"/>
        </w:numPr>
        <w:shd w:val="clear" w:color="auto" w:fill="FFFFFF"/>
        <w:tabs>
          <w:tab w:val="left" w:pos="3870"/>
        </w:tabs>
        <w:spacing w:after="0" w:line="360" w:lineRule="auto"/>
        <w:jc w:val="both"/>
        <w:rPr>
          <w:rFonts w:ascii="Times New Roman" w:hAnsi="Times New Roman" w:cs="Times New Roman"/>
          <w:sz w:val="24"/>
          <w:szCs w:val="24"/>
        </w:rPr>
      </w:pPr>
      <w:r w:rsidRPr="00620A6E">
        <w:rPr>
          <w:rFonts w:ascii="Times New Roman" w:hAnsi="Times New Roman" w:cs="Times New Roman"/>
          <w:sz w:val="24"/>
          <w:szCs w:val="24"/>
        </w:rPr>
        <w:t>9</w:t>
      </w:r>
      <w:r w:rsidR="00FB64E3" w:rsidRPr="00620A6E">
        <w:rPr>
          <w:rFonts w:ascii="Times New Roman" w:hAnsi="Times New Roman" w:cs="Times New Roman"/>
          <w:sz w:val="24"/>
          <w:szCs w:val="24"/>
        </w:rPr>
        <w:t>.6%</w:t>
      </w:r>
      <w:r w:rsidRPr="00620A6E">
        <w:rPr>
          <w:rFonts w:ascii="Times New Roman" w:hAnsi="Times New Roman" w:cs="Times New Roman"/>
          <w:sz w:val="24"/>
          <w:szCs w:val="24"/>
        </w:rPr>
        <w:t xml:space="preserve"> had moderate knowledge and 80.6</w:t>
      </w:r>
      <w:r w:rsidR="00FB64E3" w:rsidRPr="00620A6E">
        <w:rPr>
          <w:rFonts w:ascii="Times New Roman" w:hAnsi="Times New Roman" w:cs="Times New Roman"/>
          <w:sz w:val="24"/>
          <w:szCs w:val="24"/>
        </w:rPr>
        <w:t xml:space="preserve">% had poor knowledge on nutrition </w:t>
      </w:r>
    </w:p>
    <w:p w:rsidR="00FB64E3" w:rsidRPr="00620A6E" w:rsidRDefault="00FB64E3" w:rsidP="00D37FBE">
      <w:pPr>
        <w:pStyle w:val="ListParagraph"/>
        <w:numPr>
          <w:ilvl w:val="0"/>
          <w:numId w:val="17"/>
        </w:numPr>
        <w:shd w:val="clear" w:color="auto" w:fill="FFFFFF"/>
        <w:tabs>
          <w:tab w:val="left" w:pos="3870"/>
        </w:tabs>
        <w:spacing w:after="0"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80.6% had moderate knowledge and 9.7% had poor knowledge on fistula care </w:t>
      </w:r>
    </w:p>
    <w:p w:rsidR="00FB64E3" w:rsidRPr="00620A6E" w:rsidRDefault="00FB64E3" w:rsidP="00FB64E3">
      <w:pPr>
        <w:pStyle w:val="ListParagraph"/>
        <w:shd w:val="clear" w:color="auto" w:fill="FFFFFF"/>
        <w:tabs>
          <w:tab w:val="left" w:pos="3870"/>
        </w:tabs>
        <w:spacing w:after="0" w:line="360" w:lineRule="auto"/>
        <w:jc w:val="both"/>
        <w:rPr>
          <w:rFonts w:ascii="Times New Roman" w:hAnsi="Times New Roman" w:cs="Times New Roman"/>
          <w:sz w:val="24"/>
          <w:szCs w:val="24"/>
        </w:rPr>
      </w:pPr>
    </w:p>
    <w:p w:rsidR="00FB64E3" w:rsidRPr="002D3AFF" w:rsidRDefault="00FB64E3" w:rsidP="002D3AFF">
      <w:pPr>
        <w:shd w:val="clear" w:color="auto" w:fill="FFFFFF"/>
        <w:tabs>
          <w:tab w:val="left" w:pos="3870"/>
        </w:tabs>
        <w:spacing w:line="360" w:lineRule="auto"/>
        <w:jc w:val="both"/>
        <w:rPr>
          <w:rFonts w:ascii="Times New Roman" w:hAnsi="Times New Roman" w:cs="Times New Roman"/>
          <w:sz w:val="24"/>
          <w:szCs w:val="24"/>
        </w:rPr>
      </w:pPr>
      <w:r w:rsidRPr="002D3AFF">
        <w:rPr>
          <w:rFonts w:ascii="Times New Roman" w:hAnsi="Times New Roman" w:cs="Times New Roman"/>
          <w:sz w:val="24"/>
          <w:szCs w:val="24"/>
          <w:u w:val="single"/>
        </w:rPr>
        <w:t xml:space="preserve">Association between age and knowledge </w:t>
      </w:r>
    </w:p>
    <w:p w:rsidR="00136704" w:rsidRPr="00620A6E" w:rsidRDefault="00620A6E" w:rsidP="00D37FBE">
      <w:pPr>
        <w:pStyle w:val="ListParagraph"/>
        <w:numPr>
          <w:ilvl w:val="0"/>
          <w:numId w:val="18"/>
        </w:numPr>
        <w:shd w:val="clear" w:color="auto" w:fill="FFFFFF"/>
        <w:tabs>
          <w:tab w:val="left" w:pos="3870"/>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37FBE" w:rsidRPr="00620A6E">
        <w:rPr>
          <w:rFonts w:ascii="Times New Roman" w:hAnsi="Times New Roman" w:cs="Times New Roman"/>
          <w:sz w:val="24"/>
          <w:szCs w:val="24"/>
        </w:rPr>
        <w:t>s age increases</w:t>
      </w:r>
      <w:r w:rsidR="002C3D68">
        <w:rPr>
          <w:rFonts w:ascii="Times New Roman" w:hAnsi="Times New Roman" w:cs="Times New Roman"/>
          <w:sz w:val="24"/>
          <w:szCs w:val="24"/>
        </w:rPr>
        <w:t>,</w:t>
      </w:r>
      <w:r w:rsidR="00D37FBE" w:rsidRPr="00620A6E">
        <w:rPr>
          <w:rFonts w:ascii="Times New Roman" w:hAnsi="Times New Roman" w:cs="Times New Roman"/>
          <w:sz w:val="24"/>
          <w:szCs w:val="24"/>
        </w:rPr>
        <w:t xml:space="preserve"> knowledge increases</w:t>
      </w:r>
      <w:r w:rsidR="002C3D68">
        <w:rPr>
          <w:rFonts w:ascii="Times New Roman" w:hAnsi="Times New Roman" w:cs="Times New Roman"/>
          <w:sz w:val="24"/>
          <w:szCs w:val="24"/>
        </w:rPr>
        <w:t>,</w:t>
      </w:r>
      <w:r w:rsidR="00D37FBE" w:rsidRPr="00620A6E">
        <w:rPr>
          <w:rFonts w:ascii="Times New Roman" w:hAnsi="Times New Roman" w:cs="Times New Roman"/>
          <w:sz w:val="24"/>
          <w:szCs w:val="24"/>
        </w:rPr>
        <w:t xml:space="preserve"> and this is significant</w:t>
      </w:r>
      <w:r w:rsidR="002C3D68">
        <w:rPr>
          <w:rFonts w:ascii="Times New Roman" w:hAnsi="Times New Roman" w:cs="Times New Roman"/>
          <w:sz w:val="24"/>
          <w:szCs w:val="24"/>
        </w:rPr>
        <w:t>.</w:t>
      </w:r>
      <w:r w:rsidR="00D37FBE" w:rsidRPr="00620A6E">
        <w:rPr>
          <w:rFonts w:ascii="Times New Roman" w:hAnsi="Times New Roman" w:cs="Times New Roman"/>
          <w:sz w:val="24"/>
          <w:szCs w:val="24"/>
        </w:rPr>
        <w:t xml:space="preserve"> </w:t>
      </w:r>
      <w:r w:rsidR="002C3D68">
        <w:rPr>
          <w:rFonts w:ascii="Times New Roman" w:hAnsi="Times New Roman" w:cs="Times New Roman"/>
          <w:sz w:val="24"/>
          <w:szCs w:val="24"/>
        </w:rPr>
        <w:t>O</w:t>
      </w:r>
      <w:r w:rsidR="00D37FBE" w:rsidRPr="00620A6E">
        <w:rPr>
          <w:rFonts w:ascii="Times New Roman" w:hAnsi="Times New Roman" w:cs="Times New Roman"/>
          <w:sz w:val="24"/>
          <w:szCs w:val="24"/>
        </w:rPr>
        <w:t>thers were</w:t>
      </w:r>
      <w:r w:rsidR="002C3D68">
        <w:rPr>
          <w:rFonts w:ascii="Times New Roman" w:hAnsi="Times New Roman" w:cs="Times New Roman"/>
          <w:sz w:val="24"/>
          <w:szCs w:val="24"/>
        </w:rPr>
        <w:t xml:space="preserve"> not found significant i.e.,</w:t>
      </w:r>
      <w:r w:rsidR="00D37FBE" w:rsidRPr="00620A6E">
        <w:rPr>
          <w:rFonts w:ascii="Times New Roman" w:hAnsi="Times New Roman" w:cs="Times New Roman"/>
          <w:sz w:val="24"/>
          <w:szCs w:val="24"/>
        </w:rPr>
        <w:t xml:space="preserve"> knowledge was better among age group 50 and above</w:t>
      </w:r>
    </w:p>
    <w:p w:rsidR="00FB64E3" w:rsidRPr="00620A6E" w:rsidRDefault="00FB64E3" w:rsidP="00620A6E">
      <w:p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u w:val="single"/>
        </w:rPr>
        <w:t xml:space="preserve">Association between education and knowledge </w:t>
      </w:r>
    </w:p>
    <w:p w:rsidR="00136704" w:rsidRDefault="00D37FBE" w:rsidP="00D37FBE">
      <w:pPr>
        <w:pStyle w:val="ListParagraph"/>
        <w:numPr>
          <w:ilvl w:val="0"/>
          <w:numId w:val="19"/>
        </w:num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Knowledge and education </w:t>
      </w:r>
      <w:r w:rsidR="002C3D68">
        <w:rPr>
          <w:rFonts w:ascii="Times New Roman" w:hAnsi="Times New Roman" w:cs="Times New Roman"/>
          <w:sz w:val="24"/>
          <w:szCs w:val="24"/>
        </w:rPr>
        <w:t>n</w:t>
      </w:r>
      <w:r w:rsidRPr="00620A6E">
        <w:rPr>
          <w:rFonts w:ascii="Times New Roman" w:hAnsi="Times New Roman" w:cs="Times New Roman"/>
          <w:sz w:val="24"/>
          <w:szCs w:val="24"/>
        </w:rPr>
        <w:t xml:space="preserve">othing significant </w:t>
      </w:r>
    </w:p>
    <w:p w:rsidR="00136704" w:rsidRPr="00620A6E" w:rsidRDefault="00D37FBE" w:rsidP="00620A6E">
      <w:p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u w:val="single"/>
        </w:rPr>
        <w:t xml:space="preserve">Association between income and knowledge </w:t>
      </w:r>
    </w:p>
    <w:p w:rsidR="00136704" w:rsidRPr="00620A6E" w:rsidRDefault="00D37FBE" w:rsidP="00D37FBE">
      <w:pPr>
        <w:pStyle w:val="ListParagraph"/>
        <w:numPr>
          <w:ilvl w:val="0"/>
          <w:numId w:val="19"/>
        </w:num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Knowledge and income not significant </w:t>
      </w:r>
    </w:p>
    <w:p w:rsidR="00FB64E3" w:rsidRPr="00620A6E" w:rsidRDefault="00FB64E3" w:rsidP="00620A6E">
      <w:p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u w:val="single"/>
        </w:rPr>
        <w:t>Association of knowledge with type of vascular access</w:t>
      </w:r>
    </w:p>
    <w:p w:rsidR="00136704" w:rsidRPr="00620A6E" w:rsidRDefault="00D37FBE" w:rsidP="00D37FBE">
      <w:pPr>
        <w:pStyle w:val="ListParagraph"/>
        <w:numPr>
          <w:ilvl w:val="0"/>
          <w:numId w:val="20"/>
        </w:num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rPr>
        <w:t>Those who had higher knowledge on dialysis were the ones with fistula</w:t>
      </w:r>
    </w:p>
    <w:p w:rsidR="00FB64E3" w:rsidRPr="00620A6E" w:rsidRDefault="00FB64E3" w:rsidP="00620A6E">
      <w:p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u w:val="single"/>
        </w:rPr>
        <w:t xml:space="preserve">Knowledge and dialysis days </w:t>
      </w:r>
    </w:p>
    <w:p w:rsidR="00136704" w:rsidRPr="00620A6E" w:rsidRDefault="00D37FBE" w:rsidP="00D37FBE">
      <w:pPr>
        <w:pStyle w:val="ListParagraph"/>
        <w:numPr>
          <w:ilvl w:val="0"/>
          <w:numId w:val="21"/>
        </w:numPr>
        <w:shd w:val="clear" w:color="auto" w:fill="FFFFFF"/>
        <w:tabs>
          <w:tab w:val="left" w:pos="3870"/>
        </w:tabs>
        <w:spacing w:line="360" w:lineRule="auto"/>
        <w:jc w:val="both"/>
        <w:rPr>
          <w:rFonts w:ascii="Times New Roman" w:hAnsi="Times New Roman" w:cs="Times New Roman"/>
          <w:sz w:val="24"/>
          <w:szCs w:val="24"/>
        </w:rPr>
      </w:pPr>
      <w:r w:rsidRPr="00620A6E">
        <w:rPr>
          <w:rFonts w:ascii="Times New Roman" w:hAnsi="Times New Roman" w:cs="Times New Roman"/>
          <w:sz w:val="24"/>
          <w:szCs w:val="24"/>
        </w:rPr>
        <w:t xml:space="preserve">Knowledge on dialysis treatment was found to be higher on those </w:t>
      </w:r>
      <w:r w:rsidR="002C3D68">
        <w:rPr>
          <w:rFonts w:ascii="Times New Roman" w:hAnsi="Times New Roman" w:cs="Times New Roman"/>
          <w:sz w:val="24"/>
          <w:szCs w:val="24"/>
        </w:rPr>
        <w:t>people</w:t>
      </w:r>
      <w:r w:rsidRPr="00620A6E">
        <w:rPr>
          <w:rFonts w:ascii="Times New Roman" w:hAnsi="Times New Roman" w:cs="Times New Roman"/>
          <w:sz w:val="24"/>
          <w:szCs w:val="24"/>
        </w:rPr>
        <w:t xml:space="preserve"> who were on dialysis for more than 3 months</w:t>
      </w:r>
    </w:p>
    <w:p w:rsidR="00FB64E3" w:rsidRPr="00FB64E3" w:rsidRDefault="00FB64E3" w:rsidP="00FB64E3">
      <w:pPr>
        <w:pStyle w:val="ListParagraph"/>
        <w:shd w:val="clear" w:color="auto" w:fill="FFFFFF"/>
        <w:tabs>
          <w:tab w:val="left" w:pos="3870"/>
        </w:tabs>
        <w:spacing w:after="0" w:line="360" w:lineRule="auto"/>
        <w:jc w:val="both"/>
        <w:rPr>
          <w:b/>
        </w:rPr>
      </w:pPr>
    </w:p>
    <w:p w:rsidR="009D376C" w:rsidRDefault="009D376C" w:rsidP="00834316">
      <w:pPr>
        <w:ind w:left="-450"/>
        <w:rPr>
          <w:b/>
          <w:u w:val="single"/>
        </w:rPr>
      </w:pPr>
    </w:p>
    <w:p w:rsidR="009D376C" w:rsidRDefault="009D376C" w:rsidP="00834316">
      <w:pPr>
        <w:ind w:left="-450"/>
        <w:rPr>
          <w:b/>
          <w:u w:val="single"/>
        </w:rPr>
      </w:pPr>
    </w:p>
    <w:p w:rsidR="009D376C" w:rsidRDefault="009D376C" w:rsidP="00834316">
      <w:pPr>
        <w:ind w:left="-450"/>
        <w:rPr>
          <w:b/>
          <w:u w:val="single"/>
        </w:rPr>
      </w:pPr>
    </w:p>
    <w:p w:rsidR="009D376C" w:rsidRDefault="009D376C" w:rsidP="00834316">
      <w:pPr>
        <w:ind w:left="-450"/>
        <w:rPr>
          <w:b/>
          <w:u w:val="single"/>
        </w:rPr>
      </w:pPr>
    </w:p>
    <w:p w:rsidR="00FB64E3" w:rsidRPr="00831B8B" w:rsidRDefault="00EE4D95" w:rsidP="00834316">
      <w:pPr>
        <w:ind w:left="-450"/>
        <w:rPr>
          <w:b/>
          <w:u w:val="single"/>
        </w:rPr>
      </w:pPr>
      <w:r>
        <w:rPr>
          <w:b/>
          <w:u w:val="single"/>
        </w:rPr>
        <w:lastRenderedPageBreak/>
        <w:t>Table 01</w:t>
      </w:r>
      <w:r w:rsidR="00FB64E3">
        <w:rPr>
          <w:b/>
          <w:u w:val="single"/>
        </w:rPr>
        <w:t xml:space="preserve">: </w:t>
      </w:r>
      <w:r w:rsidR="00FB64E3" w:rsidRPr="00831B8B">
        <w:rPr>
          <w:b/>
          <w:u w:val="single"/>
        </w:rPr>
        <w:t>Mean and standard deviation</w:t>
      </w:r>
    </w:p>
    <w:tbl>
      <w:tblPr>
        <w:tblW w:w="8729"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91"/>
        <w:gridCol w:w="1114"/>
        <w:gridCol w:w="1272"/>
        <w:gridCol w:w="1082"/>
        <w:gridCol w:w="1000"/>
        <w:gridCol w:w="1870"/>
      </w:tblGrid>
      <w:tr w:rsidR="00FB64E3" w:rsidRPr="006641DD" w:rsidTr="00EE4D95">
        <w:trPr>
          <w:cantSplit/>
          <w:tblHeader/>
        </w:trPr>
        <w:tc>
          <w:tcPr>
            <w:tcW w:w="8729" w:type="dxa"/>
            <w:gridSpan w:val="6"/>
            <w:tcBorders>
              <w:top w:val="nil"/>
              <w:left w:val="nil"/>
              <w:bottom w:val="nil"/>
              <w:right w:val="nil"/>
            </w:tcBorders>
            <w:shd w:val="clear" w:color="auto" w:fill="FFFFFF"/>
            <w:tcMar>
              <w:top w:w="30" w:type="dxa"/>
              <w:left w:w="30" w:type="dxa"/>
              <w:bottom w:w="30" w:type="dxa"/>
              <w:right w:w="30" w:type="dxa"/>
            </w:tcMar>
            <w:vAlign w:val="center"/>
          </w:tcPr>
          <w:p w:rsidR="00FB64E3" w:rsidRPr="006641DD" w:rsidRDefault="00FB64E3" w:rsidP="0058335A">
            <w:pPr>
              <w:autoSpaceDE w:val="0"/>
              <w:autoSpaceDN w:val="0"/>
              <w:adjustRightInd w:val="0"/>
              <w:spacing w:after="0" w:line="320" w:lineRule="atLeast"/>
              <w:jc w:val="center"/>
              <w:rPr>
                <w:rFonts w:ascii="Arial" w:hAnsi="Arial" w:cs="Arial"/>
                <w:color w:val="000000"/>
                <w:szCs w:val="18"/>
              </w:rPr>
            </w:pPr>
          </w:p>
        </w:tc>
      </w:tr>
      <w:tr w:rsidR="00FB64E3" w:rsidRPr="006641DD" w:rsidTr="00EE4D95">
        <w:trPr>
          <w:cantSplit/>
          <w:tblHeader/>
        </w:trPr>
        <w:tc>
          <w:tcPr>
            <w:tcW w:w="239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240" w:lineRule="auto"/>
              <w:rPr>
                <w:rFonts w:ascii="Times New Roman" w:hAnsi="Times New Roman" w:cs="Times New Roman"/>
                <w:sz w:val="24"/>
                <w:szCs w:val="24"/>
              </w:rPr>
            </w:pPr>
            <w:r w:rsidRPr="00EE4D95">
              <w:rPr>
                <w:rFonts w:ascii="Times New Roman" w:hAnsi="Times New Roman" w:cs="Times New Roman"/>
                <w:sz w:val="24"/>
                <w:szCs w:val="24"/>
              </w:rPr>
              <w:t>Knowledge domain</w:t>
            </w:r>
          </w:p>
        </w:tc>
        <w:tc>
          <w:tcPr>
            <w:tcW w:w="11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B64E3" w:rsidRPr="00EE4D95" w:rsidRDefault="00FB64E3" w:rsidP="0058335A">
            <w:pPr>
              <w:autoSpaceDE w:val="0"/>
              <w:autoSpaceDN w:val="0"/>
              <w:adjustRightInd w:val="0"/>
              <w:spacing w:after="0" w:line="320" w:lineRule="atLeast"/>
              <w:jc w:val="center"/>
              <w:rPr>
                <w:rFonts w:ascii="Times New Roman" w:hAnsi="Times New Roman" w:cs="Times New Roman"/>
                <w:color w:val="000000"/>
                <w:sz w:val="24"/>
                <w:szCs w:val="24"/>
              </w:rPr>
            </w:pPr>
            <w:r w:rsidRPr="00EE4D95">
              <w:rPr>
                <w:rFonts w:ascii="Times New Roman" w:hAnsi="Times New Roman" w:cs="Times New Roman"/>
                <w:color w:val="000000"/>
                <w:sz w:val="24"/>
                <w:szCs w:val="24"/>
              </w:rPr>
              <w:t>N</w:t>
            </w:r>
          </w:p>
        </w:tc>
        <w:tc>
          <w:tcPr>
            <w:tcW w:w="12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B64E3" w:rsidRPr="00EE4D95" w:rsidRDefault="00FB64E3" w:rsidP="0058335A">
            <w:pPr>
              <w:autoSpaceDE w:val="0"/>
              <w:autoSpaceDN w:val="0"/>
              <w:adjustRightInd w:val="0"/>
              <w:spacing w:after="0" w:line="320" w:lineRule="atLeast"/>
              <w:jc w:val="center"/>
              <w:rPr>
                <w:rFonts w:ascii="Times New Roman" w:hAnsi="Times New Roman" w:cs="Times New Roman"/>
                <w:color w:val="000000"/>
                <w:sz w:val="24"/>
                <w:szCs w:val="24"/>
              </w:rPr>
            </w:pPr>
            <w:r w:rsidRPr="00EE4D95">
              <w:rPr>
                <w:rFonts w:ascii="Times New Roman" w:hAnsi="Times New Roman" w:cs="Times New Roman"/>
                <w:color w:val="000000"/>
                <w:sz w:val="24"/>
                <w:szCs w:val="24"/>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B64E3" w:rsidRPr="00EE4D95" w:rsidRDefault="00FB64E3" w:rsidP="0058335A">
            <w:pPr>
              <w:autoSpaceDE w:val="0"/>
              <w:autoSpaceDN w:val="0"/>
              <w:adjustRightInd w:val="0"/>
              <w:spacing w:after="0" w:line="320" w:lineRule="atLeast"/>
              <w:jc w:val="center"/>
              <w:rPr>
                <w:rFonts w:ascii="Times New Roman" w:hAnsi="Times New Roman" w:cs="Times New Roman"/>
                <w:color w:val="000000"/>
                <w:sz w:val="24"/>
                <w:szCs w:val="24"/>
              </w:rPr>
            </w:pPr>
            <w:r w:rsidRPr="00EE4D95">
              <w:rPr>
                <w:rFonts w:ascii="Times New Roman" w:hAnsi="Times New Roman" w:cs="Times New Roman"/>
                <w:color w:val="000000"/>
                <w:sz w:val="24"/>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B64E3" w:rsidRPr="00EE4D95" w:rsidRDefault="00FB64E3" w:rsidP="0058335A">
            <w:pPr>
              <w:autoSpaceDE w:val="0"/>
              <w:autoSpaceDN w:val="0"/>
              <w:adjustRightInd w:val="0"/>
              <w:spacing w:after="0" w:line="320" w:lineRule="atLeast"/>
              <w:jc w:val="center"/>
              <w:rPr>
                <w:rFonts w:ascii="Times New Roman" w:hAnsi="Times New Roman" w:cs="Times New Roman"/>
                <w:color w:val="000000"/>
                <w:sz w:val="24"/>
                <w:szCs w:val="24"/>
              </w:rPr>
            </w:pPr>
            <w:r w:rsidRPr="00EE4D95">
              <w:rPr>
                <w:rFonts w:ascii="Times New Roman" w:hAnsi="Times New Roman" w:cs="Times New Roman"/>
                <w:color w:val="000000"/>
                <w:sz w:val="24"/>
                <w:szCs w:val="24"/>
              </w:rPr>
              <w:t>Mean</w:t>
            </w:r>
          </w:p>
        </w:tc>
        <w:tc>
          <w:tcPr>
            <w:tcW w:w="18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B64E3" w:rsidRPr="00EE4D95" w:rsidRDefault="00FB64E3" w:rsidP="0058335A">
            <w:pPr>
              <w:autoSpaceDE w:val="0"/>
              <w:autoSpaceDN w:val="0"/>
              <w:adjustRightInd w:val="0"/>
              <w:spacing w:after="0" w:line="320" w:lineRule="atLeast"/>
              <w:jc w:val="center"/>
              <w:rPr>
                <w:rFonts w:ascii="Times New Roman" w:hAnsi="Times New Roman" w:cs="Times New Roman"/>
                <w:color w:val="000000"/>
                <w:sz w:val="24"/>
                <w:szCs w:val="24"/>
              </w:rPr>
            </w:pPr>
            <w:r w:rsidRPr="00EE4D95">
              <w:rPr>
                <w:rFonts w:ascii="Times New Roman" w:hAnsi="Times New Roman" w:cs="Times New Roman"/>
                <w:color w:val="000000"/>
                <w:sz w:val="24"/>
                <w:szCs w:val="24"/>
              </w:rPr>
              <w:t>Std. Deviation</w:t>
            </w:r>
          </w:p>
        </w:tc>
      </w:tr>
      <w:tr w:rsidR="00FB64E3" w:rsidRPr="006641DD" w:rsidTr="00EE4D95">
        <w:trPr>
          <w:cantSplit/>
          <w:tblHeader/>
        </w:trPr>
        <w:tc>
          <w:tcPr>
            <w:tcW w:w="239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320" w:lineRule="atLeast"/>
              <w:rPr>
                <w:rFonts w:ascii="Times New Roman" w:hAnsi="Times New Roman" w:cs="Times New Roman"/>
                <w:color w:val="000000"/>
                <w:sz w:val="24"/>
                <w:szCs w:val="24"/>
              </w:rPr>
            </w:pPr>
            <w:r w:rsidRPr="00EE4D95">
              <w:rPr>
                <w:rFonts w:ascii="Times New Roman" w:hAnsi="Times New Roman" w:cs="Times New Roman"/>
                <w:color w:val="000000"/>
                <w:sz w:val="24"/>
                <w:szCs w:val="24"/>
              </w:rPr>
              <w:t xml:space="preserve">Infection </w:t>
            </w:r>
          </w:p>
        </w:tc>
        <w:tc>
          <w:tcPr>
            <w:tcW w:w="111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31</w:t>
            </w:r>
          </w:p>
        </w:tc>
        <w:tc>
          <w:tcPr>
            <w:tcW w:w="1272" w:type="dxa"/>
            <w:tcBorders>
              <w:top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34.00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10.2581</w:t>
            </w:r>
          </w:p>
        </w:tc>
        <w:tc>
          <w:tcPr>
            <w:tcW w:w="18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7.79730</w:t>
            </w:r>
          </w:p>
        </w:tc>
      </w:tr>
      <w:tr w:rsidR="00FB64E3" w:rsidRPr="006641DD" w:rsidTr="00EE4D95">
        <w:trPr>
          <w:cantSplit/>
          <w:tblHeader/>
        </w:trPr>
        <w:tc>
          <w:tcPr>
            <w:tcW w:w="239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320" w:lineRule="atLeast"/>
              <w:rPr>
                <w:rFonts w:ascii="Times New Roman" w:hAnsi="Times New Roman" w:cs="Times New Roman"/>
                <w:color w:val="000000"/>
                <w:sz w:val="24"/>
                <w:szCs w:val="24"/>
              </w:rPr>
            </w:pPr>
            <w:r w:rsidRPr="00EE4D95">
              <w:rPr>
                <w:rFonts w:ascii="Times New Roman" w:hAnsi="Times New Roman" w:cs="Times New Roman"/>
                <w:color w:val="000000"/>
                <w:sz w:val="24"/>
                <w:szCs w:val="24"/>
              </w:rPr>
              <w:t>Dialysis treatment</w:t>
            </w:r>
          </w:p>
        </w:tc>
        <w:tc>
          <w:tcPr>
            <w:tcW w:w="1114" w:type="dxa"/>
            <w:tcBorders>
              <w:top w:val="nil"/>
              <w:left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31</w:t>
            </w:r>
          </w:p>
        </w:tc>
        <w:tc>
          <w:tcPr>
            <w:tcW w:w="127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2.00</w:t>
            </w:r>
          </w:p>
        </w:tc>
        <w:tc>
          <w:tcPr>
            <w:tcW w:w="108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18.00</w:t>
            </w:r>
          </w:p>
        </w:tc>
        <w:tc>
          <w:tcPr>
            <w:tcW w:w="1000"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7.6129</w:t>
            </w:r>
          </w:p>
        </w:tc>
        <w:tc>
          <w:tcPr>
            <w:tcW w:w="1870" w:type="dxa"/>
            <w:tcBorders>
              <w:top w:val="nil"/>
              <w:bottom w:val="nil"/>
              <w:right w:val="single" w:sz="16" w:space="0" w:color="000000"/>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4.22435</w:t>
            </w:r>
          </w:p>
        </w:tc>
      </w:tr>
      <w:tr w:rsidR="00FB64E3" w:rsidRPr="006641DD" w:rsidTr="00EE4D95">
        <w:trPr>
          <w:cantSplit/>
          <w:tblHeader/>
        </w:trPr>
        <w:tc>
          <w:tcPr>
            <w:tcW w:w="239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320" w:lineRule="atLeast"/>
              <w:rPr>
                <w:rFonts w:ascii="Times New Roman" w:hAnsi="Times New Roman" w:cs="Times New Roman"/>
                <w:color w:val="000000"/>
                <w:sz w:val="24"/>
                <w:szCs w:val="24"/>
              </w:rPr>
            </w:pPr>
            <w:r w:rsidRPr="00EE4D95">
              <w:rPr>
                <w:rFonts w:ascii="Times New Roman" w:hAnsi="Times New Roman" w:cs="Times New Roman"/>
                <w:color w:val="000000"/>
                <w:sz w:val="24"/>
                <w:szCs w:val="24"/>
              </w:rPr>
              <w:t>Fistula Care</w:t>
            </w:r>
          </w:p>
        </w:tc>
        <w:tc>
          <w:tcPr>
            <w:tcW w:w="1114" w:type="dxa"/>
            <w:tcBorders>
              <w:top w:val="nil"/>
              <w:left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31</w:t>
            </w:r>
          </w:p>
        </w:tc>
        <w:tc>
          <w:tcPr>
            <w:tcW w:w="127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.00</w:t>
            </w:r>
          </w:p>
        </w:tc>
        <w:tc>
          <w:tcPr>
            <w:tcW w:w="108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12.00</w:t>
            </w:r>
          </w:p>
        </w:tc>
        <w:tc>
          <w:tcPr>
            <w:tcW w:w="1000"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5.2581</w:t>
            </w:r>
          </w:p>
        </w:tc>
        <w:tc>
          <w:tcPr>
            <w:tcW w:w="1870" w:type="dxa"/>
            <w:tcBorders>
              <w:top w:val="nil"/>
              <w:bottom w:val="nil"/>
              <w:right w:val="single" w:sz="16" w:space="0" w:color="000000"/>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3.48298</w:t>
            </w:r>
          </w:p>
        </w:tc>
      </w:tr>
      <w:tr w:rsidR="00FB64E3" w:rsidRPr="006641DD" w:rsidTr="00EE4D95">
        <w:trPr>
          <w:cantSplit/>
          <w:tblHeader/>
        </w:trPr>
        <w:tc>
          <w:tcPr>
            <w:tcW w:w="239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320" w:lineRule="atLeast"/>
              <w:rPr>
                <w:rFonts w:ascii="Times New Roman" w:hAnsi="Times New Roman" w:cs="Times New Roman"/>
                <w:color w:val="000000"/>
                <w:sz w:val="24"/>
                <w:szCs w:val="24"/>
              </w:rPr>
            </w:pPr>
            <w:r w:rsidRPr="00EE4D95">
              <w:rPr>
                <w:rFonts w:ascii="Times New Roman" w:hAnsi="Times New Roman" w:cs="Times New Roman"/>
                <w:color w:val="000000"/>
                <w:sz w:val="24"/>
                <w:szCs w:val="24"/>
              </w:rPr>
              <w:t>Nutrition</w:t>
            </w:r>
          </w:p>
        </w:tc>
        <w:tc>
          <w:tcPr>
            <w:tcW w:w="1114" w:type="dxa"/>
            <w:tcBorders>
              <w:top w:val="nil"/>
              <w:left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31</w:t>
            </w:r>
          </w:p>
        </w:tc>
        <w:tc>
          <w:tcPr>
            <w:tcW w:w="127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.00</w:t>
            </w:r>
          </w:p>
        </w:tc>
        <w:tc>
          <w:tcPr>
            <w:tcW w:w="108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41.00</w:t>
            </w:r>
          </w:p>
        </w:tc>
        <w:tc>
          <w:tcPr>
            <w:tcW w:w="1000"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15.2903</w:t>
            </w:r>
          </w:p>
        </w:tc>
        <w:tc>
          <w:tcPr>
            <w:tcW w:w="1870" w:type="dxa"/>
            <w:tcBorders>
              <w:top w:val="nil"/>
              <w:bottom w:val="nil"/>
              <w:right w:val="single" w:sz="16" w:space="0" w:color="000000"/>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11.96437</w:t>
            </w:r>
          </w:p>
        </w:tc>
      </w:tr>
      <w:tr w:rsidR="00FB64E3" w:rsidRPr="006641DD" w:rsidTr="00EE4D95">
        <w:trPr>
          <w:cantSplit/>
          <w:trHeight w:val="240"/>
          <w:tblHeader/>
        </w:trPr>
        <w:tc>
          <w:tcPr>
            <w:tcW w:w="239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B64E3" w:rsidRPr="00EE4D95" w:rsidRDefault="00FB64E3" w:rsidP="0058335A">
            <w:pPr>
              <w:autoSpaceDE w:val="0"/>
              <w:autoSpaceDN w:val="0"/>
              <w:adjustRightInd w:val="0"/>
              <w:spacing w:after="0" w:line="320" w:lineRule="atLeast"/>
              <w:rPr>
                <w:rFonts w:ascii="Times New Roman" w:hAnsi="Times New Roman" w:cs="Times New Roman"/>
                <w:color w:val="000000"/>
                <w:sz w:val="24"/>
                <w:szCs w:val="24"/>
              </w:rPr>
            </w:pPr>
            <w:r w:rsidRPr="00EE4D95">
              <w:rPr>
                <w:rFonts w:ascii="Times New Roman" w:hAnsi="Times New Roman" w:cs="Times New Roman"/>
                <w:color w:val="000000"/>
                <w:sz w:val="24"/>
                <w:szCs w:val="24"/>
              </w:rPr>
              <w:t>Kidney disease</w:t>
            </w:r>
          </w:p>
        </w:tc>
        <w:tc>
          <w:tcPr>
            <w:tcW w:w="1114" w:type="dxa"/>
            <w:tcBorders>
              <w:top w:val="nil"/>
              <w:left w:val="single" w:sz="16" w:space="0" w:color="000000"/>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30</w:t>
            </w:r>
          </w:p>
        </w:tc>
        <w:tc>
          <w:tcPr>
            <w:tcW w:w="127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4.00</w:t>
            </w:r>
          </w:p>
        </w:tc>
        <w:tc>
          <w:tcPr>
            <w:tcW w:w="1082"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37.00</w:t>
            </w:r>
          </w:p>
        </w:tc>
        <w:tc>
          <w:tcPr>
            <w:tcW w:w="1000" w:type="dxa"/>
            <w:tcBorders>
              <w:top w:val="nil"/>
              <w:bottom w:val="nil"/>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16.6333</w:t>
            </w:r>
          </w:p>
        </w:tc>
        <w:tc>
          <w:tcPr>
            <w:tcW w:w="1870" w:type="dxa"/>
            <w:tcBorders>
              <w:top w:val="nil"/>
              <w:bottom w:val="nil"/>
              <w:right w:val="single" w:sz="16" w:space="0" w:color="000000"/>
            </w:tcBorders>
            <w:shd w:val="clear" w:color="auto" w:fill="FFFFFF"/>
            <w:tcMar>
              <w:top w:w="30" w:type="dxa"/>
              <w:left w:w="30" w:type="dxa"/>
              <w:bottom w:w="30" w:type="dxa"/>
              <w:right w:w="30" w:type="dxa"/>
            </w:tcMar>
            <w:vAlign w:val="center"/>
          </w:tcPr>
          <w:p w:rsidR="00FB64E3" w:rsidRPr="00EE4D95" w:rsidRDefault="00FB64E3" w:rsidP="0058335A">
            <w:pPr>
              <w:autoSpaceDE w:val="0"/>
              <w:autoSpaceDN w:val="0"/>
              <w:adjustRightInd w:val="0"/>
              <w:spacing w:after="0" w:line="320" w:lineRule="atLeast"/>
              <w:jc w:val="right"/>
              <w:rPr>
                <w:rFonts w:ascii="Times New Roman" w:hAnsi="Times New Roman" w:cs="Times New Roman"/>
                <w:color w:val="000000"/>
                <w:sz w:val="24"/>
                <w:szCs w:val="24"/>
              </w:rPr>
            </w:pPr>
            <w:r w:rsidRPr="00EE4D95">
              <w:rPr>
                <w:rFonts w:ascii="Times New Roman" w:hAnsi="Times New Roman" w:cs="Times New Roman"/>
                <w:color w:val="000000"/>
                <w:sz w:val="24"/>
                <w:szCs w:val="24"/>
              </w:rPr>
              <w:t>9.18200</w:t>
            </w:r>
          </w:p>
        </w:tc>
      </w:tr>
      <w:tr w:rsidR="00FB64E3" w:rsidRPr="006641DD" w:rsidTr="00EE4D95">
        <w:trPr>
          <w:cantSplit/>
        </w:trPr>
        <w:tc>
          <w:tcPr>
            <w:tcW w:w="239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B64E3" w:rsidRPr="006641DD" w:rsidRDefault="00FB64E3" w:rsidP="0058335A">
            <w:pPr>
              <w:autoSpaceDE w:val="0"/>
              <w:autoSpaceDN w:val="0"/>
              <w:adjustRightInd w:val="0"/>
              <w:spacing w:after="0" w:line="320" w:lineRule="atLeast"/>
              <w:rPr>
                <w:rFonts w:ascii="Arial" w:hAnsi="Arial" w:cs="Arial"/>
                <w:color w:val="000000"/>
                <w:szCs w:val="18"/>
              </w:rPr>
            </w:pPr>
          </w:p>
        </w:tc>
        <w:tc>
          <w:tcPr>
            <w:tcW w:w="111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B64E3" w:rsidRPr="006641DD" w:rsidRDefault="00FB64E3" w:rsidP="0058335A">
            <w:pPr>
              <w:autoSpaceDE w:val="0"/>
              <w:autoSpaceDN w:val="0"/>
              <w:adjustRightInd w:val="0"/>
              <w:spacing w:after="0" w:line="320" w:lineRule="atLeast"/>
              <w:jc w:val="right"/>
              <w:rPr>
                <w:rFonts w:ascii="Arial" w:hAnsi="Arial" w:cs="Arial"/>
                <w:color w:val="000000"/>
                <w:szCs w:val="18"/>
              </w:rPr>
            </w:pPr>
          </w:p>
        </w:tc>
        <w:tc>
          <w:tcPr>
            <w:tcW w:w="1272" w:type="dxa"/>
            <w:tcBorders>
              <w:top w:val="nil"/>
              <w:bottom w:val="single" w:sz="16" w:space="0" w:color="000000"/>
            </w:tcBorders>
            <w:shd w:val="clear" w:color="auto" w:fill="FFFFFF"/>
            <w:tcMar>
              <w:top w:w="30" w:type="dxa"/>
              <w:left w:w="30" w:type="dxa"/>
              <w:bottom w:w="30" w:type="dxa"/>
              <w:right w:w="30" w:type="dxa"/>
            </w:tcMar>
          </w:tcPr>
          <w:p w:rsidR="00FB64E3" w:rsidRPr="006641DD" w:rsidRDefault="00FB64E3" w:rsidP="0058335A">
            <w:pPr>
              <w:autoSpaceDE w:val="0"/>
              <w:autoSpaceDN w:val="0"/>
              <w:adjustRightInd w:val="0"/>
              <w:spacing w:after="0" w:line="240" w:lineRule="auto"/>
              <w:rPr>
                <w:rFonts w:ascii="Times New Roman" w:hAnsi="Times New Roman" w:cs="Times New Roman"/>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FB64E3" w:rsidRPr="006641DD" w:rsidRDefault="00FB64E3" w:rsidP="0058335A">
            <w:pPr>
              <w:autoSpaceDE w:val="0"/>
              <w:autoSpaceDN w:val="0"/>
              <w:adjustRightInd w:val="0"/>
              <w:spacing w:after="0" w:line="240" w:lineRule="auto"/>
              <w:rPr>
                <w:rFonts w:ascii="Times New Roman" w:hAnsi="Times New Roman" w:cs="Times New Roman"/>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FB64E3" w:rsidRPr="006641DD" w:rsidRDefault="00FB64E3" w:rsidP="0058335A">
            <w:pPr>
              <w:autoSpaceDE w:val="0"/>
              <w:autoSpaceDN w:val="0"/>
              <w:adjustRightInd w:val="0"/>
              <w:spacing w:after="0" w:line="240" w:lineRule="auto"/>
              <w:rPr>
                <w:rFonts w:ascii="Times New Roman" w:hAnsi="Times New Roman" w:cs="Times New Roman"/>
                <w:szCs w:val="24"/>
              </w:rPr>
            </w:pPr>
          </w:p>
        </w:tc>
        <w:tc>
          <w:tcPr>
            <w:tcW w:w="18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B64E3" w:rsidRPr="006641DD" w:rsidRDefault="00FB64E3" w:rsidP="0058335A">
            <w:pPr>
              <w:autoSpaceDE w:val="0"/>
              <w:autoSpaceDN w:val="0"/>
              <w:adjustRightInd w:val="0"/>
              <w:spacing w:after="0" w:line="240" w:lineRule="auto"/>
              <w:rPr>
                <w:rFonts w:ascii="Times New Roman" w:hAnsi="Times New Roman" w:cs="Times New Roman"/>
                <w:szCs w:val="24"/>
              </w:rPr>
            </w:pPr>
          </w:p>
        </w:tc>
      </w:tr>
    </w:tbl>
    <w:p w:rsidR="00FB64E3" w:rsidRDefault="00FB64E3" w:rsidP="00FB64E3"/>
    <w:p w:rsidR="00943572" w:rsidRPr="002C3D68" w:rsidRDefault="00943572" w:rsidP="00943572">
      <w:pPr>
        <w:jc w:val="both"/>
        <w:rPr>
          <w:rFonts w:ascii="Times New Roman" w:hAnsi="Times New Roman" w:cs="Times New Roman"/>
          <w:sz w:val="24"/>
          <w:szCs w:val="24"/>
        </w:rPr>
      </w:pPr>
      <w:r w:rsidRPr="002C3D68">
        <w:rPr>
          <w:rFonts w:ascii="Times New Roman" w:hAnsi="Times New Roman" w:cs="Times New Roman"/>
          <w:sz w:val="24"/>
          <w:szCs w:val="24"/>
        </w:rPr>
        <w:t>Overall Mean is 55.2 and standard deviation is 2.293. With intervention there will be a 50% increase i</w:t>
      </w:r>
      <w:r>
        <w:rPr>
          <w:rFonts w:ascii="Times New Roman" w:hAnsi="Times New Roman" w:cs="Times New Roman"/>
          <w:sz w:val="24"/>
          <w:szCs w:val="24"/>
        </w:rPr>
        <w:t>.</w:t>
      </w:r>
      <w:r w:rsidRPr="002C3D68">
        <w:rPr>
          <w:rFonts w:ascii="Times New Roman" w:hAnsi="Times New Roman" w:cs="Times New Roman"/>
          <w:sz w:val="24"/>
          <w:szCs w:val="24"/>
        </w:rPr>
        <w:t>e</w:t>
      </w:r>
      <w:r>
        <w:rPr>
          <w:rFonts w:ascii="Times New Roman" w:hAnsi="Times New Roman" w:cs="Times New Roman"/>
          <w:sz w:val="24"/>
          <w:szCs w:val="24"/>
        </w:rPr>
        <w:t>.,</w:t>
      </w:r>
      <w:r w:rsidRPr="002C3D68">
        <w:rPr>
          <w:rFonts w:ascii="Times New Roman" w:hAnsi="Times New Roman" w:cs="Times New Roman"/>
          <w:sz w:val="24"/>
          <w:szCs w:val="24"/>
        </w:rPr>
        <w:t xml:space="preserve"> the expected mean would be 82.8 and SD is 3.43</w:t>
      </w:r>
      <w:r>
        <w:rPr>
          <w:rFonts w:ascii="Times New Roman" w:hAnsi="Times New Roman" w:cs="Times New Roman"/>
          <w:sz w:val="24"/>
          <w:szCs w:val="24"/>
        </w:rPr>
        <w:t>.</w:t>
      </w:r>
    </w:p>
    <w:p w:rsidR="00943572" w:rsidRDefault="00943572" w:rsidP="00FB64E3"/>
    <w:p w:rsidR="00A568AA" w:rsidRPr="00BC5C1A" w:rsidRDefault="00A568AA" w:rsidP="00834316">
      <w:pPr>
        <w:shd w:val="clear" w:color="auto" w:fill="FFFFFF"/>
        <w:tabs>
          <w:tab w:val="left" w:pos="3870"/>
        </w:tabs>
        <w:spacing w:after="0" w:line="360" w:lineRule="auto"/>
        <w:ind w:left="-450"/>
        <w:jc w:val="both"/>
        <w:rPr>
          <w:rFonts w:ascii="Times New Roman" w:hAnsi="Times New Roman" w:cs="Times New Roman"/>
          <w:b/>
          <w:sz w:val="24"/>
          <w:szCs w:val="24"/>
          <w:u w:val="single"/>
        </w:rPr>
      </w:pPr>
      <w:r w:rsidRPr="00BC5C1A">
        <w:rPr>
          <w:rFonts w:ascii="Times New Roman" w:hAnsi="Times New Roman" w:cs="Times New Roman"/>
          <w:b/>
          <w:sz w:val="24"/>
          <w:szCs w:val="24"/>
          <w:u w:val="single"/>
        </w:rPr>
        <w:t xml:space="preserve">Funding and expenses </w:t>
      </w:r>
    </w:p>
    <w:p w:rsidR="00AD1CEE" w:rsidRPr="00BC5C1A" w:rsidRDefault="00834316" w:rsidP="00B21DC9">
      <w:pPr>
        <w:shd w:val="clear" w:color="auto" w:fill="FFFFFF"/>
        <w:tabs>
          <w:tab w:val="left" w:pos="3870"/>
        </w:tabs>
        <w:spacing w:after="0" w:line="360" w:lineRule="auto"/>
        <w:jc w:val="both"/>
        <w:rPr>
          <w:rFonts w:ascii="Times New Roman" w:hAnsi="Times New Roman" w:cs="Times New Roman"/>
          <w:b/>
          <w:sz w:val="24"/>
          <w:szCs w:val="24"/>
          <w:u w:val="single"/>
        </w:rPr>
      </w:pPr>
      <w:r w:rsidRPr="00BC5C1A">
        <w:rPr>
          <w:rFonts w:ascii="Times New Roman" w:hAnsi="Times New Roman" w:cs="Times New Roman"/>
          <w:b/>
          <w:sz w:val="24"/>
          <w:szCs w:val="24"/>
          <w:u w:val="single"/>
        </w:rPr>
        <w:t xml:space="preserve">Expenses: </w:t>
      </w:r>
    </w:p>
    <w:p w:rsidR="00834316" w:rsidRPr="00BC5C1A" w:rsidRDefault="00834316" w:rsidP="00B21DC9">
      <w:pPr>
        <w:shd w:val="clear" w:color="auto" w:fill="FFFFFF"/>
        <w:tabs>
          <w:tab w:val="left" w:pos="3870"/>
        </w:tabs>
        <w:spacing w:after="0" w:line="360" w:lineRule="auto"/>
        <w:jc w:val="both"/>
        <w:rPr>
          <w:rFonts w:ascii="Times New Roman" w:hAnsi="Times New Roman" w:cs="Times New Roman"/>
          <w:sz w:val="24"/>
          <w:szCs w:val="24"/>
        </w:rPr>
      </w:pPr>
      <w:r w:rsidRPr="00BC5C1A">
        <w:rPr>
          <w:rFonts w:ascii="Times New Roman" w:hAnsi="Times New Roman" w:cs="Times New Roman"/>
          <w:sz w:val="24"/>
          <w:szCs w:val="24"/>
        </w:rPr>
        <w:t xml:space="preserve">1. Training cost </w:t>
      </w:r>
    </w:p>
    <w:p w:rsidR="00834316" w:rsidRPr="00BC5C1A" w:rsidRDefault="00834316" w:rsidP="00B21DC9">
      <w:pPr>
        <w:shd w:val="clear" w:color="auto" w:fill="FFFFFF"/>
        <w:tabs>
          <w:tab w:val="left" w:pos="3870"/>
        </w:tabs>
        <w:spacing w:after="0" w:line="360" w:lineRule="auto"/>
        <w:jc w:val="both"/>
        <w:rPr>
          <w:rFonts w:ascii="Times New Roman" w:hAnsi="Times New Roman" w:cs="Times New Roman"/>
          <w:sz w:val="24"/>
          <w:szCs w:val="24"/>
        </w:rPr>
      </w:pPr>
      <w:r w:rsidRPr="00BC5C1A">
        <w:rPr>
          <w:rFonts w:ascii="Times New Roman" w:hAnsi="Times New Roman" w:cs="Times New Roman"/>
          <w:sz w:val="24"/>
          <w:szCs w:val="24"/>
        </w:rPr>
        <w:t xml:space="preserve">2. Workshop cost </w:t>
      </w:r>
    </w:p>
    <w:p w:rsidR="00834316" w:rsidRPr="00BC5C1A" w:rsidRDefault="00834316" w:rsidP="00B21DC9">
      <w:pPr>
        <w:shd w:val="clear" w:color="auto" w:fill="FFFFFF"/>
        <w:tabs>
          <w:tab w:val="left" w:pos="3870"/>
        </w:tabs>
        <w:spacing w:after="0" w:line="360" w:lineRule="auto"/>
        <w:jc w:val="both"/>
        <w:rPr>
          <w:rFonts w:ascii="Times New Roman" w:hAnsi="Times New Roman" w:cs="Times New Roman"/>
          <w:sz w:val="24"/>
          <w:szCs w:val="24"/>
        </w:rPr>
      </w:pPr>
      <w:r w:rsidRPr="00BC5C1A">
        <w:rPr>
          <w:rFonts w:ascii="Times New Roman" w:hAnsi="Times New Roman" w:cs="Times New Roman"/>
          <w:sz w:val="24"/>
          <w:szCs w:val="24"/>
        </w:rPr>
        <w:t xml:space="preserve">3. Printing cost </w:t>
      </w:r>
    </w:p>
    <w:p w:rsidR="00834316" w:rsidRPr="00BC5C1A" w:rsidRDefault="00834316" w:rsidP="00B21DC9">
      <w:pPr>
        <w:shd w:val="clear" w:color="auto" w:fill="FFFFFF"/>
        <w:tabs>
          <w:tab w:val="left" w:pos="3870"/>
        </w:tabs>
        <w:spacing w:after="0" w:line="360" w:lineRule="auto"/>
        <w:jc w:val="both"/>
        <w:rPr>
          <w:rFonts w:ascii="Times New Roman" w:hAnsi="Times New Roman" w:cs="Times New Roman"/>
          <w:b/>
          <w:sz w:val="24"/>
          <w:szCs w:val="24"/>
          <w:u w:val="single"/>
        </w:rPr>
      </w:pPr>
      <w:r w:rsidRPr="00BC5C1A">
        <w:rPr>
          <w:rFonts w:ascii="Times New Roman" w:hAnsi="Times New Roman" w:cs="Times New Roman"/>
          <w:b/>
          <w:sz w:val="24"/>
          <w:szCs w:val="24"/>
          <w:u w:val="single"/>
        </w:rPr>
        <w:t xml:space="preserve"> Funding: </w:t>
      </w:r>
    </w:p>
    <w:p w:rsidR="00834316" w:rsidRPr="00BC5C1A" w:rsidRDefault="00834316" w:rsidP="00B21DC9">
      <w:pPr>
        <w:shd w:val="clear" w:color="auto" w:fill="FFFFFF"/>
        <w:tabs>
          <w:tab w:val="left" w:pos="3870"/>
        </w:tabs>
        <w:spacing w:after="0" w:line="360" w:lineRule="auto"/>
        <w:jc w:val="both"/>
        <w:rPr>
          <w:rFonts w:ascii="Times New Roman" w:hAnsi="Times New Roman" w:cs="Times New Roman"/>
          <w:sz w:val="24"/>
          <w:szCs w:val="24"/>
        </w:rPr>
      </w:pPr>
      <w:r w:rsidRPr="00BC5C1A">
        <w:rPr>
          <w:rFonts w:ascii="Times New Roman" w:hAnsi="Times New Roman" w:cs="Times New Roman"/>
          <w:sz w:val="24"/>
          <w:szCs w:val="24"/>
        </w:rPr>
        <w:t xml:space="preserve">1. Applied to department of science and technology </w:t>
      </w:r>
    </w:p>
    <w:p w:rsidR="00A568AA" w:rsidRDefault="00BC5C1A" w:rsidP="009C6AF1">
      <w:pPr>
        <w:shd w:val="clear" w:color="auto" w:fill="FFFFFF"/>
        <w:tabs>
          <w:tab w:val="left" w:pos="3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C6AF1">
        <w:rPr>
          <w:rFonts w:ascii="Times New Roman" w:hAnsi="Times New Roman" w:cs="Times New Roman"/>
          <w:sz w:val="24"/>
          <w:szCs w:val="24"/>
        </w:rPr>
        <w:t>G. Shankar trust</w:t>
      </w:r>
    </w:p>
    <w:p w:rsidR="00104FA4" w:rsidRDefault="00104FA4" w:rsidP="009C6AF1">
      <w:pPr>
        <w:shd w:val="clear" w:color="auto" w:fill="FFFFFF"/>
        <w:tabs>
          <w:tab w:val="left" w:pos="3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CSR </w:t>
      </w:r>
      <w:r w:rsidR="00943572">
        <w:rPr>
          <w:rFonts w:ascii="Times New Roman" w:hAnsi="Times New Roman" w:cs="Times New Roman"/>
          <w:sz w:val="24"/>
          <w:szCs w:val="24"/>
        </w:rPr>
        <w:t>to NIPRO</w:t>
      </w:r>
    </w:p>
    <w:p w:rsidR="009C6AF1" w:rsidRDefault="009C6AF1" w:rsidP="009C6AF1">
      <w:pPr>
        <w:shd w:val="clear" w:color="auto" w:fill="FFFFFF"/>
        <w:tabs>
          <w:tab w:val="left" w:pos="3870"/>
        </w:tabs>
        <w:spacing w:after="0" w:line="360" w:lineRule="auto"/>
        <w:jc w:val="both"/>
        <w:rPr>
          <w:rFonts w:ascii="Times New Roman" w:hAnsi="Times New Roman" w:cs="Times New Roman"/>
          <w:sz w:val="24"/>
          <w:szCs w:val="24"/>
        </w:rPr>
      </w:pPr>
    </w:p>
    <w:p w:rsidR="009C6AF1" w:rsidRPr="009C6AF1" w:rsidRDefault="009C6AF1" w:rsidP="009C6AF1">
      <w:pPr>
        <w:shd w:val="clear" w:color="auto" w:fill="FFFFFF"/>
        <w:tabs>
          <w:tab w:val="left" w:pos="3870"/>
        </w:tabs>
        <w:spacing w:after="0" w:line="360" w:lineRule="auto"/>
        <w:jc w:val="both"/>
        <w:rPr>
          <w:rFonts w:ascii="Times New Roman" w:hAnsi="Times New Roman" w:cs="Times New Roman"/>
          <w:sz w:val="24"/>
          <w:szCs w:val="24"/>
        </w:rPr>
      </w:pPr>
    </w:p>
    <w:p w:rsidR="00834316" w:rsidRDefault="00834316" w:rsidP="00565DC0">
      <w:pPr>
        <w:tabs>
          <w:tab w:val="left" w:pos="-540"/>
        </w:tabs>
        <w:ind w:left="-900"/>
      </w:pPr>
    </w:p>
    <w:p w:rsidR="00834316" w:rsidRDefault="00834316" w:rsidP="00565DC0">
      <w:pPr>
        <w:tabs>
          <w:tab w:val="left" w:pos="-540"/>
        </w:tabs>
        <w:ind w:left="-900"/>
      </w:pPr>
    </w:p>
    <w:p w:rsidR="00104FA4" w:rsidRDefault="00104FA4" w:rsidP="00EF23E1">
      <w:pPr>
        <w:tabs>
          <w:tab w:val="left" w:pos="-540"/>
        </w:tabs>
        <w:ind w:left="-900"/>
        <w:rPr>
          <w:rFonts w:ascii="Times New Roman" w:hAnsi="Times New Roman" w:cs="Times New Roman"/>
          <w:b/>
          <w:sz w:val="24"/>
          <w:szCs w:val="24"/>
        </w:rPr>
      </w:pPr>
    </w:p>
    <w:p w:rsidR="00104FA4" w:rsidRDefault="00104FA4" w:rsidP="00EF23E1">
      <w:pPr>
        <w:tabs>
          <w:tab w:val="left" w:pos="-540"/>
        </w:tabs>
        <w:ind w:left="-900"/>
        <w:rPr>
          <w:rFonts w:ascii="Times New Roman" w:hAnsi="Times New Roman" w:cs="Times New Roman"/>
          <w:b/>
          <w:sz w:val="24"/>
          <w:szCs w:val="24"/>
        </w:rPr>
      </w:pPr>
    </w:p>
    <w:p w:rsidR="00104FA4" w:rsidRDefault="00104FA4" w:rsidP="00EF23E1">
      <w:pPr>
        <w:tabs>
          <w:tab w:val="left" w:pos="-540"/>
        </w:tabs>
        <w:ind w:left="-900"/>
        <w:rPr>
          <w:rFonts w:ascii="Times New Roman" w:hAnsi="Times New Roman" w:cs="Times New Roman"/>
          <w:b/>
          <w:sz w:val="24"/>
          <w:szCs w:val="24"/>
        </w:rPr>
      </w:pPr>
    </w:p>
    <w:p w:rsidR="00124958" w:rsidRDefault="00124958" w:rsidP="00D260BB">
      <w:pPr>
        <w:tabs>
          <w:tab w:val="left" w:pos="-540"/>
        </w:tabs>
        <w:ind w:left="-900"/>
      </w:pPr>
    </w:p>
    <w:p w:rsidR="00124958" w:rsidRDefault="00124958" w:rsidP="00D260BB">
      <w:pPr>
        <w:tabs>
          <w:tab w:val="left" w:pos="-540"/>
        </w:tabs>
        <w:ind w:left="-900"/>
      </w:pPr>
    </w:p>
    <w:p w:rsidR="00124958" w:rsidRDefault="00124958" w:rsidP="00D260BB">
      <w:pPr>
        <w:tabs>
          <w:tab w:val="left" w:pos="-540"/>
        </w:tabs>
        <w:ind w:left="-900"/>
      </w:pPr>
    </w:p>
    <w:p w:rsidR="00D260BB" w:rsidRDefault="00D260BB" w:rsidP="00D260BB">
      <w:pPr>
        <w:tabs>
          <w:tab w:val="left" w:pos="-540"/>
        </w:tabs>
        <w:ind w:left="-900"/>
      </w:pPr>
      <w:r w:rsidRPr="00853EDB">
        <w:rPr>
          <w:b/>
          <w:noProof/>
        </w:rPr>
        <mc:AlternateContent>
          <mc:Choice Requires="wps">
            <w:drawing>
              <wp:anchor distT="45720" distB="45720" distL="114300" distR="114300" simplePos="0" relativeHeight="251739136" behindDoc="0" locked="0" layoutInCell="1" allowOverlap="1" wp14:anchorId="7C0C16A1" wp14:editId="76CD2A14">
                <wp:simplePos x="0" y="0"/>
                <wp:positionH relativeFrom="column">
                  <wp:posOffset>158750</wp:posOffset>
                </wp:positionH>
                <wp:positionV relativeFrom="paragraph">
                  <wp:posOffset>0</wp:posOffset>
                </wp:positionV>
                <wp:extent cx="4313555" cy="605790"/>
                <wp:effectExtent l="0" t="0" r="1079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555" cy="605790"/>
                        </a:xfrm>
                        <a:prstGeom prst="rect">
                          <a:avLst/>
                        </a:prstGeom>
                        <a:solidFill>
                          <a:srgbClr val="FFFFFF"/>
                        </a:solidFill>
                        <a:ln w="9525">
                          <a:solidFill>
                            <a:srgbClr val="000000"/>
                          </a:solidFill>
                          <a:miter lim="800000"/>
                          <a:headEnd/>
                          <a:tailEnd/>
                        </a:ln>
                      </wps:spPr>
                      <wps:txbx>
                        <w:txbxContent>
                          <w:p w:rsidR="0058335A" w:rsidRDefault="0058335A" w:rsidP="00D260BB"/>
                          <w:p w:rsidR="0058335A" w:rsidRPr="00B05F0A" w:rsidRDefault="0058335A" w:rsidP="00D260BB">
                            <w:pPr>
                              <w:ind w:left="-90"/>
                              <w:rPr>
                                <w:b/>
                                <w:sz w:val="24"/>
                              </w:rPr>
                            </w:pPr>
                            <w:r w:rsidRPr="00B05F0A">
                              <w:rPr>
                                <w:b/>
                                <w:sz w:val="24"/>
                              </w:rPr>
                              <w:t xml:space="preserve">                      </w:t>
                            </w:r>
                            <w:r>
                              <w:rPr>
                                <w:b/>
                                <w:sz w:val="24"/>
                              </w:rPr>
                              <w:t xml:space="preserve">    </w:t>
                            </w:r>
                            <w:r w:rsidRPr="00B05F0A">
                              <w:rPr>
                                <w:b/>
                                <w:sz w:val="24"/>
                              </w:rPr>
                              <w:t>Randomized control trial – open label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C16A1" id="_x0000_t202" coordsize="21600,21600" o:spt="202" path="m,l,21600r21600,l21600,xe">
                <v:stroke joinstyle="miter"/>
                <v:path gradientshapeok="t" o:connecttype="rect"/>
              </v:shapetype>
              <v:shape id="Text Box 2" o:spid="_x0000_s1029" type="#_x0000_t202" style="position:absolute;left:0;text-align:left;margin-left:12.5pt;margin-top:0;width:339.65pt;height:47.7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">
                <v:textbox>
                  <w:txbxContent>
                    <w:p w:rsidR="0058335A" w:rsidRDefault="0058335A" w:rsidP="00D260BB"/>
                    <w:p w:rsidR="0058335A" w:rsidRPr="00B05F0A" w:rsidRDefault="0058335A" w:rsidP="00D260BB">
                      <w:pPr>
                        <w:ind w:left="-90"/>
                        <w:rPr>
                          <w:b/>
                          <w:sz w:val="24"/>
                        </w:rPr>
                      </w:pPr>
                      <w:r w:rsidRPr="00B05F0A">
                        <w:rPr>
                          <w:b/>
                          <w:sz w:val="24"/>
                        </w:rPr>
                        <w:t xml:space="preserve">                      </w:t>
                      </w:r>
                      <w:r>
                        <w:rPr>
                          <w:b/>
                          <w:sz w:val="24"/>
                        </w:rPr>
                        <w:t xml:space="preserve">    </w:t>
                      </w:r>
                      <w:r w:rsidRPr="00B05F0A">
                        <w:rPr>
                          <w:b/>
                          <w:sz w:val="24"/>
                        </w:rPr>
                        <w:t>Randomized control trial – open label</w:t>
                      </w:r>
                    </w:p>
                  </w:txbxContent>
                </v:textbox>
                <w10:wrap type="square"/>
              </v:shape>
            </w:pict>
          </mc:Fallback>
        </mc:AlternateContent>
      </w:r>
    </w:p>
    <w:tbl>
      <w:tblPr>
        <w:tblpPr w:leftFromText="180" w:rightFromText="180" w:vertAnchor="page" w:horzAnchor="page" w:tblpX="7366" w:tblpY="3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D260BB" w:rsidTr="00EF23E1">
        <w:trPr>
          <w:trHeight w:val="1309"/>
        </w:trPr>
        <w:tc>
          <w:tcPr>
            <w:tcW w:w="3870" w:type="dxa"/>
          </w:tcPr>
          <w:p w:rsidR="00D260BB" w:rsidRDefault="00D260BB" w:rsidP="00EF23E1">
            <w:pPr>
              <w:tabs>
                <w:tab w:val="left" w:pos="-540"/>
              </w:tabs>
              <w:ind w:left="-630" w:firstLine="180"/>
            </w:pPr>
            <w:r>
              <w:rPr>
                <w:noProof/>
              </w:rPr>
              <mc:AlternateContent>
                <mc:Choice Requires="wps">
                  <w:drawing>
                    <wp:anchor distT="0" distB="0" distL="114300" distR="114300" simplePos="0" relativeHeight="251766784" behindDoc="0" locked="0" layoutInCell="1" allowOverlap="1" wp14:anchorId="37D42A64" wp14:editId="616B122C">
                      <wp:simplePos x="0" y="0"/>
                      <wp:positionH relativeFrom="column">
                        <wp:posOffset>189727</wp:posOffset>
                      </wp:positionH>
                      <wp:positionV relativeFrom="paragraph">
                        <wp:posOffset>190583</wp:posOffset>
                      </wp:positionV>
                      <wp:extent cx="1908313" cy="437322"/>
                      <wp:effectExtent l="0" t="0" r="15875" b="20320"/>
                      <wp:wrapNone/>
                      <wp:docPr id="41" name="Text Box 41"/>
                      <wp:cNvGraphicFramePr/>
                      <a:graphic xmlns:a="http://schemas.openxmlformats.org/drawingml/2006/main">
                        <a:graphicData uri="http://schemas.microsoft.com/office/word/2010/wordprocessingShape">
                          <wps:wsp>
                            <wps:cNvSpPr txBox="1"/>
                            <wps:spPr>
                              <a:xfrm>
                                <a:off x="0" y="0"/>
                                <a:ext cx="1908313" cy="43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Pr="00B05F0A" w:rsidRDefault="0058335A" w:rsidP="00D260BB">
                                  <w:pPr>
                                    <w:shd w:val="clear" w:color="auto" w:fill="9CC2E5" w:themeFill="accent1" w:themeFillTint="99"/>
                                    <w:rPr>
                                      <w:b/>
                                    </w:rPr>
                                  </w:pPr>
                                  <w:r>
                                    <w:rPr>
                                      <w:b/>
                                    </w:rPr>
                                    <w:t xml:space="preserve">   </w:t>
                                  </w:r>
                                  <w:r w:rsidRPr="00B05F0A">
                                    <w:rPr>
                                      <w:b/>
                                    </w:rPr>
                                    <w:t>BLOCK RANDOMIZATION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2A64" id="Text Box 41" o:spid="_x0000_s1030" type="#_x0000_t202" style="position:absolute;left:0;text-align:left;margin-left:14.95pt;margin-top:15pt;width:150.25pt;height:34.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" fillcolor="white [3201]" strokeweight=".5pt">
                      <v:textbox>
                        <w:txbxContent>
                          <w:p w:rsidR="0058335A" w:rsidRPr="00B05F0A" w:rsidRDefault="0058335A" w:rsidP="00D260BB">
                            <w:pPr>
                              <w:shd w:val="clear" w:color="auto" w:fill="9CC2E5" w:themeFill="accent1" w:themeFillTint="99"/>
                              <w:rPr>
                                <w:b/>
                              </w:rPr>
                            </w:pPr>
                            <w:r>
                              <w:rPr>
                                <w:b/>
                              </w:rPr>
                              <w:t xml:space="preserve">   </w:t>
                            </w:r>
                            <w:r w:rsidRPr="00B05F0A">
                              <w:rPr>
                                <w:b/>
                              </w:rPr>
                              <w:t>BLOCK RANDOMIZATION</w:t>
                            </w:r>
                          </w:p>
                        </w:txbxContent>
                      </v:textbox>
                    </v:shape>
                  </w:pict>
                </mc:Fallback>
              </mc:AlternateContent>
            </w:r>
          </w:p>
          <w:p w:rsidR="00D260BB" w:rsidRDefault="00D260BB" w:rsidP="00EF23E1">
            <w:pPr>
              <w:tabs>
                <w:tab w:val="left" w:pos="-540"/>
              </w:tabs>
              <w:ind w:left="-630" w:firstLine="180"/>
            </w:pPr>
          </w:p>
          <w:p w:rsidR="00D260BB" w:rsidRDefault="00D260BB" w:rsidP="00EF23E1">
            <w:pPr>
              <w:tabs>
                <w:tab w:val="left" w:pos="-540"/>
              </w:tabs>
              <w:ind w:left="-630" w:firstLine="180"/>
            </w:pPr>
          </w:p>
        </w:tc>
      </w:tr>
    </w:tbl>
    <w:p w:rsidR="00D260BB" w:rsidRDefault="00D260BB" w:rsidP="00D260BB">
      <w:pPr>
        <w:tabs>
          <w:tab w:val="left" w:pos="-540"/>
        </w:tabs>
        <w:ind w:left="-900"/>
      </w:pPr>
    </w:p>
    <w:p w:rsidR="00D260BB" w:rsidRDefault="00D260BB" w:rsidP="00D260BB">
      <w:pPr>
        <w:tabs>
          <w:tab w:val="left" w:pos="-540"/>
        </w:tabs>
        <w:ind w:left="-900"/>
      </w:pPr>
    </w:p>
    <w:tbl>
      <w:tblPr>
        <w:tblW w:w="0" w:type="auto"/>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tblGrid>
      <w:tr w:rsidR="00D260BB" w:rsidTr="0058335A">
        <w:trPr>
          <w:trHeight w:val="1113"/>
        </w:trPr>
        <w:tc>
          <w:tcPr>
            <w:tcW w:w="2904" w:type="dxa"/>
          </w:tcPr>
          <w:p w:rsidR="00D260BB" w:rsidRDefault="00D260BB" w:rsidP="0058335A">
            <w:pPr>
              <w:tabs>
                <w:tab w:val="left" w:pos="-540"/>
              </w:tabs>
              <w:ind w:left="-630" w:firstLine="180"/>
            </w:pPr>
            <w:r>
              <w:rPr>
                <w:noProof/>
              </w:rPr>
              <mc:AlternateContent>
                <mc:Choice Requires="wps">
                  <w:drawing>
                    <wp:anchor distT="0" distB="0" distL="114300" distR="114300" simplePos="0" relativeHeight="251764736" behindDoc="0" locked="0" layoutInCell="1" allowOverlap="1" wp14:anchorId="63A505A3" wp14:editId="4CD62E62">
                      <wp:simplePos x="0" y="0"/>
                      <wp:positionH relativeFrom="column">
                        <wp:posOffset>66592</wp:posOffset>
                      </wp:positionH>
                      <wp:positionV relativeFrom="paragraph">
                        <wp:posOffset>57260</wp:posOffset>
                      </wp:positionV>
                      <wp:extent cx="1542553" cy="524787"/>
                      <wp:effectExtent l="0" t="0" r="19685" b="27940"/>
                      <wp:wrapNone/>
                      <wp:docPr id="10" name="Text Box 10"/>
                      <wp:cNvGraphicFramePr/>
                      <a:graphic xmlns:a="http://schemas.openxmlformats.org/drawingml/2006/main">
                        <a:graphicData uri="http://schemas.microsoft.com/office/word/2010/wordprocessingShape">
                          <wps:wsp>
                            <wps:cNvSpPr txBox="1"/>
                            <wps:spPr>
                              <a:xfrm>
                                <a:off x="0" y="0"/>
                                <a:ext cx="1542553" cy="5247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Pr="00737D64" w:rsidRDefault="0058335A" w:rsidP="00D260BB">
                                  <w:pPr>
                                    <w:rPr>
                                      <w:b/>
                                    </w:rPr>
                                  </w:pPr>
                                  <w:r w:rsidRPr="00737D64">
                                    <w:rPr>
                                      <w:b/>
                                    </w:rPr>
                                    <w:t>ESRD patients (n=160)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505A3" id="Text Box 10" o:spid="_x0000_s1031" type="#_x0000_t202" style="position:absolute;left:0;text-align:left;margin-left:5.25pt;margin-top:4.5pt;width:121.45pt;height:41.3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" fillcolor="white [3201]" strokeweight=".5pt">
                      <v:textbox>
                        <w:txbxContent>
                          <w:p w:rsidR="0058335A" w:rsidRPr="00737D64" w:rsidRDefault="0058335A" w:rsidP="00D260BB">
                            <w:pPr>
                              <w:rPr>
                                <w:b/>
                              </w:rPr>
                            </w:pPr>
                            <w:r w:rsidRPr="00737D64">
                              <w:rPr>
                                <w:b/>
                              </w:rPr>
                              <w:t>ESRD patients (n=160)</w:t>
                            </w:r>
                          </w:p>
                        </w:txbxContent>
                      </v:textbox>
                    </v:shape>
                  </w:pict>
                </mc:Fallback>
              </mc:AlternateContent>
            </w:r>
          </w:p>
        </w:tc>
      </w:tr>
    </w:tbl>
    <w:p w:rsidR="00D260BB" w:rsidRDefault="00D260BB" w:rsidP="00D260BB">
      <w:pPr>
        <w:tabs>
          <w:tab w:val="left" w:pos="3600"/>
        </w:tabs>
        <w:ind w:left="-630" w:firstLine="180"/>
        <w:rPr>
          <w:b/>
        </w:rPr>
      </w:pPr>
      <w:r>
        <w:rPr>
          <w:b/>
          <w:noProof/>
        </w:rPr>
        <mc:AlternateContent>
          <mc:Choice Requires="wps">
            <w:drawing>
              <wp:anchor distT="0" distB="0" distL="114300" distR="114300" simplePos="0" relativeHeight="251767808" behindDoc="0" locked="0" layoutInCell="1" allowOverlap="1" wp14:anchorId="4FBE3C38" wp14:editId="50190948">
                <wp:simplePos x="0" y="0"/>
                <wp:positionH relativeFrom="column">
                  <wp:posOffset>2170430</wp:posOffset>
                </wp:positionH>
                <wp:positionV relativeFrom="paragraph">
                  <wp:posOffset>69215</wp:posOffset>
                </wp:positionV>
                <wp:extent cx="1542553" cy="15903"/>
                <wp:effectExtent l="38100" t="57150" r="0" b="98425"/>
                <wp:wrapNone/>
                <wp:docPr id="13" name="Straight Arrow Connector 13"/>
                <wp:cNvGraphicFramePr/>
                <a:graphic xmlns:a="http://schemas.openxmlformats.org/drawingml/2006/main">
                  <a:graphicData uri="http://schemas.microsoft.com/office/word/2010/wordprocessingShape">
                    <wps:wsp>
                      <wps:cNvCnPr/>
                      <wps:spPr>
                        <a:xfrm flipH="1">
                          <a:off x="0" y="0"/>
                          <a:ext cx="1542553" cy="159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9C39D4" id="Straight Arrow Connector 13" o:spid="_x0000_s1026" type="#_x0000_t32" style="position:absolute;margin-left:170.9pt;margin-top:5.45pt;width:121.45pt;height:1.2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" strokecolor="#5b9bd5 [3204]" strokeweight=".5pt">
                <v:stroke endarrow="block" joinstyle="miter"/>
              </v:shape>
            </w:pict>
          </mc:Fallback>
        </mc:AlternateContent>
      </w:r>
      <w:r>
        <w:rPr>
          <w:b/>
          <w:noProof/>
        </w:rPr>
        <mc:AlternateContent>
          <mc:Choice Requires="wps">
            <w:drawing>
              <wp:anchor distT="0" distB="0" distL="114300" distR="114300" simplePos="0" relativeHeight="251765760" behindDoc="0" locked="0" layoutInCell="1" allowOverlap="1" wp14:anchorId="6B86004C" wp14:editId="0EC64817">
                <wp:simplePos x="0" y="0"/>
                <wp:positionH relativeFrom="column">
                  <wp:posOffset>2146852</wp:posOffset>
                </wp:positionH>
                <wp:positionV relativeFrom="paragraph">
                  <wp:posOffset>3037</wp:posOffset>
                </wp:positionV>
                <wp:extent cx="7951" cy="208943"/>
                <wp:effectExtent l="38100" t="0" r="68580" b="57785"/>
                <wp:wrapNone/>
                <wp:docPr id="11" name="Straight Arrow Connector 11"/>
                <wp:cNvGraphicFramePr/>
                <a:graphic xmlns:a="http://schemas.openxmlformats.org/drawingml/2006/main">
                  <a:graphicData uri="http://schemas.microsoft.com/office/word/2010/wordprocessingShape">
                    <wps:wsp>
                      <wps:cNvCnPr/>
                      <wps:spPr>
                        <a:xfrm>
                          <a:off x="0" y="0"/>
                          <a:ext cx="7951" cy="2089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C6DE6" id="Straight Arrow Connector 11" o:spid="_x0000_s1026" type="#_x0000_t32" style="position:absolute;margin-left:169.05pt;margin-top:.25pt;width:.65pt;height:16.4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" strokecolor="#5b9bd5 [3204]" strokeweight=".5pt">
                <v:stroke endarrow="block" joinstyle="miter"/>
              </v:shape>
            </w:pict>
          </mc:Fallback>
        </mc:AlternateContent>
      </w:r>
      <w:r>
        <w:rPr>
          <w:b/>
          <w:noProof/>
        </w:rPr>
        <mc:AlternateContent>
          <mc:Choice Requires="wps">
            <w:drawing>
              <wp:anchor distT="0" distB="0" distL="114300" distR="114300" simplePos="0" relativeHeight="251743232" behindDoc="0" locked="0" layoutInCell="1" allowOverlap="1" wp14:anchorId="67C86428" wp14:editId="0DB74F84">
                <wp:simplePos x="0" y="0"/>
                <wp:positionH relativeFrom="column">
                  <wp:posOffset>4154557</wp:posOffset>
                </wp:positionH>
                <wp:positionV relativeFrom="paragraph">
                  <wp:posOffset>223989</wp:posOffset>
                </wp:positionV>
                <wp:extent cx="0" cy="636105"/>
                <wp:effectExtent l="0" t="0" r="19050" b="31115"/>
                <wp:wrapNone/>
                <wp:docPr id="37" name="Straight Connector 37"/>
                <wp:cNvGraphicFramePr/>
                <a:graphic xmlns:a="http://schemas.openxmlformats.org/drawingml/2006/main">
                  <a:graphicData uri="http://schemas.microsoft.com/office/word/2010/wordprocessingShape">
                    <wps:wsp>
                      <wps:cNvCnPr/>
                      <wps:spPr>
                        <a:xfrm>
                          <a:off x="0" y="0"/>
                          <a:ext cx="0" cy="636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A72916" id="Straight Connector 37"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15pt,17.65pt" to="327.1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" strokecolor="#5b9bd5 [3204]" strokeweight=".5pt">
                <v:stroke joinstyle="miter"/>
              </v:line>
            </w:pict>
          </mc:Fallback>
        </mc:AlternateContent>
      </w:r>
      <w:r>
        <w:rPr>
          <w:b/>
          <w:noProof/>
        </w:rPr>
        <mc:AlternateContent>
          <mc:Choice Requires="wps">
            <w:drawing>
              <wp:anchor distT="0" distB="0" distL="114300" distR="114300" simplePos="0" relativeHeight="251742208" behindDoc="0" locked="0" layoutInCell="1" allowOverlap="1" wp14:anchorId="4C722D87" wp14:editId="5349852F">
                <wp:simplePos x="0" y="0"/>
                <wp:positionH relativeFrom="column">
                  <wp:posOffset>278295</wp:posOffset>
                </wp:positionH>
                <wp:positionV relativeFrom="paragraph">
                  <wp:posOffset>233928</wp:posOffset>
                </wp:positionV>
                <wp:extent cx="9939" cy="626166"/>
                <wp:effectExtent l="0" t="0" r="28575" b="21590"/>
                <wp:wrapNone/>
                <wp:docPr id="8" name="Straight Connector 8"/>
                <wp:cNvGraphicFramePr/>
                <a:graphic xmlns:a="http://schemas.openxmlformats.org/drawingml/2006/main">
                  <a:graphicData uri="http://schemas.microsoft.com/office/word/2010/wordprocessingShape">
                    <wps:wsp>
                      <wps:cNvCnPr/>
                      <wps:spPr>
                        <a:xfrm>
                          <a:off x="0" y="0"/>
                          <a:ext cx="9939" cy="626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CA2BA" id="Straight Connector 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8.4pt" to="22.7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" strokecolor="#5b9bd5 [3204]" strokeweight=".5pt">
                <v:stroke joinstyle="miter"/>
              </v:line>
            </w:pict>
          </mc:Fallback>
        </mc:AlternateContent>
      </w:r>
      <w:r>
        <w:rPr>
          <w:b/>
          <w:noProof/>
        </w:rPr>
        <mc:AlternateContent>
          <mc:Choice Requires="wps">
            <w:drawing>
              <wp:anchor distT="0" distB="0" distL="114300" distR="114300" simplePos="0" relativeHeight="251741184" behindDoc="0" locked="0" layoutInCell="1" allowOverlap="1" wp14:anchorId="4687408E" wp14:editId="4DC45151">
                <wp:simplePos x="0" y="0"/>
                <wp:positionH relativeFrom="column">
                  <wp:posOffset>2216425</wp:posOffset>
                </wp:positionH>
                <wp:positionV relativeFrom="paragraph">
                  <wp:posOffset>203697</wp:posOffset>
                </wp:positionV>
                <wp:extent cx="1938131" cy="10353"/>
                <wp:effectExtent l="0" t="0" r="24130" b="27940"/>
                <wp:wrapNone/>
                <wp:docPr id="5" name="Straight Connector 5"/>
                <wp:cNvGraphicFramePr/>
                <a:graphic xmlns:a="http://schemas.openxmlformats.org/drawingml/2006/main">
                  <a:graphicData uri="http://schemas.microsoft.com/office/word/2010/wordprocessingShape">
                    <wps:wsp>
                      <wps:cNvCnPr/>
                      <wps:spPr>
                        <a:xfrm flipH="1" flipV="1">
                          <a:off x="0" y="0"/>
                          <a:ext cx="1938131" cy="1035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42FC0D26" id="Straight Connector 5" o:spid="_x0000_s1026" style="position:absolute;flip:x y;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16.05pt" to="32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" strokecolor="#5b9bd5" strokeweight=".5pt">
                <v:stroke joinstyle="miter"/>
              </v:line>
            </w:pict>
          </mc:Fallback>
        </mc:AlternateContent>
      </w:r>
      <w:r>
        <w:rPr>
          <w:b/>
          <w:noProof/>
        </w:rPr>
        <mc:AlternateContent>
          <mc:Choice Requires="wps">
            <w:drawing>
              <wp:anchor distT="0" distB="0" distL="114300" distR="114300" simplePos="0" relativeHeight="251740160" behindDoc="0" locked="0" layoutInCell="1" allowOverlap="1" wp14:anchorId="7F706012" wp14:editId="152295F7">
                <wp:simplePos x="0" y="0"/>
                <wp:positionH relativeFrom="column">
                  <wp:posOffset>258417</wp:posOffset>
                </wp:positionH>
                <wp:positionV relativeFrom="paragraph">
                  <wp:posOffset>214050</wp:posOffset>
                </wp:positionV>
                <wp:extent cx="1958009" cy="9939"/>
                <wp:effectExtent l="0" t="0" r="23495" b="28575"/>
                <wp:wrapNone/>
                <wp:docPr id="2" name="Straight Connector 2"/>
                <wp:cNvGraphicFramePr/>
                <a:graphic xmlns:a="http://schemas.openxmlformats.org/drawingml/2006/main">
                  <a:graphicData uri="http://schemas.microsoft.com/office/word/2010/wordprocessingShape">
                    <wps:wsp>
                      <wps:cNvCnPr/>
                      <wps:spPr>
                        <a:xfrm flipH="1">
                          <a:off x="0" y="0"/>
                          <a:ext cx="1958009"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44D6C" id="Straight Connector 2"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20.35pt,16.85pt" to="17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" strokecolor="#5b9bd5 [3204]" strokeweight=".5pt">
                <v:stroke joinstyle="miter"/>
              </v:line>
            </w:pict>
          </mc:Fallback>
        </mc:AlternateContent>
      </w:r>
      <w:r>
        <w:rPr>
          <w:b/>
        </w:rPr>
        <w:tab/>
      </w:r>
    </w:p>
    <w:p w:rsidR="00D260BB" w:rsidRDefault="00D260BB" w:rsidP="00D260BB">
      <w:pPr>
        <w:tabs>
          <w:tab w:val="left" w:pos="-540"/>
        </w:tabs>
        <w:ind w:left="-630" w:firstLine="180"/>
        <w:rPr>
          <w:b/>
        </w:rPr>
      </w:pPr>
    </w:p>
    <w:p w:rsidR="00D260BB" w:rsidRDefault="00D260BB" w:rsidP="00D260BB">
      <w:pPr>
        <w:tabs>
          <w:tab w:val="left" w:pos="-540"/>
        </w:tabs>
        <w:ind w:left="-630" w:firstLine="180"/>
        <w:rPr>
          <w:b/>
        </w:rPr>
      </w:pP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55520" behindDoc="0" locked="0" layoutInCell="1" allowOverlap="1" wp14:anchorId="6ADFEF48" wp14:editId="2BEB9318">
                <wp:simplePos x="0" y="0"/>
                <wp:positionH relativeFrom="column">
                  <wp:posOffset>4174435</wp:posOffset>
                </wp:positionH>
                <wp:positionV relativeFrom="paragraph">
                  <wp:posOffset>917879</wp:posOffset>
                </wp:positionV>
                <wp:extent cx="9939" cy="427382"/>
                <wp:effectExtent l="0" t="0" r="28575" b="29845"/>
                <wp:wrapNone/>
                <wp:docPr id="61" name="Straight Connector 61"/>
                <wp:cNvGraphicFramePr/>
                <a:graphic xmlns:a="http://schemas.openxmlformats.org/drawingml/2006/main">
                  <a:graphicData uri="http://schemas.microsoft.com/office/word/2010/wordprocessingShape">
                    <wps:wsp>
                      <wps:cNvCnPr/>
                      <wps:spPr>
                        <a:xfrm>
                          <a:off x="0" y="0"/>
                          <a:ext cx="9939" cy="4273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B04A3" id="Straight Connector 6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pt,72.25pt" to="329.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" strokecolor="#5b9bd5 [3204]" strokeweight=".5pt">
                <v:stroke joinstyle="miter"/>
              </v:line>
            </w:pict>
          </mc:Fallback>
        </mc:AlternateContent>
      </w:r>
      <w:r>
        <w:rPr>
          <w:b/>
          <w:noProof/>
        </w:rPr>
        <mc:AlternateContent>
          <mc:Choice Requires="wps">
            <w:drawing>
              <wp:anchor distT="0" distB="0" distL="114300" distR="114300" simplePos="0" relativeHeight="251747328" behindDoc="0" locked="0" layoutInCell="1" allowOverlap="1" wp14:anchorId="0776D5F7" wp14:editId="74FB1AD3">
                <wp:simplePos x="0" y="0"/>
                <wp:positionH relativeFrom="column">
                  <wp:posOffset>298175</wp:posOffset>
                </wp:positionH>
                <wp:positionV relativeFrom="paragraph">
                  <wp:posOffset>878122</wp:posOffset>
                </wp:positionV>
                <wp:extent cx="0" cy="437322"/>
                <wp:effectExtent l="0" t="0" r="19050" b="20320"/>
                <wp:wrapNone/>
                <wp:docPr id="44" name="Straight Connector 44"/>
                <wp:cNvGraphicFramePr/>
                <a:graphic xmlns:a="http://schemas.openxmlformats.org/drawingml/2006/main">
                  <a:graphicData uri="http://schemas.microsoft.com/office/word/2010/wordprocessingShape">
                    <wps:wsp>
                      <wps:cNvCnPr/>
                      <wps:spPr>
                        <a:xfrm>
                          <a:off x="0" y="0"/>
                          <a:ext cx="0" cy="4373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C45FC" id="Straight Connector 4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69.15pt" to="23.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" strokecolor="#5b9bd5 [3204]" strokeweight=".5pt">
                <v:stroke joinstyle="miter"/>
              </v:line>
            </w:pict>
          </mc:Fallback>
        </mc:AlternateContent>
      </w:r>
      <w:r>
        <w:rPr>
          <w:b/>
          <w:noProof/>
        </w:rPr>
        <mc:AlternateContent>
          <mc:Choice Requires="wps">
            <w:drawing>
              <wp:anchor distT="0" distB="0" distL="114300" distR="114300" simplePos="0" relativeHeight="251746304" behindDoc="0" locked="0" layoutInCell="1" allowOverlap="1" wp14:anchorId="60411666" wp14:editId="3C0529BC">
                <wp:simplePos x="0" y="0"/>
                <wp:positionH relativeFrom="column">
                  <wp:posOffset>3647661</wp:posOffset>
                </wp:positionH>
                <wp:positionV relativeFrom="paragraph">
                  <wp:posOffset>102870</wp:posOffset>
                </wp:positionV>
                <wp:extent cx="1321904" cy="685800"/>
                <wp:effectExtent l="0" t="0" r="12065" b="19050"/>
                <wp:wrapNone/>
                <wp:docPr id="43" name="Text Box 43"/>
                <wp:cNvGraphicFramePr/>
                <a:graphic xmlns:a="http://schemas.openxmlformats.org/drawingml/2006/main">
                  <a:graphicData uri="http://schemas.microsoft.com/office/word/2010/wordprocessingShape">
                    <wps:wsp>
                      <wps:cNvSpPr txBox="1"/>
                      <wps:spPr>
                        <a:xfrm>
                          <a:off x="0" y="0"/>
                          <a:ext cx="1321904"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t>CONTROL GROUP</w:t>
                            </w:r>
                          </w:p>
                          <w:p w:rsidR="0058335A" w:rsidRDefault="0058335A" w:rsidP="00D260BB">
                            <w:r>
                              <w:t>(N=80)</w:t>
                            </w:r>
                          </w:p>
                          <w:p w:rsidR="0058335A" w:rsidRDefault="0058335A" w:rsidP="00D26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11666" id="Text Box 43" o:spid="_x0000_s1032" type="#_x0000_t202" style="position:absolute;left:0;text-align:left;margin-left:287.2pt;margin-top:8.1pt;width:104.1pt;height: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" fillcolor="white [3201]" strokeweight=".5pt">
                <v:textbox>
                  <w:txbxContent>
                    <w:p w:rsidR="0058335A" w:rsidRDefault="0058335A" w:rsidP="00D260BB">
                      <w:r>
                        <w:t>CONTROL GROUP</w:t>
                      </w:r>
                    </w:p>
                    <w:p w:rsidR="0058335A" w:rsidRDefault="0058335A" w:rsidP="00D260BB">
                      <w:r>
                        <w:t>(N=80)</w:t>
                      </w:r>
                    </w:p>
                    <w:p w:rsidR="0058335A" w:rsidRDefault="0058335A" w:rsidP="00D260BB"/>
                  </w:txbxContent>
                </v:textbox>
              </v:shape>
            </w:pict>
          </mc:Fallback>
        </mc:AlternateContent>
      </w:r>
      <w:r>
        <w:rPr>
          <w:b/>
          <w:noProof/>
        </w:rPr>
        <mc:AlternateContent>
          <mc:Choice Requires="wps">
            <w:drawing>
              <wp:anchor distT="0" distB="0" distL="114300" distR="114300" simplePos="0" relativeHeight="251744256" behindDoc="0" locked="0" layoutInCell="1" allowOverlap="1" wp14:anchorId="2D1EF39B" wp14:editId="177440C7">
                <wp:simplePos x="0" y="0"/>
                <wp:positionH relativeFrom="column">
                  <wp:posOffset>3468756</wp:posOffset>
                </wp:positionH>
                <wp:positionV relativeFrom="paragraph">
                  <wp:posOffset>13418</wp:posOffset>
                </wp:positionV>
                <wp:extent cx="1630017" cy="884555"/>
                <wp:effectExtent l="0" t="0" r="27940" b="10795"/>
                <wp:wrapNone/>
                <wp:docPr id="38" name="Rectangle 38"/>
                <wp:cNvGraphicFramePr/>
                <a:graphic xmlns:a="http://schemas.openxmlformats.org/drawingml/2006/main">
                  <a:graphicData uri="http://schemas.microsoft.com/office/word/2010/wordprocessingShape">
                    <wps:wsp>
                      <wps:cNvSpPr/>
                      <wps:spPr>
                        <a:xfrm>
                          <a:off x="0" y="0"/>
                          <a:ext cx="1630017" cy="8845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63A8B" id="Rectangle 38" o:spid="_x0000_s1026" style="position:absolute;margin-left:273.15pt;margin-top:1.05pt;width:128.35pt;height:69.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" fillcolor="#5b9bd5 [3204]" strokecolor="#1f4d78 [1604]" strokeweight="1pt"/>
            </w:pict>
          </mc:Fallback>
        </mc:AlternateContent>
      </w:r>
      <w:r>
        <w:rPr>
          <w:b/>
          <w:noProof/>
        </w:rPr>
        <mc:AlternateContent>
          <mc:Choice Requires="wps">
            <w:drawing>
              <wp:anchor distT="0" distB="0" distL="114300" distR="114300" simplePos="0" relativeHeight="251745280" behindDoc="0" locked="0" layoutInCell="1" allowOverlap="1" wp14:anchorId="61E5BFFF" wp14:editId="46039232">
                <wp:simplePos x="0" y="0"/>
                <wp:positionH relativeFrom="column">
                  <wp:posOffset>-467139</wp:posOffset>
                </wp:positionH>
                <wp:positionV relativeFrom="paragraph">
                  <wp:posOffset>142627</wp:posOffset>
                </wp:positionV>
                <wp:extent cx="1530626" cy="665921"/>
                <wp:effectExtent l="0" t="0" r="12700" b="20320"/>
                <wp:wrapNone/>
                <wp:docPr id="42" name="Text Box 42"/>
                <wp:cNvGraphicFramePr/>
                <a:graphic xmlns:a="http://schemas.openxmlformats.org/drawingml/2006/main">
                  <a:graphicData uri="http://schemas.microsoft.com/office/word/2010/wordprocessingShape">
                    <wps:wsp>
                      <wps:cNvSpPr txBox="1"/>
                      <wps:spPr>
                        <a:xfrm>
                          <a:off x="0" y="0"/>
                          <a:ext cx="1530626" cy="665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t>HEALTH CARE PROVDER ADMINISTERED (N=80)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BFFF" id="Text Box 42" o:spid="_x0000_s1033" type="#_x0000_t202" style="position:absolute;left:0;text-align:left;margin-left:-36.8pt;margin-top:11.25pt;width:120.5pt;height:52.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" fillcolor="white [3201]" strokeweight=".5pt">
                <v:textbox>
                  <w:txbxContent>
                    <w:p w:rsidR="0058335A" w:rsidRDefault="0058335A" w:rsidP="00D260BB">
                      <w:r>
                        <w:t>HEALTH CARE PROVDER ADMINISTERED (N=80)</w:t>
                      </w:r>
                    </w:p>
                  </w:txbxContent>
                </v:textbox>
              </v:shape>
            </w:pict>
          </mc:Fallback>
        </mc:AlternateContent>
      </w:r>
      <w:r>
        <w:rPr>
          <w:b/>
          <w:noProof/>
        </w:rPr>
        <w:drawing>
          <wp:inline distT="0" distB="0" distL="0" distR="0" wp14:anchorId="120C6BF9" wp14:editId="0196E0D7">
            <wp:extent cx="1794570" cy="874643"/>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599" cy="898539"/>
                    </a:xfrm>
                    <a:prstGeom prst="rect">
                      <a:avLst/>
                    </a:prstGeom>
                    <a:noFill/>
                  </pic:spPr>
                </pic:pic>
              </a:graphicData>
            </a:graphic>
          </wp:inline>
        </w:drawing>
      </w:r>
    </w:p>
    <w:p w:rsidR="00D260BB" w:rsidRDefault="00D260BB" w:rsidP="00D260BB">
      <w:pPr>
        <w:tabs>
          <w:tab w:val="left" w:pos="-540"/>
        </w:tabs>
        <w:rPr>
          <w:b/>
        </w:rPr>
      </w:pPr>
      <w:r>
        <w:rPr>
          <w:b/>
          <w:noProof/>
        </w:rPr>
        <mc:AlternateContent>
          <mc:Choice Requires="wps">
            <w:drawing>
              <wp:anchor distT="0" distB="0" distL="114300" distR="114300" simplePos="0" relativeHeight="251748352" behindDoc="0" locked="0" layoutInCell="1" allowOverlap="1" wp14:anchorId="143C401F" wp14:editId="66749896">
                <wp:simplePos x="0" y="0"/>
                <wp:positionH relativeFrom="column">
                  <wp:posOffset>-516835</wp:posOffset>
                </wp:positionH>
                <wp:positionV relativeFrom="paragraph">
                  <wp:posOffset>373905</wp:posOffset>
                </wp:positionV>
                <wp:extent cx="1663535" cy="745434"/>
                <wp:effectExtent l="0" t="0" r="13335" b="17145"/>
                <wp:wrapNone/>
                <wp:docPr id="45" name="Rectangle 45"/>
                <wp:cNvGraphicFramePr/>
                <a:graphic xmlns:a="http://schemas.openxmlformats.org/drawingml/2006/main">
                  <a:graphicData uri="http://schemas.microsoft.com/office/word/2010/wordprocessingShape">
                    <wps:wsp>
                      <wps:cNvSpPr/>
                      <wps:spPr>
                        <a:xfrm>
                          <a:off x="0" y="0"/>
                          <a:ext cx="1663535" cy="7454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1815" id="Rectangle 45" o:spid="_x0000_s1026" style="position:absolute;margin-left:-40.7pt;margin-top:29.45pt;width:131pt;height:58.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" fillcolor="#5b9bd5 [3204]" strokecolor="#1f4d78 [1604]" strokeweight="1pt"/>
            </w:pict>
          </mc:Fallback>
        </mc:AlternateContent>
      </w: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63712" behindDoc="0" locked="0" layoutInCell="1" allowOverlap="1" wp14:anchorId="220EA818" wp14:editId="27536A9A">
                <wp:simplePos x="0" y="0"/>
                <wp:positionH relativeFrom="column">
                  <wp:posOffset>3607904</wp:posOffset>
                </wp:positionH>
                <wp:positionV relativeFrom="paragraph">
                  <wp:posOffset>147789</wp:posOffset>
                </wp:positionV>
                <wp:extent cx="1431235" cy="616226"/>
                <wp:effectExtent l="0" t="0" r="17145" b="12700"/>
                <wp:wrapNone/>
                <wp:docPr id="201" name="Text Box 201"/>
                <wp:cNvGraphicFramePr/>
                <a:graphic xmlns:a="http://schemas.openxmlformats.org/drawingml/2006/main">
                  <a:graphicData uri="http://schemas.microsoft.com/office/word/2010/wordprocessingShape">
                    <wps:wsp>
                      <wps:cNvSpPr txBox="1"/>
                      <wps:spPr>
                        <a:xfrm>
                          <a:off x="0" y="0"/>
                          <a:ext cx="1431235" cy="6162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rsidRPr="005F0C15">
                              <w:t xml:space="preserve">PRETEST FOLLOWED BY STANDARD CARE + FOR 6 MONTHS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0EA818" id="Text Box 201" o:spid="_x0000_s1034" type="#_x0000_t202" style="position:absolute;left:0;text-align:left;margin-left:284.1pt;margin-top:11.65pt;width:112.7pt;height:48.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" fillcolor="white [3201]" strokeweight=".5pt">
                <v:textbox>
                  <w:txbxContent>
                    <w:p w:rsidR="0058335A" w:rsidRDefault="0058335A" w:rsidP="00D260BB">
                      <w:r w:rsidRPr="005F0C15">
                        <w:t xml:space="preserve">PRETEST FOLLOWED BY STANDARD CARE + FOR 6 MONTHS                                                 </w:t>
                      </w:r>
                    </w:p>
                  </w:txbxContent>
                </v:textbox>
              </v:shape>
            </w:pict>
          </mc:Fallback>
        </mc:AlternateContent>
      </w:r>
      <w:r>
        <w:rPr>
          <w:b/>
          <w:noProof/>
        </w:rPr>
        <mc:AlternateContent>
          <mc:Choice Requires="wps">
            <w:drawing>
              <wp:anchor distT="0" distB="0" distL="114300" distR="114300" simplePos="0" relativeHeight="251756544" behindDoc="0" locked="0" layoutInCell="1" allowOverlap="1" wp14:anchorId="462D4D2B" wp14:editId="52F63F70">
                <wp:simplePos x="0" y="0"/>
                <wp:positionH relativeFrom="column">
                  <wp:posOffset>3499154</wp:posOffset>
                </wp:positionH>
                <wp:positionV relativeFrom="paragraph">
                  <wp:posOffset>72694</wp:posOffset>
                </wp:positionV>
                <wp:extent cx="1663535" cy="745434"/>
                <wp:effectExtent l="0" t="0" r="13335" b="17145"/>
                <wp:wrapNone/>
                <wp:docPr id="62" name="Rectangle 62"/>
                <wp:cNvGraphicFramePr/>
                <a:graphic xmlns:a="http://schemas.openxmlformats.org/drawingml/2006/main">
                  <a:graphicData uri="http://schemas.microsoft.com/office/word/2010/wordprocessingShape">
                    <wps:wsp>
                      <wps:cNvSpPr/>
                      <wps:spPr>
                        <a:xfrm>
                          <a:off x="0" y="0"/>
                          <a:ext cx="1663535" cy="7454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67551" id="Rectangle 62" o:spid="_x0000_s1026" style="position:absolute;margin-left:275.5pt;margin-top:5.7pt;width:131pt;height:58.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" fillcolor="#5b9bd5 [3204]" strokecolor="#1f4d78 [1604]" strokeweight="1pt"/>
            </w:pict>
          </mc:Fallback>
        </mc:AlternateContent>
      </w:r>
      <w:r>
        <w:rPr>
          <w:b/>
          <w:noProof/>
        </w:rPr>
        <mc:AlternateContent>
          <mc:Choice Requires="wps">
            <w:drawing>
              <wp:anchor distT="0" distB="0" distL="114300" distR="114300" simplePos="0" relativeHeight="251752448" behindDoc="0" locked="0" layoutInCell="1" allowOverlap="1" wp14:anchorId="4BEC9D34" wp14:editId="4F57B4D9">
                <wp:simplePos x="0" y="0"/>
                <wp:positionH relativeFrom="column">
                  <wp:posOffset>-407504</wp:posOffset>
                </wp:positionH>
                <wp:positionV relativeFrom="paragraph">
                  <wp:posOffset>147789</wp:posOffset>
                </wp:positionV>
                <wp:extent cx="1480930" cy="636105"/>
                <wp:effectExtent l="0" t="0" r="24130" b="12065"/>
                <wp:wrapNone/>
                <wp:docPr id="52" name="Text Box 52"/>
                <wp:cNvGraphicFramePr/>
                <a:graphic xmlns:a="http://schemas.openxmlformats.org/drawingml/2006/main">
                  <a:graphicData uri="http://schemas.microsoft.com/office/word/2010/wordprocessingShape">
                    <wps:wsp>
                      <wps:cNvSpPr txBox="1"/>
                      <wps:spPr>
                        <a:xfrm>
                          <a:off x="0" y="0"/>
                          <a:ext cx="1480930" cy="636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rsidRPr="005F0C15">
                              <w:t>PRETEST FOLLOWED BY STANDARD CARE + MDE FOR 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C9D34" id="Text Box 52" o:spid="_x0000_s1035" type="#_x0000_t202" style="position:absolute;left:0;text-align:left;margin-left:-32.1pt;margin-top:11.65pt;width:116.6pt;height:50.1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" fillcolor="white [3201]" strokeweight=".5pt">
                <v:textbox>
                  <w:txbxContent>
                    <w:p w:rsidR="0058335A" w:rsidRDefault="0058335A" w:rsidP="00D260BB">
                      <w:r w:rsidRPr="005F0C15">
                        <w:t>PRETEST FOLLOWED BY STANDARD CARE + MDE FOR 6 MONTHS</w:t>
                      </w:r>
                    </w:p>
                  </w:txbxContent>
                </v:textbox>
              </v:shape>
            </w:pict>
          </mc:Fallback>
        </mc:AlternateContent>
      </w:r>
      <w:r>
        <w:rPr>
          <w:b/>
        </w:rPr>
        <w:t xml:space="preserve">                                                                                     </w:t>
      </w:r>
    </w:p>
    <w:p w:rsidR="00D260BB" w:rsidRDefault="00D260BB" w:rsidP="00D260BB">
      <w:pPr>
        <w:tabs>
          <w:tab w:val="left" w:pos="-540"/>
        </w:tabs>
        <w:rPr>
          <w:b/>
        </w:rPr>
      </w:pP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57568" behindDoc="0" locked="0" layoutInCell="1" allowOverlap="1" wp14:anchorId="72C1C451" wp14:editId="0E954F50">
                <wp:simplePos x="0" y="0"/>
                <wp:positionH relativeFrom="column">
                  <wp:posOffset>4204059</wp:posOffset>
                </wp:positionH>
                <wp:positionV relativeFrom="paragraph">
                  <wp:posOffset>272027</wp:posOffset>
                </wp:positionV>
                <wp:extent cx="0" cy="387571"/>
                <wp:effectExtent l="0" t="0" r="19050" b="31750"/>
                <wp:wrapNone/>
                <wp:docPr id="193" name="Straight Connector 193"/>
                <wp:cNvGraphicFramePr/>
                <a:graphic xmlns:a="http://schemas.openxmlformats.org/drawingml/2006/main">
                  <a:graphicData uri="http://schemas.microsoft.com/office/word/2010/wordprocessingShape">
                    <wps:wsp>
                      <wps:cNvCnPr/>
                      <wps:spPr>
                        <a:xfrm>
                          <a:off x="0" y="0"/>
                          <a:ext cx="0" cy="387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72D49" id="Straight Connector 19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05pt,21.4pt" to="331.0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" strokecolor="#5b9bd5 [3204]" strokeweight=".5pt">
                <v:stroke joinstyle="miter"/>
              </v:line>
            </w:pict>
          </mc:Fallback>
        </mc:AlternateContent>
      </w:r>
      <w:r>
        <w:rPr>
          <w:b/>
        </w:rPr>
        <w:t xml:space="preserve">                                                                                                                                    </w:t>
      </w: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50400" behindDoc="0" locked="0" layoutInCell="1" allowOverlap="1" wp14:anchorId="11107B85" wp14:editId="405F4D6C">
                <wp:simplePos x="0" y="0"/>
                <wp:positionH relativeFrom="column">
                  <wp:posOffset>278296</wp:posOffset>
                </wp:positionH>
                <wp:positionV relativeFrom="paragraph">
                  <wp:posOffset>6157</wp:posOffset>
                </wp:positionV>
                <wp:extent cx="414" cy="407200"/>
                <wp:effectExtent l="0" t="0" r="19050" b="31115"/>
                <wp:wrapNone/>
                <wp:docPr id="50" name="Straight Connector 50"/>
                <wp:cNvGraphicFramePr/>
                <a:graphic xmlns:a="http://schemas.openxmlformats.org/drawingml/2006/main">
                  <a:graphicData uri="http://schemas.microsoft.com/office/word/2010/wordprocessingShape">
                    <wps:wsp>
                      <wps:cNvCnPr/>
                      <wps:spPr>
                        <a:xfrm>
                          <a:off x="0" y="0"/>
                          <a:ext cx="414" cy="40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A24FF" id="Straight Connector 5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5pt" to="21.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" strokecolor="#5b9bd5 [3204]" strokeweight=".5pt">
                <v:stroke joinstyle="miter"/>
              </v:line>
            </w:pict>
          </mc:Fallback>
        </mc:AlternateContent>
      </w:r>
      <w:r>
        <w:rPr>
          <w:b/>
          <w:noProof/>
        </w:rPr>
        <mc:AlternateContent>
          <mc:Choice Requires="wps">
            <w:drawing>
              <wp:anchor distT="0" distB="0" distL="114300" distR="114300" simplePos="0" relativeHeight="251751424" behindDoc="0" locked="0" layoutInCell="1" allowOverlap="1" wp14:anchorId="2329F33D" wp14:editId="1B653E2F">
                <wp:simplePos x="0" y="0"/>
                <wp:positionH relativeFrom="column">
                  <wp:posOffset>278102</wp:posOffset>
                </wp:positionH>
                <wp:positionV relativeFrom="paragraph">
                  <wp:posOffset>642261</wp:posOffset>
                </wp:positionV>
                <wp:extent cx="194" cy="126779"/>
                <wp:effectExtent l="0" t="0" r="19050" b="26035"/>
                <wp:wrapNone/>
                <wp:docPr id="51" name="Straight Connector 51"/>
                <wp:cNvGraphicFramePr/>
                <a:graphic xmlns:a="http://schemas.openxmlformats.org/drawingml/2006/main">
                  <a:graphicData uri="http://schemas.microsoft.com/office/word/2010/wordprocessingShape">
                    <wps:wsp>
                      <wps:cNvCnPr/>
                      <wps:spPr>
                        <a:xfrm flipH="1">
                          <a:off x="0" y="0"/>
                          <a:ext cx="194" cy="126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967DE" id="Straight Connector 5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50.55pt" to="21.9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" strokecolor="#5b9bd5 [3204]" strokeweight=".5pt">
                <v:stroke joinstyle="miter"/>
              </v:line>
            </w:pict>
          </mc:Fallback>
        </mc:AlternateContent>
      </w: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62688" behindDoc="0" locked="0" layoutInCell="1" allowOverlap="1" wp14:anchorId="160F4E72" wp14:editId="644115D2">
                <wp:simplePos x="0" y="0"/>
                <wp:positionH relativeFrom="column">
                  <wp:posOffset>3568148</wp:posOffset>
                </wp:positionH>
                <wp:positionV relativeFrom="paragraph">
                  <wp:posOffset>148425</wp:posOffset>
                </wp:positionV>
                <wp:extent cx="1560388" cy="426914"/>
                <wp:effectExtent l="0" t="0" r="20955" b="11430"/>
                <wp:wrapNone/>
                <wp:docPr id="200" name="Text Box 200"/>
                <wp:cNvGraphicFramePr/>
                <a:graphic xmlns:a="http://schemas.openxmlformats.org/drawingml/2006/main">
                  <a:graphicData uri="http://schemas.microsoft.com/office/word/2010/wordprocessingShape">
                    <wps:wsp>
                      <wps:cNvSpPr txBox="1"/>
                      <wps:spPr>
                        <a:xfrm>
                          <a:off x="0" y="0"/>
                          <a:ext cx="1560388" cy="4269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t>FIRST POST TEST AT THE END OF 6 MONTHS</w:t>
                            </w:r>
                          </w:p>
                          <w:p w:rsidR="0058335A" w:rsidRDefault="0058335A" w:rsidP="00D26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F4E72" id="Text Box 200" o:spid="_x0000_s1036" type="#_x0000_t202" style="position:absolute;left:0;text-align:left;margin-left:280.95pt;margin-top:11.7pt;width:122.85pt;height:33.6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" fillcolor="white [3201]" strokeweight=".5pt">
                <v:textbox>
                  <w:txbxContent>
                    <w:p w:rsidR="0058335A" w:rsidRDefault="0058335A" w:rsidP="00D260BB">
                      <w:r>
                        <w:t>FIRST POST TEST AT THE END OF 6 MONTHS</w:t>
                      </w:r>
                    </w:p>
                    <w:p w:rsidR="0058335A" w:rsidRDefault="0058335A" w:rsidP="00D260BB"/>
                  </w:txbxContent>
                </v:textbox>
              </v:shape>
            </w:pict>
          </mc:Fallback>
        </mc:AlternateContent>
      </w:r>
      <w:r>
        <w:rPr>
          <w:b/>
          <w:noProof/>
        </w:rPr>
        <mc:AlternateContent>
          <mc:Choice Requires="wps">
            <w:drawing>
              <wp:anchor distT="0" distB="0" distL="114300" distR="114300" simplePos="0" relativeHeight="251749376" behindDoc="0" locked="0" layoutInCell="1" allowOverlap="1" wp14:anchorId="2FEF1226" wp14:editId="01981520">
                <wp:simplePos x="0" y="0"/>
                <wp:positionH relativeFrom="column">
                  <wp:posOffset>-512694</wp:posOffset>
                </wp:positionH>
                <wp:positionV relativeFrom="paragraph">
                  <wp:posOffset>168468</wp:posOffset>
                </wp:positionV>
                <wp:extent cx="1699260" cy="615702"/>
                <wp:effectExtent l="0" t="0" r="15240" b="13335"/>
                <wp:wrapNone/>
                <wp:docPr id="47" name="Rectangle 47"/>
                <wp:cNvGraphicFramePr/>
                <a:graphic xmlns:a="http://schemas.openxmlformats.org/drawingml/2006/main">
                  <a:graphicData uri="http://schemas.microsoft.com/office/word/2010/wordprocessingShape">
                    <wps:wsp>
                      <wps:cNvSpPr/>
                      <wps:spPr>
                        <a:xfrm>
                          <a:off x="0" y="0"/>
                          <a:ext cx="1699260" cy="61570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4F7504" id="Rectangle 47" o:spid="_x0000_s1026" style="position:absolute;margin-left:-40.35pt;margin-top:13.25pt;width:133.8pt;height:48.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" fillcolor="#5b9bd5" strokecolor="#41719c" strokeweight="1pt"/>
            </w:pict>
          </mc:Fallback>
        </mc:AlternateContent>
      </w:r>
      <w:r>
        <w:rPr>
          <w:b/>
          <w:noProof/>
        </w:rPr>
        <mc:AlternateContent>
          <mc:Choice Requires="wps">
            <w:drawing>
              <wp:anchor distT="0" distB="0" distL="114300" distR="114300" simplePos="0" relativeHeight="251758592" behindDoc="0" locked="0" layoutInCell="1" allowOverlap="1" wp14:anchorId="426F0D85" wp14:editId="39667731">
                <wp:simplePos x="0" y="0"/>
                <wp:positionH relativeFrom="column">
                  <wp:posOffset>3458625</wp:posOffset>
                </wp:positionH>
                <wp:positionV relativeFrom="paragraph">
                  <wp:posOffset>98977</wp:posOffset>
                </wp:positionV>
                <wp:extent cx="1739348" cy="496957"/>
                <wp:effectExtent l="0" t="0" r="13335" b="17780"/>
                <wp:wrapNone/>
                <wp:docPr id="194" name="Rectangle 194"/>
                <wp:cNvGraphicFramePr/>
                <a:graphic xmlns:a="http://schemas.openxmlformats.org/drawingml/2006/main">
                  <a:graphicData uri="http://schemas.microsoft.com/office/word/2010/wordprocessingShape">
                    <wps:wsp>
                      <wps:cNvSpPr/>
                      <wps:spPr>
                        <a:xfrm>
                          <a:off x="0" y="0"/>
                          <a:ext cx="1739348" cy="4969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CD424" id="Rectangle 194" o:spid="_x0000_s1026" style="position:absolute;margin-left:272.35pt;margin-top:7.8pt;width:136.95pt;height:39.1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" fillcolor="#5b9bd5 [3204]" strokecolor="#1f4d78 [1604]" strokeweight="1pt"/>
            </w:pict>
          </mc:Fallback>
        </mc:AlternateContent>
      </w:r>
      <w:r>
        <w:rPr>
          <w:b/>
          <w:noProof/>
        </w:rPr>
        <mc:AlternateContent>
          <mc:Choice Requires="wps">
            <w:drawing>
              <wp:anchor distT="0" distB="0" distL="114300" distR="114300" simplePos="0" relativeHeight="251753472" behindDoc="0" locked="0" layoutInCell="1" allowOverlap="1" wp14:anchorId="2AF769DE" wp14:editId="70A54608">
                <wp:simplePos x="0" y="0"/>
                <wp:positionH relativeFrom="column">
                  <wp:posOffset>-447262</wp:posOffset>
                </wp:positionH>
                <wp:positionV relativeFrom="paragraph">
                  <wp:posOffset>227937</wp:posOffset>
                </wp:positionV>
                <wp:extent cx="1570383" cy="496957"/>
                <wp:effectExtent l="0" t="0" r="10795" b="17780"/>
                <wp:wrapNone/>
                <wp:docPr id="59" name="Text Box 59"/>
                <wp:cNvGraphicFramePr/>
                <a:graphic xmlns:a="http://schemas.openxmlformats.org/drawingml/2006/main">
                  <a:graphicData uri="http://schemas.microsoft.com/office/word/2010/wordprocessingShape">
                    <wps:wsp>
                      <wps:cNvSpPr txBox="1"/>
                      <wps:spPr>
                        <a:xfrm>
                          <a:off x="0" y="0"/>
                          <a:ext cx="1570383" cy="4969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r>
                              <w:t>FIRST POST TEST AT THE END OF 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769DE" id="Text Box 59" o:spid="_x0000_s1037" type="#_x0000_t202" style="position:absolute;left:0;text-align:left;margin-left:-35.2pt;margin-top:17.95pt;width:123.65pt;height:39.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" fillcolor="white [3201]" strokeweight=".5pt">
                <v:textbox>
                  <w:txbxContent>
                    <w:p w:rsidR="0058335A" w:rsidRDefault="0058335A" w:rsidP="00D260BB">
                      <w:r>
                        <w:t>FIRST POST TEST AT THE END OF 6 MONTHS</w:t>
                      </w:r>
                    </w:p>
                  </w:txbxContent>
                </v:textbox>
              </v:shape>
            </w:pict>
          </mc:Fallback>
        </mc:AlternateContent>
      </w:r>
    </w:p>
    <w:p w:rsidR="00D260BB" w:rsidRDefault="00D260BB" w:rsidP="00D260BB">
      <w:pPr>
        <w:tabs>
          <w:tab w:val="left" w:pos="-540"/>
        </w:tabs>
        <w:ind w:left="-900"/>
        <w:rPr>
          <w:b/>
        </w:rPr>
      </w:pPr>
    </w:p>
    <w:p w:rsidR="00D260BB" w:rsidRDefault="00D260BB" w:rsidP="00D260BB">
      <w:pPr>
        <w:tabs>
          <w:tab w:val="left" w:pos="-540"/>
        </w:tabs>
        <w:ind w:left="-900"/>
        <w:rPr>
          <w:b/>
        </w:rPr>
      </w:pPr>
      <w:r>
        <w:rPr>
          <w:b/>
          <w:noProof/>
        </w:rPr>
        <mc:AlternateContent>
          <mc:Choice Requires="wps">
            <w:drawing>
              <wp:anchor distT="0" distB="0" distL="114300" distR="114300" simplePos="0" relativeHeight="251759616" behindDoc="0" locked="0" layoutInCell="1" allowOverlap="1" wp14:anchorId="0F7C9FB0" wp14:editId="3B06E34D">
                <wp:simplePos x="0" y="0"/>
                <wp:positionH relativeFrom="column">
                  <wp:posOffset>4204251</wp:posOffset>
                </wp:positionH>
                <wp:positionV relativeFrom="paragraph">
                  <wp:posOffset>34124</wp:posOffset>
                </wp:positionV>
                <wp:extent cx="9939" cy="526774"/>
                <wp:effectExtent l="0" t="0" r="28575" b="26035"/>
                <wp:wrapNone/>
                <wp:docPr id="195" name="Straight Connector 195"/>
                <wp:cNvGraphicFramePr/>
                <a:graphic xmlns:a="http://schemas.openxmlformats.org/drawingml/2006/main">
                  <a:graphicData uri="http://schemas.microsoft.com/office/word/2010/wordprocessingShape">
                    <wps:wsp>
                      <wps:cNvCnPr/>
                      <wps:spPr>
                        <a:xfrm>
                          <a:off x="0" y="0"/>
                          <a:ext cx="9939" cy="5267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615A6" id="Straight Connector 195"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05pt,2.7pt" to="331.8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" strokecolor="#5b9bd5 [3204]" strokeweight=".5pt">
                <v:stroke joinstyle="miter"/>
              </v:line>
            </w:pict>
          </mc:Fallback>
        </mc:AlternateContent>
      </w:r>
      <w:r>
        <w:rPr>
          <w:b/>
          <w:noProof/>
        </w:rPr>
        <mc:AlternateContent>
          <mc:Choice Requires="wps">
            <w:drawing>
              <wp:anchor distT="0" distB="0" distL="114300" distR="114300" simplePos="0" relativeHeight="251738112" behindDoc="0" locked="0" layoutInCell="1" allowOverlap="1" wp14:anchorId="124ADBF0" wp14:editId="5CE44D4B">
                <wp:simplePos x="0" y="0"/>
                <wp:positionH relativeFrom="column">
                  <wp:posOffset>267335</wp:posOffset>
                </wp:positionH>
                <wp:positionV relativeFrom="paragraph">
                  <wp:posOffset>27305</wp:posOffset>
                </wp:positionV>
                <wp:extent cx="19050" cy="7048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905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4E1972" id="Straight Connector 9"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5pt,2.15pt" to="22.5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" strokecolor="#5b9bd5 [3204]" strokeweight=".5pt">
                <v:stroke joinstyle="miter"/>
              </v:line>
            </w:pict>
          </mc:Fallback>
        </mc:AlternateContent>
      </w:r>
      <w:r>
        <w:rPr>
          <w:b/>
          <w:noProof/>
        </w:rPr>
        <mc:AlternateContent>
          <mc:Choice Requires="wps">
            <w:drawing>
              <wp:anchor distT="0" distB="0" distL="114300" distR="114300" simplePos="0" relativeHeight="251760640" behindDoc="0" locked="0" layoutInCell="1" allowOverlap="1" wp14:anchorId="3D761E8C" wp14:editId="777EB4B3">
                <wp:simplePos x="0" y="0"/>
                <wp:positionH relativeFrom="column">
                  <wp:posOffset>3468757</wp:posOffset>
                </wp:positionH>
                <wp:positionV relativeFrom="paragraph">
                  <wp:posOffset>275148</wp:posOffset>
                </wp:positionV>
                <wp:extent cx="1808921" cy="1668559"/>
                <wp:effectExtent l="0" t="0" r="20320" b="27305"/>
                <wp:wrapNone/>
                <wp:docPr id="197" name="Rectangle 197"/>
                <wp:cNvGraphicFramePr/>
                <a:graphic xmlns:a="http://schemas.openxmlformats.org/drawingml/2006/main">
                  <a:graphicData uri="http://schemas.microsoft.com/office/word/2010/wordprocessingShape">
                    <wps:wsp>
                      <wps:cNvSpPr/>
                      <wps:spPr>
                        <a:xfrm>
                          <a:off x="0" y="0"/>
                          <a:ext cx="1808921" cy="16685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64E76" id="Rectangle 197" o:spid="_x0000_s1026" style="position:absolute;margin-left:273.15pt;margin-top:21.65pt;width:142.45pt;height:131.4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" fillcolor="#5b9bd5 [3204]" strokecolor="#1f4d78 [1604]" strokeweight="1pt"/>
            </w:pict>
          </mc:Fallback>
        </mc:AlternateContent>
      </w:r>
    </w:p>
    <w:p w:rsidR="00124958" w:rsidRPr="00124958" w:rsidRDefault="00D260BB" w:rsidP="00124958">
      <w:pPr>
        <w:tabs>
          <w:tab w:val="left" w:pos="-540"/>
        </w:tabs>
        <w:ind w:left="-900"/>
        <w:rPr>
          <w:b/>
        </w:rPr>
      </w:pPr>
      <w:r>
        <w:rPr>
          <w:b/>
          <w:noProof/>
        </w:rPr>
        <mc:AlternateContent>
          <mc:Choice Requires="wps">
            <w:drawing>
              <wp:anchor distT="0" distB="0" distL="114300" distR="114300" simplePos="0" relativeHeight="251761664" behindDoc="0" locked="0" layoutInCell="1" allowOverlap="1" wp14:anchorId="52E7410B" wp14:editId="0CB73351">
                <wp:simplePos x="0" y="0"/>
                <wp:positionH relativeFrom="column">
                  <wp:posOffset>3588025</wp:posOffset>
                </wp:positionH>
                <wp:positionV relativeFrom="paragraph">
                  <wp:posOffset>68911</wp:posOffset>
                </wp:positionV>
                <wp:extent cx="1540565" cy="1530074"/>
                <wp:effectExtent l="0" t="0" r="21590" b="13335"/>
                <wp:wrapNone/>
                <wp:docPr id="198" name="Text Box 198"/>
                <wp:cNvGraphicFramePr/>
                <a:graphic xmlns:a="http://schemas.openxmlformats.org/drawingml/2006/main">
                  <a:graphicData uri="http://schemas.microsoft.com/office/word/2010/wordprocessingShape">
                    <wps:wsp>
                      <wps:cNvSpPr txBox="1"/>
                      <wps:spPr>
                        <a:xfrm>
                          <a:off x="0" y="0"/>
                          <a:ext cx="1540565" cy="1530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pPr>
                              <w:jc w:val="center"/>
                            </w:pPr>
                            <w:r w:rsidRPr="00B21DC9">
                              <w:t>PATIENTS WILL BE FOLLOWED-UP NEXT 6 MONTHS &amp; AGAIN SECOND POSTTEST WILL BE DONE AT THE END OF</w:t>
                            </w:r>
                            <w:r>
                              <w:t xml:space="preserve"> 12</w:t>
                            </w:r>
                            <w:r w:rsidRPr="00B21DC9">
                              <w:rPr>
                                <w:vertAlign w:val="superscript"/>
                              </w:rPr>
                              <w:t>TH</w:t>
                            </w:r>
                            <w:r>
                              <w:t xml:space="preserve"> MONTH FOR STUDY OUTCOMES </w:t>
                            </w:r>
                          </w:p>
                          <w:p w:rsidR="0058335A" w:rsidRDefault="0058335A" w:rsidP="00D26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410B" id="Text Box 198" o:spid="_x0000_s1038" type="#_x0000_t202" style="position:absolute;left:0;text-align:left;margin-left:282.5pt;margin-top:5.45pt;width:121.3pt;height:12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" fillcolor="white [3201]" strokeweight=".5pt">
                <v:textbox>
                  <w:txbxContent>
                    <w:p w:rsidR="0058335A" w:rsidRDefault="0058335A" w:rsidP="00D260BB">
                      <w:pPr>
                        <w:jc w:val="center"/>
                      </w:pPr>
                      <w:r w:rsidRPr="00B21DC9">
                        <w:t>PATIENTS WILL BE FOLLOWED-UP NEXT 6 MONTHS &amp; AGAIN SECOND POSTTEST WILL BE DONE AT THE END OF</w:t>
                      </w:r>
                      <w:r>
                        <w:t xml:space="preserve"> 12</w:t>
                      </w:r>
                      <w:r w:rsidRPr="00B21DC9">
                        <w:rPr>
                          <w:vertAlign w:val="superscript"/>
                        </w:rPr>
                        <w:t>TH</w:t>
                      </w:r>
                      <w:r>
                        <w:t xml:space="preserve"> MONTH FOR STUDY OUTCOMES </w:t>
                      </w:r>
                    </w:p>
                    <w:p w:rsidR="0058335A" w:rsidRDefault="0058335A" w:rsidP="00D260BB"/>
                  </w:txbxContent>
                </v:textbox>
              </v:shape>
            </w:pict>
          </mc:Fallback>
        </mc:AlternateContent>
      </w:r>
      <w:r>
        <w:rPr>
          <w:b/>
          <w:noProof/>
        </w:rPr>
        <mc:AlternateContent>
          <mc:Choice Requires="wps">
            <w:drawing>
              <wp:anchor distT="0" distB="0" distL="114300" distR="114300" simplePos="0" relativeHeight="251754496" behindDoc="0" locked="0" layoutInCell="1" allowOverlap="1" wp14:anchorId="6B38689D" wp14:editId="6E124618">
                <wp:simplePos x="0" y="0"/>
                <wp:positionH relativeFrom="column">
                  <wp:posOffset>-467139</wp:posOffset>
                </wp:positionH>
                <wp:positionV relativeFrom="paragraph">
                  <wp:posOffset>128546</wp:posOffset>
                </wp:positionV>
                <wp:extent cx="1639956" cy="1411357"/>
                <wp:effectExtent l="0" t="0" r="17780" b="17780"/>
                <wp:wrapNone/>
                <wp:docPr id="60" name="Text Box 60"/>
                <wp:cNvGraphicFramePr/>
                <a:graphic xmlns:a="http://schemas.openxmlformats.org/drawingml/2006/main">
                  <a:graphicData uri="http://schemas.microsoft.com/office/word/2010/wordprocessingShape">
                    <wps:wsp>
                      <wps:cNvSpPr txBox="1"/>
                      <wps:spPr>
                        <a:xfrm>
                          <a:off x="0" y="0"/>
                          <a:ext cx="1639956" cy="1411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35A" w:rsidRDefault="0058335A" w:rsidP="00D260BB">
                            <w:pPr>
                              <w:jc w:val="center"/>
                            </w:pPr>
                            <w:r w:rsidRPr="00B21DC9">
                              <w:t>PATIENTS WILL BE FOLLOWED-UP NEXT 6 MONTHS &amp; AGAIN SECOND POSTTEST WILL BE DONE AT THE END OF</w:t>
                            </w:r>
                            <w:r>
                              <w:t xml:space="preserve"> 12</w:t>
                            </w:r>
                            <w:r w:rsidRPr="00B21DC9">
                              <w:rPr>
                                <w:vertAlign w:val="superscript"/>
                              </w:rPr>
                              <w:t>TH</w:t>
                            </w:r>
                            <w:r>
                              <w:t xml:space="preserve"> MONTH FOR STUDY OUTCOMES </w:t>
                            </w:r>
                          </w:p>
                          <w:p w:rsidR="0058335A" w:rsidRDefault="0058335A" w:rsidP="00D260BB">
                            <w:pPr>
                              <w:jc w:val="center"/>
                            </w:pPr>
                            <w:r w:rsidRPr="00853EDB">
                              <w:rPr>
                                <w:b/>
                                <w:color w:val="FFFFFF" w:themeColor="background1"/>
                              </w:rPr>
                              <w:t>12th month for study outcomes</w:t>
                            </w:r>
                          </w:p>
                          <w:p w:rsidR="0058335A" w:rsidRPr="00853EDB" w:rsidRDefault="0058335A" w:rsidP="00D260BB">
                            <w:pPr>
                              <w:jc w:val="center"/>
                              <w:rPr>
                                <w:b/>
                                <w:color w:val="FFFFFF" w:themeColor="background1"/>
                              </w:rPr>
                            </w:pPr>
                            <w:r w:rsidRPr="00B21DC9">
                              <w:rPr>
                                <w:b/>
                              </w:rPr>
                              <w:t xml:space="preserve"> </w:t>
                            </w:r>
                            <w:r w:rsidRPr="00853EDB">
                              <w:rPr>
                                <w:b/>
                                <w:color w:val="FFFFFF" w:themeColor="background1"/>
                              </w:rPr>
                              <w:t xml:space="preserve">12TH MONTH FOR STUDY OUTCOMES </w:t>
                            </w:r>
                          </w:p>
                          <w:p w:rsidR="0058335A" w:rsidRPr="00853EDB" w:rsidRDefault="0058335A" w:rsidP="00D260BB">
                            <w:pPr>
                              <w:jc w:val="center"/>
                              <w:rPr>
                                <w:b/>
                                <w:color w:val="FFFFFF" w:themeColor="background1"/>
                              </w:rPr>
                            </w:pPr>
                            <w:r w:rsidRPr="00853EDB">
                              <w:rPr>
                                <w:b/>
                                <w:color w:val="FFFFFF" w:themeColor="background1"/>
                              </w:rPr>
                              <w:t xml:space="preserve">ENTS WILL BE FOLLOWED-UP NEXT 6 MONTHS &amp; AGAIN SECOND POSTTEST WILL BE DONE AT THE END OF 12TH MONTH FOR STUDY OUTCOMES </w:t>
                            </w:r>
                          </w:p>
                          <w:p w:rsidR="0058335A" w:rsidRDefault="0058335A" w:rsidP="00D26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689D" id="Text Box 60" o:spid="_x0000_s1039" type="#_x0000_t202" style="position:absolute;left:0;text-align:left;margin-left:-36.8pt;margin-top:10.1pt;width:129.15pt;height:111.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" fillcolor="white [3201]" strokeweight=".5pt">
                <v:textbox>
                  <w:txbxContent>
                    <w:p w:rsidR="0058335A" w:rsidRDefault="0058335A" w:rsidP="00D260BB">
                      <w:pPr>
                        <w:jc w:val="center"/>
                      </w:pPr>
                      <w:r w:rsidRPr="00B21DC9">
                        <w:t>PATIENTS WILL BE FOLLOWED-UP NEXT 6 MONTHS &amp; AGAIN SECOND POSTTEST WILL BE DONE AT THE END OF</w:t>
                      </w:r>
                      <w:r>
                        <w:t xml:space="preserve"> 12</w:t>
                      </w:r>
                      <w:r w:rsidRPr="00B21DC9">
                        <w:rPr>
                          <w:vertAlign w:val="superscript"/>
                        </w:rPr>
                        <w:t>TH</w:t>
                      </w:r>
                      <w:r>
                        <w:t xml:space="preserve"> MONTH FOR STUDY OUTCOMES </w:t>
                      </w:r>
                    </w:p>
                    <w:p w:rsidR="0058335A" w:rsidRDefault="0058335A" w:rsidP="00D260BB">
                      <w:pPr>
                        <w:jc w:val="center"/>
                      </w:pPr>
                      <w:r w:rsidRPr="00853EDB">
                        <w:rPr>
                          <w:b/>
                          <w:color w:val="FFFFFF" w:themeColor="background1"/>
                        </w:rPr>
                        <w:t>12th month for study outcomes</w:t>
                      </w:r>
                    </w:p>
                    <w:p w:rsidR="0058335A" w:rsidRPr="00853EDB" w:rsidRDefault="0058335A" w:rsidP="00D260BB">
                      <w:pPr>
                        <w:jc w:val="center"/>
                        <w:rPr>
                          <w:b/>
                          <w:color w:val="FFFFFF" w:themeColor="background1"/>
                        </w:rPr>
                      </w:pPr>
                      <w:r w:rsidRPr="00B21DC9">
                        <w:rPr>
                          <w:b/>
                        </w:rPr>
                        <w:t xml:space="preserve"> </w:t>
                      </w:r>
                      <w:r w:rsidRPr="00853EDB">
                        <w:rPr>
                          <w:b/>
                          <w:color w:val="FFFFFF" w:themeColor="background1"/>
                        </w:rPr>
                        <w:t xml:space="preserve">12TH MONTH FOR STUDY OUTCOMES </w:t>
                      </w:r>
                    </w:p>
                    <w:p w:rsidR="0058335A" w:rsidRPr="00853EDB" w:rsidRDefault="0058335A" w:rsidP="00D260BB">
                      <w:pPr>
                        <w:jc w:val="center"/>
                        <w:rPr>
                          <w:b/>
                          <w:color w:val="FFFFFF" w:themeColor="background1"/>
                        </w:rPr>
                      </w:pPr>
                      <w:r w:rsidRPr="00853EDB">
                        <w:rPr>
                          <w:b/>
                          <w:color w:val="FFFFFF" w:themeColor="background1"/>
                        </w:rPr>
                        <w:t xml:space="preserve">ENTS WILL BE FOLLOWED-UP NEXT 6 MONTHS &amp; AGAIN SECOND POSTTEST WILL BE DONE AT THE END OF 12TH MONTH FOR STUDY OUTCOMES </w:t>
                      </w:r>
                    </w:p>
                    <w:p w:rsidR="0058335A" w:rsidRDefault="0058335A" w:rsidP="00D260BB"/>
                  </w:txbxContent>
                </v:textbox>
              </v:shape>
            </w:pict>
          </mc:Fallback>
        </mc:AlternateContent>
      </w:r>
      <w:r>
        <w:rPr>
          <w:b/>
          <w:noProof/>
        </w:rPr>
        <w:drawing>
          <wp:inline distT="0" distB="0" distL="0" distR="0" wp14:anchorId="4E17F8AF" wp14:editId="08AC360F">
            <wp:extent cx="1868556" cy="165921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931" cy="1689738"/>
                    </a:xfrm>
                    <a:prstGeom prst="rect">
                      <a:avLst/>
                    </a:prstGeom>
                    <a:noFill/>
                  </pic:spPr>
                </pic:pic>
              </a:graphicData>
            </a:graphic>
          </wp:inline>
        </w:drawing>
      </w:r>
    </w:p>
    <w:p w:rsidR="009D376C" w:rsidRDefault="00D260BB" w:rsidP="009D376C">
      <w:pPr>
        <w:tabs>
          <w:tab w:val="left" w:pos="-540"/>
        </w:tabs>
        <w:ind w:left="-900"/>
        <w:rPr>
          <w:rFonts w:ascii="Times New Roman" w:hAnsi="Times New Roman" w:cs="Times New Roman"/>
          <w:b/>
          <w:sz w:val="24"/>
          <w:szCs w:val="24"/>
        </w:rPr>
      </w:pPr>
      <w:r w:rsidRPr="009C61B9">
        <w:rPr>
          <w:rFonts w:ascii="Times New Roman" w:hAnsi="Times New Roman" w:cs="Times New Roman"/>
          <w:b/>
          <w:sz w:val="24"/>
          <w:szCs w:val="24"/>
        </w:rPr>
        <w:t>Fig 2. S</w:t>
      </w:r>
      <w:r w:rsidR="007B3C95">
        <w:rPr>
          <w:rFonts w:ascii="Times New Roman" w:hAnsi="Times New Roman" w:cs="Times New Roman"/>
          <w:b/>
          <w:sz w:val="24"/>
          <w:szCs w:val="24"/>
        </w:rPr>
        <w:t>tudy</w:t>
      </w:r>
      <w:r w:rsidRPr="009C61B9">
        <w:rPr>
          <w:rFonts w:ascii="Times New Roman" w:hAnsi="Times New Roman" w:cs="Times New Roman"/>
          <w:b/>
          <w:sz w:val="24"/>
          <w:szCs w:val="24"/>
        </w:rPr>
        <w:t xml:space="preserve"> F</w:t>
      </w:r>
      <w:r w:rsidR="007B3C95">
        <w:rPr>
          <w:rFonts w:ascii="Times New Roman" w:hAnsi="Times New Roman" w:cs="Times New Roman"/>
          <w:b/>
          <w:sz w:val="24"/>
          <w:szCs w:val="24"/>
        </w:rPr>
        <w:t>low</w:t>
      </w:r>
      <w:r w:rsidRPr="009C61B9">
        <w:rPr>
          <w:rFonts w:ascii="Times New Roman" w:hAnsi="Times New Roman" w:cs="Times New Roman"/>
          <w:b/>
          <w:sz w:val="24"/>
          <w:szCs w:val="24"/>
        </w:rPr>
        <w:t xml:space="preserve"> D</w:t>
      </w:r>
      <w:r w:rsidR="007B3C95">
        <w:rPr>
          <w:rFonts w:ascii="Times New Roman" w:hAnsi="Times New Roman" w:cs="Times New Roman"/>
          <w:b/>
          <w:sz w:val="24"/>
          <w:szCs w:val="24"/>
        </w:rPr>
        <w:t>iagram</w:t>
      </w:r>
      <w:r w:rsidRPr="009C61B9">
        <w:rPr>
          <w:rFonts w:ascii="Times New Roman" w:hAnsi="Times New Roman" w:cs="Times New Roman"/>
          <w:b/>
          <w:sz w:val="24"/>
          <w:szCs w:val="24"/>
        </w:rPr>
        <w:t xml:space="preserve"> </w:t>
      </w:r>
      <w:r w:rsidR="007B3C95">
        <w:rPr>
          <w:rFonts w:ascii="Times New Roman" w:hAnsi="Times New Roman" w:cs="Times New Roman"/>
          <w:b/>
          <w:sz w:val="24"/>
          <w:szCs w:val="24"/>
        </w:rPr>
        <w:t>for</w:t>
      </w:r>
      <w:r w:rsidRPr="009C61B9">
        <w:rPr>
          <w:rFonts w:ascii="Times New Roman" w:hAnsi="Times New Roman" w:cs="Times New Roman"/>
          <w:b/>
          <w:sz w:val="24"/>
          <w:szCs w:val="24"/>
        </w:rPr>
        <w:t xml:space="preserve"> P</w:t>
      </w:r>
      <w:r w:rsidR="007B3C95">
        <w:rPr>
          <w:rFonts w:ascii="Times New Roman" w:hAnsi="Times New Roman" w:cs="Times New Roman"/>
          <w:b/>
          <w:sz w:val="24"/>
          <w:szCs w:val="24"/>
        </w:rPr>
        <w:t>hase</w:t>
      </w:r>
      <w:r w:rsidRPr="009C61B9">
        <w:rPr>
          <w:rFonts w:ascii="Times New Roman" w:hAnsi="Times New Roman" w:cs="Times New Roman"/>
          <w:b/>
          <w:sz w:val="24"/>
          <w:szCs w:val="24"/>
        </w:rPr>
        <w:t xml:space="preserve"> II:</w:t>
      </w:r>
    </w:p>
    <w:p w:rsidR="00D260BB" w:rsidRPr="009D376C" w:rsidRDefault="00124958" w:rsidP="009D376C">
      <w:pPr>
        <w:tabs>
          <w:tab w:val="left" w:pos="-540"/>
        </w:tabs>
        <w:ind w:left="-900"/>
        <w:rPr>
          <w:rFonts w:ascii="Times New Roman" w:hAnsi="Times New Roman" w:cs="Times New Roman"/>
          <w:b/>
          <w:szCs w:val="24"/>
        </w:rPr>
      </w:pPr>
      <w:r w:rsidRPr="009D376C">
        <w:rPr>
          <w:b/>
          <w:sz w:val="24"/>
        </w:rPr>
        <w:lastRenderedPageBreak/>
        <w:t xml:space="preserve">Figure O3: Gantt chart: </w:t>
      </w:r>
    </w:p>
    <w:p w:rsidR="00124958" w:rsidRDefault="00124958" w:rsidP="00D260BB">
      <w:pPr>
        <w:pStyle w:val="ListParagraph"/>
        <w:rPr>
          <w:b/>
        </w:rPr>
      </w:pPr>
    </w:p>
    <w:p w:rsidR="00124958" w:rsidRPr="00124958" w:rsidRDefault="00124958" w:rsidP="00D260BB">
      <w:pPr>
        <w:pStyle w:val="ListParagraph"/>
        <w:rPr>
          <w:b/>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408"/>
        <w:gridCol w:w="380"/>
        <w:gridCol w:w="353"/>
        <w:gridCol w:w="571"/>
        <w:gridCol w:w="328"/>
        <w:gridCol w:w="328"/>
        <w:gridCol w:w="328"/>
        <w:gridCol w:w="518"/>
        <w:gridCol w:w="328"/>
        <w:gridCol w:w="440"/>
        <w:gridCol w:w="440"/>
        <w:gridCol w:w="462"/>
        <w:gridCol w:w="440"/>
        <w:gridCol w:w="462"/>
        <w:gridCol w:w="440"/>
        <w:gridCol w:w="440"/>
      </w:tblGrid>
      <w:tr w:rsidR="00D260BB" w:rsidTr="0058335A">
        <w:trPr>
          <w:trHeight w:val="407"/>
        </w:trPr>
        <w:tc>
          <w:tcPr>
            <w:tcW w:w="2053" w:type="dxa"/>
          </w:tcPr>
          <w:p w:rsidR="00D260BB" w:rsidRDefault="00D260BB" w:rsidP="0058335A">
            <w:pPr>
              <w:pStyle w:val="ListParagraph"/>
              <w:ind w:left="0"/>
            </w:pPr>
            <w:r>
              <w:t xml:space="preserve">Study duration </w:t>
            </w:r>
          </w:p>
        </w:tc>
        <w:tc>
          <w:tcPr>
            <w:tcW w:w="1712" w:type="dxa"/>
            <w:gridSpan w:val="4"/>
          </w:tcPr>
          <w:p w:rsidR="00D260BB" w:rsidRPr="009D376C" w:rsidRDefault="00D260BB" w:rsidP="0058335A">
            <w:pPr>
              <w:pStyle w:val="ListParagraph"/>
              <w:ind w:left="0"/>
              <w:rPr>
                <w:b/>
              </w:rPr>
            </w:pPr>
            <w:r w:rsidRPr="009D376C">
              <w:rPr>
                <w:b/>
              </w:rPr>
              <w:t xml:space="preserve">First year </w:t>
            </w:r>
          </w:p>
        </w:tc>
        <w:tc>
          <w:tcPr>
            <w:tcW w:w="1502" w:type="dxa"/>
            <w:gridSpan w:val="4"/>
          </w:tcPr>
          <w:p w:rsidR="00D260BB" w:rsidRPr="009D376C" w:rsidRDefault="00D260BB" w:rsidP="0058335A">
            <w:pPr>
              <w:pStyle w:val="ListParagraph"/>
              <w:ind w:left="0"/>
              <w:rPr>
                <w:b/>
              </w:rPr>
            </w:pPr>
            <w:r w:rsidRPr="009D376C">
              <w:rPr>
                <w:b/>
              </w:rPr>
              <w:t xml:space="preserve">Second year </w:t>
            </w:r>
          </w:p>
        </w:tc>
        <w:tc>
          <w:tcPr>
            <w:tcW w:w="1670" w:type="dxa"/>
            <w:gridSpan w:val="4"/>
          </w:tcPr>
          <w:p w:rsidR="00D260BB" w:rsidRPr="009D376C" w:rsidRDefault="00D260BB" w:rsidP="0058335A">
            <w:pPr>
              <w:pStyle w:val="ListParagraph"/>
              <w:ind w:left="0"/>
              <w:rPr>
                <w:b/>
              </w:rPr>
            </w:pPr>
            <w:r w:rsidRPr="009D376C">
              <w:rPr>
                <w:b/>
              </w:rPr>
              <w:t xml:space="preserve">Third year </w:t>
            </w:r>
          </w:p>
        </w:tc>
        <w:tc>
          <w:tcPr>
            <w:tcW w:w="1782" w:type="dxa"/>
            <w:gridSpan w:val="4"/>
          </w:tcPr>
          <w:p w:rsidR="00D260BB" w:rsidRPr="009D376C" w:rsidRDefault="00D260BB" w:rsidP="0058335A">
            <w:pPr>
              <w:pStyle w:val="ListParagraph"/>
              <w:ind w:left="0"/>
              <w:rPr>
                <w:b/>
              </w:rPr>
            </w:pPr>
            <w:r w:rsidRPr="009D376C">
              <w:rPr>
                <w:b/>
              </w:rPr>
              <w:t>Fourth year</w:t>
            </w:r>
          </w:p>
        </w:tc>
      </w:tr>
      <w:tr w:rsidR="00D260BB" w:rsidTr="0058335A">
        <w:trPr>
          <w:trHeight w:val="353"/>
        </w:trPr>
        <w:tc>
          <w:tcPr>
            <w:tcW w:w="2053" w:type="dxa"/>
          </w:tcPr>
          <w:p w:rsidR="00D260BB" w:rsidRDefault="00D260BB" w:rsidP="0058335A">
            <w:pPr>
              <w:pStyle w:val="ListParagraph"/>
              <w:ind w:left="0"/>
            </w:pPr>
            <w:r>
              <w:t xml:space="preserve">Calendar years </w:t>
            </w:r>
          </w:p>
        </w:tc>
        <w:tc>
          <w:tcPr>
            <w:tcW w:w="1712" w:type="dxa"/>
            <w:gridSpan w:val="4"/>
          </w:tcPr>
          <w:p w:rsidR="00D260BB" w:rsidRDefault="00D260BB" w:rsidP="0058335A">
            <w:pPr>
              <w:pStyle w:val="ListParagraph"/>
              <w:ind w:left="0"/>
            </w:pPr>
            <w:r>
              <w:t>2017-2018</w:t>
            </w:r>
          </w:p>
        </w:tc>
        <w:tc>
          <w:tcPr>
            <w:tcW w:w="1502" w:type="dxa"/>
            <w:gridSpan w:val="4"/>
          </w:tcPr>
          <w:p w:rsidR="00D260BB" w:rsidRDefault="00D260BB" w:rsidP="0058335A">
            <w:pPr>
              <w:pStyle w:val="ListParagraph"/>
              <w:ind w:left="0"/>
            </w:pPr>
            <w:r>
              <w:t>2018-2019</w:t>
            </w:r>
          </w:p>
        </w:tc>
        <w:tc>
          <w:tcPr>
            <w:tcW w:w="1670" w:type="dxa"/>
            <w:gridSpan w:val="4"/>
          </w:tcPr>
          <w:p w:rsidR="00D260BB" w:rsidRDefault="00D260BB" w:rsidP="0058335A">
            <w:pPr>
              <w:pStyle w:val="ListParagraph"/>
              <w:ind w:left="0"/>
            </w:pPr>
            <w:r>
              <w:t>2019-2020</w:t>
            </w:r>
          </w:p>
        </w:tc>
        <w:tc>
          <w:tcPr>
            <w:tcW w:w="1782" w:type="dxa"/>
            <w:gridSpan w:val="4"/>
          </w:tcPr>
          <w:p w:rsidR="00D260BB" w:rsidRDefault="00D260BB" w:rsidP="0058335A">
            <w:pPr>
              <w:pStyle w:val="ListParagraph"/>
              <w:ind w:left="0"/>
            </w:pPr>
            <w:r>
              <w:t>2020-2021</w:t>
            </w:r>
          </w:p>
        </w:tc>
      </w:tr>
      <w:tr w:rsidR="00D260BB" w:rsidTr="0058335A">
        <w:trPr>
          <w:trHeight w:val="380"/>
        </w:trPr>
        <w:tc>
          <w:tcPr>
            <w:tcW w:w="2053" w:type="dxa"/>
          </w:tcPr>
          <w:p w:rsidR="00D260BB" w:rsidRDefault="00D260BB" w:rsidP="0058335A">
            <w:pPr>
              <w:pStyle w:val="ListParagraph"/>
              <w:ind w:left="0"/>
            </w:pPr>
            <w:r>
              <w:t xml:space="preserve">Quarterly years </w:t>
            </w:r>
          </w:p>
        </w:tc>
        <w:tc>
          <w:tcPr>
            <w:tcW w:w="408" w:type="dxa"/>
          </w:tcPr>
          <w:p w:rsidR="00D260BB" w:rsidRDefault="00D260BB" w:rsidP="0058335A">
            <w:pPr>
              <w:pStyle w:val="ListParagraph"/>
              <w:ind w:left="0"/>
            </w:pPr>
            <w:r>
              <w:t>1</w:t>
            </w:r>
          </w:p>
        </w:tc>
        <w:tc>
          <w:tcPr>
            <w:tcW w:w="380" w:type="dxa"/>
          </w:tcPr>
          <w:p w:rsidR="00D260BB" w:rsidRDefault="00D260BB" w:rsidP="0058335A">
            <w:pPr>
              <w:pStyle w:val="ListParagraph"/>
              <w:ind w:left="0"/>
            </w:pPr>
            <w:r>
              <w:t>2</w:t>
            </w:r>
          </w:p>
        </w:tc>
        <w:tc>
          <w:tcPr>
            <w:tcW w:w="353" w:type="dxa"/>
          </w:tcPr>
          <w:p w:rsidR="00D260BB" w:rsidRDefault="00D260BB" w:rsidP="0058335A">
            <w:pPr>
              <w:pStyle w:val="ListParagraph"/>
              <w:ind w:left="0"/>
            </w:pPr>
            <w:r>
              <w:t>3</w:t>
            </w:r>
          </w:p>
        </w:tc>
        <w:tc>
          <w:tcPr>
            <w:tcW w:w="571" w:type="dxa"/>
          </w:tcPr>
          <w:p w:rsidR="00D260BB" w:rsidRDefault="00D260BB" w:rsidP="0058335A">
            <w:pPr>
              <w:pStyle w:val="ListParagraph"/>
              <w:ind w:left="0"/>
            </w:pPr>
            <w:r>
              <w:t>4</w:t>
            </w:r>
          </w:p>
        </w:tc>
        <w:tc>
          <w:tcPr>
            <w:tcW w:w="328" w:type="dxa"/>
          </w:tcPr>
          <w:p w:rsidR="00D260BB" w:rsidRDefault="00D260BB" w:rsidP="0058335A">
            <w:pPr>
              <w:pStyle w:val="ListParagraph"/>
              <w:ind w:left="0"/>
            </w:pPr>
            <w:r>
              <w:t>5</w:t>
            </w:r>
          </w:p>
        </w:tc>
        <w:tc>
          <w:tcPr>
            <w:tcW w:w="328" w:type="dxa"/>
          </w:tcPr>
          <w:p w:rsidR="00D260BB" w:rsidRDefault="00D260BB" w:rsidP="0058335A">
            <w:pPr>
              <w:pStyle w:val="ListParagraph"/>
              <w:ind w:left="0"/>
            </w:pPr>
            <w:r>
              <w:t>6</w:t>
            </w:r>
          </w:p>
        </w:tc>
        <w:tc>
          <w:tcPr>
            <w:tcW w:w="328" w:type="dxa"/>
          </w:tcPr>
          <w:p w:rsidR="00D260BB" w:rsidRDefault="00D260BB" w:rsidP="0058335A">
            <w:pPr>
              <w:pStyle w:val="ListParagraph"/>
              <w:ind w:left="0"/>
            </w:pPr>
            <w:r>
              <w:t>7</w:t>
            </w:r>
          </w:p>
        </w:tc>
        <w:tc>
          <w:tcPr>
            <w:tcW w:w="518" w:type="dxa"/>
          </w:tcPr>
          <w:p w:rsidR="00D260BB" w:rsidRDefault="00D260BB" w:rsidP="0058335A">
            <w:pPr>
              <w:pStyle w:val="ListParagraph"/>
              <w:ind w:left="0"/>
            </w:pPr>
            <w:r>
              <w:t>8</w:t>
            </w:r>
          </w:p>
        </w:tc>
        <w:tc>
          <w:tcPr>
            <w:tcW w:w="328" w:type="dxa"/>
          </w:tcPr>
          <w:p w:rsidR="00D260BB" w:rsidRDefault="00D260BB" w:rsidP="0058335A">
            <w:pPr>
              <w:pStyle w:val="ListParagraph"/>
              <w:ind w:left="0"/>
            </w:pPr>
            <w:r>
              <w:t>9</w:t>
            </w:r>
          </w:p>
        </w:tc>
        <w:tc>
          <w:tcPr>
            <w:tcW w:w="440" w:type="dxa"/>
          </w:tcPr>
          <w:p w:rsidR="00D260BB" w:rsidRDefault="00D260BB" w:rsidP="0058335A">
            <w:pPr>
              <w:pStyle w:val="ListParagraph"/>
              <w:ind w:left="0"/>
            </w:pPr>
            <w:r>
              <w:t>10</w:t>
            </w:r>
          </w:p>
        </w:tc>
        <w:tc>
          <w:tcPr>
            <w:tcW w:w="440" w:type="dxa"/>
          </w:tcPr>
          <w:p w:rsidR="00D260BB" w:rsidRDefault="00D260BB" w:rsidP="0058335A">
            <w:pPr>
              <w:pStyle w:val="ListParagraph"/>
              <w:ind w:left="0"/>
            </w:pPr>
            <w:r>
              <w:t>11</w:t>
            </w:r>
          </w:p>
        </w:tc>
        <w:tc>
          <w:tcPr>
            <w:tcW w:w="462" w:type="dxa"/>
          </w:tcPr>
          <w:p w:rsidR="00D260BB" w:rsidRDefault="00D260BB" w:rsidP="0058335A">
            <w:pPr>
              <w:pStyle w:val="ListParagraph"/>
              <w:ind w:left="0"/>
            </w:pPr>
            <w:r>
              <w:t>12</w:t>
            </w:r>
          </w:p>
        </w:tc>
        <w:tc>
          <w:tcPr>
            <w:tcW w:w="440" w:type="dxa"/>
          </w:tcPr>
          <w:p w:rsidR="00D260BB" w:rsidRDefault="00D260BB" w:rsidP="0058335A">
            <w:pPr>
              <w:pStyle w:val="ListParagraph"/>
              <w:ind w:left="0"/>
            </w:pPr>
            <w:r>
              <w:t>13</w:t>
            </w:r>
          </w:p>
        </w:tc>
        <w:tc>
          <w:tcPr>
            <w:tcW w:w="462" w:type="dxa"/>
          </w:tcPr>
          <w:p w:rsidR="00D260BB" w:rsidRDefault="00D260BB" w:rsidP="0058335A">
            <w:pPr>
              <w:pStyle w:val="ListParagraph"/>
              <w:ind w:left="0"/>
            </w:pPr>
            <w:r>
              <w:t>14</w:t>
            </w:r>
          </w:p>
        </w:tc>
        <w:tc>
          <w:tcPr>
            <w:tcW w:w="440" w:type="dxa"/>
          </w:tcPr>
          <w:p w:rsidR="00D260BB" w:rsidRDefault="00D260BB" w:rsidP="0058335A">
            <w:pPr>
              <w:pStyle w:val="ListParagraph"/>
              <w:ind w:left="0"/>
            </w:pPr>
            <w:r>
              <w:t>15</w:t>
            </w:r>
          </w:p>
        </w:tc>
        <w:tc>
          <w:tcPr>
            <w:tcW w:w="440" w:type="dxa"/>
          </w:tcPr>
          <w:p w:rsidR="00D260BB" w:rsidRDefault="00D260BB" w:rsidP="0058335A">
            <w:pPr>
              <w:pStyle w:val="ListParagraph"/>
              <w:ind w:left="0"/>
            </w:pPr>
            <w:r>
              <w:t>16</w:t>
            </w:r>
          </w:p>
        </w:tc>
      </w:tr>
      <w:tr w:rsidR="00D260BB" w:rsidTr="0058335A">
        <w:trPr>
          <w:trHeight w:val="271"/>
        </w:trPr>
        <w:tc>
          <w:tcPr>
            <w:tcW w:w="2053" w:type="dxa"/>
          </w:tcPr>
          <w:p w:rsidR="00D260BB" w:rsidRDefault="00D260BB" w:rsidP="0058335A">
            <w:pPr>
              <w:pStyle w:val="ListParagraph"/>
              <w:ind w:left="0"/>
            </w:pPr>
            <w:r>
              <w:t xml:space="preserve">Review of literature </w:t>
            </w:r>
          </w:p>
        </w:tc>
        <w:tc>
          <w:tcPr>
            <w:tcW w:w="408" w:type="dxa"/>
            <w:shd w:val="clear" w:color="auto" w:fill="FFC000" w:themeFill="accent4"/>
          </w:tcPr>
          <w:p w:rsidR="00D260BB" w:rsidRPr="00972CAD" w:rsidRDefault="00D260BB" w:rsidP="0058335A">
            <w:pPr>
              <w:pStyle w:val="ListParagraph"/>
              <w:ind w:left="0"/>
            </w:pPr>
          </w:p>
        </w:tc>
        <w:tc>
          <w:tcPr>
            <w:tcW w:w="380" w:type="dxa"/>
            <w:shd w:val="clear" w:color="auto" w:fill="FFC000" w:themeFill="accent4"/>
          </w:tcPr>
          <w:p w:rsidR="00D260BB" w:rsidRPr="00972CAD" w:rsidRDefault="00D260BB" w:rsidP="0058335A">
            <w:pPr>
              <w:pStyle w:val="ListParagraph"/>
              <w:ind w:left="0"/>
            </w:pPr>
          </w:p>
        </w:tc>
        <w:tc>
          <w:tcPr>
            <w:tcW w:w="353" w:type="dxa"/>
            <w:shd w:val="clear" w:color="auto" w:fill="FFC000" w:themeFill="accent4"/>
          </w:tcPr>
          <w:p w:rsidR="00D260BB" w:rsidRPr="00972CAD" w:rsidRDefault="00D260BB" w:rsidP="0058335A">
            <w:pPr>
              <w:pStyle w:val="ListParagraph"/>
              <w:ind w:left="0"/>
            </w:pPr>
          </w:p>
        </w:tc>
        <w:tc>
          <w:tcPr>
            <w:tcW w:w="571" w:type="dxa"/>
            <w:shd w:val="clear" w:color="auto" w:fill="FFC000" w:themeFill="accent4"/>
          </w:tcPr>
          <w:p w:rsidR="00D260BB" w:rsidRPr="00972CAD" w:rsidRDefault="00D260BB" w:rsidP="0058335A">
            <w:pPr>
              <w:pStyle w:val="ListParagraph"/>
              <w:ind w:left="0"/>
            </w:pPr>
          </w:p>
        </w:tc>
        <w:tc>
          <w:tcPr>
            <w:tcW w:w="328" w:type="dxa"/>
            <w:shd w:val="clear" w:color="auto" w:fill="FFC000" w:themeFill="accent4"/>
          </w:tcPr>
          <w:p w:rsidR="00D260BB" w:rsidRPr="00972CAD" w:rsidRDefault="00D260BB" w:rsidP="0058335A">
            <w:pPr>
              <w:pStyle w:val="ListParagraph"/>
              <w:ind w:left="0"/>
            </w:pPr>
          </w:p>
        </w:tc>
        <w:tc>
          <w:tcPr>
            <w:tcW w:w="328" w:type="dxa"/>
            <w:shd w:val="clear" w:color="auto" w:fill="FFC000" w:themeFill="accent4"/>
          </w:tcPr>
          <w:p w:rsidR="00D260BB" w:rsidRPr="00972CAD" w:rsidRDefault="00D260BB" w:rsidP="0058335A">
            <w:pPr>
              <w:pStyle w:val="ListParagraph"/>
              <w:ind w:left="0"/>
            </w:pPr>
          </w:p>
        </w:tc>
        <w:tc>
          <w:tcPr>
            <w:tcW w:w="328" w:type="dxa"/>
            <w:shd w:val="clear" w:color="auto" w:fill="FFC000" w:themeFill="accent4"/>
          </w:tcPr>
          <w:p w:rsidR="00D260BB" w:rsidRPr="00972CAD" w:rsidRDefault="00D260BB" w:rsidP="0058335A">
            <w:pPr>
              <w:pStyle w:val="ListParagraph"/>
              <w:ind w:left="0"/>
            </w:pPr>
          </w:p>
        </w:tc>
        <w:tc>
          <w:tcPr>
            <w:tcW w:w="518" w:type="dxa"/>
            <w:shd w:val="clear" w:color="auto" w:fill="FFC000" w:themeFill="accent4"/>
          </w:tcPr>
          <w:p w:rsidR="00D260BB" w:rsidRPr="00972CAD" w:rsidRDefault="00D260BB" w:rsidP="0058335A">
            <w:pPr>
              <w:pStyle w:val="ListParagraph"/>
              <w:ind w:left="0"/>
            </w:pPr>
          </w:p>
        </w:tc>
        <w:tc>
          <w:tcPr>
            <w:tcW w:w="328" w:type="dxa"/>
            <w:shd w:val="clear" w:color="auto" w:fill="FFC000" w:themeFill="accent4"/>
          </w:tcPr>
          <w:p w:rsidR="00D260BB" w:rsidRPr="00972CAD" w:rsidRDefault="00D260BB" w:rsidP="0058335A">
            <w:pPr>
              <w:pStyle w:val="ListParagraph"/>
              <w:ind w:left="0"/>
            </w:pPr>
          </w:p>
        </w:tc>
        <w:tc>
          <w:tcPr>
            <w:tcW w:w="440" w:type="dxa"/>
            <w:shd w:val="clear" w:color="auto" w:fill="FFC000" w:themeFill="accent4"/>
          </w:tcPr>
          <w:p w:rsidR="00D260BB" w:rsidRPr="00972CAD" w:rsidRDefault="00D260BB" w:rsidP="0058335A">
            <w:pPr>
              <w:pStyle w:val="ListParagraph"/>
              <w:ind w:left="0"/>
            </w:pPr>
          </w:p>
        </w:tc>
        <w:tc>
          <w:tcPr>
            <w:tcW w:w="440" w:type="dxa"/>
            <w:shd w:val="clear" w:color="auto" w:fill="FFC000" w:themeFill="accent4"/>
          </w:tcPr>
          <w:p w:rsidR="00D260BB" w:rsidRPr="00972CAD" w:rsidRDefault="00D260BB" w:rsidP="0058335A">
            <w:pPr>
              <w:pStyle w:val="ListParagraph"/>
              <w:ind w:left="0"/>
            </w:pPr>
          </w:p>
        </w:tc>
        <w:tc>
          <w:tcPr>
            <w:tcW w:w="462" w:type="dxa"/>
            <w:shd w:val="clear" w:color="auto" w:fill="FFC000" w:themeFill="accent4"/>
          </w:tcPr>
          <w:p w:rsidR="00D260BB" w:rsidRPr="00972CAD" w:rsidRDefault="00D260BB" w:rsidP="0058335A">
            <w:pPr>
              <w:pStyle w:val="ListParagraph"/>
              <w:ind w:left="0"/>
            </w:pPr>
          </w:p>
        </w:tc>
        <w:tc>
          <w:tcPr>
            <w:tcW w:w="440" w:type="dxa"/>
            <w:shd w:val="clear" w:color="auto" w:fill="FFC000" w:themeFill="accent4"/>
          </w:tcPr>
          <w:p w:rsidR="00D260BB" w:rsidRPr="00972CAD" w:rsidRDefault="00D260BB" w:rsidP="0058335A">
            <w:pPr>
              <w:pStyle w:val="ListParagraph"/>
              <w:ind w:left="0"/>
            </w:pPr>
          </w:p>
        </w:tc>
        <w:tc>
          <w:tcPr>
            <w:tcW w:w="462" w:type="dxa"/>
            <w:shd w:val="clear" w:color="auto" w:fill="FFC000" w:themeFill="accent4"/>
          </w:tcPr>
          <w:p w:rsidR="00D260BB" w:rsidRPr="00972CAD" w:rsidRDefault="00D260BB" w:rsidP="0058335A">
            <w:pPr>
              <w:pStyle w:val="ListParagraph"/>
              <w:ind w:left="0"/>
            </w:pPr>
          </w:p>
        </w:tc>
        <w:tc>
          <w:tcPr>
            <w:tcW w:w="440" w:type="dxa"/>
            <w:shd w:val="clear" w:color="auto" w:fill="FFC000" w:themeFill="accent4"/>
          </w:tcPr>
          <w:p w:rsidR="00D260BB" w:rsidRPr="00972CAD" w:rsidRDefault="00D260BB" w:rsidP="0058335A">
            <w:pPr>
              <w:pStyle w:val="ListParagraph"/>
              <w:ind w:left="0"/>
            </w:pPr>
          </w:p>
        </w:tc>
        <w:tc>
          <w:tcPr>
            <w:tcW w:w="440" w:type="dxa"/>
            <w:shd w:val="clear" w:color="auto" w:fill="FFC000" w:themeFill="accent4"/>
          </w:tcPr>
          <w:p w:rsidR="00D260BB" w:rsidRPr="00972CAD" w:rsidRDefault="00D260BB" w:rsidP="0058335A">
            <w:pPr>
              <w:pStyle w:val="ListParagraph"/>
              <w:ind w:left="0"/>
              <w:rPr>
                <w:highlight w:val="magenta"/>
              </w:rPr>
            </w:pPr>
          </w:p>
        </w:tc>
      </w:tr>
      <w:tr w:rsidR="00D260BB" w:rsidTr="0058335A">
        <w:trPr>
          <w:trHeight w:val="448"/>
        </w:trPr>
        <w:tc>
          <w:tcPr>
            <w:tcW w:w="2053" w:type="dxa"/>
          </w:tcPr>
          <w:p w:rsidR="00D260BB" w:rsidRDefault="00D260BB" w:rsidP="0058335A">
            <w:pPr>
              <w:pStyle w:val="ListParagraph"/>
              <w:ind w:left="0"/>
            </w:pPr>
          </w:p>
          <w:p w:rsidR="00D260BB" w:rsidRDefault="00D260BB" w:rsidP="0058335A">
            <w:pPr>
              <w:pStyle w:val="ListParagraph"/>
              <w:ind w:left="0"/>
            </w:pPr>
            <w:r>
              <w:t xml:space="preserve">Training &amp; course work                                                                                                                                     </w:t>
            </w:r>
          </w:p>
        </w:tc>
        <w:tc>
          <w:tcPr>
            <w:tcW w:w="408" w:type="dxa"/>
            <w:shd w:val="clear" w:color="auto" w:fill="5B9BD5" w:themeFill="accent1"/>
          </w:tcPr>
          <w:p w:rsidR="00D260BB" w:rsidRDefault="00D260BB" w:rsidP="0058335A">
            <w:pPr>
              <w:pStyle w:val="ListParagraph"/>
              <w:ind w:left="0"/>
            </w:pPr>
          </w:p>
        </w:tc>
        <w:tc>
          <w:tcPr>
            <w:tcW w:w="380" w:type="dxa"/>
            <w:shd w:val="clear" w:color="auto" w:fill="5B9BD5" w:themeFill="accent1"/>
          </w:tcPr>
          <w:p w:rsidR="00D260BB" w:rsidRDefault="00D260BB" w:rsidP="0058335A">
            <w:pPr>
              <w:pStyle w:val="ListParagraph"/>
              <w:ind w:left="0"/>
            </w:pPr>
          </w:p>
        </w:tc>
        <w:tc>
          <w:tcPr>
            <w:tcW w:w="353" w:type="dxa"/>
            <w:shd w:val="clear" w:color="auto" w:fill="auto"/>
          </w:tcPr>
          <w:p w:rsidR="00D260BB" w:rsidRDefault="00D260BB" w:rsidP="0058335A">
            <w:pPr>
              <w:pStyle w:val="ListParagraph"/>
              <w:ind w:left="0"/>
            </w:pPr>
          </w:p>
        </w:tc>
        <w:tc>
          <w:tcPr>
            <w:tcW w:w="571"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51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475"/>
        </w:trPr>
        <w:tc>
          <w:tcPr>
            <w:tcW w:w="2053" w:type="dxa"/>
          </w:tcPr>
          <w:p w:rsidR="00D260BB" w:rsidRDefault="00D260BB" w:rsidP="0058335A">
            <w:pPr>
              <w:pStyle w:val="ListParagraph"/>
              <w:ind w:left="0"/>
            </w:pPr>
            <w:r>
              <w:t>Phase 01</w:t>
            </w:r>
          </w:p>
          <w:p w:rsidR="00D260BB" w:rsidRDefault="00D260BB" w:rsidP="0058335A">
            <w:pPr>
              <w:pStyle w:val="ListParagraph"/>
              <w:ind w:left="0"/>
            </w:pPr>
            <w:r>
              <w:t>Cross sectional study and FGD</w:t>
            </w: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shd w:val="clear" w:color="auto" w:fill="FFFF00"/>
          </w:tcPr>
          <w:p w:rsidR="00D260BB" w:rsidRDefault="00D260BB" w:rsidP="0058335A">
            <w:pPr>
              <w:pStyle w:val="ListParagraph"/>
              <w:ind w:left="0"/>
            </w:pPr>
          </w:p>
        </w:tc>
        <w:tc>
          <w:tcPr>
            <w:tcW w:w="571" w:type="dxa"/>
            <w:shd w:val="clear" w:color="auto" w:fill="FFFF00"/>
          </w:tcPr>
          <w:p w:rsidR="00D260BB" w:rsidRDefault="00D260BB" w:rsidP="0058335A">
            <w:pPr>
              <w:pStyle w:val="ListParagraph"/>
              <w:ind w:left="0"/>
            </w:pPr>
          </w:p>
        </w:tc>
        <w:tc>
          <w:tcPr>
            <w:tcW w:w="328" w:type="dxa"/>
            <w:shd w:val="clear" w:color="auto" w:fill="auto"/>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51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462"/>
        </w:trPr>
        <w:tc>
          <w:tcPr>
            <w:tcW w:w="2053" w:type="dxa"/>
          </w:tcPr>
          <w:p w:rsidR="00D260BB" w:rsidRDefault="00D260BB" w:rsidP="0058335A">
            <w:pPr>
              <w:pStyle w:val="ListParagraph"/>
              <w:ind w:left="0"/>
            </w:pPr>
            <w:r>
              <w:t xml:space="preserve">Module development </w:t>
            </w: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shd w:val="clear" w:color="auto" w:fill="C00000"/>
          </w:tcPr>
          <w:p w:rsidR="00D260BB" w:rsidRPr="003A619A" w:rsidRDefault="00D260BB" w:rsidP="0058335A">
            <w:pPr>
              <w:pStyle w:val="ListParagraph"/>
              <w:ind w:left="0"/>
              <w:rPr>
                <w:color w:val="C00000"/>
              </w:rPr>
            </w:pPr>
          </w:p>
        </w:tc>
        <w:tc>
          <w:tcPr>
            <w:tcW w:w="571" w:type="dxa"/>
            <w:shd w:val="clear" w:color="auto" w:fill="C00000"/>
          </w:tcPr>
          <w:p w:rsidR="00D260BB" w:rsidRPr="003A619A" w:rsidRDefault="00D260BB" w:rsidP="0058335A">
            <w:pPr>
              <w:pStyle w:val="ListParagraph"/>
              <w:ind w:left="0"/>
              <w:rPr>
                <w:color w:val="C00000"/>
              </w:rPr>
            </w:pPr>
          </w:p>
        </w:tc>
        <w:tc>
          <w:tcPr>
            <w:tcW w:w="328" w:type="dxa"/>
            <w:shd w:val="clear" w:color="auto" w:fill="C00000"/>
          </w:tcPr>
          <w:p w:rsidR="00D260BB" w:rsidRPr="003A619A" w:rsidRDefault="00D260BB" w:rsidP="0058335A">
            <w:pPr>
              <w:pStyle w:val="ListParagraph"/>
              <w:ind w:left="0"/>
              <w:rPr>
                <w:color w:val="C00000"/>
              </w:rPr>
            </w:pPr>
          </w:p>
        </w:tc>
        <w:tc>
          <w:tcPr>
            <w:tcW w:w="328" w:type="dxa"/>
            <w:shd w:val="clear" w:color="auto" w:fill="auto"/>
          </w:tcPr>
          <w:p w:rsidR="00D260BB" w:rsidRDefault="00D260BB" w:rsidP="0058335A">
            <w:pPr>
              <w:pStyle w:val="ListParagraph"/>
              <w:ind w:left="0"/>
            </w:pPr>
          </w:p>
        </w:tc>
        <w:tc>
          <w:tcPr>
            <w:tcW w:w="328" w:type="dxa"/>
            <w:shd w:val="clear" w:color="auto" w:fill="auto"/>
          </w:tcPr>
          <w:p w:rsidR="00D260BB" w:rsidRDefault="00D260BB" w:rsidP="0058335A">
            <w:pPr>
              <w:pStyle w:val="ListParagraph"/>
              <w:ind w:left="0"/>
            </w:pPr>
          </w:p>
        </w:tc>
        <w:tc>
          <w:tcPr>
            <w:tcW w:w="518" w:type="dxa"/>
            <w:shd w:val="clear" w:color="auto" w:fill="auto"/>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407"/>
        </w:trPr>
        <w:tc>
          <w:tcPr>
            <w:tcW w:w="2053" w:type="dxa"/>
          </w:tcPr>
          <w:p w:rsidR="00D260BB" w:rsidRDefault="00D260BB" w:rsidP="0058335A">
            <w:pPr>
              <w:pStyle w:val="ListParagraph"/>
              <w:ind w:left="0"/>
            </w:pPr>
            <w:r>
              <w:t>Recruitment and intervention , follow-up</w:t>
            </w: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tcPr>
          <w:p w:rsidR="00D260BB" w:rsidRDefault="00D260BB" w:rsidP="0058335A">
            <w:pPr>
              <w:pStyle w:val="ListParagraph"/>
              <w:ind w:left="0"/>
            </w:pPr>
          </w:p>
        </w:tc>
        <w:tc>
          <w:tcPr>
            <w:tcW w:w="571"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shd w:val="clear" w:color="auto" w:fill="92D050"/>
          </w:tcPr>
          <w:p w:rsidR="00D260BB" w:rsidRPr="00DE1E3E" w:rsidRDefault="00D260BB" w:rsidP="0058335A">
            <w:pPr>
              <w:pStyle w:val="ListParagraph"/>
              <w:ind w:left="0"/>
              <w:rPr>
                <w:color w:val="92D050"/>
              </w:rPr>
            </w:pPr>
          </w:p>
        </w:tc>
        <w:tc>
          <w:tcPr>
            <w:tcW w:w="328" w:type="dxa"/>
            <w:shd w:val="clear" w:color="auto" w:fill="92D050"/>
          </w:tcPr>
          <w:p w:rsidR="00D260BB" w:rsidRPr="00DE1E3E" w:rsidRDefault="00D260BB" w:rsidP="0058335A">
            <w:pPr>
              <w:pStyle w:val="ListParagraph"/>
              <w:ind w:left="0"/>
              <w:rPr>
                <w:color w:val="92D050"/>
              </w:rPr>
            </w:pPr>
          </w:p>
        </w:tc>
        <w:tc>
          <w:tcPr>
            <w:tcW w:w="518" w:type="dxa"/>
            <w:shd w:val="clear" w:color="auto" w:fill="92D050"/>
          </w:tcPr>
          <w:p w:rsidR="00D260BB" w:rsidRPr="00DE1E3E" w:rsidRDefault="00D260BB" w:rsidP="0058335A">
            <w:pPr>
              <w:pStyle w:val="ListParagraph"/>
              <w:ind w:left="0"/>
              <w:rPr>
                <w:color w:val="92D050"/>
              </w:rPr>
            </w:pPr>
          </w:p>
        </w:tc>
        <w:tc>
          <w:tcPr>
            <w:tcW w:w="328" w:type="dxa"/>
            <w:shd w:val="clear" w:color="auto" w:fill="92D050"/>
          </w:tcPr>
          <w:p w:rsidR="00D260BB" w:rsidRPr="00DE1E3E" w:rsidRDefault="00D260BB" w:rsidP="0058335A">
            <w:pPr>
              <w:pStyle w:val="ListParagraph"/>
              <w:ind w:left="0"/>
              <w:rPr>
                <w:color w:val="92D050"/>
              </w:rPr>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1603"/>
        </w:trPr>
        <w:tc>
          <w:tcPr>
            <w:tcW w:w="2053" w:type="dxa"/>
          </w:tcPr>
          <w:p w:rsidR="00D260BB" w:rsidRDefault="00D260BB" w:rsidP="0058335A">
            <w:pPr>
              <w:pStyle w:val="ListParagraph"/>
              <w:ind w:left="0"/>
            </w:pPr>
            <w:r>
              <w:t>Intervention phase &amp; follow up</w:t>
            </w:r>
          </w:p>
          <w:p w:rsidR="00D260BB" w:rsidRDefault="00D260BB" w:rsidP="0058335A">
            <w:pPr>
              <w:pStyle w:val="ListParagraph"/>
              <w:ind w:left="0"/>
            </w:pP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tcPr>
          <w:p w:rsidR="00D260BB" w:rsidRDefault="00D260BB" w:rsidP="0058335A">
            <w:pPr>
              <w:pStyle w:val="ListParagraph"/>
              <w:ind w:left="0"/>
            </w:pPr>
          </w:p>
        </w:tc>
        <w:tc>
          <w:tcPr>
            <w:tcW w:w="571"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518"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440" w:type="dxa"/>
            <w:shd w:val="clear" w:color="auto" w:fill="7030A0"/>
          </w:tcPr>
          <w:p w:rsidR="00D260BB" w:rsidRDefault="00D260BB" w:rsidP="0058335A">
            <w:pPr>
              <w:pStyle w:val="ListParagraph"/>
              <w:ind w:left="0"/>
            </w:pPr>
          </w:p>
        </w:tc>
        <w:tc>
          <w:tcPr>
            <w:tcW w:w="440" w:type="dxa"/>
            <w:shd w:val="clear" w:color="auto" w:fill="7030A0"/>
          </w:tcPr>
          <w:p w:rsidR="00D260BB" w:rsidRDefault="00D260BB" w:rsidP="0058335A">
            <w:pPr>
              <w:pStyle w:val="ListParagraph"/>
              <w:ind w:left="0"/>
            </w:pPr>
          </w:p>
        </w:tc>
        <w:tc>
          <w:tcPr>
            <w:tcW w:w="462" w:type="dxa"/>
            <w:shd w:val="clear" w:color="auto" w:fill="7030A0"/>
          </w:tcPr>
          <w:p w:rsidR="00D260BB" w:rsidRDefault="00D260BB" w:rsidP="0058335A">
            <w:pPr>
              <w:pStyle w:val="ListParagraph"/>
              <w:ind w:left="0"/>
            </w:pPr>
          </w:p>
        </w:tc>
        <w:tc>
          <w:tcPr>
            <w:tcW w:w="440" w:type="dxa"/>
            <w:shd w:val="clear" w:color="auto" w:fill="7030A0"/>
          </w:tcPr>
          <w:p w:rsidR="00D260BB" w:rsidRDefault="00D260BB" w:rsidP="0058335A">
            <w:pPr>
              <w:pStyle w:val="ListParagraph"/>
              <w:ind w:left="0"/>
            </w:pPr>
          </w:p>
        </w:tc>
        <w:tc>
          <w:tcPr>
            <w:tcW w:w="462" w:type="dxa"/>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298"/>
        </w:trPr>
        <w:tc>
          <w:tcPr>
            <w:tcW w:w="2053" w:type="dxa"/>
          </w:tcPr>
          <w:p w:rsidR="00D260BB" w:rsidRDefault="00D260BB" w:rsidP="0058335A">
            <w:pPr>
              <w:pStyle w:val="ListParagraph"/>
              <w:ind w:left="0"/>
            </w:pPr>
            <w:r>
              <w:t xml:space="preserve">Data entry </w:t>
            </w:r>
          </w:p>
          <w:p w:rsidR="00D260BB" w:rsidRDefault="00D260BB" w:rsidP="0058335A">
            <w:pPr>
              <w:pStyle w:val="ListParagraph"/>
              <w:ind w:left="0"/>
            </w:pP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tcPr>
          <w:p w:rsidR="00D260BB" w:rsidRDefault="00D260BB" w:rsidP="0058335A">
            <w:pPr>
              <w:pStyle w:val="ListParagraph"/>
              <w:ind w:left="0"/>
            </w:pPr>
          </w:p>
        </w:tc>
        <w:tc>
          <w:tcPr>
            <w:tcW w:w="571"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shd w:val="clear" w:color="auto" w:fill="D9E2F3" w:themeFill="accent5" w:themeFillTint="33"/>
          </w:tcPr>
          <w:p w:rsidR="00D260BB" w:rsidRDefault="00D260BB" w:rsidP="0058335A">
            <w:pPr>
              <w:pStyle w:val="ListParagraph"/>
              <w:ind w:left="0"/>
            </w:pPr>
          </w:p>
        </w:tc>
        <w:tc>
          <w:tcPr>
            <w:tcW w:w="328" w:type="dxa"/>
            <w:shd w:val="clear" w:color="auto" w:fill="D9E2F3" w:themeFill="accent5" w:themeFillTint="33"/>
          </w:tcPr>
          <w:p w:rsidR="00D260BB" w:rsidRDefault="00D260BB" w:rsidP="0058335A">
            <w:pPr>
              <w:pStyle w:val="ListParagraph"/>
              <w:ind w:left="0"/>
            </w:pPr>
          </w:p>
        </w:tc>
        <w:tc>
          <w:tcPr>
            <w:tcW w:w="518" w:type="dxa"/>
            <w:shd w:val="clear" w:color="auto" w:fill="D9E2F3" w:themeFill="accent5" w:themeFillTint="33"/>
          </w:tcPr>
          <w:p w:rsidR="00D260BB" w:rsidRDefault="00D260BB" w:rsidP="0058335A">
            <w:pPr>
              <w:pStyle w:val="ListParagraph"/>
              <w:ind w:left="0"/>
            </w:pPr>
          </w:p>
        </w:tc>
        <w:tc>
          <w:tcPr>
            <w:tcW w:w="328"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62"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62" w:type="dxa"/>
            <w:shd w:val="clear" w:color="auto" w:fill="D9E2F3" w:themeFill="accent5" w:themeFillTint="33"/>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272"/>
        </w:trPr>
        <w:tc>
          <w:tcPr>
            <w:tcW w:w="2053" w:type="dxa"/>
          </w:tcPr>
          <w:p w:rsidR="00D260BB" w:rsidRDefault="00D260BB" w:rsidP="0058335A">
            <w:pPr>
              <w:pStyle w:val="ListParagraph"/>
              <w:ind w:left="0"/>
            </w:pPr>
            <w:r>
              <w:t xml:space="preserve">Data analysis </w:t>
            </w: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tcPr>
          <w:p w:rsidR="00D260BB" w:rsidRDefault="00D260BB" w:rsidP="0058335A">
            <w:pPr>
              <w:pStyle w:val="ListParagraph"/>
              <w:ind w:left="0"/>
            </w:pPr>
          </w:p>
        </w:tc>
        <w:tc>
          <w:tcPr>
            <w:tcW w:w="571" w:type="dxa"/>
          </w:tcPr>
          <w:p w:rsidR="00D260BB" w:rsidRDefault="00D260BB" w:rsidP="0058335A">
            <w:pPr>
              <w:pStyle w:val="ListParagraph"/>
              <w:ind w:left="0"/>
            </w:pPr>
          </w:p>
        </w:tc>
        <w:tc>
          <w:tcPr>
            <w:tcW w:w="328" w:type="dxa"/>
          </w:tcPr>
          <w:p w:rsidR="00D260BB" w:rsidRDefault="00D260BB" w:rsidP="0058335A">
            <w:pPr>
              <w:pStyle w:val="ListParagraph"/>
              <w:ind w:left="0"/>
            </w:pPr>
          </w:p>
        </w:tc>
        <w:tc>
          <w:tcPr>
            <w:tcW w:w="328" w:type="dxa"/>
            <w:shd w:val="clear" w:color="auto" w:fill="FFFFFF" w:themeFill="background1"/>
          </w:tcPr>
          <w:p w:rsidR="00D260BB" w:rsidRDefault="00D260BB" w:rsidP="0058335A">
            <w:pPr>
              <w:pStyle w:val="ListParagraph"/>
              <w:ind w:left="0"/>
            </w:pPr>
          </w:p>
        </w:tc>
        <w:tc>
          <w:tcPr>
            <w:tcW w:w="328" w:type="dxa"/>
            <w:shd w:val="clear" w:color="auto" w:fill="D9E2F3" w:themeFill="accent5" w:themeFillTint="33"/>
          </w:tcPr>
          <w:p w:rsidR="00D260BB" w:rsidRDefault="00D260BB" w:rsidP="0058335A">
            <w:pPr>
              <w:pStyle w:val="ListParagraph"/>
              <w:ind w:left="0"/>
            </w:pPr>
          </w:p>
        </w:tc>
        <w:tc>
          <w:tcPr>
            <w:tcW w:w="518" w:type="dxa"/>
            <w:shd w:val="clear" w:color="auto" w:fill="D9E2F3" w:themeFill="accent5" w:themeFillTint="33"/>
          </w:tcPr>
          <w:p w:rsidR="00D260BB" w:rsidRDefault="00D260BB" w:rsidP="0058335A">
            <w:pPr>
              <w:pStyle w:val="ListParagraph"/>
              <w:ind w:left="0"/>
            </w:pPr>
          </w:p>
        </w:tc>
        <w:tc>
          <w:tcPr>
            <w:tcW w:w="328"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62" w:type="dxa"/>
            <w:shd w:val="clear" w:color="auto" w:fill="D9E2F3" w:themeFill="accent5" w:themeFillTint="33"/>
          </w:tcPr>
          <w:p w:rsidR="00D260BB" w:rsidRDefault="00D260BB" w:rsidP="0058335A">
            <w:pPr>
              <w:pStyle w:val="ListParagraph"/>
              <w:ind w:left="0"/>
            </w:pPr>
          </w:p>
        </w:tc>
        <w:tc>
          <w:tcPr>
            <w:tcW w:w="440" w:type="dxa"/>
            <w:shd w:val="clear" w:color="auto" w:fill="D9E2F3" w:themeFill="accent5" w:themeFillTint="33"/>
          </w:tcPr>
          <w:p w:rsidR="00D260BB" w:rsidRDefault="00D260BB" w:rsidP="0058335A">
            <w:pPr>
              <w:pStyle w:val="ListParagraph"/>
              <w:ind w:left="0"/>
            </w:pPr>
          </w:p>
        </w:tc>
        <w:tc>
          <w:tcPr>
            <w:tcW w:w="462" w:type="dxa"/>
            <w:shd w:val="clear" w:color="auto" w:fill="D9E2F3" w:themeFill="accent5" w:themeFillTint="33"/>
          </w:tcPr>
          <w:p w:rsidR="00D260BB" w:rsidRDefault="00D260BB" w:rsidP="0058335A">
            <w:pPr>
              <w:pStyle w:val="ListParagraph"/>
              <w:ind w:left="0"/>
            </w:pPr>
          </w:p>
        </w:tc>
        <w:tc>
          <w:tcPr>
            <w:tcW w:w="440" w:type="dxa"/>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448"/>
        </w:trPr>
        <w:tc>
          <w:tcPr>
            <w:tcW w:w="2053" w:type="dxa"/>
          </w:tcPr>
          <w:p w:rsidR="00D260BB" w:rsidRDefault="00D260BB" w:rsidP="0058335A">
            <w:pPr>
              <w:pStyle w:val="ListParagraph"/>
              <w:ind w:left="0"/>
            </w:pPr>
            <w:r>
              <w:t xml:space="preserve">Report writing and discussion </w:t>
            </w:r>
          </w:p>
        </w:tc>
        <w:tc>
          <w:tcPr>
            <w:tcW w:w="408" w:type="dxa"/>
          </w:tcPr>
          <w:p w:rsidR="00D260BB" w:rsidRDefault="00D260BB" w:rsidP="0058335A">
            <w:pPr>
              <w:pStyle w:val="ListParagraph"/>
              <w:ind w:left="0"/>
            </w:pPr>
          </w:p>
        </w:tc>
        <w:tc>
          <w:tcPr>
            <w:tcW w:w="380" w:type="dxa"/>
            <w:shd w:val="clear" w:color="auto" w:fill="FFFFFF" w:themeFill="background1"/>
          </w:tcPr>
          <w:p w:rsidR="00D260BB" w:rsidRDefault="00D260BB" w:rsidP="0058335A">
            <w:pPr>
              <w:pStyle w:val="ListParagraph"/>
              <w:ind w:left="0"/>
            </w:pPr>
          </w:p>
        </w:tc>
        <w:tc>
          <w:tcPr>
            <w:tcW w:w="353" w:type="dxa"/>
            <w:shd w:val="clear" w:color="auto" w:fill="FFFFFF" w:themeFill="background1"/>
          </w:tcPr>
          <w:p w:rsidR="00D260BB" w:rsidRDefault="00D260BB" w:rsidP="0058335A">
            <w:pPr>
              <w:pStyle w:val="ListParagraph"/>
              <w:ind w:left="0"/>
            </w:pPr>
          </w:p>
        </w:tc>
        <w:tc>
          <w:tcPr>
            <w:tcW w:w="571" w:type="dxa"/>
            <w:shd w:val="clear" w:color="auto" w:fill="FFFFFF" w:themeFill="background1"/>
          </w:tcPr>
          <w:p w:rsidR="00D260BB" w:rsidRDefault="00D260BB" w:rsidP="0058335A">
            <w:pPr>
              <w:pStyle w:val="ListParagraph"/>
              <w:ind w:left="0"/>
            </w:pPr>
          </w:p>
        </w:tc>
        <w:tc>
          <w:tcPr>
            <w:tcW w:w="328" w:type="dxa"/>
            <w:shd w:val="clear" w:color="auto" w:fill="FFFFFF" w:themeFill="background1"/>
          </w:tcPr>
          <w:p w:rsidR="00D260BB" w:rsidRDefault="00D260BB" w:rsidP="0058335A">
            <w:pPr>
              <w:pStyle w:val="ListParagraph"/>
              <w:ind w:left="0"/>
            </w:pPr>
          </w:p>
        </w:tc>
        <w:tc>
          <w:tcPr>
            <w:tcW w:w="328" w:type="dxa"/>
            <w:shd w:val="clear" w:color="auto" w:fill="FFFFFF" w:themeFill="background1"/>
          </w:tcPr>
          <w:p w:rsidR="00D260BB" w:rsidRDefault="00D260BB" w:rsidP="0058335A">
            <w:pPr>
              <w:pStyle w:val="ListParagraph"/>
              <w:ind w:left="0"/>
            </w:pPr>
          </w:p>
        </w:tc>
        <w:tc>
          <w:tcPr>
            <w:tcW w:w="328" w:type="dxa"/>
            <w:shd w:val="clear" w:color="auto" w:fill="FFFFFF" w:themeFill="background1"/>
          </w:tcPr>
          <w:p w:rsidR="00D260BB" w:rsidRDefault="00D260BB" w:rsidP="0058335A">
            <w:pPr>
              <w:pStyle w:val="ListParagraph"/>
              <w:ind w:left="0"/>
            </w:pPr>
          </w:p>
        </w:tc>
        <w:tc>
          <w:tcPr>
            <w:tcW w:w="518" w:type="dxa"/>
            <w:shd w:val="clear" w:color="auto" w:fill="FFFFFF" w:themeFill="background1"/>
          </w:tcPr>
          <w:p w:rsidR="00D260BB" w:rsidRDefault="00D260BB" w:rsidP="0058335A">
            <w:pPr>
              <w:pStyle w:val="ListParagraph"/>
              <w:ind w:left="0"/>
            </w:pPr>
          </w:p>
        </w:tc>
        <w:tc>
          <w:tcPr>
            <w:tcW w:w="328" w:type="dxa"/>
            <w:shd w:val="clear" w:color="auto" w:fill="FFC000"/>
          </w:tcPr>
          <w:p w:rsidR="00D260BB" w:rsidRDefault="00D260BB" w:rsidP="0058335A">
            <w:pPr>
              <w:pStyle w:val="ListParagraph"/>
              <w:ind w:left="0"/>
            </w:pPr>
          </w:p>
        </w:tc>
        <w:tc>
          <w:tcPr>
            <w:tcW w:w="440" w:type="dxa"/>
            <w:shd w:val="clear" w:color="auto" w:fill="FFC000"/>
          </w:tcPr>
          <w:p w:rsidR="00D260BB" w:rsidRDefault="00D260BB" w:rsidP="0058335A">
            <w:pPr>
              <w:pStyle w:val="ListParagraph"/>
              <w:ind w:left="0"/>
            </w:pPr>
          </w:p>
        </w:tc>
        <w:tc>
          <w:tcPr>
            <w:tcW w:w="440" w:type="dxa"/>
            <w:shd w:val="clear" w:color="auto" w:fill="FFC000"/>
          </w:tcPr>
          <w:p w:rsidR="00D260BB" w:rsidRDefault="00D260BB" w:rsidP="0058335A">
            <w:pPr>
              <w:pStyle w:val="ListParagraph"/>
              <w:ind w:left="0"/>
            </w:pPr>
          </w:p>
        </w:tc>
        <w:tc>
          <w:tcPr>
            <w:tcW w:w="462" w:type="dxa"/>
            <w:shd w:val="clear" w:color="auto" w:fill="FFC000"/>
          </w:tcPr>
          <w:p w:rsidR="00D260BB" w:rsidRDefault="00D260BB" w:rsidP="0058335A">
            <w:pPr>
              <w:pStyle w:val="ListParagraph"/>
              <w:ind w:left="0"/>
            </w:pPr>
          </w:p>
        </w:tc>
        <w:tc>
          <w:tcPr>
            <w:tcW w:w="440" w:type="dxa"/>
            <w:shd w:val="clear" w:color="auto" w:fill="FFC000"/>
          </w:tcPr>
          <w:p w:rsidR="00D260BB" w:rsidRDefault="00D260BB" w:rsidP="0058335A">
            <w:pPr>
              <w:pStyle w:val="ListParagraph"/>
              <w:ind w:left="0"/>
            </w:pPr>
          </w:p>
        </w:tc>
        <w:tc>
          <w:tcPr>
            <w:tcW w:w="462" w:type="dxa"/>
            <w:shd w:val="clear" w:color="auto" w:fill="FFC000"/>
          </w:tcPr>
          <w:p w:rsidR="00D260BB" w:rsidRDefault="00D260BB" w:rsidP="0058335A">
            <w:pPr>
              <w:pStyle w:val="ListParagraph"/>
              <w:ind w:left="0"/>
            </w:pPr>
          </w:p>
        </w:tc>
        <w:tc>
          <w:tcPr>
            <w:tcW w:w="440" w:type="dxa"/>
            <w:shd w:val="clear" w:color="auto" w:fill="FFC000"/>
          </w:tcPr>
          <w:p w:rsidR="00D260BB" w:rsidRDefault="00D260BB" w:rsidP="0058335A">
            <w:pPr>
              <w:pStyle w:val="ListParagraph"/>
              <w:ind w:left="0"/>
            </w:pPr>
          </w:p>
        </w:tc>
        <w:tc>
          <w:tcPr>
            <w:tcW w:w="440" w:type="dxa"/>
          </w:tcPr>
          <w:p w:rsidR="00D260BB" w:rsidRDefault="00D260BB" w:rsidP="0058335A">
            <w:pPr>
              <w:pStyle w:val="ListParagraph"/>
              <w:ind w:left="0"/>
            </w:pPr>
          </w:p>
        </w:tc>
      </w:tr>
      <w:tr w:rsidR="00D260BB" w:rsidTr="0058335A">
        <w:trPr>
          <w:trHeight w:val="448"/>
        </w:trPr>
        <w:tc>
          <w:tcPr>
            <w:tcW w:w="2053" w:type="dxa"/>
          </w:tcPr>
          <w:p w:rsidR="00D260BB" w:rsidRDefault="00D260BB" w:rsidP="0058335A">
            <w:pPr>
              <w:pStyle w:val="ListParagraph"/>
              <w:ind w:left="0"/>
            </w:pPr>
            <w:r w:rsidRPr="00DE1E3E">
              <w:t>Paper publication</w:t>
            </w:r>
          </w:p>
          <w:p w:rsidR="00D260BB" w:rsidRDefault="00D260BB" w:rsidP="0058335A">
            <w:pPr>
              <w:pStyle w:val="ListParagraph"/>
              <w:ind w:left="0"/>
            </w:pPr>
            <w:r>
              <w:t>and dissemination</w:t>
            </w:r>
          </w:p>
        </w:tc>
        <w:tc>
          <w:tcPr>
            <w:tcW w:w="408" w:type="dxa"/>
          </w:tcPr>
          <w:p w:rsidR="00D260BB" w:rsidRDefault="00D260BB" w:rsidP="0058335A">
            <w:pPr>
              <w:pStyle w:val="ListParagraph"/>
              <w:ind w:left="0"/>
            </w:pPr>
          </w:p>
        </w:tc>
        <w:tc>
          <w:tcPr>
            <w:tcW w:w="380" w:type="dxa"/>
          </w:tcPr>
          <w:p w:rsidR="00D260BB" w:rsidRDefault="00D260BB" w:rsidP="0058335A">
            <w:pPr>
              <w:pStyle w:val="ListParagraph"/>
              <w:ind w:left="0"/>
            </w:pPr>
          </w:p>
        </w:tc>
        <w:tc>
          <w:tcPr>
            <w:tcW w:w="353" w:type="dxa"/>
            <w:shd w:val="clear" w:color="auto" w:fill="FFFFFF" w:themeFill="background1"/>
          </w:tcPr>
          <w:p w:rsidR="00D260BB" w:rsidRDefault="00D260BB" w:rsidP="0058335A">
            <w:pPr>
              <w:pStyle w:val="ListParagraph"/>
              <w:ind w:left="0"/>
            </w:pPr>
          </w:p>
        </w:tc>
        <w:tc>
          <w:tcPr>
            <w:tcW w:w="571" w:type="dxa"/>
            <w:shd w:val="clear" w:color="auto" w:fill="FFFFFF" w:themeFill="background1"/>
          </w:tcPr>
          <w:p w:rsidR="00D260BB" w:rsidRDefault="00D260BB" w:rsidP="0058335A">
            <w:pPr>
              <w:pStyle w:val="ListParagraph"/>
              <w:ind w:left="0"/>
            </w:pPr>
          </w:p>
        </w:tc>
        <w:tc>
          <w:tcPr>
            <w:tcW w:w="328" w:type="dxa"/>
            <w:shd w:val="clear" w:color="auto" w:fill="FFFFFF" w:themeFill="background1"/>
          </w:tcPr>
          <w:p w:rsidR="00D260BB" w:rsidRDefault="00D260BB" w:rsidP="0058335A">
            <w:pPr>
              <w:pStyle w:val="ListParagraph"/>
              <w:ind w:left="0"/>
            </w:pPr>
          </w:p>
        </w:tc>
        <w:tc>
          <w:tcPr>
            <w:tcW w:w="328" w:type="dxa"/>
            <w:shd w:val="clear" w:color="auto" w:fill="00B0F0"/>
          </w:tcPr>
          <w:p w:rsidR="00D260BB" w:rsidRDefault="00D260BB" w:rsidP="0058335A">
            <w:pPr>
              <w:pStyle w:val="ListParagraph"/>
              <w:ind w:left="0"/>
            </w:pPr>
          </w:p>
        </w:tc>
        <w:tc>
          <w:tcPr>
            <w:tcW w:w="328" w:type="dxa"/>
            <w:shd w:val="clear" w:color="auto" w:fill="00B0F0"/>
          </w:tcPr>
          <w:p w:rsidR="00D260BB" w:rsidRDefault="00D260BB" w:rsidP="0058335A">
            <w:pPr>
              <w:pStyle w:val="ListParagraph"/>
              <w:ind w:left="0"/>
            </w:pPr>
          </w:p>
        </w:tc>
        <w:tc>
          <w:tcPr>
            <w:tcW w:w="518" w:type="dxa"/>
            <w:shd w:val="clear" w:color="auto" w:fill="00B0F0"/>
          </w:tcPr>
          <w:p w:rsidR="00D260BB" w:rsidRDefault="00D260BB" w:rsidP="0058335A">
            <w:pPr>
              <w:pStyle w:val="ListParagraph"/>
              <w:ind w:left="0"/>
            </w:pPr>
          </w:p>
        </w:tc>
        <w:tc>
          <w:tcPr>
            <w:tcW w:w="328" w:type="dxa"/>
            <w:shd w:val="clear" w:color="auto" w:fill="00B0F0"/>
          </w:tcPr>
          <w:p w:rsidR="00D260BB" w:rsidRDefault="00D260BB" w:rsidP="0058335A">
            <w:pPr>
              <w:pStyle w:val="ListParagraph"/>
              <w:ind w:left="0"/>
            </w:pPr>
          </w:p>
        </w:tc>
        <w:tc>
          <w:tcPr>
            <w:tcW w:w="440" w:type="dxa"/>
            <w:shd w:val="clear" w:color="auto" w:fill="00B0F0"/>
          </w:tcPr>
          <w:p w:rsidR="00D260BB" w:rsidRDefault="00D260BB" w:rsidP="0058335A">
            <w:pPr>
              <w:pStyle w:val="ListParagraph"/>
              <w:ind w:left="0"/>
            </w:pPr>
          </w:p>
        </w:tc>
        <w:tc>
          <w:tcPr>
            <w:tcW w:w="440" w:type="dxa"/>
            <w:shd w:val="clear" w:color="auto" w:fill="00B0F0"/>
          </w:tcPr>
          <w:p w:rsidR="00D260BB" w:rsidRDefault="00D260BB" w:rsidP="0058335A">
            <w:pPr>
              <w:pStyle w:val="ListParagraph"/>
              <w:ind w:left="0"/>
            </w:pPr>
          </w:p>
        </w:tc>
        <w:tc>
          <w:tcPr>
            <w:tcW w:w="462" w:type="dxa"/>
            <w:shd w:val="clear" w:color="auto" w:fill="00B0F0"/>
          </w:tcPr>
          <w:p w:rsidR="00D260BB" w:rsidRDefault="00D260BB" w:rsidP="0058335A">
            <w:pPr>
              <w:pStyle w:val="ListParagraph"/>
              <w:ind w:left="0"/>
            </w:pPr>
          </w:p>
        </w:tc>
        <w:tc>
          <w:tcPr>
            <w:tcW w:w="440" w:type="dxa"/>
            <w:shd w:val="clear" w:color="auto" w:fill="00B0F0"/>
          </w:tcPr>
          <w:p w:rsidR="00D260BB" w:rsidRDefault="00D260BB" w:rsidP="0058335A">
            <w:pPr>
              <w:pStyle w:val="ListParagraph"/>
              <w:ind w:left="0"/>
            </w:pPr>
          </w:p>
        </w:tc>
        <w:tc>
          <w:tcPr>
            <w:tcW w:w="462" w:type="dxa"/>
            <w:shd w:val="clear" w:color="auto" w:fill="00B0F0"/>
          </w:tcPr>
          <w:p w:rsidR="00D260BB" w:rsidRDefault="00D260BB" w:rsidP="0058335A">
            <w:pPr>
              <w:pStyle w:val="ListParagraph"/>
              <w:ind w:left="0"/>
            </w:pPr>
          </w:p>
        </w:tc>
        <w:tc>
          <w:tcPr>
            <w:tcW w:w="440" w:type="dxa"/>
            <w:shd w:val="clear" w:color="auto" w:fill="00B0F0"/>
          </w:tcPr>
          <w:p w:rsidR="00D260BB" w:rsidRDefault="00D260BB" w:rsidP="0058335A">
            <w:pPr>
              <w:pStyle w:val="ListParagraph"/>
              <w:ind w:left="0"/>
            </w:pPr>
          </w:p>
        </w:tc>
        <w:tc>
          <w:tcPr>
            <w:tcW w:w="440" w:type="dxa"/>
            <w:shd w:val="clear" w:color="auto" w:fill="00B0F0"/>
          </w:tcPr>
          <w:p w:rsidR="00D260BB" w:rsidRDefault="00D260BB" w:rsidP="0058335A">
            <w:pPr>
              <w:pStyle w:val="ListParagraph"/>
              <w:ind w:left="0"/>
            </w:pPr>
          </w:p>
        </w:tc>
      </w:tr>
    </w:tbl>
    <w:p w:rsidR="00D260BB" w:rsidRDefault="00D260BB" w:rsidP="00D260BB">
      <w:pPr>
        <w:shd w:val="clear" w:color="auto" w:fill="FFFFFF"/>
        <w:spacing w:after="120" w:line="369" w:lineRule="atLeast"/>
      </w:pPr>
    </w:p>
    <w:p w:rsidR="00124958" w:rsidRDefault="00124958" w:rsidP="00D260BB">
      <w:pPr>
        <w:shd w:val="clear" w:color="auto" w:fill="FFFFFF"/>
        <w:spacing w:after="120" w:line="369" w:lineRule="atLeast"/>
        <w:ind w:left="-720"/>
        <w:rPr>
          <w:b/>
        </w:rPr>
      </w:pPr>
    </w:p>
    <w:p w:rsidR="00124958" w:rsidRDefault="00124958" w:rsidP="00D260BB">
      <w:pPr>
        <w:shd w:val="clear" w:color="auto" w:fill="FFFFFF"/>
        <w:spacing w:after="120" w:line="369" w:lineRule="atLeast"/>
        <w:ind w:left="-720"/>
        <w:rPr>
          <w:b/>
        </w:rPr>
      </w:pPr>
    </w:p>
    <w:p w:rsidR="00124958" w:rsidRDefault="00124958" w:rsidP="00D260BB">
      <w:pPr>
        <w:shd w:val="clear" w:color="auto" w:fill="FFFFFF"/>
        <w:spacing w:after="120" w:line="369" w:lineRule="atLeast"/>
        <w:ind w:left="-720"/>
        <w:rPr>
          <w:b/>
        </w:rPr>
      </w:pPr>
    </w:p>
    <w:p w:rsidR="00124958" w:rsidRDefault="00124958" w:rsidP="00D260BB">
      <w:pPr>
        <w:shd w:val="clear" w:color="auto" w:fill="FFFFFF"/>
        <w:spacing w:after="120" w:line="369" w:lineRule="atLeast"/>
        <w:ind w:left="-720"/>
        <w:rPr>
          <w:b/>
        </w:rPr>
      </w:pPr>
    </w:p>
    <w:p w:rsidR="00124958" w:rsidRDefault="00124958" w:rsidP="00D260BB">
      <w:pPr>
        <w:shd w:val="clear" w:color="auto" w:fill="FFFFFF"/>
        <w:spacing w:after="120" w:line="369" w:lineRule="atLeast"/>
        <w:ind w:left="-720"/>
        <w:rPr>
          <w:b/>
        </w:rPr>
      </w:pPr>
    </w:p>
    <w:p w:rsidR="00D260BB" w:rsidRPr="0060267B" w:rsidRDefault="00D260BB" w:rsidP="00D260BB">
      <w:pPr>
        <w:shd w:val="clear" w:color="auto" w:fill="FFFFFF"/>
        <w:spacing w:after="120" w:line="369" w:lineRule="atLeast"/>
        <w:ind w:left="-720"/>
        <w:rPr>
          <w:rFonts w:eastAsia="Times New Roman" w:cs="Arial"/>
          <w:color w:val="000000"/>
          <w:sz w:val="24"/>
          <w:szCs w:val="21"/>
          <w:vertAlign w:val="superscript"/>
        </w:rPr>
      </w:pPr>
      <w:r w:rsidRPr="00972CAD">
        <w:rPr>
          <w:b/>
        </w:rPr>
        <w:lastRenderedPageBreak/>
        <w:t xml:space="preserve">References </w:t>
      </w:r>
      <w:r>
        <w:rPr>
          <w:b/>
        </w:rPr>
        <w:t xml:space="preserve"> </w:t>
      </w:r>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National kidney  foundation  available on https://www.kidney.org/atoz/content/about-chronic-kidney-disease#ckd</w:t>
      </w:r>
    </w:p>
    <w:p w:rsidR="00D260BB" w:rsidRPr="007E341B" w:rsidRDefault="00D260BB" w:rsidP="00D260BB">
      <w:pPr>
        <w:pStyle w:val="ListParagraph"/>
        <w:numPr>
          <w:ilvl w:val="0"/>
          <w:numId w:val="1"/>
        </w:numPr>
        <w:spacing w:after="0" w:line="360" w:lineRule="auto"/>
        <w:ind w:left="0"/>
        <w:jc w:val="both"/>
        <w:rPr>
          <w:rStyle w:val="nowrap"/>
          <w:rFonts w:ascii="Times New Roman" w:hAnsi="Times New Roman" w:cs="Times New Roman"/>
          <w:sz w:val="20"/>
          <w:szCs w:val="20"/>
          <w:shd w:val="clear" w:color="auto" w:fill="FFFFFF"/>
        </w:rPr>
      </w:pPr>
      <w:r w:rsidRPr="007E341B">
        <w:rPr>
          <w:rStyle w:val="element-citation"/>
          <w:rFonts w:ascii="Times New Roman" w:hAnsi="Times New Roman" w:cs="Times New Roman"/>
          <w:sz w:val="20"/>
          <w:szCs w:val="20"/>
          <w:shd w:val="clear" w:color="auto" w:fill="FFFFFF"/>
        </w:rPr>
        <w:t>Rajapurkar MM, John GT, Kirpalani AL, Abraham G, Agarwal SK, Almeida AF, et al. What do we know a</w:t>
      </w:r>
      <w:r>
        <w:rPr>
          <w:rStyle w:val="element-citation"/>
          <w:rFonts w:ascii="Times New Roman" w:hAnsi="Times New Roman" w:cs="Times New Roman"/>
          <w:sz w:val="20"/>
          <w:szCs w:val="20"/>
          <w:shd w:val="clear" w:color="auto" w:fill="FFFFFF"/>
        </w:rPr>
        <w:t xml:space="preserve">bout chronic kidney disease in </w:t>
      </w:r>
      <w:r w:rsidRPr="007E341B">
        <w:rPr>
          <w:rStyle w:val="element-citation"/>
          <w:rFonts w:ascii="Times New Roman" w:hAnsi="Times New Roman" w:cs="Times New Roman"/>
          <w:sz w:val="20"/>
          <w:szCs w:val="20"/>
          <w:shd w:val="clear" w:color="auto" w:fill="FFFFFF"/>
        </w:rPr>
        <w:t>India: First report of the Indian CKD registry.</w:t>
      </w:r>
      <w:r w:rsidRPr="007E341B">
        <w:rPr>
          <w:rStyle w:val="apple-converted-space"/>
          <w:rFonts w:ascii="Times New Roman" w:hAnsi="Times New Roman" w:cs="Times New Roman"/>
          <w:sz w:val="20"/>
          <w:szCs w:val="20"/>
          <w:shd w:val="clear" w:color="auto" w:fill="FFFFFF"/>
        </w:rPr>
        <w:t> </w:t>
      </w:r>
      <w:r w:rsidRPr="007E341B">
        <w:rPr>
          <w:rStyle w:val="ref-journal"/>
          <w:rFonts w:ascii="Times New Roman" w:hAnsi="Times New Roman" w:cs="Times New Roman"/>
          <w:sz w:val="20"/>
          <w:szCs w:val="20"/>
          <w:shd w:val="clear" w:color="auto" w:fill="FFFFFF"/>
        </w:rPr>
        <w:t>BMC Nephrol.</w:t>
      </w:r>
      <w:r w:rsidRPr="007E341B">
        <w:rPr>
          <w:rStyle w:val="element-citation"/>
          <w:rFonts w:ascii="Times New Roman" w:hAnsi="Times New Roman" w:cs="Times New Roman"/>
          <w:sz w:val="20"/>
          <w:szCs w:val="20"/>
          <w:shd w:val="clear" w:color="auto" w:fill="FFFFFF"/>
        </w:rPr>
        <w:t>2012;</w:t>
      </w:r>
      <w:r w:rsidRPr="007E341B">
        <w:rPr>
          <w:rStyle w:val="ref-vol"/>
          <w:rFonts w:ascii="Times New Roman" w:hAnsi="Times New Roman" w:cs="Times New Roman"/>
          <w:sz w:val="20"/>
          <w:szCs w:val="20"/>
          <w:shd w:val="clear" w:color="auto" w:fill="FFFFFF"/>
        </w:rPr>
        <w:t>13</w:t>
      </w:r>
      <w:r w:rsidRPr="007E341B">
        <w:rPr>
          <w:rStyle w:val="element-citation"/>
          <w:rFonts w:ascii="Times New Roman" w:hAnsi="Times New Roman" w:cs="Times New Roman"/>
          <w:sz w:val="20"/>
          <w:szCs w:val="20"/>
          <w:shd w:val="clear" w:color="auto" w:fill="FFFFFF"/>
        </w:rPr>
        <w:t>:10.</w:t>
      </w:r>
      <w:r w:rsidRPr="007E341B">
        <w:rPr>
          <w:rStyle w:val="apple-converted-space"/>
          <w:rFonts w:ascii="Times New Roman" w:hAnsi="Times New Roman" w:cs="Times New Roman"/>
          <w:sz w:val="20"/>
          <w:szCs w:val="20"/>
          <w:shd w:val="clear" w:color="auto" w:fill="FFFFFF"/>
        </w:rPr>
        <w:t> </w:t>
      </w:r>
      <w:r w:rsidRPr="007E341B">
        <w:rPr>
          <w:rStyle w:val="nowrap"/>
          <w:rFonts w:ascii="Times New Roman" w:hAnsi="Times New Roman" w:cs="Times New Roman"/>
          <w:sz w:val="20"/>
          <w:szCs w:val="20"/>
          <w:shd w:val="clear" w:color="auto" w:fill="FFFFFF"/>
        </w:rPr>
        <w:t>[</w:t>
      </w:r>
      <w:hyperlink r:id="rId11" w:history="1">
        <w:r w:rsidRPr="007E341B">
          <w:rPr>
            <w:rStyle w:val="Hyperlink"/>
            <w:rFonts w:ascii="Times New Roman" w:hAnsi="Times New Roman" w:cs="Times New Roman"/>
            <w:color w:val="auto"/>
            <w:sz w:val="20"/>
            <w:szCs w:val="20"/>
            <w:shd w:val="clear" w:color="auto" w:fill="FFFFFF"/>
          </w:rPr>
          <w:t>PMC free article</w:t>
        </w:r>
      </w:hyperlink>
      <w:r w:rsidRPr="007E341B">
        <w:rPr>
          <w:rStyle w:val="nowrap"/>
          <w:rFonts w:ascii="Times New Roman" w:hAnsi="Times New Roman" w:cs="Times New Roman"/>
          <w:sz w:val="20"/>
          <w:szCs w:val="20"/>
          <w:shd w:val="clear" w:color="auto" w:fill="FFFFFF"/>
        </w:rPr>
        <w:t>]</w:t>
      </w:r>
      <w:r w:rsidRPr="007E341B">
        <w:rPr>
          <w:rStyle w:val="apple-converted-space"/>
          <w:rFonts w:ascii="Times New Roman" w:hAnsi="Times New Roman" w:cs="Times New Roman"/>
          <w:sz w:val="20"/>
          <w:szCs w:val="20"/>
          <w:shd w:val="clear" w:color="auto" w:fill="FFFFFF"/>
        </w:rPr>
        <w:t> </w:t>
      </w:r>
      <w:r w:rsidRPr="007E341B">
        <w:rPr>
          <w:rStyle w:val="nowrap"/>
          <w:rFonts w:ascii="Times New Roman" w:hAnsi="Times New Roman" w:cs="Times New Roman"/>
          <w:sz w:val="20"/>
          <w:szCs w:val="20"/>
          <w:shd w:val="clear" w:color="auto" w:fill="FFFFFF"/>
        </w:rPr>
        <w:t>[</w:t>
      </w:r>
      <w:hyperlink r:id="rId12" w:tgtFrame="pmc_ext" w:history="1">
        <w:r w:rsidRPr="007E341B">
          <w:rPr>
            <w:rStyle w:val="Hyperlink"/>
            <w:rFonts w:ascii="Times New Roman" w:hAnsi="Times New Roman" w:cs="Times New Roman"/>
            <w:color w:val="auto"/>
            <w:sz w:val="20"/>
            <w:szCs w:val="20"/>
            <w:shd w:val="clear" w:color="auto" w:fill="FFFFFF"/>
          </w:rPr>
          <w:t>PubMed</w:t>
        </w:r>
      </w:hyperlink>
      <w:r w:rsidRPr="007E341B">
        <w:rPr>
          <w:rStyle w:val="nowrap"/>
          <w:rFonts w:ascii="Times New Roman" w:hAnsi="Times New Roman" w:cs="Times New Roman"/>
          <w:sz w:val="20"/>
          <w:szCs w:val="20"/>
          <w:shd w:val="clear" w:color="auto" w:fill="FFFFFF"/>
        </w:rPr>
        <w:t>]</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 Raman R, Ganesan S, Pal SS, et al. Prevalence and risk factors for diabetic retinopathy in rural India. BMJ Open Diabetes Res Care. 2014;2:e0000005. [</w:t>
      </w:r>
      <w:hyperlink r:id="rId13" w:history="1">
        <w:r w:rsidRPr="007E341B">
          <w:rPr>
            <w:rFonts w:ascii="Times New Roman" w:eastAsia="Times New Roman" w:hAnsi="Times New Roman" w:cs="Times New Roman"/>
            <w:sz w:val="20"/>
            <w:szCs w:val="20"/>
            <w:u w:val="single"/>
          </w:rPr>
          <w:t>PMC free article</w:t>
        </w:r>
      </w:hyperlink>
      <w:r w:rsidRPr="007E341B">
        <w:rPr>
          <w:rFonts w:ascii="Times New Roman" w:eastAsia="Times New Roman" w:hAnsi="Times New Roman" w:cs="Times New Roman"/>
          <w:sz w:val="20"/>
          <w:szCs w:val="20"/>
        </w:rPr>
        <w:t>] [</w:t>
      </w:r>
      <w:hyperlink r:id="rId14"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Pr="007E341B" w:rsidRDefault="00D260BB" w:rsidP="00D260BB">
      <w:pPr>
        <w:pStyle w:val="ListParagraph"/>
        <w:numPr>
          <w:ilvl w:val="0"/>
          <w:numId w:val="1"/>
        </w:numPr>
        <w:shd w:val="clear" w:color="auto" w:fill="FFFFFF"/>
        <w:spacing w:after="0" w:line="360" w:lineRule="auto"/>
        <w:ind w:left="0"/>
        <w:jc w:val="both"/>
        <w:rPr>
          <w:rStyle w:val="nowrap"/>
          <w:rFonts w:ascii="Times New Roman" w:eastAsia="Times New Roman" w:hAnsi="Times New Roman" w:cs="Times New Roman"/>
          <w:sz w:val="20"/>
          <w:szCs w:val="20"/>
        </w:rPr>
      </w:pPr>
      <w:r w:rsidRPr="007E341B">
        <w:rPr>
          <w:rFonts w:ascii="Times New Roman" w:hAnsi="Times New Roman" w:cs="Times New Roman"/>
          <w:sz w:val="20"/>
          <w:szCs w:val="20"/>
          <w:shd w:val="clear" w:color="auto" w:fill="FFFFFF"/>
        </w:rPr>
        <w:t>Wei SY, Chang YY, Mau LW, Lin MY, Chiu HC, et al. (2010)</w:t>
      </w:r>
      <w:r w:rsidRPr="007E341B">
        <w:rPr>
          <w:rStyle w:val="apple-converted-space"/>
          <w:rFonts w:ascii="Times New Roman" w:hAnsi="Times New Roman" w:cs="Times New Roman"/>
          <w:sz w:val="20"/>
          <w:szCs w:val="20"/>
          <w:shd w:val="clear" w:color="auto" w:fill="FFFFFF"/>
        </w:rPr>
        <w:t> </w:t>
      </w:r>
      <w:r w:rsidRPr="007E341B">
        <w:rPr>
          <w:rStyle w:val="ref-title"/>
          <w:rFonts w:ascii="Times New Roman" w:hAnsi="Times New Roman" w:cs="Times New Roman"/>
          <w:sz w:val="20"/>
          <w:szCs w:val="20"/>
          <w:shd w:val="clear" w:color="auto" w:fill="FFFFFF"/>
        </w:rPr>
        <w:t>Chronic kidney disease care program improves quality of pre-end-stage renal disease care and reduces medical costs</w:t>
      </w:r>
      <w:r w:rsidRPr="007E341B">
        <w:rPr>
          <w:rFonts w:ascii="Times New Roman" w:hAnsi="Times New Roman" w:cs="Times New Roman"/>
          <w:sz w:val="20"/>
          <w:szCs w:val="20"/>
          <w:shd w:val="clear" w:color="auto" w:fill="FFFFFF"/>
        </w:rPr>
        <w:t>.</w:t>
      </w:r>
      <w:r w:rsidRPr="007E341B">
        <w:rPr>
          <w:rStyle w:val="apple-converted-space"/>
          <w:rFonts w:ascii="Times New Roman" w:hAnsi="Times New Roman" w:cs="Times New Roman"/>
          <w:sz w:val="20"/>
          <w:szCs w:val="20"/>
          <w:shd w:val="clear" w:color="auto" w:fill="FFFFFF"/>
        </w:rPr>
        <w:t> </w:t>
      </w:r>
      <w:r w:rsidRPr="007E341B">
        <w:rPr>
          <w:rStyle w:val="ref-journal"/>
          <w:rFonts w:ascii="Times New Roman" w:hAnsi="Times New Roman" w:cs="Times New Roman"/>
          <w:sz w:val="20"/>
          <w:szCs w:val="20"/>
          <w:shd w:val="clear" w:color="auto" w:fill="FFFFFF"/>
        </w:rPr>
        <w:t>Nephrology (Carlton)</w:t>
      </w:r>
      <w:r w:rsidRPr="007E341B">
        <w:rPr>
          <w:rStyle w:val="apple-converted-space"/>
          <w:rFonts w:ascii="Times New Roman" w:hAnsi="Times New Roman" w:cs="Times New Roman"/>
          <w:sz w:val="20"/>
          <w:szCs w:val="20"/>
          <w:shd w:val="clear" w:color="auto" w:fill="FFFFFF"/>
        </w:rPr>
        <w:t> </w:t>
      </w:r>
      <w:r w:rsidRPr="007E341B">
        <w:rPr>
          <w:rStyle w:val="ref-vol"/>
          <w:rFonts w:ascii="Times New Roman" w:hAnsi="Times New Roman" w:cs="Times New Roman"/>
          <w:sz w:val="20"/>
          <w:szCs w:val="20"/>
          <w:shd w:val="clear" w:color="auto" w:fill="FFFFFF"/>
        </w:rPr>
        <w:t>15</w:t>
      </w:r>
      <w:r w:rsidRPr="007E341B">
        <w:rPr>
          <w:rFonts w:ascii="Times New Roman" w:hAnsi="Times New Roman" w:cs="Times New Roman"/>
          <w:sz w:val="20"/>
          <w:szCs w:val="20"/>
          <w:shd w:val="clear" w:color="auto" w:fill="FFFFFF"/>
        </w:rPr>
        <w:t>: 108–115.</w:t>
      </w:r>
      <w:r w:rsidRPr="007E341B">
        <w:rPr>
          <w:rStyle w:val="apple-converted-space"/>
          <w:rFonts w:ascii="Times New Roman" w:hAnsi="Times New Roman" w:cs="Times New Roman"/>
          <w:sz w:val="20"/>
          <w:szCs w:val="20"/>
          <w:shd w:val="clear" w:color="auto" w:fill="FFFFFF"/>
        </w:rPr>
        <w:t> </w:t>
      </w:r>
      <w:r w:rsidRPr="007E341B">
        <w:rPr>
          <w:rStyle w:val="nowrap"/>
          <w:rFonts w:ascii="Times New Roman" w:hAnsi="Times New Roman" w:cs="Times New Roman"/>
          <w:sz w:val="20"/>
          <w:szCs w:val="20"/>
          <w:shd w:val="clear" w:color="auto" w:fill="FFFFFF"/>
        </w:rPr>
        <w:t>[</w:t>
      </w:r>
      <w:hyperlink r:id="rId15" w:tgtFrame="pmc_ext" w:history="1">
        <w:r w:rsidRPr="007E341B">
          <w:rPr>
            <w:rStyle w:val="Hyperlink"/>
            <w:rFonts w:ascii="Times New Roman" w:hAnsi="Times New Roman" w:cs="Times New Roman"/>
            <w:color w:val="auto"/>
            <w:sz w:val="20"/>
            <w:szCs w:val="20"/>
            <w:shd w:val="clear" w:color="auto" w:fill="FFFFFF"/>
          </w:rPr>
          <w:t>PubMed</w:t>
        </w:r>
      </w:hyperlink>
      <w:r w:rsidRPr="007E341B">
        <w:rPr>
          <w:rStyle w:val="nowrap"/>
          <w:rFonts w:ascii="Times New Roman" w:hAnsi="Times New Roman" w:cs="Times New Roman"/>
          <w:sz w:val="20"/>
          <w:szCs w:val="20"/>
          <w:shd w:val="clear" w:color="auto" w:fill="FFFFFF"/>
        </w:rPr>
        <w:t>]</w:t>
      </w:r>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 xml:space="preserve">Hill et al. Global Prevalence of Chronic Kidney Disease – A Systematic Review and Meta-Analysis. PLoS One. 2016; 11(7): e0158765. Published online 2016 Jul 6. doi:  10.1371/journal.pone.0158765. Available at : </w:t>
      </w:r>
      <w:hyperlink r:id="rId16" w:history="1">
        <w:r w:rsidRPr="007E341B">
          <w:rPr>
            <w:rStyle w:val="Hyperlink"/>
            <w:rFonts w:ascii="Times New Roman" w:hAnsi="Times New Roman" w:cs="Times New Roman"/>
            <w:color w:val="auto"/>
            <w:sz w:val="20"/>
            <w:szCs w:val="20"/>
          </w:rPr>
          <w:t>https://www.ncbi.nlm.nih.gov/pmc/articles/PMC4934905/</w:t>
        </w:r>
      </w:hyperlink>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World Kidney Day: Chronic Kidney Disease. 2015; http://www.worldkidneyday.org/faqs/chronic-kidney-disease/</w:t>
      </w:r>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Anand et al. The Gap between Estimated Incidence of End-Stage Renal Disease and Use of Therapy. PLoS One. 2013; 8(8): e72860. Published online 2013 Aug 30. doi:  10.1371/journal.pone.0072860 Available at : https://www.ncbi.nlm.nih.gov/pmc/articles/PMC3758352/Accessed on 20-1-17</w:t>
      </w:r>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Modi et al. The incidence of end-stage renal disease in India: a population-based study. Kidney Int. 2006 Dec;70(12):2131-3. Epub 2006 Oct 25. Available at : https://www.ncbi.nlm.nih.gov/pubmed/17063176</w:t>
      </w:r>
    </w:p>
    <w:p w:rsidR="00D260BB" w:rsidRPr="007E341B" w:rsidRDefault="00D260BB" w:rsidP="00D260BB">
      <w:pPr>
        <w:pStyle w:val="ListParagraph"/>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Accessed on 20-1-17</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Varma P.P., Prevalence of chronic kidney disease in India - Where are we heading?. Indian J Nephrol. 2015 May-Jun; 25(3): 133–135</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Intra –Dialysis Complications among Hemodialysis Patients. - A Case Study . INTERNATIONAL JOURNAL OF PURE &amp; APPLIED BIOSCIENCE; 2 (5): 115-117 (2014)</w:t>
      </w:r>
      <w:r w:rsidRPr="007E341B">
        <w:rPr>
          <w:rFonts w:ascii="Times New Roman" w:eastAsia="Times New Roman" w:hAnsi="Times New Roman" w:cs="Times New Roman"/>
          <w:sz w:val="20"/>
          <w:szCs w:val="20"/>
        </w:rPr>
        <w:t xml:space="preserve"> http://www.ijpab.com/form/2014%20Volume%202,%20issue%205/IJPAB-2014-2-5-115-117.pdf</w:t>
      </w:r>
    </w:p>
    <w:p w:rsidR="00D260BB" w:rsidRPr="007E341B" w:rsidRDefault="00CA0553" w:rsidP="00D260BB">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kern w:val="36"/>
          <w:sz w:val="20"/>
          <w:szCs w:val="20"/>
        </w:rPr>
      </w:pPr>
      <w:hyperlink r:id="rId17" w:history="1">
        <w:r w:rsidR="00D260BB" w:rsidRPr="007E341B">
          <w:rPr>
            <w:rStyle w:val="Hyperlink"/>
            <w:rFonts w:ascii="Times New Roman" w:hAnsi="Times New Roman" w:cs="Times New Roman"/>
            <w:color w:val="auto"/>
            <w:sz w:val="20"/>
            <w:szCs w:val="20"/>
            <w:bdr w:val="none" w:sz="0" w:space="0" w:color="auto" w:frame="1"/>
            <w:shd w:val="clear" w:color="auto" w:fill="FFFFFF"/>
          </w:rPr>
          <w:t>Tarek A. Ghonemy</w:t>
        </w:r>
      </w:hyperlink>
      <w:hyperlink r:id="rId18" w:anchor="af005" w:tooltip="Affiliation: a" w:history="1">
        <w:r w:rsidR="00D260BB" w:rsidRPr="007E341B">
          <w:rPr>
            <w:rStyle w:val="Hyperlink"/>
            <w:rFonts w:ascii="Times New Roman" w:hAnsi="Times New Roman" w:cs="Times New Roman"/>
            <w:color w:val="auto"/>
            <w:sz w:val="20"/>
            <w:szCs w:val="20"/>
            <w:bdr w:val="none" w:sz="0" w:space="0" w:color="auto" w:frame="1"/>
            <w:shd w:val="clear" w:color="auto" w:fill="FFFFFF"/>
            <w:vertAlign w:val="superscript"/>
          </w:rPr>
          <w:t>a</w:t>
        </w:r>
      </w:hyperlink>
      <w:r w:rsidR="00D260BB" w:rsidRPr="007E341B">
        <w:rPr>
          <w:rFonts w:ascii="Times New Roman" w:eastAsia="Times New Roman" w:hAnsi="Times New Roman" w:cs="Times New Roman"/>
          <w:kern w:val="36"/>
          <w:sz w:val="20"/>
          <w:szCs w:val="20"/>
        </w:rPr>
        <w:t xml:space="preserve"> Vascular access complications and risk factors in hemodialysis patients: A single center study. </w:t>
      </w:r>
      <w:hyperlink r:id="rId19" w:tooltip="Go to Alexandria Journal of Medicine on ScienceDirect" w:history="1">
        <w:r w:rsidR="00D260BB" w:rsidRPr="007E341B">
          <w:rPr>
            <w:rStyle w:val="Hyperlink"/>
            <w:rFonts w:ascii="Times New Roman" w:hAnsi="Times New Roman" w:cs="Times New Roman"/>
            <w:color w:val="auto"/>
            <w:sz w:val="20"/>
            <w:szCs w:val="20"/>
            <w:u w:val="none"/>
            <w:bdr w:val="none" w:sz="0" w:space="0" w:color="auto" w:frame="1"/>
            <w:shd w:val="clear" w:color="auto" w:fill="F9FBFC"/>
          </w:rPr>
          <w:t>Alexandria Journal of Medicine</w:t>
        </w:r>
      </w:hyperlink>
      <w:r w:rsidR="00D260BB" w:rsidRPr="007E341B">
        <w:rPr>
          <w:rFonts w:ascii="Times New Roman" w:hAnsi="Times New Roman" w:cs="Times New Roman"/>
          <w:b/>
          <w:sz w:val="20"/>
          <w:szCs w:val="20"/>
        </w:rPr>
        <w:t>.</w:t>
      </w:r>
      <w:r w:rsidR="00D260BB" w:rsidRPr="00CA20B7">
        <w:rPr>
          <w:rFonts w:ascii="Times New Roman" w:hAnsi="Times New Roman" w:cs="Times New Roman"/>
          <w:sz w:val="20"/>
          <w:szCs w:val="20"/>
        </w:rPr>
        <w:t xml:space="preserve"> </w:t>
      </w:r>
      <w:hyperlink r:id="rId20" w:tooltip="Go to table of contents for this volume/issue" w:history="1">
        <w:r w:rsidR="00D260BB" w:rsidRPr="00FD376C">
          <w:rPr>
            <w:rStyle w:val="Hyperlink"/>
            <w:rFonts w:ascii="Times New Roman" w:hAnsi="Times New Roman" w:cs="Times New Roman"/>
            <w:color w:val="auto"/>
            <w:sz w:val="20"/>
            <w:szCs w:val="20"/>
            <w:u w:val="none"/>
            <w:bdr w:val="none" w:sz="0" w:space="0" w:color="auto" w:frame="1"/>
            <w:shd w:val="clear" w:color="auto" w:fill="F9FBFC"/>
          </w:rPr>
          <w:t>Volume 52, Issue 1</w:t>
        </w:r>
      </w:hyperlink>
      <w:r w:rsidR="00D260BB" w:rsidRPr="00CA20B7">
        <w:rPr>
          <w:rFonts w:ascii="Times New Roman" w:hAnsi="Times New Roman" w:cs="Times New Roman"/>
          <w:sz w:val="20"/>
          <w:szCs w:val="20"/>
          <w:shd w:val="clear" w:color="auto" w:fill="F9FBFC"/>
        </w:rPr>
        <w:t>,</w:t>
      </w:r>
      <w:r w:rsidR="00D260BB" w:rsidRPr="007E341B">
        <w:rPr>
          <w:rFonts w:ascii="Times New Roman" w:hAnsi="Times New Roman" w:cs="Times New Roman"/>
          <w:sz w:val="20"/>
          <w:szCs w:val="20"/>
          <w:shd w:val="clear" w:color="auto" w:fill="F9FBFC"/>
        </w:rPr>
        <w:t xml:space="preserve"> March 2016, Pages 67–71</w:t>
      </w:r>
    </w:p>
    <w:p w:rsidR="00D260BB" w:rsidRPr="007E341B" w:rsidRDefault="00CA0553" w:rsidP="00D260BB">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kern w:val="36"/>
          <w:sz w:val="20"/>
          <w:szCs w:val="20"/>
        </w:rPr>
      </w:pPr>
      <w:hyperlink r:id="rId21" w:history="1">
        <w:r w:rsidR="00D260BB" w:rsidRPr="007E341B">
          <w:rPr>
            <w:rStyle w:val="Hyperlink"/>
            <w:rFonts w:ascii="Times New Roman" w:hAnsi="Times New Roman" w:cs="Times New Roman"/>
            <w:color w:val="auto"/>
            <w:sz w:val="20"/>
            <w:szCs w:val="20"/>
            <w:shd w:val="clear" w:color="auto" w:fill="FFFFFF"/>
          </w:rPr>
          <w:t>Eiam-Ong S</w:t>
        </w:r>
      </w:hyperlink>
      <w:r w:rsidR="00D260BB" w:rsidRPr="007E341B">
        <w:rPr>
          <w:rFonts w:ascii="Times New Roman" w:hAnsi="Times New Roman" w:cs="Times New Roman"/>
          <w:sz w:val="20"/>
          <w:szCs w:val="20"/>
          <w:shd w:val="clear" w:color="auto" w:fill="FFFFFF"/>
          <w:vertAlign w:val="superscript"/>
        </w:rPr>
        <w:t>1</w:t>
      </w:r>
      <w:r w:rsidR="00D260BB" w:rsidRPr="007E341B">
        <w:rPr>
          <w:rFonts w:ascii="Times New Roman" w:hAnsi="Times New Roman" w:cs="Times New Roman"/>
          <w:sz w:val="20"/>
          <w:szCs w:val="20"/>
          <w:shd w:val="clear" w:color="auto" w:fill="FFFFFF"/>
        </w:rPr>
        <w:t>,</w:t>
      </w:r>
      <w:r w:rsidR="00D260BB" w:rsidRPr="007E341B">
        <w:rPr>
          <w:rStyle w:val="apple-converted-space"/>
          <w:rFonts w:ascii="Times New Roman" w:hAnsi="Times New Roman" w:cs="Times New Roman"/>
          <w:sz w:val="20"/>
          <w:szCs w:val="20"/>
          <w:shd w:val="clear" w:color="auto" w:fill="FFFFFF"/>
        </w:rPr>
        <w:t> </w:t>
      </w:r>
      <w:hyperlink r:id="rId22" w:history="1">
        <w:r w:rsidR="00D260BB" w:rsidRPr="007E341B">
          <w:rPr>
            <w:rStyle w:val="Hyperlink"/>
            <w:rFonts w:ascii="Times New Roman" w:hAnsi="Times New Roman" w:cs="Times New Roman"/>
            <w:color w:val="auto"/>
            <w:sz w:val="20"/>
            <w:szCs w:val="20"/>
            <w:shd w:val="clear" w:color="auto" w:fill="FFFFFF"/>
          </w:rPr>
          <w:t>Sitprija V</w:t>
        </w:r>
      </w:hyperlink>
      <w:r w:rsidR="00D260BB" w:rsidRPr="007E341B">
        <w:rPr>
          <w:rFonts w:ascii="Times New Roman" w:hAnsi="Times New Roman" w:cs="Times New Roman"/>
          <w:sz w:val="20"/>
          <w:szCs w:val="20"/>
        </w:rPr>
        <w:t>2002</w:t>
      </w:r>
      <w:r w:rsidR="00D260BB" w:rsidRPr="007E341B">
        <w:rPr>
          <w:rFonts w:ascii="Times New Roman" w:hAnsi="Times New Roman" w:cs="Times New Roman"/>
          <w:sz w:val="20"/>
          <w:szCs w:val="20"/>
          <w:shd w:val="clear" w:color="auto" w:fill="FFFFFF"/>
        </w:rPr>
        <w:t xml:space="preserve">. </w:t>
      </w:r>
      <w:r w:rsidR="00D260BB" w:rsidRPr="007E341B">
        <w:rPr>
          <w:rFonts w:ascii="Times New Roman" w:hAnsi="Times New Roman" w:cs="Times New Roman"/>
          <w:sz w:val="20"/>
          <w:szCs w:val="20"/>
        </w:rPr>
        <w:t>Comorbidities in patients with end-stage renal disease in developing countries.</w:t>
      </w:r>
      <w:r w:rsidR="00D260BB" w:rsidRPr="007E341B">
        <w:rPr>
          <w:rFonts w:ascii="Times New Roman" w:hAnsi="Times New Roman" w:cs="Times New Roman"/>
          <w:b/>
          <w:bCs/>
          <w:sz w:val="20"/>
          <w:szCs w:val="20"/>
          <w:bdr w:val="none" w:sz="0" w:space="0" w:color="auto" w:frame="1"/>
          <w:shd w:val="clear" w:color="auto" w:fill="FFFFFF"/>
        </w:rPr>
        <w:t xml:space="preserve"> </w:t>
      </w:r>
      <w:r w:rsidR="00D260BB" w:rsidRPr="007E341B">
        <w:rPr>
          <w:rFonts w:ascii="Times New Roman" w:hAnsi="Times New Roman" w:cs="Times New Roman"/>
          <w:bCs/>
          <w:sz w:val="20"/>
          <w:szCs w:val="20"/>
          <w:bdr w:val="none" w:sz="0" w:space="0" w:color="auto" w:frame="1"/>
          <w:shd w:val="clear" w:color="auto" w:fill="FFFFFF"/>
        </w:rPr>
        <w:t xml:space="preserve">Artificial organs </w:t>
      </w:r>
      <w:r w:rsidR="00D260BB" w:rsidRPr="007E341B">
        <w:rPr>
          <w:rStyle w:val="article-headermeta-info-label"/>
          <w:rFonts w:ascii="Times New Roman" w:hAnsi="Times New Roman" w:cs="Times New Roman"/>
          <w:bCs/>
          <w:sz w:val="20"/>
          <w:szCs w:val="20"/>
          <w:bdr w:val="none" w:sz="0" w:space="0" w:color="auto" w:frame="1"/>
          <w:shd w:val="clear" w:color="auto" w:fill="FFFFFF"/>
        </w:rPr>
        <w:t>DOI:</w:t>
      </w:r>
      <w:r w:rsidR="00D260BB" w:rsidRPr="007E341B">
        <w:rPr>
          <w:rStyle w:val="apple-converted-space"/>
          <w:rFonts w:ascii="Times New Roman" w:hAnsi="Times New Roman" w:cs="Times New Roman"/>
          <w:bCs/>
          <w:sz w:val="20"/>
          <w:szCs w:val="20"/>
          <w:bdr w:val="none" w:sz="0" w:space="0" w:color="auto" w:frame="1"/>
          <w:shd w:val="clear" w:color="auto" w:fill="FFFFFF"/>
        </w:rPr>
        <w:t> </w:t>
      </w:r>
      <w:r w:rsidR="00D260BB" w:rsidRPr="007E341B">
        <w:rPr>
          <w:rStyle w:val="article-headermeta-info-data"/>
          <w:rFonts w:ascii="Times New Roman" w:hAnsi="Times New Roman" w:cs="Times New Roman"/>
          <w:sz w:val="20"/>
          <w:szCs w:val="20"/>
          <w:bdr w:val="none" w:sz="0" w:space="0" w:color="auto" w:frame="1"/>
          <w:shd w:val="clear" w:color="auto" w:fill="FFFFFF"/>
        </w:rPr>
        <w:t>10.1046/j.1525-1594.2002.07064.x</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Kopple JD. McCollum Award Lecture, 1996: Protein–energy malnutrition in maintenance hemodialysis patients. Am J Clin Nutr. 1996;65:1544–57. [</w:t>
      </w:r>
      <w:hyperlink r:id="rId23"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Kalantar-Zadeh K, Ikizler TA, Block G, Avram MM, Kopple JD. Malnutrition–inflammation complex syndrome in dialysis patients: Causes and consequence. Am J Kidney Dis. 2003;42:864–81. [</w:t>
      </w:r>
      <w:hyperlink r:id="rId24"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 xml:space="preserve">Self-Care Ability in Hemodialysis Patients [Internet]. pubmed. 2012 [cited 3 February 2017]. Available from: </w:t>
      </w:r>
      <w:hyperlink r:id="rId25" w:history="1">
        <w:r w:rsidRPr="00BD21CC">
          <w:rPr>
            <w:rStyle w:val="Hyperlink"/>
            <w:rFonts w:ascii="Times New Roman" w:eastAsia="Times New Roman" w:hAnsi="Times New Roman" w:cs="Times New Roman"/>
            <w:color w:val="auto"/>
            <w:sz w:val="20"/>
            <w:szCs w:val="20"/>
            <w:u w:val="none"/>
          </w:rPr>
          <w:t>https://www.ncbi.nlm.nih.gov/pmc/articles/PMC4166685</w:t>
        </w:r>
      </w:hyperlink>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 xml:space="preserve">Lincemon L. Effectiveness of a Nurse -Led Program Regarding Self Care Management among Hemodialysis Patients [Internet]. http://www.ijhsr.org/IJHSR_Vol.5_Issue.6_June2015/58.pdf. 2017 [cited 21 March 2017]. Available from: </w:t>
      </w:r>
      <w:hyperlink r:id="rId26" w:history="1">
        <w:r w:rsidRPr="007E341B">
          <w:rPr>
            <w:rFonts w:ascii="Times New Roman" w:eastAsia="Times New Roman" w:hAnsi="Times New Roman" w:cs="Times New Roman"/>
            <w:sz w:val="20"/>
            <w:szCs w:val="20"/>
          </w:rPr>
          <w:t>http://www.ijhsr.org/IJHSR_Vol.5_Issue.6_June2015/58.pdf</w:t>
        </w:r>
      </w:hyperlink>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lastRenderedPageBreak/>
        <w:t xml:space="preserve"> Impact of Knowledge, Attitude and Behavior among Maintenance Hemodialysis Patients for Adherence to Dietary Regimen – A Single Centre Experience [Internet]. International Journal of Humanities and Social Science. 2017 [cited 21 March 2017]. Available from: </w:t>
      </w:r>
      <w:hyperlink r:id="rId27" w:history="1">
        <w:r w:rsidRPr="007E341B">
          <w:rPr>
            <w:rFonts w:ascii="Times New Roman" w:eastAsia="Times New Roman" w:hAnsi="Times New Roman" w:cs="Times New Roman"/>
            <w:sz w:val="20"/>
            <w:szCs w:val="20"/>
          </w:rPr>
          <w:t>http://www.ijhssnet.com/journals/Vol_4_No_12_October_2014/29.pdf</w:t>
        </w:r>
      </w:hyperlink>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 xml:space="preserve">Study to assess knowledge on self-care among patients on HD, Punjab , 2014 [Internet]. 1st ed. international research journal; 2017 [cited 22 March 2017]. Available from: </w:t>
      </w:r>
      <w:hyperlink r:id="rId28" w:history="1">
        <w:r w:rsidRPr="007E341B">
          <w:rPr>
            <w:rFonts w:ascii="Times New Roman" w:eastAsia="Times New Roman" w:hAnsi="Times New Roman" w:cs="Times New Roman"/>
            <w:sz w:val="20"/>
            <w:szCs w:val="20"/>
          </w:rPr>
          <w:t>http://irj.iars.info/volumes/828002012012/pdf/828002012012021.pdf</w:t>
        </w:r>
      </w:hyperlink>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Joellen Carroll F. The effect of diet education on the laboratory values and knowledge of hemodialysis patients with hyperphosphatemia. Journal of Renal Nutrition [Internet]. 2017 [cited 21 March 2017];Volume 14, Issue 1, January 2004,. Available from http://www.sciencedirect.com/science/article/pii/S1051227603001419</w:t>
      </w:r>
    </w:p>
    <w:p w:rsidR="00D260BB" w:rsidRPr="007E341B" w:rsidRDefault="00D260BB" w:rsidP="00D260BB">
      <w:pPr>
        <w:pStyle w:val="ListParagraph"/>
        <w:numPr>
          <w:ilvl w:val="0"/>
          <w:numId w:val="1"/>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shd w:val="clear" w:color="auto" w:fill="FFFFFF" w:themeFill="background1"/>
        </w:rPr>
        <w:t>Ghannadi S, Amouzegar A, Amiri P, Karbalaeifar R, Tahmasebinejad Z, Kazempour-Ardebili S. Evaluating the Effect of Knowledge, Attitude, and Practice on Self-Management in Type 2 Diabetic Patients on Dialysis. Journal of Diabetes Research. 2016;2016:1-7.</w:t>
      </w:r>
    </w:p>
    <w:p w:rsidR="00D260BB" w:rsidRPr="007E341B" w:rsidRDefault="00D260BB" w:rsidP="00D260BB">
      <w:pPr>
        <w:pStyle w:val="ListParagraph"/>
        <w:numPr>
          <w:ilvl w:val="0"/>
          <w:numId w:val="1"/>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shd w:val="clear" w:color="auto" w:fill="FFFFFF" w:themeFill="background1"/>
        </w:rPr>
        <w:t>Adherence of chronic renal</w:t>
      </w:r>
      <w:r w:rsidRPr="007E341B">
        <w:rPr>
          <w:rFonts w:ascii="Times New Roman" w:hAnsi="Times New Roman" w:cs="Times New Roman"/>
          <w:sz w:val="20"/>
          <w:szCs w:val="20"/>
          <w:shd w:val="clear" w:color="auto" w:fill="FFF5AA"/>
        </w:rPr>
        <w:t xml:space="preserve"> </w:t>
      </w:r>
      <w:r w:rsidRPr="007E341B">
        <w:rPr>
          <w:rFonts w:ascii="Times New Roman" w:hAnsi="Times New Roman" w:cs="Times New Roman"/>
          <w:sz w:val="20"/>
          <w:szCs w:val="20"/>
          <w:shd w:val="clear" w:color="auto" w:fill="FFFFFF" w:themeFill="background1"/>
        </w:rPr>
        <w:t>insufficiency patients to hemodialysis. Acta paul enferm vol23 no4 São Paulo</w:t>
      </w:r>
      <w:r w:rsidRPr="007E341B">
        <w:rPr>
          <w:rFonts w:ascii="Times New Roman" w:hAnsi="Times New Roman" w:cs="Times New Roman"/>
          <w:sz w:val="20"/>
          <w:szCs w:val="20"/>
          <w:shd w:val="clear" w:color="auto" w:fill="FFF5AA"/>
        </w:rPr>
        <w:t xml:space="preserve"> </w:t>
      </w:r>
      <w:r w:rsidRPr="007E341B">
        <w:rPr>
          <w:rFonts w:ascii="Times New Roman" w:hAnsi="Times New Roman" w:cs="Times New Roman"/>
          <w:sz w:val="20"/>
          <w:szCs w:val="20"/>
        </w:rPr>
        <w:t>2010. 2017;.</w:t>
      </w:r>
    </w:p>
    <w:p w:rsidR="00D260BB" w:rsidRPr="007E341B" w:rsidRDefault="00CA0553" w:rsidP="00D260BB">
      <w:pPr>
        <w:pStyle w:val="ListParagraph"/>
        <w:numPr>
          <w:ilvl w:val="0"/>
          <w:numId w:val="1"/>
        </w:numPr>
        <w:autoSpaceDE w:val="0"/>
        <w:autoSpaceDN w:val="0"/>
        <w:adjustRightInd w:val="0"/>
        <w:spacing w:after="0" w:line="360" w:lineRule="auto"/>
        <w:ind w:left="0"/>
        <w:jc w:val="both"/>
        <w:rPr>
          <w:rFonts w:ascii="Times New Roman" w:hAnsi="Times New Roman" w:cs="Times New Roman"/>
          <w:sz w:val="20"/>
          <w:szCs w:val="20"/>
        </w:rPr>
      </w:pPr>
      <w:hyperlink r:id="rId29" w:history="1">
        <w:r w:rsidR="00D260BB" w:rsidRPr="007E341B">
          <w:rPr>
            <w:rStyle w:val="Hyperlink"/>
            <w:rFonts w:ascii="Times New Roman" w:hAnsi="Times New Roman" w:cs="Times New Roman"/>
            <w:color w:val="auto"/>
            <w:sz w:val="20"/>
            <w:szCs w:val="20"/>
          </w:rPr>
          <w:t>https://www.jscimedcentral.com/Nursing/nursing-3-1061.pdf-</w:t>
        </w:r>
      </w:hyperlink>
      <w:r w:rsidR="00D260BB" w:rsidRPr="007E341B">
        <w:rPr>
          <w:rFonts w:ascii="Times New Roman" w:hAnsi="Times New Roman" w:cs="Times New Roman"/>
          <w:sz w:val="20"/>
          <w:szCs w:val="20"/>
        </w:rPr>
        <w:t xml:space="preserve"> Self Care Knowledge among Chronic Kidney Disease Patients Undergoing Maintenance Hemodialysis</w:t>
      </w:r>
    </w:p>
    <w:p w:rsidR="00D260BB" w:rsidRPr="007E341B" w:rsidRDefault="00D260BB" w:rsidP="00D260BB">
      <w:pPr>
        <w:pStyle w:val="ListParagraph"/>
        <w:numPr>
          <w:ilvl w:val="0"/>
          <w:numId w:val="1"/>
        </w:numPr>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t>Self-Care Ability in Hemodialysis Patients [Internet]. pubmed. 2012 [cited 3 February 2017]. Available from: https://www.ncbi.nlm.nih.gov/pmc/articles/PMC4166685/</w:t>
      </w:r>
    </w:p>
    <w:p w:rsidR="00D260BB" w:rsidRPr="007E341B" w:rsidRDefault="00D260BB" w:rsidP="00D260BB">
      <w:pPr>
        <w:pStyle w:val="ListParagraph"/>
        <w:numPr>
          <w:ilvl w:val="0"/>
          <w:numId w:val="1"/>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Schatell D, Witten B. Measuring Dialysis Patients’ Health-Related Quality of Life with the KDQOL-36TM. Medical Education Institute, Inc. (608) 833-8033, KDQOL COMPLETE. 2012. Available from:</w:t>
      </w:r>
      <w:hyperlink r:id="rId30" w:tgtFrame="pmc_ext" w:history="1">
        <w:r w:rsidRPr="007E341B">
          <w:rPr>
            <w:rFonts w:ascii="Times New Roman" w:eastAsia="Times New Roman" w:hAnsi="Times New Roman" w:cs="Times New Roman"/>
            <w:sz w:val="20"/>
            <w:szCs w:val="20"/>
            <w:u w:val="single"/>
          </w:rPr>
          <w:t>http://www.kdqol-complete.org.</w:t>
        </w:r>
      </w:hyperlink>
    </w:p>
    <w:p w:rsidR="00D260BB" w:rsidRPr="007E341B" w:rsidRDefault="00D260BB" w:rsidP="00D260BB">
      <w:pPr>
        <w:pStyle w:val="ListParagraph"/>
        <w:shd w:val="clear" w:color="auto" w:fill="FFFFFF"/>
        <w:spacing w:after="0" w:line="360" w:lineRule="auto"/>
        <w:ind w:left="0" w:hanging="36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25 .Mapes DL, Bragg-Gresham JL, Bommer J, Fukuhara S, McKevitt P, Wikström B, Lopes AA. Health-related quality of life in the Dialysis Outcomes and Practice Patterns Study (DOPPS) Am J Kidney Dis. 2004;44:54–60. [</w:t>
      </w:r>
      <w:hyperlink r:id="rId31"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Default="00D260BB" w:rsidP="00D260BB">
      <w:pPr>
        <w:tabs>
          <w:tab w:val="left" w:pos="-450"/>
        </w:tabs>
        <w:spacing w:after="0" w:line="360" w:lineRule="auto"/>
        <w:ind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7E341B">
        <w:rPr>
          <w:rFonts w:ascii="Times New Roman" w:eastAsia="Times New Roman" w:hAnsi="Times New Roman" w:cs="Times New Roman"/>
          <w:sz w:val="20"/>
          <w:szCs w:val="20"/>
        </w:rPr>
        <w:t>26. Kopple JD. McCollum Award Lecture, 1996: Protein–energy malnutrition in maintenance hemodialysis patients. Am J Clin Nutr. 1996;65:1544–57. [</w:t>
      </w:r>
      <w:hyperlink r:id="rId32"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eastAsia="Times New Roman" w:hAnsi="Times New Roman" w:cs="Times New Roman"/>
          <w:sz w:val="20"/>
          <w:szCs w:val="20"/>
        </w:rPr>
        <w:t>Kalantar-Zadeh K, Ikizler TA, Block G, Avram MM, Kopple JD. Malnutrition–inflammation complex syndrome in dialysis patients: Causes and consequence. Am J Kidney Dis. 2003;42:864–81. [</w:t>
      </w:r>
      <w:hyperlink r:id="rId33" w:tgtFrame="pmc_ext" w:history="1">
        <w:r w:rsidRPr="007E341B">
          <w:rPr>
            <w:rFonts w:ascii="Times New Roman" w:eastAsia="Times New Roman" w:hAnsi="Times New Roman" w:cs="Times New Roman"/>
            <w:sz w:val="20"/>
            <w:szCs w:val="20"/>
            <w:u w:val="single"/>
          </w:rPr>
          <w:t>PubMed</w:t>
        </w:r>
      </w:hyperlink>
      <w:r w:rsidRPr="007E341B">
        <w:rPr>
          <w:rFonts w:ascii="Times New Roman" w:eastAsia="Times New Roman" w:hAnsi="Times New Roman" w:cs="Times New Roman"/>
          <w:sz w:val="20"/>
          <w:szCs w:val="20"/>
        </w:rPr>
        <w:t>]</w:t>
      </w:r>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 Kopple JD. McCollum Award Lecture, 1996: Protein–energy malnutrition in maintenance hemodialysis patients. Am J Clin Nutr. 1996;65:1544–57. [</w:t>
      </w:r>
      <w:hyperlink r:id="rId34" w:tgtFrame="pmc_ext" w:history="1">
        <w:r w:rsidRPr="007E341B">
          <w:rPr>
            <w:rFonts w:ascii="Times New Roman" w:hAnsi="Times New Roman" w:cs="Times New Roman"/>
            <w:sz w:val="20"/>
            <w:szCs w:val="20"/>
            <w:u w:val="single"/>
          </w:rPr>
          <w:t>PubMed</w:t>
        </w:r>
      </w:hyperlink>
      <w:r w:rsidRPr="007E341B">
        <w:rPr>
          <w:rFonts w:ascii="Times New Roman" w:hAnsi="Times New Roman" w:cs="Times New Roman"/>
          <w:sz w:val="20"/>
          <w:szCs w:val="20"/>
        </w:rPr>
        <w:t>]</w:t>
      </w:r>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Systematic review by mason https  ://www.ncbi.nlm.nih.gov/pubmed/18440681</w:t>
      </w:r>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shd w:val="clear" w:color="auto" w:fill="FFFFFF"/>
        </w:rPr>
        <w:t>Ahamadi F, Bosorgmehr R, Razeghi E. Relationship between serum leptin level and laboratory and anthropometric indices of malnutrition in patients on hemodialysis. Indian J Nephrol 2008; 18:105-1</w:t>
      </w:r>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Protein energy wasting in chronic kidney disease: An update with focus on nutritional interventions to improve outcomes. [Internet]</w:t>
      </w:r>
      <w:r>
        <w:rPr>
          <w:rFonts w:ascii="Times New Roman" w:hAnsi="Times New Roman" w:cs="Times New Roman"/>
          <w:sz w:val="20"/>
          <w:szCs w:val="20"/>
        </w:rPr>
        <w:t>. 2017 [cited 4 February 2017].</w:t>
      </w:r>
      <w:r w:rsidRPr="007E341B">
        <w:rPr>
          <w:rFonts w:ascii="Times New Roman" w:hAnsi="Times New Roman" w:cs="Times New Roman"/>
          <w:sz w:val="20"/>
          <w:szCs w:val="20"/>
        </w:rPr>
        <w:t xml:space="preserve"> Available from: </w:t>
      </w:r>
      <w:hyperlink r:id="rId35" w:history="1">
        <w:r w:rsidRPr="007E341B">
          <w:rPr>
            <w:rStyle w:val="Hyperlink"/>
            <w:rFonts w:ascii="Times New Roman" w:hAnsi="Times New Roman" w:cs="Times New Roman"/>
            <w:color w:val="auto"/>
            <w:sz w:val="20"/>
            <w:szCs w:val="20"/>
          </w:rPr>
          <w:t>https://www.ncbi.nlm.nih.gov/pmc/articles/PMC3313743/</w:t>
        </w:r>
      </w:hyperlink>
    </w:p>
    <w:p w:rsidR="00D260BB" w:rsidRPr="007E341B" w:rsidRDefault="00D260BB" w:rsidP="00D260BB">
      <w:pPr>
        <w:pStyle w:val="ListParagraph"/>
        <w:numPr>
          <w:ilvl w:val="0"/>
          <w:numId w:val="6"/>
        </w:numPr>
        <w:shd w:val="clear" w:color="auto" w:fill="FFFFFF"/>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Sontakke S, Budania R, Bajait C, Jaiswal K, Pimpalkhute S. Evaluation of adherence to therapy in patients of chronic kidney disease. Indian Journal of Pharmacology. 2015;47(6):668</w:t>
      </w:r>
      <w:r w:rsidRPr="007E341B">
        <w:rPr>
          <w:rFonts w:ascii="Times New Roman" w:hAnsi="Times New Roman" w:cs="Times New Roman"/>
          <w:sz w:val="20"/>
          <w:szCs w:val="20"/>
          <w:shd w:val="clear" w:color="auto" w:fill="FFF5AA"/>
        </w:rPr>
        <w:t>.</w:t>
      </w:r>
    </w:p>
    <w:p w:rsidR="00D260BB" w:rsidRPr="007E341B" w:rsidRDefault="00D260BB" w:rsidP="00D260BB">
      <w:pPr>
        <w:pStyle w:val="ListParagraph"/>
        <w:numPr>
          <w:ilvl w:val="0"/>
          <w:numId w:val="6"/>
        </w:numPr>
        <w:tabs>
          <w:tab w:val="left" w:pos="-450"/>
        </w:tabs>
        <w:spacing w:after="0" w:line="360" w:lineRule="auto"/>
        <w:ind w:left="0"/>
        <w:jc w:val="both"/>
        <w:rPr>
          <w:rFonts w:ascii="Times New Roman" w:hAnsi="Times New Roman" w:cs="Times New Roman"/>
          <w:sz w:val="20"/>
          <w:szCs w:val="20"/>
        </w:rPr>
      </w:pPr>
      <w:r w:rsidRPr="007E341B">
        <w:rPr>
          <w:rFonts w:ascii="Times New Roman" w:hAnsi="Times New Roman" w:cs="Times New Roman"/>
          <w:sz w:val="20"/>
          <w:szCs w:val="20"/>
        </w:rPr>
        <w:lastRenderedPageBreak/>
        <w:t xml:space="preserve">Contributing Factors to Non-Adherence among Chronic Kidney Disease (CKD) Patients: A Systematic Review of Literature [Internet]. 2017 [cited 3 February 2017]. Available from: 16. </w:t>
      </w:r>
      <w:hyperlink r:id="rId36" w:history="1">
        <w:r w:rsidRPr="007E341B">
          <w:rPr>
            <w:rStyle w:val="Hyperlink"/>
            <w:rFonts w:ascii="Times New Roman" w:hAnsi="Times New Roman" w:cs="Times New Roman"/>
            <w:color w:val="auto"/>
            <w:sz w:val="20"/>
            <w:szCs w:val="20"/>
            <w:u w:val="none"/>
          </w:rPr>
          <w:t>http://medical-clinical-reviews.imedpub.com/contributing-factors-to-nonadherence-among-chronic-kidney-disease-ckdpatients-a-systematic-review-of-literature.php?aid=17499</w:t>
        </w:r>
      </w:hyperlink>
    </w:p>
    <w:p w:rsidR="00D260BB" w:rsidRPr="007E341B" w:rsidRDefault="00D260BB" w:rsidP="00D260BB">
      <w:pPr>
        <w:pStyle w:val="ListParagraph"/>
        <w:numPr>
          <w:ilvl w:val="0"/>
          <w:numId w:val="6"/>
        </w:numPr>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 xml:space="preserve"> Effect of an Educational Program on Adherence to Therapeutic Regimen among Chronic Kidney Disease Stage5 (CKD5) Patients under Maintenance Hemodialysis [Internet]. 1st ed. 2017 [cited 4 February 2017]. Available from: http://files.eric.ed.gov/fulltext/EJ1083638.pdf</w:t>
      </w:r>
    </w:p>
    <w:p w:rsidR="00D260BB" w:rsidRPr="007E341B" w:rsidRDefault="00D260BB" w:rsidP="00D260BB">
      <w:pPr>
        <w:pStyle w:val="ListParagraph"/>
        <w:numPr>
          <w:ilvl w:val="0"/>
          <w:numId w:val="6"/>
        </w:numPr>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Chen P, Lai T, Chen P, Lai C, Yang S, Wu V et al. Multidisciplinary Care Program for Advanced Chronic Kidney Disease: Reduces Renal Replacement and Medical Costs. The American Journal of Medicine. 2015;128(1):68-76</w:t>
      </w:r>
      <w:r w:rsidRPr="007E341B">
        <w:rPr>
          <w:rFonts w:ascii="Times New Roman" w:hAnsi="Times New Roman" w:cs="Times New Roman"/>
          <w:sz w:val="20"/>
          <w:szCs w:val="20"/>
          <w:shd w:val="clear" w:color="auto" w:fill="FFF5AA"/>
        </w:rPr>
        <w:t>.</w:t>
      </w:r>
    </w:p>
    <w:p w:rsidR="00D260BB" w:rsidRPr="007E341B" w:rsidRDefault="00D260BB" w:rsidP="00D260BB">
      <w:pPr>
        <w:pStyle w:val="ListParagraph"/>
        <w:numPr>
          <w:ilvl w:val="0"/>
          <w:numId w:val="6"/>
        </w:numPr>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Yu, Yu-Jen et al. "Multidisciplinary Predialysis Education Reduced The Inpatient And Total Medical Costs Of The First 6 Months Of Dialysis In Incident Hemodialysis Patients". PLoS ONE 9.11 (2014): e112820. Web.</w:t>
      </w:r>
    </w:p>
    <w:p w:rsidR="00D260BB" w:rsidRPr="007E341B" w:rsidRDefault="00D260BB" w:rsidP="00D260BB">
      <w:pPr>
        <w:pStyle w:val="ListParagraph"/>
        <w:numPr>
          <w:ilvl w:val="0"/>
          <w:numId w:val="6"/>
        </w:numPr>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Lee W, Campoy S, Smits G, Vu Tran Z, Chonchol M. Effectiveness of a chronic kidney disease clinic in achieving K/DOQI guideline targets at initiation of dialysis--a single-centre experience. Nephrology Dialysis Transplantation. 2007;22(3):833-838.</w:t>
      </w:r>
    </w:p>
    <w:p w:rsidR="00D260BB" w:rsidRPr="007E341B" w:rsidRDefault="00D260BB" w:rsidP="00D260BB">
      <w:pPr>
        <w:pStyle w:val="ListParagraph"/>
        <w:numPr>
          <w:ilvl w:val="0"/>
          <w:numId w:val="6"/>
        </w:numPr>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Bayliss E, Bhardwaja B, Ross C, Beck A, Lanese D. Multidisciplinary Team Care May Slow the Rate of Decline in Renal Function. Clinical Journal of the American Society of Nephrology. 2011;6(4):704-710</w:t>
      </w:r>
      <w:r w:rsidRPr="007E341B">
        <w:rPr>
          <w:rFonts w:ascii="Times New Roman" w:hAnsi="Times New Roman" w:cs="Times New Roman"/>
          <w:sz w:val="20"/>
          <w:szCs w:val="20"/>
          <w:shd w:val="clear" w:color="auto" w:fill="FFF5AA"/>
        </w:rPr>
        <w:t>.</w:t>
      </w:r>
    </w:p>
    <w:p w:rsidR="00D260BB" w:rsidRPr="007E341B" w:rsidRDefault="00D260BB" w:rsidP="00D260BB">
      <w:pPr>
        <w:pStyle w:val="ListParagraph"/>
        <w:numPr>
          <w:ilvl w:val="0"/>
          <w:numId w:val="6"/>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shd w:val="clear" w:color="auto" w:fill="FFFFFF" w:themeFill="background1"/>
        </w:rPr>
        <w:t>Dhurata G. http://konferenca.unishk.edu.al/icrae2013/icraecd2013/doc/291.pdf [Internet]. 1st ed. 2017 [cited</w:t>
      </w:r>
      <w:r w:rsidRPr="007E341B">
        <w:rPr>
          <w:rFonts w:ascii="Times New Roman" w:hAnsi="Times New Roman" w:cs="Times New Roman"/>
          <w:sz w:val="20"/>
          <w:szCs w:val="20"/>
          <w:shd w:val="clear" w:color="auto" w:fill="FFF5AA"/>
        </w:rPr>
        <w:t xml:space="preserve"> </w:t>
      </w:r>
      <w:r w:rsidRPr="007E341B">
        <w:rPr>
          <w:rFonts w:ascii="Times New Roman" w:hAnsi="Times New Roman" w:cs="Times New Roman"/>
          <w:sz w:val="20"/>
          <w:szCs w:val="20"/>
          <w:shd w:val="clear" w:color="auto" w:fill="FFFFFF" w:themeFill="background1"/>
        </w:rPr>
        <w:t xml:space="preserve">22 March 2017]. Available from: </w:t>
      </w:r>
      <w:hyperlink r:id="rId37" w:history="1">
        <w:r w:rsidRPr="007E341B">
          <w:rPr>
            <w:rStyle w:val="Hyperlink"/>
            <w:rFonts w:ascii="Times New Roman" w:hAnsi="Times New Roman" w:cs="Times New Roman"/>
            <w:color w:val="auto"/>
            <w:sz w:val="20"/>
            <w:szCs w:val="20"/>
            <w:shd w:val="clear" w:color="auto" w:fill="FFFFFF" w:themeFill="background1"/>
          </w:rPr>
          <w:t>http://konferenca.unishk.edu.al/icrae2013/icraecd2013/doc/291.pdf</w:t>
        </w:r>
      </w:hyperlink>
    </w:p>
    <w:p w:rsidR="00D260BB" w:rsidRPr="007E341B" w:rsidRDefault="00D260BB" w:rsidP="00D260BB">
      <w:pPr>
        <w:pStyle w:val="ListParagraph"/>
        <w:numPr>
          <w:ilvl w:val="0"/>
          <w:numId w:val="6"/>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 xml:space="preserve">Direct Costs Associated With Chronic Kidney Disease Among Type 2 Diabetic Patients In India". Indian journal of nephrology 2014 May-Jun; 24(3): 141–147 (2017): </w:t>
      </w:r>
    </w:p>
    <w:p w:rsidR="00D260BB" w:rsidRPr="007E341B" w:rsidRDefault="00D260BB" w:rsidP="00D260BB">
      <w:pPr>
        <w:pStyle w:val="ListParagraph"/>
        <w:numPr>
          <w:ilvl w:val="0"/>
          <w:numId w:val="6"/>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ARORA, PRADEEP et al. "Hospital Utilization Among Chronic Dialysis Patients". Jasn.asnjournals.org. N.p., 2017. Web. 23 Mar. 2017.</w:t>
      </w:r>
    </w:p>
    <w:p w:rsidR="00D260BB" w:rsidRPr="0000028F" w:rsidRDefault="00D260BB" w:rsidP="00D260BB">
      <w:pPr>
        <w:pStyle w:val="ListParagraph"/>
        <w:numPr>
          <w:ilvl w:val="0"/>
          <w:numId w:val="6"/>
        </w:numPr>
        <w:shd w:val="clear" w:color="auto" w:fill="FFFFFF" w:themeFill="background1"/>
        <w:spacing w:after="0" w:line="360" w:lineRule="auto"/>
        <w:ind w:left="0"/>
        <w:jc w:val="both"/>
        <w:rPr>
          <w:rFonts w:ascii="Times New Roman" w:hAnsi="Times New Roman" w:cs="Times New Roman"/>
          <w:sz w:val="20"/>
          <w:szCs w:val="20"/>
        </w:rPr>
      </w:pPr>
      <w:r w:rsidRPr="0000028F">
        <w:rPr>
          <w:rFonts w:ascii="Times New Roman" w:hAnsi="Times New Roman" w:cs="Times New Roman"/>
          <w:sz w:val="20"/>
          <w:szCs w:val="20"/>
        </w:rPr>
        <w:t>Damien, Paul et al. "Assessing Key Cost Drivers Associated With Caring For Chronic Kidney Disease Patients".</w:t>
      </w:r>
      <w:r w:rsidRPr="0000028F">
        <w:t> </w:t>
      </w:r>
      <w:r w:rsidRPr="0000028F">
        <w:rPr>
          <w:rFonts w:ascii="Times New Roman" w:hAnsi="Times New Roman" w:cs="Times New Roman"/>
          <w:sz w:val="20"/>
          <w:szCs w:val="20"/>
        </w:rPr>
        <w:t>BMC Health Services Research</w:t>
      </w:r>
      <w:r w:rsidRPr="0000028F">
        <w:t> </w:t>
      </w:r>
      <w:r>
        <w:rPr>
          <w:rFonts w:ascii="Times New Roman" w:hAnsi="Times New Roman" w:cs="Times New Roman"/>
          <w:sz w:val="20"/>
          <w:szCs w:val="20"/>
        </w:rPr>
        <w:t>16.1 (2016): Web.</w:t>
      </w:r>
    </w:p>
    <w:p w:rsidR="00D260BB" w:rsidRPr="0000028F" w:rsidRDefault="00D260BB" w:rsidP="00D260BB">
      <w:pPr>
        <w:pStyle w:val="ListParagraph"/>
        <w:numPr>
          <w:ilvl w:val="0"/>
          <w:numId w:val="6"/>
        </w:numPr>
        <w:shd w:val="clear" w:color="auto" w:fill="FFFFFF" w:themeFill="background1"/>
        <w:spacing w:after="0" w:line="360" w:lineRule="auto"/>
        <w:ind w:left="0"/>
        <w:jc w:val="both"/>
        <w:rPr>
          <w:rFonts w:ascii="Times New Roman" w:hAnsi="Times New Roman" w:cs="Times New Roman"/>
          <w:sz w:val="20"/>
          <w:szCs w:val="20"/>
        </w:rPr>
      </w:pPr>
      <w:r w:rsidRPr="0000028F">
        <w:rPr>
          <w:rFonts w:ascii="Times New Roman" w:hAnsi="Times New Roman" w:cs="Times New Roman"/>
          <w:sz w:val="20"/>
          <w:szCs w:val="20"/>
        </w:rPr>
        <w:t>Economic Evaluation Of Haemodialysis. Analysis Of Cost Components Based On Patient-Specific Data".</w:t>
      </w:r>
      <w:r w:rsidRPr="0000028F">
        <w:t> </w:t>
      </w:r>
      <w:r w:rsidRPr="0000028F">
        <w:rPr>
          <w:rFonts w:ascii="Times New Roman" w:hAnsi="Times New Roman" w:cs="Times New Roman"/>
          <w:sz w:val="20"/>
          <w:szCs w:val="20"/>
        </w:rPr>
        <w:t>Revistanefrologia.com. N.p., 2017. Web. 23 Mar. 2017.</w:t>
      </w:r>
    </w:p>
    <w:p w:rsidR="00D260BB" w:rsidRPr="007E341B" w:rsidRDefault="00D260BB" w:rsidP="00D260BB">
      <w:pPr>
        <w:pStyle w:val="ListParagraph"/>
        <w:numPr>
          <w:ilvl w:val="0"/>
          <w:numId w:val="6"/>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Parthasarathi, G et al. "An Assessment Of The Quality Of Life In Hemodialysis Patients Using The WHOQOL-BREF Questionnaire". Indian Journal of Nephrology 18.4 (2008): 141. Web.</w:t>
      </w:r>
    </w:p>
    <w:p w:rsidR="00D260BB" w:rsidRPr="007E341B" w:rsidRDefault="00D260BB" w:rsidP="00D260BB">
      <w:pPr>
        <w:pStyle w:val="ListParagraph"/>
        <w:numPr>
          <w:ilvl w:val="0"/>
          <w:numId w:val="6"/>
        </w:numPr>
        <w:shd w:val="clear" w:color="auto" w:fill="FFFFFF" w:themeFill="background1"/>
        <w:spacing w:after="0" w:line="360" w:lineRule="auto"/>
        <w:ind w:left="0"/>
        <w:jc w:val="both"/>
        <w:rPr>
          <w:rFonts w:ascii="Times New Roman" w:eastAsia="Times New Roman" w:hAnsi="Times New Roman" w:cs="Times New Roman"/>
          <w:sz w:val="20"/>
          <w:szCs w:val="20"/>
        </w:rPr>
      </w:pPr>
      <w:r w:rsidRPr="007E341B">
        <w:rPr>
          <w:rFonts w:ascii="Times New Roman" w:hAnsi="Times New Roman" w:cs="Times New Roman"/>
          <w:sz w:val="20"/>
          <w:szCs w:val="20"/>
        </w:rPr>
        <w:t>Sharma, Seema et al. "Evaluation Of Impact Of Counseling On Quality Of Life Of Chronic Kidney Disease And Hemodialysis Patients". Ijopp.org. N.p., 2017. Web. 23 Mar. 2017</w:t>
      </w:r>
      <w:r w:rsidRPr="007E341B">
        <w:rPr>
          <w:rFonts w:ascii="Times New Roman" w:hAnsi="Times New Roman" w:cs="Times New Roman"/>
          <w:sz w:val="20"/>
          <w:szCs w:val="20"/>
          <w:shd w:val="clear" w:color="auto" w:fill="FFF5AA"/>
        </w:rPr>
        <w:t>.</w:t>
      </w:r>
    </w:p>
    <w:p w:rsidR="00D260BB" w:rsidRDefault="00D260BB" w:rsidP="00D260BB"/>
    <w:sectPr w:rsidR="00D26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53" w:rsidRDefault="00CA0553" w:rsidP="002A3466">
      <w:pPr>
        <w:spacing w:after="0" w:line="240" w:lineRule="auto"/>
      </w:pPr>
      <w:r>
        <w:separator/>
      </w:r>
    </w:p>
  </w:endnote>
  <w:endnote w:type="continuationSeparator" w:id="0">
    <w:p w:rsidR="00CA0553" w:rsidRDefault="00CA0553" w:rsidP="002A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53" w:rsidRDefault="00CA0553" w:rsidP="002A3466">
      <w:pPr>
        <w:spacing w:after="0" w:line="240" w:lineRule="auto"/>
      </w:pPr>
      <w:r>
        <w:separator/>
      </w:r>
    </w:p>
  </w:footnote>
  <w:footnote w:type="continuationSeparator" w:id="0">
    <w:p w:rsidR="00CA0553" w:rsidRDefault="00CA0553" w:rsidP="002A3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DA0"/>
    <w:multiLevelType w:val="multilevel"/>
    <w:tmpl w:val="11B0CE3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64068F7"/>
    <w:multiLevelType w:val="hybridMultilevel"/>
    <w:tmpl w:val="31F6349A"/>
    <w:lvl w:ilvl="0" w:tplc="5A7E1FC0">
      <w:start w:val="1"/>
      <w:numFmt w:val="bullet"/>
      <w:lvlText w:val="-"/>
      <w:lvlJc w:val="left"/>
      <w:pPr>
        <w:tabs>
          <w:tab w:val="num" w:pos="720"/>
        </w:tabs>
        <w:ind w:left="720" w:hanging="360"/>
      </w:pPr>
      <w:rPr>
        <w:rFonts w:ascii="Times New Roman" w:hAnsi="Times New Roman" w:hint="default"/>
      </w:rPr>
    </w:lvl>
    <w:lvl w:ilvl="1" w:tplc="817C192E" w:tentative="1">
      <w:start w:val="1"/>
      <w:numFmt w:val="bullet"/>
      <w:lvlText w:val="-"/>
      <w:lvlJc w:val="left"/>
      <w:pPr>
        <w:tabs>
          <w:tab w:val="num" w:pos="1440"/>
        </w:tabs>
        <w:ind w:left="1440" w:hanging="360"/>
      </w:pPr>
      <w:rPr>
        <w:rFonts w:ascii="Times New Roman" w:hAnsi="Times New Roman" w:hint="default"/>
      </w:rPr>
    </w:lvl>
    <w:lvl w:ilvl="2" w:tplc="3DB499B4" w:tentative="1">
      <w:start w:val="1"/>
      <w:numFmt w:val="bullet"/>
      <w:lvlText w:val="-"/>
      <w:lvlJc w:val="left"/>
      <w:pPr>
        <w:tabs>
          <w:tab w:val="num" w:pos="2160"/>
        </w:tabs>
        <w:ind w:left="2160" w:hanging="360"/>
      </w:pPr>
      <w:rPr>
        <w:rFonts w:ascii="Times New Roman" w:hAnsi="Times New Roman" w:hint="default"/>
      </w:rPr>
    </w:lvl>
    <w:lvl w:ilvl="3" w:tplc="20A49C14" w:tentative="1">
      <w:start w:val="1"/>
      <w:numFmt w:val="bullet"/>
      <w:lvlText w:val="-"/>
      <w:lvlJc w:val="left"/>
      <w:pPr>
        <w:tabs>
          <w:tab w:val="num" w:pos="2880"/>
        </w:tabs>
        <w:ind w:left="2880" w:hanging="360"/>
      </w:pPr>
      <w:rPr>
        <w:rFonts w:ascii="Times New Roman" w:hAnsi="Times New Roman" w:hint="default"/>
      </w:rPr>
    </w:lvl>
    <w:lvl w:ilvl="4" w:tplc="2D44D3B8" w:tentative="1">
      <w:start w:val="1"/>
      <w:numFmt w:val="bullet"/>
      <w:lvlText w:val="-"/>
      <w:lvlJc w:val="left"/>
      <w:pPr>
        <w:tabs>
          <w:tab w:val="num" w:pos="3600"/>
        </w:tabs>
        <w:ind w:left="3600" w:hanging="360"/>
      </w:pPr>
      <w:rPr>
        <w:rFonts w:ascii="Times New Roman" w:hAnsi="Times New Roman" w:hint="default"/>
      </w:rPr>
    </w:lvl>
    <w:lvl w:ilvl="5" w:tplc="E2A8C790" w:tentative="1">
      <w:start w:val="1"/>
      <w:numFmt w:val="bullet"/>
      <w:lvlText w:val="-"/>
      <w:lvlJc w:val="left"/>
      <w:pPr>
        <w:tabs>
          <w:tab w:val="num" w:pos="4320"/>
        </w:tabs>
        <w:ind w:left="4320" w:hanging="360"/>
      </w:pPr>
      <w:rPr>
        <w:rFonts w:ascii="Times New Roman" w:hAnsi="Times New Roman" w:hint="default"/>
      </w:rPr>
    </w:lvl>
    <w:lvl w:ilvl="6" w:tplc="772A1144" w:tentative="1">
      <w:start w:val="1"/>
      <w:numFmt w:val="bullet"/>
      <w:lvlText w:val="-"/>
      <w:lvlJc w:val="left"/>
      <w:pPr>
        <w:tabs>
          <w:tab w:val="num" w:pos="5040"/>
        </w:tabs>
        <w:ind w:left="5040" w:hanging="360"/>
      </w:pPr>
      <w:rPr>
        <w:rFonts w:ascii="Times New Roman" w:hAnsi="Times New Roman" w:hint="default"/>
      </w:rPr>
    </w:lvl>
    <w:lvl w:ilvl="7" w:tplc="D1206120" w:tentative="1">
      <w:start w:val="1"/>
      <w:numFmt w:val="bullet"/>
      <w:lvlText w:val="-"/>
      <w:lvlJc w:val="left"/>
      <w:pPr>
        <w:tabs>
          <w:tab w:val="num" w:pos="5760"/>
        </w:tabs>
        <w:ind w:left="5760" w:hanging="360"/>
      </w:pPr>
      <w:rPr>
        <w:rFonts w:ascii="Times New Roman" w:hAnsi="Times New Roman" w:hint="default"/>
      </w:rPr>
    </w:lvl>
    <w:lvl w:ilvl="8" w:tplc="9AF2B2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790BE0"/>
    <w:multiLevelType w:val="hybridMultilevel"/>
    <w:tmpl w:val="2976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83B17"/>
    <w:multiLevelType w:val="hybridMultilevel"/>
    <w:tmpl w:val="5DECBFEE"/>
    <w:lvl w:ilvl="0" w:tplc="94482F76">
      <w:start w:val="1"/>
      <w:numFmt w:val="bullet"/>
      <w:lvlText w:val="-"/>
      <w:lvlJc w:val="left"/>
      <w:pPr>
        <w:tabs>
          <w:tab w:val="num" w:pos="720"/>
        </w:tabs>
        <w:ind w:left="720" w:hanging="360"/>
      </w:pPr>
      <w:rPr>
        <w:rFonts w:ascii="Times New Roman" w:hAnsi="Times New Roman" w:hint="default"/>
      </w:rPr>
    </w:lvl>
    <w:lvl w:ilvl="1" w:tplc="1BD88F88" w:tentative="1">
      <w:start w:val="1"/>
      <w:numFmt w:val="bullet"/>
      <w:lvlText w:val="-"/>
      <w:lvlJc w:val="left"/>
      <w:pPr>
        <w:tabs>
          <w:tab w:val="num" w:pos="1440"/>
        </w:tabs>
        <w:ind w:left="1440" w:hanging="360"/>
      </w:pPr>
      <w:rPr>
        <w:rFonts w:ascii="Times New Roman" w:hAnsi="Times New Roman" w:hint="default"/>
      </w:rPr>
    </w:lvl>
    <w:lvl w:ilvl="2" w:tplc="CBF89922" w:tentative="1">
      <w:start w:val="1"/>
      <w:numFmt w:val="bullet"/>
      <w:lvlText w:val="-"/>
      <w:lvlJc w:val="left"/>
      <w:pPr>
        <w:tabs>
          <w:tab w:val="num" w:pos="2160"/>
        </w:tabs>
        <w:ind w:left="2160" w:hanging="360"/>
      </w:pPr>
      <w:rPr>
        <w:rFonts w:ascii="Times New Roman" w:hAnsi="Times New Roman" w:hint="default"/>
      </w:rPr>
    </w:lvl>
    <w:lvl w:ilvl="3" w:tplc="56E8895E" w:tentative="1">
      <w:start w:val="1"/>
      <w:numFmt w:val="bullet"/>
      <w:lvlText w:val="-"/>
      <w:lvlJc w:val="left"/>
      <w:pPr>
        <w:tabs>
          <w:tab w:val="num" w:pos="2880"/>
        </w:tabs>
        <w:ind w:left="2880" w:hanging="360"/>
      </w:pPr>
      <w:rPr>
        <w:rFonts w:ascii="Times New Roman" w:hAnsi="Times New Roman" w:hint="default"/>
      </w:rPr>
    </w:lvl>
    <w:lvl w:ilvl="4" w:tplc="86CA96E6" w:tentative="1">
      <w:start w:val="1"/>
      <w:numFmt w:val="bullet"/>
      <w:lvlText w:val="-"/>
      <w:lvlJc w:val="left"/>
      <w:pPr>
        <w:tabs>
          <w:tab w:val="num" w:pos="3600"/>
        </w:tabs>
        <w:ind w:left="3600" w:hanging="360"/>
      </w:pPr>
      <w:rPr>
        <w:rFonts w:ascii="Times New Roman" w:hAnsi="Times New Roman" w:hint="default"/>
      </w:rPr>
    </w:lvl>
    <w:lvl w:ilvl="5" w:tplc="692E6932" w:tentative="1">
      <w:start w:val="1"/>
      <w:numFmt w:val="bullet"/>
      <w:lvlText w:val="-"/>
      <w:lvlJc w:val="left"/>
      <w:pPr>
        <w:tabs>
          <w:tab w:val="num" w:pos="4320"/>
        </w:tabs>
        <w:ind w:left="4320" w:hanging="360"/>
      </w:pPr>
      <w:rPr>
        <w:rFonts w:ascii="Times New Roman" w:hAnsi="Times New Roman" w:hint="default"/>
      </w:rPr>
    </w:lvl>
    <w:lvl w:ilvl="6" w:tplc="FD380FFA" w:tentative="1">
      <w:start w:val="1"/>
      <w:numFmt w:val="bullet"/>
      <w:lvlText w:val="-"/>
      <w:lvlJc w:val="left"/>
      <w:pPr>
        <w:tabs>
          <w:tab w:val="num" w:pos="5040"/>
        </w:tabs>
        <w:ind w:left="5040" w:hanging="360"/>
      </w:pPr>
      <w:rPr>
        <w:rFonts w:ascii="Times New Roman" w:hAnsi="Times New Roman" w:hint="default"/>
      </w:rPr>
    </w:lvl>
    <w:lvl w:ilvl="7" w:tplc="2D0C80F6" w:tentative="1">
      <w:start w:val="1"/>
      <w:numFmt w:val="bullet"/>
      <w:lvlText w:val="-"/>
      <w:lvlJc w:val="left"/>
      <w:pPr>
        <w:tabs>
          <w:tab w:val="num" w:pos="5760"/>
        </w:tabs>
        <w:ind w:left="5760" w:hanging="360"/>
      </w:pPr>
      <w:rPr>
        <w:rFonts w:ascii="Times New Roman" w:hAnsi="Times New Roman" w:hint="default"/>
      </w:rPr>
    </w:lvl>
    <w:lvl w:ilvl="8" w:tplc="C14617D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B1E095D"/>
    <w:multiLevelType w:val="multilevel"/>
    <w:tmpl w:val="C9BA5C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027357C"/>
    <w:multiLevelType w:val="multilevel"/>
    <w:tmpl w:val="AA9EE72C"/>
    <w:lvl w:ilvl="0">
      <w:start w:val="1"/>
      <w:numFmt w:val="decimal"/>
      <w:lvlText w:val="%1."/>
      <w:lvlJc w:val="left"/>
      <w:pPr>
        <w:ind w:left="1890" w:hanging="360"/>
      </w:pPr>
      <w:rPr>
        <w:rFonts w:hint="default"/>
      </w:rPr>
    </w:lvl>
    <w:lvl w:ilvl="1">
      <w:start w:val="2"/>
      <w:numFmt w:val="decimal"/>
      <w:isLgl/>
      <w:lvlText w:val="%1.%2"/>
      <w:lvlJc w:val="left"/>
      <w:pPr>
        <w:ind w:left="189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2970" w:hanging="1440"/>
      </w:pPr>
      <w:rPr>
        <w:rFonts w:hint="default"/>
      </w:rPr>
    </w:lvl>
  </w:abstractNum>
  <w:abstractNum w:abstractNumId="6">
    <w:nsid w:val="27E6604F"/>
    <w:multiLevelType w:val="hybridMultilevel"/>
    <w:tmpl w:val="E2F46C36"/>
    <w:lvl w:ilvl="0" w:tplc="AB94F692">
      <w:start w:val="1"/>
      <w:numFmt w:val="bullet"/>
      <w:lvlText w:val="-"/>
      <w:lvlJc w:val="left"/>
      <w:pPr>
        <w:tabs>
          <w:tab w:val="num" w:pos="720"/>
        </w:tabs>
        <w:ind w:left="720" w:hanging="360"/>
      </w:pPr>
      <w:rPr>
        <w:rFonts w:ascii="Times New Roman" w:hAnsi="Times New Roman" w:hint="default"/>
      </w:rPr>
    </w:lvl>
    <w:lvl w:ilvl="1" w:tplc="EBC220B2" w:tentative="1">
      <w:start w:val="1"/>
      <w:numFmt w:val="bullet"/>
      <w:lvlText w:val="-"/>
      <w:lvlJc w:val="left"/>
      <w:pPr>
        <w:tabs>
          <w:tab w:val="num" w:pos="1440"/>
        </w:tabs>
        <w:ind w:left="1440" w:hanging="360"/>
      </w:pPr>
      <w:rPr>
        <w:rFonts w:ascii="Times New Roman" w:hAnsi="Times New Roman" w:hint="default"/>
      </w:rPr>
    </w:lvl>
    <w:lvl w:ilvl="2" w:tplc="C41865A2" w:tentative="1">
      <w:start w:val="1"/>
      <w:numFmt w:val="bullet"/>
      <w:lvlText w:val="-"/>
      <w:lvlJc w:val="left"/>
      <w:pPr>
        <w:tabs>
          <w:tab w:val="num" w:pos="2160"/>
        </w:tabs>
        <w:ind w:left="2160" w:hanging="360"/>
      </w:pPr>
      <w:rPr>
        <w:rFonts w:ascii="Times New Roman" w:hAnsi="Times New Roman" w:hint="default"/>
      </w:rPr>
    </w:lvl>
    <w:lvl w:ilvl="3" w:tplc="96D4D83A" w:tentative="1">
      <w:start w:val="1"/>
      <w:numFmt w:val="bullet"/>
      <w:lvlText w:val="-"/>
      <w:lvlJc w:val="left"/>
      <w:pPr>
        <w:tabs>
          <w:tab w:val="num" w:pos="2880"/>
        </w:tabs>
        <w:ind w:left="2880" w:hanging="360"/>
      </w:pPr>
      <w:rPr>
        <w:rFonts w:ascii="Times New Roman" w:hAnsi="Times New Roman" w:hint="default"/>
      </w:rPr>
    </w:lvl>
    <w:lvl w:ilvl="4" w:tplc="BC28EA6C" w:tentative="1">
      <w:start w:val="1"/>
      <w:numFmt w:val="bullet"/>
      <w:lvlText w:val="-"/>
      <w:lvlJc w:val="left"/>
      <w:pPr>
        <w:tabs>
          <w:tab w:val="num" w:pos="3600"/>
        </w:tabs>
        <w:ind w:left="3600" w:hanging="360"/>
      </w:pPr>
      <w:rPr>
        <w:rFonts w:ascii="Times New Roman" w:hAnsi="Times New Roman" w:hint="default"/>
      </w:rPr>
    </w:lvl>
    <w:lvl w:ilvl="5" w:tplc="E8C0CA06" w:tentative="1">
      <w:start w:val="1"/>
      <w:numFmt w:val="bullet"/>
      <w:lvlText w:val="-"/>
      <w:lvlJc w:val="left"/>
      <w:pPr>
        <w:tabs>
          <w:tab w:val="num" w:pos="4320"/>
        </w:tabs>
        <w:ind w:left="4320" w:hanging="360"/>
      </w:pPr>
      <w:rPr>
        <w:rFonts w:ascii="Times New Roman" w:hAnsi="Times New Roman" w:hint="default"/>
      </w:rPr>
    </w:lvl>
    <w:lvl w:ilvl="6" w:tplc="C00893AC" w:tentative="1">
      <w:start w:val="1"/>
      <w:numFmt w:val="bullet"/>
      <w:lvlText w:val="-"/>
      <w:lvlJc w:val="left"/>
      <w:pPr>
        <w:tabs>
          <w:tab w:val="num" w:pos="5040"/>
        </w:tabs>
        <w:ind w:left="5040" w:hanging="360"/>
      </w:pPr>
      <w:rPr>
        <w:rFonts w:ascii="Times New Roman" w:hAnsi="Times New Roman" w:hint="default"/>
      </w:rPr>
    </w:lvl>
    <w:lvl w:ilvl="7" w:tplc="C276B28C" w:tentative="1">
      <w:start w:val="1"/>
      <w:numFmt w:val="bullet"/>
      <w:lvlText w:val="-"/>
      <w:lvlJc w:val="left"/>
      <w:pPr>
        <w:tabs>
          <w:tab w:val="num" w:pos="5760"/>
        </w:tabs>
        <w:ind w:left="5760" w:hanging="360"/>
      </w:pPr>
      <w:rPr>
        <w:rFonts w:ascii="Times New Roman" w:hAnsi="Times New Roman" w:hint="default"/>
      </w:rPr>
    </w:lvl>
    <w:lvl w:ilvl="8" w:tplc="2756703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2D6CC1"/>
    <w:multiLevelType w:val="hybridMultilevel"/>
    <w:tmpl w:val="DF0A0F1E"/>
    <w:lvl w:ilvl="0" w:tplc="443659CE">
      <w:start w:val="1"/>
      <w:numFmt w:val="bullet"/>
      <w:lvlText w:val="-"/>
      <w:lvlJc w:val="left"/>
      <w:pPr>
        <w:tabs>
          <w:tab w:val="num" w:pos="720"/>
        </w:tabs>
        <w:ind w:left="720" w:hanging="360"/>
      </w:pPr>
      <w:rPr>
        <w:rFonts w:ascii="Times New Roman" w:hAnsi="Times New Roman" w:hint="default"/>
      </w:rPr>
    </w:lvl>
    <w:lvl w:ilvl="1" w:tplc="BB6C924A" w:tentative="1">
      <w:start w:val="1"/>
      <w:numFmt w:val="bullet"/>
      <w:lvlText w:val="-"/>
      <w:lvlJc w:val="left"/>
      <w:pPr>
        <w:tabs>
          <w:tab w:val="num" w:pos="1440"/>
        </w:tabs>
        <w:ind w:left="1440" w:hanging="360"/>
      </w:pPr>
      <w:rPr>
        <w:rFonts w:ascii="Times New Roman" w:hAnsi="Times New Roman" w:hint="default"/>
      </w:rPr>
    </w:lvl>
    <w:lvl w:ilvl="2" w:tplc="9744AD1E" w:tentative="1">
      <w:start w:val="1"/>
      <w:numFmt w:val="bullet"/>
      <w:lvlText w:val="-"/>
      <w:lvlJc w:val="left"/>
      <w:pPr>
        <w:tabs>
          <w:tab w:val="num" w:pos="2160"/>
        </w:tabs>
        <w:ind w:left="2160" w:hanging="360"/>
      </w:pPr>
      <w:rPr>
        <w:rFonts w:ascii="Times New Roman" w:hAnsi="Times New Roman" w:hint="default"/>
      </w:rPr>
    </w:lvl>
    <w:lvl w:ilvl="3" w:tplc="EAC40120" w:tentative="1">
      <w:start w:val="1"/>
      <w:numFmt w:val="bullet"/>
      <w:lvlText w:val="-"/>
      <w:lvlJc w:val="left"/>
      <w:pPr>
        <w:tabs>
          <w:tab w:val="num" w:pos="2880"/>
        </w:tabs>
        <w:ind w:left="2880" w:hanging="360"/>
      </w:pPr>
      <w:rPr>
        <w:rFonts w:ascii="Times New Roman" w:hAnsi="Times New Roman" w:hint="default"/>
      </w:rPr>
    </w:lvl>
    <w:lvl w:ilvl="4" w:tplc="5FCC8CF8" w:tentative="1">
      <w:start w:val="1"/>
      <w:numFmt w:val="bullet"/>
      <w:lvlText w:val="-"/>
      <w:lvlJc w:val="left"/>
      <w:pPr>
        <w:tabs>
          <w:tab w:val="num" w:pos="3600"/>
        </w:tabs>
        <w:ind w:left="3600" w:hanging="360"/>
      </w:pPr>
      <w:rPr>
        <w:rFonts w:ascii="Times New Roman" w:hAnsi="Times New Roman" w:hint="default"/>
      </w:rPr>
    </w:lvl>
    <w:lvl w:ilvl="5" w:tplc="6FC20888" w:tentative="1">
      <w:start w:val="1"/>
      <w:numFmt w:val="bullet"/>
      <w:lvlText w:val="-"/>
      <w:lvlJc w:val="left"/>
      <w:pPr>
        <w:tabs>
          <w:tab w:val="num" w:pos="4320"/>
        </w:tabs>
        <w:ind w:left="4320" w:hanging="360"/>
      </w:pPr>
      <w:rPr>
        <w:rFonts w:ascii="Times New Roman" w:hAnsi="Times New Roman" w:hint="default"/>
      </w:rPr>
    </w:lvl>
    <w:lvl w:ilvl="6" w:tplc="B1C8F882" w:tentative="1">
      <w:start w:val="1"/>
      <w:numFmt w:val="bullet"/>
      <w:lvlText w:val="-"/>
      <w:lvlJc w:val="left"/>
      <w:pPr>
        <w:tabs>
          <w:tab w:val="num" w:pos="5040"/>
        </w:tabs>
        <w:ind w:left="5040" w:hanging="360"/>
      </w:pPr>
      <w:rPr>
        <w:rFonts w:ascii="Times New Roman" w:hAnsi="Times New Roman" w:hint="default"/>
      </w:rPr>
    </w:lvl>
    <w:lvl w:ilvl="7" w:tplc="18167562" w:tentative="1">
      <w:start w:val="1"/>
      <w:numFmt w:val="bullet"/>
      <w:lvlText w:val="-"/>
      <w:lvlJc w:val="left"/>
      <w:pPr>
        <w:tabs>
          <w:tab w:val="num" w:pos="5760"/>
        </w:tabs>
        <w:ind w:left="5760" w:hanging="360"/>
      </w:pPr>
      <w:rPr>
        <w:rFonts w:ascii="Times New Roman" w:hAnsi="Times New Roman" w:hint="default"/>
      </w:rPr>
    </w:lvl>
    <w:lvl w:ilvl="8" w:tplc="C82CC9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42A166C8"/>
    <w:multiLevelType w:val="hybridMultilevel"/>
    <w:tmpl w:val="BAD89BE2"/>
    <w:lvl w:ilvl="0" w:tplc="A1385E2E">
      <w:start w:val="1"/>
      <w:numFmt w:val="bullet"/>
      <w:lvlText w:val="•"/>
      <w:lvlJc w:val="left"/>
      <w:pPr>
        <w:tabs>
          <w:tab w:val="num" w:pos="720"/>
        </w:tabs>
        <w:ind w:left="720" w:hanging="360"/>
      </w:pPr>
      <w:rPr>
        <w:rFonts w:ascii="Arial" w:hAnsi="Arial" w:hint="default"/>
      </w:rPr>
    </w:lvl>
    <w:lvl w:ilvl="1" w:tplc="895E5016" w:tentative="1">
      <w:start w:val="1"/>
      <w:numFmt w:val="bullet"/>
      <w:lvlText w:val="•"/>
      <w:lvlJc w:val="left"/>
      <w:pPr>
        <w:tabs>
          <w:tab w:val="num" w:pos="1440"/>
        </w:tabs>
        <w:ind w:left="1440" w:hanging="360"/>
      </w:pPr>
      <w:rPr>
        <w:rFonts w:ascii="Arial" w:hAnsi="Arial" w:hint="default"/>
      </w:rPr>
    </w:lvl>
    <w:lvl w:ilvl="2" w:tplc="B8E49D66" w:tentative="1">
      <w:start w:val="1"/>
      <w:numFmt w:val="bullet"/>
      <w:lvlText w:val="•"/>
      <w:lvlJc w:val="left"/>
      <w:pPr>
        <w:tabs>
          <w:tab w:val="num" w:pos="2160"/>
        </w:tabs>
        <w:ind w:left="2160" w:hanging="360"/>
      </w:pPr>
      <w:rPr>
        <w:rFonts w:ascii="Arial" w:hAnsi="Arial" w:hint="default"/>
      </w:rPr>
    </w:lvl>
    <w:lvl w:ilvl="3" w:tplc="F63CF872" w:tentative="1">
      <w:start w:val="1"/>
      <w:numFmt w:val="bullet"/>
      <w:lvlText w:val="•"/>
      <w:lvlJc w:val="left"/>
      <w:pPr>
        <w:tabs>
          <w:tab w:val="num" w:pos="2880"/>
        </w:tabs>
        <w:ind w:left="2880" w:hanging="360"/>
      </w:pPr>
      <w:rPr>
        <w:rFonts w:ascii="Arial" w:hAnsi="Arial" w:hint="default"/>
      </w:rPr>
    </w:lvl>
    <w:lvl w:ilvl="4" w:tplc="BC442234" w:tentative="1">
      <w:start w:val="1"/>
      <w:numFmt w:val="bullet"/>
      <w:lvlText w:val="•"/>
      <w:lvlJc w:val="left"/>
      <w:pPr>
        <w:tabs>
          <w:tab w:val="num" w:pos="3600"/>
        </w:tabs>
        <w:ind w:left="3600" w:hanging="360"/>
      </w:pPr>
      <w:rPr>
        <w:rFonts w:ascii="Arial" w:hAnsi="Arial" w:hint="default"/>
      </w:rPr>
    </w:lvl>
    <w:lvl w:ilvl="5" w:tplc="8536E746" w:tentative="1">
      <w:start w:val="1"/>
      <w:numFmt w:val="bullet"/>
      <w:lvlText w:val="•"/>
      <w:lvlJc w:val="left"/>
      <w:pPr>
        <w:tabs>
          <w:tab w:val="num" w:pos="4320"/>
        </w:tabs>
        <w:ind w:left="4320" w:hanging="360"/>
      </w:pPr>
      <w:rPr>
        <w:rFonts w:ascii="Arial" w:hAnsi="Arial" w:hint="default"/>
      </w:rPr>
    </w:lvl>
    <w:lvl w:ilvl="6" w:tplc="17823846" w:tentative="1">
      <w:start w:val="1"/>
      <w:numFmt w:val="bullet"/>
      <w:lvlText w:val="•"/>
      <w:lvlJc w:val="left"/>
      <w:pPr>
        <w:tabs>
          <w:tab w:val="num" w:pos="5040"/>
        </w:tabs>
        <w:ind w:left="5040" w:hanging="360"/>
      </w:pPr>
      <w:rPr>
        <w:rFonts w:ascii="Arial" w:hAnsi="Arial" w:hint="default"/>
      </w:rPr>
    </w:lvl>
    <w:lvl w:ilvl="7" w:tplc="6888C302" w:tentative="1">
      <w:start w:val="1"/>
      <w:numFmt w:val="bullet"/>
      <w:lvlText w:val="•"/>
      <w:lvlJc w:val="left"/>
      <w:pPr>
        <w:tabs>
          <w:tab w:val="num" w:pos="5760"/>
        </w:tabs>
        <w:ind w:left="5760" w:hanging="360"/>
      </w:pPr>
      <w:rPr>
        <w:rFonts w:ascii="Arial" w:hAnsi="Arial" w:hint="default"/>
      </w:rPr>
    </w:lvl>
    <w:lvl w:ilvl="8" w:tplc="B9D00428" w:tentative="1">
      <w:start w:val="1"/>
      <w:numFmt w:val="bullet"/>
      <w:lvlText w:val="•"/>
      <w:lvlJc w:val="left"/>
      <w:pPr>
        <w:tabs>
          <w:tab w:val="num" w:pos="6480"/>
        </w:tabs>
        <w:ind w:left="6480" w:hanging="360"/>
      </w:pPr>
      <w:rPr>
        <w:rFonts w:ascii="Arial" w:hAnsi="Arial" w:hint="default"/>
      </w:rPr>
    </w:lvl>
  </w:abstractNum>
  <w:abstractNum w:abstractNumId="9">
    <w:nsid w:val="45081950"/>
    <w:multiLevelType w:val="hybridMultilevel"/>
    <w:tmpl w:val="7B7A94A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9157ACA"/>
    <w:multiLevelType w:val="hybridMultilevel"/>
    <w:tmpl w:val="D668086A"/>
    <w:lvl w:ilvl="0" w:tplc="328EFF74">
      <w:start w:val="27"/>
      <w:numFmt w:val="decimal"/>
      <w:lvlText w:val="%1."/>
      <w:lvlJc w:val="left"/>
      <w:pPr>
        <w:ind w:left="9000" w:hanging="360"/>
      </w:pPr>
      <w:rPr>
        <w:rFonts w:hint="default"/>
        <w:sz w:val="20"/>
        <w:szCs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49AE5D57"/>
    <w:multiLevelType w:val="hybridMultilevel"/>
    <w:tmpl w:val="677C56FE"/>
    <w:lvl w:ilvl="0" w:tplc="E2F8F8D0">
      <w:start w:val="1"/>
      <w:numFmt w:val="lowerLetter"/>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4AC8294B"/>
    <w:multiLevelType w:val="hybridMultilevel"/>
    <w:tmpl w:val="0316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21147"/>
    <w:multiLevelType w:val="multilevel"/>
    <w:tmpl w:val="C9BA5C76"/>
    <w:lvl w:ilvl="0">
      <w:start w:val="1"/>
      <w:numFmt w:val="decimal"/>
      <w:lvlText w:val="%1)"/>
      <w:lvlJc w:val="left"/>
      <w:pPr>
        <w:ind w:left="4680" w:hanging="360"/>
      </w:pPr>
      <w:rPr>
        <w:rFonts w:hint="default"/>
      </w:rPr>
    </w:lvl>
    <w:lvl w:ilvl="1">
      <w:start w:val="2"/>
      <w:numFmt w:val="decimal"/>
      <w:isLgl/>
      <w:lvlText w:val="%1.%2"/>
      <w:lvlJc w:val="left"/>
      <w:pPr>
        <w:ind w:left="4680" w:hanging="36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5760" w:hanging="1440"/>
      </w:pPr>
      <w:rPr>
        <w:rFonts w:hint="default"/>
      </w:rPr>
    </w:lvl>
  </w:abstractNum>
  <w:abstractNum w:abstractNumId="14">
    <w:nsid w:val="4E3C1B26"/>
    <w:multiLevelType w:val="multilevel"/>
    <w:tmpl w:val="C9BA5C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55D2A32"/>
    <w:multiLevelType w:val="multilevel"/>
    <w:tmpl w:val="11B0CE3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E0B1026"/>
    <w:multiLevelType w:val="multilevel"/>
    <w:tmpl w:val="FA6A688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EDE3B6D"/>
    <w:multiLevelType w:val="hybridMultilevel"/>
    <w:tmpl w:val="233C2FF2"/>
    <w:lvl w:ilvl="0" w:tplc="E38270DC">
      <w:start w:val="1"/>
      <w:numFmt w:val="bullet"/>
      <w:lvlText w:val="•"/>
      <w:lvlJc w:val="left"/>
      <w:pPr>
        <w:tabs>
          <w:tab w:val="num" w:pos="720"/>
        </w:tabs>
        <w:ind w:left="720" w:hanging="360"/>
      </w:pPr>
      <w:rPr>
        <w:rFonts w:ascii="Arial" w:hAnsi="Arial" w:hint="default"/>
      </w:rPr>
    </w:lvl>
    <w:lvl w:ilvl="1" w:tplc="3CEC967E" w:tentative="1">
      <w:start w:val="1"/>
      <w:numFmt w:val="bullet"/>
      <w:lvlText w:val="•"/>
      <w:lvlJc w:val="left"/>
      <w:pPr>
        <w:tabs>
          <w:tab w:val="num" w:pos="1440"/>
        </w:tabs>
        <w:ind w:left="1440" w:hanging="360"/>
      </w:pPr>
      <w:rPr>
        <w:rFonts w:ascii="Arial" w:hAnsi="Arial" w:hint="default"/>
      </w:rPr>
    </w:lvl>
    <w:lvl w:ilvl="2" w:tplc="F3523F86" w:tentative="1">
      <w:start w:val="1"/>
      <w:numFmt w:val="bullet"/>
      <w:lvlText w:val="•"/>
      <w:lvlJc w:val="left"/>
      <w:pPr>
        <w:tabs>
          <w:tab w:val="num" w:pos="2160"/>
        </w:tabs>
        <w:ind w:left="2160" w:hanging="360"/>
      </w:pPr>
      <w:rPr>
        <w:rFonts w:ascii="Arial" w:hAnsi="Arial" w:hint="default"/>
      </w:rPr>
    </w:lvl>
    <w:lvl w:ilvl="3" w:tplc="559C9DFE" w:tentative="1">
      <w:start w:val="1"/>
      <w:numFmt w:val="bullet"/>
      <w:lvlText w:val="•"/>
      <w:lvlJc w:val="left"/>
      <w:pPr>
        <w:tabs>
          <w:tab w:val="num" w:pos="2880"/>
        </w:tabs>
        <w:ind w:left="2880" w:hanging="360"/>
      </w:pPr>
      <w:rPr>
        <w:rFonts w:ascii="Arial" w:hAnsi="Arial" w:hint="default"/>
      </w:rPr>
    </w:lvl>
    <w:lvl w:ilvl="4" w:tplc="7FA07FFA" w:tentative="1">
      <w:start w:val="1"/>
      <w:numFmt w:val="bullet"/>
      <w:lvlText w:val="•"/>
      <w:lvlJc w:val="left"/>
      <w:pPr>
        <w:tabs>
          <w:tab w:val="num" w:pos="3600"/>
        </w:tabs>
        <w:ind w:left="3600" w:hanging="360"/>
      </w:pPr>
      <w:rPr>
        <w:rFonts w:ascii="Arial" w:hAnsi="Arial" w:hint="default"/>
      </w:rPr>
    </w:lvl>
    <w:lvl w:ilvl="5" w:tplc="FEA47DD0" w:tentative="1">
      <w:start w:val="1"/>
      <w:numFmt w:val="bullet"/>
      <w:lvlText w:val="•"/>
      <w:lvlJc w:val="left"/>
      <w:pPr>
        <w:tabs>
          <w:tab w:val="num" w:pos="4320"/>
        </w:tabs>
        <w:ind w:left="4320" w:hanging="360"/>
      </w:pPr>
      <w:rPr>
        <w:rFonts w:ascii="Arial" w:hAnsi="Arial" w:hint="default"/>
      </w:rPr>
    </w:lvl>
    <w:lvl w:ilvl="6" w:tplc="2572D69E" w:tentative="1">
      <w:start w:val="1"/>
      <w:numFmt w:val="bullet"/>
      <w:lvlText w:val="•"/>
      <w:lvlJc w:val="left"/>
      <w:pPr>
        <w:tabs>
          <w:tab w:val="num" w:pos="5040"/>
        </w:tabs>
        <w:ind w:left="5040" w:hanging="360"/>
      </w:pPr>
      <w:rPr>
        <w:rFonts w:ascii="Arial" w:hAnsi="Arial" w:hint="default"/>
      </w:rPr>
    </w:lvl>
    <w:lvl w:ilvl="7" w:tplc="EB2695FA" w:tentative="1">
      <w:start w:val="1"/>
      <w:numFmt w:val="bullet"/>
      <w:lvlText w:val="•"/>
      <w:lvlJc w:val="left"/>
      <w:pPr>
        <w:tabs>
          <w:tab w:val="num" w:pos="5760"/>
        </w:tabs>
        <w:ind w:left="5760" w:hanging="360"/>
      </w:pPr>
      <w:rPr>
        <w:rFonts w:ascii="Arial" w:hAnsi="Arial" w:hint="default"/>
      </w:rPr>
    </w:lvl>
    <w:lvl w:ilvl="8" w:tplc="FDFA2E16" w:tentative="1">
      <w:start w:val="1"/>
      <w:numFmt w:val="bullet"/>
      <w:lvlText w:val="•"/>
      <w:lvlJc w:val="left"/>
      <w:pPr>
        <w:tabs>
          <w:tab w:val="num" w:pos="6480"/>
        </w:tabs>
        <w:ind w:left="6480" w:hanging="360"/>
      </w:pPr>
      <w:rPr>
        <w:rFonts w:ascii="Arial" w:hAnsi="Arial" w:hint="default"/>
      </w:rPr>
    </w:lvl>
  </w:abstractNum>
  <w:abstractNum w:abstractNumId="18">
    <w:nsid w:val="65FA6B0C"/>
    <w:multiLevelType w:val="hybridMultilevel"/>
    <w:tmpl w:val="3690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85835"/>
    <w:multiLevelType w:val="hybridMultilevel"/>
    <w:tmpl w:val="5C0253F8"/>
    <w:lvl w:ilvl="0" w:tplc="B446502E">
      <w:start w:val="1"/>
      <w:numFmt w:val="decimal"/>
      <w:lvlText w:val="%1."/>
      <w:lvlJc w:val="left"/>
      <w:pPr>
        <w:tabs>
          <w:tab w:val="num" w:pos="720"/>
        </w:tabs>
        <w:ind w:left="720" w:hanging="360"/>
      </w:pPr>
    </w:lvl>
    <w:lvl w:ilvl="1" w:tplc="4552B35E" w:tentative="1">
      <w:start w:val="1"/>
      <w:numFmt w:val="decimal"/>
      <w:lvlText w:val="%2."/>
      <w:lvlJc w:val="left"/>
      <w:pPr>
        <w:tabs>
          <w:tab w:val="num" w:pos="1440"/>
        </w:tabs>
        <w:ind w:left="1440" w:hanging="360"/>
      </w:pPr>
    </w:lvl>
    <w:lvl w:ilvl="2" w:tplc="B5D651EE" w:tentative="1">
      <w:start w:val="1"/>
      <w:numFmt w:val="decimal"/>
      <w:lvlText w:val="%3."/>
      <w:lvlJc w:val="left"/>
      <w:pPr>
        <w:tabs>
          <w:tab w:val="num" w:pos="2160"/>
        </w:tabs>
        <w:ind w:left="2160" w:hanging="360"/>
      </w:pPr>
    </w:lvl>
    <w:lvl w:ilvl="3" w:tplc="A48ACC3C" w:tentative="1">
      <w:start w:val="1"/>
      <w:numFmt w:val="decimal"/>
      <w:lvlText w:val="%4."/>
      <w:lvlJc w:val="left"/>
      <w:pPr>
        <w:tabs>
          <w:tab w:val="num" w:pos="2880"/>
        </w:tabs>
        <w:ind w:left="2880" w:hanging="360"/>
      </w:pPr>
    </w:lvl>
    <w:lvl w:ilvl="4" w:tplc="C076F5D2" w:tentative="1">
      <w:start w:val="1"/>
      <w:numFmt w:val="decimal"/>
      <w:lvlText w:val="%5."/>
      <w:lvlJc w:val="left"/>
      <w:pPr>
        <w:tabs>
          <w:tab w:val="num" w:pos="3600"/>
        </w:tabs>
        <w:ind w:left="3600" w:hanging="360"/>
      </w:pPr>
    </w:lvl>
    <w:lvl w:ilvl="5" w:tplc="2E3C3B22" w:tentative="1">
      <w:start w:val="1"/>
      <w:numFmt w:val="decimal"/>
      <w:lvlText w:val="%6."/>
      <w:lvlJc w:val="left"/>
      <w:pPr>
        <w:tabs>
          <w:tab w:val="num" w:pos="4320"/>
        </w:tabs>
        <w:ind w:left="4320" w:hanging="360"/>
      </w:pPr>
    </w:lvl>
    <w:lvl w:ilvl="6" w:tplc="D29A062E" w:tentative="1">
      <w:start w:val="1"/>
      <w:numFmt w:val="decimal"/>
      <w:lvlText w:val="%7."/>
      <w:lvlJc w:val="left"/>
      <w:pPr>
        <w:tabs>
          <w:tab w:val="num" w:pos="5040"/>
        </w:tabs>
        <w:ind w:left="5040" w:hanging="360"/>
      </w:pPr>
    </w:lvl>
    <w:lvl w:ilvl="7" w:tplc="7AC0BB14" w:tentative="1">
      <w:start w:val="1"/>
      <w:numFmt w:val="decimal"/>
      <w:lvlText w:val="%8."/>
      <w:lvlJc w:val="left"/>
      <w:pPr>
        <w:tabs>
          <w:tab w:val="num" w:pos="5760"/>
        </w:tabs>
        <w:ind w:left="5760" w:hanging="360"/>
      </w:pPr>
    </w:lvl>
    <w:lvl w:ilvl="8" w:tplc="81DA1B10" w:tentative="1">
      <w:start w:val="1"/>
      <w:numFmt w:val="decimal"/>
      <w:lvlText w:val="%9."/>
      <w:lvlJc w:val="left"/>
      <w:pPr>
        <w:tabs>
          <w:tab w:val="num" w:pos="6480"/>
        </w:tabs>
        <w:ind w:left="6480" w:hanging="360"/>
      </w:pPr>
    </w:lvl>
  </w:abstractNum>
  <w:abstractNum w:abstractNumId="20">
    <w:nsid w:val="75E701E8"/>
    <w:multiLevelType w:val="hybridMultilevel"/>
    <w:tmpl w:val="1D349894"/>
    <w:lvl w:ilvl="0" w:tplc="CE44BCFA">
      <w:start w:val="1"/>
      <w:numFmt w:val="decimal"/>
      <w:lvlText w:val="%1."/>
      <w:lvlJc w:val="left"/>
      <w:pPr>
        <w:ind w:left="-180" w:hanging="360"/>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0"/>
  </w:num>
  <w:num w:numId="2">
    <w:abstractNumId w:val="2"/>
  </w:num>
  <w:num w:numId="3">
    <w:abstractNumId w:val="8"/>
  </w:num>
  <w:num w:numId="4">
    <w:abstractNumId w:val="17"/>
  </w:num>
  <w:num w:numId="5">
    <w:abstractNumId w:val="11"/>
  </w:num>
  <w:num w:numId="6">
    <w:abstractNumId w:val="10"/>
  </w:num>
  <w:num w:numId="7">
    <w:abstractNumId w:val="5"/>
  </w:num>
  <w:num w:numId="8">
    <w:abstractNumId w:val="4"/>
  </w:num>
  <w:num w:numId="9">
    <w:abstractNumId w:val="14"/>
  </w:num>
  <w:num w:numId="10">
    <w:abstractNumId w:val="13"/>
  </w:num>
  <w:num w:numId="11">
    <w:abstractNumId w:val="16"/>
  </w:num>
  <w:num w:numId="12">
    <w:abstractNumId w:val="15"/>
  </w:num>
  <w:num w:numId="13">
    <w:abstractNumId w:val="0"/>
  </w:num>
  <w:num w:numId="14">
    <w:abstractNumId w:val="9"/>
  </w:num>
  <w:num w:numId="15">
    <w:abstractNumId w:val="12"/>
  </w:num>
  <w:num w:numId="16">
    <w:abstractNumId w:val="19"/>
  </w:num>
  <w:num w:numId="17">
    <w:abstractNumId w:val="18"/>
  </w:num>
  <w:num w:numId="18">
    <w:abstractNumId w:val="3"/>
  </w:num>
  <w:num w:numId="19">
    <w:abstractNumId w:val="1"/>
  </w:num>
  <w:num w:numId="20">
    <w:abstractNumId w:val="6"/>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D5"/>
    <w:rsid w:val="000000CE"/>
    <w:rsid w:val="0000028F"/>
    <w:rsid w:val="000002B9"/>
    <w:rsid w:val="000015AE"/>
    <w:rsid w:val="00013F37"/>
    <w:rsid w:val="000219A1"/>
    <w:rsid w:val="000225A7"/>
    <w:rsid w:val="0004020C"/>
    <w:rsid w:val="00043507"/>
    <w:rsid w:val="00044862"/>
    <w:rsid w:val="000476E5"/>
    <w:rsid w:val="00056EC0"/>
    <w:rsid w:val="0006533E"/>
    <w:rsid w:val="00075C27"/>
    <w:rsid w:val="00075EE0"/>
    <w:rsid w:val="0007720F"/>
    <w:rsid w:val="00090BEF"/>
    <w:rsid w:val="000A7C6E"/>
    <w:rsid w:val="000D176C"/>
    <w:rsid w:val="000D32EE"/>
    <w:rsid w:val="000D3977"/>
    <w:rsid w:val="000D5F0B"/>
    <w:rsid w:val="000E5B91"/>
    <w:rsid w:val="00101BE5"/>
    <w:rsid w:val="00104FA4"/>
    <w:rsid w:val="001148D1"/>
    <w:rsid w:val="00124958"/>
    <w:rsid w:val="00124CD6"/>
    <w:rsid w:val="00127463"/>
    <w:rsid w:val="00136402"/>
    <w:rsid w:val="00136704"/>
    <w:rsid w:val="001450F4"/>
    <w:rsid w:val="00150D4A"/>
    <w:rsid w:val="00152F02"/>
    <w:rsid w:val="00156E53"/>
    <w:rsid w:val="001612C3"/>
    <w:rsid w:val="00161795"/>
    <w:rsid w:val="00170FDF"/>
    <w:rsid w:val="00176F24"/>
    <w:rsid w:val="001938C8"/>
    <w:rsid w:val="001940CD"/>
    <w:rsid w:val="00196A50"/>
    <w:rsid w:val="001C2286"/>
    <w:rsid w:val="001C29A2"/>
    <w:rsid w:val="001C3A47"/>
    <w:rsid w:val="001D22AA"/>
    <w:rsid w:val="001D6FCE"/>
    <w:rsid w:val="001E3F89"/>
    <w:rsid w:val="001E59A2"/>
    <w:rsid w:val="001F049B"/>
    <w:rsid w:val="001F0674"/>
    <w:rsid w:val="001F2629"/>
    <w:rsid w:val="0020047C"/>
    <w:rsid w:val="00206B18"/>
    <w:rsid w:val="00215434"/>
    <w:rsid w:val="00225234"/>
    <w:rsid w:val="00240C36"/>
    <w:rsid w:val="00243DE1"/>
    <w:rsid w:val="00247647"/>
    <w:rsid w:val="00251026"/>
    <w:rsid w:val="002510EB"/>
    <w:rsid w:val="0025686C"/>
    <w:rsid w:val="002577DA"/>
    <w:rsid w:val="002611D4"/>
    <w:rsid w:val="00283702"/>
    <w:rsid w:val="002A3466"/>
    <w:rsid w:val="002A3656"/>
    <w:rsid w:val="002A481C"/>
    <w:rsid w:val="002B41AC"/>
    <w:rsid w:val="002B7B7F"/>
    <w:rsid w:val="002C3D68"/>
    <w:rsid w:val="002C478C"/>
    <w:rsid w:val="002D04A1"/>
    <w:rsid w:val="002D0870"/>
    <w:rsid w:val="002D3A0D"/>
    <w:rsid w:val="002D3AFF"/>
    <w:rsid w:val="002E52E9"/>
    <w:rsid w:val="002E5AC4"/>
    <w:rsid w:val="002F30A9"/>
    <w:rsid w:val="002F3F34"/>
    <w:rsid w:val="002F5B56"/>
    <w:rsid w:val="00304190"/>
    <w:rsid w:val="00307464"/>
    <w:rsid w:val="003112B1"/>
    <w:rsid w:val="00317F13"/>
    <w:rsid w:val="0032255C"/>
    <w:rsid w:val="003442B4"/>
    <w:rsid w:val="00347576"/>
    <w:rsid w:val="00352A54"/>
    <w:rsid w:val="00357612"/>
    <w:rsid w:val="003604C3"/>
    <w:rsid w:val="00362A3F"/>
    <w:rsid w:val="003654CC"/>
    <w:rsid w:val="003678B0"/>
    <w:rsid w:val="00373C26"/>
    <w:rsid w:val="00381612"/>
    <w:rsid w:val="003877CE"/>
    <w:rsid w:val="00392AC9"/>
    <w:rsid w:val="00393996"/>
    <w:rsid w:val="00394468"/>
    <w:rsid w:val="003957B8"/>
    <w:rsid w:val="003A29C7"/>
    <w:rsid w:val="003A50FA"/>
    <w:rsid w:val="003A619A"/>
    <w:rsid w:val="003B5B22"/>
    <w:rsid w:val="003D03EF"/>
    <w:rsid w:val="003D384E"/>
    <w:rsid w:val="003E08F9"/>
    <w:rsid w:val="003E274C"/>
    <w:rsid w:val="003E538B"/>
    <w:rsid w:val="003F2A17"/>
    <w:rsid w:val="003F3685"/>
    <w:rsid w:val="003F3848"/>
    <w:rsid w:val="003F5452"/>
    <w:rsid w:val="003F74B2"/>
    <w:rsid w:val="00402FCA"/>
    <w:rsid w:val="00407B84"/>
    <w:rsid w:val="0041598B"/>
    <w:rsid w:val="00417480"/>
    <w:rsid w:val="00420243"/>
    <w:rsid w:val="00422574"/>
    <w:rsid w:val="004306C5"/>
    <w:rsid w:val="00432477"/>
    <w:rsid w:val="00432C8F"/>
    <w:rsid w:val="00433FD1"/>
    <w:rsid w:val="00440E63"/>
    <w:rsid w:val="004430E7"/>
    <w:rsid w:val="00445D95"/>
    <w:rsid w:val="004473C0"/>
    <w:rsid w:val="004646BA"/>
    <w:rsid w:val="00467C72"/>
    <w:rsid w:val="00470AB7"/>
    <w:rsid w:val="004714E9"/>
    <w:rsid w:val="0047398A"/>
    <w:rsid w:val="00480E7C"/>
    <w:rsid w:val="00487D5D"/>
    <w:rsid w:val="004A1F5E"/>
    <w:rsid w:val="004A2C7F"/>
    <w:rsid w:val="004B7411"/>
    <w:rsid w:val="004C755B"/>
    <w:rsid w:val="004D4F96"/>
    <w:rsid w:val="004D582C"/>
    <w:rsid w:val="004E262D"/>
    <w:rsid w:val="004E5D5E"/>
    <w:rsid w:val="004F10CE"/>
    <w:rsid w:val="00500514"/>
    <w:rsid w:val="00500FD3"/>
    <w:rsid w:val="00503057"/>
    <w:rsid w:val="00505554"/>
    <w:rsid w:val="00505990"/>
    <w:rsid w:val="00510217"/>
    <w:rsid w:val="00522A40"/>
    <w:rsid w:val="00524F81"/>
    <w:rsid w:val="00525107"/>
    <w:rsid w:val="005263FF"/>
    <w:rsid w:val="0056065C"/>
    <w:rsid w:val="005631B9"/>
    <w:rsid w:val="00565DC0"/>
    <w:rsid w:val="00565E77"/>
    <w:rsid w:val="005661C4"/>
    <w:rsid w:val="0058335A"/>
    <w:rsid w:val="005856E5"/>
    <w:rsid w:val="005868C8"/>
    <w:rsid w:val="00586C17"/>
    <w:rsid w:val="0059379B"/>
    <w:rsid w:val="005A056D"/>
    <w:rsid w:val="005A6AB7"/>
    <w:rsid w:val="005B305B"/>
    <w:rsid w:val="005B530E"/>
    <w:rsid w:val="005B58E1"/>
    <w:rsid w:val="005B5DCA"/>
    <w:rsid w:val="005C22FE"/>
    <w:rsid w:val="005C3EB5"/>
    <w:rsid w:val="005D16B1"/>
    <w:rsid w:val="005D1807"/>
    <w:rsid w:val="005D1A6E"/>
    <w:rsid w:val="005D3A83"/>
    <w:rsid w:val="005D5BD2"/>
    <w:rsid w:val="005E0F23"/>
    <w:rsid w:val="005E10F8"/>
    <w:rsid w:val="005E1A6D"/>
    <w:rsid w:val="005E249B"/>
    <w:rsid w:val="005E73F5"/>
    <w:rsid w:val="005F0C15"/>
    <w:rsid w:val="0060267B"/>
    <w:rsid w:val="00605D5A"/>
    <w:rsid w:val="00610276"/>
    <w:rsid w:val="006102A0"/>
    <w:rsid w:val="006162F8"/>
    <w:rsid w:val="00617BD9"/>
    <w:rsid w:val="00620A6E"/>
    <w:rsid w:val="00622190"/>
    <w:rsid w:val="0062546F"/>
    <w:rsid w:val="006262D2"/>
    <w:rsid w:val="00627E3F"/>
    <w:rsid w:val="0063105E"/>
    <w:rsid w:val="006364F4"/>
    <w:rsid w:val="00646F90"/>
    <w:rsid w:val="006472BC"/>
    <w:rsid w:val="00655B88"/>
    <w:rsid w:val="006632C5"/>
    <w:rsid w:val="0066337D"/>
    <w:rsid w:val="00666CEA"/>
    <w:rsid w:val="00667600"/>
    <w:rsid w:val="00667F33"/>
    <w:rsid w:val="00682B23"/>
    <w:rsid w:val="00683751"/>
    <w:rsid w:val="00686A53"/>
    <w:rsid w:val="006A7A38"/>
    <w:rsid w:val="006D1294"/>
    <w:rsid w:val="006D2A1B"/>
    <w:rsid w:val="006E5E24"/>
    <w:rsid w:val="006E726A"/>
    <w:rsid w:val="006F4359"/>
    <w:rsid w:val="006F5C94"/>
    <w:rsid w:val="007003B0"/>
    <w:rsid w:val="00704F7B"/>
    <w:rsid w:val="007136B5"/>
    <w:rsid w:val="00720B46"/>
    <w:rsid w:val="00721248"/>
    <w:rsid w:val="00721D31"/>
    <w:rsid w:val="00726B87"/>
    <w:rsid w:val="00731DD1"/>
    <w:rsid w:val="007364CD"/>
    <w:rsid w:val="00736AB3"/>
    <w:rsid w:val="00737D64"/>
    <w:rsid w:val="007405D3"/>
    <w:rsid w:val="007430FC"/>
    <w:rsid w:val="00750248"/>
    <w:rsid w:val="0075064D"/>
    <w:rsid w:val="00763C44"/>
    <w:rsid w:val="00767C3B"/>
    <w:rsid w:val="0077071A"/>
    <w:rsid w:val="007712BF"/>
    <w:rsid w:val="00773421"/>
    <w:rsid w:val="00773FF4"/>
    <w:rsid w:val="007741F1"/>
    <w:rsid w:val="00775E33"/>
    <w:rsid w:val="00776848"/>
    <w:rsid w:val="00777D04"/>
    <w:rsid w:val="00782B7A"/>
    <w:rsid w:val="007845B1"/>
    <w:rsid w:val="007870AD"/>
    <w:rsid w:val="007916B0"/>
    <w:rsid w:val="007936AD"/>
    <w:rsid w:val="00793A6B"/>
    <w:rsid w:val="00793C00"/>
    <w:rsid w:val="007A3F40"/>
    <w:rsid w:val="007A7F08"/>
    <w:rsid w:val="007B3C95"/>
    <w:rsid w:val="007B5C4D"/>
    <w:rsid w:val="007B6BFB"/>
    <w:rsid w:val="007B748C"/>
    <w:rsid w:val="007B7D73"/>
    <w:rsid w:val="007D3069"/>
    <w:rsid w:val="007E1668"/>
    <w:rsid w:val="007E169C"/>
    <w:rsid w:val="007E1F39"/>
    <w:rsid w:val="007E22CB"/>
    <w:rsid w:val="007E341B"/>
    <w:rsid w:val="007E5DDE"/>
    <w:rsid w:val="007F31B6"/>
    <w:rsid w:val="007F3915"/>
    <w:rsid w:val="007F581F"/>
    <w:rsid w:val="008004E1"/>
    <w:rsid w:val="00803A6D"/>
    <w:rsid w:val="00805A67"/>
    <w:rsid w:val="00807B37"/>
    <w:rsid w:val="00810C29"/>
    <w:rsid w:val="00816F62"/>
    <w:rsid w:val="00826A18"/>
    <w:rsid w:val="0083170F"/>
    <w:rsid w:val="00834316"/>
    <w:rsid w:val="00837366"/>
    <w:rsid w:val="00842362"/>
    <w:rsid w:val="008435EF"/>
    <w:rsid w:val="00853EDB"/>
    <w:rsid w:val="00854D32"/>
    <w:rsid w:val="00860972"/>
    <w:rsid w:val="00877A71"/>
    <w:rsid w:val="00877B46"/>
    <w:rsid w:val="008834B6"/>
    <w:rsid w:val="00885B93"/>
    <w:rsid w:val="00887688"/>
    <w:rsid w:val="00891D33"/>
    <w:rsid w:val="00896A21"/>
    <w:rsid w:val="008A0592"/>
    <w:rsid w:val="008A206A"/>
    <w:rsid w:val="008A3BF1"/>
    <w:rsid w:val="008B2D8E"/>
    <w:rsid w:val="008B3078"/>
    <w:rsid w:val="008B68AC"/>
    <w:rsid w:val="008C0528"/>
    <w:rsid w:val="008C5235"/>
    <w:rsid w:val="008D45D7"/>
    <w:rsid w:val="008E525E"/>
    <w:rsid w:val="008E5529"/>
    <w:rsid w:val="008E5BDA"/>
    <w:rsid w:val="008F11FC"/>
    <w:rsid w:val="008F1E6C"/>
    <w:rsid w:val="008F59D2"/>
    <w:rsid w:val="00901F9F"/>
    <w:rsid w:val="009268AD"/>
    <w:rsid w:val="00930AC6"/>
    <w:rsid w:val="009332D6"/>
    <w:rsid w:val="00934478"/>
    <w:rsid w:val="00943572"/>
    <w:rsid w:val="00950BF8"/>
    <w:rsid w:val="00962440"/>
    <w:rsid w:val="00962D4B"/>
    <w:rsid w:val="00963555"/>
    <w:rsid w:val="009652DA"/>
    <w:rsid w:val="00972CAD"/>
    <w:rsid w:val="00981DB1"/>
    <w:rsid w:val="00982925"/>
    <w:rsid w:val="00994A78"/>
    <w:rsid w:val="009A45C6"/>
    <w:rsid w:val="009C39CC"/>
    <w:rsid w:val="009C4041"/>
    <w:rsid w:val="009C61B9"/>
    <w:rsid w:val="009C6AF1"/>
    <w:rsid w:val="009D00F0"/>
    <w:rsid w:val="009D376C"/>
    <w:rsid w:val="009D393B"/>
    <w:rsid w:val="009D5575"/>
    <w:rsid w:val="009D5F12"/>
    <w:rsid w:val="009F359D"/>
    <w:rsid w:val="00A06896"/>
    <w:rsid w:val="00A354D5"/>
    <w:rsid w:val="00A361C8"/>
    <w:rsid w:val="00A412F6"/>
    <w:rsid w:val="00A45EE8"/>
    <w:rsid w:val="00A515DB"/>
    <w:rsid w:val="00A568AA"/>
    <w:rsid w:val="00A56D0B"/>
    <w:rsid w:val="00A65D53"/>
    <w:rsid w:val="00A6714D"/>
    <w:rsid w:val="00A71E75"/>
    <w:rsid w:val="00A77E35"/>
    <w:rsid w:val="00A82B33"/>
    <w:rsid w:val="00A94610"/>
    <w:rsid w:val="00A97C72"/>
    <w:rsid w:val="00AA1B5C"/>
    <w:rsid w:val="00AA6146"/>
    <w:rsid w:val="00AB4343"/>
    <w:rsid w:val="00AB5801"/>
    <w:rsid w:val="00AC1A57"/>
    <w:rsid w:val="00AD1CEE"/>
    <w:rsid w:val="00AD55FD"/>
    <w:rsid w:val="00AE09F4"/>
    <w:rsid w:val="00AF3C30"/>
    <w:rsid w:val="00AF3C8C"/>
    <w:rsid w:val="00AF3E6B"/>
    <w:rsid w:val="00AF75CF"/>
    <w:rsid w:val="00B048CF"/>
    <w:rsid w:val="00B05F0A"/>
    <w:rsid w:val="00B12628"/>
    <w:rsid w:val="00B13CE1"/>
    <w:rsid w:val="00B17B5E"/>
    <w:rsid w:val="00B20123"/>
    <w:rsid w:val="00B21DC9"/>
    <w:rsid w:val="00B32497"/>
    <w:rsid w:val="00B41751"/>
    <w:rsid w:val="00B4447E"/>
    <w:rsid w:val="00B54C8E"/>
    <w:rsid w:val="00B62E2A"/>
    <w:rsid w:val="00B653BB"/>
    <w:rsid w:val="00B73971"/>
    <w:rsid w:val="00B84E90"/>
    <w:rsid w:val="00B93031"/>
    <w:rsid w:val="00BA23DC"/>
    <w:rsid w:val="00BA3C57"/>
    <w:rsid w:val="00BA5A9A"/>
    <w:rsid w:val="00BB1A59"/>
    <w:rsid w:val="00BB2625"/>
    <w:rsid w:val="00BB4B64"/>
    <w:rsid w:val="00BC0438"/>
    <w:rsid w:val="00BC5C1A"/>
    <w:rsid w:val="00BD0B4C"/>
    <w:rsid w:val="00BD21CC"/>
    <w:rsid w:val="00BF1C44"/>
    <w:rsid w:val="00BF585E"/>
    <w:rsid w:val="00BF7246"/>
    <w:rsid w:val="00BF794F"/>
    <w:rsid w:val="00C017E7"/>
    <w:rsid w:val="00C163DF"/>
    <w:rsid w:val="00C330AD"/>
    <w:rsid w:val="00C41ABF"/>
    <w:rsid w:val="00C460E5"/>
    <w:rsid w:val="00C6146E"/>
    <w:rsid w:val="00C673A5"/>
    <w:rsid w:val="00C73852"/>
    <w:rsid w:val="00C8451E"/>
    <w:rsid w:val="00C853DD"/>
    <w:rsid w:val="00C85E4B"/>
    <w:rsid w:val="00C95951"/>
    <w:rsid w:val="00CA0553"/>
    <w:rsid w:val="00CA20B7"/>
    <w:rsid w:val="00CB699E"/>
    <w:rsid w:val="00CB7383"/>
    <w:rsid w:val="00CB76D4"/>
    <w:rsid w:val="00CC04CE"/>
    <w:rsid w:val="00CC1A11"/>
    <w:rsid w:val="00CD2970"/>
    <w:rsid w:val="00CD4B8D"/>
    <w:rsid w:val="00D01D23"/>
    <w:rsid w:val="00D02C42"/>
    <w:rsid w:val="00D07A0F"/>
    <w:rsid w:val="00D11F71"/>
    <w:rsid w:val="00D1222D"/>
    <w:rsid w:val="00D153F8"/>
    <w:rsid w:val="00D15489"/>
    <w:rsid w:val="00D22DF6"/>
    <w:rsid w:val="00D241E6"/>
    <w:rsid w:val="00D260BB"/>
    <w:rsid w:val="00D279BE"/>
    <w:rsid w:val="00D30596"/>
    <w:rsid w:val="00D308CC"/>
    <w:rsid w:val="00D319DD"/>
    <w:rsid w:val="00D331C2"/>
    <w:rsid w:val="00D37FBE"/>
    <w:rsid w:val="00D46AAF"/>
    <w:rsid w:val="00D474E1"/>
    <w:rsid w:val="00D53C60"/>
    <w:rsid w:val="00D53CA9"/>
    <w:rsid w:val="00D544C6"/>
    <w:rsid w:val="00D55B78"/>
    <w:rsid w:val="00D61A8D"/>
    <w:rsid w:val="00D648CB"/>
    <w:rsid w:val="00D66C5C"/>
    <w:rsid w:val="00D76D3B"/>
    <w:rsid w:val="00D8050F"/>
    <w:rsid w:val="00D805BB"/>
    <w:rsid w:val="00D81A6A"/>
    <w:rsid w:val="00D8299C"/>
    <w:rsid w:val="00D84300"/>
    <w:rsid w:val="00D85EAC"/>
    <w:rsid w:val="00D90634"/>
    <w:rsid w:val="00D9141B"/>
    <w:rsid w:val="00D961EF"/>
    <w:rsid w:val="00DA2A2A"/>
    <w:rsid w:val="00DA4933"/>
    <w:rsid w:val="00DA527E"/>
    <w:rsid w:val="00DB021D"/>
    <w:rsid w:val="00DB186F"/>
    <w:rsid w:val="00DB75F5"/>
    <w:rsid w:val="00DC4477"/>
    <w:rsid w:val="00DE1E3E"/>
    <w:rsid w:val="00DE30B3"/>
    <w:rsid w:val="00DE4A10"/>
    <w:rsid w:val="00DF7519"/>
    <w:rsid w:val="00E0027A"/>
    <w:rsid w:val="00E04A02"/>
    <w:rsid w:val="00E06B57"/>
    <w:rsid w:val="00E100EE"/>
    <w:rsid w:val="00E2072F"/>
    <w:rsid w:val="00E31775"/>
    <w:rsid w:val="00E676E0"/>
    <w:rsid w:val="00E71A15"/>
    <w:rsid w:val="00E71CB8"/>
    <w:rsid w:val="00E82E11"/>
    <w:rsid w:val="00E87359"/>
    <w:rsid w:val="00E9290E"/>
    <w:rsid w:val="00E964AD"/>
    <w:rsid w:val="00EA0F16"/>
    <w:rsid w:val="00EA2C8F"/>
    <w:rsid w:val="00ED1713"/>
    <w:rsid w:val="00EE4D95"/>
    <w:rsid w:val="00EF23E1"/>
    <w:rsid w:val="00F07211"/>
    <w:rsid w:val="00F11064"/>
    <w:rsid w:val="00F11DAB"/>
    <w:rsid w:val="00F22882"/>
    <w:rsid w:val="00F23190"/>
    <w:rsid w:val="00F352C3"/>
    <w:rsid w:val="00F41370"/>
    <w:rsid w:val="00F450A2"/>
    <w:rsid w:val="00F51518"/>
    <w:rsid w:val="00F51B66"/>
    <w:rsid w:val="00F5264A"/>
    <w:rsid w:val="00F57E1F"/>
    <w:rsid w:val="00F740F9"/>
    <w:rsid w:val="00F809E5"/>
    <w:rsid w:val="00F81F47"/>
    <w:rsid w:val="00F84F90"/>
    <w:rsid w:val="00F92D2A"/>
    <w:rsid w:val="00FA3EF4"/>
    <w:rsid w:val="00FA4B2F"/>
    <w:rsid w:val="00FB4AE4"/>
    <w:rsid w:val="00FB64E3"/>
    <w:rsid w:val="00FB6906"/>
    <w:rsid w:val="00FC7B9C"/>
    <w:rsid w:val="00FD376C"/>
    <w:rsid w:val="00FD4296"/>
    <w:rsid w:val="00FD5BBC"/>
    <w:rsid w:val="00FF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51B30-B151-450D-A5A9-5947CB85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7D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E72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33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D5"/>
    <w:pPr>
      <w:ind w:left="720"/>
      <w:contextualSpacing/>
    </w:pPr>
  </w:style>
  <w:style w:type="character" w:customStyle="1" w:styleId="apple-converted-space">
    <w:name w:val="apple-converted-space"/>
    <w:basedOn w:val="DefaultParagraphFont"/>
    <w:rsid w:val="00A354D5"/>
  </w:style>
  <w:style w:type="character" w:customStyle="1" w:styleId="element-citation">
    <w:name w:val="element-citation"/>
    <w:basedOn w:val="DefaultParagraphFont"/>
    <w:rsid w:val="00A354D5"/>
  </w:style>
  <w:style w:type="character" w:customStyle="1" w:styleId="ref-journal">
    <w:name w:val="ref-journal"/>
    <w:basedOn w:val="DefaultParagraphFont"/>
    <w:rsid w:val="00A354D5"/>
  </w:style>
  <w:style w:type="character" w:customStyle="1" w:styleId="ref-vol">
    <w:name w:val="ref-vol"/>
    <w:basedOn w:val="DefaultParagraphFont"/>
    <w:rsid w:val="00A354D5"/>
  </w:style>
  <w:style w:type="character" w:customStyle="1" w:styleId="nowrap">
    <w:name w:val="nowrap"/>
    <w:basedOn w:val="DefaultParagraphFont"/>
    <w:rsid w:val="00A354D5"/>
  </w:style>
  <w:style w:type="character" w:styleId="Hyperlink">
    <w:name w:val="Hyperlink"/>
    <w:basedOn w:val="DefaultParagraphFont"/>
    <w:uiPriority w:val="99"/>
    <w:unhideWhenUsed/>
    <w:rsid w:val="00A354D5"/>
    <w:rPr>
      <w:color w:val="0000FF"/>
      <w:u w:val="single"/>
    </w:rPr>
  </w:style>
  <w:style w:type="character" w:customStyle="1" w:styleId="ref-title">
    <w:name w:val="ref-title"/>
    <w:basedOn w:val="DefaultParagraphFont"/>
    <w:rsid w:val="00A354D5"/>
  </w:style>
  <w:style w:type="character" w:customStyle="1" w:styleId="Heading1Char">
    <w:name w:val="Heading 1 Char"/>
    <w:basedOn w:val="DefaultParagraphFont"/>
    <w:link w:val="Heading1"/>
    <w:uiPriority w:val="9"/>
    <w:rsid w:val="00777D0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77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meta-info-label">
    <w:name w:val="article-header__meta-info-label"/>
    <w:basedOn w:val="DefaultParagraphFont"/>
    <w:rsid w:val="00215434"/>
  </w:style>
  <w:style w:type="character" w:customStyle="1" w:styleId="article-headermeta-info-data">
    <w:name w:val="article-header__meta-info-data"/>
    <w:basedOn w:val="DefaultParagraphFont"/>
    <w:rsid w:val="00215434"/>
  </w:style>
  <w:style w:type="character" w:customStyle="1" w:styleId="unicode">
    <w:name w:val="unicode"/>
    <w:basedOn w:val="DefaultParagraphFont"/>
    <w:rsid w:val="00013F37"/>
  </w:style>
  <w:style w:type="character" w:customStyle="1" w:styleId="Heading2Char">
    <w:name w:val="Heading 2 Char"/>
    <w:basedOn w:val="DefaultParagraphFont"/>
    <w:link w:val="Heading2"/>
    <w:uiPriority w:val="9"/>
    <w:rsid w:val="006E726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7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3FF4"/>
    <w:rPr>
      <w:b/>
      <w:bCs/>
    </w:rPr>
  </w:style>
  <w:style w:type="character" w:customStyle="1" w:styleId="selectable">
    <w:name w:val="selectable"/>
    <w:basedOn w:val="DefaultParagraphFont"/>
    <w:rsid w:val="003A50FA"/>
  </w:style>
  <w:style w:type="paragraph" w:styleId="Header">
    <w:name w:val="header"/>
    <w:basedOn w:val="Normal"/>
    <w:link w:val="HeaderChar"/>
    <w:uiPriority w:val="99"/>
    <w:unhideWhenUsed/>
    <w:rsid w:val="002A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66"/>
  </w:style>
  <w:style w:type="paragraph" w:styleId="Footer">
    <w:name w:val="footer"/>
    <w:basedOn w:val="Normal"/>
    <w:link w:val="FooterChar"/>
    <w:uiPriority w:val="99"/>
    <w:unhideWhenUsed/>
    <w:rsid w:val="002A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66"/>
  </w:style>
  <w:style w:type="character" w:styleId="Emphasis">
    <w:name w:val="Emphasis"/>
    <w:basedOn w:val="DefaultParagraphFont"/>
    <w:uiPriority w:val="20"/>
    <w:qFormat/>
    <w:rsid w:val="00E9290E"/>
    <w:rPr>
      <w:i/>
      <w:iCs/>
    </w:rPr>
  </w:style>
  <w:style w:type="character" w:styleId="CommentReference">
    <w:name w:val="annotation reference"/>
    <w:basedOn w:val="DefaultParagraphFont"/>
    <w:uiPriority w:val="99"/>
    <w:semiHidden/>
    <w:unhideWhenUsed/>
    <w:rsid w:val="00B21DC9"/>
    <w:rPr>
      <w:sz w:val="16"/>
      <w:szCs w:val="16"/>
    </w:rPr>
  </w:style>
  <w:style w:type="paragraph" w:styleId="CommentText">
    <w:name w:val="annotation text"/>
    <w:basedOn w:val="Normal"/>
    <w:link w:val="CommentTextChar"/>
    <w:uiPriority w:val="99"/>
    <w:semiHidden/>
    <w:unhideWhenUsed/>
    <w:rsid w:val="00B21DC9"/>
    <w:pPr>
      <w:spacing w:line="240" w:lineRule="auto"/>
    </w:pPr>
    <w:rPr>
      <w:sz w:val="20"/>
      <w:szCs w:val="20"/>
    </w:rPr>
  </w:style>
  <w:style w:type="character" w:customStyle="1" w:styleId="CommentTextChar">
    <w:name w:val="Comment Text Char"/>
    <w:basedOn w:val="DefaultParagraphFont"/>
    <w:link w:val="CommentText"/>
    <w:uiPriority w:val="99"/>
    <w:semiHidden/>
    <w:rsid w:val="00B21DC9"/>
    <w:rPr>
      <w:sz w:val="20"/>
      <w:szCs w:val="20"/>
    </w:rPr>
  </w:style>
  <w:style w:type="paragraph" w:styleId="CommentSubject">
    <w:name w:val="annotation subject"/>
    <w:basedOn w:val="CommentText"/>
    <w:next w:val="CommentText"/>
    <w:link w:val="CommentSubjectChar"/>
    <w:uiPriority w:val="99"/>
    <w:semiHidden/>
    <w:unhideWhenUsed/>
    <w:rsid w:val="00B21DC9"/>
    <w:rPr>
      <w:b/>
      <w:bCs/>
    </w:rPr>
  </w:style>
  <w:style w:type="character" w:customStyle="1" w:styleId="CommentSubjectChar">
    <w:name w:val="Comment Subject Char"/>
    <w:basedOn w:val="CommentTextChar"/>
    <w:link w:val="CommentSubject"/>
    <w:uiPriority w:val="99"/>
    <w:semiHidden/>
    <w:rsid w:val="00B21DC9"/>
    <w:rPr>
      <w:b/>
      <w:bCs/>
      <w:sz w:val="20"/>
      <w:szCs w:val="20"/>
    </w:rPr>
  </w:style>
  <w:style w:type="paragraph" w:styleId="BalloonText">
    <w:name w:val="Balloon Text"/>
    <w:basedOn w:val="Normal"/>
    <w:link w:val="BalloonTextChar"/>
    <w:uiPriority w:val="99"/>
    <w:semiHidden/>
    <w:unhideWhenUsed/>
    <w:rsid w:val="00B21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C9"/>
    <w:rPr>
      <w:rFonts w:ascii="Segoe UI" w:hAnsi="Segoe UI" w:cs="Segoe UI"/>
      <w:sz w:val="18"/>
      <w:szCs w:val="18"/>
    </w:rPr>
  </w:style>
  <w:style w:type="paragraph" w:styleId="NoSpacing">
    <w:name w:val="No Spacing"/>
    <w:uiPriority w:val="1"/>
    <w:qFormat/>
    <w:rsid w:val="00176F24"/>
    <w:pPr>
      <w:spacing w:after="0" w:line="240" w:lineRule="auto"/>
    </w:pPr>
  </w:style>
  <w:style w:type="character" w:customStyle="1" w:styleId="Heading3Char">
    <w:name w:val="Heading 3 Char"/>
    <w:basedOn w:val="DefaultParagraphFont"/>
    <w:link w:val="Heading3"/>
    <w:uiPriority w:val="9"/>
    <w:semiHidden/>
    <w:rsid w:val="0058335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864">
      <w:bodyDiv w:val="1"/>
      <w:marLeft w:val="0"/>
      <w:marRight w:val="0"/>
      <w:marTop w:val="0"/>
      <w:marBottom w:val="0"/>
      <w:divBdr>
        <w:top w:val="none" w:sz="0" w:space="0" w:color="auto"/>
        <w:left w:val="none" w:sz="0" w:space="0" w:color="auto"/>
        <w:bottom w:val="none" w:sz="0" w:space="0" w:color="auto"/>
        <w:right w:val="none" w:sz="0" w:space="0" w:color="auto"/>
      </w:divBdr>
    </w:div>
    <w:div w:id="93865987">
      <w:bodyDiv w:val="1"/>
      <w:marLeft w:val="0"/>
      <w:marRight w:val="0"/>
      <w:marTop w:val="0"/>
      <w:marBottom w:val="0"/>
      <w:divBdr>
        <w:top w:val="none" w:sz="0" w:space="0" w:color="auto"/>
        <w:left w:val="none" w:sz="0" w:space="0" w:color="auto"/>
        <w:bottom w:val="none" w:sz="0" w:space="0" w:color="auto"/>
        <w:right w:val="none" w:sz="0" w:space="0" w:color="auto"/>
      </w:divBdr>
    </w:div>
    <w:div w:id="100760685">
      <w:bodyDiv w:val="1"/>
      <w:marLeft w:val="0"/>
      <w:marRight w:val="0"/>
      <w:marTop w:val="0"/>
      <w:marBottom w:val="0"/>
      <w:divBdr>
        <w:top w:val="none" w:sz="0" w:space="0" w:color="auto"/>
        <w:left w:val="none" w:sz="0" w:space="0" w:color="auto"/>
        <w:bottom w:val="none" w:sz="0" w:space="0" w:color="auto"/>
        <w:right w:val="none" w:sz="0" w:space="0" w:color="auto"/>
      </w:divBdr>
    </w:div>
    <w:div w:id="114371207">
      <w:bodyDiv w:val="1"/>
      <w:marLeft w:val="0"/>
      <w:marRight w:val="0"/>
      <w:marTop w:val="0"/>
      <w:marBottom w:val="0"/>
      <w:divBdr>
        <w:top w:val="none" w:sz="0" w:space="0" w:color="auto"/>
        <w:left w:val="none" w:sz="0" w:space="0" w:color="auto"/>
        <w:bottom w:val="none" w:sz="0" w:space="0" w:color="auto"/>
        <w:right w:val="none" w:sz="0" w:space="0" w:color="auto"/>
      </w:divBdr>
    </w:div>
    <w:div w:id="136579754">
      <w:bodyDiv w:val="1"/>
      <w:marLeft w:val="0"/>
      <w:marRight w:val="0"/>
      <w:marTop w:val="0"/>
      <w:marBottom w:val="0"/>
      <w:divBdr>
        <w:top w:val="none" w:sz="0" w:space="0" w:color="auto"/>
        <w:left w:val="none" w:sz="0" w:space="0" w:color="auto"/>
        <w:bottom w:val="none" w:sz="0" w:space="0" w:color="auto"/>
        <w:right w:val="none" w:sz="0" w:space="0" w:color="auto"/>
      </w:divBdr>
      <w:divsChild>
        <w:div w:id="1099447958">
          <w:marLeft w:val="547"/>
          <w:marRight w:val="0"/>
          <w:marTop w:val="0"/>
          <w:marBottom w:val="0"/>
          <w:divBdr>
            <w:top w:val="none" w:sz="0" w:space="0" w:color="auto"/>
            <w:left w:val="none" w:sz="0" w:space="0" w:color="auto"/>
            <w:bottom w:val="none" w:sz="0" w:space="0" w:color="auto"/>
            <w:right w:val="none" w:sz="0" w:space="0" w:color="auto"/>
          </w:divBdr>
        </w:div>
      </w:divsChild>
    </w:div>
    <w:div w:id="281496827">
      <w:bodyDiv w:val="1"/>
      <w:marLeft w:val="0"/>
      <w:marRight w:val="0"/>
      <w:marTop w:val="0"/>
      <w:marBottom w:val="0"/>
      <w:divBdr>
        <w:top w:val="none" w:sz="0" w:space="0" w:color="auto"/>
        <w:left w:val="none" w:sz="0" w:space="0" w:color="auto"/>
        <w:bottom w:val="none" w:sz="0" w:space="0" w:color="auto"/>
        <w:right w:val="none" w:sz="0" w:space="0" w:color="auto"/>
      </w:divBdr>
      <w:divsChild>
        <w:div w:id="468017289">
          <w:marLeft w:val="360"/>
          <w:marRight w:val="0"/>
          <w:marTop w:val="200"/>
          <w:marBottom w:val="0"/>
          <w:divBdr>
            <w:top w:val="none" w:sz="0" w:space="0" w:color="auto"/>
            <w:left w:val="none" w:sz="0" w:space="0" w:color="auto"/>
            <w:bottom w:val="none" w:sz="0" w:space="0" w:color="auto"/>
            <w:right w:val="none" w:sz="0" w:space="0" w:color="auto"/>
          </w:divBdr>
        </w:div>
      </w:divsChild>
    </w:div>
    <w:div w:id="335498783">
      <w:bodyDiv w:val="1"/>
      <w:marLeft w:val="0"/>
      <w:marRight w:val="0"/>
      <w:marTop w:val="0"/>
      <w:marBottom w:val="0"/>
      <w:divBdr>
        <w:top w:val="none" w:sz="0" w:space="0" w:color="auto"/>
        <w:left w:val="none" w:sz="0" w:space="0" w:color="auto"/>
        <w:bottom w:val="none" w:sz="0" w:space="0" w:color="auto"/>
        <w:right w:val="none" w:sz="0" w:space="0" w:color="auto"/>
      </w:divBdr>
    </w:div>
    <w:div w:id="397166068">
      <w:bodyDiv w:val="1"/>
      <w:marLeft w:val="0"/>
      <w:marRight w:val="0"/>
      <w:marTop w:val="0"/>
      <w:marBottom w:val="0"/>
      <w:divBdr>
        <w:top w:val="none" w:sz="0" w:space="0" w:color="auto"/>
        <w:left w:val="none" w:sz="0" w:space="0" w:color="auto"/>
        <w:bottom w:val="none" w:sz="0" w:space="0" w:color="auto"/>
        <w:right w:val="none" w:sz="0" w:space="0" w:color="auto"/>
      </w:divBdr>
    </w:div>
    <w:div w:id="453330565">
      <w:bodyDiv w:val="1"/>
      <w:marLeft w:val="0"/>
      <w:marRight w:val="0"/>
      <w:marTop w:val="0"/>
      <w:marBottom w:val="0"/>
      <w:divBdr>
        <w:top w:val="none" w:sz="0" w:space="0" w:color="auto"/>
        <w:left w:val="none" w:sz="0" w:space="0" w:color="auto"/>
        <w:bottom w:val="none" w:sz="0" w:space="0" w:color="auto"/>
        <w:right w:val="none" w:sz="0" w:space="0" w:color="auto"/>
      </w:divBdr>
      <w:divsChild>
        <w:div w:id="535509580">
          <w:marLeft w:val="360"/>
          <w:marRight w:val="0"/>
          <w:marTop w:val="200"/>
          <w:marBottom w:val="0"/>
          <w:divBdr>
            <w:top w:val="none" w:sz="0" w:space="0" w:color="auto"/>
            <w:left w:val="none" w:sz="0" w:space="0" w:color="auto"/>
            <w:bottom w:val="none" w:sz="0" w:space="0" w:color="auto"/>
            <w:right w:val="none" w:sz="0" w:space="0" w:color="auto"/>
          </w:divBdr>
        </w:div>
        <w:div w:id="887297754">
          <w:marLeft w:val="360"/>
          <w:marRight w:val="0"/>
          <w:marTop w:val="200"/>
          <w:marBottom w:val="0"/>
          <w:divBdr>
            <w:top w:val="none" w:sz="0" w:space="0" w:color="auto"/>
            <w:left w:val="none" w:sz="0" w:space="0" w:color="auto"/>
            <w:bottom w:val="none" w:sz="0" w:space="0" w:color="auto"/>
            <w:right w:val="none" w:sz="0" w:space="0" w:color="auto"/>
          </w:divBdr>
        </w:div>
        <w:div w:id="1461680823">
          <w:marLeft w:val="360"/>
          <w:marRight w:val="0"/>
          <w:marTop w:val="200"/>
          <w:marBottom w:val="0"/>
          <w:divBdr>
            <w:top w:val="none" w:sz="0" w:space="0" w:color="auto"/>
            <w:left w:val="none" w:sz="0" w:space="0" w:color="auto"/>
            <w:bottom w:val="none" w:sz="0" w:space="0" w:color="auto"/>
            <w:right w:val="none" w:sz="0" w:space="0" w:color="auto"/>
          </w:divBdr>
        </w:div>
        <w:div w:id="1509632429">
          <w:marLeft w:val="360"/>
          <w:marRight w:val="0"/>
          <w:marTop w:val="200"/>
          <w:marBottom w:val="0"/>
          <w:divBdr>
            <w:top w:val="none" w:sz="0" w:space="0" w:color="auto"/>
            <w:left w:val="none" w:sz="0" w:space="0" w:color="auto"/>
            <w:bottom w:val="none" w:sz="0" w:space="0" w:color="auto"/>
            <w:right w:val="none" w:sz="0" w:space="0" w:color="auto"/>
          </w:divBdr>
        </w:div>
        <w:div w:id="2082605781">
          <w:marLeft w:val="360"/>
          <w:marRight w:val="0"/>
          <w:marTop w:val="200"/>
          <w:marBottom w:val="0"/>
          <w:divBdr>
            <w:top w:val="none" w:sz="0" w:space="0" w:color="auto"/>
            <w:left w:val="none" w:sz="0" w:space="0" w:color="auto"/>
            <w:bottom w:val="none" w:sz="0" w:space="0" w:color="auto"/>
            <w:right w:val="none" w:sz="0" w:space="0" w:color="auto"/>
          </w:divBdr>
        </w:div>
      </w:divsChild>
    </w:div>
    <w:div w:id="471557593">
      <w:bodyDiv w:val="1"/>
      <w:marLeft w:val="0"/>
      <w:marRight w:val="0"/>
      <w:marTop w:val="0"/>
      <w:marBottom w:val="0"/>
      <w:divBdr>
        <w:top w:val="none" w:sz="0" w:space="0" w:color="auto"/>
        <w:left w:val="none" w:sz="0" w:space="0" w:color="auto"/>
        <w:bottom w:val="none" w:sz="0" w:space="0" w:color="auto"/>
        <w:right w:val="none" w:sz="0" w:space="0" w:color="auto"/>
      </w:divBdr>
    </w:div>
    <w:div w:id="587233945">
      <w:bodyDiv w:val="1"/>
      <w:marLeft w:val="0"/>
      <w:marRight w:val="0"/>
      <w:marTop w:val="0"/>
      <w:marBottom w:val="0"/>
      <w:divBdr>
        <w:top w:val="none" w:sz="0" w:space="0" w:color="auto"/>
        <w:left w:val="none" w:sz="0" w:space="0" w:color="auto"/>
        <w:bottom w:val="none" w:sz="0" w:space="0" w:color="auto"/>
        <w:right w:val="none" w:sz="0" w:space="0" w:color="auto"/>
      </w:divBdr>
      <w:divsChild>
        <w:div w:id="398016023">
          <w:marLeft w:val="446"/>
          <w:marRight w:val="0"/>
          <w:marTop w:val="0"/>
          <w:marBottom w:val="0"/>
          <w:divBdr>
            <w:top w:val="none" w:sz="0" w:space="0" w:color="auto"/>
            <w:left w:val="none" w:sz="0" w:space="0" w:color="auto"/>
            <w:bottom w:val="none" w:sz="0" w:space="0" w:color="auto"/>
            <w:right w:val="none" w:sz="0" w:space="0" w:color="auto"/>
          </w:divBdr>
        </w:div>
      </w:divsChild>
    </w:div>
    <w:div w:id="634141652">
      <w:bodyDiv w:val="1"/>
      <w:marLeft w:val="0"/>
      <w:marRight w:val="0"/>
      <w:marTop w:val="0"/>
      <w:marBottom w:val="0"/>
      <w:divBdr>
        <w:top w:val="none" w:sz="0" w:space="0" w:color="auto"/>
        <w:left w:val="none" w:sz="0" w:space="0" w:color="auto"/>
        <w:bottom w:val="none" w:sz="0" w:space="0" w:color="auto"/>
        <w:right w:val="none" w:sz="0" w:space="0" w:color="auto"/>
      </w:divBdr>
    </w:div>
    <w:div w:id="816453253">
      <w:bodyDiv w:val="1"/>
      <w:marLeft w:val="0"/>
      <w:marRight w:val="0"/>
      <w:marTop w:val="0"/>
      <w:marBottom w:val="0"/>
      <w:divBdr>
        <w:top w:val="none" w:sz="0" w:space="0" w:color="auto"/>
        <w:left w:val="none" w:sz="0" w:space="0" w:color="auto"/>
        <w:bottom w:val="none" w:sz="0" w:space="0" w:color="auto"/>
        <w:right w:val="none" w:sz="0" w:space="0" w:color="auto"/>
      </w:divBdr>
    </w:div>
    <w:div w:id="851338948">
      <w:bodyDiv w:val="1"/>
      <w:marLeft w:val="0"/>
      <w:marRight w:val="0"/>
      <w:marTop w:val="0"/>
      <w:marBottom w:val="0"/>
      <w:divBdr>
        <w:top w:val="none" w:sz="0" w:space="0" w:color="auto"/>
        <w:left w:val="none" w:sz="0" w:space="0" w:color="auto"/>
        <w:bottom w:val="none" w:sz="0" w:space="0" w:color="auto"/>
        <w:right w:val="none" w:sz="0" w:space="0" w:color="auto"/>
      </w:divBdr>
    </w:div>
    <w:div w:id="866453504">
      <w:bodyDiv w:val="1"/>
      <w:marLeft w:val="0"/>
      <w:marRight w:val="0"/>
      <w:marTop w:val="0"/>
      <w:marBottom w:val="0"/>
      <w:divBdr>
        <w:top w:val="none" w:sz="0" w:space="0" w:color="auto"/>
        <w:left w:val="none" w:sz="0" w:space="0" w:color="auto"/>
        <w:bottom w:val="none" w:sz="0" w:space="0" w:color="auto"/>
        <w:right w:val="none" w:sz="0" w:space="0" w:color="auto"/>
      </w:divBdr>
      <w:divsChild>
        <w:div w:id="1219903854">
          <w:marLeft w:val="360"/>
          <w:marRight w:val="0"/>
          <w:marTop w:val="200"/>
          <w:marBottom w:val="0"/>
          <w:divBdr>
            <w:top w:val="none" w:sz="0" w:space="0" w:color="auto"/>
            <w:left w:val="none" w:sz="0" w:space="0" w:color="auto"/>
            <w:bottom w:val="none" w:sz="0" w:space="0" w:color="auto"/>
            <w:right w:val="none" w:sz="0" w:space="0" w:color="auto"/>
          </w:divBdr>
        </w:div>
      </w:divsChild>
    </w:div>
    <w:div w:id="876966613">
      <w:bodyDiv w:val="1"/>
      <w:marLeft w:val="0"/>
      <w:marRight w:val="0"/>
      <w:marTop w:val="0"/>
      <w:marBottom w:val="0"/>
      <w:divBdr>
        <w:top w:val="none" w:sz="0" w:space="0" w:color="auto"/>
        <w:left w:val="none" w:sz="0" w:space="0" w:color="auto"/>
        <w:bottom w:val="none" w:sz="0" w:space="0" w:color="auto"/>
        <w:right w:val="none" w:sz="0" w:space="0" w:color="auto"/>
      </w:divBdr>
      <w:divsChild>
        <w:div w:id="162086017">
          <w:marLeft w:val="360"/>
          <w:marRight w:val="0"/>
          <w:marTop w:val="200"/>
          <w:marBottom w:val="0"/>
          <w:divBdr>
            <w:top w:val="none" w:sz="0" w:space="0" w:color="auto"/>
            <w:left w:val="none" w:sz="0" w:space="0" w:color="auto"/>
            <w:bottom w:val="none" w:sz="0" w:space="0" w:color="auto"/>
            <w:right w:val="none" w:sz="0" w:space="0" w:color="auto"/>
          </w:divBdr>
        </w:div>
        <w:div w:id="175846533">
          <w:marLeft w:val="360"/>
          <w:marRight w:val="0"/>
          <w:marTop w:val="200"/>
          <w:marBottom w:val="0"/>
          <w:divBdr>
            <w:top w:val="none" w:sz="0" w:space="0" w:color="auto"/>
            <w:left w:val="none" w:sz="0" w:space="0" w:color="auto"/>
            <w:bottom w:val="none" w:sz="0" w:space="0" w:color="auto"/>
            <w:right w:val="none" w:sz="0" w:space="0" w:color="auto"/>
          </w:divBdr>
        </w:div>
        <w:div w:id="366177088">
          <w:marLeft w:val="360"/>
          <w:marRight w:val="0"/>
          <w:marTop w:val="200"/>
          <w:marBottom w:val="0"/>
          <w:divBdr>
            <w:top w:val="none" w:sz="0" w:space="0" w:color="auto"/>
            <w:left w:val="none" w:sz="0" w:space="0" w:color="auto"/>
            <w:bottom w:val="none" w:sz="0" w:space="0" w:color="auto"/>
            <w:right w:val="none" w:sz="0" w:space="0" w:color="auto"/>
          </w:divBdr>
        </w:div>
        <w:div w:id="577059064">
          <w:marLeft w:val="360"/>
          <w:marRight w:val="0"/>
          <w:marTop w:val="200"/>
          <w:marBottom w:val="0"/>
          <w:divBdr>
            <w:top w:val="none" w:sz="0" w:space="0" w:color="auto"/>
            <w:left w:val="none" w:sz="0" w:space="0" w:color="auto"/>
            <w:bottom w:val="none" w:sz="0" w:space="0" w:color="auto"/>
            <w:right w:val="none" w:sz="0" w:space="0" w:color="auto"/>
          </w:divBdr>
        </w:div>
        <w:div w:id="756905680">
          <w:marLeft w:val="360"/>
          <w:marRight w:val="0"/>
          <w:marTop w:val="200"/>
          <w:marBottom w:val="0"/>
          <w:divBdr>
            <w:top w:val="none" w:sz="0" w:space="0" w:color="auto"/>
            <w:left w:val="none" w:sz="0" w:space="0" w:color="auto"/>
            <w:bottom w:val="none" w:sz="0" w:space="0" w:color="auto"/>
            <w:right w:val="none" w:sz="0" w:space="0" w:color="auto"/>
          </w:divBdr>
        </w:div>
        <w:div w:id="836073334">
          <w:marLeft w:val="360"/>
          <w:marRight w:val="0"/>
          <w:marTop w:val="200"/>
          <w:marBottom w:val="0"/>
          <w:divBdr>
            <w:top w:val="none" w:sz="0" w:space="0" w:color="auto"/>
            <w:left w:val="none" w:sz="0" w:space="0" w:color="auto"/>
            <w:bottom w:val="none" w:sz="0" w:space="0" w:color="auto"/>
            <w:right w:val="none" w:sz="0" w:space="0" w:color="auto"/>
          </w:divBdr>
        </w:div>
        <w:div w:id="1064836129">
          <w:marLeft w:val="360"/>
          <w:marRight w:val="0"/>
          <w:marTop w:val="200"/>
          <w:marBottom w:val="0"/>
          <w:divBdr>
            <w:top w:val="none" w:sz="0" w:space="0" w:color="auto"/>
            <w:left w:val="none" w:sz="0" w:space="0" w:color="auto"/>
            <w:bottom w:val="none" w:sz="0" w:space="0" w:color="auto"/>
            <w:right w:val="none" w:sz="0" w:space="0" w:color="auto"/>
          </w:divBdr>
        </w:div>
        <w:div w:id="1657957517">
          <w:marLeft w:val="360"/>
          <w:marRight w:val="0"/>
          <w:marTop w:val="200"/>
          <w:marBottom w:val="0"/>
          <w:divBdr>
            <w:top w:val="none" w:sz="0" w:space="0" w:color="auto"/>
            <w:left w:val="none" w:sz="0" w:space="0" w:color="auto"/>
            <w:bottom w:val="none" w:sz="0" w:space="0" w:color="auto"/>
            <w:right w:val="none" w:sz="0" w:space="0" w:color="auto"/>
          </w:divBdr>
        </w:div>
        <w:div w:id="1868450604">
          <w:marLeft w:val="360"/>
          <w:marRight w:val="0"/>
          <w:marTop w:val="200"/>
          <w:marBottom w:val="0"/>
          <w:divBdr>
            <w:top w:val="none" w:sz="0" w:space="0" w:color="auto"/>
            <w:left w:val="none" w:sz="0" w:space="0" w:color="auto"/>
            <w:bottom w:val="none" w:sz="0" w:space="0" w:color="auto"/>
            <w:right w:val="none" w:sz="0" w:space="0" w:color="auto"/>
          </w:divBdr>
        </w:div>
        <w:div w:id="1930891964">
          <w:marLeft w:val="360"/>
          <w:marRight w:val="0"/>
          <w:marTop w:val="200"/>
          <w:marBottom w:val="0"/>
          <w:divBdr>
            <w:top w:val="none" w:sz="0" w:space="0" w:color="auto"/>
            <w:left w:val="none" w:sz="0" w:space="0" w:color="auto"/>
            <w:bottom w:val="none" w:sz="0" w:space="0" w:color="auto"/>
            <w:right w:val="none" w:sz="0" w:space="0" w:color="auto"/>
          </w:divBdr>
        </w:div>
        <w:div w:id="1940210004">
          <w:marLeft w:val="360"/>
          <w:marRight w:val="0"/>
          <w:marTop w:val="200"/>
          <w:marBottom w:val="0"/>
          <w:divBdr>
            <w:top w:val="none" w:sz="0" w:space="0" w:color="auto"/>
            <w:left w:val="none" w:sz="0" w:space="0" w:color="auto"/>
            <w:bottom w:val="none" w:sz="0" w:space="0" w:color="auto"/>
            <w:right w:val="none" w:sz="0" w:space="0" w:color="auto"/>
          </w:divBdr>
        </w:div>
      </w:divsChild>
    </w:div>
    <w:div w:id="901676421">
      <w:bodyDiv w:val="1"/>
      <w:marLeft w:val="0"/>
      <w:marRight w:val="0"/>
      <w:marTop w:val="0"/>
      <w:marBottom w:val="0"/>
      <w:divBdr>
        <w:top w:val="none" w:sz="0" w:space="0" w:color="auto"/>
        <w:left w:val="none" w:sz="0" w:space="0" w:color="auto"/>
        <w:bottom w:val="none" w:sz="0" w:space="0" w:color="auto"/>
        <w:right w:val="none" w:sz="0" w:space="0" w:color="auto"/>
      </w:divBdr>
      <w:divsChild>
        <w:div w:id="2083066816">
          <w:marLeft w:val="547"/>
          <w:marRight w:val="0"/>
          <w:marTop w:val="0"/>
          <w:marBottom w:val="0"/>
          <w:divBdr>
            <w:top w:val="none" w:sz="0" w:space="0" w:color="auto"/>
            <w:left w:val="none" w:sz="0" w:space="0" w:color="auto"/>
            <w:bottom w:val="none" w:sz="0" w:space="0" w:color="auto"/>
            <w:right w:val="none" w:sz="0" w:space="0" w:color="auto"/>
          </w:divBdr>
        </w:div>
      </w:divsChild>
    </w:div>
    <w:div w:id="1068115278">
      <w:bodyDiv w:val="1"/>
      <w:marLeft w:val="0"/>
      <w:marRight w:val="0"/>
      <w:marTop w:val="0"/>
      <w:marBottom w:val="0"/>
      <w:divBdr>
        <w:top w:val="none" w:sz="0" w:space="0" w:color="auto"/>
        <w:left w:val="none" w:sz="0" w:space="0" w:color="auto"/>
        <w:bottom w:val="none" w:sz="0" w:space="0" w:color="auto"/>
        <w:right w:val="none" w:sz="0" w:space="0" w:color="auto"/>
      </w:divBdr>
    </w:div>
    <w:div w:id="1072895393">
      <w:bodyDiv w:val="1"/>
      <w:marLeft w:val="0"/>
      <w:marRight w:val="0"/>
      <w:marTop w:val="0"/>
      <w:marBottom w:val="0"/>
      <w:divBdr>
        <w:top w:val="none" w:sz="0" w:space="0" w:color="auto"/>
        <w:left w:val="none" w:sz="0" w:space="0" w:color="auto"/>
        <w:bottom w:val="none" w:sz="0" w:space="0" w:color="auto"/>
        <w:right w:val="none" w:sz="0" w:space="0" w:color="auto"/>
      </w:divBdr>
      <w:divsChild>
        <w:div w:id="213852104">
          <w:marLeft w:val="360"/>
          <w:marRight w:val="0"/>
          <w:marTop w:val="200"/>
          <w:marBottom w:val="0"/>
          <w:divBdr>
            <w:top w:val="none" w:sz="0" w:space="0" w:color="auto"/>
            <w:left w:val="none" w:sz="0" w:space="0" w:color="auto"/>
            <w:bottom w:val="none" w:sz="0" w:space="0" w:color="auto"/>
            <w:right w:val="none" w:sz="0" w:space="0" w:color="auto"/>
          </w:divBdr>
        </w:div>
      </w:divsChild>
    </w:div>
    <w:div w:id="1116946775">
      <w:bodyDiv w:val="1"/>
      <w:marLeft w:val="0"/>
      <w:marRight w:val="0"/>
      <w:marTop w:val="0"/>
      <w:marBottom w:val="0"/>
      <w:divBdr>
        <w:top w:val="none" w:sz="0" w:space="0" w:color="auto"/>
        <w:left w:val="none" w:sz="0" w:space="0" w:color="auto"/>
        <w:bottom w:val="none" w:sz="0" w:space="0" w:color="auto"/>
        <w:right w:val="none" w:sz="0" w:space="0" w:color="auto"/>
      </w:divBdr>
      <w:divsChild>
        <w:div w:id="106898769">
          <w:marLeft w:val="360"/>
          <w:marRight w:val="0"/>
          <w:marTop w:val="200"/>
          <w:marBottom w:val="0"/>
          <w:divBdr>
            <w:top w:val="none" w:sz="0" w:space="0" w:color="auto"/>
            <w:left w:val="none" w:sz="0" w:space="0" w:color="auto"/>
            <w:bottom w:val="none" w:sz="0" w:space="0" w:color="auto"/>
            <w:right w:val="none" w:sz="0" w:space="0" w:color="auto"/>
          </w:divBdr>
        </w:div>
        <w:div w:id="248316354">
          <w:marLeft w:val="360"/>
          <w:marRight w:val="0"/>
          <w:marTop w:val="200"/>
          <w:marBottom w:val="0"/>
          <w:divBdr>
            <w:top w:val="none" w:sz="0" w:space="0" w:color="auto"/>
            <w:left w:val="none" w:sz="0" w:space="0" w:color="auto"/>
            <w:bottom w:val="none" w:sz="0" w:space="0" w:color="auto"/>
            <w:right w:val="none" w:sz="0" w:space="0" w:color="auto"/>
          </w:divBdr>
        </w:div>
        <w:div w:id="382559693">
          <w:marLeft w:val="360"/>
          <w:marRight w:val="0"/>
          <w:marTop w:val="200"/>
          <w:marBottom w:val="0"/>
          <w:divBdr>
            <w:top w:val="none" w:sz="0" w:space="0" w:color="auto"/>
            <w:left w:val="none" w:sz="0" w:space="0" w:color="auto"/>
            <w:bottom w:val="none" w:sz="0" w:space="0" w:color="auto"/>
            <w:right w:val="none" w:sz="0" w:space="0" w:color="auto"/>
          </w:divBdr>
        </w:div>
        <w:div w:id="619799153">
          <w:marLeft w:val="360"/>
          <w:marRight w:val="0"/>
          <w:marTop w:val="200"/>
          <w:marBottom w:val="0"/>
          <w:divBdr>
            <w:top w:val="none" w:sz="0" w:space="0" w:color="auto"/>
            <w:left w:val="none" w:sz="0" w:space="0" w:color="auto"/>
            <w:bottom w:val="none" w:sz="0" w:space="0" w:color="auto"/>
            <w:right w:val="none" w:sz="0" w:space="0" w:color="auto"/>
          </w:divBdr>
        </w:div>
        <w:div w:id="721907421">
          <w:marLeft w:val="360"/>
          <w:marRight w:val="0"/>
          <w:marTop w:val="200"/>
          <w:marBottom w:val="0"/>
          <w:divBdr>
            <w:top w:val="none" w:sz="0" w:space="0" w:color="auto"/>
            <w:left w:val="none" w:sz="0" w:space="0" w:color="auto"/>
            <w:bottom w:val="none" w:sz="0" w:space="0" w:color="auto"/>
            <w:right w:val="none" w:sz="0" w:space="0" w:color="auto"/>
          </w:divBdr>
        </w:div>
        <w:div w:id="1442215698">
          <w:marLeft w:val="360"/>
          <w:marRight w:val="0"/>
          <w:marTop w:val="200"/>
          <w:marBottom w:val="0"/>
          <w:divBdr>
            <w:top w:val="none" w:sz="0" w:space="0" w:color="auto"/>
            <w:left w:val="none" w:sz="0" w:space="0" w:color="auto"/>
            <w:bottom w:val="none" w:sz="0" w:space="0" w:color="auto"/>
            <w:right w:val="none" w:sz="0" w:space="0" w:color="auto"/>
          </w:divBdr>
        </w:div>
        <w:div w:id="2038774624">
          <w:marLeft w:val="360"/>
          <w:marRight w:val="0"/>
          <w:marTop w:val="200"/>
          <w:marBottom w:val="0"/>
          <w:divBdr>
            <w:top w:val="none" w:sz="0" w:space="0" w:color="auto"/>
            <w:left w:val="none" w:sz="0" w:space="0" w:color="auto"/>
            <w:bottom w:val="none" w:sz="0" w:space="0" w:color="auto"/>
            <w:right w:val="none" w:sz="0" w:space="0" w:color="auto"/>
          </w:divBdr>
        </w:div>
        <w:div w:id="2114203091">
          <w:marLeft w:val="360"/>
          <w:marRight w:val="0"/>
          <w:marTop w:val="200"/>
          <w:marBottom w:val="0"/>
          <w:divBdr>
            <w:top w:val="none" w:sz="0" w:space="0" w:color="auto"/>
            <w:left w:val="none" w:sz="0" w:space="0" w:color="auto"/>
            <w:bottom w:val="none" w:sz="0" w:space="0" w:color="auto"/>
            <w:right w:val="none" w:sz="0" w:space="0" w:color="auto"/>
          </w:divBdr>
        </w:div>
      </w:divsChild>
    </w:div>
    <w:div w:id="1146819823">
      <w:bodyDiv w:val="1"/>
      <w:marLeft w:val="0"/>
      <w:marRight w:val="0"/>
      <w:marTop w:val="0"/>
      <w:marBottom w:val="0"/>
      <w:divBdr>
        <w:top w:val="none" w:sz="0" w:space="0" w:color="auto"/>
        <w:left w:val="none" w:sz="0" w:space="0" w:color="auto"/>
        <w:bottom w:val="none" w:sz="0" w:space="0" w:color="auto"/>
        <w:right w:val="none" w:sz="0" w:space="0" w:color="auto"/>
      </w:divBdr>
    </w:div>
    <w:div w:id="1174299799">
      <w:bodyDiv w:val="1"/>
      <w:marLeft w:val="0"/>
      <w:marRight w:val="0"/>
      <w:marTop w:val="0"/>
      <w:marBottom w:val="0"/>
      <w:divBdr>
        <w:top w:val="none" w:sz="0" w:space="0" w:color="auto"/>
        <w:left w:val="none" w:sz="0" w:space="0" w:color="auto"/>
        <w:bottom w:val="none" w:sz="0" w:space="0" w:color="auto"/>
        <w:right w:val="none" w:sz="0" w:space="0" w:color="auto"/>
      </w:divBdr>
    </w:div>
    <w:div w:id="1185750772">
      <w:bodyDiv w:val="1"/>
      <w:marLeft w:val="0"/>
      <w:marRight w:val="0"/>
      <w:marTop w:val="0"/>
      <w:marBottom w:val="0"/>
      <w:divBdr>
        <w:top w:val="none" w:sz="0" w:space="0" w:color="auto"/>
        <w:left w:val="none" w:sz="0" w:space="0" w:color="auto"/>
        <w:bottom w:val="none" w:sz="0" w:space="0" w:color="auto"/>
        <w:right w:val="none" w:sz="0" w:space="0" w:color="auto"/>
      </w:divBdr>
      <w:divsChild>
        <w:div w:id="1018042121">
          <w:marLeft w:val="360"/>
          <w:marRight w:val="0"/>
          <w:marTop w:val="200"/>
          <w:marBottom w:val="0"/>
          <w:divBdr>
            <w:top w:val="none" w:sz="0" w:space="0" w:color="auto"/>
            <w:left w:val="none" w:sz="0" w:space="0" w:color="auto"/>
            <w:bottom w:val="none" w:sz="0" w:space="0" w:color="auto"/>
            <w:right w:val="none" w:sz="0" w:space="0" w:color="auto"/>
          </w:divBdr>
        </w:div>
      </w:divsChild>
    </w:div>
    <w:div w:id="1287590419">
      <w:bodyDiv w:val="1"/>
      <w:marLeft w:val="0"/>
      <w:marRight w:val="0"/>
      <w:marTop w:val="0"/>
      <w:marBottom w:val="0"/>
      <w:divBdr>
        <w:top w:val="none" w:sz="0" w:space="0" w:color="auto"/>
        <w:left w:val="none" w:sz="0" w:space="0" w:color="auto"/>
        <w:bottom w:val="none" w:sz="0" w:space="0" w:color="auto"/>
        <w:right w:val="none" w:sz="0" w:space="0" w:color="auto"/>
      </w:divBdr>
    </w:div>
    <w:div w:id="1314678647">
      <w:bodyDiv w:val="1"/>
      <w:marLeft w:val="0"/>
      <w:marRight w:val="0"/>
      <w:marTop w:val="0"/>
      <w:marBottom w:val="0"/>
      <w:divBdr>
        <w:top w:val="none" w:sz="0" w:space="0" w:color="auto"/>
        <w:left w:val="none" w:sz="0" w:space="0" w:color="auto"/>
        <w:bottom w:val="none" w:sz="0" w:space="0" w:color="auto"/>
        <w:right w:val="none" w:sz="0" w:space="0" w:color="auto"/>
      </w:divBdr>
    </w:div>
    <w:div w:id="1331837819">
      <w:bodyDiv w:val="1"/>
      <w:marLeft w:val="0"/>
      <w:marRight w:val="0"/>
      <w:marTop w:val="0"/>
      <w:marBottom w:val="0"/>
      <w:divBdr>
        <w:top w:val="none" w:sz="0" w:space="0" w:color="auto"/>
        <w:left w:val="none" w:sz="0" w:space="0" w:color="auto"/>
        <w:bottom w:val="none" w:sz="0" w:space="0" w:color="auto"/>
        <w:right w:val="none" w:sz="0" w:space="0" w:color="auto"/>
      </w:divBdr>
      <w:divsChild>
        <w:div w:id="1310750231">
          <w:marLeft w:val="360"/>
          <w:marRight w:val="0"/>
          <w:marTop w:val="200"/>
          <w:marBottom w:val="0"/>
          <w:divBdr>
            <w:top w:val="none" w:sz="0" w:space="0" w:color="auto"/>
            <w:left w:val="none" w:sz="0" w:space="0" w:color="auto"/>
            <w:bottom w:val="none" w:sz="0" w:space="0" w:color="auto"/>
            <w:right w:val="none" w:sz="0" w:space="0" w:color="auto"/>
          </w:divBdr>
        </w:div>
        <w:div w:id="1916746920">
          <w:marLeft w:val="360"/>
          <w:marRight w:val="0"/>
          <w:marTop w:val="200"/>
          <w:marBottom w:val="0"/>
          <w:divBdr>
            <w:top w:val="none" w:sz="0" w:space="0" w:color="auto"/>
            <w:left w:val="none" w:sz="0" w:space="0" w:color="auto"/>
            <w:bottom w:val="none" w:sz="0" w:space="0" w:color="auto"/>
            <w:right w:val="none" w:sz="0" w:space="0" w:color="auto"/>
          </w:divBdr>
        </w:div>
        <w:div w:id="967707040">
          <w:marLeft w:val="360"/>
          <w:marRight w:val="0"/>
          <w:marTop w:val="200"/>
          <w:marBottom w:val="0"/>
          <w:divBdr>
            <w:top w:val="none" w:sz="0" w:space="0" w:color="auto"/>
            <w:left w:val="none" w:sz="0" w:space="0" w:color="auto"/>
            <w:bottom w:val="none" w:sz="0" w:space="0" w:color="auto"/>
            <w:right w:val="none" w:sz="0" w:space="0" w:color="auto"/>
          </w:divBdr>
        </w:div>
        <w:div w:id="1701585109">
          <w:marLeft w:val="360"/>
          <w:marRight w:val="0"/>
          <w:marTop w:val="200"/>
          <w:marBottom w:val="0"/>
          <w:divBdr>
            <w:top w:val="none" w:sz="0" w:space="0" w:color="auto"/>
            <w:left w:val="none" w:sz="0" w:space="0" w:color="auto"/>
            <w:bottom w:val="none" w:sz="0" w:space="0" w:color="auto"/>
            <w:right w:val="none" w:sz="0" w:space="0" w:color="auto"/>
          </w:divBdr>
        </w:div>
        <w:div w:id="933321465">
          <w:marLeft w:val="360"/>
          <w:marRight w:val="0"/>
          <w:marTop w:val="200"/>
          <w:marBottom w:val="0"/>
          <w:divBdr>
            <w:top w:val="none" w:sz="0" w:space="0" w:color="auto"/>
            <w:left w:val="none" w:sz="0" w:space="0" w:color="auto"/>
            <w:bottom w:val="none" w:sz="0" w:space="0" w:color="auto"/>
            <w:right w:val="none" w:sz="0" w:space="0" w:color="auto"/>
          </w:divBdr>
        </w:div>
        <w:div w:id="484199788">
          <w:marLeft w:val="360"/>
          <w:marRight w:val="0"/>
          <w:marTop w:val="200"/>
          <w:marBottom w:val="0"/>
          <w:divBdr>
            <w:top w:val="none" w:sz="0" w:space="0" w:color="auto"/>
            <w:left w:val="none" w:sz="0" w:space="0" w:color="auto"/>
            <w:bottom w:val="none" w:sz="0" w:space="0" w:color="auto"/>
            <w:right w:val="none" w:sz="0" w:space="0" w:color="auto"/>
          </w:divBdr>
        </w:div>
      </w:divsChild>
    </w:div>
    <w:div w:id="1552618340">
      <w:bodyDiv w:val="1"/>
      <w:marLeft w:val="0"/>
      <w:marRight w:val="0"/>
      <w:marTop w:val="0"/>
      <w:marBottom w:val="0"/>
      <w:divBdr>
        <w:top w:val="none" w:sz="0" w:space="0" w:color="auto"/>
        <w:left w:val="none" w:sz="0" w:space="0" w:color="auto"/>
        <w:bottom w:val="none" w:sz="0" w:space="0" w:color="auto"/>
        <w:right w:val="none" w:sz="0" w:space="0" w:color="auto"/>
      </w:divBdr>
    </w:div>
    <w:div w:id="1613705612">
      <w:bodyDiv w:val="1"/>
      <w:marLeft w:val="0"/>
      <w:marRight w:val="0"/>
      <w:marTop w:val="0"/>
      <w:marBottom w:val="0"/>
      <w:divBdr>
        <w:top w:val="none" w:sz="0" w:space="0" w:color="auto"/>
        <w:left w:val="none" w:sz="0" w:space="0" w:color="auto"/>
        <w:bottom w:val="none" w:sz="0" w:space="0" w:color="auto"/>
        <w:right w:val="none" w:sz="0" w:space="0" w:color="auto"/>
      </w:divBdr>
      <w:divsChild>
        <w:div w:id="1503355309">
          <w:marLeft w:val="0"/>
          <w:marRight w:val="0"/>
          <w:marTop w:val="240"/>
          <w:marBottom w:val="100"/>
          <w:divBdr>
            <w:top w:val="none" w:sz="0" w:space="0" w:color="auto"/>
            <w:left w:val="none" w:sz="0" w:space="0" w:color="auto"/>
            <w:bottom w:val="none" w:sz="0" w:space="0" w:color="auto"/>
            <w:right w:val="none" w:sz="0" w:space="0" w:color="auto"/>
          </w:divBdr>
          <w:divsChild>
            <w:div w:id="1575165106">
              <w:marLeft w:val="0"/>
              <w:marRight w:val="0"/>
              <w:marTop w:val="0"/>
              <w:marBottom w:val="0"/>
              <w:divBdr>
                <w:top w:val="none" w:sz="0" w:space="0" w:color="auto"/>
                <w:left w:val="none" w:sz="0" w:space="0" w:color="auto"/>
                <w:bottom w:val="none" w:sz="0" w:space="0" w:color="auto"/>
                <w:right w:val="none" w:sz="0" w:space="0" w:color="auto"/>
              </w:divBdr>
            </w:div>
          </w:divsChild>
        </w:div>
        <w:div w:id="1925534061">
          <w:marLeft w:val="0"/>
          <w:marRight w:val="0"/>
          <w:marTop w:val="288"/>
          <w:marBottom w:val="100"/>
          <w:divBdr>
            <w:top w:val="none" w:sz="0" w:space="0" w:color="auto"/>
            <w:left w:val="none" w:sz="0" w:space="0" w:color="auto"/>
            <w:bottom w:val="none" w:sz="0" w:space="0" w:color="auto"/>
            <w:right w:val="none" w:sz="0" w:space="0" w:color="auto"/>
          </w:divBdr>
          <w:divsChild>
            <w:div w:id="10283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3972">
      <w:bodyDiv w:val="1"/>
      <w:marLeft w:val="0"/>
      <w:marRight w:val="0"/>
      <w:marTop w:val="0"/>
      <w:marBottom w:val="0"/>
      <w:divBdr>
        <w:top w:val="none" w:sz="0" w:space="0" w:color="auto"/>
        <w:left w:val="none" w:sz="0" w:space="0" w:color="auto"/>
        <w:bottom w:val="none" w:sz="0" w:space="0" w:color="auto"/>
        <w:right w:val="none" w:sz="0" w:space="0" w:color="auto"/>
      </w:divBdr>
    </w:div>
    <w:div w:id="1708985206">
      <w:bodyDiv w:val="1"/>
      <w:marLeft w:val="0"/>
      <w:marRight w:val="0"/>
      <w:marTop w:val="0"/>
      <w:marBottom w:val="0"/>
      <w:divBdr>
        <w:top w:val="none" w:sz="0" w:space="0" w:color="auto"/>
        <w:left w:val="none" w:sz="0" w:space="0" w:color="auto"/>
        <w:bottom w:val="none" w:sz="0" w:space="0" w:color="auto"/>
        <w:right w:val="none" w:sz="0" w:space="0" w:color="auto"/>
      </w:divBdr>
    </w:div>
    <w:div w:id="1729184788">
      <w:bodyDiv w:val="1"/>
      <w:marLeft w:val="0"/>
      <w:marRight w:val="0"/>
      <w:marTop w:val="0"/>
      <w:marBottom w:val="0"/>
      <w:divBdr>
        <w:top w:val="none" w:sz="0" w:space="0" w:color="auto"/>
        <w:left w:val="none" w:sz="0" w:space="0" w:color="auto"/>
        <w:bottom w:val="none" w:sz="0" w:space="0" w:color="auto"/>
        <w:right w:val="none" w:sz="0" w:space="0" w:color="auto"/>
      </w:divBdr>
      <w:divsChild>
        <w:div w:id="241184066">
          <w:marLeft w:val="360"/>
          <w:marRight w:val="0"/>
          <w:marTop w:val="200"/>
          <w:marBottom w:val="0"/>
          <w:divBdr>
            <w:top w:val="none" w:sz="0" w:space="0" w:color="auto"/>
            <w:left w:val="none" w:sz="0" w:space="0" w:color="auto"/>
            <w:bottom w:val="none" w:sz="0" w:space="0" w:color="auto"/>
            <w:right w:val="none" w:sz="0" w:space="0" w:color="auto"/>
          </w:divBdr>
        </w:div>
        <w:div w:id="248589668">
          <w:marLeft w:val="360"/>
          <w:marRight w:val="0"/>
          <w:marTop w:val="200"/>
          <w:marBottom w:val="0"/>
          <w:divBdr>
            <w:top w:val="none" w:sz="0" w:space="0" w:color="auto"/>
            <w:left w:val="none" w:sz="0" w:space="0" w:color="auto"/>
            <w:bottom w:val="none" w:sz="0" w:space="0" w:color="auto"/>
            <w:right w:val="none" w:sz="0" w:space="0" w:color="auto"/>
          </w:divBdr>
        </w:div>
        <w:div w:id="322927477">
          <w:marLeft w:val="360"/>
          <w:marRight w:val="0"/>
          <w:marTop w:val="200"/>
          <w:marBottom w:val="0"/>
          <w:divBdr>
            <w:top w:val="none" w:sz="0" w:space="0" w:color="auto"/>
            <w:left w:val="none" w:sz="0" w:space="0" w:color="auto"/>
            <w:bottom w:val="none" w:sz="0" w:space="0" w:color="auto"/>
            <w:right w:val="none" w:sz="0" w:space="0" w:color="auto"/>
          </w:divBdr>
        </w:div>
        <w:div w:id="391078995">
          <w:marLeft w:val="360"/>
          <w:marRight w:val="0"/>
          <w:marTop w:val="200"/>
          <w:marBottom w:val="0"/>
          <w:divBdr>
            <w:top w:val="none" w:sz="0" w:space="0" w:color="auto"/>
            <w:left w:val="none" w:sz="0" w:space="0" w:color="auto"/>
            <w:bottom w:val="none" w:sz="0" w:space="0" w:color="auto"/>
            <w:right w:val="none" w:sz="0" w:space="0" w:color="auto"/>
          </w:divBdr>
        </w:div>
        <w:div w:id="651445214">
          <w:marLeft w:val="360"/>
          <w:marRight w:val="0"/>
          <w:marTop w:val="200"/>
          <w:marBottom w:val="0"/>
          <w:divBdr>
            <w:top w:val="none" w:sz="0" w:space="0" w:color="auto"/>
            <w:left w:val="none" w:sz="0" w:space="0" w:color="auto"/>
            <w:bottom w:val="none" w:sz="0" w:space="0" w:color="auto"/>
            <w:right w:val="none" w:sz="0" w:space="0" w:color="auto"/>
          </w:divBdr>
        </w:div>
        <w:div w:id="795946673">
          <w:marLeft w:val="360"/>
          <w:marRight w:val="0"/>
          <w:marTop w:val="200"/>
          <w:marBottom w:val="0"/>
          <w:divBdr>
            <w:top w:val="none" w:sz="0" w:space="0" w:color="auto"/>
            <w:left w:val="none" w:sz="0" w:space="0" w:color="auto"/>
            <w:bottom w:val="none" w:sz="0" w:space="0" w:color="auto"/>
            <w:right w:val="none" w:sz="0" w:space="0" w:color="auto"/>
          </w:divBdr>
        </w:div>
        <w:div w:id="1444109673">
          <w:marLeft w:val="360"/>
          <w:marRight w:val="0"/>
          <w:marTop w:val="200"/>
          <w:marBottom w:val="0"/>
          <w:divBdr>
            <w:top w:val="none" w:sz="0" w:space="0" w:color="auto"/>
            <w:left w:val="none" w:sz="0" w:space="0" w:color="auto"/>
            <w:bottom w:val="none" w:sz="0" w:space="0" w:color="auto"/>
            <w:right w:val="none" w:sz="0" w:space="0" w:color="auto"/>
          </w:divBdr>
        </w:div>
        <w:div w:id="1633319599">
          <w:marLeft w:val="360"/>
          <w:marRight w:val="0"/>
          <w:marTop w:val="200"/>
          <w:marBottom w:val="0"/>
          <w:divBdr>
            <w:top w:val="none" w:sz="0" w:space="0" w:color="auto"/>
            <w:left w:val="none" w:sz="0" w:space="0" w:color="auto"/>
            <w:bottom w:val="none" w:sz="0" w:space="0" w:color="auto"/>
            <w:right w:val="none" w:sz="0" w:space="0" w:color="auto"/>
          </w:divBdr>
        </w:div>
      </w:divsChild>
    </w:div>
    <w:div w:id="1813786369">
      <w:bodyDiv w:val="1"/>
      <w:marLeft w:val="0"/>
      <w:marRight w:val="0"/>
      <w:marTop w:val="0"/>
      <w:marBottom w:val="0"/>
      <w:divBdr>
        <w:top w:val="none" w:sz="0" w:space="0" w:color="auto"/>
        <w:left w:val="none" w:sz="0" w:space="0" w:color="auto"/>
        <w:bottom w:val="none" w:sz="0" w:space="0" w:color="auto"/>
        <w:right w:val="none" w:sz="0" w:space="0" w:color="auto"/>
      </w:divBdr>
    </w:div>
    <w:div w:id="1852714628">
      <w:bodyDiv w:val="1"/>
      <w:marLeft w:val="0"/>
      <w:marRight w:val="0"/>
      <w:marTop w:val="0"/>
      <w:marBottom w:val="0"/>
      <w:divBdr>
        <w:top w:val="none" w:sz="0" w:space="0" w:color="auto"/>
        <w:left w:val="none" w:sz="0" w:space="0" w:color="auto"/>
        <w:bottom w:val="none" w:sz="0" w:space="0" w:color="auto"/>
        <w:right w:val="none" w:sz="0" w:space="0" w:color="auto"/>
      </w:divBdr>
    </w:div>
    <w:div w:id="1860120694">
      <w:bodyDiv w:val="1"/>
      <w:marLeft w:val="0"/>
      <w:marRight w:val="0"/>
      <w:marTop w:val="0"/>
      <w:marBottom w:val="0"/>
      <w:divBdr>
        <w:top w:val="none" w:sz="0" w:space="0" w:color="auto"/>
        <w:left w:val="none" w:sz="0" w:space="0" w:color="auto"/>
        <w:bottom w:val="none" w:sz="0" w:space="0" w:color="auto"/>
        <w:right w:val="none" w:sz="0" w:space="0" w:color="auto"/>
      </w:divBdr>
    </w:div>
    <w:div w:id="1872302375">
      <w:bodyDiv w:val="1"/>
      <w:marLeft w:val="0"/>
      <w:marRight w:val="0"/>
      <w:marTop w:val="0"/>
      <w:marBottom w:val="0"/>
      <w:divBdr>
        <w:top w:val="none" w:sz="0" w:space="0" w:color="auto"/>
        <w:left w:val="none" w:sz="0" w:space="0" w:color="auto"/>
        <w:bottom w:val="none" w:sz="0" w:space="0" w:color="auto"/>
        <w:right w:val="none" w:sz="0" w:space="0" w:color="auto"/>
      </w:divBdr>
    </w:div>
    <w:div w:id="1880698165">
      <w:bodyDiv w:val="1"/>
      <w:marLeft w:val="0"/>
      <w:marRight w:val="0"/>
      <w:marTop w:val="0"/>
      <w:marBottom w:val="0"/>
      <w:divBdr>
        <w:top w:val="none" w:sz="0" w:space="0" w:color="auto"/>
        <w:left w:val="none" w:sz="0" w:space="0" w:color="auto"/>
        <w:bottom w:val="none" w:sz="0" w:space="0" w:color="auto"/>
        <w:right w:val="none" w:sz="0" w:space="0" w:color="auto"/>
      </w:divBdr>
    </w:div>
    <w:div w:id="1906141353">
      <w:bodyDiv w:val="1"/>
      <w:marLeft w:val="0"/>
      <w:marRight w:val="0"/>
      <w:marTop w:val="0"/>
      <w:marBottom w:val="0"/>
      <w:divBdr>
        <w:top w:val="none" w:sz="0" w:space="0" w:color="auto"/>
        <w:left w:val="none" w:sz="0" w:space="0" w:color="auto"/>
        <w:bottom w:val="none" w:sz="0" w:space="0" w:color="auto"/>
        <w:right w:val="none" w:sz="0" w:space="0" w:color="auto"/>
      </w:divBdr>
    </w:div>
    <w:div w:id="1917981694">
      <w:bodyDiv w:val="1"/>
      <w:marLeft w:val="0"/>
      <w:marRight w:val="0"/>
      <w:marTop w:val="0"/>
      <w:marBottom w:val="0"/>
      <w:divBdr>
        <w:top w:val="none" w:sz="0" w:space="0" w:color="auto"/>
        <w:left w:val="none" w:sz="0" w:space="0" w:color="auto"/>
        <w:bottom w:val="none" w:sz="0" w:space="0" w:color="auto"/>
        <w:right w:val="none" w:sz="0" w:space="0" w:color="auto"/>
      </w:divBdr>
      <w:divsChild>
        <w:div w:id="398477086">
          <w:marLeft w:val="360"/>
          <w:marRight w:val="0"/>
          <w:marTop w:val="200"/>
          <w:marBottom w:val="0"/>
          <w:divBdr>
            <w:top w:val="none" w:sz="0" w:space="0" w:color="auto"/>
            <w:left w:val="none" w:sz="0" w:space="0" w:color="auto"/>
            <w:bottom w:val="none" w:sz="0" w:space="0" w:color="auto"/>
            <w:right w:val="none" w:sz="0" w:space="0" w:color="auto"/>
          </w:divBdr>
        </w:div>
        <w:div w:id="970281384">
          <w:marLeft w:val="360"/>
          <w:marRight w:val="0"/>
          <w:marTop w:val="200"/>
          <w:marBottom w:val="0"/>
          <w:divBdr>
            <w:top w:val="none" w:sz="0" w:space="0" w:color="auto"/>
            <w:left w:val="none" w:sz="0" w:space="0" w:color="auto"/>
            <w:bottom w:val="none" w:sz="0" w:space="0" w:color="auto"/>
            <w:right w:val="none" w:sz="0" w:space="0" w:color="auto"/>
          </w:divBdr>
        </w:div>
        <w:div w:id="1799955206">
          <w:marLeft w:val="360"/>
          <w:marRight w:val="0"/>
          <w:marTop w:val="200"/>
          <w:marBottom w:val="0"/>
          <w:divBdr>
            <w:top w:val="none" w:sz="0" w:space="0" w:color="auto"/>
            <w:left w:val="none" w:sz="0" w:space="0" w:color="auto"/>
            <w:bottom w:val="none" w:sz="0" w:space="0" w:color="auto"/>
            <w:right w:val="none" w:sz="0" w:space="0" w:color="auto"/>
          </w:divBdr>
        </w:div>
      </w:divsChild>
    </w:div>
    <w:div w:id="1935547467">
      <w:bodyDiv w:val="1"/>
      <w:marLeft w:val="0"/>
      <w:marRight w:val="0"/>
      <w:marTop w:val="0"/>
      <w:marBottom w:val="0"/>
      <w:divBdr>
        <w:top w:val="none" w:sz="0" w:space="0" w:color="auto"/>
        <w:left w:val="none" w:sz="0" w:space="0" w:color="auto"/>
        <w:bottom w:val="none" w:sz="0" w:space="0" w:color="auto"/>
        <w:right w:val="none" w:sz="0" w:space="0" w:color="auto"/>
      </w:divBdr>
    </w:div>
    <w:div w:id="1972856187">
      <w:bodyDiv w:val="1"/>
      <w:marLeft w:val="0"/>
      <w:marRight w:val="0"/>
      <w:marTop w:val="0"/>
      <w:marBottom w:val="0"/>
      <w:divBdr>
        <w:top w:val="none" w:sz="0" w:space="0" w:color="auto"/>
        <w:left w:val="none" w:sz="0" w:space="0" w:color="auto"/>
        <w:bottom w:val="none" w:sz="0" w:space="0" w:color="auto"/>
        <w:right w:val="none" w:sz="0" w:space="0" w:color="auto"/>
      </w:divBdr>
    </w:div>
    <w:div w:id="1994792446">
      <w:bodyDiv w:val="1"/>
      <w:marLeft w:val="0"/>
      <w:marRight w:val="0"/>
      <w:marTop w:val="0"/>
      <w:marBottom w:val="0"/>
      <w:divBdr>
        <w:top w:val="none" w:sz="0" w:space="0" w:color="auto"/>
        <w:left w:val="none" w:sz="0" w:space="0" w:color="auto"/>
        <w:bottom w:val="none" w:sz="0" w:space="0" w:color="auto"/>
        <w:right w:val="none" w:sz="0" w:space="0" w:color="auto"/>
      </w:divBdr>
    </w:div>
    <w:div w:id="2035880972">
      <w:bodyDiv w:val="1"/>
      <w:marLeft w:val="0"/>
      <w:marRight w:val="0"/>
      <w:marTop w:val="0"/>
      <w:marBottom w:val="0"/>
      <w:divBdr>
        <w:top w:val="none" w:sz="0" w:space="0" w:color="auto"/>
        <w:left w:val="none" w:sz="0" w:space="0" w:color="auto"/>
        <w:bottom w:val="none" w:sz="0" w:space="0" w:color="auto"/>
        <w:right w:val="none" w:sz="0" w:space="0" w:color="auto"/>
      </w:divBdr>
    </w:div>
    <w:div w:id="2043164072">
      <w:bodyDiv w:val="1"/>
      <w:marLeft w:val="0"/>
      <w:marRight w:val="0"/>
      <w:marTop w:val="0"/>
      <w:marBottom w:val="0"/>
      <w:divBdr>
        <w:top w:val="none" w:sz="0" w:space="0" w:color="auto"/>
        <w:left w:val="none" w:sz="0" w:space="0" w:color="auto"/>
        <w:bottom w:val="none" w:sz="0" w:space="0" w:color="auto"/>
        <w:right w:val="none" w:sz="0" w:space="0" w:color="auto"/>
      </w:divBdr>
      <w:divsChild>
        <w:div w:id="1874341642">
          <w:marLeft w:val="360"/>
          <w:marRight w:val="0"/>
          <w:marTop w:val="0"/>
          <w:marBottom w:val="200"/>
          <w:divBdr>
            <w:top w:val="none" w:sz="0" w:space="0" w:color="auto"/>
            <w:left w:val="none" w:sz="0" w:space="0" w:color="auto"/>
            <w:bottom w:val="none" w:sz="0" w:space="0" w:color="auto"/>
            <w:right w:val="none" w:sz="0" w:space="0" w:color="auto"/>
          </w:divBdr>
        </w:div>
        <w:div w:id="2010134001">
          <w:marLeft w:val="360"/>
          <w:marRight w:val="0"/>
          <w:marTop w:val="0"/>
          <w:marBottom w:val="200"/>
          <w:divBdr>
            <w:top w:val="none" w:sz="0" w:space="0" w:color="auto"/>
            <w:left w:val="none" w:sz="0" w:space="0" w:color="auto"/>
            <w:bottom w:val="none" w:sz="0" w:space="0" w:color="auto"/>
            <w:right w:val="none" w:sz="0" w:space="0" w:color="auto"/>
          </w:divBdr>
        </w:div>
      </w:divsChild>
    </w:div>
    <w:div w:id="207096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4212556/" TargetMode="External"/><Relationship Id="rId18" Type="http://schemas.openxmlformats.org/officeDocument/2006/relationships/hyperlink" Target="http://www.sciencedirect.com/science/article/pii/S2090506815000263" TargetMode="External"/><Relationship Id="rId26" Type="http://schemas.openxmlformats.org/officeDocument/2006/relationships/hyperlink" Target="http://www.ijhsr.org/IJHSR_Vol.5_Issue.6_June2015/58.pdf" TargetMode="External"/><Relationship Id="rId39" Type="http://schemas.openxmlformats.org/officeDocument/2006/relationships/theme" Target="theme/theme1.xml"/><Relationship Id="rId21" Type="http://schemas.openxmlformats.org/officeDocument/2006/relationships/hyperlink" Target="https://www.ncbi.nlm.nih.gov/pubmed/?term=Eiam-Ong%20S%5BAuthor%5D&amp;cauthor=true&amp;cauthor_uid=12197927" TargetMode="External"/><Relationship Id="rId34" Type="http://schemas.openxmlformats.org/officeDocument/2006/relationships/hyperlink" Target="https://www.ncbi.nlm.nih.gov/pubmed/9129491" TargetMode="External"/><Relationship Id="rId7" Type="http://schemas.openxmlformats.org/officeDocument/2006/relationships/image" Target="media/image1.jpeg"/><Relationship Id="rId12" Type="http://schemas.openxmlformats.org/officeDocument/2006/relationships/hyperlink" Target="https://www.ncbi.nlm.nih.gov/pubmed/22390203" TargetMode="External"/><Relationship Id="rId17" Type="http://schemas.openxmlformats.org/officeDocument/2006/relationships/hyperlink" Target="http://www.sciencedirect.com/science/article/pii/S2090506815000263" TargetMode="External"/><Relationship Id="rId25" Type="http://schemas.openxmlformats.org/officeDocument/2006/relationships/hyperlink" Target="https://www.ncbi.nlm.nih.gov/pmc/articles/PMC4166685" TargetMode="External"/><Relationship Id="rId33" Type="http://schemas.openxmlformats.org/officeDocument/2006/relationships/hyperlink" Target="https://www.ncbi.nlm.nih.gov/pubmed/1458203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4934905/" TargetMode="External"/><Relationship Id="rId20" Type="http://schemas.openxmlformats.org/officeDocument/2006/relationships/hyperlink" Target="http://www.sciencedirect.com/science/journal/20905068/52/1" TargetMode="External"/><Relationship Id="rId29" Type="http://schemas.openxmlformats.org/officeDocument/2006/relationships/hyperlink" Target="https://www.jscimedcentral.com/Nursing/nursing-3-106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3350459/" TargetMode="External"/><Relationship Id="rId24" Type="http://schemas.openxmlformats.org/officeDocument/2006/relationships/hyperlink" Target="https://www.ncbi.nlm.nih.gov/pubmed/14582032" TargetMode="External"/><Relationship Id="rId32" Type="http://schemas.openxmlformats.org/officeDocument/2006/relationships/hyperlink" Target="https://www.ncbi.nlm.nih.gov/pubmed/9129491" TargetMode="External"/><Relationship Id="rId37" Type="http://schemas.openxmlformats.org/officeDocument/2006/relationships/hyperlink" Target="http://konferenca.unishk.edu.al/icrae2013/icraecd2013/doc/291.pdf" TargetMode="External"/><Relationship Id="rId5" Type="http://schemas.openxmlformats.org/officeDocument/2006/relationships/footnotes" Target="footnotes.xml"/><Relationship Id="rId15" Type="http://schemas.openxmlformats.org/officeDocument/2006/relationships/hyperlink" Target="https://www.ncbi.nlm.nih.gov/pubmed/20377778" TargetMode="External"/><Relationship Id="rId23" Type="http://schemas.openxmlformats.org/officeDocument/2006/relationships/hyperlink" Target="https://www.ncbi.nlm.nih.gov/pubmed/9129491" TargetMode="External"/><Relationship Id="rId28" Type="http://schemas.openxmlformats.org/officeDocument/2006/relationships/hyperlink" Target="http://irj.iars.info/volumes/828002012012/pdf/828002012012021.pdf" TargetMode="External"/><Relationship Id="rId36" Type="http://schemas.openxmlformats.org/officeDocument/2006/relationships/hyperlink" Target="http://medical-clinical-reviews.imedpub.com/contributing-factors-to-nonadherence-among-chronic-kidney-disease-ckdpatients-a-systematic-review-of-literature.php?aid=17499" TargetMode="External"/><Relationship Id="rId10" Type="http://schemas.openxmlformats.org/officeDocument/2006/relationships/image" Target="media/image4.png"/><Relationship Id="rId19" Type="http://schemas.openxmlformats.org/officeDocument/2006/relationships/hyperlink" Target="http://www.sciencedirect.com/science/journal/20905068" TargetMode="External"/><Relationship Id="rId31" Type="http://schemas.openxmlformats.org/officeDocument/2006/relationships/hyperlink" Target="https://www.ncbi.nlm.nih.gov/pubmed/1548687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pubmed/25452856" TargetMode="External"/><Relationship Id="rId22" Type="http://schemas.openxmlformats.org/officeDocument/2006/relationships/hyperlink" Target="https://www.ncbi.nlm.nih.gov/pubmed/?term=Sitprija%20V%5BAuthor%5D&amp;cauthor=true&amp;cauthor_uid=12197927" TargetMode="External"/><Relationship Id="rId27" Type="http://schemas.openxmlformats.org/officeDocument/2006/relationships/hyperlink" Target="http://www.ijhssnet.com/journals/Vol_4_No_12_October_2014/29.pdf" TargetMode="External"/><Relationship Id="rId30" Type="http://schemas.openxmlformats.org/officeDocument/2006/relationships/hyperlink" Target="http://www.kdqol-complete.org./" TargetMode="External"/><Relationship Id="rId35" Type="http://schemas.openxmlformats.org/officeDocument/2006/relationships/hyperlink" Target="https://www.ncbi.nlm.nih.gov/pmc/articles/PMC3313743/"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7535</Words>
  <Characters>42953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dc:creator>
  <cp:keywords/>
  <dc:description/>
  <cp:lastModifiedBy>MAHE</cp:lastModifiedBy>
  <cp:revision>4</cp:revision>
  <dcterms:created xsi:type="dcterms:W3CDTF">2017-07-28T04:54:00Z</dcterms:created>
  <dcterms:modified xsi:type="dcterms:W3CDTF">2017-08-04T11:44:00Z</dcterms:modified>
</cp:coreProperties>
</file>