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B48B4" w14:textId="77777777" w:rsidR="00B97795" w:rsidRPr="007E13B4" w:rsidRDefault="00B97795" w:rsidP="00B97795">
      <w:pPr>
        <w:widowControl/>
        <w:tabs>
          <w:tab w:val="left" w:pos="480"/>
        </w:tabs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7E13B4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S1</w:t>
      </w:r>
      <w:r w:rsidRPr="007E13B4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.</w:t>
      </w:r>
      <w:r w:rsidRPr="007E13B4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Pr="007E13B4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C</w:t>
      </w:r>
      <w:r w:rsidRPr="007E13B4">
        <w:rPr>
          <w:rFonts w:ascii="Times New Roman" w:eastAsia="宋体" w:hAnsi="Times New Roman" w:cs="Times New Roman"/>
          <w:bCs/>
          <w:kern w:val="0"/>
          <w:sz w:val="24"/>
          <w:szCs w:val="24"/>
        </w:rPr>
        <w:t>linical and demographic information</w:t>
      </w:r>
      <w:r w:rsidRPr="007E13B4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for each patient.</w:t>
      </w:r>
    </w:p>
    <w:tbl>
      <w:tblPr>
        <w:tblStyle w:val="a7"/>
        <w:tblW w:w="15730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567"/>
        <w:gridCol w:w="856"/>
        <w:gridCol w:w="851"/>
        <w:gridCol w:w="850"/>
        <w:gridCol w:w="993"/>
        <w:gridCol w:w="743"/>
        <w:gridCol w:w="851"/>
        <w:gridCol w:w="850"/>
        <w:gridCol w:w="1560"/>
        <w:gridCol w:w="708"/>
        <w:gridCol w:w="1134"/>
        <w:gridCol w:w="674"/>
        <w:gridCol w:w="992"/>
        <w:gridCol w:w="992"/>
        <w:gridCol w:w="992"/>
        <w:gridCol w:w="846"/>
      </w:tblGrid>
      <w:tr w:rsidR="00CA485D" w:rsidRPr="007E13B4" w14:paraId="317F618F" w14:textId="77777777" w:rsidTr="00CA485D">
        <w:trPr>
          <w:jc w:val="center"/>
        </w:trPr>
        <w:tc>
          <w:tcPr>
            <w:tcW w:w="562" w:type="dxa"/>
          </w:tcPr>
          <w:p w14:paraId="1190E73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287"/>
            <w:bookmarkStart w:id="1" w:name="_Hlk41914567"/>
            <w:bookmarkStart w:id="2" w:name="OLE_LINK77"/>
            <w:r w:rsidRPr="007E13B4">
              <w:rPr>
                <w:rFonts w:ascii="Times New Roman" w:hAnsi="Times New Roman" w:cs="Times New Roman" w:hint="eastAsia"/>
                <w:szCs w:val="21"/>
              </w:rPr>
              <w:t>No.</w:t>
            </w:r>
          </w:p>
        </w:tc>
        <w:tc>
          <w:tcPr>
            <w:tcW w:w="709" w:type="dxa"/>
          </w:tcPr>
          <w:p w14:paraId="7F035AA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Age</w:t>
            </w:r>
          </w:p>
          <w:p w14:paraId="3EB8EC64" w14:textId="77777777" w:rsidR="00CA485D" w:rsidRPr="007E13B4" w:rsidRDefault="00CA485D" w:rsidP="00787E15">
            <w:pPr>
              <w:ind w:rightChars="-51" w:right="-107"/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(years)</w:t>
            </w:r>
          </w:p>
        </w:tc>
        <w:tc>
          <w:tcPr>
            <w:tcW w:w="567" w:type="dxa"/>
          </w:tcPr>
          <w:p w14:paraId="575195C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Sex</w:t>
            </w:r>
          </w:p>
        </w:tc>
        <w:tc>
          <w:tcPr>
            <w:tcW w:w="856" w:type="dxa"/>
          </w:tcPr>
          <w:p w14:paraId="6FEB4715" w14:textId="77777777" w:rsidR="00CA485D" w:rsidRPr="007E13B4" w:rsidRDefault="00CA485D" w:rsidP="00787E15">
            <w:pPr>
              <w:ind w:rightChars="30" w:right="63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OLE_LINK275"/>
            <w:bookmarkStart w:id="4" w:name="OLE_LINK274"/>
            <w:r w:rsidRPr="007E13B4">
              <w:rPr>
                <w:rFonts w:ascii="Times New Roman" w:hAnsi="Times New Roman" w:cs="Times New Roman" w:hint="eastAsia"/>
                <w:szCs w:val="21"/>
              </w:rPr>
              <w:t>Time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1</w:t>
            </w:r>
            <w:bookmarkEnd w:id="3"/>
            <w:bookmarkEnd w:id="4"/>
            <w:r w:rsidRPr="007E13B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3012EA64" w14:textId="77777777" w:rsidR="00CA485D" w:rsidRPr="007E13B4" w:rsidRDefault="00CA485D" w:rsidP="00787E15">
            <w:pPr>
              <w:ind w:rightChars="30" w:right="63"/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(days)</w:t>
            </w:r>
          </w:p>
        </w:tc>
        <w:tc>
          <w:tcPr>
            <w:tcW w:w="851" w:type="dxa"/>
          </w:tcPr>
          <w:p w14:paraId="60B6B83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Time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2</w:t>
            </w:r>
            <w:r w:rsidRPr="007E13B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5CC7326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(days)</w:t>
            </w:r>
          </w:p>
        </w:tc>
        <w:tc>
          <w:tcPr>
            <w:tcW w:w="850" w:type="dxa"/>
          </w:tcPr>
          <w:p w14:paraId="60E4D03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Time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 w:rsidRPr="007E13B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4514961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(days)</w:t>
            </w:r>
          </w:p>
        </w:tc>
        <w:tc>
          <w:tcPr>
            <w:tcW w:w="993" w:type="dxa"/>
          </w:tcPr>
          <w:p w14:paraId="41CDB39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Time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4</w:t>
            </w:r>
            <w:r w:rsidRPr="007E13B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0B7052A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7E13B4">
              <w:rPr>
                <w:rFonts w:ascii="Times New Roman" w:eastAsia="PingFang TC" w:hAnsi="Times New Roman" w:cs="Times New Roman"/>
                <w:szCs w:val="21"/>
              </w:rPr>
              <w:t>months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743" w:type="dxa"/>
          </w:tcPr>
          <w:p w14:paraId="6F2052A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Ratio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1</w:t>
            </w:r>
          </w:p>
        </w:tc>
        <w:tc>
          <w:tcPr>
            <w:tcW w:w="851" w:type="dxa"/>
          </w:tcPr>
          <w:p w14:paraId="460F6CB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Ratio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850" w:type="dxa"/>
          </w:tcPr>
          <w:p w14:paraId="58C999B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Ratio</w:t>
            </w:r>
            <w:r w:rsidRPr="007E13B4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1560" w:type="dxa"/>
          </w:tcPr>
          <w:p w14:paraId="491BE6E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Acute disease symptoms</w:t>
            </w:r>
          </w:p>
        </w:tc>
        <w:tc>
          <w:tcPr>
            <w:tcW w:w="708" w:type="dxa"/>
          </w:tcPr>
          <w:p w14:paraId="4E757CA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Tumor</w:t>
            </w:r>
          </w:p>
        </w:tc>
        <w:tc>
          <w:tcPr>
            <w:tcW w:w="1134" w:type="dxa"/>
          </w:tcPr>
          <w:p w14:paraId="0C3B61D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MRI at onset</w:t>
            </w:r>
          </w:p>
        </w:tc>
        <w:tc>
          <w:tcPr>
            <w:tcW w:w="674" w:type="dxa"/>
          </w:tcPr>
          <w:p w14:paraId="5D24584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EEG at onset</w:t>
            </w:r>
          </w:p>
        </w:tc>
        <w:tc>
          <w:tcPr>
            <w:tcW w:w="992" w:type="dxa"/>
          </w:tcPr>
          <w:p w14:paraId="565B9553" w14:textId="5CFF470A" w:rsidR="00CA485D" w:rsidRPr="007E13B4" w:rsidRDefault="00CA485D" w:rsidP="009518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mRS </w:t>
            </w:r>
            <w:r>
              <w:rPr>
                <w:rFonts w:ascii="Times New Roman" w:hAnsi="Times New Roman" w:cs="Times New Roman"/>
                <w:szCs w:val="21"/>
              </w:rPr>
              <w:t>at onset</w:t>
            </w:r>
          </w:p>
        </w:tc>
        <w:tc>
          <w:tcPr>
            <w:tcW w:w="992" w:type="dxa"/>
          </w:tcPr>
          <w:p w14:paraId="78BA01C4" w14:textId="664DF183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RS at imaging</w:t>
            </w:r>
          </w:p>
        </w:tc>
        <w:tc>
          <w:tcPr>
            <w:tcW w:w="992" w:type="dxa"/>
          </w:tcPr>
          <w:p w14:paraId="127C82D2" w14:textId="1F4D6F78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E13B4">
              <w:rPr>
                <w:rFonts w:ascii="Times New Roman" w:hAnsi="Times New Roman" w:cs="Times New Roman"/>
                <w:szCs w:val="21"/>
              </w:rPr>
              <w:t>Immuno</w:t>
            </w:r>
            <w:proofErr w:type="spellEnd"/>
          </w:p>
          <w:p w14:paraId="4DB37AD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therapy </w:t>
            </w:r>
          </w:p>
          <w:p w14:paraId="797B9D8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in acute phase</w:t>
            </w:r>
          </w:p>
        </w:tc>
        <w:tc>
          <w:tcPr>
            <w:tcW w:w="846" w:type="dxa"/>
          </w:tcPr>
          <w:p w14:paraId="1657630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Other therapy</w:t>
            </w:r>
          </w:p>
        </w:tc>
      </w:tr>
      <w:tr w:rsidR="00CA485D" w:rsidRPr="007E13B4" w14:paraId="3CCFF0C0" w14:textId="77777777" w:rsidTr="00CA485D">
        <w:trPr>
          <w:jc w:val="center"/>
        </w:trPr>
        <w:tc>
          <w:tcPr>
            <w:tcW w:w="562" w:type="dxa"/>
          </w:tcPr>
          <w:p w14:paraId="7ECE662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5" w:name="_Hlk41914618"/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09" w:type="dxa"/>
          </w:tcPr>
          <w:p w14:paraId="4F315FF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35 </w:t>
            </w:r>
          </w:p>
        </w:tc>
        <w:tc>
          <w:tcPr>
            <w:tcW w:w="567" w:type="dxa"/>
          </w:tcPr>
          <w:p w14:paraId="343AC44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4D88607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851" w:type="dxa"/>
          </w:tcPr>
          <w:p w14:paraId="03EA519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12 </w:t>
            </w:r>
          </w:p>
        </w:tc>
        <w:tc>
          <w:tcPr>
            <w:tcW w:w="850" w:type="dxa"/>
          </w:tcPr>
          <w:p w14:paraId="4F48A77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21 </w:t>
            </w:r>
          </w:p>
        </w:tc>
        <w:tc>
          <w:tcPr>
            <w:tcW w:w="993" w:type="dxa"/>
          </w:tcPr>
          <w:p w14:paraId="314DF82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743" w:type="dxa"/>
          </w:tcPr>
          <w:p w14:paraId="17366556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1" w:type="dxa"/>
          </w:tcPr>
          <w:p w14:paraId="1CDA544F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0" w:type="dxa"/>
          </w:tcPr>
          <w:p w14:paraId="7EE119C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560" w:type="dxa"/>
          </w:tcPr>
          <w:p w14:paraId="1CA731F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Status epilepticus, hallucination, </w:t>
            </w:r>
            <w:bookmarkStart w:id="6" w:name="OLE_LINK203"/>
            <w:bookmarkStart w:id="7" w:name="OLE_LINK204"/>
            <w:r w:rsidRPr="007E13B4">
              <w:rPr>
                <w:rFonts w:ascii="Times New Roman" w:hAnsi="Times New Roman" w:cs="Times New Roman"/>
                <w:szCs w:val="21"/>
              </w:rPr>
              <w:t>balderdash</w:t>
            </w:r>
            <w:bookmarkEnd w:id="6"/>
            <w:bookmarkEnd w:id="7"/>
            <w:r w:rsidRPr="007E13B4">
              <w:rPr>
                <w:rFonts w:ascii="Times New Roman" w:hAnsi="Times New Roman" w:cs="Times New Roman"/>
                <w:szCs w:val="21"/>
              </w:rPr>
              <w:t>, sense of limb loss, depression, coma</w:t>
            </w:r>
          </w:p>
        </w:tc>
        <w:tc>
          <w:tcPr>
            <w:tcW w:w="708" w:type="dxa"/>
          </w:tcPr>
          <w:p w14:paraId="5535045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6DF419C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Right paraventricular trigone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488DCC8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992" w:type="dxa"/>
          </w:tcPr>
          <w:p w14:paraId="02EBF372" w14:textId="1374BCD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1FBBCF99" w14:textId="5737175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30E709D2" w14:textId="12E2BEBB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8" w:name="OLE_LINK117"/>
            <w:r w:rsidRPr="007E13B4">
              <w:rPr>
                <w:rFonts w:ascii="Times New Roman" w:hAnsi="Times New Roman" w:cs="Times New Roman"/>
                <w:szCs w:val="21"/>
              </w:rPr>
              <w:t>IVIg, MP</w:t>
            </w:r>
            <w:bookmarkEnd w:id="8"/>
            <w:r w:rsidRPr="007E13B4">
              <w:rPr>
                <w:rFonts w:ascii="Times New Roman" w:hAnsi="Times New Roman" w:cs="Times New Roman"/>
                <w:szCs w:val="21"/>
              </w:rPr>
              <w:t>, DXMS</w:t>
            </w:r>
          </w:p>
        </w:tc>
        <w:tc>
          <w:tcPr>
            <w:tcW w:w="846" w:type="dxa"/>
          </w:tcPr>
          <w:p w14:paraId="2A7099F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LEV</w:t>
            </w:r>
          </w:p>
        </w:tc>
      </w:tr>
      <w:tr w:rsidR="00CA485D" w:rsidRPr="007E13B4" w14:paraId="6A0B3693" w14:textId="77777777" w:rsidTr="00CA485D">
        <w:trPr>
          <w:jc w:val="center"/>
        </w:trPr>
        <w:tc>
          <w:tcPr>
            <w:tcW w:w="562" w:type="dxa"/>
          </w:tcPr>
          <w:p w14:paraId="1053C2E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09" w:type="dxa"/>
          </w:tcPr>
          <w:p w14:paraId="7869DB6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21 </w:t>
            </w:r>
          </w:p>
        </w:tc>
        <w:tc>
          <w:tcPr>
            <w:tcW w:w="567" w:type="dxa"/>
          </w:tcPr>
          <w:p w14:paraId="10121DE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22124F4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42 </w:t>
            </w:r>
          </w:p>
        </w:tc>
        <w:tc>
          <w:tcPr>
            <w:tcW w:w="851" w:type="dxa"/>
          </w:tcPr>
          <w:p w14:paraId="33785C9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2B85DC9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23 </w:t>
            </w:r>
          </w:p>
        </w:tc>
        <w:tc>
          <w:tcPr>
            <w:tcW w:w="993" w:type="dxa"/>
          </w:tcPr>
          <w:p w14:paraId="496D23E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4 </w:t>
            </w:r>
          </w:p>
        </w:tc>
        <w:tc>
          <w:tcPr>
            <w:tcW w:w="743" w:type="dxa"/>
          </w:tcPr>
          <w:p w14:paraId="7B06A5C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851" w:type="dxa"/>
          </w:tcPr>
          <w:p w14:paraId="4913068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79EF5D35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6ED7C279" w14:textId="77777777" w:rsidR="00CA485D" w:rsidRPr="007E13B4" w:rsidRDefault="00CA485D" w:rsidP="00787E15">
            <w:pPr>
              <w:ind w:left="105" w:hangingChars="50" w:hanging="105"/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overeat, balderdash, agitation, irritability</w:t>
            </w:r>
          </w:p>
        </w:tc>
        <w:tc>
          <w:tcPr>
            <w:tcW w:w="708" w:type="dxa"/>
          </w:tcPr>
          <w:p w14:paraId="664C7E7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1F9D55D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Bilateral thalamus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71F3813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25B1A9FF" w14:textId="51595B9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14:paraId="444EB3B3" w14:textId="77873BE5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6A48DB40" w14:textId="0A54D374" w:rsidR="00CA485D" w:rsidRPr="007E13B4" w:rsidRDefault="00CA485D" w:rsidP="00167D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9" w:name="OLE_LINK123"/>
            <w:bookmarkStart w:id="10" w:name="OLE_LINK122"/>
            <w:r w:rsidRPr="007E13B4">
              <w:rPr>
                <w:rFonts w:ascii="Times New Roman" w:hAnsi="Times New Roman" w:cs="Times New Roman"/>
                <w:szCs w:val="21"/>
              </w:rPr>
              <w:t>IVIg</w:t>
            </w:r>
            <w:bookmarkEnd w:id="9"/>
            <w:bookmarkEnd w:id="10"/>
            <w:r w:rsidRPr="007E13B4">
              <w:rPr>
                <w:rFonts w:ascii="Times New Roman" w:hAnsi="Times New Roman" w:cs="Times New Roman"/>
                <w:szCs w:val="21"/>
              </w:rPr>
              <w:t>, PAT</w:t>
            </w:r>
            <w:r w:rsidR="00167D4B">
              <w:rPr>
                <w:rFonts w:ascii="Times New Roman" w:hAnsi="Times New Roman" w:cs="Times New Roman"/>
                <w:szCs w:val="21"/>
              </w:rPr>
              <w:t>, RTX</w:t>
            </w:r>
          </w:p>
        </w:tc>
        <w:tc>
          <w:tcPr>
            <w:tcW w:w="846" w:type="dxa"/>
          </w:tcPr>
          <w:p w14:paraId="081007E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LEV, QTP, OLZ, 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HP</w:t>
            </w:r>
          </w:p>
        </w:tc>
      </w:tr>
      <w:tr w:rsidR="00CA485D" w:rsidRPr="007E13B4" w14:paraId="124B4AB0" w14:textId="77777777" w:rsidTr="00CA485D">
        <w:trPr>
          <w:jc w:val="center"/>
        </w:trPr>
        <w:tc>
          <w:tcPr>
            <w:tcW w:w="562" w:type="dxa"/>
          </w:tcPr>
          <w:p w14:paraId="4B399E9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09" w:type="dxa"/>
          </w:tcPr>
          <w:p w14:paraId="7C84C92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23 </w:t>
            </w:r>
          </w:p>
        </w:tc>
        <w:tc>
          <w:tcPr>
            <w:tcW w:w="567" w:type="dxa"/>
          </w:tcPr>
          <w:p w14:paraId="0D2520D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646A1CA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57 </w:t>
            </w:r>
          </w:p>
        </w:tc>
        <w:tc>
          <w:tcPr>
            <w:tcW w:w="851" w:type="dxa"/>
          </w:tcPr>
          <w:p w14:paraId="55D9AA6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1A6BF23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32 </w:t>
            </w:r>
          </w:p>
        </w:tc>
        <w:tc>
          <w:tcPr>
            <w:tcW w:w="993" w:type="dxa"/>
          </w:tcPr>
          <w:p w14:paraId="3A36E61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35 </w:t>
            </w:r>
          </w:p>
        </w:tc>
        <w:tc>
          <w:tcPr>
            <w:tcW w:w="743" w:type="dxa"/>
          </w:tcPr>
          <w:p w14:paraId="6724F0B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1" w:type="dxa"/>
          </w:tcPr>
          <w:p w14:paraId="0F3394D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48E0E4D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76B756C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Seizure, involuntary movement, </w:t>
            </w:r>
            <w:bookmarkStart w:id="11" w:name="OLE_LINK225"/>
            <w:bookmarkStart w:id="12" w:name="OLE_LINK226"/>
            <w:r w:rsidRPr="007E13B4">
              <w:rPr>
                <w:rFonts w:ascii="Times New Roman" w:hAnsi="Times New Roman" w:cs="Times New Roman"/>
                <w:szCs w:val="21"/>
              </w:rPr>
              <w:t>apathy</w:t>
            </w:r>
            <w:bookmarkEnd w:id="11"/>
            <w:bookmarkEnd w:id="12"/>
          </w:p>
        </w:tc>
        <w:tc>
          <w:tcPr>
            <w:tcW w:w="708" w:type="dxa"/>
          </w:tcPr>
          <w:p w14:paraId="72881DB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6AE94CE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Right temporal lobe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1337F5C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992" w:type="dxa"/>
          </w:tcPr>
          <w:p w14:paraId="64DCFEF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992" w:type="dxa"/>
          </w:tcPr>
          <w:p w14:paraId="23F4A121" w14:textId="1A11B17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0D2DB5CE" w14:textId="1A50AC7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DXMS, PAT</w:t>
            </w:r>
          </w:p>
        </w:tc>
        <w:tc>
          <w:tcPr>
            <w:tcW w:w="846" w:type="dxa"/>
          </w:tcPr>
          <w:p w14:paraId="2DA4472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CBZ, OLZ</w:t>
            </w:r>
          </w:p>
        </w:tc>
      </w:tr>
      <w:tr w:rsidR="00CA485D" w:rsidRPr="007E13B4" w14:paraId="60F58162" w14:textId="77777777" w:rsidTr="00CA485D">
        <w:trPr>
          <w:jc w:val="center"/>
        </w:trPr>
        <w:tc>
          <w:tcPr>
            <w:tcW w:w="562" w:type="dxa"/>
          </w:tcPr>
          <w:p w14:paraId="6D7D046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9" w:type="dxa"/>
          </w:tcPr>
          <w:p w14:paraId="701E9B5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18 </w:t>
            </w:r>
          </w:p>
        </w:tc>
        <w:tc>
          <w:tcPr>
            <w:tcW w:w="567" w:type="dxa"/>
          </w:tcPr>
          <w:p w14:paraId="6139396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6B5B3F0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25 </w:t>
            </w:r>
          </w:p>
        </w:tc>
        <w:tc>
          <w:tcPr>
            <w:tcW w:w="851" w:type="dxa"/>
          </w:tcPr>
          <w:p w14:paraId="268E45B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3B144FDF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993" w:type="dxa"/>
          </w:tcPr>
          <w:p w14:paraId="1548FD2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6 </w:t>
            </w:r>
          </w:p>
        </w:tc>
        <w:tc>
          <w:tcPr>
            <w:tcW w:w="743" w:type="dxa"/>
          </w:tcPr>
          <w:p w14:paraId="2C254EB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2E48774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2D14A14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0B7B18E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balderdash, acalculia, short-term memory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 xml:space="preserve"> impairments</w:t>
            </w:r>
            <w:r w:rsidRPr="007E13B4">
              <w:rPr>
                <w:rFonts w:ascii="Times New Roman" w:hAnsi="Times New Roman" w:cs="Times New Roman"/>
                <w:szCs w:val="21"/>
              </w:rPr>
              <w:t>, vomit</w:t>
            </w:r>
          </w:p>
        </w:tc>
        <w:tc>
          <w:tcPr>
            <w:tcW w:w="708" w:type="dxa"/>
          </w:tcPr>
          <w:p w14:paraId="0C76103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2857A78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Right temporal lobe and thalamus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45C1BDD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992" w:type="dxa"/>
          </w:tcPr>
          <w:p w14:paraId="349C502C" w14:textId="0C07C24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14:paraId="062E274D" w14:textId="33D2AE1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6BBC7FDF" w14:textId="7AD6314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3" w:name="OLE_LINK118"/>
            <w:bookmarkStart w:id="14" w:name="OLE_LINK119"/>
            <w:r w:rsidRPr="007E13B4">
              <w:rPr>
                <w:rFonts w:ascii="Times New Roman" w:hAnsi="Times New Roman" w:cs="Times New Roman"/>
                <w:szCs w:val="21"/>
              </w:rPr>
              <w:t>MP</w:t>
            </w:r>
            <w:bookmarkEnd w:id="13"/>
            <w:bookmarkEnd w:id="14"/>
          </w:p>
        </w:tc>
        <w:tc>
          <w:tcPr>
            <w:tcW w:w="846" w:type="dxa"/>
          </w:tcPr>
          <w:p w14:paraId="398290B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7E13B4">
              <w:rPr>
                <w:rFonts w:ascii="Times New Roman" w:hAnsi="Times New Roman" w:cs="Times New Roman"/>
                <w:szCs w:val="21"/>
              </w:rPr>
              <w:t>CV</w:t>
            </w:r>
          </w:p>
        </w:tc>
      </w:tr>
      <w:tr w:rsidR="00CA485D" w:rsidRPr="007E13B4" w14:paraId="07FDE8C6" w14:textId="77777777" w:rsidTr="00CA485D">
        <w:trPr>
          <w:jc w:val="center"/>
        </w:trPr>
        <w:tc>
          <w:tcPr>
            <w:tcW w:w="562" w:type="dxa"/>
          </w:tcPr>
          <w:p w14:paraId="4571777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9" w:type="dxa"/>
          </w:tcPr>
          <w:p w14:paraId="2D00515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16 </w:t>
            </w:r>
          </w:p>
        </w:tc>
        <w:tc>
          <w:tcPr>
            <w:tcW w:w="567" w:type="dxa"/>
          </w:tcPr>
          <w:p w14:paraId="003E4DC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713AA1D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44 </w:t>
            </w:r>
          </w:p>
        </w:tc>
        <w:tc>
          <w:tcPr>
            <w:tcW w:w="851" w:type="dxa"/>
          </w:tcPr>
          <w:p w14:paraId="715F60B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10 </w:t>
            </w:r>
          </w:p>
        </w:tc>
        <w:tc>
          <w:tcPr>
            <w:tcW w:w="850" w:type="dxa"/>
          </w:tcPr>
          <w:p w14:paraId="730E29C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29 </w:t>
            </w:r>
          </w:p>
        </w:tc>
        <w:tc>
          <w:tcPr>
            <w:tcW w:w="993" w:type="dxa"/>
          </w:tcPr>
          <w:p w14:paraId="0165239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23 </w:t>
            </w:r>
          </w:p>
        </w:tc>
        <w:tc>
          <w:tcPr>
            <w:tcW w:w="743" w:type="dxa"/>
          </w:tcPr>
          <w:p w14:paraId="2013142D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16F9BE4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06060E3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560" w:type="dxa"/>
          </w:tcPr>
          <w:p w14:paraId="315C105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Status epilepticus, ocular motor disturbance, central hypoventilation</w:t>
            </w:r>
            <w:r w:rsidRPr="007E13B4">
              <w:rPr>
                <w:rFonts w:ascii="Times New Roman" w:hAnsi="Times New Roman" w:cs="Times New Roman"/>
                <w:szCs w:val="21"/>
              </w:rPr>
              <w:lastRenderedPageBreak/>
              <w:t>, coma</w:t>
            </w:r>
          </w:p>
        </w:tc>
        <w:tc>
          <w:tcPr>
            <w:tcW w:w="708" w:type="dxa"/>
          </w:tcPr>
          <w:p w14:paraId="33EB85D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lastRenderedPageBreak/>
              <w:t>None</w:t>
            </w:r>
          </w:p>
        </w:tc>
        <w:tc>
          <w:tcPr>
            <w:tcW w:w="1134" w:type="dxa"/>
          </w:tcPr>
          <w:p w14:paraId="6D7ACCC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674" w:type="dxa"/>
          </w:tcPr>
          <w:p w14:paraId="1B0EE8E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992" w:type="dxa"/>
          </w:tcPr>
          <w:p w14:paraId="260A298F" w14:textId="444E4835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1063E813" w14:textId="346DDCE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6EE9108A" w14:textId="33A65DA9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5" w:name="OLE_LINK128"/>
            <w:bookmarkStart w:id="16" w:name="OLE_LINK129"/>
            <w:r w:rsidRPr="007E13B4">
              <w:rPr>
                <w:rFonts w:ascii="Times New Roman" w:hAnsi="Times New Roman" w:cs="Times New Roman"/>
                <w:szCs w:val="21"/>
              </w:rPr>
              <w:t>IVIg, MP, DXMS, PAT</w:t>
            </w:r>
            <w:bookmarkEnd w:id="15"/>
            <w:bookmarkEnd w:id="16"/>
          </w:p>
        </w:tc>
        <w:tc>
          <w:tcPr>
            <w:tcW w:w="846" w:type="dxa"/>
          </w:tcPr>
          <w:p w14:paraId="7E2C63C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QTP</w:t>
            </w:r>
          </w:p>
        </w:tc>
      </w:tr>
      <w:tr w:rsidR="00CA485D" w:rsidRPr="007E13B4" w14:paraId="3253F82A" w14:textId="77777777" w:rsidTr="00CA485D">
        <w:trPr>
          <w:jc w:val="center"/>
        </w:trPr>
        <w:tc>
          <w:tcPr>
            <w:tcW w:w="562" w:type="dxa"/>
          </w:tcPr>
          <w:p w14:paraId="32D7AF0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09" w:type="dxa"/>
          </w:tcPr>
          <w:p w14:paraId="17634544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23 </w:t>
            </w:r>
          </w:p>
        </w:tc>
        <w:tc>
          <w:tcPr>
            <w:tcW w:w="567" w:type="dxa"/>
          </w:tcPr>
          <w:p w14:paraId="5664F66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7A4CB54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35 </w:t>
            </w:r>
          </w:p>
        </w:tc>
        <w:tc>
          <w:tcPr>
            <w:tcW w:w="851" w:type="dxa"/>
          </w:tcPr>
          <w:p w14:paraId="6BD4A23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5760F8D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993" w:type="dxa"/>
          </w:tcPr>
          <w:p w14:paraId="3E36511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44D230D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1" w:type="dxa"/>
          </w:tcPr>
          <w:p w14:paraId="4EA9164D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1:3.2</w:t>
            </w:r>
          </w:p>
        </w:tc>
        <w:tc>
          <w:tcPr>
            <w:tcW w:w="850" w:type="dxa"/>
          </w:tcPr>
          <w:p w14:paraId="47C97285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560" w:type="dxa"/>
          </w:tcPr>
          <w:p w14:paraId="163B3D6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Status epilepticus, vertigo, </w:t>
            </w:r>
          </w:p>
          <w:p w14:paraId="79AF26C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vomit</w:t>
            </w:r>
          </w:p>
        </w:tc>
        <w:tc>
          <w:tcPr>
            <w:tcW w:w="708" w:type="dxa"/>
          </w:tcPr>
          <w:p w14:paraId="4F7081E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2A3374D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Genu of the corpus callosum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13176A9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046061E6" w14:textId="2DB1E222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14:paraId="79E300A5" w14:textId="75C18D38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992" w:type="dxa"/>
          </w:tcPr>
          <w:p w14:paraId="00985587" w14:textId="63CAE5E9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IVIg, MP, </w:t>
            </w:r>
            <w:bookmarkStart w:id="17" w:name="OLE_LINK134"/>
            <w:bookmarkStart w:id="18" w:name="OLE_LINK135"/>
            <w:r w:rsidRPr="007E13B4">
              <w:rPr>
                <w:rFonts w:ascii="Times New Roman" w:hAnsi="Times New Roman" w:cs="Times New Roman"/>
                <w:szCs w:val="21"/>
              </w:rPr>
              <w:t>DXMS</w:t>
            </w:r>
            <w:bookmarkEnd w:id="17"/>
            <w:bookmarkEnd w:id="18"/>
          </w:p>
        </w:tc>
        <w:tc>
          <w:tcPr>
            <w:tcW w:w="846" w:type="dxa"/>
          </w:tcPr>
          <w:p w14:paraId="6F15CC8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CZP</w:t>
            </w:r>
          </w:p>
        </w:tc>
      </w:tr>
      <w:tr w:rsidR="00CA485D" w:rsidRPr="007E13B4" w14:paraId="49D43C38" w14:textId="77777777" w:rsidTr="00CA485D">
        <w:trPr>
          <w:jc w:val="center"/>
        </w:trPr>
        <w:tc>
          <w:tcPr>
            <w:tcW w:w="562" w:type="dxa"/>
          </w:tcPr>
          <w:p w14:paraId="5A642D3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9" w:type="dxa"/>
          </w:tcPr>
          <w:p w14:paraId="5027552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29 </w:t>
            </w:r>
          </w:p>
        </w:tc>
        <w:tc>
          <w:tcPr>
            <w:tcW w:w="567" w:type="dxa"/>
          </w:tcPr>
          <w:p w14:paraId="0FFB49A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36468A1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66 </w:t>
            </w:r>
          </w:p>
        </w:tc>
        <w:tc>
          <w:tcPr>
            <w:tcW w:w="851" w:type="dxa"/>
          </w:tcPr>
          <w:p w14:paraId="4B2CE4E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7 </w:t>
            </w:r>
          </w:p>
        </w:tc>
        <w:tc>
          <w:tcPr>
            <w:tcW w:w="850" w:type="dxa"/>
          </w:tcPr>
          <w:p w14:paraId="145578FD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993" w:type="dxa"/>
          </w:tcPr>
          <w:p w14:paraId="2E0F2EF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1788B3C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7264FC0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1:3.2</w:t>
            </w:r>
          </w:p>
        </w:tc>
        <w:tc>
          <w:tcPr>
            <w:tcW w:w="850" w:type="dxa"/>
          </w:tcPr>
          <w:p w14:paraId="2724AD1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1560" w:type="dxa"/>
          </w:tcPr>
          <w:p w14:paraId="45115FF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agitation, insomnia, diarrhea, central hypoventilation, lethargy</w:t>
            </w:r>
          </w:p>
        </w:tc>
        <w:tc>
          <w:tcPr>
            <w:tcW w:w="708" w:type="dxa"/>
          </w:tcPr>
          <w:p w14:paraId="469A5B7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2AB2F56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674" w:type="dxa"/>
          </w:tcPr>
          <w:p w14:paraId="2E7DA48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992" w:type="dxa"/>
          </w:tcPr>
          <w:p w14:paraId="251E5BD0" w14:textId="6915B2FE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14:paraId="5AC37904" w14:textId="1D5399B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18B502F2" w14:textId="149CB47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</w:t>
            </w:r>
          </w:p>
        </w:tc>
        <w:tc>
          <w:tcPr>
            <w:tcW w:w="846" w:type="dxa"/>
          </w:tcPr>
          <w:p w14:paraId="733EC33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LEV</w:t>
            </w:r>
          </w:p>
        </w:tc>
      </w:tr>
      <w:tr w:rsidR="00CA485D" w:rsidRPr="007E13B4" w14:paraId="1E9D7B4D" w14:textId="77777777" w:rsidTr="00CA485D">
        <w:trPr>
          <w:jc w:val="center"/>
        </w:trPr>
        <w:tc>
          <w:tcPr>
            <w:tcW w:w="562" w:type="dxa"/>
          </w:tcPr>
          <w:p w14:paraId="6E171A5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09" w:type="dxa"/>
          </w:tcPr>
          <w:p w14:paraId="075B62D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43 </w:t>
            </w:r>
          </w:p>
        </w:tc>
        <w:tc>
          <w:tcPr>
            <w:tcW w:w="567" w:type="dxa"/>
          </w:tcPr>
          <w:p w14:paraId="57EA974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5DBB920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40 </w:t>
            </w:r>
          </w:p>
        </w:tc>
        <w:tc>
          <w:tcPr>
            <w:tcW w:w="851" w:type="dxa"/>
          </w:tcPr>
          <w:p w14:paraId="7FDF138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2BFDFAB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20 </w:t>
            </w:r>
          </w:p>
        </w:tc>
        <w:tc>
          <w:tcPr>
            <w:tcW w:w="993" w:type="dxa"/>
          </w:tcPr>
          <w:p w14:paraId="498806F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027EF17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5B02389F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7F43162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4BB6110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agitation,  aggressive behavior, coma</w:t>
            </w:r>
          </w:p>
        </w:tc>
        <w:tc>
          <w:tcPr>
            <w:tcW w:w="708" w:type="dxa"/>
          </w:tcPr>
          <w:p w14:paraId="22B8871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OT</w:t>
            </w:r>
          </w:p>
        </w:tc>
        <w:tc>
          <w:tcPr>
            <w:tcW w:w="1134" w:type="dxa"/>
          </w:tcPr>
          <w:p w14:paraId="1C22A09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674" w:type="dxa"/>
          </w:tcPr>
          <w:p w14:paraId="7777C60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48F3E596" w14:textId="6459792E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4AC760CE" w14:textId="2B3D3C21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4FBB816F" w14:textId="1806751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9" w:name="OLE_LINK131"/>
            <w:bookmarkStart w:id="20" w:name="OLE_LINK130"/>
            <w:r w:rsidRPr="007E13B4">
              <w:rPr>
                <w:rFonts w:ascii="Times New Roman" w:hAnsi="Times New Roman" w:cs="Times New Roman"/>
                <w:szCs w:val="21"/>
              </w:rPr>
              <w:t>IVIg, MP, PA</w:t>
            </w:r>
            <w:bookmarkEnd w:id="19"/>
            <w:bookmarkEnd w:id="20"/>
            <w:r w:rsidRPr="007E13B4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846" w:type="dxa"/>
          </w:tcPr>
          <w:p w14:paraId="6761664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T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7E13B4">
              <w:rPr>
                <w:rFonts w:ascii="Times New Roman" w:hAnsi="Times New Roman" w:cs="Times New Roman"/>
                <w:szCs w:val="21"/>
              </w:rPr>
              <w:t>, VPA, OLZ</w:t>
            </w:r>
          </w:p>
        </w:tc>
      </w:tr>
      <w:tr w:rsidR="00CA485D" w:rsidRPr="007E13B4" w14:paraId="682FBDA6" w14:textId="77777777" w:rsidTr="00CA485D">
        <w:trPr>
          <w:jc w:val="center"/>
        </w:trPr>
        <w:tc>
          <w:tcPr>
            <w:tcW w:w="562" w:type="dxa"/>
          </w:tcPr>
          <w:p w14:paraId="1A8FF3B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09" w:type="dxa"/>
          </w:tcPr>
          <w:p w14:paraId="1F859CE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29 </w:t>
            </w:r>
          </w:p>
        </w:tc>
        <w:tc>
          <w:tcPr>
            <w:tcW w:w="567" w:type="dxa"/>
          </w:tcPr>
          <w:p w14:paraId="63E1398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526A158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101 </w:t>
            </w:r>
          </w:p>
        </w:tc>
        <w:tc>
          <w:tcPr>
            <w:tcW w:w="851" w:type="dxa"/>
          </w:tcPr>
          <w:p w14:paraId="4AC8386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7E27A964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14 </w:t>
            </w:r>
          </w:p>
        </w:tc>
        <w:tc>
          <w:tcPr>
            <w:tcW w:w="993" w:type="dxa"/>
          </w:tcPr>
          <w:p w14:paraId="529A5E75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0726958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6E4352E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27CF5EB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5971C91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Seizure, </w:t>
            </w:r>
            <w:bookmarkStart w:id="21" w:name="OLE_LINK206"/>
            <w:bookmarkStart w:id="22" w:name="OLE_LINK205"/>
            <w:r w:rsidRPr="007E13B4">
              <w:rPr>
                <w:rFonts w:ascii="Times New Roman" w:hAnsi="Times New Roman" w:cs="Times New Roman"/>
                <w:szCs w:val="21"/>
              </w:rPr>
              <w:t>balderdash,</w:t>
            </w:r>
            <w:bookmarkEnd w:id="21"/>
            <w:bookmarkEnd w:id="22"/>
            <w:r w:rsidRPr="007E13B4">
              <w:rPr>
                <w:rFonts w:ascii="Times New Roman" w:hAnsi="Times New Roman" w:cs="Times New Roman"/>
                <w:szCs w:val="21"/>
              </w:rPr>
              <w:t xml:space="preserve"> auditory hallucination, fear, insomnia, self-mutilation</w:t>
            </w:r>
          </w:p>
        </w:tc>
        <w:tc>
          <w:tcPr>
            <w:tcW w:w="708" w:type="dxa"/>
          </w:tcPr>
          <w:p w14:paraId="7D3BF75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OT</w:t>
            </w:r>
          </w:p>
        </w:tc>
        <w:tc>
          <w:tcPr>
            <w:tcW w:w="1134" w:type="dxa"/>
          </w:tcPr>
          <w:p w14:paraId="008D37E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674" w:type="dxa"/>
          </w:tcPr>
          <w:p w14:paraId="44A6444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992" w:type="dxa"/>
          </w:tcPr>
          <w:p w14:paraId="39971E55" w14:textId="572F6E3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14:paraId="7D926FBC" w14:textId="7E14B4FD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2" w:type="dxa"/>
          </w:tcPr>
          <w:p w14:paraId="75737872" w14:textId="5DD98A10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</w:t>
            </w:r>
            <w:bookmarkStart w:id="23" w:name="OLE_LINK132"/>
            <w:bookmarkStart w:id="24" w:name="OLE_LINK133"/>
            <w:r w:rsidRPr="007E13B4">
              <w:rPr>
                <w:rFonts w:ascii="Times New Roman" w:hAnsi="Times New Roman" w:cs="Times New Roman"/>
                <w:szCs w:val="21"/>
              </w:rPr>
              <w:t>VIg, MP, PAT</w:t>
            </w:r>
            <w:bookmarkEnd w:id="23"/>
            <w:bookmarkEnd w:id="24"/>
          </w:p>
        </w:tc>
        <w:tc>
          <w:tcPr>
            <w:tcW w:w="846" w:type="dxa"/>
          </w:tcPr>
          <w:p w14:paraId="69E097E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TR</w:t>
            </w:r>
            <w:r w:rsidRPr="007E13B4">
              <w:rPr>
                <w:rFonts w:ascii="Times New Roman" w:hAnsi="Times New Roman" w:cs="Times New Roman"/>
                <w:szCs w:val="21"/>
              </w:rPr>
              <w:t>, VPA, CBZ, QTP</w:t>
            </w:r>
          </w:p>
        </w:tc>
      </w:tr>
      <w:tr w:rsidR="00CA485D" w:rsidRPr="007E13B4" w14:paraId="10644C41" w14:textId="77777777" w:rsidTr="00CA485D">
        <w:trPr>
          <w:jc w:val="center"/>
        </w:trPr>
        <w:tc>
          <w:tcPr>
            <w:tcW w:w="562" w:type="dxa"/>
          </w:tcPr>
          <w:p w14:paraId="0A8B6F8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09" w:type="dxa"/>
          </w:tcPr>
          <w:p w14:paraId="22419EC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31 </w:t>
            </w:r>
          </w:p>
        </w:tc>
        <w:tc>
          <w:tcPr>
            <w:tcW w:w="567" w:type="dxa"/>
          </w:tcPr>
          <w:p w14:paraId="4A74F5E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0409C4C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59 </w:t>
            </w:r>
          </w:p>
        </w:tc>
        <w:tc>
          <w:tcPr>
            <w:tcW w:w="851" w:type="dxa"/>
          </w:tcPr>
          <w:p w14:paraId="05CEF2C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6F4509D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26 </w:t>
            </w:r>
          </w:p>
        </w:tc>
        <w:tc>
          <w:tcPr>
            <w:tcW w:w="993" w:type="dxa"/>
          </w:tcPr>
          <w:p w14:paraId="4696A05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1B922EE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521E331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6B9A53F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1A94126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balderdash, dysphasic, agitation</w:t>
            </w:r>
          </w:p>
        </w:tc>
        <w:tc>
          <w:tcPr>
            <w:tcW w:w="708" w:type="dxa"/>
          </w:tcPr>
          <w:p w14:paraId="3D93EEC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6F3C734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Right cerebral cortex and subcortical region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7D1F57F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367E6B3C" w14:textId="6616B3B3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1A2A4798" w14:textId="5D98E31D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2AE4A1CF" w14:textId="75D57D0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PAT, CTX</w:t>
            </w:r>
          </w:p>
        </w:tc>
        <w:tc>
          <w:tcPr>
            <w:tcW w:w="846" w:type="dxa"/>
          </w:tcPr>
          <w:p w14:paraId="202040D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OXC, OLZ, QTP</w:t>
            </w:r>
          </w:p>
        </w:tc>
      </w:tr>
      <w:tr w:rsidR="00CA485D" w:rsidRPr="007E13B4" w14:paraId="590BCD38" w14:textId="77777777" w:rsidTr="00CA485D">
        <w:trPr>
          <w:jc w:val="center"/>
        </w:trPr>
        <w:tc>
          <w:tcPr>
            <w:tcW w:w="562" w:type="dxa"/>
          </w:tcPr>
          <w:p w14:paraId="72CE0C6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09" w:type="dxa"/>
          </w:tcPr>
          <w:p w14:paraId="65BF1E3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28 </w:t>
            </w:r>
          </w:p>
        </w:tc>
        <w:tc>
          <w:tcPr>
            <w:tcW w:w="567" w:type="dxa"/>
          </w:tcPr>
          <w:p w14:paraId="6FF615F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4EB6831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76 </w:t>
            </w:r>
          </w:p>
        </w:tc>
        <w:tc>
          <w:tcPr>
            <w:tcW w:w="851" w:type="dxa"/>
          </w:tcPr>
          <w:p w14:paraId="4AD0170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2C10ED5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993" w:type="dxa"/>
          </w:tcPr>
          <w:p w14:paraId="206E157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3A3A87E4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727C13D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0" w:type="dxa"/>
          </w:tcPr>
          <w:p w14:paraId="1D12DD8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77CA432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Dysphasic, agitation, mutism, </w:t>
            </w:r>
          </w:p>
          <w:p w14:paraId="257F6D0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stupor</w:t>
            </w:r>
          </w:p>
        </w:tc>
        <w:tc>
          <w:tcPr>
            <w:tcW w:w="708" w:type="dxa"/>
          </w:tcPr>
          <w:p w14:paraId="2486D6E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63EF0D3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Left frontal lobe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64DB0B1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4246355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992" w:type="dxa"/>
          </w:tcPr>
          <w:p w14:paraId="752E160F" w14:textId="4D4DBAA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1A795AB2" w14:textId="630941C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5" w:name="OLE_LINK137"/>
            <w:bookmarkStart w:id="26" w:name="OLE_LINK136"/>
            <w:r w:rsidRPr="007E13B4">
              <w:rPr>
                <w:rFonts w:ascii="Times New Roman" w:hAnsi="Times New Roman" w:cs="Times New Roman"/>
                <w:szCs w:val="21"/>
              </w:rPr>
              <w:t>IVIg, MP, PAT</w:t>
            </w:r>
            <w:bookmarkEnd w:id="25"/>
            <w:bookmarkEnd w:id="26"/>
            <w:r w:rsidRPr="007E13B4">
              <w:rPr>
                <w:rFonts w:ascii="Times New Roman" w:hAnsi="Times New Roman" w:cs="Times New Roman"/>
                <w:szCs w:val="21"/>
              </w:rPr>
              <w:t>, CTX</w:t>
            </w:r>
          </w:p>
        </w:tc>
        <w:tc>
          <w:tcPr>
            <w:tcW w:w="846" w:type="dxa"/>
          </w:tcPr>
          <w:p w14:paraId="3C991D7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QTP</w:t>
            </w:r>
          </w:p>
        </w:tc>
      </w:tr>
      <w:tr w:rsidR="00CA485D" w:rsidRPr="007E13B4" w14:paraId="761FF6A0" w14:textId="77777777" w:rsidTr="00CA485D">
        <w:trPr>
          <w:jc w:val="center"/>
        </w:trPr>
        <w:tc>
          <w:tcPr>
            <w:tcW w:w="562" w:type="dxa"/>
          </w:tcPr>
          <w:p w14:paraId="4EABFEF2" w14:textId="1F72E4E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09" w:type="dxa"/>
          </w:tcPr>
          <w:p w14:paraId="3760664D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61 </w:t>
            </w:r>
          </w:p>
        </w:tc>
        <w:tc>
          <w:tcPr>
            <w:tcW w:w="567" w:type="dxa"/>
          </w:tcPr>
          <w:p w14:paraId="0841706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51816CB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30 </w:t>
            </w:r>
          </w:p>
        </w:tc>
        <w:tc>
          <w:tcPr>
            <w:tcW w:w="851" w:type="dxa"/>
          </w:tcPr>
          <w:p w14:paraId="6D339D4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702500CF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22 </w:t>
            </w:r>
          </w:p>
        </w:tc>
        <w:tc>
          <w:tcPr>
            <w:tcW w:w="993" w:type="dxa"/>
          </w:tcPr>
          <w:p w14:paraId="569CED9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743" w:type="dxa"/>
          </w:tcPr>
          <w:p w14:paraId="5D52FB4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851" w:type="dxa"/>
          </w:tcPr>
          <w:p w14:paraId="537F2C6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1:3.2</w:t>
            </w:r>
          </w:p>
        </w:tc>
        <w:tc>
          <w:tcPr>
            <w:tcW w:w="850" w:type="dxa"/>
          </w:tcPr>
          <w:p w14:paraId="50D69806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5392F1A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Status epilepticus</w:t>
            </w:r>
          </w:p>
        </w:tc>
        <w:tc>
          <w:tcPr>
            <w:tcW w:w="708" w:type="dxa"/>
          </w:tcPr>
          <w:p w14:paraId="474D547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7CAED11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Bilateral hippocam</w:t>
            </w:r>
            <w:r w:rsidRPr="007E13B4">
              <w:rPr>
                <w:rFonts w:ascii="Times New Roman" w:hAnsi="Times New Roman" w:cs="Times New Roman"/>
                <w:szCs w:val="21"/>
              </w:rPr>
              <w:lastRenderedPageBreak/>
              <w:t>pus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59985A7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lastRenderedPageBreak/>
              <w:t>-</w:t>
            </w:r>
          </w:p>
        </w:tc>
        <w:tc>
          <w:tcPr>
            <w:tcW w:w="992" w:type="dxa"/>
          </w:tcPr>
          <w:p w14:paraId="44D34B7D" w14:textId="7AED1AF8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14:paraId="22045D9C" w14:textId="39FF9BA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992" w:type="dxa"/>
          </w:tcPr>
          <w:p w14:paraId="7903E674" w14:textId="04112D52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MP, PAT</w:t>
            </w:r>
          </w:p>
        </w:tc>
        <w:tc>
          <w:tcPr>
            <w:tcW w:w="846" w:type="dxa"/>
          </w:tcPr>
          <w:p w14:paraId="25ACED7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LEV</w:t>
            </w:r>
          </w:p>
        </w:tc>
      </w:tr>
      <w:tr w:rsidR="00CA485D" w:rsidRPr="007E13B4" w14:paraId="4F5AA6BB" w14:textId="77777777" w:rsidTr="00CA485D">
        <w:trPr>
          <w:jc w:val="center"/>
        </w:trPr>
        <w:tc>
          <w:tcPr>
            <w:tcW w:w="562" w:type="dxa"/>
          </w:tcPr>
          <w:p w14:paraId="434561FE" w14:textId="1FC1B20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09" w:type="dxa"/>
          </w:tcPr>
          <w:p w14:paraId="57CD2F8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47 </w:t>
            </w:r>
          </w:p>
        </w:tc>
        <w:tc>
          <w:tcPr>
            <w:tcW w:w="567" w:type="dxa"/>
          </w:tcPr>
          <w:p w14:paraId="75A446B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3A39FF6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32 </w:t>
            </w:r>
          </w:p>
        </w:tc>
        <w:tc>
          <w:tcPr>
            <w:tcW w:w="851" w:type="dxa"/>
          </w:tcPr>
          <w:p w14:paraId="5E07BDF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6A0F019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18 </w:t>
            </w:r>
          </w:p>
        </w:tc>
        <w:tc>
          <w:tcPr>
            <w:tcW w:w="993" w:type="dxa"/>
          </w:tcPr>
          <w:p w14:paraId="5CBC264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26 </w:t>
            </w:r>
          </w:p>
        </w:tc>
        <w:tc>
          <w:tcPr>
            <w:tcW w:w="743" w:type="dxa"/>
          </w:tcPr>
          <w:p w14:paraId="3914CB95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6DD2D48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0" w:type="dxa"/>
          </w:tcPr>
          <w:p w14:paraId="4C30A1ED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560" w:type="dxa"/>
          </w:tcPr>
          <w:p w14:paraId="00C0DB3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7" w:name="OLE_LINK221"/>
            <w:bookmarkStart w:id="28" w:name="OLE_LINK220"/>
            <w:r w:rsidRPr="007E13B4">
              <w:rPr>
                <w:rFonts w:ascii="Times New Roman" w:hAnsi="Times New Roman" w:cs="Times New Roman"/>
                <w:szCs w:val="21"/>
              </w:rPr>
              <w:t>Hallucination</w:t>
            </w:r>
            <w:bookmarkEnd w:id="27"/>
            <w:bookmarkEnd w:id="28"/>
            <w:r w:rsidRPr="007E13B4">
              <w:rPr>
                <w:rFonts w:ascii="Times New Roman" w:hAnsi="Times New Roman" w:cs="Times New Roman"/>
                <w:szCs w:val="21"/>
              </w:rPr>
              <w:t>, irritability</w:t>
            </w:r>
          </w:p>
        </w:tc>
        <w:tc>
          <w:tcPr>
            <w:tcW w:w="708" w:type="dxa"/>
          </w:tcPr>
          <w:p w14:paraId="01A77A5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110D4AE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Bilateral paraventricular and right basal ganglia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45FE4E9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481A1F42" w14:textId="4E3FE1E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14:paraId="269D058D" w14:textId="1E03F5F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2D2DF6B4" w14:textId="1C87F3B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PAT</w:t>
            </w:r>
          </w:p>
        </w:tc>
        <w:tc>
          <w:tcPr>
            <w:tcW w:w="846" w:type="dxa"/>
          </w:tcPr>
          <w:p w14:paraId="575E150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LEV, OLZ</w:t>
            </w:r>
          </w:p>
        </w:tc>
      </w:tr>
      <w:tr w:rsidR="00CA485D" w:rsidRPr="007E13B4" w14:paraId="00D2D1C3" w14:textId="77777777" w:rsidTr="00CA485D">
        <w:trPr>
          <w:jc w:val="center"/>
        </w:trPr>
        <w:tc>
          <w:tcPr>
            <w:tcW w:w="562" w:type="dxa"/>
          </w:tcPr>
          <w:p w14:paraId="63BB3C4F" w14:textId="4B412AB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9" w:type="dxa"/>
          </w:tcPr>
          <w:p w14:paraId="21057D84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24 </w:t>
            </w:r>
          </w:p>
        </w:tc>
        <w:tc>
          <w:tcPr>
            <w:tcW w:w="567" w:type="dxa"/>
          </w:tcPr>
          <w:p w14:paraId="6AACEA1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069E97C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62 </w:t>
            </w:r>
          </w:p>
        </w:tc>
        <w:tc>
          <w:tcPr>
            <w:tcW w:w="851" w:type="dxa"/>
          </w:tcPr>
          <w:p w14:paraId="0D328CE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20 </w:t>
            </w:r>
          </w:p>
        </w:tc>
        <w:tc>
          <w:tcPr>
            <w:tcW w:w="850" w:type="dxa"/>
          </w:tcPr>
          <w:p w14:paraId="6755712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993" w:type="dxa"/>
          </w:tcPr>
          <w:p w14:paraId="53E2FE8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743" w:type="dxa"/>
          </w:tcPr>
          <w:p w14:paraId="464C13B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851" w:type="dxa"/>
          </w:tcPr>
          <w:p w14:paraId="6F9DC2B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1244329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5D55763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9" w:name="OLE_LINK229"/>
            <w:bookmarkStart w:id="30" w:name="OLE_LINK230"/>
            <w:r w:rsidRPr="007E13B4">
              <w:rPr>
                <w:rFonts w:ascii="Times New Roman" w:hAnsi="Times New Roman" w:cs="Times New Roman"/>
                <w:szCs w:val="21"/>
              </w:rPr>
              <w:t>Hallucination</w:t>
            </w:r>
            <w:bookmarkEnd w:id="29"/>
            <w:bookmarkEnd w:id="30"/>
            <w:r w:rsidRPr="007E13B4">
              <w:rPr>
                <w:rFonts w:ascii="Times New Roman" w:hAnsi="Times New Roman" w:cs="Times New Roman"/>
                <w:szCs w:val="21"/>
              </w:rPr>
              <w:t>, central hypoventilation, coma</w:t>
            </w:r>
          </w:p>
        </w:tc>
        <w:tc>
          <w:tcPr>
            <w:tcW w:w="708" w:type="dxa"/>
          </w:tcPr>
          <w:p w14:paraId="32A5E28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20EFD26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宋体" w:eastAsia="宋体" w:hAnsi="宋体" w:cs="Times New Roman" w:hint="eastAsia"/>
                <w:szCs w:val="21"/>
              </w:rPr>
              <w:t>√</w:t>
            </w:r>
          </w:p>
        </w:tc>
        <w:tc>
          <w:tcPr>
            <w:tcW w:w="674" w:type="dxa"/>
          </w:tcPr>
          <w:p w14:paraId="2B68455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5A39C93D" w14:textId="7DF23E8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78A68A5F" w14:textId="1900E951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75EA1BCC" w14:textId="70EABEC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PAT</w:t>
            </w:r>
          </w:p>
        </w:tc>
        <w:tc>
          <w:tcPr>
            <w:tcW w:w="846" w:type="dxa"/>
          </w:tcPr>
          <w:p w14:paraId="31395DD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CBZ</w:t>
            </w:r>
          </w:p>
        </w:tc>
      </w:tr>
      <w:tr w:rsidR="00CA485D" w:rsidRPr="007E13B4" w14:paraId="29FE8DBE" w14:textId="77777777" w:rsidTr="00CA485D">
        <w:trPr>
          <w:jc w:val="center"/>
        </w:trPr>
        <w:tc>
          <w:tcPr>
            <w:tcW w:w="562" w:type="dxa"/>
          </w:tcPr>
          <w:p w14:paraId="32C5DD96" w14:textId="67E922AD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9" w:type="dxa"/>
          </w:tcPr>
          <w:p w14:paraId="6BD2A2B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34 </w:t>
            </w:r>
          </w:p>
        </w:tc>
        <w:tc>
          <w:tcPr>
            <w:tcW w:w="567" w:type="dxa"/>
          </w:tcPr>
          <w:p w14:paraId="0AB999B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0D4BD9E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58 </w:t>
            </w:r>
          </w:p>
        </w:tc>
        <w:tc>
          <w:tcPr>
            <w:tcW w:w="851" w:type="dxa"/>
          </w:tcPr>
          <w:p w14:paraId="31F4330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30 </w:t>
            </w:r>
          </w:p>
        </w:tc>
        <w:tc>
          <w:tcPr>
            <w:tcW w:w="850" w:type="dxa"/>
          </w:tcPr>
          <w:p w14:paraId="0055D2B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993" w:type="dxa"/>
          </w:tcPr>
          <w:p w14:paraId="7782253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56DA0A7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851" w:type="dxa"/>
          </w:tcPr>
          <w:p w14:paraId="05D15A7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0" w:type="dxa"/>
          </w:tcPr>
          <w:p w14:paraId="4B88672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4AE996B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facial involuntary movement, agitation, apathy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7E13B4">
              <w:rPr>
                <w:rFonts w:ascii="Times New Roman" w:hAnsi="Times New Roman" w:cs="Times New Roman"/>
                <w:szCs w:val="21"/>
              </w:rPr>
              <w:t xml:space="preserve"> central hypoventilation</w:t>
            </w:r>
          </w:p>
        </w:tc>
        <w:tc>
          <w:tcPr>
            <w:tcW w:w="708" w:type="dxa"/>
          </w:tcPr>
          <w:p w14:paraId="7E488F2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OT</w:t>
            </w:r>
          </w:p>
        </w:tc>
        <w:tc>
          <w:tcPr>
            <w:tcW w:w="1134" w:type="dxa"/>
          </w:tcPr>
          <w:p w14:paraId="40A8916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Left frontal lobe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674" w:type="dxa"/>
          </w:tcPr>
          <w:p w14:paraId="1DDDF15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668115F6" w14:textId="79D71543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239F23F8" w14:textId="53038C4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01345969" w14:textId="28175EDE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DXMS</w:t>
            </w:r>
          </w:p>
        </w:tc>
        <w:tc>
          <w:tcPr>
            <w:tcW w:w="846" w:type="dxa"/>
          </w:tcPr>
          <w:p w14:paraId="5056B8DB" w14:textId="77777777" w:rsidR="00CA485D" w:rsidRPr="007E13B4" w:rsidRDefault="00CA485D" w:rsidP="00787E15">
            <w:pPr>
              <w:ind w:left="105" w:hangingChars="50" w:hanging="105"/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T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7E13B4">
              <w:rPr>
                <w:rFonts w:ascii="Times New Roman" w:hAnsi="Times New Roman" w:cs="Times New Roman"/>
                <w:szCs w:val="21"/>
              </w:rPr>
              <w:t>, GCV, RBV, VPA, LEV, CBZ, QTP</w:t>
            </w:r>
          </w:p>
        </w:tc>
      </w:tr>
      <w:tr w:rsidR="00CA485D" w:rsidRPr="007E13B4" w14:paraId="16D4E6EC" w14:textId="77777777" w:rsidTr="00CA485D">
        <w:trPr>
          <w:jc w:val="center"/>
        </w:trPr>
        <w:tc>
          <w:tcPr>
            <w:tcW w:w="562" w:type="dxa"/>
          </w:tcPr>
          <w:p w14:paraId="25906B58" w14:textId="4E11373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09" w:type="dxa"/>
          </w:tcPr>
          <w:p w14:paraId="3072E716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30 </w:t>
            </w:r>
          </w:p>
        </w:tc>
        <w:tc>
          <w:tcPr>
            <w:tcW w:w="567" w:type="dxa"/>
          </w:tcPr>
          <w:p w14:paraId="431801D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0B0BA6E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36 </w:t>
            </w:r>
          </w:p>
        </w:tc>
        <w:tc>
          <w:tcPr>
            <w:tcW w:w="851" w:type="dxa"/>
          </w:tcPr>
          <w:p w14:paraId="590F4AF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3ABC4F35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993" w:type="dxa"/>
          </w:tcPr>
          <w:p w14:paraId="65377DC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7E13B4">
              <w:rPr>
                <w:rFonts w:ascii="Times New Roman" w:eastAsia="PingFang TC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43" w:type="dxa"/>
          </w:tcPr>
          <w:p w14:paraId="1CE1B0E9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1:3.2</w:t>
            </w:r>
          </w:p>
        </w:tc>
        <w:tc>
          <w:tcPr>
            <w:tcW w:w="851" w:type="dxa"/>
          </w:tcPr>
          <w:p w14:paraId="194C9E2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850" w:type="dxa"/>
          </w:tcPr>
          <w:p w14:paraId="2B5C314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Neg.</w:t>
            </w:r>
          </w:p>
        </w:tc>
        <w:tc>
          <w:tcPr>
            <w:tcW w:w="1560" w:type="dxa"/>
          </w:tcPr>
          <w:p w14:paraId="0ADA8AD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1" w:name="OLE_LINK223"/>
            <w:bookmarkStart w:id="32" w:name="OLE_LINK222"/>
            <w:r w:rsidRPr="007E13B4">
              <w:rPr>
                <w:rFonts w:ascii="Times New Roman" w:hAnsi="Times New Roman" w:cs="Times New Roman"/>
                <w:szCs w:val="21"/>
              </w:rPr>
              <w:t xml:space="preserve">Seizure, </w:t>
            </w:r>
            <w:bookmarkEnd w:id="31"/>
            <w:bookmarkEnd w:id="32"/>
            <w:r w:rsidRPr="007E13B4">
              <w:rPr>
                <w:rFonts w:ascii="Times New Roman" w:hAnsi="Times New Roman" w:cs="Times New Roman"/>
                <w:szCs w:val="21"/>
              </w:rPr>
              <w:t>dysphonia</w:t>
            </w:r>
          </w:p>
        </w:tc>
        <w:tc>
          <w:tcPr>
            <w:tcW w:w="708" w:type="dxa"/>
          </w:tcPr>
          <w:p w14:paraId="7D0C459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5AD6D7F8" w14:textId="77777777" w:rsidR="00CA485D" w:rsidRPr="007E13B4" w:rsidRDefault="00CA485D" w:rsidP="00787E15">
            <w:pPr>
              <w:tabs>
                <w:tab w:val="left" w:pos="569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674" w:type="dxa"/>
          </w:tcPr>
          <w:p w14:paraId="7F2839C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453C9A33" w14:textId="2A43318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14:paraId="7A551778" w14:textId="4A2AA24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40F45E62" w14:textId="2B33B93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PAT</w:t>
            </w:r>
          </w:p>
        </w:tc>
        <w:tc>
          <w:tcPr>
            <w:tcW w:w="846" w:type="dxa"/>
          </w:tcPr>
          <w:p w14:paraId="79D5B6D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</w:t>
            </w:r>
          </w:p>
        </w:tc>
      </w:tr>
      <w:tr w:rsidR="00CA485D" w:rsidRPr="007E13B4" w14:paraId="03936BCE" w14:textId="77777777" w:rsidTr="00CA485D">
        <w:trPr>
          <w:jc w:val="center"/>
        </w:trPr>
        <w:tc>
          <w:tcPr>
            <w:tcW w:w="562" w:type="dxa"/>
          </w:tcPr>
          <w:p w14:paraId="00ABACDA" w14:textId="2F110825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9" w:type="dxa"/>
          </w:tcPr>
          <w:p w14:paraId="5512D4C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31 </w:t>
            </w:r>
          </w:p>
        </w:tc>
        <w:tc>
          <w:tcPr>
            <w:tcW w:w="567" w:type="dxa"/>
          </w:tcPr>
          <w:p w14:paraId="4E78B46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07AC980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49 </w:t>
            </w:r>
          </w:p>
        </w:tc>
        <w:tc>
          <w:tcPr>
            <w:tcW w:w="851" w:type="dxa"/>
          </w:tcPr>
          <w:p w14:paraId="0350ED2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52A6DC3D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14 </w:t>
            </w:r>
          </w:p>
        </w:tc>
        <w:tc>
          <w:tcPr>
            <w:tcW w:w="993" w:type="dxa"/>
          </w:tcPr>
          <w:p w14:paraId="665BFFA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17 </w:t>
            </w:r>
          </w:p>
        </w:tc>
        <w:tc>
          <w:tcPr>
            <w:tcW w:w="743" w:type="dxa"/>
          </w:tcPr>
          <w:p w14:paraId="726BA54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851" w:type="dxa"/>
          </w:tcPr>
          <w:p w14:paraId="26B1499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7A6054B4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560" w:type="dxa"/>
          </w:tcPr>
          <w:p w14:paraId="5C9E887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insomnia</w:t>
            </w:r>
          </w:p>
        </w:tc>
        <w:tc>
          <w:tcPr>
            <w:tcW w:w="708" w:type="dxa"/>
          </w:tcPr>
          <w:p w14:paraId="48E5CF2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33485B5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Right temporal lobe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674" w:type="dxa"/>
          </w:tcPr>
          <w:p w14:paraId="79E5DCF8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025AFC4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992" w:type="dxa"/>
          </w:tcPr>
          <w:p w14:paraId="135C65C2" w14:textId="609FF64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778DC027" w14:textId="2D72420B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PAT</w:t>
            </w:r>
          </w:p>
        </w:tc>
        <w:tc>
          <w:tcPr>
            <w:tcW w:w="846" w:type="dxa"/>
          </w:tcPr>
          <w:p w14:paraId="1411A27E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VPA, OXC, CZP</w:t>
            </w:r>
          </w:p>
        </w:tc>
      </w:tr>
      <w:tr w:rsidR="00CA485D" w:rsidRPr="007E13B4" w14:paraId="1F098860" w14:textId="77777777" w:rsidTr="00CA485D">
        <w:trPr>
          <w:jc w:val="center"/>
        </w:trPr>
        <w:tc>
          <w:tcPr>
            <w:tcW w:w="562" w:type="dxa"/>
          </w:tcPr>
          <w:p w14:paraId="499B81DF" w14:textId="29456943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09" w:type="dxa"/>
          </w:tcPr>
          <w:p w14:paraId="6DD21F2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30 </w:t>
            </w:r>
          </w:p>
        </w:tc>
        <w:tc>
          <w:tcPr>
            <w:tcW w:w="567" w:type="dxa"/>
          </w:tcPr>
          <w:p w14:paraId="3101FE8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348E2F2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851" w:type="dxa"/>
          </w:tcPr>
          <w:p w14:paraId="4DB2AD4D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5AAF322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23 </w:t>
            </w:r>
          </w:p>
        </w:tc>
        <w:tc>
          <w:tcPr>
            <w:tcW w:w="993" w:type="dxa"/>
          </w:tcPr>
          <w:p w14:paraId="0E249B9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743" w:type="dxa"/>
          </w:tcPr>
          <w:p w14:paraId="2D721FB7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1" w:type="dxa"/>
          </w:tcPr>
          <w:p w14:paraId="0E376EE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1:3.2</w:t>
            </w:r>
          </w:p>
        </w:tc>
        <w:tc>
          <w:tcPr>
            <w:tcW w:w="850" w:type="dxa"/>
          </w:tcPr>
          <w:p w14:paraId="7FA52E1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7EE6E4D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ataxia, limb numbness, vomit</w:t>
            </w:r>
          </w:p>
        </w:tc>
        <w:tc>
          <w:tcPr>
            <w:tcW w:w="708" w:type="dxa"/>
          </w:tcPr>
          <w:p w14:paraId="7AE6629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73626F7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674" w:type="dxa"/>
          </w:tcPr>
          <w:p w14:paraId="225AEBE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√</w:t>
            </w:r>
          </w:p>
        </w:tc>
        <w:tc>
          <w:tcPr>
            <w:tcW w:w="992" w:type="dxa"/>
          </w:tcPr>
          <w:p w14:paraId="15186492" w14:textId="299609D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14:paraId="72565932" w14:textId="73B8BB84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63D6E73D" w14:textId="5AB87B12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PAT</w:t>
            </w:r>
          </w:p>
        </w:tc>
        <w:tc>
          <w:tcPr>
            <w:tcW w:w="846" w:type="dxa"/>
          </w:tcPr>
          <w:p w14:paraId="467203D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GCV, OLZ, QTP, CZP, 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HP</w:t>
            </w:r>
          </w:p>
        </w:tc>
      </w:tr>
      <w:tr w:rsidR="00CA485D" w:rsidRPr="007E13B4" w14:paraId="705C6CCF" w14:textId="77777777" w:rsidTr="00CA485D">
        <w:trPr>
          <w:jc w:val="center"/>
        </w:trPr>
        <w:tc>
          <w:tcPr>
            <w:tcW w:w="562" w:type="dxa"/>
          </w:tcPr>
          <w:p w14:paraId="4BC192BB" w14:textId="76C11571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709" w:type="dxa"/>
          </w:tcPr>
          <w:p w14:paraId="5C26F13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35 </w:t>
            </w:r>
          </w:p>
        </w:tc>
        <w:tc>
          <w:tcPr>
            <w:tcW w:w="567" w:type="dxa"/>
          </w:tcPr>
          <w:p w14:paraId="5CFFB5C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856" w:type="dxa"/>
          </w:tcPr>
          <w:p w14:paraId="58EE3A8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18 </w:t>
            </w:r>
          </w:p>
        </w:tc>
        <w:tc>
          <w:tcPr>
            <w:tcW w:w="851" w:type="dxa"/>
          </w:tcPr>
          <w:p w14:paraId="4647808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401B1CE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6 </w:t>
            </w:r>
          </w:p>
        </w:tc>
        <w:tc>
          <w:tcPr>
            <w:tcW w:w="993" w:type="dxa"/>
          </w:tcPr>
          <w:p w14:paraId="6B2FA90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743" w:type="dxa"/>
          </w:tcPr>
          <w:p w14:paraId="1E750BE0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1" w:type="dxa"/>
          </w:tcPr>
          <w:p w14:paraId="0B55540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850" w:type="dxa"/>
          </w:tcPr>
          <w:p w14:paraId="6385B7E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560" w:type="dxa"/>
          </w:tcPr>
          <w:p w14:paraId="1BEE1D6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3" w:name="OLE_LINK233"/>
            <w:bookmarkStart w:id="34" w:name="OLE_LINK232"/>
            <w:r w:rsidRPr="007E13B4">
              <w:rPr>
                <w:rFonts w:ascii="Times New Roman" w:hAnsi="Times New Roman" w:cs="Times New Roman"/>
                <w:szCs w:val="21"/>
              </w:rPr>
              <w:t>Hallucination</w:t>
            </w:r>
            <w:bookmarkEnd w:id="33"/>
            <w:bookmarkEnd w:id="34"/>
            <w:r w:rsidRPr="007E13B4">
              <w:rPr>
                <w:rFonts w:ascii="Times New Roman" w:hAnsi="Times New Roman" w:cs="Times New Roman"/>
                <w:szCs w:val="21"/>
              </w:rPr>
              <w:t>, emotional instability, vomit</w:t>
            </w:r>
          </w:p>
        </w:tc>
        <w:tc>
          <w:tcPr>
            <w:tcW w:w="708" w:type="dxa"/>
          </w:tcPr>
          <w:p w14:paraId="18EB8AA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1F33216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Bilateral frontal and parietal lobe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674" w:type="dxa"/>
          </w:tcPr>
          <w:p w14:paraId="0794519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600BE9E5" w14:textId="44E37979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14:paraId="69376984" w14:textId="10FEA51A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4418EBAE" w14:textId="75A8D66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</w:t>
            </w:r>
          </w:p>
        </w:tc>
        <w:tc>
          <w:tcPr>
            <w:tcW w:w="846" w:type="dxa"/>
          </w:tcPr>
          <w:p w14:paraId="0B1644D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</w:tr>
      <w:tr w:rsidR="00CA485D" w:rsidRPr="007E13B4" w14:paraId="2C7AEA7F" w14:textId="77777777" w:rsidTr="00CA485D">
        <w:trPr>
          <w:jc w:val="center"/>
        </w:trPr>
        <w:tc>
          <w:tcPr>
            <w:tcW w:w="562" w:type="dxa"/>
          </w:tcPr>
          <w:p w14:paraId="24C72694" w14:textId="587D0289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071FCC7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44 </w:t>
            </w:r>
          </w:p>
        </w:tc>
        <w:tc>
          <w:tcPr>
            <w:tcW w:w="567" w:type="dxa"/>
          </w:tcPr>
          <w:p w14:paraId="69F3BCC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469D3BE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41 </w:t>
            </w:r>
          </w:p>
        </w:tc>
        <w:tc>
          <w:tcPr>
            <w:tcW w:w="851" w:type="dxa"/>
          </w:tcPr>
          <w:p w14:paraId="191046E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207C6C3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993" w:type="dxa"/>
          </w:tcPr>
          <w:p w14:paraId="6050A6E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743" w:type="dxa"/>
          </w:tcPr>
          <w:p w14:paraId="1120418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1:320</w:t>
            </w:r>
          </w:p>
        </w:tc>
        <w:tc>
          <w:tcPr>
            <w:tcW w:w="851" w:type="dxa"/>
          </w:tcPr>
          <w:p w14:paraId="1D7F1F8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850" w:type="dxa"/>
          </w:tcPr>
          <w:p w14:paraId="30E85F9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5DA7375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Seizure, agitation, </w:t>
            </w:r>
            <w:r w:rsidRPr="007E13B4">
              <w:rPr>
                <w:rFonts w:ascii="Times New Roman" w:hAnsi="Times New Roman" w:cs="Times New Roman"/>
                <w:szCs w:val="21"/>
              </w:rPr>
              <w:lastRenderedPageBreak/>
              <w:t>insomnia, delirium, memory deficit</w:t>
            </w:r>
          </w:p>
        </w:tc>
        <w:tc>
          <w:tcPr>
            <w:tcW w:w="708" w:type="dxa"/>
          </w:tcPr>
          <w:p w14:paraId="73039DA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lastRenderedPageBreak/>
              <w:t>None</w:t>
            </w:r>
          </w:p>
        </w:tc>
        <w:tc>
          <w:tcPr>
            <w:tcW w:w="1134" w:type="dxa"/>
          </w:tcPr>
          <w:p w14:paraId="6CC4430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Bilateral frontal </w:t>
            </w:r>
            <w:r w:rsidRPr="007E13B4">
              <w:rPr>
                <w:rFonts w:ascii="Times New Roman" w:hAnsi="Times New Roman" w:cs="Times New Roman"/>
                <w:szCs w:val="21"/>
              </w:rPr>
              <w:lastRenderedPageBreak/>
              <w:t>lobe</w:t>
            </w:r>
            <w:r w:rsidRPr="007E13B4">
              <w:rPr>
                <w:rFonts w:ascii="Arial" w:hAnsi="Arial" w:cs="Arial" w:hint="eastAsia"/>
                <w:szCs w:val="21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674" w:type="dxa"/>
          </w:tcPr>
          <w:p w14:paraId="404CF781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lastRenderedPageBreak/>
              <w:t>×</w:t>
            </w:r>
          </w:p>
        </w:tc>
        <w:tc>
          <w:tcPr>
            <w:tcW w:w="992" w:type="dxa"/>
          </w:tcPr>
          <w:p w14:paraId="63BFE91A" w14:textId="5A86EBD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14:paraId="2D50849F" w14:textId="14108A8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545E7119" w14:textId="0DD7DD46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5" w:name="OLE_LINK256"/>
            <w:bookmarkStart w:id="36" w:name="OLE_LINK255"/>
            <w:bookmarkStart w:id="37" w:name="OLE_LINK261"/>
            <w:bookmarkStart w:id="38" w:name="OLE_LINK262"/>
            <w:bookmarkStart w:id="39" w:name="OLE_LINK263"/>
            <w:r w:rsidRPr="007E13B4">
              <w:rPr>
                <w:rFonts w:ascii="Times New Roman" w:hAnsi="Times New Roman" w:cs="Times New Roman"/>
                <w:szCs w:val="21"/>
              </w:rPr>
              <w:t>IVIg, MP,</w:t>
            </w:r>
            <w:bookmarkEnd w:id="35"/>
            <w:bookmarkEnd w:id="36"/>
            <w:r w:rsidRPr="007E13B4"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40" w:name="OLE_LINK259"/>
            <w:bookmarkStart w:id="41" w:name="OLE_LINK260"/>
            <w:r w:rsidRPr="007E13B4">
              <w:rPr>
                <w:rFonts w:ascii="Times New Roman" w:hAnsi="Times New Roman" w:cs="Times New Roman"/>
                <w:szCs w:val="21"/>
              </w:rPr>
              <w:t>PAT</w:t>
            </w:r>
            <w:bookmarkEnd w:id="37"/>
            <w:bookmarkEnd w:id="38"/>
            <w:bookmarkEnd w:id="39"/>
            <w:bookmarkEnd w:id="40"/>
            <w:bookmarkEnd w:id="41"/>
          </w:p>
        </w:tc>
        <w:tc>
          <w:tcPr>
            <w:tcW w:w="846" w:type="dxa"/>
          </w:tcPr>
          <w:p w14:paraId="4625A014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OXC, OLZ</w:t>
            </w:r>
          </w:p>
        </w:tc>
      </w:tr>
      <w:tr w:rsidR="00CA485D" w:rsidRPr="007E13B4" w14:paraId="5272BE99" w14:textId="77777777" w:rsidTr="00CA485D">
        <w:trPr>
          <w:jc w:val="center"/>
        </w:trPr>
        <w:tc>
          <w:tcPr>
            <w:tcW w:w="562" w:type="dxa"/>
          </w:tcPr>
          <w:p w14:paraId="0282CBB4" w14:textId="2F87079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09" w:type="dxa"/>
          </w:tcPr>
          <w:p w14:paraId="6ECD6964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22 </w:t>
            </w:r>
          </w:p>
        </w:tc>
        <w:tc>
          <w:tcPr>
            <w:tcW w:w="567" w:type="dxa"/>
          </w:tcPr>
          <w:p w14:paraId="5951199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174F94C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24 </w:t>
            </w:r>
          </w:p>
        </w:tc>
        <w:tc>
          <w:tcPr>
            <w:tcW w:w="851" w:type="dxa"/>
          </w:tcPr>
          <w:p w14:paraId="630BE88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850" w:type="dxa"/>
          </w:tcPr>
          <w:p w14:paraId="5AE4EA32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993" w:type="dxa"/>
          </w:tcPr>
          <w:p w14:paraId="1AF967D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 </w:t>
            </w:r>
          </w:p>
        </w:tc>
        <w:tc>
          <w:tcPr>
            <w:tcW w:w="743" w:type="dxa"/>
          </w:tcPr>
          <w:p w14:paraId="6D12721B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1" w:type="dxa"/>
          </w:tcPr>
          <w:p w14:paraId="77B07A6E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4855BB48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1BFE9399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2" w:name="OLE_LINK234"/>
            <w:bookmarkStart w:id="43" w:name="OLE_LINK235"/>
            <w:r w:rsidRPr="007E13B4">
              <w:rPr>
                <w:rFonts w:ascii="Times New Roman" w:hAnsi="Times New Roman" w:cs="Times New Roman"/>
                <w:szCs w:val="21"/>
              </w:rPr>
              <w:t>Hallucination</w:t>
            </w:r>
            <w:bookmarkEnd w:id="42"/>
            <w:bookmarkEnd w:id="43"/>
          </w:p>
        </w:tc>
        <w:tc>
          <w:tcPr>
            <w:tcW w:w="708" w:type="dxa"/>
          </w:tcPr>
          <w:p w14:paraId="10711147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5CB08936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宋体" w:eastAsia="宋体" w:hAnsi="宋体" w:cs="Times New Roman" w:hint="eastAsia"/>
                <w:szCs w:val="21"/>
              </w:rPr>
              <w:t>√</w:t>
            </w:r>
          </w:p>
        </w:tc>
        <w:tc>
          <w:tcPr>
            <w:tcW w:w="674" w:type="dxa"/>
          </w:tcPr>
          <w:p w14:paraId="7B8CD43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64B5A4D5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992" w:type="dxa"/>
          </w:tcPr>
          <w:p w14:paraId="6971B265" w14:textId="599EF35F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92" w:type="dxa"/>
          </w:tcPr>
          <w:p w14:paraId="27816668" w14:textId="04FC98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IVIg, MP, PAT</w:t>
            </w:r>
          </w:p>
        </w:tc>
        <w:tc>
          <w:tcPr>
            <w:tcW w:w="846" w:type="dxa"/>
          </w:tcPr>
          <w:p w14:paraId="2A427442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ACV, </w:t>
            </w:r>
            <w:r w:rsidRPr="007E13B4">
              <w:rPr>
                <w:rFonts w:ascii="Times New Roman" w:hAnsi="Times New Roman" w:cs="Times New Roman" w:hint="eastAsia"/>
                <w:szCs w:val="21"/>
              </w:rPr>
              <w:t>CDPC</w:t>
            </w:r>
          </w:p>
        </w:tc>
      </w:tr>
      <w:tr w:rsidR="00CA485D" w:rsidRPr="007E13B4" w14:paraId="3200E21D" w14:textId="77777777" w:rsidTr="00CA485D">
        <w:trPr>
          <w:jc w:val="center"/>
        </w:trPr>
        <w:tc>
          <w:tcPr>
            <w:tcW w:w="562" w:type="dxa"/>
          </w:tcPr>
          <w:p w14:paraId="22278044" w14:textId="0FD8FE00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09" w:type="dxa"/>
          </w:tcPr>
          <w:p w14:paraId="607068A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18 </w:t>
            </w:r>
          </w:p>
        </w:tc>
        <w:tc>
          <w:tcPr>
            <w:tcW w:w="567" w:type="dxa"/>
          </w:tcPr>
          <w:p w14:paraId="536C829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856" w:type="dxa"/>
          </w:tcPr>
          <w:p w14:paraId="04DBFC6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40 </w:t>
            </w:r>
          </w:p>
        </w:tc>
        <w:tc>
          <w:tcPr>
            <w:tcW w:w="851" w:type="dxa"/>
          </w:tcPr>
          <w:p w14:paraId="066FECAB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 xml:space="preserve">14 </w:t>
            </w:r>
          </w:p>
        </w:tc>
        <w:tc>
          <w:tcPr>
            <w:tcW w:w="850" w:type="dxa"/>
          </w:tcPr>
          <w:p w14:paraId="0ED71465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993" w:type="dxa"/>
          </w:tcPr>
          <w:p w14:paraId="6C3629FA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 xml:space="preserve">3 </w:t>
            </w:r>
          </w:p>
        </w:tc>
        <w:tc>
          <w:tcPr>
            <w:tcW w:w="743" w:type="dxa"/>
          </w:tcPr>
          <w:p w14:paraId="74F53A01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851" w:type="dxa"/>
          </w:tcPr>
          <w:p w14:paraId="7EBF1EA3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1:32</w:t>
            </w:r>
          </w:p>
        </w:tc>
        <w:tc>
          <w:tcPr>
            <w:tcW w:w="850" w:type="dxa"/>
          </w:tcPr>
          <w:p w14:paraId="0507512C" w14:textId="77777777" w:rsidR="00CA485D" w:rsidRPr="007E13B4" w:rsidRDefault="00CA485D" w:rsidP="00787E15">
            <w:pPr>
              <w:pStyle w:val="a8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E13B4">
              <w:rPr>
                <w:rFonts w:ascii="Times New Roman" w:hAnsi="Times New Roman" w:cs="Times New Roman"/>
                <w:sz w:val="21"/>
                <w:szCs w:val="21"/>
              </w:rPr>
              <w:t>1:10</w:t>
            </w:r>
          </w:p>
        </w:tc>
        <w:tc>
          <w:tcPr>
            <w:tcW w:w="1560" w:type="dxa"/>
          </w:tcPr>
          <w:p w14:paraId="04C1C58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Seizure, hallucination, agitation, central hypoventilation</w:t>
            </w:r>
          </w:p>
        </w:tc>
        <w:tc>
          <w:tcPr>
            <w:tcW w:w="708" w:type="dxa"/>
          </w:tcPr>
          <w:p w14:paraId="18C2820A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1134" w:type="dxa"/>
          </w:tcPr>
          <w:p w14:paraId="7903787F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宋体" w:eastAsia="宋体" w:hAnsi="宋体" w:cs="Times New Roman" w:hint="eastAsia"/>
                <w:szCs w:val="21"/>
              </w:rPr>
              <w:t>√</w:t>
            </w:r>
          </w:p>
        </w:tc>
        <w:tc>
          <w:tcPr>
            <w:tcW w:w="674" w:type="dxa"/>
          </w:tcPr>
          <w:p w14:paraId="15328930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Theme="minorEastAsia" w:hAnsiTheme="minorEastAsia" w:cs="Times New Roman" w:hint="eastAsia"/>
                <w:szCs w:val="21"/>
              </w:rPr>
              <w:t>×</w:t>
            </w:r>
          </w:p>
        </w:tc>
        <w:tc>
          <w:tcPr>
            <w:tcW w:w="992" w:type="dxa"/>
          </w:tcPr>
          <w:p w14:paraId="4EC5C363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992" w:type="dxa"/>
          </w:tcPr>
          <w:p w14:paraId="24EC7ADF" w14:textId="41EB624C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992" w:type="dxa"/>
          </w:tcPr>
          <w:p w14:paraId="13E59BB6" w14:textId="49D5AA20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4" w:name="OLE_LINK257"/>
            <w:bookmarkStart w:id="45" w:name="OLE_LINK258"/>
            <w:r w:rsidRPr="007E13B4">
              <w:rPr>
                <w:rFonts w:ascii="Times New Roman" w:hAnsi="Times New Roman" w:cs="Times New Roman"/>
                <w:szCs w:val="21"/>
              </w:rPr>
              <w:t>IVIg, MP</w:t>
            </w:r>
            <w:bookmarkEnd w:id="44"/>
            <w:bookmarkEnd w:id="45"/>
            <w:r w:rsidRPr="007E13B4">
              <w:rPr>
                <w:rFonts w:ascii="Times New Roman" w:hAnsi="Times New Roman" w:cs="Times New Roman"/>
                <w:szCs w:val="21"/>
              </w:rPr>
              <w:t>, PL</w:t>
            </w:r>
          </w:p>
        </w:tc>
        <w:tc>
          <w:tcPr>
            <w:tcW w:w="846" w:type="dxa"/>
          </w:tcPr>
          <w:p w14:paraId="6A935A6C" w14:textId="77777777" w:rsidR="00CA485D" w:rsidRPr="007E13B4" w:rsidRDefault="00CA485D" w:rsidP="00787E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E13B4">
              <w:rPr>
                <w:rFonts w:ascii="Times New Roman" w:hAnsi="Times New Roman" w:cs="Times New Roman"/>
                <w:szCs w:val="21"/>
              </w:rPr>
              <w:t>VPA</w:t>
            </w:r>
          </w:p>
        </w:tc>
      </w:tr>
      <w:bookmarkEnd w:id="0"/>
      <w:bookmarkEnd w:id="1"/>
      <w:bookmarkEnd w:id="2"/>
      <w:bookmarkEnd w:id="5"/>
    </w:tbl>
    <w:p w14:paraId="66EF3631" w14:textId="77777777" w:rsidR="00B97795" w:rsidRPr="007E13B4" w:rsidRDefault="00B97795" w:rsidP="00B97795">
      <w:pPr>
        <w:widowControl/>
        <w:tabs>
          <w:tab w:val="left" w:pos="480"/>
        </w:tabs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01FEF6D5" w14:textId="77777777" w:rsidR="00471529" w:rsidRPr="007E13B4" w:rsidRDefault="00471529" w:rsidP="00471529">
      <w:pPr>
        <w:widowControl/>
        <w:tabs>
          <w:tab w:val="left" w:pos="480"/>
        </w:tabs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E13B4">
        <w:rPr>
          <w:rFonts w:ascii="Times New Roman" w:eastAsia="宋体" w:hAnsi="Times New Roman" w:cs="Times New Roman" w:hint="eastAsia"/>
          <w:kern w:val="0"/>
          <w:szCs w:val="21"/>
        </w:rPr>
        <w:t>*</w:t>
      </w: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abnormal signal; </w:t>
      </w:r>
      <w:r w:rsidRPr="007E13B4">
        <w:rPr>
          <w:rFonts w:ascii="Times New Roman" w:eastAsia="宋体" w:hAnsi="Times New Roman" w:cs="Times New Roman"/>
          <w:kern w:val="0"/>
          <w:szCs w:val="21"/>
          <w:vertAlign w:val="superscript"/>
        </w:rPr>
        <w:t>#</w:t>
      </w:r>
      <w:r w:rsidRPr="007E13B4">
        <w:rPr>
          <w:rFonts w:ascii="Times New Roman" w:eastAsia="宋体" w:hAnsi="Times New Roman" w:cs="Times New Roman"/>
          <w:kern w:val="0"/>
          <w:szCs w:val="21"/>
        </w:rPr>
        <w:t>ischemia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7E13B4">
        <w:rPr>
          <w:rFonts w:ascii="Times New Roman" w:hAnsi="Times New Roman" w:cs="Times New Roman" w:hint="eastAsia"/>
          <w:sz w:val="24"/>
          <w:szCs w:val="24"/>
        </w:rPr>
        <w:t xml:space="preserve">-, no detection; </w:t>
      </w:r>
      <w:r w:rsidRPr="007E13B4">
        <w:rPr>
          <w:rFonts w:ascii="宋体" w:eastAsia="宋体" w:hAnsi="宋体" w:cs="Times New Roman" w:hint="eastAsia"/>
          <w:sz w:val="24"/>
          <w:szCs w:val="24"/>
        </w:rPr>
        <w:t>×</w:t>
      </w:r>
      <w:r w:rsidRPr="007E13B4">
        <w:rPr>
          <w:rFonts w:ascii="Times New Roman" w:hAnsi="Times New Roman" w:cs="Times New Roman" w:hint="eastAsia"/>
          <w:sz w:val="24"/>
          <w:szCs w:val="24"/>
        </w:rPr>
        <w:t>, abnormal; and</w:t>
      </w:r>
      <w:r w:rsidRPr="007E13B4">
        <w:rPr>
          <w:rFonts w:ascii="宋体" w:eastAsia="宋体" w:hAnsi="宋体" w:cs="Times New Roman" w:hint="eastAsia"/>
          <w:sz w:val="24"/>
          <w:szCs w:val="24"/>
        </w:rPr>
        <w:t>√</w:t>
      </w:r>
      <w:r w:rsidRPr="007E13B4">
        <w:rPr>
          <w:rFonts w:ascii="Times New Roman" w:hAnsi="Times New Roman" w:cs="Times New Roman" w:hint="eastAsia"/>
          <w:sz w:val="24"/>
          <w:szCs w:val="24"/>
        </w:rPr>
        <w:t>, normal.</w:t>
      </w:r>
    </w:p>
    <w:p w14:paraId="03735ADB" w14:textId="19B45DB5" w:rsidR="006F199B" w:rsidRPr="006F199B" w:rsidRDefault="00471529" w:rsidP="006F199B">
      <w:pPr>
        <w:widowControl/>
        <w:tabs>
          <w:tab w:val="left" w:pos="480"/>
        </w:tabs>
        <w:autoSpaceDE w:val="0"/>
        <w:autoSpaceDN w:val="0"/>
        <w:adjustRightInd w:val="0"/>
        <w:jc w:val="left"/>
        <w:rPr>
          <w:rFonts w:hint="eastAsia"/>
        </w:rPr>
        <w:sectPr w:rsidR="006F199B" w:rsidRPr="006F199B" w:rsidSect="007E13B4">
          <w:type w:val="continuous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Abbreviations: M, Male; F, Female; Neg., </w:t>
      </w:r>
      <w:proofErr w:type="spellStart"/>
      <w:r w:rsidRPr="007E13B4">
        <w:rPr>
          <w:rFonts w:ascii="Times New Roman" w:eastAsia="宋体" w:hAnsi="Times New Roman" w:cs="Times New Roman"/>
          <w:kern w:val="0"/>
          <w:szCs w:val="21"/>
        </w:rPr>
        <w:t>Negtive</w:t>
      </w:r>
      <w:proofErr w:type="spellEnd"/>
      <w:r w:rsidRPr="007E13B4">
        <w:rPr>
          <w:rFonts w:ascii="Times New Roman" w:eastAsia="宋体" w:hAnsi="Times New Roman" w:cs="Times New Roman"/>
          <w:kern w:val="0"/>
          <w:szCs w:val="21"/>
        </w:rPr>
        <w:t>; Time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1</w:t>
      </w: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duration of acute symptoms; </w:t>
      </w:r>
      <w:r w:rsidRPr="007E13B4">
        <w:rPr>
          <w:rFonts w:ascii="Times New Roman" w:eastAsia="宋体" w:hAnsi="Times New Roman" w:cs="Times New Roman"/>
          <w:kern w:val="0"/>
          <w:szCs w:val="21"/>
        </w:rPr>
        <w:t>Time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2</w:t>
      </w: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neuro-ICU treatment; </w:t>
      </w:r>
      <w:r w:rsidRPr="007E13B4">
        <w:rPr>
          <w:rFonts w:ascii="Times New Roman" w:eastAsia="宋体" w:hAnsi="Times New Roman" w:cs="Times New Roman"/>
          <w:kern w:val="0"/>
          <w:szCs w:val="21"/>
        </w:rPr>
        <w:t>Time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time </w:t>
      </w:r>
      <w:r w:rsidRPr="007E13B4">
        <w:rPr>
          <w:rFonts w:ascii="Times New Roman" w:eastAsia="宋体" w:hAnsi="Times New Roman" w:cs="Times New Roman"/>
          <w:kern w:val="0"/>
          <w:szCs w:val="21"/>
        </w:rPr>
        <w:t>between first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7E13B4">
        <w:rPr>
          <w:rFonts w:ascii="Times New Roman" w:eastAsia="宋体" w:hAnsi="Times New Roman" w:cs="Times New Roman"/>
          <w:kern w:val="0"/>
          <w:szCs w:val="21"/>
        </w:rPr>
        <w:t>symptoms and immune-therapy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7E13B4">
        <w:rPr>
          <w:rFonts w:ascii="Times New Roman" w:eastAsia="宋体" w:hAnsi="Times New Roman" w:cs="Times New Roman"/>
          <w:kern w:val="0"/>
          <w:szCs w:val="21"/>
        </w:rPr>
        <w:t>Time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4</w:t>
      </w: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time </w:t>
      </w:r>
      <w:r w:rsidRPr="007E13B4">
        <w:rPr>
          <w:rFonts w:ascii="Times New Roman" w:eastAsia="宋体" w:hAnsi="Times New Roman" w:cs="Times New Roman"/>
          <w:kern w:val="0"/>
          <w:szCs w:val="21"/>
        </w:rPr>
        <w:t>between first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symptoms and 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>Imaging; Ratio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1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Pr="007E13B4">
        <w:rPr>
          <w:rFonts w:ascii="Times New Roman" w:hAnsi="Times New Roman" w:cs="Times New Roman"/>
          <w:szCs w:val="21"/>
        </w:rPr>
        <w:t>NMDAR-IgG S</w:t>
      </w:r>
      <w:r w:rsidRPr="007E13B4">
        <w:rPr>
          <w:rFonts w:ascii="Times New Roman" w:hAnsi="Times New Roman" w:cs="Times New Roman" w:hint="eastAsia"/>
          <w:szCs w:val="21"/>
        </w:rPr>
        <w:t>eru</w:t>
      </w:r>
      <w:r w:rsidRPr="007E13B4">
        <w:rPr>
          <w:rFonts w:ascii="Times New Roman" w:hAnsi="Times New Roman" w:cs="Times New Roman"/>
          <w:szCs w:val="21"/>
        </w:rPr>
        <w:t>m at onset</w:t>
      </w:r>
      <w:r w:rsidRPr="007E13B4">
        <w:rPr>
          <w:rFonts w:ascii="Times New Roman" w:hAnsi="Times New Roman" w:cs="Times New Roman" w:hint="eastAsia"/>
          <w:szCs w:val="21"/>
        </w:rPr>
        <w:t xml:space="preserve">; 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>Ratio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2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Pr="007E13B4">
        <w:rPr>
          <w:rFonts w:ascii="Times New Roman" w:hAnsi="Times New Roman" w:cs="Times New Roman"/>
          <w:szCs w:val="21"/>
        </w:rPr>
        <w:t>NMDAR-IgG CSF at onset</w:t>
      </w:r>
      <w:r w:rsidRPr="007E13B4">
        <w:rPr>
          <w:rFonts w:ascii="Times New Roman" w:hAnsi="Times New Roman" w:cs="Times New Roman" w:hint="eastAsia"/>
          <w:szCs w:val="21"/>
        </w:rPr>
        <w:t xml:space="preserve">; 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>Ratio</w:t>
      </w:r>
      <w:r w:rsidRPr="007E13B4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Pr="007E13B4">
        <w:rPr>
          <w:rFonts w:ascii="Times New Roman" w:hAnsi="Times New Roman" w:cs="Times New Roman"/>
          <w:szCs w:val="21"/>
        </w:rPr>
        <w:t xml:space="preserve">NMDAR-IgG </w:t>
      </w:r>
      <w:r w:rsidRPr="007E13B4">
        <w:rPr>
          <w:rFonts w:ascii="Times New Roman" w:hAnsi="Times New Roman" w:cs="Times New Roman" w:hint="eastAsia"/>
          <w:szCs w:val="21"/>
        </w:rPr>
        <w:t>Serum</w:t>
      </w:r>
      <w:r w:rsidRPr="007E13B4">
        <w:rPr>
          <w:rFonts w:ascii="Times New Roman" w:hAnsi="Times New Roman" w:cs="Times New Roman"/>
          <w:szCs w:val="21"/>
        </w:rPr>
        <w:t xml:space="preserve"> at </w:t>
      </w:r>
      <w:r w:rsidRPr="007E13B4">
        <w:rPr>
          <w:rFonts w:ascii="Times New Roman" w:hAnsi="Times New Roman" w:cs="Times New Roman" w:hint="eastAsia"/>
          <w:szCs w:val="21"/>
        </w:rPr>
        <w:t>follow-up;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OT, </w:t>
      </w:r>
      <w:r w:rsidRPr="007E13B4">
        <w:rPr>
          <w:rFonts w:ascii="Times New Roman" w:hAnsi="Times New Roman" w:cs="Times New Roman"/>
          <w:szCs w:val="21"/>
        </w:rPr>
        <w:t>Ovarian teratoma</w:t>
      </w:r>
      <w:r w:rsidRPr="007E13B4">
        <w:rPr>
          <w:rFonts w:ascii="Times New Roman" w:hAnsi="Times New Roman" w:cs="Times New Roman" w:hint="eastAsia"/>
          <w:szCs w:val="21"/>
        </w:rPr>
        <w:t>;</w:t>
      </w:r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 IVIg, intravenous immunoglobulin; MP, Methylprednisolone; DXMS, Dexamethasone; PAT, </w:t>
      </w:r>
      <w:bookmarkStart w:id="46" w:name="OLE_LINK55"/>
      <w:bookmarkStart w:id="47" w:name="OLE_LINK56"/>
      <w:r w:rsidRPr="007E13B4">
        <w:rPr>
          <w:rFonts w:ascii="Times New Roman" w:eastAsia="宋体" w:hAnsi="Times New Roman" w:cs="Times New Roman"/>
          <w:kern w:val="0"/>
          <w:szCs w:val="21"/>
        </w:rPr>
        <w:t>Prednisone Acetate Tablets</w:t>
      </w:r>
      <w:bookmarkEnd w:id="46"/>
      <w:bookmarkEnd w:id="47"/>
      <w:r w:rsidRPr="007E13B4">
        <w:rPr>
          <w:rFonts w:ascii="Times New Roman" w:eastAsia="宋体" w:hAnsi="Times New Roman" w:cs="Times New Roman"/>
          <w:kern w:val="0"/>
          <w:szCs w:val="21"/>
        </w:rPr>
        <w:t xml:space="preserve">; </w:t>
      </w:r>
      <w:r w:rsidR="00167D4B" w:rsidRPr="00167D4B">
        <w:rPr>
          <w:rFonts w:ascii="Times New Roman" w:eastAsia="宋体" w:hAnsi="Times New Roman" w:cs="Times New Roman"/>
          <w:kern w:val="0"/>
          <w:szCs w:val="21"/>
        </w:rPr>
        <w:t>RTX</w:t>
      </w:r>
      <w:r w:rsidR="00167D4B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 w:rsidR="00167D4B" w:rsidRPr="00167D4B">
        <w:rPr>
          <w:rFonts w:ascii="Times New Roman" w:eastAsia="宋体" w:hAnsi="Times New Roman" w:cs="Times New Roman"/>
          <w:kern w:val="0"/>
          <w:szCs w:val="21"/>
        </w:rPr>
        <w:t>Rituximab</w:t>
      </w:r>
      <w:r w:rsidR="00167D4B">
        <w:rPr>
          <w:rFonts w:ascii="Times New Roman" w:eastAsia="宋体" w:hAnsi="Times New Roman" w:cs="Times New Roman"/>
          <w:kern w:val="0"/>
          <w:szCs w:val="21"/>
        </w:rPr>
        <w:t xml:space="preserve">; </w:t>
      </w:r>
      <w:r w:rsidRPr="007E13B4">
        <w:rPr>
          <w:rFonts w:ascii="Times New Roman" w:eastAsia="宋体" w:hAnsi="Times New Roman" w:cs="Times New Roman"/>
          <w:kern w:val="0"/>
          <w:szCs w:val="21"/>
        </w:rPr>
        <w:t>PL, Plasmapheresis; CTX, Cyclophosphamide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7E13B4">
        <w:rPr>
          <w:rFonts w:ascii="Times New Roman" w:hAnsi="Times New Roman" w:cs="Times New Roman" w:hint="eastAsia"/>
          <w:szCs w:val="21"/>
        </w:rPr>
        <w:t>CDPC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, citicoline; HP, </w:t>
      </w:r>
      <w:r w:rsidRPr="007E13B4">
        <w:rPr>
          <w:rFonts w:ascii="Times New Roman" w:hAnsi="Times New Roman" w:cs="Times New Roman"/>
          <w:szCs w:val="21"/>
        </w:rPr>
        <w:t>haloperidol</w:t>
      </w:r>
      <w:r w:rsidRPr="007E13B4">
        <w:rPr>
          <w:rFonts w:ascii="Times New Roman" w:hAnsi="Times New Roman" w:cs="Times New Roman" w:hint="eastAsia"/>
          <w:szCs w:val="21"/>
        </w:rPr>
        <w:t>;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PA, </w:t>
      </w:r>
      <w:r w:rsidRPr="007E13B4">
        <w:rPr>
          <w:rFonts w:ascii="Times New Roman" w:hAnsi="Times New Roman" w:cs="Times New Roman"/>
          <w:szCs w:val="21"/>
        </w:rPr>
        <w:t>phenobarbital</w:t>
      </w:r>
      <w:r w:rsidRPr="007E13B4">
        <w:rPr>
          <w:rFonts w:ascii="Times New Roman" w:hAnsi="Times New Roman" w:cs="Times New Roman" w:hint="eastAsia"/>
          <w:szCs w:val="21"/>
        </w:rPr>
        <w:t>; FS,</w:t>
      </w:r>
      <w:r w:rsidRPr="007E13B4">
        <w:rPr>
          <w:rFonts w:ascii="Times New Roman" w:hAnsi="Times New Roman" w:cs="Times New Roman"/>
          <w:szCs w:val="21"/>
        </w:rPr>
        <w:t xml:space="preserve"> Fosfomycin Sodium</w:t>
      </w:r>
      <w:r w:rsidRPr="007E13B4">
        <w:rPr>
          <w:rFonts w:ascii="Times New Roman" w:hAnsi="Times New Roman" w:cs="Times New Roman" w:hint="eastAsia"/>
          <w:szCs w:val="21"/>
        </w:rPr>
        <w:t>;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and TR, </w:t>
      </w:r>
      <w:r w:rsidRPr="007E13B4">
        <w:rPr>
          <w:rFonts w:ascii="Times New Roman" w:eastAsia="宋体" w:hAnsi="Times New Roman" w:cs="Times New Roman"/>
          <w:kern w:val="0"/>
          <w:szCs w:val="21"/>
        </w:rPr>
        <w:t>tumor</w:t>
      </w:r>
      <w:r w:rsidRPr="007E13B4">
        <w:rPr>
          <w:rFonts w:ascii="Times New Roman" w:eastAsia="宋体" w:hAnsi="Times New Roman" w:cs="Times New Roman" w:hint="eastAsia"/>
          <w:kern w:val="0"/>
          <w:szCs w:val="21"/>
        </w:rPr>
        <w:t xml:space="preserve"> removal</w:t>
      </w:r>
      <w:r w:rsidR="006F199B">
        <w:rPr>
          <w:rFonts w:ascii="Times New Roman" w:eastAsia="宋体" w:hAnsi="Times New Roman" w:cs="Times New Roman"/>
          <w:kern w:val="0"/>
          <w:szCs w:val="21"/>
        </w:rPr>
        <w:t>.</w:t>
      </w:r>
    </w:p>
    <w:p w14:paraId="23D369FA" w14:textId="5AD70108" w:rsidR="00D944AD" w:rsidRPr="006F199B" w:rsidRDefault="006F199B" w:rsidP="006F199B">
      <w:pPr>
        <w:widowControl/>
        <w:tabs>
          <w:tab w:val="left" w:pos="831"/>
        </w:tabs>
        <w:jc w:val="left"/>
        <w:rPr>
          <w:rFonts w:hint="eastAsia"/>
        </w:rPr>
      </w:pPr>
      <w:r>
        <w:tab/>
      </w:r>
    </w:p>
    <w:sectPr w:rsidR="00D944AD" w:rsidRPr="006F199B" w:rsidSect="006F199B">
      <w:type w:val="continuous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37F6C" w14:textId="77777777" w:rsidR="006D5AA6" w:rsidRDefault="006D5AA6" w:rsidP="00B97795">
      <w:r>
        <w:separator/>
      </w:r>
    </w:p>
  </w:endnote>
  <w:endnote w:type="continuationSeparator" w:id="0">
    <w:p w14:paraId="7060FE83" w14:textId="77777777" w:rsidR="006D5AA6" w:rsidRDefault="006D5AA6" w:rsidP="00B97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TC">
    <w:altName w:val="Microsoft JhengHei"/>
    <w:charset w:val="88"/>
    <w:family w:val="swiss"/>
    <w:pitch w:val="variable"/>
    <w:sig w:usb0="A00002FF" w:usb1="7ACFFDFB" w:usb2="00000017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5A904" w14:textId="77777777" w:rsidR="006D5AA6" w:rsidRDefault="006D5AA6" w:rsidP="00B97795">
      <w:r>
        <w:separator/>
      </w:r>
    </w:p>
  </w:footnote>
  <w:footnote w:type="continuationSeparator" w:id="0">
    <w:p w14:paraId="406898B2" w14:textId="77777777" w:rsidR="006D5AA6" w:rsidRDefault="006D5AA6" w:rsidP="00B977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E91"/>
    <w:rsid w:val="00002601"/>
    <w:rsid w:val="00003E91"/>
    <w:rsid w:val="0006178D"/>
    <w:rsid w:val="000C2E74"/>
    <w:rsid w:val="000E25F6"/>
    <w:rsid w:val="00124BF4"/>
    <w:rsid w:val="00125E3D"/>
    <w:rsid w:val="0012626D"/>
    <w:rsid w:val="001426A4"/>
    <w:rsid w:val="00146A28"/>
    <w:rsid w:val="00167D4B"/>
    <w:rsid w:val="001A6884"/>
    <w:rsid w:val="001F192E"/>
    <w:rsid w:val="002701B8"/>
    <w:rsid w:val="002D7FCB"/>
    <w:rsid w:val="00302029"/>
    <w:rsid w:val="003170F8"/>
    <w:rsid w:val="00323543"/>
    <w:rsid w:val="00335AD3"/>
    <w:rsid w:val="0035717E"/>
    <w:rsid w:val="0036247F"/>
    <w:rsid w:val="003C15AC"/>
    <w:rsid w:val="00400C8D"/>
    <w:rsid w:val="004026B0"/>
    <w:rsid w:val="00414895"/>
    <w:rsid w:val="0043338E"/>
    <w:rsid w:val="00443F04"/>
    <w:rsid w:val="0045290D"/>
    <w:rsid w:val="0045373F"/>
    <w:rsid w:val="00471529"/>
    <w:rsid w:val="00471B3E"/>
    <w:rsid w:val="004C556E"/>
    <w:rsid w:val="004F2134"/>
    <w:rsid w:val="00517556"/>
    <w:rsid w:val="00627428"/>
    <w:rsid w:val="006607D5"/>
    <w:rsid w:val="00690DA2"/>
    <w:rsid w:val="006923A2"/>
    <w:rsid w:val="00697AE2"/>
    <w:rsid w:val="006B7222"/>
    <w:rsid w:val="006C66D4"/>
    <w:rsid w:val="006D31C1"/>
    <w:rsid w:val="006D5AA6"/>
    <w:rsid w:val="006F199B"/>
    <w:rsid w:val="00745F11"/>
    <w:rsid w:val="00757708"/>
    <w:rsid w:val="007665D6"/>
    <w:rsid w:val="00787D83"/>
    <w:rsid w:val="007949F7"/>
    <w:rsid w:val="007A596F"/>
    <w:rsid w:val="007B5AE8"/>
    <w:rsid w:val="007C1B8F"/>
    <w:rsid w:val="007C4E52"/>
    <w:rsid w:val="007E13B4"/>
    <w:rsid w:val="007E7967"/>
    <w:rsid w:val="00891204"/>
    <w:rsid w:val="00893C9B"/>
    <w:rsid w:val="008C0E48"/>
    <w:rsid w:val="008E628F"/>
    <w:rsid w:val="008F0135"/>
    <w:rsid w:val="008F636D"/>
    <w:rsid w:val="00901E5D"/>
    <w:rsid w:val="00910F1D"/>
    <w:rsid w:val="00911714"/>
    <w:rsid w:val="0091697F"/>
    <w:rsid w:val="00935577"/>
    <w:rsid w:val="009518DE"/>
    <w:rsid w:val="00980FB9"/>
    <w:rsid w:val="00984EF3"/>
    <w:rsid w:val="009C3C7F"/>
    <w:rsid w:val="009D5B61"/>
    <w:rsid w:val="009E4E0F"/>
    <w:rsid w:val="009F494A"/>
    <w:rsid w:val="00A2780F"/>
    <w:rsid w:val="00A75216"/>
    <w:rsid w:val="00A87933"/>
    <w:rsid w:val="00AB0F80"/>
    <w:rsid w:val="00B708D5"/>
    <w:rsid w:val="00B97795"/>
    <w:rsid w:val="00BC4C1E"/>
    <w:rsid w:val="00BD60A5"/>
    <w:rsid w:val="00BE3B93"/>
    <w:rsid w:val="00C02451"/>
    <w:rsid w:val="00C10CA4"/>
    <w:rsid w:val="00C23BCF"/>
    <w:rsid w:val="00C25689"/>
    <w:rsid w:val="00C5204A"/>
    <w:rsid w:val="00CA07BB"/>
    <w:rsid w:val="00CA485D"/>
    <w:rsid w:val="00CA6147"/>
    <w:rsid w:val="00CE5839"/>
    <w:rsid w:val="00CF2D80"/>
    <w:rsid w:val="00D152E1"/>
    <w:rsid w:val="00D35EE0"/>
    <w:rsid w:val="00D6702B"/>
    <w:rsid w:val="00D944AD"/>
    <w:rsid w:val="00DC44D5"/>
    <w:rsid w:val="00DD57D1"/>
    <w:rsid w:val="00DE03E5"/>
    <w:rsid w:val="00DE7528"/>
    <w:rsid w:val="00E020B3"/>
    <w:rsid w:val="00E267EA"/>
    <w:rsid w:val="00E33F00"/>
    <w:rsid w:val="00E82E1A"/>
    <w:rsid w:val="00EB1C85"/>
    <w:rsid w:val="00ED50FF"/>
    <w:rsid w:val="00F2069A"/>
    <w:rsid w:val="00FB1E1B"/>
    <w:rsid w:val="00FB2D11"/>
    <w:rsid w:val="00FC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20358"/>
  <w15:docId w15:val="{3E4A4358-8751-4323-B0DC-7288DF62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7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77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7795"/>
    <w:rPr>
      <w:sz w:val="18"/>
      <w:szCs w:val="18"/>
    </w:rPr>
  </w:style>
  <w:style w:type="table" w:styleId="a7">
    <w:name w:val="Table Grid"/>
    <w:basedOn w:val="a1"/>
    <w:uiPriority w:val="39"/>
    <w:rsid w:val="00B977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nhideWhenUsed/>
    <w:qFormat/>
    <w:rsid w:val="00B977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9779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977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602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媛媛</cp:lastModifiedBy>
  <cp:revision>7</cp:revision>
  <dcterms:created xsi:type="dcterms:W3CDTF">2021-08-14T02:58:00Z</dcterms:created>
  <dcterms:modified xsi:type="dcterms:W3CDTF">2021-08-29T01:28:00Z</dcterms:modified>
</cp:coreProperties>
</file>