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22C826" w14:textId="51F8A24F" w:rsidR="00F2385E" w:rsidRPr="0034245C" w:rsidRDefault="00F2385E" w:rsidP="00F2385E">
      <w:pPr>
        <w:widowControl/>
        <w:rPr>
          <w:rFonts w:ascii="Times New Roman" w:eastAsia="等线" w:hAnsi="Times New Roman" w:cs="Times New Roman"/>
          <w:color w:val="000000"/>
          <w:szCs w:val="21"/>
        </w:rPr>
      </w:pPr>
      <w:bookmarkStart w:id="0" w:name="_Hlk509752325"/>
      <w:r w:rsidRPr="00673A98">
        <w:rPr>
          <w:rFonts w:ascii="Times New Roman" w:eastAsia="等线" w:hAnsi="Times New Roman" w:cs="Times New Roman"/>
          <w:b/>
          <w:color w:val="000000"/>
          <w:szCs w:val="21"/>
        </w:rPr>
        <w:t>T</w:t>
      </w:r>
      <w:r w:rsidR="00673A98" w:rsidRPr="00673A98">
        <w:rPr>
          <w:rFonts w:ascii="Times New Roman" w:eastAsia="等线" w:hAnsi="Times New Roman" w:cs="Times New Roman"/>
          <w:b/>
          <w:color w:val="000000"/>
          <w:szCs w:val="21"/>
        </w:rPr>
        <w:t>ABLE</w:t>
      </w:r>
      <w:r w:rsidRPr="00673A98">
        <w:rPr>
          <w:rFonts w:ascii="Times New Roman" w:eastAsia="等线" w:hAnsi="Times New Roman" w:cs="Times New Roman"/>
          <w:b/>
          <w:color w:val="000000"/>
          <w:szCs w:val="21"/>
        </w:rPr>
        <w:t xml:space="preserve"> S1</w:t>
      </w:r>
      <w:r w:rsidR="005C5D95">
        <w:rPr>
          <w:rFonts w:ascii="Times New Roman" w:eastAsia="等线" w:hAnsi="Times New Roman" w:cs="Times New Roman"/>
          <w:b/>
          <w:color w:val="000000"/>
          <w:szCs w:val="21"/>
        </w:rPr>
        <w:t xml:space="preserve">. </w:t>
      </w:r>
      <w:r w:rsidRPr="00F2385E">
        <w:rPr>
          <w:rFonts w:ascii="Times New Roman" w:eastAsia="等线" w:hAnsi="Times New Roman" w:cs="Times New Roman"/>
          <w:color w:val="000000"/>
          <w:szCs w:val="21"/>
        </w:rPr>
        <w:t xml:space="preserve">List of </w:t>
      </w:r>
      <w:r w:rsidR="00741A74">
        <w:rPr>
          <w:rFonts w:ascii="Times New Roman" w:eastAsia="等线" w:hAnsi="Times New Roman" w:cs="Times New Roman"/>
          <w:color w:val="000000"/>
          <w:szCs w:val="21"/>
        </w:rPr>
        <w:t xml:space="preserve">forward and reverse </w:t>
      </w:r>
      <w:r w:rsidRPr="00F2385E">
        <w:rPr>
          <w:rFonts w:ascii="Times New Roman" w:eastAsia="等线" w:hAnsi="Times New Roman" w:cs="Times New Roman"/>
          <w:color w:val="000000"/>
          <w:szCs w:val="21"/>
        </w:rPr>
        <w:t xml:space="preserve">primers used for </w:t>
      </w:r>
      <w:r w:rsidR="005C5D95">
        <w:rPr>
          <w:rFonts w:ascii="Times New Roman" w:eastAsia="等线" w:hAnsi="Times New Roman" w:cs="Times New Roman"/>
          <w:color w:val="000000"/>
          <w:szCs w:val="21"/>
        </w:rPr>
        <w:t>this study</w:t>
      </w:r>
      <w:r w:rsidR="00741A74">
        <w:rPr>
          <w:rFonts w:ascii="Times New Roman" w:eastAsia="等线" w:hAnsi="Times New Roman" w:cs="Times New Roman"/>
          <w:color w:val="000000"/>
          <w:szCs w:val="21"/>
        </w:rPr>
        <w:t>.</w:t>
      </w:r>
    </w:p>
    <w:tbl>
      <w:tblPr>
        <w:tblStyle w:val="6"/>
        <w:tblW w:w="5000" w:type="pct"/>
        <w:tblLook w:val="04A0" w:firstRow="1" w:lastRow="0" w:firstColumn="1" w:lastColumn="0" w:noHBand="0" w:noVBand="1"/>
      </w:tblPr>
      <w:tblGrid>
        <w:gridCol w:w="1614"/>
        <w:gridCol w:w="5927"/>
        <w:gridCol w:w="1529"/>
      </w:tblGrid>
      <w:tr w:rsidR="005C5D95" w:rsidRPr="005C5D95" w14:paraId="182D6577" w14:textId="77777777" w:rsidTr="007A6D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bookmarkEnd w:id="0"/>
          <w:p w14:paraId="646FF22C" w14:textId="66AA0803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Primer</w:t>
            </w:r>
          </w:p>
        </w:tc>
        <w:tc>
          <w:tcPr>
            <w:tcW w:w="3267" w:type="pct"/>
            <w:shd w:val="clear" w:color="auto" w:fill="auto"/>
            <w:hideMark/>
          </w:tcPr>
          <w:p w14:paraId="35AA7959" w14:textId="7CA59DE3" w:rsidR="005C5D95" w:rsidRPr="005C5D95" w:rsidRDefault="005C5D95" w:rsidP="005C5D9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Sequence</w:t>
            </w:r>
            <w:r w:rsidR="007A6D9E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 xml:space="preserve"> </w:t>
            </w: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(5'-3')</w:t>
            </w:r>
          </w:p>
        </w:tc>
        <w:tc>
          <w:tcPr>
            <w:tcW w:w="843" w:type="pct"/>
            <w:shd w:val="clear" w:color="auto" w:fill="auto"/>
            <w:hideMark/>
          </w:tcPr>
          <w:p w14:paraId="67FE0C5E" w14:textId="77777777" w:rsidR="005C5D95" w:rsidRPr="005C5D95" w:rsidRDefault="005C5D95" w:rsidP="005C5D9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Purpose</w:t>
            </w:r>
          </w:p>
        </w:tc>
      </w:tr>
      <w:tr w:rsidR="005C5D95" w:rsidRPr="005C5D95" w14:paraId="1AA02CB6" w14:textId="77777777" w:rsidTr="007A6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p w14:paraId="209A4E9D" w14:textId="0575CBF6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Kan-F</w:t>
            </w:r>
          </w:p>
        </w:tc>
        <w:tc>
          <w:tcPr>
            <w:tcW w:w="3267" w:type="pct"/>
            <w:shd w:val="clear" w:color="auto" w:fill="auto"/>
            <w:hideMark/>
          </w:tcPr>
          <w:p w14:paraId="5AC6A258" w14:textId="131E58B0" w:rsidR="005C5D95" w:rsidRPr="005C5D95" w:rsidRDefault="005C5D95" w:rsidP="005C5D9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GGCGATACCGTAAAGCACGAGGAA</w:t>
            </w:r>
          </w:p>
        </w:tc>
        <w:tc>
          <w:tcPr>
            <w:tcW w:w="843" w:type="pct"/>
            <w:shd w:val="clear" w:color="auto" w:fill="auto"/>
            <w:hideMark/>
          </w:tcPr>
          <w:p w14:paraId="114EE47C" w14:textId="77777777" w:rsidR="005C5D95" w:rsidRPr="005C5D95" w:rsidRDefault="005C5D95" w:rsidP="005C5D9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Transgenic identification</w:t>
            </w:r>
          </w:p>
        </w:tc>
      </w:tr>
      <w:tr w:rsidR="005C5D95" w:rsidRPr="005C5D95" w14:paraId="43FB39CD" w14:textId="77777777" w:rsidTr="007A6D9E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p w14:paraId="0DDFF66C" w14:textId="0E3D13E2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Kan-R</w:t>
            </w:r>
          </w:p>
        </w:tc>
        <w:tc>
          <w:tcPr>
            <w:tcW w:w="3267" w:type="pct"/>
            <w:shd w:val="clear" w:color="auto" w:fill="auto"/>
            <w:hideMark/>
          </w:tcPr>
          <w:p w14:paraId="63FD3877" w14:textId="58308491" w:rsidR="005C5D95" w:rsidRPr="005C5D95" w:rsidRDefault="005C5D95" w:rsidP="005C5D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GCTATGACTGGGCACAACAGACAAT</w:t>
            </w:r>
          </w:p>
        </w:tc>
        <w:tc>
          <w:tcPr>
            <w:tcW w:w="843" w:type="pct"/>
            <w:shd w:val="clear" w:color="auto" w:fill="auto"/>
            <w:hideMark/>
          </w:tcPr>
          <w:p w14:paraId="046C2605" w14:textId="77777777" w:rsidR="005C5D95" w:rsidRPr="005C5D95" w:rsidRDefault="005C5D95" w:rsidP="005C5D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Transgenic identification</w:t>
            </w:r>
          </w:p>
        </w:tc>
      </w:tr>
      <w:tr w:rsidR="005C5D95" w:rsidRPr="005C5D95" w14:paraId="77C5A907" w14:textId="77777777" w:rsidTr="007A6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p w14:paraId="17E538DA" w14:textId="585A82BF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GhARF2b672-AS</w:t>
            </w:r>
          </w:p>
        </w:tc>
        <w:tc>
          <w:tcPr>
            <w:tcW w:w="3267" w:type="pct"/>
            <w:shd w:val="clear" w:color="auto" w:fill="auto"/>
            <w:hideMark/>
          </w:tcPr>
          <w:p w14:paraId="4FC2D2B2" w14:textId="77777777" w:rsidR="005C5D95" w:rsidRPr="005C5D95" w:rsidRDefault="005C5D95" w:rsidP="005C5D9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AGGCCAGTGAATTCCACCCGATGGGCGTTGACAATAGAACAGC</w:t>
            </w:r>
          </w:p>
        </w:tc>
        <w:tc>
          <w:tcPr>
            <w:tcW w:w="843" w:type="pct"/>
            <w:shd w:val="clear" w:color="auto" w:fill="auto"/>
            <w:hideMark/>
          </w:tcPr>
          <w:p w14:paraId="0019C5CB" w14:textId="77777777" w:rsidR="005C5D95" w:rsidRPr="005C5D95" w:rsidRDefault="005C5D95" w:rsidP="005C5D9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Transgenic identification</w:t>
            </w:r>
          </w:p>
        </w:tc>
      </w:tr>
      <w:tr w:rsidR="005C5D95" w:rsidRPr="005C5D95" w14:paraId="348E5490" w14:textId="77777777" w:rsidTr="007A6D9E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p w14:paraId="74F258CB" w14:textId="2356AB96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GhARF2b603-AS</w:t>
            </w:r>
          </w:p>
        </w:tc>
        <w:tc>
          <w:tcPr>
            <w:tcW w:w="3267" w:type="pct"/>
            <w:shd w:val="clear" w:color="auto" w:fill="auto"/>
            <w:hideMark/>
          </w:tcPr>
          <w:p w14:paraId="104556EA" w14:textId="77777777" w:rsidR="005C5D95" w:rsidRPr="005C5D95" w:rsidRDefault="005C5D95" w:rsidP="005C5D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GGATCCCGTATCGATGCCCACCCTTACTCAATAGATCCCAGCTATGT</w:t>
            </w:r>
          </w:p>
        </w:tc>
        <w:tc>
          <w:tcPr>
            <w:tcW w:w="843" w:type="pct"/>
            <w:shd w:val="clear" w:color="auto" w:fill="auto"/>
            <w:hideMark/>
          </w:tcPr>
          <w:p w14:paraId="4F240987" w14:textId="77777777" w:rsidR="005C5D95" w:rsidRPr="005C5D95" w:rsidRDefault="005C5D95" w:rsidP="005C5D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Transgenic identification</w:t>
            </w:r>
          </w:p>
        </w:tc>
      </w:tr>
      <w:tr w:rsidR="005C5D95" w:rsidRPr="005C5D95" w14:paraId="22566DC0" w14:textId="77777777" w:rsidTr="007A6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p w14:paraId="7C4B0BC1" w14:textId="2B8A1320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GhARF2b-RT-F</w:t>
            </w:r>
          </w:p>
        </w:tc>
        <w:tc>
          <w:tcPr>
            <w:tcW w:w="3267" w:type="pct"/>
            <w:shd w:val="clear" w:color="auto" w:fill="auto"/>
            <w:hideMark/>
          </w:tcPr>
          <w:p w14:paraId="660ED2F6" w14:textId="6B0C850B" w:rsidR="005C5D95" w:rsidRPr="005C5D95" w:rsidRDefault="005C5D95" w:rsidP="005C5D9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CCAGAAGGAATCCACTTTGC</w:t>
            </w:r>
          </w:p>
        </w:tc>
        <w:tc>
          <w:tcPr>
            <w:tcW w:w="843" w:type="pct"/>
            <w:shd w:val="clear" w:color="auto" w:fill="auto"/>
            <w:hideMark/>
          </w:tcPr>
          <w:p w14:paraId="61C01E47" w14:textId="77777777" w:rsidR="005C5D95" w:rsidRPr="005C5D95" w:rsidRDefault="005C5D95" w:rsidP="005C5D9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qRT-PCR</w:t>
            </w:r>
          </w:p>
        </w:tc>
      </w:tr>
      <w:tr w:rsidR="005C5D95" w:rsidRPr="005C5D95" w14:paraId="5F0366C5" w14:textId="77777777" w:rsidTr="007A6D9E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p w14:paraId="68BD1E10" w14:textId="5A58EFB4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GhARF2b-RT-R</w:t>
            </w:r>
          </w:p>
        </w:tc>
        <w:tc>
          <w:tcPr>
            <w:tcW w:w="3267" w:type="pct"/>
            <w:shd w:val="clear" w:color="auto" w:fill="auto"/>
            <w:hideMark/>
          </w:tcPr>
          <w:p w14:paraId="3A37384F" w14:textId="20F0BE35" w:rsidR="005C5D95" w:rsidRPr="005C5D95" w:rsidRDefault="005C5D95" w:rsidP="005C5D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CCAGCTCACATCAGCATACG</w:t>
            </w:r>
          </w:p>
        </w:tc>
        <w:tc>
          <w:tcPr>
            <w:tcW w:w="843" w:type="pct"/>
            <w:shd w:val="clear" w:color="auto" w:fill="auto"/>
            <w:hideMark/>
          </w:tcPr>
          <w:p w14:paraId="73780923" w14:textId="77777777" w:rsidR="005C5D95" w:rsidRPr="005C5D95" w:rsidRDefault="005C5D95" w:rsidP="005C5D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qRT-PCR</w:t>
            </w:r>
          </w:p>
        </w:tc>
      </w:tr>
      <w:tr w:rsidR="005C5D95" w:rsidRPr="005C5D95" w14:paraId="0B57EC7F" w14:textId="77777777" w:rsidTr="007A6D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p w14:paraId="208A7281" w14:textId="4EBDCDB8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ubiqutin-RT-F</w:t>
            </w:r>
          </w:p>
        </w:tc>
        <w:tc>
          <w:tcPr>
            <w:tcW w:w="3267" w:type="pct"/>
            <w:shd w:val="clear" w:color="auto" w:fill="auto"/>
            <w:hideMark/>
          </w:tcPr>
          <w:p w14:paraId="7A5777A8" w14:textId="6289FD35" w:rsidR="005C5D95" w:rsidRPr="005C5D95" w:rsidRDefault="005C5D95" w:rsidP="005C5D9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CAGCAGGGTCGCTTGTAGTGT</w:t>
            </w:r>
          </w:p>
        </w:tc>
        <w:tc>
          <w:tcPr>
            <w:tcW w:w="843" w:type="pct"/>
            <w:shd w:val="clear" w:color="auto" w:fill="auto"/>
            <w:hideMark/>
          </w:tcPr>
          <w:p w14:paraId="08965C19" w14:textId="77777777" w:rsidR="005C5D95" w:rsidRPr="005C5D95" w:rsidRDefault="005C5D95" w:rsidP="005C5D9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qRT-PCR</w:t>
            </w:r>
          </w:p>
        </w:tc>
      </w:tr>
      <w:tr w:rsidR="005C5D95" w:rsidRPr="005C5D95" w14:paraId="0FD90515" w14:textId="77777777" w:rsidTr="007A6D9E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pct"/>
            <w:shd w:val="clear" w:color="auto" w:fill="auto"/>
            <w:hideMark/>
          </w:tcPr>
          <w:p w14:paraId="47188D91" w14:textId="62C3D3A3" w:rsidR="005C5D95" w:rsidRPr="005C5D95" w:rsidRDefault="005C5D95" w:rsidP="005C5D95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ubiqutin-RT-R</w:t>
            </w:r>
          </w:p>
        </w:tc>
        <w:tc>
          <w:tcPr>
            <w:tcW w:w="3267" w:type="pct"/>
            <w:shd w:val="clear" w:color="auto" w:fill="auto"/>
            <w:hideMark/>
          </w:tcPr>
          <w:p w14:paraId="13FBCDD1" w14:textId="0D9AF7F3" w:rsidR="005C5D95" w:rsidRPr="005C5D95" w:rsidRDefault="005C5D95" w:rsidP="005C5D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CGGTCAGTTTAGCCGTTGGTA</w:t>
            </w:r>
          </w:p>
        </w:tc>
        <w:tc>
          <w:tcPr>
            <w:tcW w:w="843" w:type="pct"/>
            <w:shd w:val="clear" w:color="auto" w:fill="auto"/>
            <w:hideMark/>
          </w:tcPr>
          <w:p w14:paraId="3E13921C" w14:textId="77777777" w:rsidR="005C5D95" w:rsidRPr="005C5D95" w:rsidRDefault="005C5D95" w:rsidP="005C5D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D9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qRT-PCR</w:t>
            </w:r>
          </w:p>
        </w:tc>
      </w:tr>
    </w:tbl>
    <w:p w14:paraId="27A6B6E6" w14:textId="77777777" w:rsidR="000B1C0C" w:rsidRPr="00F2385E" w:rsidRDefault="000B1C0C"/>
    <w:sectPr w:rsidR="000B1C0C" w:rsidRPr="00F2385E" w:rsidSect="005C5D9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3EBBD3" w14:textId="77777777" w:rsidR="0044482E" w:rsidRDefault="0044482E" w:rsidP="00F2385E">
      <w:r>
        <w:separator/>
      </w:r>
    </w:p>
  </w:endnote>
  <w:endnote w:type="continuationSeparator" w:id="0">
    <w:p w14:paraId="703C2BE4" w14:textId="77777777" w:rsidR="0044482E" w:rsidRDefault="0044482E" w:rsidP="00F23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EE87CF" w14:textId="77777777" w:rsidR="0044482E" w:rsidRDefault="0044482E" w:rsidP="00F2385E">
      <w:r>
        <w:separator/>
      </w:r>
    </w:p>
  </w:footnote>
  <w:footnote w:type="continuationSeparator" w:id="0">
    <w:p w14:paraId="0397D5F4" w14:textId="77777777" w:rsidR="0044482E" w:rsidRDefault="0044482E" w:rsidP="00F23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C3C"/>
    <w:rsid w:val="000B1C0C"/>
    <w:rsid w:val="00405BE1"/>
    <w:rsid w:val="0044482E"/>
    <w:rsid w:val="004C76F9"/>
    <w:rsid w:val="005203F9"/>
    <w:rsid w:val="005C226A"/>
    <w:rsid w:val="005C5D95"/>
    <w:rsid w:val="00673A98"/>
    <w:rsid w:val="00741A74"/>
    <w:rsid w:val="007A6D9E"/>
    <w:rsid w:val="007D5B67"/>
    <w:rsid w:val="00894CB0"/>
    <w:rsid w:val="008B6025"/>
    <w:rsid w:val="0096503B"/>
    <w:rsid w:val="00C02944"/>
    <w:rsid w:val="00C02D26"/>
    <w:rsid w:val="00C27C3C"/>
    <w:rsid w:val="00C63852"/>
    <w:rsid w:val="00DA0683"/>
    <w:rsid w:val="00F2385E"/>
    <w:rsid w:val="00F6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D4780"/>
  <w15:chartTrackingRefBased/>
  <w15:docId w15:val="{469A301F-2CAB-4CC6-A13A-22101BC8D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38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38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385E"/>
    <w:rPr>
      <w:sz w:val="18"/>
      <w:szCs w:val="18"/>
    </w:rPr>
  </w:style>
  <w:style w:type="table" w:styleId="6">
    <w:name w:val="List Table 6 Colorful"/>
    <w:basedOn w:val="a1"/>
    <w:uiPriority w:val="51"/>
    <w:rsid w:val="00F2385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style01">
    <w:name w:val="fontstyle01"/>
    <w:basedOn w:val="a0"/>
    <w:rsid w:val="00F669BF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chenzw@sippe.ac.cn</dc:creator>
  <cp:keywords/>
  <dc:description/>
  <cp:lastModifiedBy>b1301031@cau.edu.cn</cp:lastModifiedBy>
  <cp:revision>9</cp:revision>
  <dcterms:created xsi:type="dcterms:W3CDTF">2018-03-18T07:47:00Z</dcterms:created>
  <dcterms:modified xsi:type="dcterms:W3CDTF">2020-08-25T01:14:00Z</dcterms:modified>
</cp:coreProperties>
</file>