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D95" w:rsidRDefault="00B743C4" w:rsidP="008C17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31BA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UPPLEMENTAL DATA</w:t>
      </w:r>
    </w:p>
    <w:p w:rsidR="008C1714" w:rsidRPr="008C1714" w:rsidRDefault="008C1714" w:rsidP="008C17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C1714" w:rsidRDefault="008C1714" w:rsidP="008C1714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</w:p>
    <w:p w:rsidR="008C1714" w:rsidRPr="00866571" w:rsidRDefault="008C1714" w:rsidP="008C171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6571">
        <w:rPr>
          <w:rFonts w:ascii="Times New Roman" w:hAnsi="Times New Roman" w:cs="Times New Roman"/>
          <w:sz w:val="24"/>
          <w:szCs w:val="24"/>
        </w:rPr>
        <w:t>Table S1. Primer sequences used in real-time PCR</w:t>
      </w:r>
    </w:p>
    <w:tbl>
      <w:tblPr>
        <w:tblW w:w="9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0"/>
        <w:gridCol w:w="6300"/>
      </w:tblGrid>
      <w:tr w:rsidR="008C1714" w:rsidRPr="008C1714" w:rsidTr="00CA6AAD">
        <w:trPr>
          <w:trHeight w:val="560"/>
        </w:trPr>
        <w:tc>
          <w:tcPr>
            <w:tcW w:w="3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sz w:val="24"/>
                <w:szCs w:val="24"/>
              </w:rPr>
              <w:t>Gene</w:t>
            </w:r>
            <w:r w:rsidR="00866571">
              <w:rPr>
                <w:rFonts w:ascii="Times New Roman" w:hAnsi="Times New Roman"/>
                <w:sz w:val="24"/>
                <w:szCs w:val="24"/>
              </w:rPr>
              <w:t xml:space="preserve"> name</w:t>
            </w:r>
          </w:p>
        </w:tc>
        <w:tc>
          <w:tcPr>
            <w:tcW w:w="6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sz w:val="24"/>
                <w:szCs w:val="24"/>
              </w:rPr>
              <w:t xml:space="preserve">Primer Sequences 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COL</w:t>
            </w:r>
            <w:r w:rsidR="000D5B38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GCCAAGAAGACATCCCTGAAG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Reverse: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TGTGGCAGATACAGATCAAGC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COL</w:t>
            </w:r>
            <w:r w:rsidR="000D5B38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Forward: CCTGGCTCAAATGGCTCAC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Reverse: CAGGACTGCCGTTATTCCCG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Elastin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CTTTGGTTCCCCTGTCCCTG 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Reverse: ATAAACCCAAAGAGCACACCAAC</w:t>
            </w:r>
          </w:p>
        </w:tc>
      </w:tr>
      <w:tr w:rsidR="006E3F1A" w:rsidRPr="005F462A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6E3F1A" w:rsidRPr="008C1714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E3F1A">
              <w:rPr>
                <w:rFonts w:ascii="Times New Roman" w:hAnsi="Times New Roman"/>
                <w:b w:val="0"/>
                <w:sz w:val="24"/>
                <w:szCs w:val="24"/>
              </w:rPr>
              <w:t>Fibronectin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6E3F1A" w:rsidRPr="006E3F1A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E3F1A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CAATGTCTACACCGTCCCTGA </w:t>
            </w:r>
          </w:p>
          <w:p w:rsidR="006E3F1A" w:rsidRPr="008C1714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E3F1A">
              <w:rPr>
                <w:rFonts w:ascii="Times New Roman" w:hAnsi="Times New Roman"/>
                <w:b w:val="0"/>
                <w:sz w:val="24"/>
                <w:szCs w:val="24"/>
              </w:rPr>
              <w:t>Reverse: AGAAGGCTGCTGGAGTTGAAG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MMP</w:t>
            </w:r>
            <w:r w:rsidR="00E5714F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AAGGTTAGCTTACTGTCACACGCTT </w:t>
            </w:r>
          </w:p>
          <w:p w:rsidR="008C1714" w:rsidRPr="008C1714" w:rsidRDefault="008C1714" w:rsidP="00E43973">
            <w:pPr>
              <w:pStyle w:val="MDPI71References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5B38">
              <w:rPr>
                <w:rFonts w:ascii="Times New Roman" w:hAnsi="Times New Roman"/>
                <w:sz w:val="24"/>
                <w:szCs w:val="24"/>
              </w:rPr>
              <w:t>Reverse:</w:t>
            </w:r>
            <w:r w:rsidRPr="008C17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1714">
              <w:rPr>
                <w:rFonts w:ascii="Times New Roman" w:hAnsi="Times New Roman"/>
                <w:sz w:val="24"/>
                <w:szCs w:val="24"/>
              </w:rPr>
              <w:t>CGACTCTAGAAACACAAGAGCAAGA</w:t>
            </w:r>
            <w:r w:rsidRPr="008C17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F60F5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MMP</w:t>
            </w:r>
            <w:r w:rsidR="00E5714F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CCAACTACGATGATGAC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Reverse: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ACCAGTGTCAGTATCAG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MMP</w:t>
            </w:r>
            <w:r w:rsidR="00E5714F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F60F5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F60F5F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TTAAAGACAGGCACTTTTGGCG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Reverse: </w:t>
            </w:r>
            <w:r w:rsidR="00F60F5F" w:rsidRPr="00F60F5F">
              <w:rPr>
                <w:rFonts w:ascii="Times New Roman" w:hAnsi="Times New Roman"/>
                <w:b w:val="0"/>
                <w:sz w:val="24"/>
                <w:szCs w:val="24"/>
              </w:rPr>
              <w:t>CCCTCGTATAGCCCAGAACT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8C1714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MMP</w:t>
            </w:r>
            <w:r w:rsidR="00E5714F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6E3F1A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</w:t>
            </w:r>
            <w:r w:rsidR="006E3F1A" w:rsidRPr="006E3F1A">
              <w:rPr>
                <w:rFonts w:ascii="Times New Roman" w:hAnsi="Times New Roman"/>
                <w:b w:val="0"/>
                <w:sz w:val="24"/>
                <w:szCs w:val="24"/>
                <w:lang w:val="it-IT"/>
              </w:rPr>
              <w:t>CCCGGACCAAGGATACAG</w:t>
            </w:r>
          </w:p>
          <w:p w:rsidR="008C1714" w:rsidRPr="008C1714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Reverse: </w:t>
            </w:r>
            <w:r w:rsidR="006E3F1A" w:rsidRPr="006E3F1A">
              <w:rPr>
                <w:rFonts w:ascii="Times New Roman" w:hAnsi="Times New Roman"/>
                <w:b w:val="0"/>
                <w:sz w:val="24"/>
                <w:szCs w:val="24"/>
              </w:rPr>
              <w:t>GGCTTTCTCTCGGTACTG</w:t>
            </w: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E5714F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E5714F" w:rsidRPr="00E5714F" w:rsidRDefault="00E5714F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 w:val="0"/>
                <w:sz w:val="24"/>
                <w:szCs w:val="24"/>
                <w:lang w:eastAsia="zh-CN"/>
              </w:rPr>
              <w:t>TIMP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>-1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E5714F" w:rsidRDefault="00E5714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Forward:</w:t>
            </w:r>
            <w:r w:rsidRPr="00E5714F">
              <w:rPr>
                <w:rFonts w:asciiTheme="minorHAnsi" w:eastAsiaTheme="minorEastAsia" w:hAnsiTheme="minorHAnsi" w:cstheme="minorBidi"/>
                <w:b w:val="0"/>
                <w:snapToGrid/>
                <w:color w:val="auto"/>
                <w:kern w:val="2"/>
                <w:sz w:val="21"/>
                <w:lang w:eastAsia="zh-CN" w:bidi="ar-SA"/>
              </w:rPr>
              <w:t xml:space="preserve"> </w:t>
            </w:r>
            <w:r w:rsidRPr="00E5714F">
              <w:rPr>
                <w:rFonts w:ascii="Times New Roman" w:hAnsi="Times New Roman"/>
                <w:b w:val="0"/>
                <w:sz w:val="24"/>
                <w:szCs w:val="24"/>
              </w:rPr>
              <w:t>GCAACTCGGACCTGGTCATAA</w:t>
            </w:r>
          </w:p>
          <w:p w:rsidR="00E5714F" w:rsidRPr="008C1714" w:rsidRDefault="00E5714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714">
              <w:rPr>
                <w:rFonts w:ascii="Times New Roman" w:hAnsi="Times New Roman"/>
                <w:b w:val="0"/>
                <w:sz w:val="24"/>
                <w:szCs w:val="24"/>
              </w:rPr>
              <w:t>Reverse:</w:t>
            </w:r>
            <w:r w:rsidRPr="00E5714F">
              <w:rPr>
                <w:rFonts w:ascii="Arial" w:eastAsiaTheme="minorEastAsia" w:hAnsi="Arial" w:cs="Arial"/>
                <w:b w:val="0"/>
                <w:snapToGrid/>
                <w:color w:val="000000" w:themeColor="text1"/>
                <w:kern w:val="2"/>
                <w:sz w:val="28"/>
                <w:szCs w:val="28"/>
                <w:lang w:eastAsia="zh-CN" w:bidi="ar-SA"/>
              </w:rPr>
              <w:t xml:space="preserve"> </w:t>
            </w:r>
            <w:r w:rsidRPr="00E5714F">
              <w:rPr>
                <w:rFonts w:ascii="Times New Roman" w:hAnsi="Times New Roman"/>
                <w:b w:val="0"/>
                <w:sz w:val="24"/>
                <w:szCs w:val="24"/>
              </w:rPr>
              <w:t>CGGCCCGTGATGAGAAACT</w:t>
            </w:r>
          </w:p>
        </w:tc>
      </w:tr>
      <w:tr w:rsidR="000A2B63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0A2B63" w:rsidRDefault="000A2B63" w:rsidP="000A2B6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 w:val="0"/>
                <w:sz w:val="24"/>
                <w:szCs w:val="24"/>
                <w:lang w:eastAsia="zh-CN"/>
              </w:rPr>
              <w:t>TIMP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0A2B63" w:rsidRDefault="000A2B63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Forward: </w:t>
            </w:r>
            <w:r w:rsidRPr="000A2B63">
              <w:rPr>
                <w:rFonts w:ascii="Times New Roman" w:hAnsi="Times New Roman"/>
                <w:b w:val="0"/>
                <w:sz w:val="24"/>
                <w:szCs w:val="24"/>
              </w:rPr>
              <w:t>TCAGAGCCAAAGCAGTGAGC</w:t>
            </w:r>
          </w:p>
          <w:p w:rsidR="000A2B63" w:rsidRPr="008C1714" w:rsidRDefault="000A2B63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Reverse: </w:t>
            </w:r>
            <w:r w:rsidRPr="000A2B63">
              <w:rPr>
                <w:rFonts w:ascii="Times New Roman" w:hAnsi="Times New Roman"/>
                <w:b w:val="0"/>
                <w:sz w:val="24"/>
                <w:szCs w:val="24"/>
              </w:rPr>
              <w:t>GCCGTGTAGATAAACTCGATGTC</w:t>
            </w:r>
          </w:p>
        </w:tc>
      </w:tr>
      <w:tr w:rsidR="000A2B63" w:rsidRPr="008C1714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0A2B63" w:rsidRPr="000A2B63" w:rsidRDefault="000A2B63" w:rsidP="00E5714F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 w:val="0"/>
                <w:sz w:val="24"/>
                <w:szCs w:val="24"/>
                <w:lang w:eastAsia="zh-CN"/>
              </w:rPr>
              <w:t>TIMP-3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0A2B63" w:rsidRDefault="000A2B63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 w:val="0"/>
                <w:sz w:val="24"/>
                <w:szCs w:val="24"/>
                <w:lang w:eastAsia="zh-CN"/>
              </w:rPr>
              <w:t>Forward: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 xml:space="preserve"> </w:t>
            </w:r>
            <w:r w:rsidRPr="000A2B63"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>CTTCTGCAACTCCGACATCGT</w:t>
            </w:r>
          </w:p>
          <w:p w:rsidR="000A2B63" w:rsidRPr="000A2B63" w:rsidRDefault="000A2B63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 xml:space="preserve">Reverse: </w:t>
            </w:r>
            <w:r w:rsidRPr="000A2B63">
              <w:rPr>
                <w:rFonts w:ascii="Times New Roman" w:eastAsiaTheme="minorEastAsia" w:hAnsi="Times New Roman"/>
                <w:b w:val="0"/>
                <w:sz w:val="24"/>
                <w:szCs w:val="24"/>
                <w:lang w:eastAsia="zh-CN"/>
              </w:rPr>
              <w:t>GGGGCATCTTACTGAAGCCTC</w:t>
            </w:r>
          </w:p>
        </w:tc>
      </w:tr>
      <w:tr w:rsidR="00CA6AAD" w:rsidRPr="008C1714" w:rsidTr="009F5739">
        <w:trPr>
          <w:trHeight w:val="65"/>
        </w:trPr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CA6AAD" w:rsidRPr="008C1714" w:rsidRDefault="00CA6AAD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CA6AAD" w:rsidRPr="008C1714" w:rsidRDefault="00CA6AAD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A2B63" w:rsidRDefault="000A2B63" w:rsidP="008C1714">
      <w:pPr>
        <w:spacing w:line="480" w:lineRule="auto"/>
      </w:pPr>
    </w:p>
    <w:p w:rsidR="000A2B63" w:rsidRDefault="000A2B63">
      <w:pPr>
        <w:widowControl/>
        <w:jc w:val="left"/>
      </w:pPr>
      <w:r>
        <w:br w:type="page"/>
      </w:r>
    </w:p>
    <w:p w:rsidR="00CA6AAD" w:rsidRDefault="00975DFB" w:rsidP="00CA6A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217E697">
            <wp:simplePos x="0" y="0"/>
            <wp:positionH relativeFrom="margin">
              <wp:align>right</wp:align>
            </wp:positionH>
            <wp:positionV relativeFrom="paragraph">
              <wp:posOffset>400050</wp:posOffset>
            </wp:positionV>
            <wp:extent cx="5267325" cy="4068445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6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AAD" w:rsidRPr="00372101">
        <w:rPr>
          <w:rFonts w:ascii="Times New Roman" w:hAnsi="Times New Roman" w:cs="Times New Roman"/>
          <w:b/>
          <w:sz w:val="24"/>
          <w:szCs w:val="24"/>
        </w:rPr>
        <w:t>Supplemental Figures &amp; Legends</w:t>
      </w:r>
    </w:p>
    <w:p w:rsidR="00CA6AAD" w:rsidRDefault="00CA6AAD" w:rsidP="00CA6AA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743C4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DFB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975DFB">
        <w:rPr>
          <w:rFonts w:ascii="Times New Roman" w:hAnsi="Times New Roman" w:cs="Times New Roman" w:hint="eastAsia"/>
          <w:b/>
          <w:color w:val="5B9BD5" w:themeColor="accent1"/>
          <w:sz w:val="24"/>
          <w:szCs w:val="24"/>
        </w:rPr>
        <w:t>DFL</w:t>
      </w:r>
      <w:r w:rsidRPr="00975DFB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s </w:t>
      </w:r>
      <w:r w:rsidRPr="00975DFB">
        <w:rPr>
          <w:rFonts w:ascii="Times New Roman" w:hAnsi="Times New Roman" w:cs="Times New Roman"/>
          <w:b/>
          <w:sz w:val="24"/>
          <w:szCs w:val="24"/>
        </w:rPr>
        <w:t xml:space="preserve">isolation in vitro and CS-EVs treatment strategy </w:t>
      </w:r>
      <w:r w:rsidRPr="00975DFB">
        <w:rPr>
          <w:rFonts w:ascii="Times New Roman" w:hAnsi="Times New Roman" w:cs="Times New Roman"/>
          <w:b/>
          <w:i/>
          <w:sz w:val="24"/>
          <w:szCs w:val="24"/>
        </w:rPr>
        <w:t>in vivo</w:t>
      </w:r>
      <w:r w:rsidRPr="00975D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DFB">
        <w:rPr>
          <w:rFonts w:ascii="Times New Roman" w:hAnsi="Times New Roman" w:cs="Times New Roman"/>
          <w:sz w:val="24"/>
          <w:szCs w:val="24"/>
        </w:rPr>
        <w:t>(</w:t>
      </w:r>
      <w:r w:rsidRPr="00975DFB">
        <w:rPr>
          <w:rFonts w:ascii="Times New Roman" w:hAnsi="Times New Roman" w:cs="Times New Roman"/>
          <w:b/>
          <w:sz w:val="24"/>
          <w:szCs w:val="24"/>
        </w:rPr>
        <w:t>A</w:t>
      </w:r>
      <w:r w:rsidRPr="00975DFB">
        <w:rPr>
          <w:rFonts w:ascii="Times New Roman" w:hAnsi="Times New Roman" w:cs="Times New Roman"/>
          <w:sz w:val="24"/>
          <w:szCs w:val="24"/>
        </w:rPr>
        <w:t>) The image showed the separation of dermis (left) and epidermis (right) of newborn mice skin after Dispase II treatment. (</w:t>
      </w:r>
      <w:r w:rsidRPr="00975DFB">
        <w:rPr>
          <w:rFonts w:ascii="Times New Roman" w:hAnsi="Times New Roman" w:cs="Times New Roman"/>
          <w:b/>
          <w:sz w:val="24"/>
          <w:szCs w:val="24"/>
        </w:rPr>
        <w:t>B</w:t>
      </w:r>
      <w:r w:rsidRPr="00975DFB">
        <w:rPr>
          <w:rFonts w:ascii="Times New Roman" w:hAnsi="Times New Roman" w:cs="Times New Roman"/>
          <w:sz w:val="24"/>
          <w:szCs w:val="24"/>
        </w:rPr>
        <w:t>) Representative image showed fibroblasts crawled out from the edges of the skin dermal tissue by tissue-block cultivation. Scale bar, 200 µm. (</w:t>
      </w:r>
      <w:r w:rsidRPr="00975DFB">
        <w:rPr>
          <w:rFonts w:ascii="Times New Roman" w:hAnsi="Times New Roman" w:cs="Times New Roman"/>
          <w:b/>
          <w:sz w:val="24"/>
          <w:szCs w:val="24"/>
        </w:rPr>
        <w:t>C</w:t>
      </w:r>
      <w:r w:rsidRPr="00975DFB">
        <w:rPr>
          <w:rFonts w:ascii="Times New Roman" w:hAnsi="Times New Roman" w:cs="Times New Roman"/>
          <w:sz w:val="24"/>
          <w:szCs w:val="24"/>
        </w:rPr>
        <w:t xml:space="preserve">) Schematic diagram for </w:t>
      </w:r>
      <w:r w:rsidRPr="00975DFB">
        <w:rPr>
          <w:rFonts w:ascii="Times New Roman" w:hAnsi="Times New Roman" w:cs="Times New Roman"/>
          <w:i/>
          <w:sz w:val="24"/>
          <w:szCs w:val="24"/>
        </w:rPr>
        <w:t>in vivo</w:t>
      </w:r>
      <w:r w:rsidRPr="00975DFB">
        <w:rPr>
          <w:rFonts w:ascii="Times New Roman" w:hAnsi="Times New Roman" w:cs="Times New Roman"/>
          <w:sz w:val="24"/>
          <w:szCs w:val="24"/>
        </w:rPr>
        <w:t xml:space="preserve"> study. </w:t>
      </w: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5DFB" w:rsidRDefault="00975DFB" w:rsidP="008C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8267E9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276850" cy="4445000"/>
            <wp:effectExtent l="0" t="0" r="0" b="0"/>
            <wp:wrapThrough wrapText="bothSides">
              <wp:wrapPolygon edited="0">
                <wp:start x="546" y="370"/>
                <wp:lineTo x="390" y="1296"/>
                <wp:lineTo x="1248" y="1944"/>
                <wp:lineTo x="2339" y="2037"/>
                <wp:lineTo x="2339" y="3518"/>
                <wp:lineTo x="1638" y="3518"/>
                <wp:lineTo x="1404" y="3888"/>
                <wp:lineTo x="1482" y="4999"/>
                <wp:lineTo x="2261" y="6480"/>
                <wp:lineTo x="1482" y="7961"/>
                <wp:lineTo x="1482" y="10368"/>
                <wp:lineTo x="1716" y="10831"/>
                <wp:lineTo x="2339" y="10923"/>
                <wp:lineTo x="858" y="11757"/>
                <wp:lineTo x="468" y="12127"/>
                <wp:lineTo x="468" y="12682"/>
                <wp:lineTo x="1092" y="13886"/>
                <wp:lineTo x="1170" y="19718"/>
                <wp:lineTo x="1404" y="19810"/>
                <wp:lineTo x="3119" y="19810"/>
                <wp:lineTo x="3041" y="20921"/>
                <wp:lineTo x="5848" y="21199"/>
                <wp:lineTo x="6160" y="21199"/>
                <wp:lineTo x="16999" y="21014"/>
                <wp:lineTo x="20898" y="20736"/>
                <wp:lineTo x="20742" y="19810"/>
                <wp:lineTo x="21288" y="19718"/>
                <wp:lineTo x="21444" y="19255"/>
                <wp:lineTo x="21054" y="16663"/>
                <wp:lineTo x="20742" y="16200"/>
                <wp:lineTo x="19729" y="15367"/>
                <wp:lineTo x="19806" y="14997"/>
                <wp:lineTo x="17155" y="13608"/>
                <wp:lineTo x="1248" y="12405"/>
                <wp:lineTo x="15440" y="12405"/>
                <wp:lineTo x="20820" y="12034"/>
                <wp:lineTo x="20820" y="2129"/>
                <wp:lineTo x="20196" y="2037"/>
                <wp:lineTo x="19495" y="1944"/>
                <wp:lineTo x="19417" y="1203"/>
                <wp:lineTo x="1014" y="370"/>
                <wp:lineTo x="546" y="37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4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DFB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975DFB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975DFB">
        <w:rPr>
          <w:rFonts w:ascii="Times New Roman" w:hAnsi="Times New Roman" w:cs="Times New Roman"/>
          <w:b/>
          <w:sz w:val="24"/>
          <w:szCs w:val="24"/>
        </w:rPr>
        <w:t>2. Features of aging skin and young skin tissue.</w:t>
      </w:r>
      <w:r w:rsidRPr="00975DFB">
        <w:rPr>
          <w:rFonts w:ascii="Times New Roman" w:hAnsi="Times New Roman" w:cs="Times New Roman"/>
          <w:sz w:val="24"/>
          <w:szCs w:val="24"/>
        </w:rPr>
        <w:t xml:space="preserve"> (</w:t>
      </w:r>
      <w:r w:rsidRPr="00975DFB">
        <w:rPr>
          <w:rFonts w:ascii="Times New Roman" w:hAnsi="Times New Roman" w:cs="Times New Roman"/>
          <w:b/>
          <w:sz w:val="24"/>
          <w:szCs w:val="24"/>
        </w:rPr>
        <w:t>A</w:t>
      </w:r>
      <w:r w:rsidRPr="00975DFB">
        <w:rPr>
          <w:rFonts w:ascii="Times New Roman" w:hAnsi="Times New Roman" w:cs="Times New Roman"/>
          <w:sz w:val="24"/>
          <w:szCs w:val="24"/>
        </w:rPr>
        <w:t>) Representative skin sections of mouse at different ages, H&amp;E and Masson trichrome stain. Scale bar, 50 µm. (</w:t>
      </w:r>
      <w:r w:rsidRPr="00975DFB">
        <w:rPr>
          <w:rFonts w:ascii="Times New Roman" w:hAnsi="Times New Roman" w:cs="Times New Roman"/>
          <w:b/>
          <w:sz w:val="24"/>
          <w:szCs w:val="24"/>
        </w:rPr>
        <w:t>B</w:t>
      </w:r>
      <w:r w:rsidRPr="00975DFB">
        <w:rPr>
          <w:rFonts w:ascii="Times New Roman" w:hAnsi="Times New Roman" w:cs="Times New Roman"/>
          <w:sz w:val="24"/>
          <w:szCs w:val="24"/>
        </w:rPr>
        <w:t xml:space="preserve">) The statistics of mean dermal or epidermal thickness as well as Collagen ratio at the indicated ages. Data are presented as the Mean ± SEM. (n =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75DFB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r w:rsidRPr="0086390B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bookmarkEnd w:id="0"/>
      <w:r w:rsidRPr="00975DFB">
        <w:rPr>
          <w:rFonts w:ascii="Times New Roman" w:hAnsi="Times New Roman" w:cs="Times New Roman"/>
          <w:sz w:val="24"/>
          <w:szCs w:val="24"/>
        </w:rPr>
        <w:t>P&lt;0.01 vs 12W).</w:t>
      </w: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p w:rsidR="00975DFB" w:rsidRPr="00975DFB" w:rsidRDefault="00975DFB" w:rsidP="00975DFB">
      <w:pPr>
        <w:rPr>
          <w:rFonts w:ascii="Times New Roman" w:hAnsi="Times New Roman" w:cs="Times New Roman"/>
          <w:sz w:val="24"/>
          <w:szCs w:val="24"/>
        </w:rPr>
      </w:pPr>
    </w:p>
    <w:sectPr w:rsidR="00975DFB" w:rsidRPr="00975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E7" w:rsidRDefault="004F42E7" w:rsidP="009F5739">
      <w:r>
        <w:separator/>
      </w:r>
    </w:p>
  </w:endnote>
  <w:endnote w:type="continuationSeparator" w:id="0">
    <w:p w:rsidR="004F42E7" w:rsidRDefault="004F42E7" w:rsidP="009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E7" w:rsidRDefault="004F42E7" w:rsidP="009F5739">
      <w:r>
        <w:separator/>
      </w:r>
    </w:p>
  </w:footnote>
  <w:footnote w:type="continuationSeparator" w:id="0">
    <w:p w:rsidR="004F42E7" w:rsidRDefault="004F42E7" w:rsidP="009F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C4"/>
    <w:rsid w:val="000A2B63"/>
    <w:rsid w:val="000D5B38"/>
    <w:rsid w:val="0030286B"/>
    <w:rsid w:val="004F42E7"/>
    <w:rsid w:val="005E4AA7"/>
    <w:rsid w:val="005F462A"/>
    <w:rsid w:val="00632806"/>
    <w:rsid w:val="00671C77"/>
    <w:rsid w:val="006E3F1A"/>
    <w:rsid w:val="00857C1A"/>
    <w:rsid w:val="0086390B"/>
    <w:rsid w:val="00866571"/>
    <w:rsid w:val="008C1714"/>
    <w:rsid w:val="00975DFB"/>
    <w:rsid w:val="009F5739"/>
    <w:rsid w:val="00B1605A"/>
    <w:rsid w:val="00B743C4"/>
    <w:rsid w:val="00C85D95"/>
    <w:rsid w:val="00CA6AAD"/>
    <w:rsid w:val="00D252E6"/>
    <w:rsid w:val="00E2063A"/>
    <w:rsid w:val="00E43973"/>
    <w:rsid w:val="00E5714F"/>
    <w:rsid w:val="00F52D93"/>
    <w:rsid w:val="00F60F5F"/>
    <w:rsid w:val="00F8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6FCA9E-A4D1-49C3-A11E-592ED9D5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3C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basedOn w:val="Normal"/>
    <w:qFormat/>
    <w:rsid w:val="008C1714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basedOn w:val="Normal"/>
    <w:qFormat/>
    <w:rsid w:val="008C1714"/>
    <w:pPr>
      <w:widowControl/>
      <w:numPr>
        <w:numId w:val="1"/>
      </w:numPr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9F5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57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5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57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5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249</Words>
  <Characters>1424</Characters>
  <Application>Microsoft Office Word</Application>
  <DocSecurity>0</DocSecurity>
  <Lines>11</Lines>
  <Paragraphs>3</Paragraphs>
  <ScaleCrop>false</ScaleCrop>
  <Company>china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lab</cp:lastModifiedBy>
  <cp:revision>5</cp:revision>
  <dcterms:created xsi:type="dcterms:W3CDTF">2020-11-16T02:41:00Z</dcterms:created>
  <dcterms:modified xsi:type="dcterms:W3CDTF">2020-11-19T13:43:00Z</dcterms:modified>
</cp:coreProperties>
</file>