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b/>
          <w:bCs/>
          <w:sz w:val="24"/>
          <w:szCs w:val="32"/>
          <w:lang w:val="en-US" w:eastAsia="zh-CN"/>
        </w:rPr>
      </w:pPr>
      <w:bookmarkStart w:id="0" w:name="OLE_LINK1"/>
      <w:r>
        <w:rPr>
          <w:rFonts w:hint="eastAsia" w:ascii="Times New Roman" w:hAnsi="Times New Roman" w:eastAsia="华文宋体" w:cs="Times New Roman"/>
          <w:b/>
          <w:bCs w:val="0"/>
          <w:color w:val="000000"/>
          <w:sz w:val="24"/>
          <w:szCs w:val="24"/>
          <w:lang w:val="en-US" w:eastAsia="zh-CN"/>
        </w:rPr>
        <w:fldChar w:fldCharType="begin"/>
      </w:r>
      <w:r>
        <w:rPr>
          <w:rFonts w:hint="eastAsia" w:ascii="Times New Roman" w:hAnsi="Times New Roman" w:eastAsia="华文宋体" w:cs="Times New Roman"/>
          <w:b/>
          <w:bCs w:val="0"/>
          <w:color w:val="000000"/>
          <w:sz w:val="24"/>
          <w:szCs w:val="24"/>
          <w:lang w:val="en-US" w:eastAsia="zh-CN"/>
        </w:rPr>
        <w:instrText xml:space="preserve"> HYPERLINK "javascript:;" </w:instrText>
      </w:r>
      <w:r>
        <w:rPr>
          <w:rFonts w:hint="eastAsia" w:ascii="Times New Roman" w:hAnsi="Times New Roman" w:eastAsia="华文宋体" w:cs="Times New Roman"/>
          <w:b/>
          <w:bCs w:val="0"/>
          <w:color w:val="000000"/>
          <w:sz w:val="24"/>
          <w:szCs w:val="24"/>
          <w:lang w:val="en-US" w:eastAsia="zh-CN"/>
        </w:rPr>
        <w:fldChar w:fldCharType="separate"/>
      </w:r>
      <w:r>
        <w:rPr>
          <w:rFonts w:hint="eastAsia" w:ascii="Times New Roman" w:hAnsi="Times New Roman" w:eastAsia="华文宋体" w:cs="Times New Roman"/>
          <w:b/>
          <w:bCs w:val="0"/>
          <w:color w:val="000000"/>
          <w:sz w:val="24"/>
          <w:szCs w:val="24"/>
          <w:lang w:val="en-US" w:eastAsia="zh-CN"/>
        </w:rPr>
        <w:t>Supplementary</w:t>
      </w:r>
      <w:r>
        <w:rPr>
          <w:rFonts w:hint="eastAsia" w:ascii="Times New Roman" w:hAnsi="Times New Roman" w:eastAsia="华文宋体" w:cs="Times New Roman"/>
          <w:b/>
          <w:bCs w:val="0"/>
          <w:color w:val="000000"/>
          <w:sz w:val="24"/>
          <w:szCs w:val="24"/>
          <w:lang w:val="en-US" w:eastAsia="zh-CN"/>
        </w:rPr>
        <w:fldChar w:fldCharType="end"/>
      </w:r>
      <w:r>
        <w:rPr>
          <w:rFonts w:hint="eastAsia" w:ascii="Times New Roman" w:hAnsi="Times New Roman" w:eastAsia="华文宋体" w:cs="Times New Roman"/>
          <w:b/>
          <w:bCs w:val="0"/>
          <w:color w:val="000000"/>
          <w:sz w:val="24"/>
          <w:szCs w:val="24"/>
          <w:lang w:val="en-US" w:eastAsia="zh-CN"/>
        </w:rPr>
        <w:t> </w:t>
      </w:r>
      <w:r>
        <w:rPr>
          <w:rFonts w:hint="eastAsia" w:ascii="Times New Roman" w:hAnsi="Times New Roman" w:eastAsia="华文宋体" w:cs="Times New Roman"/>
          <w:b/>
          <w:bCs w:val="0"/>
          <w:color w:val="000000"/>
          <w:sz w:val="24"/>
          <w:szCs w:val="24"/>
          <w:lang w:val="en-US" w:eastAsia="zh-CN"/>
        </w:rPr>
        <w:fldChar w:fldCharType="begin"/>
      </w:r>
      <w:r>
        <w:rPr>
          <w:rFonts w:hint="eastAsia" w:ascii="Times New Roman" w:hAnsi="Times New Roman" w:eastAsia="华文宋体" w:cs="Times New Roman"/>
          <w:b/>
          <w:bCs w:val="0"/>
          <w:color w:val="000000"/>
          <w:sz w:val="24"/>
          <w:szCs w:val="24"/>
          <w:lang w:val="en-US" w:eastAsia="zh-CN"/>
        </w:rPr>
        <w:instrText xml:space="preserve"> HYPERLINK "javascript:;" </w:instrText>
      </w:r>
      <w:r>
        <w:rPr>
          <w:rFonts w:hint="eastAsia" w:ascii="Times New Roman" w:hAnsi="Times New Roman" w:eastAsia="华文宋体" w:cs="Times New Roman"/>
          <w:b/>
          <w:bCs w:val="0"/>
          <w:color w:val="000000"/>
          <w:sz w:val="24"/>
          <w:szCs w:val="24"/>
          <w:lang w:val="en-US" w:eastAsia="zh-CN"/>
        </w:rPr>
        <w:fldChar w:fldCharType="separate"/>
      </w:r>
      <w:r>
        <w:rPr>
          <w:rFonts w:hint="eastAsia" w:ascii="Times New Roman" w:hAnsi="Times New Roman" w:eastAsia="华文宋体" w:cs="Times New Roman"/>
          <w:b/>
          <w:bCs w:val="0"/>
          <w:color w:val="000000"/>
          <w:sz w:val="24"/>
          <w:szCs w:val="24"/>
          <w:lang w:val="en-US" w:eastAsia="zh-CN"/>
        </w:rPr>
        <w:t>tables</w:t>
      </w:r>
      <w:r>
        <w:rPr>
          <w:rFonts w:hint="eastAsia" w:ascii="Times New Roman" w:hAnsi="Times New Roman" w:eastAsia="华文宋体" w:cs="Times New Roman"/>
          <w:b/>
          <w:bCs w:val="0"/>
          <w:color w:val="000000"/>
          <w:sz w:val="24"/>
          <w:szCs w:val="24"/>
          <w:lang w:val="en-US" w:eastAsia="zh-CN"/>
        </w:rPr>
        <w:fldChar w:fldCharType="end"/>
      </w:r>
      <w:r>
        <w:rPr>
          <w:rFonts w:hint="eastAsia" w:ascii="Times New Roman" w:hAnsi="Times New Roman" w:eastAsia="华文宋体" w:cs="Times New Roman"/>
          <w:b/>
          <w:bCs w:val="0"/>
          <w:color w:val="000000"/>
          <w:sz w:val="24"/>
          <w:szCs w:val="24"/>
          <w:lang w:val="en-US" w:eastAsia="zh-CN"/>
        </w:rPr>
        <w:t> </w:t>
      </w:r>
      <w:bookmarkStart w:id="6" w:name="_GoBack"/>
      <w:bookmarkEnd w:id="6"/>
    </w:p>
    <w:p>
      <w:pPr>
        <w:rPr>
          <w:rFonts w:hint="eastAsia"/>
          <w:lang w:val="en-US" w:eastAsia="zh-CN"/>
        </w:rPr>
      </w:pPr>
    </w:p>
    <w:p>
      <w:pPr>
        <w:rPr>
          <w:rFonts w:hint="eastAsia" w:ascii="Times New Roman" w:hAnsi="Times New Roman" w:eastAsia="华文宋体" w:cs="Times New Roman"/>
          <w:b w:val="0"/>
          <w:bCs/>
          <w:color w:val="00000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华文宋体" w:cs="Times New Roman"/>
          <w:b w:val="0"/>
          <w:bCs/>
          <w:color w:val="000000"/>
          <w:sz w:val="21"/>
          <w:szCs w:val="21"/>
          <w:lang w:val="en-US" w:eastAsia="zh-CN"/>
        </w:rPr>
        <w:t>T</w:t>
      </w:r>
      <w:r>
        <w:rPr>
          <w:rFonts w:hint="eastAsia" w:ascii="Times New Roman" w:hAnsi="Times New Roman" w:eastAsia="华文宋体" w:cs="Times New Roman"/>
          <w:b w:val="0"/>
          <w:bCs/>
          <w:color w:val="000000"/>
          <w:sz w:val="21"/>
          <w:szCs w:val="21"/>
          <w:lang w:val="en-US" w:eastAsia="zh-CN"/>
        </w:rPr>
        <w:t>able S1. Comparison of fluorinated compounds in RA patients and healthy controls (M(P20~P50) ng/ml)</w:t>
      </w:r>
    </w:p>
    <w:p>
      <w:pPr>
        <w:rPr>
          <w:rFonts w:hint="default" w:ascii="Times New Roman" w:hAnsi="Times New Roman" w:eastAsia="华文宋体" w:cs="Times New Roman"/>
          <w:b w:val="0"/>
          <w:bCs/>
          <w:color w:val="000000"/>
          <w:sz w:val="21"/>
          <w:szCs w:val="21"/>
          <w:lang w:val="en-US" w:eastAsia="zh-CN"/>
        </w:rPr>
      </w:pPr>
    </w:p>
    <w:tbl>
      <w:tblPr>
        <w:tblStyle w:val="3"/>
        <w:tblpPr w:leftFromText="180" w:rightFromText="180" w:vertAnchor="page" w:horzAnchor="page" w:tblpX="1481" w:tblpY="2912"/>
        <w:tblOverlap w:val="never"/>
        <w:tblW w:w="91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2"/>
        <w:gridCol w:w="940"/>
        <w:gridCol w:w="941"/>
        <w:gridCol w:w="941"/>
        <w:gridCol w:w="941"/>
        <w:gridCol w:w="941"/>
        <w:gridCol w:w="941"/>
        <w:gridCol w:w="941"/>
        <w:gridCol w:w="941"/>
        <w:gridCol w:w="10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2" w:type="dxa"/>
          </w:tcPr>
          <w:p>
            <w:pPr>
              <w:rPr>
                <w:rFonts w:hint="default" w:ascii="Times New Roman" w:hAnsi="Times New Roman" w:eastAsia="华文宋体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华文宋体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  <w:t>group</w:t>
            </w:r>
          </w:p>
        </w:tc>
        <w:tc>
          <w:tcPr>
            <w:tcW w:w="940" w:type="dxa"/>
            <w:vAlign w:val="center"/>
          </w:tcPr>
          <w:p>
            <w:pPr>
              <w:rPr>
                <w:rFonts w:hint="eastAsia" w:ascii="Times New Roman" w:hAnsi="Times New Roman" w:eastAsia="华文宋体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华文宋体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  <w:t>PFOA</w:t>
            </w:r>
          </w:p>
        </w:tc>
        <w:tc>
          <w:tcPr>
            <w:tcW w:w="941" w:type="dxa"/>
            <w:vAlign w:val="center"/>
          </w:tcPr>
          <w:p>
            <w:pPr>
              <w:rPr>
                <w:rFonts w:hint="eastAsia" w:ascii="Times New Roman" w:hAnsi="Times New Roman" w:eastAsia="华文宋体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华文宋体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  <w:t>PFNA</w:t>
            </w:r>
          </w:p>
        </w:tc>
        <w:tc>
          <w:tcPr>
            <w:tcW w:w="941" w:type="dxa"/>
            <w:vAlign w:val="center"/>
          </w:tcPr>
          <w:p>
            <w:pPr>
              <w:rPr>
                <w:rFonts w:hint="eastAsia" w:ascii="Times New Roman" w:hAnsi="Times New Roman" w:eastAsia="华文宋体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华文宋体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  <w:t>PFDA</w:t>
            </w:r>
          </w:p>
        </w:tc>
        <w:tc>
          <w:tcPr>
            <w:tcW w:w="941" w:type="dxa"/>
            <w:vAlign w:val="center"/>
          </w:tcPr>
          <w:p>
            <w:pPr>
              <w:rPr>
                <w:rFonts w:hint="eastAsia" w:ascii="Times New Roman" w:hAnsi="Times New Roman" w:eastAsia="华文宋体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华文宋体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  <w:t>PFUnA</w:t>
            </w:r>
          </w:p>
        </w:tc>
        <w:tc>
          <w:tcPr>
            <w:tcW w:w="941" w:type="dxa"/>
            <w:vAlign w:val="center"/>
          </w:tcPr>
          <w:p>
            <w:pPr>
              <w:rPr>
                <w:rFonts w:hint="eastAsia" w:ascii="Times New Roman" w:hAnsi="Times New Roman" w:eastAsia="华文宋体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华文宋体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  <w:t>PFDoA</w:t>
            </w:r>
          </w:p>
        </w:tc>
        <w:tc>
          <w:tcPr>
            <w:tcW w:w="941" w:type="dxa"/>
            <w:vAlign w:val="center"/>
          </w:tcPr>
          <w:p>
            <w:pPr>
              <w:rPr>
                <w:rFonts w:hint="eastAsia" w:ascii="Times New Roman" w:hAnsi="Times New Roman" w:eastAsia="华文宋体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华文宋体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  <w:t>PFTrA</w:t>
            </w:r>
          </w:p>
        </w:tc>
        <w:tc>
          <w:tcPr>
            <w:tcW w:w="941" w:type="dxa"/>
            <w:vAlign w:val="center"/>
          </w:tcPr>
          <w:p>
            <w:pPr>
              <w:rPr>
                <w:rFonts w:hint="eastAsia" w:ascii="Times New Roman" w:hAnsi="Times New Roman" w:eastAsia="华文宋体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华文宋体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  <w:t>PFOS</w:t>
            </w:r>
          </w:p>
        </w:tc>
        <w:tc>
          <w:tcPr>
            <w:tcW w:w="941" w:type="dxa"/>
            <w:vAlign w:val="center"/>
          </w:tcPr>
          <w:p>
            <w:pPr>
              <w:rPr>
                <w:rFonts w:hint="eastAsia" w:ascii="Times New Roman" w:hAnsi="Times New Roman" w:eastAsia="华文宋体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华文宋体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  <w:t>F-53B</w:t>
            </w:r>
          </w:p>
        </w:tc>
        <w:tc>
          <w:tcPr>
            <w:tcW w:w="1076" w:type="dxa"/>
            <w:vAlign w:val="center"/>
          </w:tcPr>
          <w:p>
            <w:pPr>
              <w:rPr>
                <w:rFonts w:hint="eastAsia" w:ascii="Times New Roman" w:hAnsi="Times New Roman" w:eastAsia="华文宋体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华文宋体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  <w:t>8:2Cl-PFESA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2" w:type="dxa"/>
          </w:tcPr>
          <w:p>
            <w:pPr>
              <w:rPr>
                <w:rFonts w:hint="default" w:ascii="Times New Roman" w:hAnsi="Times New Roman" w:eastAsia="华文宋体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华文宋体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  <w:t>control</w:t>
            </w:r>
          </w:p>
        </w:tc>
        <w:tc>
          <w:tcPr>
            <w:tcW w:w="940" w:type="dxa"/>
          </w:tcPr>
          <w:p>
            <w:pPr>
              <w:rPr>
                <w:rFonts w:hint="default" w:ascii="Times New Roman" w:hAnsi="Times New Roman" w:eastAsia="华文宋体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bookmarkStart w:id="1" w:name="OLE_LINK3"/>
            <w:bookmarkStart w:id="2" w:name="OLE_LINK2"/>
            <w:r>
              <w:rPr>
                <w:rFonts w:hint="eastAsia" w:ascii="Times New Roman" w:hAnsi="Times New Roman" w:eastAsia="华文宋体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  <w:t>3.94</w:t>
            </w:r>
            <w:bookmarkEnd w:id="1"/>
            <w:bookmarkEnd w:id="2"/>
            <w:r>
              <w:rPr>
                <w:rFonts w:hint="eastAsia" w:ascii="Times New Roman" w:hAnsi="Times New Roman" w:eastAsia="华文宋体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  <w:t>(2.64~5.39)</w:t>
            </w:r>
          </w:p>
        </w:tc>
        <w:tc>
          <w:tcPr>
            <w:tcW w:w="941" w:type="dxa"/>
          </w:tcPr>
          <w:p>
            <w:pPr>
              <w:rPr>
                <w:rFonts w:hint="default" w:ascii="Times New Roman" w:hAnsi="Times New Roman" w:eastAsia="华文宋体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bookmarkStart w:id="3" w:name="OLE_LINK4"/>
            <w:r>
              <w:rPr>
                <w:rFonts w:hint="eastAsia" w:ascii="Times New Roman" w:hAnsi="Times New Roman" w:eastAsia="华文宋体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  <w:t>1.19</w:t>
            </w:r>
            <w:bookmarkEnd w:id="3"/>
            <w:r>
              <w:rPr>
                <w:rFonts w:hint="eastAsia" w:ascii="Times New Roman" w:hAnsi="Times New Roman" w:eastAsia="华文宋体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  <w:t>(0.77~1.57)</w:t>
            </w:r>
          </w:p>
        </w:tc>
        <w:tc>
          <w:tcPr>
            <w:tcW w:w="941" w:type="dxa"/>
          </w:tcPr>
          <w:p>
            <w:pPr>
              <w:rPr>
                <w:rFonts w:hint="default" w:ascii="Times New Roman" w:hAnsi="Times New Roman" w:eastAsia="华文宋体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bookmarkStart w:id="4" w:name="OLE_LINK6"/>
            <w:bookmarkStart w:id="5" w:name="OLE_LINK5"/>
            <w:r>
              <w:rPr>
                <w:rFonts w:hint="eastAsia" w:ascii="Times New Roman" w:hAnsi="Times New Roman" w:eastAsia="华文宋体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  <w:t>0.93(0.36~1.45</w:t>
            </w:r>
            <w:bookmarkEnd w:id="4"/>
            <w:bookmarkEnd w:id="5"/>
          </w:p>
        </w:tc>
        <w:tc>
          <w:tcPr>
            <w:tcW w:w="941" w:type="dxa"/>
          </w:tcPr>
          <w:p>
            <w:pPr>
              <w:rPr>
                <w:rFonts w:hint="default" w:ascii="Times New Roman" w:hAnsi="Times New Roman" w:eastAsia="华文宋体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华文宋体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  <w:t>0.36(0.18~0.54)</w:t>
            </w:r>
          </w:p>
        </w:tc>
        <w:tc>
          <w:tcPr>
            <w:tcW w:w="941" w:type="dxa"/>
          </w:tcPr>
          <w:p>
            <w:pPr>
              <w:rPr>
                <w:rFonts w:hint="default" w:ascii="Times New Roman" w:hAnsi="Times New Roman" w:eastAsia="华文宋体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华文宋体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  <w:t>0.09(0.07~0.12)</w:t>
            </w:r>
          </w:p>
        </w:tc>
        <w:tc>
          <w:tcPr>
            <w:tcW w:w="941" w:type="dxa"/>
          </w:tcPr>
          <w:p>
            <w:pPr>
              <w:rPr>
                <w:rFonts w:hint="default" w:ascii="Times New Roman" w:hAnsi="Times New Roman" w:eastAsia="华文宋体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华文宋体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  <w:t>0.11(0.07~0.14)</w:t>
            </w:r>
          </w:p>
        </w:tc>
        <w:tc>
          <w:tcPr>
            <w:tcW w:w="941" w:type="dxa"/>
          </w:tcPr>
          <w:p>
            <w:pPr>
              <w:rPr>
                <w:rFonts w:hint="default" w:ascii="Times New Roman" w:hAnsi="Times New Roman" w:eastAsia="华文宋体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华文宋体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  <w:t>2.2(1.34~3.04)</w:t>
            </w:r>
          </w:p>
        </w:tc>
        <w:tc>
          <w:tcPr>
            <w:tcW w:w="941" w:type="dxa"/>
          </w:tcPr>
          <w:p>
            <w:pPr>
              <w:rPr>
                <w:rFonts w:hint="default" w:ascii="Times New Roman" w:hAnsi="Times New Roman" w:eastAsia="华文宋体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华文宋体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  <w:t>1.17(0.68~1.9)</w:t>
            </w:r>
          </w:p>
        </w:tc>
        <w:tc>
          <w:tcPr>
            <w:tcW w:w="1076" w:type="dxa"/>
          </w:tcPr>
          <w:p>
            <w:pPr>
              <w:rPr>
                <w:rFonts w:hint="default" w:ascii="Times New Roman" w:hAnsi="Times New Roman" w:eastAsia="华文宋体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华文宋体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  <w:t>0.08(0.06~0.11)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42" w:type="dxa"/>
          </w:tcPr>
          <w:p>
            <w:pPr>
              <w:rPr>
                <w:rFonts w:hint="default" w:ascii="Times New Roman" w:hAnsi="Times New Roman" w:eastAsia="华文宋体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华文宋体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  <w:t>RA</w:t>
            </w:r>
          </w:p>
        </w:tc>
        <w:tc>
          <w:tcPr>
            <w:tcW w:w="940" w:type="dxa"/>
          </w:tcPr>
          <w:p>
            <w:pPr>
              <w:rPr>
                <w:rFonts w:hint="default" w:ascii="Times New Roman" w:hAnsi="Times New Roman" w:eastAsia="华文宋体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华文宋体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  <w:t>9.6(5.15~15.22)</w:t>
            </w:r>
          </w:p>
        </w:tc>
        <w:tc>
          <w:tcPr>
            <w:tcW w:w="941" w:type="dxa"/>
          </w:tcPr>
          <w:p>
            <w:pPr>
              <w:rPr>
                <w:rFonts w:hint="default" w:ascii="Times New Roman" w:hAnsi="Times New Roman" w:eastAsia="华文宋体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华文宋体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  <w:t>1.4(0.82~2.17)</w:t>
            </w:r>
          </w:p>
        </w:tc>
        <w:tc>
          <w:tcPr>
            <w:tcW w:w="941" w:type="dxa"/>
          </w:tcPr>
          <w:p>
            <w:pPr>
              <w:rPr>
                <w:rFonts w:hint="default" w:ascii="Times New Roman" w:hAnsi="Times New Roman" w:eastAsia="华文宋体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华文宋体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  <w:t>1.48(0.89~2.06)</w:t>
            </w:r>
          </w:p>
        </w:tc>
        <w:tc>
          <w:tcPr>
            <w:tcW w:w="941" w:type="dxa"/>
          </w:tcPr>
          <w:p>
            <w:pPr>
              <w:rPr>
                <w:rFonts w:hint="default" w:ascii="Times New Roman" w:hAnsi="Times New Roman" w:eastAsia="华文宋体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华文宋体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  <w:t>0.83(0.44~1.34)</w:t>
            </w:r>
          </w:p>
        </w:tc>
        <w:tc>
          <w:tcPr>
            <w:tcW w:w="941" w:type="dxa"/>
          </w:tcPr>
          <w:p>
            <w:pPr>
              <w:rPr>
                <w:rFonts w:hint="default" w:ascii="Times New Roman" w:hAnsi="Times New Roman" w:eastAsia="华文宋体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华文宋体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  <w:t>0.11(0.08~0.14)</w:t>
            </w:r>
          </w:p>
        </w:tc>
        <w:tc>
          <w:tcPr>
            <w:tcW w:w="941" w:type="dxa"/>
          </w:tcPr>
          <w:p>
            <w:pPr>
              <w:rPr>
                <w:rFonts w:hint="default" w:ascii="Times New Roman" w:hAnsi="Times New Roman" w:eastAsia="华文宋体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华文宋体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  <w:t>0.21(0.12~0.03)</w:t>
            </w:r>
          </w:p>
        </w:tc>
        <w:tc>
          <w:tcPr>
            <w:tcW w:w="941" w:type="dxa"/>
          </w:tcPr>
          <w:p>
            <w:pPr>
              <w:rPr>
                <w:rFonts w:hint="default" w:ascii="Times New Roman" w:hAnsi="Times New Roman" w:eastAsia="华文宋体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华文宋体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  <w:t>2.65(2.11~6.74)</w:t>
            </w:r>
          </w:p>
        </w:tc>
        <w:tc>
          <w:tcPr>
            <w:tcW w:w="941" w:type="dxa"/>
          </w:tcPr>
          <w:p>
            <w:pPr>
              <w:rPr>
                <w:rFonts w:hint="default" w:ascii="Times New Roman" w:hAnsi="Times New Roman" w:eastAsia="华文宋体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华文宋体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  <w:t>3.17(1.59~5.23)</w:t>
            </w:r>
          </w:p>
        </w:tc>
        <w:tc>
          <w:tcPr>
            <w:tcW w:w="1076" w:type="dxa"/>
          </w:tcPr>
          <w:p>
            <w:pPr>
              <w:rPr>
                <w:rFonts w:hint="default" w:ascii="Times New Roman" w:hAnsi="Times New Roman" w:eastAsia="华文宋体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华文宋体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  <w:t>0.41±0.04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2" w:type="dxa"/>
          </w:tcPr>
          <w:p>
            <w:pPr>
              <w:rPr>
                <w:rFonts w:hint="eastAsia" w:ascii="Times New Roman" w:hAnsi="Times New Roman" w:eastAsia="华文宋体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华文宋体" w:cs="Times New Roman"/>
                <w:b w:val="0"/>
                <w:bCs/>
                <w:i/>
                <w:iCs/>
                <w:color w:val="000000"/>
                <w:sz w:val="21"/>
                <w:szCs w:val="21"/>
                <w:lang w:val="en-US" w:eastAsia="zh-CN"/>
              </w:rPr>
              <w:t>p</w:t>
            </w:r>
          </w:p>
        </w:tc>
        <w:tc>
          <w:tcPr>
            <w:tcW w:w="940" w:type="dxa"/>
          </w:tcPr>
          <w:p>
            <w:pPr>
              <w:rPr>
                <w:rFonts w:hint="default" w:ascii="Times New Roman" w:hAnsi="Times New Roman" w:eastAsia="华文宋体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华文宋体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  <w:t>0.0000</w:t>
            </w:r>
          </w:p>
        </w:tc>
        <w:tc>
          <w:tcPr>
            <w:tcW w:w="941" w:type="dxa"/>
          </w:tcPr>
          <w:p>
            <w:pPr>
              <w:rPr>
                <w:rFonts w:hint="default" w:ascii="Times New Roman" w:hAnsi="Times New Roman" w:eastAsia="华文宋体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华文宋体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  <w:t>0.0032</w:t>
            </w:r>
          </w:p>
        </w:tc>
        <w:tc>
          <w:tcPr>
            <w:tcW w:w="941" w:type="dxa"/>
          </w:tcPr>
          <w:p>
            <w:pPr>
              <w:rPr>
                <w:rFonts w:hint="default" w:ascii="Times New Roman" w:hAnsi="Times New Roman" w:eastAsia="华文宋体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华文宋体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  <w:t>0.0000</w:t>
            </w:r>
          </w:p>
        </w:tc>
        <w:tc>
          <w:tcPr>
            <w:tcW w:w="941" w:type="dxa"/>
          </w:tcPr>
          <w:p>
            <w:pPr>
              <w:rPr>
                <w:rFonts w:hint="default" w:ascii="Times New Roman" w:hAnsi="Times New Roman" w:eastAsia="华文宋体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华文宋体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  <w:t>0.0000</w:t>
            </w:r>
          </w:p>
        </w:tc>
        <w:tc>
          <w:tcPr>
            <w:tcW w:w="941" w:type="dxa"/>
          </w:tcPr>
          <w:p>
            <w:pPr>
              <w:rPr>
                <w:rFonts w:hint="default" w:ascii="Times New Roman" w:hAnsi="Times New Roman" w:eastAsia="华文宋体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华文宋体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  <w:t>0.0008</w:t>
            </w:r>
          </w:p>
        </w:tc>
        <w:tc>
          <w:tcPr>
            <w:tcW w:w="941" w:type="dxa"/>
          </w:tcPr>
          <w:p>
            <w:pPr>
              <w:rPr>
                <w:rFonts w:hint="default" w:ascii="Times New Roman" w:hAnsi="Times New Roman" w:eastAsia="华文宋体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华文宋体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  <w:t>0.0000</w:t>
            </w:r>
          </w:p>
        </w:tc>
        <w:tc>
          <w:tcPr>
            <w:tcW w:w="941" w:type="dxa"/>
          </w:tcPr>
          <w:p>
            <w:pPr>
              <w:rPr>
                <w:rFonts w:hint="default" w:ascii="Times New Roman" w:hAnsi="Times New Roman" w:eastAsia="华文宋体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华文宋体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  <w:t>0.0000</w:t>
            </w:r>
          </w:p>
        </w:tc>
        <w:tc>
          <w:tcPr>
            <w:tcW w:w="941" w:type="dxa"/>
          </w:tcPr>
          <w:p>
            <w:pPr>
              <w:rPr>
                <w:rFonts w:hint="default" w:ascii="Times New Roman" w:hAnsi="Times New Roman" w:eastAsia="华文宋体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华文宋体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  <w:t>0.0000</w:t>
            </w:r>
          </w:p>
        </w:tc>
        <w:tc>
          <w:tcPr>
            <w:tcW w:w="1076" w:type="dxa"/>
          </w:tcPr>
          <w:p>
            <w:pPr>
              <w:rPr>
                <w:rFonts w:hint="default" w:ascii="Times New Roman" w:hAnsi="Times New Roman" w:eastAsia="华文宋体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华文宋体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  <w:t>0.0000</w:t>
            </w:r>
          </w:p>
        </w:tc>
      </w:tr>
    </w:tbl>
    <w:p>
      <w:pPr>
        <w:adjustRightInd w:val="0"/>
        <w:snapToGrid w:val="0"/>
        <w:spacing w:line="360" w:lineRule="auto"/>
        <w:contextualSpacing/>
        <w:rPr>
          <w:rFonts w:ascii="Times New Roman" w:hAnsi="Times New Roman" w:eastAsia="华文宋体" w:cs="Times New Roman"/>
          <w:b w:val="0"/>
          <w:bCs/>
          <w:color w:val="000000"/>
          <w:sz w:val="21"/>
          <w:szCs w:val="21"/>
        </w:rPr>
      </w:pPr>
    </w:p>
    <w:p>
      <w:pPr>
        <w:adjustRightInd w:val="0"/>
        <w:snapToGrid w:val="0"/>
        <w:spacing w:line="360" w:lineRule="auto"/>
        <w:contextualSpacing/>
        <w:rPr>
          <w:rFonts w:ascii="Times New Roman" w:hAnsi="Times New Roman" w:eastAsia="华文宋体" w:cs="Times New Roman"/>
          <w:b w:val="0"/>
          <w:bCs/>
          <w:color w:val="000000"/>
          <w:sz w:val="21"/>
          <w:szCs w:val="21"/>
        </w:rPr>
      </w:pPr>
    </w:p>
    <w:tbl>
      <w:tblPr>
        <w:tblStyle w:val="2"/>
        <w:tblpPr w:leftFromText="180" w:rightFromText="180" w:vertAnchor="text" w:horzAnchor="page" w:tblpX="1796" w:tblpY="715"/>
        <w:tblOverlap w:val="never"/>
        <w:tblW w:w="0" w:type="auto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76"/>
        <w:gridCol w:w="1269"/>
        <w:gridCol w:w="1380"/>
        <w:gridCol w:w="2297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华文宋体" w:cs="Times New Roman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华文宋体" w:cs="Times New Roman"/>
                <w:b w:val="0"/>
                <w:bCs/>
                <w:color w:val="000000"/>
                <w:sz w:val="20"/>
                <w:szCs w:val="20"/>
              </w:rPr>
              <w:t>Nomenclature and acronym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华文宋体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华文宋体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  <w:t xml:space="preserve">Parent </w:t>
            </w:r>
            <w:r>
              <w:rPr>
                <w:rFonts w:hint="eastAsia" w:ascii="Times New Roman" w:hAnsi="Times New Roman" w:eastAsia="华文宋体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  <w:t>i</w:t>
            </w:r>
            <w:r>
              <w:rPr>
                <w:rFonts w:ascii="Times New Roman" w:hAnsi="Times New Roman" w:eastAsia="华文宋体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  <w:t>on</w:t>
            </w:r>
            <w:r>
              <w:rPr>
                <w:rFonts w:hint="eastAsia" w:ascii="Times New Roman" w:hAnsi="Times New Roman" w:eastAsia="华文宋体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  <w:t xml:space="preserve"> </w:t>
            </w:r>
            <w:r>
              <w:rPr>
                <w:rFonts w:ascii="Times New Roman" w:hAnsi="Times New Roman" w:eastAsia="华文宋体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  <w:t>(</w:t>
            </w:r>
            <w:r>
              <w:rPr>
                <w:rFonts w:ascii="Times New Roman" w:hAnsi="Times New Roman" w:eastAsia="华文宋体" w:cs="Times New Roman"/>
                <w:b w:val="0"/>
                <w:bCs/>
                <w:i/>
                <w:iCs/>
                <w:color w:val="000000"/>
                <w:kern w:val="0"/>
                <w:sz w:val="20"/>
                <w:szCs w:val="20"/>
                <w:lang w:val="en-US" w:eastAsia="zh-CN" w:bidi="ar-SA"/>
              </w:rPr>
              <w:t>m/z</w:t>
            </w:r>
            <w:r>
              <w:rPr>
                <w:rFonts w:ascii="Times New Roman" w:hAnsi="Times New Roman" w:eastAsia="华文宋体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  <w:t>)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华文宋体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华文宋体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  <w:t xml:space="preserve">Product </w:t>
            </w:r>
            <w:r>
              <w:rPr>
                <w:rFonts w:hint="eastAsia" w:ascii="Times New Roman" w:hAnsi="Times New Roman" w:eastAsia="华文宋体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  <w:t>i</w:t>
            </w:r>
            <w:r>
              <w:rPr>
                <w:rFonts w:ascii="Times New Roman" w:hAnsi="Times New Roman" w:eastAsia="华文宋体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  <w:t>on (</w:t>
            </w:r>
            <w:r>
              <w:rPr>
                <w:rFonts w:ascii="Times New Roman" w:hAnsi="Times New Roman" w:eastAsia="华文宋体" w:cs="Times New Roman"/>
                <w:b w:val="0"/>
                <w:bCs/>
                <w:i/>
                <w:iCs/>
                <w:color w:val="000000"/>
                <w:kern w:val="0"/>
                <w:sz w:val="20"/>
                <w:szCs w:val="20"/>
                <w:lang w:val="en-US" w:eastAsia="zh-CN" w:bidi="ar-SA"/>
              </w:rPr>
              <w:t>m/z</w:t>
            </w:r>
            <w:r>
              <w:rPr>
                <w:rFonts w:ascii="Times New Roman" w:hAnsi="Times New Roman" w:eastAsia="华文宋体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  <w:t>)</w:t>
            </w:r>
          </w:p>
        </w:tc>
        <w:tc>
          <w:tcPr>
            <w:tcW w:w="0" w:type="auto"/>
            <w:tcBorders>
              <w:bottom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eastAsia="华文宋体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华文宋体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  <w:t>Allocation of internal standards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gridSpan w:val="3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华文宋体" w:cs="Times New Roman"/>
                <w:b/>
                <w:i/>
                <w:iCs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华文宋体" w:cs="Times New Roman"/>
                <w:b/>
                <w:i/>
                <w:iCs/>
                <w:color w:val="000000"/>
                <w:sz w:val="20"/>
                <w:szCs w:val="20"/>
              </w:rPr>
              <w:t>Native standards</w:t>
            </w:r>
          </w:p>
        </w:tc>
        <w:tc>
          <w:tcPr>
            <w:tcW w:w="0" w:type="auto"/>
            <w:tcBorders>
              <w:top w:val="single" w:color="auto" w:sz="4" w:space="0"/>
            </w:tcBorders>
          </w:tcPr>
          <w:p>
            <w:pPr>
              <w:jc w:val="left"/>
              <w:rPr>
                <w:rFonts w:ascii="Times New Roman" w:hAnsi="Times New Roman" w:eastAsia="华文宋体" w:cs="Times New Roman"/>
                <w:b/>
                <w:i/>
                <w:iCs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  <w:t>Perfluorooctano</w:t>
            </w:r>
            <w:r>
              <w:rPr>
                <w:rFonts w:hint="eastAsia" w:ascii="Times New Roman" w:hAnsi="Times New Roman" w:eastAsia="华文宋体" w:cs="Times New Roman"/>
                <w:color w:val="000000"/>
                <w:sz w:val="20"/>
                <w:szCs w:val="20"/>
              </w:rPr>
              <w:t>ate</w:t>
            </w:r>
            <w:r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  <w:t xml:space="preserve"> (PFOA)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  <w:t>413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华文宋体" w:cs="Times New Roman"/>
                <w:sz w:val="20"/>
                <w:szCs w:val="20"/>
              </w:rPr>
              <w:t>369, 269</w:t>
            </w:r>
            <w:r>
              <w:rPr>
                <w:rFonts w:hint="eastAsia" w:ascii="Times New Roman" w:hAnsi="Times New Roman" w:eastAsia="华文宋体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eastAsia="华文宋体" w:cs="Times New Roman"/>
                <w:sz w:val="20"/>
                <w:szCs w:val="20"/>
              </w:rPr>
              <w:t xml:space="preserve"> 219</w:t>
            </w:r>
          </w:p>
        </w:tc>
        <w:tc>
          <w:tcPr>
            <w:tcW w:w="0" w:type="auto"/>
          </w:tcPr>
          <w:p>
            <w:pPr>
              <w:jc w:val="left"/>
              <w:rPr>
                <w:rFonts w:ascii="Times New Roman" w:hAnsi="Times New Roman" w:eastAsia="华文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  <w:vertAlign w:val="superscript"/>
              </w:rPr>
              <w:t>13</w:t>
            </w:r>
            <w:r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  <w:t>C</w:t>
            </w:r>
            <w:r>
              <w:rPr>
                <w:rFonts w:hint="eastAsia" w:ascii="Times New Roman" w:hAnsi="Times New Roman" w:eastAsia="华文宋体" w:cs="Times New Roman"/>
                <w:color w:val="000000"/>
                <w:sz w:val="20"/>
                <w:szCs w:val="20"/>
                <w:vertAlign w:val="subscript"/>
              </w:rPr>
              <w:t>4</w:t>
            </w:r>
            <w:r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  <w:t>-PFOA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  <w:t>Perfluorononanoate (PFNA)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  <w:t>463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  <w:t>419, 219</w:t>
            </w:r>
          </w:p>
        </w:tc>
        <w:tc>
          <w:tcPr>
            <w:tcW w:w="0" w:type="auto"/>
          </w:tcPr>
          <w:p>
            <w:pPr>
              <w:jc w:val="left"/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  <w:vertAlign w:val="superscript"/>
              </w:rPr>
              <w:t>13</w:t>
            </w:r>
            <w:r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  <w:t>C</w:t>
            </w:r>
            <w:r>
              <w:rPr>
                <w:rFonts w:hint="eastAsia" w:ascii="Times New Roman" w:hAnsi="Times New Roman" w:eastAsia="华文宋体" w:cs="Times New Roman"/>
                <w:color w:val="000000"/>
                <w:sz w:val="20"/>
                <w:szCs w:val="20"/>
                <w:vertAlign w:val="subscript"/>
              </w:rPr>
              <w:t>5</w:t>
            </w:r>
            <w:r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  <w:t>-PFNA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  <w:t>Perfluorodecanoate (PFDA)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  <w:t>513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  <w:t>469, 269</w:t>
            </w:r>
          </w:p>
        </w:tc>
        <w:tc>
          <w:tcPr>
            <w:tcW w:w="0" w:type="auto"/>
          </w:tcPr>
          <w:p>
            <w:pPr>
              <w:jc w:val="left"/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  <w:vertAlign w:val="superscript"/>
              </w:rPr>
              <w:t>13</w:t>
            </w:r>
            <w:r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  <w:t>C</w:t>
            </w:r>
            <w:r>
              <w:rPr>
                <w:rFonts w:hint="eastAsia" w:ascii="Times New Roman" w:hAnsi="Times New Roman" w:eastAsia="华文宋体" w:cs="Times New Roman"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  <w:t>-PFDA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  <w:t>Perfluoroundecanoate (PFUnA)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  <w:t>563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  <w:t>519, 319</w:t>
            </w:r>
          </w:p>
        </w:tc>
        <w:tc>
          <w:tcPr>
            <w:tcW w:w="0" w:type="auto"/>
          </w:tcPr>
          <w:p>
            <w:pPr>
              <w:jc w:val="left"/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  <w:vertAlign w:val="superscript"/>
              </w:rPr>
              <w:t>13</w:t>
            </w:r>
            <w:r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  <w:t>C</w:t>
            </w:r>
            <w:r>
              <w:rPr>
                <w:rFonts w:hint="eastAsia" w:ascii="Times New Roman" w:hAnsi="Times New Roman" w:eastAsia="华文宋体" w:cs="Times New Roman"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  <w:t>-PFUnA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  <w:t>Perfluorododecanoate (PFDoA)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  <w:t>613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  <w:t>569, 419</w:t>
            </w:r>
          </w:p>
        </w:tc>
        <w:tc>
          <w:tcPr>
            <w:tcW w:w="0" w:type="auto"/>
          </w:tcPr>
          <w:p>
            <w:pPr>
              <w:jc w:val="left"/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  <w:vertAlign w:val="superscript"/>
              </w:rPr>
              <w:t>13</w:t>
            </w:r>
            <w:r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  <w:t>C</w:t>
            </w:r>
            <w:r>
              <w:rPr>
                <w:rFonts w:hint="eastAsia" w:ascii="Times New Roman" w:hAnsi="Times New Roman" w:eastAsia="华文宋体" w:cs="Times New Roman"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  <w:t>-PFDoA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华文宋体" w:cs="Times New Roman"/>
                <w:color w:val="000000"/>
                <w:sz w:val="20"/>
                <w:szCs w:val="20"/>
              </w:rPr>
              <w:t>P</w:t>
            </w:r>
            <w:r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  <w:t>erfluorotrdecano</w:t>
            </w:r>
            <w:r>
              <w:rPr>
                <w:rFonts w:hint="eastAsia" w:ascii="Times New Roman" w:hAnsi="Times New Roman" w:eastAsia="华文宋体" w:cs="Times New Roman"/>
                <w:color w:val="000000"/>
                <w:sz w:val="20"/>
                <w:szCs w:val="20"/>
              </w:rPr>
              <w:t>ate</w:t>
            </w:r>
            <w:r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  <w:t xml:space="preserve"> (PF</w:t>
            </w:r>
            <w:r>
              <w:rPr>
                <w:rFonts w:hint="eastAsia" w:ascii="Times New Roman" w:hAnsi="Times New Roman" w:eastAsia="华文宋体" w:cs="Times New Roman"/>
                <w:color w:val="000000"/>
                <w:sz w:val="20"/>
                <w:szCs w:val="20"/>
              </w:rPr>
              <w:t>Tr</w:t>
            </w:r>
            <w:r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  <w:t>A)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华文宋体" w:cs="Times New Roman"/>
                <w:color w:val="000000"/>
                <w:sz w:val="20"/>
                <w:szCs w:val="20"/>
              </w:rPr>
              <w:t>663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华文宋体" w:cs="Times New Roman"/>
                <w:color w:val="000000"/>
                <w:sz w:val="20"/>
                <w:szCs w:val="20"/>
              </w:rPr>
              <w:t>619, 319</w:t>
            </w:r>
          </w:p>
        </w:tc>
        <w:tc>
          <w:tcPr>
            <w:tcW w:w="0" w:type="auto"/>
          </w:tcPr>
          <w:p>
            <w:pPr>
              <w:jc w:val="left"/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  <w:vertAlign w:val="superscript"/>
              </w:rPr>
              <w:t>13</w:t>
            </w:r>
            <w:r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  <w:t>C</w:t>
            </w:r>
            <w:r>
              <w:rPr>
                <w:rFonts w:hint="eastAsia" w:ascii="Times New Roman" w:hAnsi="Times New Roman" w:eastAsia="华文宋体" w:cs="Times New Roman"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  <w:t>-PFDoA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  <w:t>Perfluorooctane sulfon</w:t>
            </w:r>
            <w:r>
              <w:rPr>
                <w:rFonts w:hint="eastAsia" w:ascii="Times New Roman" w:hAnsi="Times New Roman" w:eastAsia="华文宋体" w:cs="Times New Roman"/>
                <w:color w:val="000000"/>
                <w:sz w:val="20"/>
                <w:szCs w:val="20"/>
              </w:rPr>
              <w:t>ate</w:t>
            </w:r>
            <w:r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  <w:t xml:space="preserve"> (PFOS)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  <w:t>499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华文宋体" w:cs="Times New Roman"/>
                <w:sz w:val="20"/>
                <w:szCs w:val="20"/>
              </w:rPr>
              <w:t>80, 99, 130</w:t>
            </w:r>
          </w:p>
        </w:tc>
        <w:tc>
          <w:tcPr>
            <w:tcW w:w="0" w:type="auto"/>
          </w:tcPr>
          <w:p>
            <w:pPr>
              <w:jc w:val="left"/>
              <w:rPr>
                <w:rFonts w:ascii="Times New Roman" w:hAnsi="Times New Roman" w:eastAsia="华文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  <w:vertAlign w:val="superscript"/>
              </w:rPr>
              <w:t>13</w:t>
            </w:r>
            <w:r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  <w:t>C</w:t>
            </w:r>
            <w:r>
              <w:rPr>
                <w:rFonts w:hint="eastAsia" w:ascii="Times New Roman" w:hAnsi="Times New Roman" w:eastAsia="华文宋体" w:cs="Times New Roman"/>
                <w:color w:val="000000"/>
                <w:sz w:val="20"/>
                <w:szCs w:val="20"/>
                <w:vertAlign w:val="subscript"/>
              </w:rPr>
              <w:t>4</w:t>
            </w:r>
            <w:r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  <w:t>-PFOS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gridSpan w:val="3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华文宋体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华文宋体" w:cs="Times New Roman"/>
                <w:b/>
                <w:i/>
                <w:iCs/>
                <w:color w:val="000000"/>
                <w:sz w:val="20"/>
                <w:szCs w:val="20"/>
              </w:rPr>
              <w:t>Internal Standards</w:t>
            </w:r>
          </w:p>
        </w:tc>
        <w:tc>
          <w:tcPr>
            <w:tcW w:w="0" w:type="auto"/>
          </w:tcPr>
          <w:p>
            <w:pPr>
              <w:jc w:val="left"/>
              <w:rPr>
                <w:rFonts w:ascii="Times New Roman" w:hAnsi="Times New Roman" w:eastAsia="华文宋体" w:cs="Times New Roman"/>
                <w:b/>
                <w:i/>
                <w:iCs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  <w:t>Perfluoro-</w:t>
            </w:r>
            <w:r>
              <w:rPr>
                <w:rFonts w:ascii="Times New Roman" w:hAnsi="Times New Roman" w:eastAsia="华文宋体" w:cs="Times New Roman"/>
                <w:i/>
                <w:iCs/>
                <w:color w:val="000000"/>
                <w:sz w:val="20"/>
                <w:szCs w:val="20"/>
              </w:rPr>
              <w:t>n</w:t>
            </w:r>
            <w:r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  <w:t>-[1,2,3,4-</w:t>
            </w:r>
            <w:r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  <w:vertAlign w:val="superscript"/>
              </w:rPr>
              <w:t>13</w:t>
            </w:r>
            <w:r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  <w:t>C</w:t>
            </w:r>
            <w:r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  <w:vertAlign w:val="subscript"/>
              </w:rPr>
              <w:t>4</w:t>
            </w:r>
            <w:r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  <w:t xml:space="preserve">]-octanoic acid </w:t>
            </w:r>
          </w:p>
          <w:p>
            <w:pPr>
              <w:jc w:val="left"/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  <w:vertAlign w:val="superscript"/>
              </w:rPr>
              <w:t>13</w:t>
            </w:r>
            <w:r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  <w:t>C</w:t>
            </w:r>
            <w:r>
              <w:rPr>
                <w:rFonts w:hint="eastAsia" w:ascii="Times New Roman" w:hAnsi="Times New Roman" w:eastAsia="华文宋体" w:cs="Times New Roman"/>
                <w:color w:val="000000"/>
                <w:sz w:val="20"/>
                <w:szCs w:val="20"/>
                <w:vertAlign w:val="subscript"/>
              </w:rPr>
              <w:t>4</w:t>
            </w:r>
            <w:r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  <w:t>-PFOA)</w:t>
            </w:r>
          </w:p>
        </w:tc>
        <w:tc>
          <w:tcPr>
            <w:tcW w:w="0" w:type="auto"/>
            <w:shd w:val="clear" w:color="auto" w:fill="auto"/>
          </w:tcPr>
          <w:p>
            <w:pPr>
              <w:jc w:val="left"/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  <w:t>417</w:t>
            </w:r>
          </w:p>
        </w:tc>
        <w:tc>
          <w:tcPr>
            <w:tcW w:w="0" w:type="auto"/>
            <w:shd w:val="clear" w:color="auto" w:fill="auto"/>
          </w:tcPr>
          <w:p>
            <w:pPr>
              <w:jc w:val="left"/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  <w:t>372</w:t>
            </w:r>
          </w:p>
        </w:tc>
        <w:tc>
          <w:tcPr>
            <w:tcW w:w="0" w:type="auto"/>
          </w:tcPr>
          <w:p>
            <w:pPr>
              <w:jc w:val="left"/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  <w:t>Perfluoro-</w:t>
            </w:r>
            <w:r>
              <w:rPr>
                <w:rFonts w:ascii="Times New Roman" w:hAnsi="Times New Roman" w:eastAsia="华文宋体" w:cs="Times New Roman"/>
                <w:i/>
                <w:iCs/>
                <w:color w:val="000000"/>
                <w:sz w:val="20"/>
                <w:szCs w:val="20"/>
              </w:rPr>
              <w:t>n</w:t>
            </w:r>
            <w:r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  <w:t>-[1,2,3,4,5-</w:t>
            </w:r>
            <w:r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  <w:vertAlign w:val="superscript"/>
              </w:rPr>
              <w:t>13</w:t>
            </w:r>
            <w:r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  <w:t>C</w:t>
            </w:r>
            <w:r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  <w:vertAlign w:val="subscript"/>
              </w:rPr>
              <w:t>5</w:t>
            </w:r>
            <w:r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  <w:t xml:space="preserve">]-nonanoic acid </w:t>
            </w:r>
          </w:p>
          <w:p>
            <w:pPr>
              <w:jc w:val="left"/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  <w:vertAlign w:val="superscript"/>
              </w:rPr>
              <w:t>13</w:t>
            </w:r>
            <w:r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  <w:t>C</w:t>
            </w:r>
            <w:r>
              <w:rPr>
                <w:rFonts w:hint="eastAsia" w:ascii="Times New Roman" w:hAnsi="Times New Roman" w:eastAsia="华文宋体" w:cs="Times New Roman"/>
                <w:color w:val="000000"/>
                <w:sz w:val="20"/>
                <w:szCs w:val="20"/>
                <w:vertAlign w:val="subscript"/>
              </w:rPr>
              <w:t>5</w:t>
            </w:r>
            <w:r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  <w:t>-PFNA)</w:t>
            </w:r>
          </w:p>
        </w:tc>
        <w:tc>
          <w:tcPr>
            <w:tcW w:w="0" w:type="auto"/>
            <w:shd w:val="clear" w:color="auto" w:fill="auto"/>
          </w:tcPr>
          <w:p>
            <w:pPr>
              <w:jc w:val="left"/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  <w:t>468</w:t>
            </w:r>
          </w:p>
        </w:tc>
        <w:tc>
          <w:tcPr>
            <w:tcW w:w="0" w:type="auto"/>
            <w:shd w:val="clear" w:color="auto" w:fill="auto"/>
          </w:tcPr>
          <w:p>
            <w:pPr>
              <w:jc w:val="left"/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  <w:t>423</w:t>
            </w:r>
          </w:p>
        </w:tc>
        <w:tc>
          <w:tcPr>
            <w:tcW w:w="0" w:type="auto"/>
          </w:tcPr>
          <w:p>
            <w:pPr>
              <w:jc w:val="left"/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  <w:t>Perfluoro</w:t>
            </w:r>
            <w:r>
              <w:rPr>
                <w:rFonts w:ascii="Times New Roman" w:hAnsi="Times New Roman" w:eastAsia="华文宋体" w:cs="Times New Roman"/>
                <w:i/>
                <w:iCs/>
                <w:color w:val="000000"/>
                <w:sz w:val="20"/>
                <w:szCs w:val="20"/>
              </w:rPr>
              <w:t>-n</w:t>
            </w:r>
            <w:r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  <w:t>-[1,2-</w:t>
            </w:r>
            <w:r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  <w:vertAlign w:val="superscript"/>
              </w:rPr>
              <w:t>13</w:t>
            </w:r>
            <w:r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  <w:t>C</w:t>
            </w:r>
            <w:r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  <w:t xml:space="preserve">]-decanoic acid </w:t>
            </w:r>
          </w:p>
          <w:p>
            <w:pPr>
              <w:jc w:val="left"/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  <w:vertAlign w:val="superscript"/>
              </w:rPr>
              <w:t>13</w:t>
            </w:r>
            <w:r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  <w:t>C</w:t>
            </w:r>
            <w:r>
              <w:rPr>
                <w:rFonts w:hint="eastAsia" w:ascii="Times New Roman" w:hAnsi="Times New Roman" w:eastAsia="华文宋体" w:cs="Times New Roman"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  <w:t>-PFDA)</w:t>
            </w:r>
          </w:p>
        </w:tc>
        <w:tc>
          <w:tcPr>
            <w:tcW w:w="0" w:type="auto"/>
            <w:shd w:val="clear" w:color="auto" w:fill="auto"/>
          </w:tcPr>
          <w:p>
            <w:pPr>
              <w:jc w:val="left"/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  <w:t>515</w:t>
            </w:r>
          </w:p>
        </w:tc>
        <w:tc>
          <w:tcPr>
            <w:tcW w:w="0" w:type="auto"/>
            <w:shd w:val="clear" w:color="auto" w:fill="auto"/>
          </w:tcPr>
          <w:p>
            <w:pPr>
              <w:jc w:val="left"/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  <w:t>470</w:t>
            </w:r>
          </w:p>
        </w:tc>
        <w:tc>
          <w:tcPr>
            <w:tcW w:w="0" w:type="auto"/>
          </w:tcPr>
          <w:p>
            <w:pPr>
              <w:jc w:val="left"/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  <w:t>Perfluoro-</w:t>
            </w:r>
            <w:r>
              <w:rPr>
                <w:rFonts w:ascii="Times New Roman" w:hAnsi="Times New Roman" w:eastAsia="华文宋体" w:cs="Times New Roman"/>
                <w:i/>
                <w:iCs/>
                <w:color w:val="000000"/>
                <w:sz w:val="20"/>
                <w:szCs w:val="20"/>
              </w:rPr>
              <w:t>n</w:t>
            </w:r>
            <w:r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  <w:t>-[1,2-</w:t>
            </w:r>
            <w:r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  <w:vertAlign w:val="superscript"/>
              </w:rPr>
              <w:t>13</w:t>
            </w:r>
            <w:r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  <w:t>C</w:t>
            </w:r>
            <w:r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  <w:t xml:space="preserve">]-undecanoic acid </w:t>
            </w:r>
          </w:p>
          <w:p>
            <w:pPr>
              <w:jc w:val="left"/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  <w:vertAlign w:val="superscript"/>
              </w:rPr>
              <w:t>13</w:t>
            </w:r>
            <w:r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  <w:t>C</w:t>
            </w:r>
            <w:r>
              <w:rPr>
                <w:rFonts w:hint="eastAsia" w:ascii="Times New Roman" w:hAnsi="Times New Roman" w:eastAsia="华文宋体" w:cs="Times New Roman"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  <w:t>-PFUnA)</w:t>
            </w:r>
          </w:p>
        </w:tc>
        <w:tc>
          <w:tcPr>
            <w:tcW w:w="0" w:type="auto"/>
            <w:shd w:val="clear" w:color="auto" w:fill="auto"/>
          </w:tcPr>
          <w:p>
            <w:pPr>
              <w:jc w:val="left"/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  <w:t>565</w:t>
            </w:r>
          </w:p>
        </w:tc>
        <w:tc>
          <w:tcPr>
            <w:tcW w:w="0" w:type="auto"/>
            <w:shd w:val="clear" w:color="auto" w:fill="auto"/>
          </w:tcPr>
          <w:p>
            <w:pPr>
              <w:jc w:val="left"/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0" w:type="auto"/>
          </w:tcPr>
          <w:p>
            <w:pPr>
              <w:jc w:val="left"/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</w:tcPr>
          <w:p>
            <w:pPr>
              <w:jc w:val="left"/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  <w:t>Perfluoro-</w:t>
            </w:r>
            <w:r>
              <w:rPr>
                <w:rFonts w:ascii="Times New Roman" w:hAnsi="Times New Roman" w:eastAsia="华文宋体" w:cs="Times New Roman"/>
                <w:i/>
                <w:iCs/>
                <w:color w:val="000000"/>
                <w:sz w:val="20"/>
                <w:szCs w:val="20"/>
              </w:rPr>
              <w:t>n</w:t>
            </w:r>
            <w:r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  <w:t>-[1,2-</w:t>
            </w:r>
            <w:r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  <w:vertAlign w:val="superscript"/>
              </w:rPr>
              <w:t>13</w:t>
            </w:r>
            <w:r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  <w:t>C</w:t>
            </w:r>
            <w:r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  <w:t xml:space="preserve">]-dodecanoic acid </w:t>
            </w:r>
          </w:p>
          <w:p>
            <w:pPr>
              <w:jc w:val="left"/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  <w:vertAlign w:val="superscript"/>
              </w:rPr>
              <w:t>13</w:t>
            </w:r>
            <w:r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  <w:t>C</w:t>
            </w:r>
            <w:r>
              <w:rPr>
                <w:rFonts w:hint="eastAsia" w:ascii="Times New Roman" w:hAnsi="Times New Roman" w:eastAsia="华文宋体" w:cs="Times New Roman"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  <w:t>-PFDoA)</w:t>
            </w:r>
          </w:p>
        </w:tc>
        <w:tc>
          <w:tcPr>
            <w:tcW w:w="0" w:type="auto"/>
            <w:shd w:val="clear" w:color="auto" w:fill="auto"/>
          </w:tcPr>
          <w:p>
            <w:pPr>
              <w:jc w:val="left"/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  <w:t>615</w:t>
            </w:r>
          </w:p>
        </w:tc>
        <w:tc>
          <w:tcPr>
            <w:tcW w:w="0" w:type="auto"/>
            <w:shd w:val="clear" w:color="auto" w:fill="auto"/>
          </w:tcPr>
          <w:p>
            <w:pPr>
              <w:jc w:val="left"/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  <w:t>570</w:t>
            </w:r>
          </w:p>
        </w:tc>
        <w:tc>
          <w:tcPr>
            <w:tcW w:w="0" w:type="auto"/>
          </w:tcPr>
          <w:p>
            <w:pPr>
              <w:jc w:val="left"/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  <w:t>Perfluoro-1-octane-[1,2,3,4-</w:t>
            </w:r>
            <w:r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  <w:vertAlign w:val="superscript"/>
              </w:rPr>
              <w:t>13</w:t>
            </w:r>
            <w:r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  <w:t>C</w:t>
            </w:r>
            <w:r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  <w:vertAlign w:val="subscript"/>
              </w:rPr>
              <w:t>4</w:t>
            </w:r>
            <w:r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  <w:t xml:space="preserve">]- sulfonate </w:t>
            </w:r>
          </w:p>
          <w:p>
            <w:pPr>
              <w:jc w:val="left"/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  <w:vertAlign w:val="superscript"/>
              </w:rPr>
              <w:t>13</w:t>
            </w:r>
            <w:r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  <w:t>C</w:t>
            </w:r>
            <w:r>
              <w:rPr>
                <w:rFonts w:hint="eastAsia" w:ascii="Times New Roman" w:hAnsi="Times New Roman" w:eastAsia="华文宋体" w:cs="Times New Roman"/>
                <w:color w:val="000000"/>
                <w:sz w:val="20"/>
                <w:szCs w:val="20"/>
                <w:vertAlign w:val="subscript"/>
              </w:rPr>
              <w:t>4</w:t>
            </w:r>
            <w:r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  <w:t>-PFOS)</w:t>
            </w:r>
          </w:p>
        </w:tc>
        <w:tc>
          <w:tcPr>
            <w:tcW w:w="0" w:type="auto"/>
            <w:shd w:val="clear" w:color="auto" w:fill="auto"/>
          </w:tcPr>
          <w:p>
            <w:pPr>
              <w:jc w:val="left"/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  <w:t>503</w:t>
            </w:r>
          </w:p>
        </w:tc>
        <w:tc>
          <w:tcPr>
            <w:tcW w:w="0" w:type="auto"/>
            <w:shd w:val="clear" w:color="auto" w:fill="auto"/>
          </w:tcPr>
          <w:p>
            <w:pPr>
              <w:jc w:val="left"/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  <w:t>80, 99</w:t>
            </w:r>
          </w:p>
        </w:tc>
        <w:tc>
          <w:tcPr>
            <w:tcW w:w="0" w:type="auto"/>
          </w:tcPr>
          <w:p>
            <w:pPr>
              <w:jc w:val="left"/>
              <w:rPr>
                <w:rFonts w:ascii="Times New Roman" w:hAnsi="Times New Roman" w:eastAsia="华文宋体" w:cs="Times New Roman"/>
                <w:color w:val="000000"/>
                <w:sz w:val="20"/>
                <w:szCs w:val="20"/>
              </w:rPr>
            </w:pPr>
          </w:p>
        </w:tc>
      </w:tr>
    </w:tbl>
    <w:p>
      <w:pPr>
        <w:adjustRightInd w:val="0"/>
        <w:snapToGrid w:val="0"/>
        <w:spacing w:line="360" w:lineRule="auto"/>
        <w:contextualSpacing/>
        <w:rPr>
          <w:rFonts w:ascii="Times New Roman" w:hAnsi="Times New Roman" w:eastAsia="华文宋体" w:cs="Times New Roman"/>
          <w:b w:val="0"/>
          <w:bCs/>
          <w:color w:val="000000"/>
          <w:sz w:val="21"/>
          <w:szCs w:val="21"/>
        </w:rPr>
      </w:pPr>
      <w:r>
        <w:rPr>
          <w:rFonts w:ascii="Times New Roman" w:hAnsi="Times New Roman" w:eastAsia="华文宋体" w:cs="Times New Roman"/>
          <w:b w:val="0"/>
          <w:bCs/>
          <w:color w:val="000000"/>
          <w:sz w:val="21"/>
          <w:szCs w:val="21"/>
        </w:rPr>
        <w:t>Table S</w:t>
      </w:r>
      <w:r>
        <w:rPr>
          <w:rFonts w:hint="eastAsia" w:ascii="Times New Roman" w:hAnsi="Times New Roman" w:eastAsia="华文宋体" w:cs="Times New Roman"/>
          <w:b w:val="0"/>
          <w:bCs/>
          <w:color w:val="000000"/>
          <w:sz w:val="21"/>
          <w:szCs w:val="21"/>
          <w:lang w:val="en-US" w:eastAsia="zh-CN"/>
        </w:rPr>
        <w:t>2</w:t>
      </w:r>
      <w:r>
        <w:rPr>
          <w:rFonts w:ascii="Times New Roman" w:hAnsi="Times New Roman" w:eastAsia="华文宋体" w:cs="Times New Roman"/>
          <w:b w:val="0"/>
          <w:bCs/>
          <w:color w:val="000000"/>
          <w:sz w:val="21"/>
          <w:szCs w:val="21"/>
        </w:rPr>
        <w:t xml:space="preserve">. </w:t>
      </w:r>
      <w:r>
        <w:rPr>
          <w:rFonts w:hint="eastAsia" w:ascii="Times New Roman" w:hAnsi="Times New Roman" w:eastAsia="华文宋体" w:cs="Times New Roman"/>
          <w:b w:val="0"/>
          <w:bCs/>
          <w:color w:val="000000"/>
          <w:sz w:val="21"/>
          <w:szCs w:val="21"/>
        </w:rPr>
        <w:t>P</w:t>
      </w:r>
      <w:r>
        <w:rPr>
          <w:rFonts w:ascii="Times New Roman" w:hAnsi="Times New Roman" w:eastAsia="华文宋体" w:cs="Times New Roman"/>
          <w:b w:val="0"/>
          <w:bCs/>
          <w:color w:val="000000"/>
          <w:sz w:val="21"/>
          <w:szCs w:val="21"/>
        </w:rPr>
        <w:t xml:space="preserve">erfluoroalkyl </w:t>
      </w:r>
      <w:r>
        <w:rPr>
          <w:rFonts w:hint="eastAsia" w:ascii="Times New Roman" w:hAnsi="Times New Roman" w:eastAsia="华文宋体" w:cs="Times New Roman"/>
          <w:b w:val="0"/>
          <w:bCs/>
          <w:color w:val="000000"/>
          <w:sz w:val="21"/>
          <w:szCs w:val="21"/>
        </w:rPr>
        <w:t>S</w:t>
      </w:r>
      <w:r>
        <w:rPr>
          <w:rFonts w:ascii="Times New Roman" w:hAnsi="Times New Roman" w:eastAsia="华文宋体" w:cs="Times New Roman"/>
          <w:b w:val="0"/>
          <w:bCs/>
          <w:color w:val="000000"/>
          <w:sz w:val="21"/>
          <w:szCs w:val="21"/>
        </w:rPr>
        <w:t xml:space="preserve">ubstances </w:t>
      </w:r>
      <w:r>
        <w:rPr>
          <w:rFonts w:hint="eastAsia" w:ascii="Times New Roman" w:hAnsi="Times New Roman" w:eastAsia="华文宋体" w:cs="Times New Roman"/>
          <w:b w:val="0"/>
          <w:bCs/>
          <w:color w:val="000000"/>
          <w:sz w:val="21"/>
          <w:szCs w:val="21"/>
        </w:rPr>
        <w:t>M</w:t>
      </w:r>
      <w:r>
        <w:rPr>
          <w:rFonts w:ascii="Times New Roman" w:hAnsi="Times New Roman" w:eastAsia="华文宋体" w:cs="Times New Roman"/>
          <w:b w:val="0"/>
          <w:bCs/>
          <w:color w:val="000000"/>
          <w:sz w:val="21"/>
          <w:szCs w:val="21"/>
        </w:rPr>
        <w:t xml:space="preserve">onitored in the </w:t>
      </w:r>
      <w:r>
        <w:rPr>
          <w:rFonts w:hint="eastAsia" w:ascii="Times New Roman" w:hAnsi="Times New Roman" w:eastAsia="华文宋体" w:cs="Times New Roman"/>
          <w:b w:val="0"/>
          <w:bCs/>
          <w:color w:val="000000"/>
          <w:sz w:val="21"/>
          <w:szCs w:val="21"/>
        </w:rPr>
        <w:t>P</w:t>
      </w:r>
      <w:r>
        <w:rPr>
          <w:rFonts w:ascii="Times New Roman" w:hAnsi="Times New Roman" w:eastAsia="华文宋体" w:cs="Times New Roman"/>
          <w:b w:val="0"/>
          <w:bCs/>
          <w:color w:val="000000"/>
          <w:sz w:val="21"/>
          <w:szCs w:val="21"/>
        </w:rPr>
        <w:t xml:space="preserve">resent </w:t>
      </w:r>
      <w:r>
        <w:rPr>
          <w:rFonts w:hint="eastAsia" w:ascii="Times New Roman" w:hAnsi="Times New Roman" w:eastAsia="华文宋体" w:cs="Times New Roman"/>
          <w:b w:val="0"/>
          <w:bCs/>
          <w:color w:val="000000"/>
          <w:sz w:val="21"/>
          <w:szCs w:val="21"/>
        </w:rPr>
        <w:t>S</w:t>
      </w:r>
      <w:r>
        <w:rPr>
          <w:rFonts w:ascii="Times New Roman" w:hAnsi="Times New Roman" w:eastAsia="华文宋体" w:cs="Times New Roman"/>
          <w:b w:val="0"/>
          <w:bCs/>
          <w:color w:val="000000"/>
          <w:sz w:val="21"/>
          <w:szCs w:val="21"/>
        </w:rPr>
        <w:t xml:space="preserve">tudy and </w:t>
      </w:r>
      <w:r>
        <w:rPr>
          <w:rFonts w:hint="eastAsia" w:ascii="Times New Roman" w:hAnsi="Times New Roman" w:eastAsia="华文宋体" w:cs="Times New Roman"/>
          <w:b w:val="0"/>
          <w:bCs/>
          <w:color w:val="000000"/>
          <w:sz w:val="21"/>
          <w:szCs w:val="21"/>
        </w:rPr>
        <w:t>T</w:t>
      </w:r>
      <w:r>
        <w:rPr>
          <w:rFonts w:ascii="Times New Roman" w:hAnsi="Times New Roman" w:eastAsia="华文宋体" w:cs="Times New Roman"/>
          <w:b w:val="0"/>
          <w:bCs/>
          <w:color w:val="000000"/>
          <w:sz w:val="21"/>
          <w:szCs w:val="21"/>
        </w:rPr>
        <w:t xml:space="preserve">heir </w:t>
      </w:r>
      <w:r>
        <w:rPr>
          <w:rFonts w:hint="eastAsia" w:ascii="Times New Roman" w:hAnsi="Times New Roman" w:eastAsia="华文宋体" w:cs="Times New Roman"/>
          <w:b w:val="0"/>
          <w:bCs/>
          <w:color w:val="000000"/>
          <w:sz w:val="21"/>
          <w:szCs w:val="21"/>
        </w:rPr>
        <w:t>A</w:t>
      </w:r>
      <w:r>
        <w:rPr>
          <w:rFonts w:ascii="Times New Roman" w:hAnsi="Times New Roman" w:eastAsia="华文宋体" w:cs="Times New Roman"/>
          <w:b w:val="0"/>
          <w:bCs/>
          <w:color w:val="000000"/>
          <w:sz w:val="21"/>
          <w:szCs w:val="21"/>
        </w:rPr>
        <w:t xml:space="preserve">cronyms, </w:t>
      </w:r>
      <w:r>
        <w:rPr>
          <w:rFonts w:hint="eastAsia" w:ascii="Times New Roman" w:hAnsi="Times New Roman" w:eastAsia="华文宋体" w:cs="Times New Roman"/>
          <w:b w:val="0"/>
          <w:bCs/>
          <w:color w:val="000000"/>
          <w:sz w:val="21"/>
          <w:szCs w:val="21"/>
        </w:rPr>
        <w:t>P</w:t>
      </w:r>
      <w:r>
        <w:rPr>
          <w:rFonts w:ascii="Times New Roman" w:hAnsi="Times New Roman" w:eastAsia="华文宋体" w:cs="Times New Roman"/>
          <w:b w:val="0"/>
          <w:bCs/>
          <w:color w:val="000000"/>
          <w:sz w:val="21"/>
          <w:szCs w:val="21"/>
        </w:rPr>
        <w:t xml:space="preserve">arent </w:t>
      </w:r>
      <w:r>
        <w:rPr>
          <w:rFonts w:hint="eastAsia" w:ascii="Times New Roman" w:hAnsi="Times New Roman" w:eastAsia="华文宋体" w:cs="Times New Roman"/>
          <w:b w:val="0"/>
          <w:bCs/>
          <w:color w:val="000000"/>
          <w:sz w:val="21"/>
          <w:szCs w:val="21"/>
        </w:rPr>
        <w:t>I</w:t>
      </w:r>
      <w:r>
        <w:rPr>
          <w:rFonts w:ascii="Times New Roman" w:hAnsi="Times New Roman" w:eastAsia="华文宋体" w:cs="Times New Roman"/>
          <w:b w:val="0"/>
          <w:bCs/>
          <w:color w:val="000000"/>
          <w:sz w:val="21"/>
          <w:szCs w:val="21"/>
        </w:rPr>
        <w:t>ons</w:t>
      </w:r>
      <w:r>
        <w:rPr>
          <w:rFonts w:hint="eastAsia" w:ascii="Times New Roman" w:hAnsi="Times New Roman" w:eastAsia="华文宋体" w:cs="Times New Roman"/>
          <w:b w:val="0"/>
          <w:bCs/>
          <w:color w:val="000000"/>
          <w:sz w:val="21"/>
          <w:szCs w:val="21"/>
        </w:rPr>
        <w:t>,</w:t>
      </w:r>
      <w:r>
        <w:rPr>
          <w:rFonts w:ascii="Times New Roman" w:hAnsi="Times New Roman" w:eastAsia="华文宋体" w:cs="Times New Roman"/>
          <w:b w:val="0"/>
          <w:bCs/>
          <w:color w:val="000000"/>
          <w:sz w:val="21"/>
          <w:szCs w:val="21"/>
        </w:rPr>
        <w:t xml:space="preserve"> and </w:t>
      </w:r>
      <w:r>
        <w:rPr>
          <w:rFonts w:hint="eastAsia" w:ascii="Times New Roman" w:hAnsi="Times New Roman" w:eastAsia="华文宋体" w:cs="Times New Roman"/>
          <w:b w:val="0"/>
          <w:bCs/>
          <w:color w:val="000000"/>
          <w:sz w:val="21"/>
          <w:szCs w:val="21"/>
        </w:rPr>
        <w:t>P</w:t>
      </w:r>
      <w:r>
        <w:rPr>
          <w:rFonts w:ascii="Times New Roman" w:hAnsi="Times New Roman" w:eastAsia="华文宋体" w:cs="Times New Roman"/>
          <w:b w:val="0"/>
          <w:bCs/>
          <w:color w:val="000000"/>
          <w:sz w:val="21"/>
          <w:szCs w:val="21"/>
        </w:rPr>
        <w:t xml:space="preserve">roduct </w:t>
      </w:r>
      <w:r>
        <w:rPr>
          <w:rFonts w:hint="eastAsia" w:ascii="Times New Roman" w:hAnsi="Times New Roman" w:eastAsia="华文宋体" w:cs="Times New Roman"/>
          <w:b w:val="0"/>
          <w:bCs/>
          <w:color w:val="000000"/>
          <w:sz w:val="21"/>
          <w:szCs w:val="21"/>
        </w:rPr>
        <w:t>I</w:t>
      </w:r>
      <w:r>
        <w:rPr>
          <w:rFonts w:ascii="Times New Roman" w:hAnsi="Times New Roman" w:eastAsia="华文宋体" w:cs="Times New Roman"/>
          <w:b w:val="0"/>
          <w:bCs/>
          <w:color w:val="000000"/>
          <w:sz w:val="21"/>
          <w:szCs w:val="21"/>
        </w:rPr>
        <w:t>ons.</w:t>
      </w:r>
    </w:p>
    <w:bookmarkEnd w:id="0"/>
    <w:p>
      <w:pPr>
        <w:rPr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FB04CA"/>
    <w:rsid w:val="1BFD70EC"/>
    <w:rsid w:val="3DFB04CA"/>
    <w:rsid w:val="4BBF3648"/>
    <w:rsid w:val="4FA00109"/>
    <w:rsid w:val="6F5552F0"/>
    <w:rsid w:val="7FEA6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2021-12-10T15:33:00Z</dcterms:created>
  <dc:creator>赵云</dc:creator>
  <cp:lastModifiedBy>赵云</cp:lastModifiedBy>
  <dcterms:modified xsi:type="dcterms:W3CDTF">2022-01-10T18:43:28Z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F6D9AA0A95D2428D91527420D1649BFE</vt:lpwstr>
  </property>
</Properties>
</file>