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E75" w:rsidRDefault="00A62823">
      <w:pPr>
        <w:rPr>
          <w:lang w:val="en-GB"/>
        </w:rPr>
      </w:pPr>
      <w:bookmarkStart w:id="0" w:name="_GoBack"/>
      <w:bookmarkEnd w:id="0"/>
      <w:r>
        <w:rPr>
          <w:lang w:val="en-GB"/>
        </w:rPr>
        <w:t>Additional file 2</w:t>
      </w:r>
    </w:p>
    <w:p w:rsidR="00A62823" w:rsidRDefault="00A62823" w:rsidP="00A62823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Adjusted Model of clean cooking fuels, rural, urban, and full household sample (unweighted)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5377"/>
        <w:gridCol w:w="2873"/>
        <w:gridCol w:w="2872"/>
        <w:gridCol w:w="2872"/>
      </w:tblGrid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Rural Sample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Urban Sample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  <w:t>Full Sample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AOR [95% CI of AOR]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AOR [95% CI of AOR]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AOR [95% CI of AOR]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Sex of HH (Ref: Female)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Male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 [0.59, 1.38]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1.31 [1.07, 1.59]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 [1.00, 1.44]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Age of HH (Ref: 55+)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15-24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2.40 [1.51, 3.81]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1.70 [1.31, 2.22]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1.86 [1.47, 2.34]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25-34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1.56 [0.97, 2.49]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1.41 [1.12, 1.79]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 [1.18, 1.78]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35-44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1.01 [0.61, 1.68]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1.44 [1.15, 1.79]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 [1.12, 1.66]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45-54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 [0.70, 2.39]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 [0.81, 1.93]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1.30 [0.90, 1.89]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Marital status of HH (Ref: Formally married)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Currently married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 [0.77, 2.08]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1.53 [1.18, 1.97]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1.49 [1.18, 1.87]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Never married / never lived together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1.31 [0.72, 2.40]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 [1.04, 1.96]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 [1.05, 1.86]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Education of HH (ref: No education)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Primary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 [0.50, 1.73]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1.69 [1.16, 2.47]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 [1.07, 2.00]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Middle/JHS/JSS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3.00 [1.76, 5.12]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2.82 [2.07, 3.83]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2.84 [2.19, 3.69]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Secondary/SSS/SHS/Higher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8.13 [4.65, 14.21]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7.68 [5.69, 10.37]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7.79 [6.05, 10.03]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Size of HH (ref: 8+ members)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 member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40.52 [5.26, 312.13]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4.08 [2.37, 7.01]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5.53 [3.44, 8.88]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 members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24.16 [3.04, 191.77]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2.88 [1.71, 4.85]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3.68 [2.32, 5.83]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3 members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21.60 [2.83, 164.77]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2.19 [1.29, 3.74]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2.90 [1.82, 4.63]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4-5 members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 [1.66, 92.58]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 [0.87, 2.44]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1.86 [1.19, 2.92]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6-7 members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9.61 [1.26, 73.05]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 [0.65, 1.85]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1.41 [0.89, 2.21]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Number of women in HH (ref: None)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1 woman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 [0.66, 1.65]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1.25 [1.01, 1.56]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 [1.00, 1.48]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2+ women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 [0.63, 2.57]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1.72 [1.26, 2.35]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 [1.23, 2.18]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Number of men in HH (ref: none)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lastRenderedPageBreak/>
              <w:t>1 man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 [0.66, 1.27]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 [0.82, 1.12]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 [0.82, 1.09]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2+ men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1.47 [0.68, 3.20]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 [0.74, 1.53]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 [0.81, 1.53]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Wealth status of HH (Ref: Poor)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Rich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 [11.54, 22.52]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16.19 [11.94, 21.96]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16.72 [13.41, 20.86]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Region (ref: Northern)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Western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7.43 [2.59, 21.27]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 [1.76, 8.03]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4.33 [2.21, 8.47]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Central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5.36 [1.85, 15.50]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 [1.37, 6.97]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3.42 [1.69, 6.94]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Greater Accra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11.64 [4.08, 33.18]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 [2.99, 12.21]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6.62 [3.49, 12.55]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Volta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7.67 [2.53, 23.21]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3.70 [1.71, 7.98]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 [2.21, 8.77]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Eastern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3.49 [1.23, 9.88]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 [1.02, 4.78]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2.37 [1.19, 4.69]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Ashanti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6.67 [2.44, 18.18]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3.72 [1.83, 7.56]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 [2.13, 7.69]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Brong Ahafo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2.91 [1.00, 8.47]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2.91 [1.33, 6.38]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2.83 [1.41, 5.66]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Upper East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2.68 [0.83, 8.70]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4.44 [1.94, 10.14]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 [1.87, 7.88]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Upper West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4.28 [0.87, 21.09]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 [0.50, 2.75]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1.56 [0.65, 3.74]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sv-SE"/>
              </w:rPr>
              <w:t>Place of residence (Ref: Rural)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Urban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 [0.89, 1.47]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Strata 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10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20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Primary sampling units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211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216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427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Observations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5731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5631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11362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Area under the ROC curve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0.934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0.866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0.921</w:t>
            </w:r>
          </w:p>
        </w:tc>
      </w:tr>
      <w:tr w:rsidR="00A62823" w:rsidTr="00A62823">
        <w:trPr>
          <w:trHeight w:val="300"/>
        </w:trPr>
        <w:tc>
          <w:tcPr>
            <w:tcW w:w="1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823" w:rsidRDefault="00A628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</w:tr>
    </w:tbl>
    <w:p w:rsidR="00A62823" w:rsidRDefault="00A62823" w:rsidP="00A62823">
      <w:pPr>
        <w:rPr>
          <w:lang w:val="en-GB"/>
        </w:rPr>
      </w:pPr>
    </w:p>
    <w:p w:rsidR="00A62823" w:rsidRPr="00A62823" w:rsidRDefault="00A62823">
      <w:pPr>
        <w:rPr>
          <w:lang w:val="en-GB"/>
        </w:rPr>
      </w:pPr>
    </w:p>
    <w:sectPr w:rsidR="00A62823" w:rsidRPr="00A62823" w:rsidSect="00A6282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823"/>
    <w:rsid w:val="0021795C"/>
    <w:rsid w:val="007A3E75"/>
    <w:rsid w:val="00A6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F53A13-EEDE-46EF-9F67-1480E728B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282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040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2020-10-26T01:22:00Z</dcterms:created>
  <dcterms:modified xsi:type="dcterms:W3CDTF">2020-10-26T01:23:00Z</dcterms:modified>
</cp:coreProperties>
</file>