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F2BB5" w14:textId="4639803E" w:rsidR="00E8395E" w:rsidRPr="00E8395E" w:rsidRDefault="00E8395E" w:rsidP="00E8395E">
      <w:pPr>
        <w:rPr>
          <w:rFonts w:cs="Calibri"/>
          <w:b/>
          <w:bCs/>
          <w:sz w:val="32"/>
          <w:szCs w:val="32"/>
        </w:rPr>
      </w:pPr>
      <w:r w:rsidRPr="00E8395E">
        <w:rPr>
          <w:rFonts w:cs="Calibri"/>
          <w:b/>
          <w:bCs/>
          <w:sz w:val="32"/>
          <w:szCs w:val="32"/>
        </w:rPr>
        <w:t>Supplementary material</w:t>
      </w:r>
    </w:p>
    <w:p w14:paraId="26F9B5AC" w14:textId="2FF003E0" w:rsidR="00E8395E" w:rsidRPr="00E8395E" w:rsidRDefault="00E8395E" w:rsidP="00E8395E">
      <w:pPr>
        <w:rPr>
          <w:b/>
          <w:bCs/>
        </w:rPr>
      </w:pPr>
      <w:r>
        <w:rPr>
          <w:rFonts w:hint="eastAsia"/>
          <w:b/>
          <w:bCs/>
        </w:rPr>
        <w:t>Table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S1</w:t>
      </w:r>
      <w:proofErr w:type="spellEnd"/>
    </w:p>
    <w:p w14:paraId="0EAE20A1" w14:textId="3D806BAA" w:rsidR="00E8395E" w:rsidRDefault="00E8395E" w:rsidP="00E8395E">
      <w:pPr>
        <w:rPr>
          <w:b/>
          <w:bCs/>
        </w:rPr>
      </w:pPr>
      <w:r>
        <w:rPr>
          <w:b/>
          <w:bCs/>
        </w:rPr>
        <w:t>C</w:t>
      </w:r>
      <w:r>
        <w:rPr>
          <w:rFonts w:cs="Calibri" w:hint="eastAsia"/>
          <w:b/>
          <w:bCs/>
        </w:rPr>
        <w:t>auses</w:t>
      </w:r>
      <w:r>
        <w:rPr>
          <w:b/>
          <w:bCs/>
        </w:rPr>
        <w:t xml:space="preserve"> </w:t>
      </w:r>
      <w:r>
        <w:rPr>
          <w:rFonts w:cs="Calibri" w:hint="eastAsia"/>
          <w:b/>
          <w:bCs/>
        </w:rPr>
        <w:t>of</w:t>
      </w:r>
      <w:r>
        <w:rPr>
          <w:b/>
          <w:bCs/>
        </w:rPr>
        <w:t xml:space="preserve"> </w:t>
      </w:r>
      <w:r>
        <w:rPr>
          <w:rFonts w:cs="Calibri" w:hint="eastAsia"/>
          <w:b/>
          <w:bCs/>
        </w:rPr>
        <w:t>deaths</w:t>
      </w:r>
      <w:r>
        <w:rPr>
          <w:b/>
          <w:bCs/>
        </w:rPr>
        <w:t xml:space="preserve"> </w:t>
      </w:r>
      <w:r>
        <w:rPr>
          <w:rFonts w:cs="Calibri" w:hint="eastAsia"/>
          <w:b/>
          <w:bCs/>
        </w:rPr>
        <w:t>in</w:t>
      </w:r>
      <w:r>
        <w:rPr>
          <w:b/>
          <w:bCs/>
        </w:rPr>
        <w:t xml:space="preserve"> AF </w:t>
      </w:r>
      <w:r>
        <w:rPr>
          <w:rFonts w:cs="Calibri" w:hint="eastAsia"/>
          <w:b/>
          <w:bCs/>
        </w:rPr>
        <w:t>patients</w:t>
      </w:r>
      <w:r>
        <w:rPr>
          <w:b/>
          <w:bCs/>
        </w:rPr>
        <w:t xml:space="preserve"> </w:t>
      </w:r>
      <w:r>
        <w:rPr>
          <w:rFonts w:cs="Calibri" w:hint="eastAsia"/>
          <w:b/>
          <w:bCs/>
        </w:rPr>
        <w:t>with</w:t>
      </w:r>
      <w:r>
        <w:rPr>
          <w:b/>
          <w:bCs/>
        </w:rPr>
        <w:t xml:space="preserve"> </w:t>
      </w:r>
      <w:r>
        <w:rPr>
          <w:rFonts w:cs="Calibri" w:hint="eastAsia"/>
          <w:b/>
          <w:bCs/>
        </w:rPr>
        <w:t>hypertension</w:t>
      </w:r>
    </w:p>
    <w:tbl>
      <w:tblPr>
        <w:tblW w:w="6780" w:type="dxa"/>
        <w:tblInd w:w="108" w:type="dxa"/>
        <w:tblLook w:val="04A0" w:firstRow="1" w:lastRow="0" w:firstColumn="1" w:lastColumn="0" w:noHBand="0" w:noVBand="1"/>
      </w:tblPr>
      <w:tblGrid>
        <w:gridCol w:w="2580"/>
        <w:gridCol w:w="1140"/>
        <w:gridCol w:w="1020"/>
        <w:gridCol w:w="1020"/>
        <w:gridCol w:w="1020"/>
      </w:tblGrid>
      <w:tr w:rsidR="00E8395E" w14:paraId="15B2B524" w14:textId="77777777" w:rsidTr="00E8395E">
        <w:trPr>
          <w:trHeight w:val="278"/>
        </w:trPr>
        <w:tc>
          <w:tcPr>
            <w:tcW w:w="25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2666C7" w14:textId="77777777" w:rsidR="00E8395E" w:rsidRDefault="00E8395E">
            <w:pPr>
              <w:widowControl/>
              <w:jc w:val="left"/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6"/>
                <w:szCs w:val="16"/>
              </w:rPr>
              <w:t>Causes of deaths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1B329" w14:textId="77777777" w:rsidR="00E8395E" w:rsidRDefault="00E8395E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6"/>
                <w:szCs w:val="16"/>
              </w:rPr>
              <w:t>Total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83280D" w14:textId="77777777" w:rsidR="00E8395E" w:rsidRDefault="00E8395E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6"/>
                <w:szCs w:val="16"/>
              </w:rPr>
              <w:t>ACEI/ARB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A453BD" w14:textId="77777777" w:rsidR="00E8395E" w:rsidRDefault="00E8395E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6"/>
                <w:szCs w:val="16"/>
              </w:rPr>
              <w:t>no ACEI/ARB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D4B68" w14:textId="77777777" w:rsidR="00E8395E" w:rsidRDefault="00E8395E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6"/>
                <w:szCs w:val="16"/>
              </w:rPr>
              <w:t>P-value</w:t>
            </w:r>
          </w:p>
        </w:tc>
      </w:tr>
      <w:tr w:rsidR="00E8395E" w14:paraId="38CF9336" w14:textId="77777777" w:rsidTr="00E8395E">
        <w:trPr>
          <w:trHeight w:val="285"/>
        </w:trPr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3DBF030" w14:textId="77777777" w:rsidR="00E8395E" w:rsidRDefault="00E8395E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9A0734" w14:textId="77777777" w:rsidR="00E8395E" w:rsidRDefault="00E8395E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6"/>
                <w:szCs w:val="16"/>
              </w:rPr>
              <w:t>(n=169)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131E58" w14:textId="77777777" w:rsidR="00E8395E" w:rsidRDefault="00E8395E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6"/>
                <w:szCs w:val="16"/>
              </w:rPr>
              <w:t>(n=72)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80089D" w14:textId="77777777" w:rsidR="00E8395E" w:rsidRDefault="00E8395E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6"/>
                <w:szCs w:val="16"/>
              </w:rPr>
              <w:t>(n=97)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5D71F10" w14:textId="77777777" w:rsidR="00E8395E" w:rsidRDefault="00E8395E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E8395E" w14:paraId="07EB5CB1" w14:textId="77777777" w:rsidTr="00E8395E">
        <w:trPr>
          <w:trHeight w:val="278"/>
        </w:trPr>
        <w:tc>
          <w:tcPr>
            <w:tcW w:w="25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F55C3" w14:textId="77777777" w:rsidR="00E8395E" w:rsidRDefault="00E8395E">
            <w:pPr>
              <w:widowControl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bookmarkStart w:id="0" w:name="RANGE!A3"/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6"/>
                <w:szCs w:val="16"/>
              </w:rPr>
              <w:t>Cardiovascular deaths</w:t>
            </w:r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99D6D6" w14:textId="77777777" w:rsidR="00E8395E" w:rsidRDefault="00E8395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100[59.17%]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D37DAC" w14:textId="77777777" w:rsidR="00E8395E" w:rsidRDefault="00E8395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48[66.67%]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891697" w14:textId="77777777" w:rsidR="00E8395E" w:rsidRDefault="00E8395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52[53.61%]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344FF0" w14:textId="77777777" w:rsidR="00E8395E" w:rsidRDefault="00E8395E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 xml:space="preserve">0.436 </w:t>
            </w:r>
          </w:p>
        </w:tc>
      </w:tr>
      <w:tr w:rsidR="00E8395E" w14:paraId="7D73F5E0" w14:textId="77777777" w:rsidTr="00E8395E">
        <w:trPr>
          <w:trHeight w:val="278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4FB61C" w14:textId="77777777" w:rsidR="00E8395E" w:rsidRDefault="00E8395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 xml:space="preserve">Sudden/arrhythmic death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0A38C5" w14:textId="77777777" w:rsidR="00E8395E" w:rsidRDefault="00E8395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9[5.32%]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0CD48" w14:textId="77777777" w:rsidR="00E8395E" w:rsidRDefault="00E8395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3[4.17%]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03CC3" w14:textId="77777777" w:rsidR="00E8395E" w:rsidRDefault="00E8395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6[6.19%]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7FD7A" w14:textId="77777777" w:rsidR="00E8395E" w:rsidRDefault="00E8395E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 xml:space="preserve">0.268 </w:t>
            </w:r>
          </w:p>
        </w:tc>
      </w:tr>
      <w:tr w:rsidR="00E8395E" w14:paraId="2FC2F21F" w14:textId="77777777" w:rsidTr="00E8395E">
        <w:trPr>
          <w:trHeight w:val="278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AC9A4B" w14:textId="77777777" w:rsidR="00E8395E" w:rsidRDefault="00E8395E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 xml:space="preserve">Heart failure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81C44" w14:textId="77777777" w:rsidR="00E8395E" w:rsidRDefault="00E8395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62[36.69%]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51418E" w14:textId="77777777" w:rsidR="00E8395E" w:rsidRDefault="00E8395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33[45.83%]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4CD129" w14:textId="77777777" w:rsidR="00E8395E" w:rsidRDefault="00E8395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29[29.90%]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00CCEF" w14:textId="77777777" w:rsidR="00E8395E" w:rsidRDefault="00E8395E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 xml:space="preserve">0.806 </w:t>
            </w:r>
          </w:p>
        </w:tc>
      </w:tr>
      <w:tr w:rsidR="00E8395E" w14:paraId="68FE2B56" w14:textId="77777777" w:rsidTr="00E8395E">
        <w:trPr>
          <w:trHeight w:val="278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CF6E7E" w14:textId="77777777" w:rsidR="00E8395E" w:rsidRDefault="00E8395E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 xml:space="preserve">Stroke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ED2CF" w14:textId="77777777" w:rsidR="00E8395E" w:rsidRDefault="00E8395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21[12.43%]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7A0C6B" w14:textId="77777777" w:rsidR="00E8395E" w:rsidRDefault="00E8395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8[11.12%]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3B27B6" w14:textId="77777777" w:rsidR="00E8395E" w:rsidRDefault="00E8395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13[13.40%]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6F257E" w14:textId="77777777" w:rsidR="00E8395E" w:rsidRDefault="00E8395E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 xml:space="preserve">0.207 </w:t>
            </w:r>
          </w:p>
        </w:tc>
      </w:tr>
      <w:tr w:rsidR="00E8395E" w14:paraId="7C5B9AD7" w14:textId="77777777" w:rsidTr="00E8395E">
        <w:trPr>
          <w:trHeight w:val="278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D176E7" w14:textId="77777777" w:rsidR="00E8395E" w:rsidRDefault="00E8395E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 xml:space="preserve">Myocardial Infarction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B7500" w14:textId="77777777" w:rsidR="00E8395E" w:rsidRDefault="00E8395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7[4.14%]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46F38" w14:textId="77777777" w:rsidR="00E8395E" w:rsidRDefault="00E8395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3[4.17%]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B98AD" w14:textId="77777777" w:rsidR="00E8395E" w:rsidRDefault="00E8395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4[4.12%]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CFCD1" w14:textId="77777777" w:rsidR="00E8395E" w:rsidRDefault="00E8395E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 xml:space="preserve">0.638 </w:t>
            </w:r>
          </w:p>
        </w:tc>
      </w:tr>
      <w:tr w:rsidR="00E8395E" w14:paraId="69A17EC3" w14:textId="77777777" w:rsidTr="00E8395E">
        <w:trPr>
          <w:trHeight w:val="278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501DCB" w14:textId="77777777" w:rsidR="00E8395E" w:rsidRDefault="00E8395E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Pulmonary embolus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93DFF8" w14:textId="77777777" w:rsidR="00E8395E" w:rsidRDefault="00E8395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1[0.59%]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04042A" w14:textId="77777777" w:rsidR="00E8395E" w:rsidRDefault="00E8395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1[1.39%]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07548" w14:textId="77777777" w:rsidR="00E8395E" w:rsidRDefault="00E8395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402392" w14:textId="77777777" w:rsidR="00E8395E" w:rsidRDefault="00E8395E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 xml:space="preserve">0.334 </w:t>
            </w:r>
          </w:p>
        </w:tc>
      </w:tr>
      <w:tr w:rsidR="00E8395E" w14:paraId="544061FD" w14:textId="77777777" w:rsidTr="00E8395E">
        <w:trPr>
          <w:trHeight w:val="278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89002A" w14:textId="77777777" w:rsidR="00E8395E" w:rsidRDefault="00E8395E">
            <w:pPr>
              <w:widowControl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6"/>
                <w:szCs w:val="16"/>
              </w:rPr>
              <w:t>Non-cardiovascular deaths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838BA" w14:textId="77777777" w:rsidR="00E8395E" w:rsidRDefault="00E8395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69[40.83%]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051FF3" w14:textId="77777777" w:rsidR="00E8395E" w:rsidRDefault="00E8395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 xml:space="preserve">4[33.33%]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A761BB" w14:textId="77777777" w:rsidR="00E8395E" w:rsidRDefault="00E8395E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45[46.39%]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5CFC1A" w14:textId="77777777" w:rsidR="00E8395E" w:rsidRDefault="00E8395E">
            <w:pPr>
              <w:widowControl/>
              <w:jc w:val="right"/>
              <w:rPr>
                <w:rFonts w:ascii="Times New Roman" w:eastAsia="等线" w:hAnsi="Times New Roman" w:hint="eastAsia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 xml:space="preserve">0.004 </w:t>
            </w:r>
          </w:p>
        </w:tc>
      </w:tr>
      <w:tr w:rsidR="00E8395E" w14:paraId="19C2212D" w14:textId="77777777" w:rsidTr="00E8395E">
        <w:trPr>
          <w:trHeight w:val="278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FBFA01" w14:textId="77777777" w:rsidR="00E8395E" w:rsidRDefault="00E8395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Haemorrhage</w:t>
            </w:r>
            <w:proofErr w:type="spellEnd"/>
            <w:r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B2E310" w14:textId="77777777" w:rsidR="00E8395E" w:rsidRDefault="00E8395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5[2.96%]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DA978" w14:textId="77777777" w:rsidR="00E8395E" w:rsidRDefault="00E8395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2[2.78%]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1B0D1B" w14:textId="77777777" w:rsidR="00E8395E" w:rsidRDefault="00E8395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3[3.09%]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D2743C" w14:textId="77777777" w:rsidR="00E8395E" w:rsidRDefault="00E8395E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 xml:space="preserve">0.599 </w:t>
            </w:r>
          </w:p>
        </w:tc>
      </w:tr>
      <w:tr w:rsidR="00E8395E" w14:paraId="4EF690D8" w14:textId="77777777" w:rsidTr="00E8395E">
        <w:trPr>
          <w:trHeight w:val="278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F8D18" w14:textId="77777777" w:rsidR="00E8395E" w:rsidRDefault="00E8395E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Cancer or trauma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54B215" w14:textId="77777777" w:rsidR="00E8395E" w:rsidRDefault="00E8395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11[6.51% ]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40735E" w14:textId="77777777" w:rsidR="00E8395E" w:rsidRDefault="00E8395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4[5.56%]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6CFA4" w14:textId="77777777" w:rsidR="00E8395E" w:rsidRDefault="00E8395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7[7.22%]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A8A609" w14:textId="77777777" w:rsidR="00E8395E" w:rsidRDefault="00E8395E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 xml:space="preserve">0.306 </w:t>
            </w:r>
          </w:p>
        </w:tc>
      </w:tr>
      <w:tr w:rsidR="00E8395E" w14:paraId="055E046B" w14:textId="77777777" w:rsidTr="00E8395E">
        <w:trPr>
          <w:trHeight w:val="278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F85AF" w14:textId="77777777" w:rsidR="00E8395E" w:rsidRDefault="00E8395E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 xml:space="preserve">Respiratory failure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874E6" w14:textId="77777777" w:rsidR="00E8395E" w:rsidRDefault="00E8395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12[7.10%]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896BBA" w14:textId="77777777" w:rsidR="00E8395E" w:rsidRDefault="00E8395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4[5.56%]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6A60D" w14:textId="77777777" w:rsidR="00E8395E" w:rsidRDefault="00E8395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8[8.25%]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CEE48" w14:textId="77777777" w:rsidR="00E8395E" w:rsidRDefault="00E8395E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 xml:space="preserve">0.200 </w:t>
            </w:r>
          </w:p>
        </w:tc>
      </w:tr>
      <w:tr w:rsidR="00E8395E" w14:paraId="23B6921A" w14:textId="77777777" w:rsidTr="00E8395E">
        <w:trPr>
          <w:trHeight w:val="278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DC428F" w14:textId="77777777" w:rsidR="00E8395E" w:rsidRDefault="00E8395E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 xml:space="preserve">Infection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21894" w14:textId="77777777" w:rsidR="00E8395E" w:rsidRDefault="00E8395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38[22.48%]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A5BB30" w14:textId="77777777" w:rsidR="00E8395E" w:rsidRDefault="00E8395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13[18.06%]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AED9E" w14:textId="77777777" w:rsidR="00E8395E" w:rsidRDefault="00E8395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25[25.77%]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4A7D52" w14:textId="77777777" w:rsidR="00E8395E" w:rsidRDefault="00E8395E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 xml:space="preserve">0.028 </w:t>
            </w:r>
          </w:p>
        </w:tc>
      </w:tr>
      <w:tr w:rsidR="00E8395E" w14:paraId="6F795F3E" w14:textId="77777777" w:rsidTr="00E8395E">
        <w:trPr>
          <w:trHeight w:val="278"/>
        </w:trPr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0FA4B9" w14:textId="77777777" w:rsidR="00E8395E" w:rsidRDefault="00E8395E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Unknown cause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2F064E" w14:textId="77777777" w:rsidR="00E8395E" w:rsidRDefault="00E8395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3[1.78%]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11A18D" w14:textId="77777777" w:rsidR="00E8395E" w:rsidRDefault="00E8395E">
            <w:pPr>
              <w:widowControl/>
              <w:jc w:val="left"/>
              <w:rPr>
                <w:rFonts w:ascii="Times New Roman" w:eastAsia="等线" w:hAnsi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/>
                <w:kern w:val="0"/>
                <w:sz w:val="16"/>
                <w:szCs w:val="16"/>
              </w:rPr>
              <w:t>1[1.39%]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6F4F14" w14:textId="77777777" w:rsidR="00E8395E" w:rsidRDefault="00E8395E">
            <w:pPr>
              <w:widowControl/>
              <w:jc w:val="left"/>
              <w:rPr>
                <w:rFonts w:ascii="Times New Roman" w:eastAsia="等线" w:hAnsi="Times New Roman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/>
                <w:kern w:val="0"/>
                <w:sz w:val="16"/>
                <w:szCs w:val="16"/>
              </w:rPr>
              <w:t>2[2.06%]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39763A" w14:textId="77777777" w:rsidR="00E8395E" w:rsidRDefault="00E8395E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 xml:space="preserve">0.524 </w:t>
            </w:r>
          </w:p>
        </w:tc>
      </w:tr>
    </w:tbl>
    <w:p w14:paraId="1A83A60D" w14:textId="77777777" w:rsidR="00044764" w:rsidRDefault="00E8395E"/>
    <w:sectPr w:rsidR="000447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95E"/>
    <w:rsid w:val="001E0450"/>
    <w:rsid w:val="00E8395E"/>
    <w:rsid w:val="00F16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6501C"/>
  <w15:chartTrackingRefBased/>
  <w15:docId w15:val="{177B1352-DE2A-4BD2-8786-2FCC73F04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95E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0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aroundlight yukirin</dc:creator>
  <cp:keywords/>
  <dc:description/>
  <cp:lastModifiedBy>aroundlight yukirin</cp:lastModifiedBy>
  <cp:revision>1</cp:revision>
  <dcterms:created xsi:type="dcterms:W3CDTF">2021-11-05T08:48:00Z</dcterms:created>
  <dcterms:modified xsi:type="dcterms:W3CDTF">2021-11-05T08:49:00Z</dcterms:modified>
</cp:coreProperties>
</file>