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635AC" w14:textId="77777777" w:rsidR="003D6B1C" w:rsidRDefault="003D6B1C" w:rsidP="00921B8B">
      <w:pPr>
        <w:pStyle w:val="Head1"/>
        <w:jc w:val="center"/>
        <w:rPr>
          <w:sz w:val="32"/>
          <w:szCs w:val="32"/>
        </w:rPr>
      </w:pPr>
      <w:bookmarkStart w:id="0" w:name="_Hlk74474339"/>
      <w:bookmarkEnd w:id="0"/>
      <w:r w:rsidRPr="00DC709E">
        <w:rPr>
          <w:sz w:val="32"/>
          <w:szCs w:val="32"/>
        </w:rPr>
        <w:t>Supplementary material</w:t>
      </w:r>
      <w:bookmarkStart w:id="1" w:name="_Hlk535510618"/>
      <w:bookmarkEnd w:id="1"/>
    </w:p>
    <w:p w14:paraId="368D6B41" w14:textId="67404F39" w:rsidR="005B6512" w:rsidRPr="00473F3D" w:rsidRDefault="00B33478" w:rsidP="005B6512">
      <w:pPr>
        <w:spacing w:beforeLines="100" w:before="312" w:afterLines="100" w:after="312" w:line="480" w:lineRule="auto"/>
        <w:jc w:val="center"/>
        <w:rPr>
          <w:rFonts w:ascii="Times New Roman" w:hAnsi="Times New Roman"/>
          <w:b/>
          <w:bCs/>
          <w:sz w:val="36"/>
          <w:szCs w:val="36"/>
          <w:lang w:bidi="ar"/>
        </w:rPr>
      </w:pPr>
      <w:bookmarkStart w:id="2" w:name="_Hlk503115718"/>
      <w:bookmarkStart w:id="3" w:name="_Hlk1487413"/>
      <w:bookmarkStart w:id="4" w:name="_Hlk26107426"/>
      <w:bookmarkEnd w:id="3"/>
      <w:bookmarkEnd w:id="4"/>
      <w:r w:rsidRPr="00473F3D">
        <w:rPr>
          <w:rFonts w:ascii="Times New Roman" w:hAnsi="Times New Roman"/>
          <w:b/>
          <w:bCs/>
          <w:sz w:val="36"/>
          <w:szCs w:val="36"/>
          <w:lang w:bidi="ar"/>
        </w:rPr>
        <w:t>High-Entropy-Stabilized Polyanionic Cathodes with Multiple Redox Reactions for Sodium-Ion Batter</w:t>
      </w:r>
      <w:r>
        <w:rPr>
          <w:rFonts w:ascii="Times New Roman" w:hAnsi="Times New Roman" w:hint="eastAsia"/>
          <w:b/>
          <w:bCs/>
          <w:sz w:val="36"/>
          <w:szCs w:val="36"/>
          <w:lang w:bidi="ar"/>
        </w:rPr>
        <w:t>y</w:t>
      </w:r>
      <w:r>
        <w:rPr>
          <w:rFonts w:ascii="Times New Roman" w:hAnsi="Times New Roman"/>
          <w:b/>
          <w:bCs/>
          <w:sz w:val="36"/>
          <w:szCs w:val="36"/>
          <w:lang w:bidi="ar"/>
        </w:rPr>
        <w:t xml:space="preserve"> Applications</w:t>
      </w:r>
    </w:p>
    <w:p w14:paraId="6A5864B1" w14:textId="77777777" w:rsidR="005B6512" w:rsidRPr="00473F3D" w:rsidRDefault="005B6512" w:rsidP="005B6512">
      <w:pPr>
        <w:snapToGrid w:val="0"/>
        <w:spacing w:line="480" w:lineRule="auto"/>
        <w:jc w:val="center"/>
        <w:rPr>
          <w:rFonts w:ascii="Times New Roman" w:hAnsi="Times New Roman"/>
          <w:iCs/>
          <w:sz w:val="24"/>
        </w:rPr>
      </w:pPr>
      <w:bookmarkStart w:id="5" w:name="_Hlk74856320"/>
      <w:bookmarkEnd w:id="2"/>
      <w:proofErr w:type="spellStart"/>
      <w:r w:rsidRPr="00473F3D">
        <w:rPr>
          <w:rFonts w:ascii="Times New Roman" w:hAnsi="Times New Roman"/>
          <w:iCs/>
          <w:sz w:val="24"/>
        </w:rPr>
        <w:t>Huangxu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Li,</w:t>
      </w:r>
      <w:r w:rsidRPr="00473F3D">
        <w:rPr>
          <w:rFonts w:ascii="Times New Roman" w:hAnsi="Times New Roman"/>
          <w:iCs/>
          <w:sz w:val="24"/>
          <w:vertAlign w:val="superscript"/>
        </w:rPr>
        <w:t>a,b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Ming </w:t>
      </w:r>
      <w:proofErr w:type="spellStart"/>
      <w:r w:rsidRPr="00473F3D">
        <w:rPr>
          <w:rFonts w:ascii="Times New Roman" w:hAnsi="Times New Roman"/>
          <w:iCs/>
          <w:sz w:val="24"/>
        </w:rPr>
        <w:t>Xu,</w:t>
      </w:r>
      <w:r w:rsidRPr="00473F3D">
        <w:rPr>
          <w:rFonts w:ascii="Times New Roman" w:hAnsi="Times New Roman"/>
          <w:iCs/>
          <w:sz w:val="24"/>
          <w:vertAlign w:val="superscript"/>
        </w:rPr>
        <w:t>c</w:t>
      </w:r>
      <w:proofErr w:type="spellEnd"/>
      <w:r w:rsidRPr="00473F3D">
        <w:rPr>
          <w:rFonts w:ascii="Times New Roman" w:hAnsi="Times New Roman"/>
          <w:iCs/>
          <w:sz w:val="24"/>
          <w:vertAlign w:val="superscript"/>
        </w:rPr>
        <w:t>,*</w:t>
      </w:r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Huiwu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Long,</w:t>
      </w:r>
      <w:r w:rsidRPr="00473F3D">
        <w:rPr>
          <w:rFonts w:ascii="Times New Roman" w:hAnsi="Times New Roman"/>
          <w:iCs/>
          <w:sz w:val="24"/>
          <w:vertAlign w:val="superscript"/>
        </w:rPr>
        <w:t>b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Jingqiang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Zheng,</w:t>
      </w:r>
      <w:r w:rsidRPr="00473F3D">
        <w:rPr>
          <w:rFonts w:ascii="Times New Roman" w:hAnsi="Times New Roman"/>
          <w:iCs/>
          <w:sz w:val="24"/>
          <w:vertAlign w:val="superscript"/>
        </w:rPr>
        <w:t>a</w:t>
      </w:r>
      <w:proofErr w:type="spellEnd"/>
      <w:r w:rsidRPr="00473F3D">
        <w:rPr>
          <w:rFonts w:ascii="Times New Roman" w:hAnsi="Times New Roman"/>
          <w:iCs/>
          <w:sz w:val="24"/>
          <w:vertAlign w:val="superscript"/>
        </w:rPr>
        <w:t xml:space="preserve"> </w:t>
      </w:r>
      <w:r w:rsidRPr="00473F3D">
        <w:rPr>
          <w:rFonts w:ascii="Times New Roman" w:hAnsi="Times New Roman"/>
          <w:iCs/>
          <w:sz w:val="24"/>
        </w:rPr>
        <w:t xml:space="preserve">Kuo </w:t>
      </w:r>
      <w:proofErr w:type="spellStart"/>
      <w:r w:rsidRPr="00473F3D">
        <w:rPr>
          <w:rFonts w:ascii="Times New Roman" w:hAnsi="Times New Roman"/>
          <w:iCs/>
          <w:sz w:val="24"/>
        </w:rPr>
        <w:t>Yuan,</w:t>
      </w:r>
      <w:r w:rsidRPr="00473F3D">
        <w:rPr>
          <w:rFonts w:ascii="Times New Roman" w:hAnsi="Times New Roman"/>
          <w:iCs/>
          <w:sz w:val="24"/>
          <w:vertAlign w:val="superscript"/>
        </w:rPr>
        <w:t>b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Liuyun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Zhang,</w:t>
      </w:r>
      <w:r w:rsidRPr="00473F3D">
        <w:rPr>
          <w:rFonts w:ascii="Times New Roman" w:hAnsi="Times New Roman"/>
          <w:iCs/>
          <w:sz w:val="24"/>
          <w:vertAlign w:val="superscript"/>
        </w:rPr>
        <w:t>a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Yangyang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Xie, </w:t>
      </w:r>
      <w:r w:rsidRPr="00473F3D">
        <w:rPr>
          <w:rFonts w:ascii="Times New Roman" w:hAnsi="Times New Roman"/>
          <w:iCs/>
          <w:sz w:val="24"/>
          <w:vertAlign w:val="superscript"/>
        </w:rPr>
        <w:t>a</w:t>
      </w:r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Shihao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</w:t>
      </w:r>
      <w:proofErr w:type="spellStart"/>
      <w:r w:rsidRPr="00473F3D">
        <w:rPr>
          <w:rFonts w:ascii="Times New Roman" w:hAnsi="Times New Roman"/>
          <w:iCs/>
          <w:sz w:val="24"/>
        </w:rPr>
        <w:t>Li,</w:t>
      </w:r>
      <w:r w:rsidRPr="00473F3D">
        <w:rPr>
          <w:rFonts w:ascii="Times New Roman" w:hAnsi="Times New Roman"/>
          <w:iCs/>
          <w:sz w:val="24"/>
          <w:vertAlign w:val="superscript"/>
        </w:rPr>
        <w:t>a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Jun </w:t>
      </w:r>
      <w:proofErr w:type="spellStart"/>
      <w:r w:rsidRPr="00473F3D">
        <w:rPr>
          <w:rFonts w:ascii="Times New Roman" w:hAnsi="Times New Roman"/>
          <w:iCs/>
          <w:sz w:val="24"/>
        </w:rPr>
        <w:t>Guo,</w:t>
      </w:r>
      <w:r w:rsidRPr="00473F3D">
        <w:rPr>
          <w:rFonts w:ascii="Times New Roman" w:hAnsi="Times New Roman"/>
          <w:iCs/>
          <w:sz w:val="24"/>
          <w:vertAlign w:val="superscript"/>
        </w:rPr>
        <w:t>d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Yanqing </w:t>
      </w:r>
      <w:proofErr w:type="spellStart"/>
      <w:r w:rsidRPr="00473F3D">
        <w:rPr>
          <w:rFonts w:ascii="Times New Roman" w:hAnsi="Times New Roman"/>
          <w:iCs/>
          <w:sz w:val="24"/>
        </w:rPr>
        <w:t>Lai,</w:t>
      </w:r>
      <w:r w:rsidRPr="00473F3D">
        <w:rPr>
          <w:rFonts w:ascii="Times New Roman" w:hAnsi="Times New Roman"/>
          <w:iCs/>
          <w:sz w:val="24"/>
          <w:vertAlign w:val="superscript"/>
        </w:rPr>
        <w:t>a</w:t>
      </w:r>
      <w:proofErr w:type="spellEnd"/>
      <w:r w:rsidRPr="00473F3D">
        <w:rPr>
          <w:rFonts w:ascii="Times New Roman" w:hAnsi="Times New Roman"/>
          <w:iCs/>
          <w:sz w:val="24"/>
          <w:vertAlign w:val="superscript"/>
        </w:rPr>
        <w:t>,*</w:t>
      </w:r>
      <w:r w:rsidRPr="00473F3D">
        <w:rPr>
          <w:rFonts w:ascii="Times New Roman" w:hAnsi="Times New Roman"/>
          <w:iCs/>
          <w:sz w:val="24"/>
        </w:rPr>
        <w:t xml:space="preserve">Zhian Zhang </w:t>
      </w:r>
      <w:r w:rsidRPr="00473F3D">
        <w:rPr>
          <w:rFonts w:ascii="Times New Roman" w:hAnsi="Times New Roman"/>
          <w:iCs/>
          <w:sz w:val="24"/>
          <w:vertAlign w:val="superscript"/>
        </w:rPr>
        <w:t>a,*</w:t>
      </w:r>
      <w:bookmarkEnd w:id="5"/>
    </w:p>
    <w:p w14:paraId="5C1BD076" w14:textId="77777777" w:rsidR="005B6512" w:rsidRPr="00473F3D" w:rsidRDefault="005B6512" w:rsidP="005B6512">
      <w:pPr>
        <w:spacing w:line="480" w:lineRule="auto"/>
        <w:rPr>
          <w:rFonts w:ascii="Times New Roman" w:hAnsi="Times New Roman"/>
          <w:sz w:val="24"/>
        </w:rPr>
      </w:pPr>
      <w:r w:rsidRPr="00473F3D">
        <w:rPr>
          <w:rFonts w:ascii="Times New Roman" w:hAnsi="Times New Roman"/>
          <w:sz w:val="24"/>
          <w:vertAlign w:val="superscript"/>
        </w:rPr>
        <w:t>a</w:t>
      </w:r>
      <w:r w:rsidRPr="00473F3D">
        <w:rPr>
          <w:rFonts w:ascii="Times New Roman" w:hAnsi="Times New Roman"/>
          <w:sz w:val="24"/>
        </w:rPr>
        <w:t xml:space="preserve"> School of Metallurgy and Environment, Engineering Research Center of the Ministry of Education for Advanced Battery Materials, Hunan Provincial Key Laboratory of Nonferrous Value-Added Metallurgy Central South University, Changsha 410083, P. R. China</w:t>
      </w:r>
    </w:p>
    <w:p w14:paraId="321929DE" w14:textId="77777777" w:rsidR="005B6512" w:rsidRPr="00473F3D" w:rsidRDefault="005B6512" w:rsidP="005B6512">
      <w:pPr>
        <w:spacing w:line="480" w:lineRule="auto"/>
        <w:rPr>
          <w:rFonts w:ascii="Times New Roman" w:hAnsi="Times New Roman"/>
          <w:i/>
          <w:sz w:val="24"/>
        </w:rPr>
      </w:pPr>
      <w:r w:rsidRPr="00473F3D">
        <w:rPr>
          <w:rFonts w:ascii="Times New Roman" w:hAnsi="Times New Roman"/>
          <w:sz w:val="24"/>
          <w:vertAlign w:val="superscript"/>
        </w:rPr>
        <w:t>b</w:t>
      </w:r>
      <w:r w:rsidRPr="00473F3D">
        <w:rPr>
          <w:rFonts w:ascii="Times New Roman" w:hAnsi="Times New Roman"/>
          <w:sz w:val="24"/>
        </w:rPr>
        <w:t xml:space="preserve"> Department of Chemistry, City University of Hong Kong, Kowloon, Hong Kong 999077, </w:t>
      </w:r>
      <w:r w:rsidRPr="00473F3D">
        <w:rPr>
          <w:rFonts w:ascii="Times New Roman" w:hAnsi="Times New Roman"/>
          <w:iCs/>
          <w:sz w:val="24"/>
        </w:rPr>
        <w:t>P. R. China</w:t>
      </w:r>
    </w:p>
    <w:p w14:paraId="0A67EBD0" w14:textId="77777777" w:rsidR="005B6512" w:rsidRPr="00473F3D" w:rsidRDefault="005B6512" w:rsidP="005B6512">
      <w:pPr>
        <w:spacing w:line="480" w:lineRule="auto"/>
        <w:rPr>
          <w:rFonts w:ascii="Times New Roman" w:hAnsi="Times New Roman"/>
          <w:iCs/>
          <w:sz w:val="24"/>
        </w:rPr>
      </w:pPr>
      <w:r w:rsidRPr="00473F3D">
        <w:rPr>
          <w:rFonts w:ascii="Times New Roman" w:hAnsi="Times New Roman"/>
          <w:sz w:val="24"/>
          <w:vertAlign w:val="superscript"/>
        </w:rPr>
        <w:t>c</w:t>
      </w:r>
      <w:r w:rsidRPr="00473F3D">
        <w:rPr>
          <w:rFonts w:ascii="Times New Roman" w:hAnsi="Times New Roman"/>
          <w:iCs/>
          <w:sz w:val="24"/>
        </w:rPr>
        <w:t xml:space="preserve"> School of Chemistry, Xi'an </w:t>
      </w:r>
      <w:proofErr w:type="spellStart"/>
      <w:r w:rsidRPr="00473F3D">
        <w:rPr>
          <w:rFonts w:ascii="Times New Roman" w:hAnsi="Times New Roman"/>
          <w:iCs/>
          <w:sz w:val="24"/>
        </w:rPr>
        <w:t>Jiaotong</w:t>
      </w:r>
      <w:proofErr w:type="spellEnd"/>
      <w:r w:rsidRPr="00473F3D">
        <w:rPr>
          <w:rFonts w:ascii="Times New Roman" w:hAnsi="Times New Roman"/>
          <w:iCs/>
          <w:sz w:val="24"/>
        </w:rPr>
        <w:t xml:space="preserve"> University, Xi'an 710049, P.R. China</w:t>
      </w:r>
    </w:p>
    <w:p w14:paraId="4FCE4CF3" w14:textId="77777777" w:rsidR="005B6512" w:rsidRPr="00473F3D" w:rsidRDefault="005B6512" w:rsidP="005B6512">
      <w:pPr>
        <w:spacing w:line="480" w:lineRule="auto"/>
        <w:rPr>
          <w:rFonts w:ascii="Times New Roman" w:hAnsi="Times New Roman"/>
          <w:iCs/>
          <w:sz w:val="24"/>
        </w:rPr>
      </w:pPr>
      <w:r w:rsidRPr="00473F3D">
        <w:rPr>
          <w:rFonts w:ascii="Times New Roman" w:hAnsi="Times New Roman"/>
          <w:iCs/>
          <w:sz w:val="24"/>
          <w:vertAlign w:val="superscript"/>
        </w:rPr>
        <w:t xml:space="preserve">d </w:t>
      </w:r>
      <w:r w:rsidRPr="00473F3D">
        <w:rPr>
          <w:rFonts w:ascii="Times New Roman" w:hAnsi="Times New Roman"/>
          <w:iCs/>
          <w:sz w:val="24"/>
        </w:rPr>
        <w:t>School of Chemistry, Tiangong University, Tianjin 300387, P. R. China</w:t>
      </w:r>
    </w:p>
    <w:p w14:paraId="386ADD92" w14:textId="77777777" w:rsidR="005B6512" w:rsidRPr="00473F3D" w:rsidRDefault="005B6512" w:rsidP="005B6512">
      <w:pPr>
        <w:spacing w:line="480" w:lineRule="auto"/>
        <w:rPr>
          <w:rFonts w:ascii="Times New Roman" w:hAnsi="Times New Roman"/>
          <w:sz w:val="24"/>
        </w:rPr>
      </w:pPr>
      <w:r w:rsidRPr="00473F3D">
        <w:rPr>
          <w:rFonts w:ascii="Times New Roman" w:hAnsi="Times New Roman"/>
          <w:sz w:val="24"/>
        </w:rPr>
        <w:t xml:space="preserve">Corresponding email: </w:t>
      </w:r>
    </w:p>
    <w:p w14:paraId="76C2F4F7" w14:textId="77777777" w:rsidR="005B6512" w:rsidRPr="00473F3D" w:rsidRDefault="005B6512" w:rsidP="005B6512">
      <w:pPr>
        <w:spacing w:line="360" w:lineRule="auto"/>
        <w:rPr>
          <w:rFonts w:ascii="Times New Roman" w:hAnsi="Times New Roman"/>
          <w:i/>
          <w:iCs/>
          <w:sz w:val="24"/>
        </w:rPr>
      </w:pPr>
      <w:bookmarkStart w:id="6" w:name="_Hlk85916891"/>
      <w:r w:rsidRPr="00473F3D">
        <w:rPr>
          <w:rFonts w:ascii="Times New Roman" w:hAnsi="Times New Roman"/>
          <w:i/>
          <w:iCs/>
          <w:sz w:val="24"/>
        </w:rPr>
        <w:t>xuming@xjtu.edu.cn</w:t>
      </w:r>
      <w:bookmarkEnd w:id="6"/>
    </w:p>
    <w:p w14:paraId="303C9A26" w14:textId="77777777" w:rsidR="005B6512" w:rsidRPr="00473F3D" w:rsidRDefault="005B6512" w:rsidP="005B6512">
      <w:pPr>
        <w:spacing w:line="480" w:lineRule="auto"/>
        <w:rPr>
          <w:rFonts w:ascii="Times New Roman" w:hAnsi="Times New Roman"/>
        </w:rPr>
      </w:pPr>
      <w:r w:rsidRPr="00473F3D">
        <w:rPr>
          <w:rFonts w:ascii="Times New Roman" w:hAnsi="Times New Roman"/>
          <w:i/>
          <w:sz w:val="24"/>
        </w:rPr>
        <w:t xml:space="preserve">laiyanqing@csu.edu.cn; </w:t>
      </w:r>
    </w:p>
    <w:p w14:paraId="1FF2655F" w14:textId="77777777" w:rsidR="005B6512" w:rsidRPr="00473F3D" w:rsidRDefault="005B6512" w:rsidP="005B6512">
      <w:pPr>
        <w:spacing w:line="480" w:lineRule="auto"/>
        <w:rPr>
          <w:rStyle w:val="a4"/>
          <w:rFonts w:ascii="Times New Roman" w:hAnsi="Times New Roman"/>
          <w:color w:val="auto"/>
        </w:rPr>
      </w:pPr>
      <w:r w:rsidRPr="00473F3D">
        <w:rPr>
          <w:rFonts w:ascii="Times New Roman" w:hAnsi="Times New Roman"/>
          <w:sz w:val="24"/>
        </w:rPr>
        <w:t>zhangzhian@csu.edu.cn</w:t>
      </w:r>
    </w:p>
    <w:p w14:paraId="31279E84" w14:textId="6169B1D9" w:rsidR="005B6512" w:rsidRDefault="005B6512" w:rsidP="005B6512">
      <w:pPr>
        <w:spacing w:line="480" w:lineRule="auto"/>
        <w:rPr>
          <w:rFonts w:ascii="Times New Roman" w:hAnsi="Times New Roman"/>
          <w:sz w:val="24"/>
        </w:rPr>
      </w:pPr>
    </w:p>
    <w:p w14:paraId="2ED8C513" w14:textId="4D0D2B50" w:rsidR="005B6512" w:rsidRDefault="005B6512" w:rsidP="005B6512">
      <w:pPr>
        <w:spacing w:line="480" w:lineRule="auto"/>
        <w:rPr>
          <w:rFonts w:ascii="Times New Roman" w:hAnsi="Times New Roman"/>
          <w:sz w:val="24"/>
        </w:rPr>
      </w:pPr>
    </w:p>
    <w:p w14:paraId="0D438BDC" w14:textId="73592AB2" w:rsidR="005B6512" w:rsidRDefault="005B6512" w:rsidP="005B6512">
      <w:pPr>
        <w:spacing w:line="480" w:lineRule="auto"/>
        <w:rPr>
          <w:rFonts w:ascii="Times New Roman" w:hAnsi="Times New Roman"/>
          <w:sz w:val="24"/>
        </w:rPr>
      </w:pPr>
    </w:p>
    <w:p w14:paraId="3EC7DC36" w14:textId="77777777" w:rsidR="005B6512" w:rsidRPr="00473F3D" w:rsidRDefault="005B6512" w:rsidP="005B6512">
      <w:pPr>
        <w:spacing w:line="480" w:lineRule="auto"/>
        <w:rPr>
          <w:rFonts w:ascii="Times New Roman" w:hAnsi="Times New Roman"/>
          <w:sz w:val="24"/>
        </w:rPr>
      </w:pPr>
    </w:p>
    <w:p w14:paraId="4F150E93" w14:textId="77777777" w:rsidR="0060732D" w:rsidRPr="00F95648" w:rsidRDefault="0060732D" w:rsidP="00012D05">
      <w:pPr>
        <w:spacing w:line="360" w:lineRule="auto"/>
        <w:rPr>
          <w:rFonts w:ascii="Times New Roman" w:hAnsi="Times New Roman"/>
          <w:sz w:val="24"/>
        </w:rPr>
      </w:pPr>
    </w:p>
    <w:p w14:paraId="1B6FF934" w14:textId="0D0EA04F" w:rsidR="00B66461" w:rsidRPr="0060732D" w:rsidRDefault="0060732D" w:rsidP="00890938">
      <w:pPr>
        <w:spacing w:line="360" w:lineRule="auto"/>
        <w:ind w:firstLineChars="200" w:firstLine="482"/>
        <w:jc w:val="center"/>
        <w:rPr>
          <w:rFonts w:ascii="Times New Roman" w:hAnsi="Times New Roman"/>
          <w:sz w:val="24"/>
        </w:rPr>
      </w:pPr>
      <w:r w:rsidRPr="005D697E">
        <w:rPr>
          <w:rFonts w:ascii="Times New Roman" w:hAnsi="Times New Roman"/>
          <w:b/>
          <w:bCs/>
          <w:sz w:val="24"/>
        </w:rPr>
        <w:t>Table S1</w:t>
      </w:r>
      <w:r w:rsidR="00890938">
        <w:rPr>
          <w:rFonts w:ascii="Times New Roman" w:hAnsi="Times New Roman"/>
          <w:sz w:val="24"/>
        </w:rPr>
        <w:t>.</w:t>
      </w:r>
      <w:r w:rsidR="00890938" w:rsidRPr="00890938">
        <w:rPr>
          <w:rFonts w:ascii="Times New Roman" w:hAnsi="Times New Roman"/>
          <w:sz w:val="24"/>
        </w:rPr>
        <w:t xml:space="preserve"> </w:t>
      </w:r>
      <w:r w:rsidR="00890938">
        <w:rPr>
          <w:rFonts w:ascii="Times New Roman" w:hAnsi="Times New Roman"/>
          <w:sz w:val="24"/>
        </w:rPr>
        <w:t>The amounts of reagents used to synthesize the diverse materials</w:t>
      </w:r>
    </w:p>
    <w:tbl>
      <w:tblPr>
        <w:tblW w:w="8906" w:type="dxa"/>
        <w:tblLook w:val="04A0" w:firstRow="1" w:lastRow="0" w:firstColumn="1" w:lastColumn="0" w:noHBand="0" w:noVBand="1"/>
      </w:tblPr>
      <w:tblGrid>
        <w:gridCol w:w="1093"/>
        <w:gridCol w:w="1034"/>
        <w:gridCol w:w="1275"/>
        <w:gridCol w:w="1036"/>
        <w:gridCol w:w="1206"/>
        <w:gridCol w:w="1156"/>
        <w:gridCol w:w="1188"/>
        <w:gridCol w:w="1087"/>
      </w:tblGrid>
      <w:tr w:rsidR="00560E2E" w:rsidRPr="00560E2E" w14:paraId="4B4D4476" w14:textId="77777777" w:rsidTr="00ED0644">
        <w:trPr>
          <w:trHeight w:val="269"/>
        </w:trPr>
        <w:tc>
          <w:tcPr>
            <w:tcW w:w="10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D3F7A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Material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8FF9E" w14:textId="11689672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Sodium carbonate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31123" w14:textId="77700AB0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Iron</w:t>
            </w:r>
            <w:r w:rsidR="00ED0644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nitrate nonahydrate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54328" w14:textId="2BCEB30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Manganese acetate</w:t>
            </w:r>
          </w:p>
        </w:tc>
        <w:tc>
          <w:tcPr>
            <w:tcW w:w="12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E2E65" w14:textId="33B73D1B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Ammonium metavanadate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6C2DE" w14:textId="17B010AC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Titanium</w:t>
            </w:r>
            <w:r w:rsidR="00ED0644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isopropoxide</w:t>
            </w:r>
            <w:proofErr w:type="spellEnd"/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E80E2" w14:textId="587C647C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Chromium nitrate nonahydrate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34DD1" w14:textId="738DD7F2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Ammonium biphosphate</w:t>
            </w:r>
          </w:p>
        </w:tc>
      </w:tr>
      <w:tr w:rsidR="00560E2E" w:rsidRPr="00560E2E" w14:paraId="4F84D5AE" w14:textId="77777777" w:rsidTr="00ED0644">
        <w:trPr>
          <w:trHeight w:val="244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2E2B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HE-NASICON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1683" w14:textId="25B33C32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9934" w14:textId="24343251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0BCC" w14:textId="6B61FB9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7BE2" w14:textId="3683B53D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60CC" w14:textId="4A1E9C4D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47D4" w14:textId="42D15A82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6211" w14:textId="6DE7ACBA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  <w:tr w:rsidR="00560E2E" w:rsidRPr="00560E2E" w14:paraId="3D236E06" w14:textId="77777777" w:rsidTr="00ED0644">
        <w:trPr>
          <w:trHeight w:val="244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5432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HEN-Fe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CFCB" w14:textId="2E7640ED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5.5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591E" w14:textId="75DAF03B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9A7B" w14:textId="324495D3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3E91" w14:textId="38B81674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315F" w14:textId="4D4F7D00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C42E" w14:textId="74801DD4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FB2A" w14:textId="4C5DBCB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  <w:tr w:rsidR="00560E2E" w:rsidRPr="00560E2E" w14:paraId="3A329960" w14:textId="77777777" w:rsidTr="00ED0644">
        <w:trPr>
          <w:trHeight w:val="244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A803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HEN-Mn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27AC" w14:textId="2F306E50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5.5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CE40" w14:textId="6AFDF694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1BC8" w14:textId="58AF2B6B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99C7" w14:textId="564B6705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4421" w14:textId="7E72103F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81DA" w14:textId="46AA40BB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5632" w14:textId="63BF003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  <w:tr w:rsidR="00560E2E" w:rsidRPr="00560E2E" w14:paraId="036565D5" w14:textId="77777777" w:rsidTr="00ED0644">
        <w:trPr>
          <w:trHeight w:val="236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D037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HEN-V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ADBD" w14:textId="0107E4AF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0ABF" w14:textId="385E09D8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0820" w14:textId="4A1D7666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52B8" w14:textId="6EB4F5D0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454B" w14:textId="3308B05D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3B7F" w14:textId="1471AAB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242B" w14:textId="6781619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  <w:tr w:rsidR="00560E2E" w:rsidRPr="00560E2E" w14:paraId="303F28AF" w14:textId="77777777" w:rsidTr="00ED0644">
        <w:trPr>
          <w:trHeight w:val="236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588B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HEN-</w:t>
            </w:r>
            <w:proofErr w:type="spellStart"/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Ti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C73A" w14:textId="7CE9ECC6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4.55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EA23" w14:textId="1430C9D1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3A7A" w14:textId="1B3A93CF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142A" w14:textId="40665AAA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71CA" w14:textId="2B60F6C0" w:rsidR="00231495" w:rsidRPr="00231495" w:rsidRDefault="00A333C1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2 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mmol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26C0" w14:textId="058B1788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81D2" w14:textId="6FF7E7F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  <w:tr w:rsidR="00560E2E" w:rsidRPr="00560E2E" w14:paraId="3FEA7B2E" w14:textId="77777777" w:rsidTr="00ED0644">
        <w:trPr>
          <w:trHeight w:val="244"/>
        </w:trPr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8A1C9" w14:textId="77777777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HEN-Cr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35830" w14:textId="2883D346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AFDCF" w14:textId="5A372FD2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7CCE9" w14:textId="1ED8ED4B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CD0E7" w14:textId="3566719E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6E19E" w14:textId="21BF6BE9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A50F9" w14:textId="37AAEB6E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153D9" w14:textId="38270610" w:rsidR="00231495" w:rsidRPr="00231495" w:rsidRDefault="00231495" w:rsidP="0023149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</w:t>
            </w:r>
            <w:r w:rsidR="00ED0644" w:rsidRPr="00231495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mmol</w:t>
            </w:r>
          </w:p>
        </w:tc>
      </w:tr>
    </w:tbl>
    <w:p w14:paraId="51D87D61" w14:textId="794EC089" w:rsidR="00F932C9" w:rsidRPr="004C390F" w:rsidRDefault="00F932C9" w:rsidP="00C95377">
      <w:pPr>
        <w:spacing w:line="360" w:lineRule="auto"/>
        <w:rPr>
          <w:rFonts w:ascii="Times New Roman" w:hAnsi="Times New Roman"/>
          <w:sz w:val="24"/>
        </w:rPr>
      </w:pPr>
    </w:p>
    <w:p w14:paraId="5D3D40DA" w14:textId="11EDD96B" w:rsidR="00F932C9" w:rsidRDefault="00F932C9" w:rsidP="00C95377">
      <w:pPr>
        <w:spacing w:line="360" w:lineRule="auto"/>
        <w:rPr>
          <w:rFonts w:ascii="Times New Roman" w:hAnsi="Times New Roman"/>
          <w:sz w:val="24"/>
        </w:rPr>
      </w:pPr>
    </w:p>
    <w:p w14:paraId="6CBA98C3" w14:textId="4D836833" w:rsidR="00F932C9" w:rsidRDefault="00F932C9" w:rsidP="00C95377">
      <w:pPr>
        <w:spacing w:line="360" w:lineRule="auto"/>
        <w:rPr>
          <w:rFonts w:ascii="Times New Roman" w:hAnsi="Times New Roman"/>
          <w:sz w:val="24"/>
        </w:rPr>
      </w:pPr>
    </w:p>
    <w:p w14:paraId="23397AC8" w14:textId="6F281069" w:rsidR="00F932C9" w:rsidRDefault="00F932C9" w:rsidP="00C95377">
      <w:pPr>
        <w:spacing w:line="360" w:lineRule="auto"/>
        <w:rPr>
          <w:rFonts w:ascii="Times New Roman" w:hAnsi="Times New Roman"/>
          <w:sz w:val="24"/>
        </w:rPr>
      </w:pPr>
    </w:p>
    <w:p w14:paraId="7347F38D" w14:textId="77777777" w:rsidR="00F932C9" w:rsidRDefault="00F932C9" w:rsidP="00F932C9">
      <w:pPr>
        <w:widowControl/>
        <w:jc w:val="left"/>
        <w:rPr>
          <w:rFonts w:ascii="Times New Roman" w:hAnsi="Times New Roman"/>
          <w:b/>
          <w:bCs/>
          <w:sz w:val="24"/>
        </w:rPr>
      </w:pPr>
    </w:p>
    <w:p w14:paraId="2A577026" w14:textId="77777777" w:rsidR="00F932C9" w:rsidRPr="007C22CC" w:rsidRDefault="00F932C9" w:rsidP="00F932C9">
      <w:pPr>
        <w:pStyle w:val="Head1"/>
        <w:jc w:val="center"/>
        <w:rPr>
          <w:b w:val="0"/>
          <w:bCs w:val="0"/>
        </w:rPr>
      </w:pPr>
      <w:r>
        <w:t xml:space="preserve">Table S2. </w:t>
      </w:r>
      <w:r w:rsidRPr="007C22CC">
        <w:rPr>
          <w:b w:val="0"/>
          <w:bCs w:val="0"/>
        </w:rPr>
        <w:t>Refined structure information of the pristine HE-NASICON.</w:t>
      </w:r>
    </w:p>
    <w:tbl>
      <w:tblPr>
        <w:tblW w:w="8109" w:type="dxa"/>
        <w:tblLook w:val="04A0" w:firstRow="1" w:lastRow="0" w:firstColumn="1" w:lastColumn="0" w:noHBand="0" w:noVBand="1"/>
      </w:tblPr>
      <w:tblGrid>
        <w:gridCol w:w="1255"/>
        <w:gridCol w:w="1040"/>
        <w:gridCol w:w="1040"/>
        <w:gridCol w:w="1040"/>
        <w:gridCol w:w="1040"/>
        <w:gridCol w:w="1040"/>
        <w:gridCol w:w="1654"/>
      </w:tblGrid>
      <w:tr w:rsidR="00F932C9" w:rsidRPr="002D2219" w14:paraId="08AAF65E" w14:textId="77777777" w:rsidTr="00A747A9">
        <w:trPr>
          <w:trHeight w:val="290"/>
        </w:trPr>
        <w:tc>
          <w:tcPr>
            <w:tcW w:w="810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6190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Crystal phase: trigonal, R-3c (S.G.); a=8.7158Å,  c=21.7979 Å,  V=1434.05 Å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</w:p>
        </w:tc>
      </w:tr>
      <w:tr w:rsidR="00F932C9" w:rsidRPr="002D2219" w14:paraId="4D813C68" w14:textId="77777777" w:rsidTr="00A747A9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A18F1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Atom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B9024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5B6E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79A1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z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E03D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Occ.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76B5C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Uiso</w:t>
            </w:r>
            <w:proofErr w:type="spellEnd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E9119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Wyckoff. Position</w:t>
            </w:r>
          </w:p>
        </w:tc>
      </w:tr>
      <w:tr w:rsidR="00F932C9" w:rsidRPr="002D2219" w14:paraId="0B62AD1A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30D4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270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0.00982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2F9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0.20866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403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0.192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A32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E929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8337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F932C9" w:rsidRPr="002D2219" w14:paraId="4D8BAB09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2E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564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0.1863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810A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0.1721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2CA7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0.0852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0293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7747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A94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F932C9" w:rsidRPr="002D2219" w14:paraId="782F3499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527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2D33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0.31251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C25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5E2A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48B3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D3E5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BC01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F932C9" w:rsidRPr="002D2219" w14:paraId="36EF8F1E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C14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7A38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889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D9D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ADD2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0.5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2009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0.009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F5C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6b</w:t>
            </w:r>
          </w:p>
        </w:tc>
      </w:tr>
      <w:tr w:rsidR="00F932C9" w:rsidRPr="002D2219" w14:paraId="0E0C78D8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3CF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1CC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0.58446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10D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A658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734E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0.97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629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0.05585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DF04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F932C9" w:rsidRPr="002D2219" w14:paraId="22E8793D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A88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Mn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DD0A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C9F5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A99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2F00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DEC1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5E18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F932C9" w:rsidRPr="002D2219" w14:paraId="27378008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EDAE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0D5C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35D2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AA5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4292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A8E5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021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F932C9" w:rsidRPr="002D2219" w14:paraId="69E0273B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6B8E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V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E65A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D44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6981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5F3E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9E3A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BC3C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F932C9" w:rsidRPr="002D2219" w14:paraId="5428CC3B" w14:textId="77777777" w:rsidTr="00A747A9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EFAE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Ti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B99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4F85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5D7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0.14901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326B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FA94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D31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F932C9" w:rsidRPr="002D2219" w14:paraId="06AD2001" w14:textId="77777777" w:rsidTr="00A747A9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FDA16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51FD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C2224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680A5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0.14901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1EAF2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F17C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0.00006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14E7F" w14:textId="77777777" w:rsidR="00F932C9" w:rsidRPr="002D2219" w:rsidRDefault="00F932C9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</w:tbl>
    <w:p w14:paraId="3AB16CE1" w14:textId="77777777" w:rsidR="00F932C9" w:rsidRDefault="00F932C9" w:rsidP="00F932C9">
      <w:pPr>
        <w:pStyle w:val="Head1"/>
        <w:jc w:val="center"/>
      </w:pPr>
    </w:p>
    <w:p w14:paraId="6F0A9077" w14:textId="315C6B9B" w:rsidR="00F932C9" w:rsidRDefault="00F932C9" w:rsidP="00C95377">
      <w:pPr>
        <w:spacing w:line="360" w:lineRule="auto"/>
        <w:rPr>
          <w:rFonts w:ascii="Times New Roman" w:hAnsi="Times New Roman"/>
          <w:sz w:val="24"/>
        </w:rPr>
      </w:pPr>
    </w:p>
    <w:p w14:paraId="4198EE34" w14:textId="22F71304" w:rsidR="00522278" w:rsidRDefault="00522278" w:rsidP="00C95377">
      <w:pPr>
        <w:spacing w:line="360" w:lineRule="auto"/>
        <w:rPr>
          <w:rFonts w:ascii="Times New Roman" w:hAnsi="Times New Roman"/>
          <w:sz w:val="24"/>
        </w:rPr>
      </w:pPr>
    </w:p>
    <w:p w14:paraId="7BA136EC" w14:textId="72C4FDF5" w:rsidR="00522278" w:rsidRDefault="00522278" w:rsidP="00C95377">
      <w:pPr>
        <w:spacing w:line="360" w:lineRule="auto"/>
        <w:rPr>
          <w:rFonts w:ascii="Times New Roman" w:hAnsi="Times New Roman"/>
          <w:sz w:val="24"/>
        </w:rPr>
      </w:pPr>
    </w:p>
    <w:p w14:paraId="0A4F9485" w14:textId="12E15F9F" w:rsidR="00522278" w:rsidRDefault="00522278" w:rsidP="00C95377">
      <w:pPr>
        <w:spacing w:line="360" w:lineRule="auto"/>
        <w:rPr>
          <w:rFonts w:ascii="Times New Roman" w:hAnsi="Times New Roman"/>
          <w:sz w:val="24"/>
        </w:rPr>
      </w:pPr>
    </w:p>
    <w:p w14:paraId="6B1E0BE2" w14:textId="7ABAD4FC" w:rsidR="001771D9" w:rsidRDefault="001771D9" w:rsidP="00C95377">
      <w:pPr>
        <w:spacing w:line="360" w:lineRule="auto"/>
        <w:rPr>
          <w:rFonts w:ascii="Times New Roman" w:hAnsi="Times New Roman"/>
          <w:sz w:val="24"/>
        </w:rPr>
      </w:pPr>
    </w:p>
    <w:p w14:paraId="2CDFBA30" w14:textId="77777777" w:rsidR="001771D9" w:rsidRPr="00F95648" w:rsidRDefault="001771D9" w:rsidP="00C95377">
      <w:pPr>
        <w:spacing w:line="360" w:lineRule="auto"/>
        <w:rPr>
          <w:rFonts w:ascii="Times New Roman" w:hAnsi="Times New Roman"/>
          <w:sz w:val="24"/>
        </w:rPr>
      </w:pPr>
    </w:p>
    <w:p w14:paraId="5887AD1F" w14:textId="2D649ABD" w:rsidR="003D6B1C" w:rsidRPr="005B6512" w:rsidRDefault="0078325A" w:rsidP="00421B9E">
      <w:pPr>
        <w:pStyle w:val="Head1"/>
        <w:jc w:val="center"/>
        <w:rPr>
          <w:i/>
          <w:iCs/>
        </w:rPr>
      </w:pPr>
      <w:r w:rsidRPr="005B6512">
        <w:rPr>
          <w:i/>
          <w:iCs/>
          <w:noProof/>
        </w:rPr>
        <w:drawing>
          <wp:inline distT="0" distB="0" distL="0" distR="0" wp14:anchorId="07910C72" wp14:editId="03623044">
            <wp:extent cx="3079502" cy="2469236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71" cy="24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E0A" w14:textId="387BE7BD" w:rsidR="00F74620" w:rsidRDefault="005B6512" w:rsidP="00BD3B27">
      <w:pPr>
        <w:pStyle w:val="Head1"/>
        <w:rPr>
          <w:b w:val="0"/>
          <w:bCs w:val="0"/>
        </w:rPr>
      </w:pPr>
      <w:r>
        <w:rPr>
          <w:rFonts w:hint="eastAsia"/>
        </w:rPr>
        <w:t>Fig.</w:t>
      </w:r>
      <w:r w:rsidR="00F74620">
        <w:t xml:space="preserve"> S1. </w:t>
      </w:r>
      <w:r w:rsidR="00980B1D" w:rsidRPr="00980B1D">
        <w:rPr>
          <w:b w:val="0"/>
          <w:bCs w:val="0"/>
        </w:rPr>
        <w:t xml:space="preserve">Raman spectra of the HE-NASICON material. </w:t>
      </w:r>
      <w:r w:rsidR="00F74620" w:rsidRPr="00980B1D">
        <w:rPr>
          <w:b w:val="0"/>
          <w:bCs w:val="0"/>
        </w:rPr>
        <w:t>The peaks in the regions of 500</w:t>
      </w:r>
      <w:r w:rsidR="00980B1D" w:rsidRPr="00980B1D">
        <w:rPr>
          <w:b w:val="0"/>
          <w:bCs w:val="0"/>
        </w:rPr>
        <w:t xml:space="preserve"> </w:t>
      </w:r>
      <w:r w:rsidR="00F74620" w:rsidRPr="00980B1D">
        <w:rPr>
          <w:b w:val="0"/>
          <w:bCs w:val="0"/>
        </w:rPr>
        <w:t>~</w:t>
      </w:r>
      <w:r w:rsidR="00980B1D" w:rsidRPr="00980B1D">
        <w:rPr>
          <w:b w:val="0"/>
          <w:bCs w:val="0"/>
        </w:rPr>
        <w:t xml:space="preserve"> </w:t>
      </w:r>
      <w:r w:rsidR="00F74620" w:rsidRPr="00980B1D">
        <w:rPr>
          <w:b w:val="0"/>
          <w:bCs w:val="0"/>
        </w:rPr>
        <w:t>1</w:t>
      </w:r>
      <w:r w:rsidR="0078325A">
        <w:rPr>
          <w:b w:val="0"/>
          <w:bCs w:val="0"/>
        </w:rPr>
        <w:t>2</w:t>
      </w:r>
      <w:r w:rsidR="00F74620" w:rsidRPr="00980B1D">
        <w:rPr>
          <w:b w:val="0"/>
          <w:bCs w:val="0"/>
        </w:rPr>
        <w:t>00 cm</w:t>
      </w:r>
      <w:r w:rsidR="00F74620" w:rsidRPr="00B819B1">
        <w:rPr>
          <w:b w:val="0"/>
          <w:bCs w:val="0"/>
          <w:vertAlign w:val="superscript"/>
        </w:rPr>
        <w:t>-1</w:t>
      </w:r>
      <w:r w:rsidR="00F74620" w:rsidRPr="00980B1D">
        <w:rPr>
          <w:b w:val="0"/>
          <w:bCs w:val="0"/>
        </w:rPr>
        <w:t xml:space="preserve"> are </w:t>
      </w:r>
      <w:r w:rsidR="00980B1D">
        <w:rPr>
          <w:b w:val="0"/>
          <w:bCs w:val="0"/>
        </w:rPr>
        <w:t>typical</w:t>
      </w:r>
      <w:r w:rsidR="00980B1D" w:rsidRPr="00980B1D">
        <w:rPr>
          <w:b w:val="0"/>
          <w:bCs w:val="0"/>
        </w:rPr>
        <w:t xml:space="preserve"> </w:t>
      </w:r>
      <w:r w:rsidR="00F74620" w:rsidRPr="00980B1D">
        <w:rPr>
          <w:b w:val="0"/>
          <w:bCs w:val="0"/>
        </w:rPr>
        <w:t xml:space="preserve">vibration </w:t>
      </w:r>
      <w:r w:rsidR="006D3E37">
        <w:rPr>
          <w:b w:val="0"/>
          <w:bCs w:val="0"/>
        </w:rPr>
        <w:t>fingerprint</w:t>
      </w:r>
      <w:r w:rsidR="00F74620" w:rsidRPr="00980B1D">
        <w:rPr>
          <w:b w:val="0"/>
          <w:bCs w:val="0"/>
        </w:rPr>
        <w:t xml:space="preserve"> of [PO</w:t>
      </w:r>
      <w:r w:rsidR="00F74620" w:rsidRPr="00980B1D">
        <w:rPr>
          <w:b w:val="0"/>
          <w:bCs w:val="0"/>
          <w:vertAlign w:val="subscript"/>
        </w:rPr>
        <w:t>4</w:t>
      </w:r>
      <w:r w:rsidR="00F74620" w:rsidRPr="00980B1D">
        <w:rPr>
          <w:b w:val="0"/>
          <w:bCs w:val="0"/>
        </w:rPr>
        <w:t>] group</w:t>
      </w:r>
      <w:r w:rsidR="00980B1D" w:rsidRPr="00980B1D">
        <w:rPr>
          <w:b w:val="0"/>
          <w:bCs w:val="0"/>
        </w:rPr>
        <w:t>s</w:t>
      </w:r>
      <w:r w:rsidR="00F74620" w:rsidRPr="00980B1D">
        <w:rPr>
          <w:b w:val="0"/>
          <w:bCs w:val="0"/>
        </w:rPr>
        <w:t xml:space="preserve"> in NASICON structure. </w:t>
      </w:r>
      <w:r w:rsidR="00147B34">
        <w:rPr>
          <w:b w:val="0"/>
          <w:bCs w:val="0"/>
          <w:vertAlign w:val="superscript"/>
        </w:rPr>
        <w:t>1</w:t>
      </w:r>
    </w:p>
    <w:p w14:paraId="38943A0D" w14:textId="1DF68CA5" w:rsidR="002F405E" w:rsidRDefault="002F405E" w:rsidP="00421B9E">
      <w:pPr>
        <w:pStyle w:val="Head1"/>
        <w:jc w:val="center"/>
        <w:rPr>
          <w:b w:val="0"/>
          <w:bCs w:val="0"/>
        </w:rPr>
      </w:pPr>
    </w:p>
    <w:p w14:paraId="167E5B2E" w14:textId="0928D83A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7EFBEF46" w14:textId="22175834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749F7B75" w14:textId="25503D07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12420366" w14:textId="098908F8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6929CC50" w14:textId="038FF813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452CB0AB" w14:textId="5E8259B3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49B8101A" w14:textId="354E9AC0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23938168" w14:textId="6CD83B76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3E6DFF0D" w14:textId="1CDE5FD4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1A0F1425" w14:textId="77777777" w:rsidR="001771D9" w:rsidRDefault="001771D9" w:rsidP="00421B9E">
      <w:pPr>
        <w:pStyle w:val="Head1"/>
        <w:jc w:val="center"/>
        <w:rPr>
          <w:b w:val="0"/>
          <w:bCs w:val="0"/>
        </w:rPr>
      </w:pPr>
    </w:p>
    <w:p w14:paraId="303538F9" w14:textId="77777777" w:rsidR="001771D9" w:rsidRPr="0078325A" w:rsidRDefault="001771D9" w:rsidP="00421B9E">
      <w:pPr>
        <w:pStyle w:val="Head1"/>
        <w:jc w:val="center"/>
        <w:rPr>
          <w:b w:val="0"/>
          <w:bCs w:val="0"/>
        </w:rPr>
      </w:pPr>
    </w:p>
    <w:p w14:paraId="6E139142" w14:textId="763CC854" w:rsidR="00D340DD" w:rsidRDefault="008D566C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14DE2386" wp14:editId="13DC1C71">
            <wp:extent cx="2966484" cy="2332882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98" cy="234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F1D4" w14:textId="0190C978" w:rsidR="009B1779" w:rsidRDefault="005B6512" w:rsidP="00ED74CE">
      <w:pPr>
        <w:pStyle w:val="Head1"/>
        <w:jc w:val="left"/>
      </w:pPr>
      <w:r>
        <w:rPr>
          <w:rFonts w:hint="eastAsia"/>
        </w:rPr>
        <w:t>Fig.</w:t>
      </w:r>
      <w:r w:rsidR="002F405E">
        <w:t xml:space="preserve"> S2. </w:t>
      </w:r>
      <w:r w:rsidR="002F405E" w:rsidRPr="002F405E">
        <w:rPr>
          <w:b w:val="0"/>
          <w:bCs w:val="0"/>
        </w:rPr>
        <w:t>Thermogravimetric analysis</w:t>
      </w:r>
      <w:r w:rsidR="002F405E">
        <w:rPr>
          <w:b w:val="0"/>
          <w:bCs w:val="0"/>
        </w:rPr>
        <w:t xml:space="preserve"> of the HE-NASICON under air.</w:t>
      </w:r>
    </w:p>
    <w:p w14:paraId="5098AE21" w14:textId="0C5D11B7" w:rsidR="009B1779" w:rsidRDefault="009B1779" w:rsidP="00D340DD">
      <w:pPr>
        <w:pStyle w:val="Head1"/>
        <w:jc w:val="center"/>
      </w:pPr>
    </w:p>
    <w:p w14:paraId="697D5845" w14:textId="08B03127" w:rsidR="009B1779" w:rsidRDefault="009B1779" w:rsidP="00D340DD">
      <w:pPr>
        <w:pStyle w:val="Head1"/>
        <w:jc w:val="center"/>
      </w:pPr>
    </w:p>
    <w:p w14:paraId="6CE6C23D" w14:textId="6BB69A64" w:rsidR="009B1779" w:rsidRDefault="009B1779" w:rsidP="00D340DD">
      <w:pPr>
        <w:pStyle w:val="Head1"/>
        <w:jc w:val="center"/>
      </w:pPr>
    </w:p>
    <w:p w14:paraId="574DCE76" w14:textId="5EF66081" w:rsidR="009B1779" w:rsidRDefault="009B1779" w:rsidP="00D340DD">
      <w:pPr>
        <w:pStyle w:val="Head1"/>
        <w:jc w:val="center"/>
      </w:pPr>
    </w:p>
    <w:p w14:paraId="2CE11453" w14:textId="4F8497E5" w:rsidR="009B1779" w:rsidRDefault="009B1779" w:rsidP="00D340DD">
      <w:pPr>
        <w:pStyle w:val="Head1"/>
        <w:jc w:val="center"/>
      </w:pPr>
    </w:p>
    <w:p w14:paraId="2CC41ED5" w14:textId="7ADFA7C5" w:rsidR="001771D9" w:rsidRDefault="001771D9" w:rsidP="00D340DD">
      <w:pPr>
        <w:pStyle w:val="Head1"/>
        <w:jc w:val="center"/>
      </w:pPr>
    </w:p>
    <w:p w14:paraId="71341AF6" w14:textId="76FB4CDE" w:rsidR="001771D9" w:rsidRDefault="001771D9" w:rsidP="00D340DD">
      <w:pPr>
        <w:pStyle w:val="Head1"/>
        <w:jc w:val="center"/>
      </w:pPr>
    </w:p>
    <w:p w14:paraId="21C0EA72" w14:textId="00EECC64" w:rsidR="001771D9" w:rsidRDefault="001771D9" w:rsidP="00D340DD">
      <w:pPr>
        <w:pStyle w:val="Head1"/>
        <w:jc w:val="center"/>
      </w:pPr>
    </w:p>
    <w:p w14:paraId="6423DBE9" w14:textId="4EB873B4" w:rsidR="001771D9" w:rsidRDefault="001771D9" w:rsidP="00D340DD">
      <w:pPr>
        <w:pStyle w:val="Head1"/>
        <w:jc w:val="center"/>
      </w:pPr>
    </w:p>
    <w:p w14:paraId="153BA193" w14:textId="2BB24E6F" w:rsidR="001771D9" w:rsidRDefault="001771D9" w:rsidP="00D340DD">
      <w:pPr>
        <w:pStyle w:val="Head1"/>
        <w:jc w:val="center"/>
      </w:pPr>
    </w:p>
    <w:p w14:paraId="7277BD7B" w14:textId="76AD0A9F" w:rsidR="001771D9" w:rsidRDefault="001771D9" w:rsidP="00D340DD">
      <w:pPr>
        <w:pStyle w:val="Head1"/>
        <w:jc w:val="center"/>
      </w:pPr>
    </w:p>
    <w:p w14:paraId="677D682D" w14:textId="51126E46" w:rsidR="001771D9" w:rsidRDefault="001771D9" w:rsidP="00D340DD">
      <w:pPr>
        <w:pStyle w:val="Head1"/>
        <w:jc w:val="center"/>
      </w:pPr>
    </w:p>
    <w:p w14:paraId="4B1D4ACC" w14:textId="3DCB4602" w:rsidR="001771D9" w:rsidRDefault="001771D9" w:rsidP="00D340DD">
      <w:pPr>
        <w:pStyle w:val="Head1"/>
        <w:jc w:val="center"/>
      </w:pPr>
    </w:p>
    <w:p w14:paraId="3A4982A9" w14:textId="31264F42" w:rsidR="001771D9" w:rsidRDefault="001771D9" w:rsidP="00D340DD">
      <w:pPr>
        <w:pStyle w:val="Head1"/>
        <w:jc w:val="center"/>
      </w:pPr>
    </w:p>
    <w:p w14:paraId="25BB63DB" w14:textId="77777777" w:rsidR="001771D9" w:rsidRDefault="001771D9" w:rsidP="00D340DD">
      <w:pPr>
        <w:pStyle w:val="Head1"/>
        <w:jc w:val="center"/>
      </w:pPr>
    </w:p>
    <w:p w14:paraId="05510201" w14:textId="4F518852" w:rsidR="009B1779" w:rsidRDefault="00D03452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05E7833D" wp14:editId="63D0C331">
            <wp:extent cx="5274310" cy="20326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D453" w14:textId="1A615B48" w:rsidR="009B1779" w:rsidRDefault="005B6512" w:rsidP="00ED74CE">
      <w:pPr>
        <w:pStyle w:val="Head1"/>
        <w:jc w:val="left"/>
      </w:pPr>
      <w:r>
        <w:rPr>
          <w:rFonts w:hint="eastAsia"/>
        </w:rPr>
        <w:t>Fig.</w:t>
      </w:r>
      <w:r w:rsidR="009E26F4">
        <w:t xml:space="preserve"> S</w:t>
      </w:r>
      <w:r w:rsidR="00B40A4F">
        <w:t>3</w:t>
      </w:r>
      <w:r w:rsidR="009E26F4">
        <w:t>.</w:t>
      </w:r>
      <w:r w:rsidR="009E26F4" w:rsidRPr="009E26F4">
        <w:rPr>
          <w:b w:val="0"/>
          <w:bCs w:val="0"/>
        </w:rPr>
        <w:t xml:space="preserve"> (a) SEM image and</w:t>
      </w:r>
      <w:r w:rsidR="009E26F4">
        <w:rPr>
          <w:b w:val="0"/>
          <w:bCs w:val="0"/>
        </w:rPr>
        <w:t xml:space="preserve"> (b)</w:t>
      </w:r>
      <w:r w:rsidR="00D03452">
        <w:rPr>
          <w:rFonts w:hint="eastAsia"/>
          <w:b w:val="0"/>
          <w:bCs w:val="0"/>
        </w:rPr>
        <w:t xml:space="preserve"> </w:t>
      </w:r>
      <w:r w:rsidR="00AE5A7E">
        <w:rPr>
          <w:b w:val="0"/>
          <w:bCs w:val="0"/>
        </w:rPr>
        <w:t xml:space="preserve">high magnification </w:t>
      </w:r>
      <w:r w:rsidR="00D03452">
        <w:rPr>
          <w:b w:val="0"/>
          <w:bCs w:val="0"/>
        </w:rPr>
        <w:t>SEM image</w:t>
      </w:r>
      <w:r w:rsidR="009E26F4" w:rsidRPr="009E26F4">
        <w:rPr>
          <w:b w:val="0"/>
          <w:bCs w:val="0"/>
        </w:rPr>
        <w:t>.</w:t>
      </w:r>
    </w:p>
    <w:p w14:paraId="0C580369" w14:textId="77777777" w:rsidR="009B1779" w:rsidRPr="00B40A4F" w:rsidRDefault="009B1779" w:rsidP="00D340DD">
      <w:pPr>
        <w:pStyle w:val="Head1"/>
        <w:jc w:val="center"/>
      </w:pPr>
    </w:p>
    <w:p w14:paraId="17C83678" w14:textId="77777777" w:rsidR="009B1779" w:rsidRPr="00D03452" w:rsidRDefault="009B1779" w:rsidP="00D340DD">
      <w:pPr>
        <w:pStyle w:val="Head1"/>
        <w:jc w:val="center"/>
      </w:pPr>
    </w:p>
    <w:p w14:paraId="48D24220" w14:textId="64B9D86B" w:rsidR="009B1779" w:rsidRDefault="009B1779" w:rsidP="00D340DD">
      <w:pPr>
        <w:pStyle w:val="Head1"/>
        <w:jc w:val="center"/>
      </w:pPr>
    </w:p>
    <w:p w14:paraId="48B06C2B" w14:textId="33328BA8" w:rsidR="00051071" w:rsidRDefault="00051071" w:rsidP="00D340DD">
      <w:pPr>
        <w:pStyle w:val="Head1"/>
        <w:jc w:val="center"/>
      </w:pPr>
    </w:p>
    <w:p w14:paraId="3524844C" w14:textId="20F289F9" w:rsidR="00051071" w:rsidRDefault="00051071" w:rsidP="00D340DD">
      <w:pPr>
        <w:pStyle w:val="Head1"/>
        <w:jc w:val="center"/>
      </w:pPr>
    </w:p>
    <w:p w14:paraId="13A3DEE4" w14:textId="10AA849B" w:rsidR="001771D9" w:rsidRDefault="001771D9" w:rsidP="00D340DD">
      <w:pPr>
        <w:pStyle w:val="Head1"/>
        <w:jc w:val="center"/>
      </w:pPr>
    </w:p>
    <w:p w14:paraId="78ADF57D" w14:textId="44AFABAE" w:rsidR="001771D9" w:rsidRDefault="001771D9" w:rsidP="00D340DD">
      <w:pPr>
        <w:pStyle w:val="Head1"/>
        <w:jc w:val="center"/>
      </w:pPr>
    </w:p>
    <w:p w14:paraId="225A0203" w14:textId="720BF1B9" w:rsidR="001771D9" w:rsidRDefault="001771D9" w:rsidP="00D340DD">
      <w:pPr>
        <w:pStyle w:val="Head1"/>
        <w:jc w:val="center"/>
      </w:pPr>
    </w:p>
    <w:p w14:paraId="4F452EBB" w14:textId="2C1EA4C3" w:rsidR="001771D9" w:rsidRDefault="001771D9" w:rsidP="00D340DD">
      <w:pPr>
        <w:pStyle w:val="Head1"/>
        <w:jc w:val="center"/>
      </w:pPr>
    </w:p>
    <w:p w14:paraId="2EA384BD" w14:textId="52280D77" w:rsidR="001771D9" w:rsidRDefault="001771D9" w:rsidP="00D340DD">
      <w:pPr>
        <w:pStyle w:val="Head1"/>
        <w:jc w:val="center"/>
      </w:pPr>
    </w:p>
    <w:p w14:paraId="65998105" w14:textId="4CF78125" w:rsidR="001771D9" w:rsidRDefault="001771D9" w:rsidP="00D340DD">
      <w:pPr>
        <w:pStyle w:val="Head1"/>
        <w:jc w:val="center"/>
      </w:pPr>
    </w:p>
    <w:p w14:paraId="4E224A99" w14:textId="1494A77A" w:rsidR="001771D9" w:rsidRDefault="001771D9" w:rsidP="00D340DD">
      <w:pPr>
        <w:pStyle w:val="Head1"/>
        <w:jc w:val="center"/>
      </w:pPr>
    </w:p>
    <w:p w14:paraId="25E9A945" w14:textId="77777777" w:rsidR="001771D9" w:rsidRPr="00AE5A7E" w:rsidRDefault="001771D9" w:rsidP="00D340DD">
      <w:pPr>
        <w:pStyle w:val="Head1"/>
        <w:jc w:val="center"/>
      </w:pPr>
    </w:p>
    <w:p w14:paraId="353CE53F" w14:textId="35C6C941" w:rsidR="009B1779" w:rsidRDefault="00573A4A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2623890C" wp14:editId="55A10EE1">
            <wp:extent cx="4162097" cy="3312239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465" cy="33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9839" w14:textId="6DFE6060" w:rsidR="009B1779" w:rsidRDefault="005B6512" w:rsidP="00ED74CE">
      <w:pPr>
        <w:pStyle w:val="Head1"/>
        <w:jc w:val="left"/>
      </w:pPr>
      <w:r>
        <w:rPr>
          <w:rFonts w:hint="eastAsia"/>
        </w:rPr>
        <w:t>Fig.</w:t>
      </w:r>
      <w:r w:rsidR="00D03452">
        <w:t xml:space="preserve"> S4. </w:t>
      </w:r>
      <w:r w:rsidR="00D03452" w:rsidRPr="009E26F4">
        <w:rPr>
          <w:b w:val="0"/>
          <w:bCs w:val="0"/>
        </w:rPr>
        <w:t>EDS of the HE-NASICON.</w:t>
      </w:r>
    </w:p>
    <w:p w14:paraId="7AA162CD" w14:textId="2A01772D" w:rsidR="009B1779" w:rsidRDefault="009B1779" w:rsidP="00D340DD">
      <w:pPr>
        <w:pStyle w:val="Head1"/>
        <w:jc w:val="center"/>
      </w:pPr>
    </w:p>
    <w:p w14:paraId="1545D06B" w14:textId="100F8D84" w:rsidR="00522278" w:rsidRDefault="00522278" w:rsidP="00D340DD">
      <w:pPr>
        <w:pStyle w:val="Head1"/>
        <w:jc w:val="center"/>
      </w:pPr>
    </w:p>
    <w:p w14:paraId="3FB4C570" w14:textId="15073447" w:rsidR="001771D9" w:rsidRDefault="001771D9" w:rsidP="00D340DD">
      <w:pPr>
        <w:pStyle w:val="Head1"/>
        <w:jc w:val="center"/>
      </w:pPr>
    </w:p>
    <w:p w14:paraId="506D526C" w14:textId="0CFFCFC8" w:rsidR="001771D9" w:rsidRDefault="001771D9" w:rsidP="00D340DD">
      <w:pPr>
        <w:pStyle w:val="Head1"/>
        <w:jc w:val="center"/>
      </w:pPr>
    </w:p>
    <w:p w14:paraId="4CD2D744" w14:textId="4F991A9A" w:rsidR="001771D9" w:rsidRDefault="001771D9" w:rsidP="00D340DD">
      <w:pPr>
        <w:pStyle w:val="Head1"/>
        <w:jc w:val="center"/>
      </w:pPr>
    </w:p>
    <w:p w14:paraId="3F9E6A0D" w14:textId="3B5741F9" w:rsidR="001771D9" w:rsidRDefault="001771D9" w:rsidP="00D340DD">
      <w:pPr>
        <w:pStyle w:val="Head1"/>
        <w:jc w:val="center"/>
      </w:pPr>
    </w:p>
    <w:p w14:paraId="1D8AD1B7" w14:textId="719C0E4D" w:rsidR="001771D9" w:rsidRDefault="001771D9" w:rsidP="00D340DD">
      <w:pPr>
        <w:pStyle w:val="Head1"/>
        <w:jc w:val="center"/>
      </w:pPr>
    </w:p>
    <w:p w14:paraId="0ADDA25A" w14:textId="73AA0C44" w:rsidR="001771D9" w:rsidRDefault="001771D9" w:rsidP="00D340DD">
      <w:pPr>
        <w:pStyle w:val="Head1"/>
        <w:jc w:val="center"/>
      </w:pPr>
    </w:p>
    <w:p w14:paraId="5DA58809" w14:textId="32609A83" w:rsidR="001771D9" w:rsidRDefault="001771D9" w:rsidP="00D340DD">
      <w:pPr>
        <w:pStyle w:val="Head1"/>
        <w:jc w:val="center"/>
      </w:pPr>
    </w:p>
    <w:p w14:paraId="3F1453E1" w14:textId="09E2B2BD" w:rsidR="001771D9" w:rsidRDefault="001771D9" w:rsidP="00D340DD">
      <w:pPr>
        <w:pStyle w:val="Head1"/>
        <w:jc w:val="center"/>
      </w:pPr>
    </w:p>
    <w:p w14:paraId="58EFA186" w14:textId="7C14799A" w:rsidR="001771D9" w:rsidRDefault="001771D9" w:rsidP="00D340DD">
      <w:pPr>
        <w:pStyle w:val="Head1"/>
        <w:jc w:val="center"/>
      </w:pPr>
    </w:p>
    <w:p w14:paraId="388A06AD" w14:textId="222EECE5" w:rsidR="001771D9" w:rsidRDefault="001771D9" w:rsidP="00D340DD">
      <w:pPr>
        <w:pStyle w:val="Head1"/>
        <w:jc w:val="center"/>
      </w:pPr>
    </w:p>
    <w:p w14:paraId="7D42E30E" w14:textId="0A0D9670" w:rsidR="001771D9" w:rsidRDefault="001771D9" w:rsidP="00D340DD">
      <w:pPr>
        <w:pStyle w:val="Head1"/>
        <w:jc w:val="center"/>
      </w:pPr>
    </w:p>
    <w:p w14:paraId="4650EE06" w14:textId="29C843E2" w:rsidR="001771D9" w:rsidRDefault="001771D9" w:rsidP="00D340DD">
      <w:pPr>
        <w:pStyle w:val="Head1"/>
        <w:jc w:val="center"/>
      </w:pPr>
    </w:p>
    <w:p w14:paraId="02E0F791" w14:textId="77777777" w:rsidR="001771D9" w:rsidRDefault="001771D9" w:rsidP="00D340DD">
      <w:pPr>
        <w:pStyle w:val="Head1"/>
        <w:jc w:val="center"/>
      </w:pPr>
    </w:p>
    <w:p w14:paraId="05BCF1A2" w14:textId="31F4FD57" w:rsidR="005B5D22" w:rsidRDefault="00BC075A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1EA7B418" wp14:editId="65FA5D8E">
            <wp:extent cx="3302392" cy="2592692"/>
            <wp:effectExtent l="0" t="0" r="0" b="0"/>
            <wp:docPr id="8" name="图片 8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折线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58" cy="2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0348" w14:textId="4B391B8D" w:rsidR="005B5D22" w:rsidRPr="000D1916" w:rsidRDefault="005B6512" w:rsidP="000D1916">
      <w:pPr>
        <w:pStyle w:val="Head1"/>
        <w:rPr>
          <w:b w:val="0"/>
          <w:bCs w:val="0"/>
        </w:rPr>
      </w:pPr>
      <w:r>
        <w:rPr>
          <w:rFonts w:hint="eastAsia"/>
        </w:rPr>
        <w:t>Fig.</w:t>
      </w:r>
      <w:r w:rsidR="0006737A">
        <w:t xml:space="preserve"> S5.</w:t>
      </w:r>
      <w:r w:rsidR="000D1916" w:rsidRPr="000D1916">
        <w:rPr>
          <w:b w:val="0"/>
          <w:bCs w:val="0"/>
        </w:rPr>
        <w:t xml:space="preserve"> The I</w:t>
      </w:r>
      <w:r w:rsidR="000D1916" w:rsidRPr="000D1916">
        <w:rPr>
          <w:b w:val="0"/>
          <w:bCs w:val="0"/>
          <w:vertAlign w:val="subscript"/>
        </w:rPr>
        <w:t>p</w:t>
      </w:r>
      <w:r w:rsidR="000D1916" w:rsidRPr="000D1916">
        <w:rPr>
          <w:b w:val="0"/>
          <w:bCs w:val="0"/>
        </w:rPr>
        <w:t>-ʋ</w:t>
      </w:r>
      <w:r w:rsidR="000D1916" w:rsidRPr="000D1916">
        <w:rPr>
          <w:b w:val="0"/>
          <w:bCs w:val="0"/>
          <w:vertAlign w:val="superscript"/>
        </w:rPr>
        <w:t>0.5</w:t>
      </w:r>
      <w:r w:rsidR="000D1916" w:rsidRPr="000D1916">
        <w:rPr>
          <w:b w:val="0"/>
          <w:bCs w:val="0"/>
        </w:rPr>
        <w:t xml:space="preserve"> plots in oxidation and reduction processes.</w:t>
      </w:r>
    </w:p>
    <w:p w14:paraId="6E96092E" w14:textId="4CA7D6C5" w:rsidR="005B5D22" w:rsidRDefault="005B5D22" w:rsidP="00D340DD">
      <w:pPr>
        <w:pStyle w:val="Head1"/>
        <w:jc w:val="center"/>
      </w:pPr>
    </w:p>
    <w:p w14:paraId="1709BEC3" w14:textId="69364BA3" w:rsidR="0041107F" w:rsidRPr="005E54ED" w:rsidRDefault="0041107F" w:rsidP="0041107F">
      <w:pPr>
        <w:spacing w:line="480" w:lineRule="auto"/>
        <w:rPr>
          <w:rFonts w:ascii="Times New Roman" w:hAnsi="Times New Roman"/>
          <w:sz w:val="24"/>
        </w:rPr>
      </w:pPr>
      <w:r w:rsidRPr="005E54ED">
        <w:rPr>
          <w:rFonts w:ascii="Times New Roman" w:hAnsi="Times New Roman"/>
          <w:sz w:val="24"/>
        </w:rPr>
        <w:t xml:space="preserve">Reaction kinetics of the electrodes were also studied by CV. Based on the Randles </w:t>
      </w:r>
      <w:proofErr w:type="spellStart"/>
      <w:r w:rsidRPr="005E54ED">
        <w:rPr>
          <w:rFonts w:ascii="Times New Roman" w:hAnsi="Times New Roman"/>
          <w:sz w:val="24"/>
        </w:rPr>
        <w:t>Sevchik</w:t>
      </w:r>
      <w:proofErr w:type="spellEnd"/>
      <w:r w:rsidRPr="005E54ED">
        <w:rPr>
          <w:rFonts w:ascii="Times New Roman" w:hAnsi="Times New Roman"/>
          <w:sz w:val="24"/>
        </w:rPr>
        <w:t xml:space="preserve"> equation: </w:t>
      </w:r>
      <w:r w:rsidR="00147B34">
        <w:rPr>
          <w:rFonts w:ascii="Times New Roman" w:hAnsi="Times New Roman"/>
          <w:noProof/>
          <w:sz w:val="24"/>
          <w:vertAlign w:val="superscript"/>
        </w:rPr>
        <w:t>2</w:t>
      </w:r>
    </w:p>
    <w:p w14:paraId="6BE7F4C9" w14:textId="069AFD45" w:rsidR="0041107F" w:rsidRPr="005E54ED" w:rsidRDefault="00A45D37" w:rsidP="0041107F">
      <w:pPr>
        <w:spacing w:line="480" w:lineRule="auto"/>
        <w:ind w:firstLineChars="100" w:firstLine="240"/>
        <w:rPr>
          <w:rFonts w:ascii="Times New Roman" w:hAnsi="Times New Roman"/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2"/>
              </w:rPr>
              <m:t>p</m:t>
            </m:r>
          </m:sub>
        </m:sSub>
        <m:r>
          <w:rPr>
            <w:rFonts w:ascii="Cambria Math" w:hAnsi="Cambria Math"/>
            <w:sz w:val="24"/>
            <w:szCs w:val="22"/>
          </w:rPr>
          <m:t>=2.69×</m:t>
        </m:r>
        <m:sSup>
          <m:sSup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pPr>
          <m:e>
            <m:r>
              <w:rPr>
                <w:rFonts w:ascii="Cambria Math" w:hAnsi="Cambria Math"/>
                <w:sz w:val="24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2"/>
              </w:rPr>
              <m:t>5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pPr>
          <m:e>
            <m:r>
              <w:rPr>
                <w:rFonts w:ascii="Cambria Math" w:hAnsi="Cambria Math"/>
                <w:sz w:val="24"/>
                <w:szCs w:val="22"/>
              </w:rPr>
              <m:t>n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2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2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2"/>
          </w:rPr>
          <m:t>AC</m:t>
        </m:r>
        <m:sSup>
          <m:sSup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2"/>
                  </w:rPr>
                  <m:t>Na</m:t>
                </m:r>
              </m:sub>
            </m:sSub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2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pPr>
          <m:e>
            <m:r>
              <w:rPr>
                <w:rFonts w:ascii="Cambria Math" w:hAnsi="Cambria Math"/>
                <w:sz w:val="24"/>
                <w:szCs w:val="22"/>
              </w:rPr>
              <m:t>v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2"/>
                  </w:rPr>
                  <m:t>2</m:t>
                </m:r>
              </m:den>
            </m:f>
          </m:sup>
        </m:sSup>
      </m:oMath>
      <w:r w:rsidR="0041107F" w:rsidRPr="005E54ED">
        <w:rPr>
          <w:rFonts w:ascii="Times New Roman" w:hAnsi="Times New Roman"/>
          <w:sz w:val="22"/>
          <w:szCs w:val="22"/>
        </w:rPr>
        <w:t xml:space="preserve">  </w:t>
      </w:r>
      <w:r w:rsidR="0041107F" w:rsidRPr="005E54ED">
        <w:rPr>
          <w:rFonts w:ascii="Times New Roman" w:hAnsi="Times New Roman"/>
          <w:sz w:val="24"/>
        </w:rPr>
        <w:t xml:space="preserve">                                     (</w:t>
      </w:r>
      <w:r w:rsidR="0041107F">
        <w:rPr>
          <w:rFonts w:ascii="Times New Roman" w:hAnsi="Times New Roman"/>
          <w:sz w:val="24"/>
        </w:rPr>
        <w:t>1</w:t>
      </w:r>
      <w:r w:rsidR="0041107F" w:rsidRPr="005E54ED">
        <w:rPr>
          <w:rFonts w:ascii="Times New Roman" w:hAnsi="Times New Roman"/>
          <w:sz w:val="24"/>
        </w:rPr>
        <w:t>)</w:t>
      </w:r>
    </w:p>
    <w:p w14:paraId="30EB136A" w14:textId="5DFBCA2A" w:rsidR="005B5D22" w:rsidRDefault="0041107F" w:rsidP="000633DC">
      <w:pPr>
        <w:pStyle w:val="Head1"/>
      </w:pPr>
      <w:r w:rsidRPr="0041107F">
        <w:rPr>
          <w:b w:val="0"/>
          <w:bCs w:val="0"/>
        </w:rPr>
        <w:t xml:space="preserve">where n, A, C, </w:t>
      </w:r>
      <w:proofErr w:type="spellStart"/>
      <w:r w:rsidRPr="0041107F">
        <w:rPr>
          <w:b w:val="0"/>
          <w:bCs w:val="0"/>
        </w:rPr>
        <w:t>D</w:t>
      </w:r>
      <w:r w:rsidRPr="00362B58">
        <w:rPr>
          <w:b w:val="0"/>
          <w:bCs w:val="0"/>
          <w:vertAlign w:val="subscript"/>
        </w:rPr>
        <w:t>Na</w:t>
      </w:r>
      <w:proofErr w:type="spellEnd"/>
      <w:r w:rsidRPr="0041107F">
        <w:rPr>
          <w:b w:val="0"/>
          <w:bCs w:val="0"/>
        </w:rPr>
        <w:t>, and ʋ represent the number of electrons transferred, surface area of the electrode, concentration of Na,</w:t>
      </w:r>
      <w:bookmarkStart w:id="7" w:name="_Hlk83213474"/>
      <w:r w:rsidRPr="0041107F">
        <w:rPr>
          <w:b w:val="0"/>
          <w:bCs w:val="0"/>
        </w:rPr>
        <w:t xml:space="preserve"> apparent sodium diffusion coefficient</w:t>
      </w:r>
      <w:bookmarkEnd w:id="7"/>
      <w:r w:rsidRPr="0041107F">
        <w:rPr>
          <w:b w:val="0"/>
          <w:bCs w:val="0"/>
        </w:rPr>
        <w:t xml:space="preserve">, scan rate, and value of peak current, the </w:t>
      </w:r>
      <w:bookmarkStart w:id="8" w:name="OLE_LINK1"/>
      <w:proofErr w:type="spellStart"/>
      <w:r w:rsidRPr="0041107F">
        <w:rPr>
          <w:b w:val="0"/>
          <w:bCs w:val="0"/>
        </w:rPr>
        <w:t>D</w:t>
      </w:r>
      <w:r w:rsidRPr="00362B58">
        <w:rPr>
          <w:b w:val="0"/>
          <w:bCs w:val="0"/>
          <w:vertAlign w:val="subscript"/>
        </w:rPr>
        <w:t>Na</w:t>
      </w:r>
      <w:bookmarkEnd w:id="8"/>
      <w:proofErr w:type="spellEnd"/>
      <w:r w:rsidRPr="0041107F">
        <w:rPr>
          <w:b w:val="0"/>
          <w:bCs w:val="0"/>
        </w:rPr>
        <w:t xml:space="preserve"> is proportional to the slope of fitting straight line. </w:t>
      </w:r>
      <w:r w:rsidR="00E028BF">
        <w:rPr>
          <w:b w:val="0"/>
          <w:bCs w:val="0"/>
        </w:rPr>
        <w:t xml:space="preserve">The </w:t>
      </w:r>
      <w:proofErr w:type="spellStart"/>
      <w:r w:rsidR="00E028BF" w:rsidRPr="0041107F">
        <w:rPr>
          <w:b w:val="0"/>
          <w:bCs w:val="0"/>
        </w:rPr>
        <w:t>D</w:t>
      </w:r>
      <w:r w:rsidR="00E028BF" w:rsidRPr="00362B58">
        <w:rPr>
          <w:b w:val="0"/>
          <w:bCs w:val="0"/>
          <w:vertAlign w:val="subscript"/>
        </w:rPr>
        <w:t>Na</w:t>
      </w:r>
      <w:proofErr w:type="spellEnd"/>
      <w:r w:rsidR="00E028BF" w:rsidRPr="0041107F">
        <w:rPr>
          <w:b w:val="0"/>
          <w:bCs w:val="0"/>
        </w:rPr>
        <w:t xml:space="preserve"> </w:t>
      </w:r>
      <w:r w:rsidR="00E028BF" w:rsidRPr="00E028BF">
        <w:rPr>
          <w:b w:val="0"/>
          <w:bCs w:val="0"/>
        </w:rPr>
        <w:t>calculated based on the oxidation/reduction peaks in CV curves</w:t>
      </w:r>
      <w:r w:rsidR="00E028BF">
        <w:rPr>
          <w:b w:val="0"/>
          <w:bCs w:val="0"/>
        </w:rPr>
        <w:t xml:space="preserve"> has been</w:t>
      </w:r>
      <w:r w:rsidR="000633DC">
        <w:rPr>
          <w:b w:val="0"/>
          <w:bCs w:val="0"/>
        </w:rPr>
        <w:t xml:space="preserve"> presented in </w:t>
      </w:r>
      <w:r w:rsidR="005B6512">
        <w:rPr>
          <w:b w:val="0"/>
          <w:bCs w:val="0"/>
        </w:rPr>
        <w:t>Fig.</w:t>
      </w:r>
      <w:r w:rsidR="000633DC">
        <w:rPr>
          <w:b w:val="0"/>
          <w:bCs w:val="0"/>
        </w:rPr>
        <w:t xml:space="preserve"> 3g.</w:t>
      </w:r>
    </w:p>
    <w:p w14:paraId="27347F9C" w14:textId="2410440A" w:rsidR="00522278" w:rsidRDefault="00522278" w:rsidP="00D340DD">
      <w:pPr>
        <w:pStyle w:val="Head1"/>
        <w:jc w:val="center"/>
      </w:pPr>
    </w:p>
    <w:p w14:paraId="1F0EE83C" w14:textId="19F00CE8" w:rsidR="00522278" w:rsidRDefault="00522278" w:rsidP="00D340DD">
      <w:pPr>
        <w:pStyle w:val="Head1"/>
        <w:jc w:val="center"/>
      </w:pPr>
    </w:p>
    <w:p w14:paraId="292BE238" w14:textId="77777777" w:rsidR="00522278" w:rsidRDefault="00522278" w:rsidP="00D340DD">
      <w:pPr>
        <w:pStyle w:val="Head1"/>
        <w:jc w:val="center"/>
      </w:pPr>
    </w:p>
    <w:p w14:paraId="165917E6" w14:textId="63EEED98" w:rsidR="00B71432" w:rsidRDefault="00F934F9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601DBC01" wp14:editId="1A1F3B9C">
            <wp:extent cx="3158197" cy="2425112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369" cy="24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88D1" w14:textId="323343C2" w:rsidR="000D1916" w:rsidRPr="000D1916" w:rsidRDefault="005B6512" w:rsidP="000D1916">
      <w:pPr>
        <w:pStyle w:val="Head1"/>
        <w:rPr>
          <w:b w:val="0"/>
          <w:bCs w:val="0"/>
        </w:rPr>
      </w:pPr>
      <w:r>
        <w:rPr>
          <w:rFonts w:hint="eastAsia"/>
        </w:rPr>
        <w:t>Fig.</w:t>
      </w:r>
      <w:r w:rsidR="0006737A">
        <w:t xml:space="preserve"> S6.</w:t>
      </w:r>
      <w:r w:rsidR="000D1916">
        <w:t xml:space="preserve"> </w:t>
      </w:r>
      <w:r w:rsidR="000D1916" w:rsidRPr="000D1916">
        <w:rPr>
          <w:b w:val="0"/>
          <w:bCs w:val="0"/>
        </w:rPr>
        <w:t xml:space="preserve">(a) </w:t>
      </w:r>
      <w:r w:rsidR="000D1916" w:rsidRPr="00502E88">
        <w:rPr>
          <w:b w:val="0"/>
          <w:bCs w:val="0"/>
        </w:rPr>
        <w:t>The log</w:t>
      </w:r>
      <w:r w:rsidR="000D1916" w:rsidRPr="000D1916">
        <w:rPr>
          <w:b w:val="0"/>
          <w:bCs w:val="0"/>
          <w:i/>
          <w:iCs/>
        </w:rPr>
        <w:t xml:space="preserve"> </w:t>
      </w:r>
      <w:proofErr w:type="spellStart"/>
      <w:r w:rsidR="000D1916" w:rsidRPr="000D1916">
        <w:rPr>
          <w:b w:val="0"/>
          <w:bCs w:val="0"/>
          <w:i/>
          <w:iCs/>
        </w:rPr>
        <w:t>i</w:t>
      </w:r>
      <w:proofErr w:type="spellEnd"/>
      <w:r w:rsidR="000D1916" w:rsidRPr="00502E88">
        <w:rPr>
          <w:b w:val="0"/>
          <w:bCs w:val="0"/>
        </w:rPr>
        <w:t xml:space="preserve"> </w:t>
      </w:r>
      <w:r w:rsidR="000D1916">
        <w:rPr>
          <w:b w:val="0"/>
          <w:bCs w:val="0"/>
        </w:rPr>
        <w:t>–</w:t>
      </w:r>
      <w:r w:rsidR="000D1916" w:rsidRPr="00502E88">
        <w:rPr>
          <w:b w:val="0"/>
          <w:bCs w:val="0"/>
        </w:rPr>
        <w:t xml:space="preserve"> log </w:t>
      </w:r>
      <w:r w:rsidR="000D1916" w:rsidRPr="000D1916">
        <w:rPr>
          <w:b w:val="0"/>
          <w:bCs w:val="0"/>
          <w:i/>
          <w:iCs/>
        </w:rPr>
        <w:t>v</w:t>
      </w:r>
      <w:r w:rsidR="000D1916" w:rsidRPr="00502E88">
        <w:rPr>
          <w:b w:val="0"/>
          <w:bCs w:val="0"/>
        </w:rPr>
        <w:t xml:space="preserve"> plots of </w:t>
      </w:r>
      <w:r w:rsidR="000D1916">
        <w:rPr>
          <w:b w:val="0"/>
          <w:bCs w:val="0"/>
        </w:rPr>
        <w:t xml:space="preserve">HE-NASICON. (b) </w:t>
      </w:r>
      <w:bookmarkStart w:id="9" w:name="_Hlk83591302"/>
      <w:proofErr w:type="spellStart"/>
      <w:r w:rsidR="000D1916">
        <w:rPr>
          <w:b w:val="0"/>
          <w:bCs w:val="0"/>
        </w:rPr>
        <w:t>P</w:t>
      </w:r>
      <w:r w:rsidR="000D1916" w:rsidRPr="000D1916">
        <w:rPr>
          <w:b w:val="0"/>
          <w:bCs w:val="0"/>
        </w:rPr>
        <w:t>seudocapacitance</w:t>
      </w:r>
      <w:proofErr w:type="spellEnd"/>
      <w:r w:rsidR="000D1916" w:rsidRPr="000D1916">
        <w:rPr>
          <w:b w:val="0"/>
          <w:bCs w:val="0"/>
        </w:rPr>
        <w:t xml:space="preserve"> contribution</w:t>
      </w:r>
      <w:r w:rsidR="000D1916">
        <w:rPr>
          <w:b w:val="0"/>
          <w:bCs w:val="0"/>
        </w:rPr>
        <w:t xml:space="preserve"> at 1.0 mV s</w:t>
      </w:r>
      <w:r w:rsidR="000D1916" w:rsidRPr="000D1916">
        <w:rPr>
          <w:b w:val="0"/>
          <w:bCs w:val="0"/>
          <w:vertAlign w:val="superscript"/>
        </w:rPr>
        <w:t>-1</w:t>
      </w:r>
      <w:r w:rsidR="000D1916">
        <w:rPr>
          <w:b w:val="0"/>
          <w:bCs w:val="0"/>
        </w:rPr>
        <w:t>.</w:t>
      </w:r>
    </w:p>
    <w:bookmarkEnd w:id="9"/>
    <w:p w14:paraId="0A5F6FEB" w14:textId="0E8A883B" w:rsidR="0006737A" w:rsidRPr="000D1916" w:rsidRDefault="0006737A" w:rsidP="0006737A">
      <w:pPr>
        <w:pStyle w:val="Head1"/>
        <w:jc w:val="center"/>
      </w:pPr>
    </w:p>
    <w:p w14:paraId="33C9D1D0" w14:textId="1BAD3D03" w:rsidR="005C18E4" w:rsidRDefault="005C18E4" w:rsidP="005C18E4">
      <w:pPr>
        <w:adjustRightInd w:val="0"/>
        <w:spacing w:afterLines="100" w:after="312" w:line="360" w:lineRule="auto"/>
        <w:rPr>
          <w:rFonts w:ascii="TimesNewRomanPSMT" w:hAnsi="TimesNewRomanPSMT" w:cs="TimesNewRomanPSMT" w:hint="eastAsia"/>
          <w:kern w:val="0"/>
          <w:sz w:val="24"/>
        </w:rPr>
      </w:pPr>
      <w:r w:rsidRPr="00502E88">
        <w:rPr>
          <w:rFonts w:ascii="TimesNewRomanPSMT" w:hAnsi="TimesNewRomanPSMT" w:cs="TimesNewRomanPSMT"/>
          <w:kern w:val="0"/>
          <w:sz w:val="24"/>
        </w:rPr>
        <w:t xml:space="preserve">Sodium storage mechanism includes </w:t>
      </w:r>
      <w:r>
        <w:rPr>
          <w:rFonts w:ascii="TimesNewRomanPSMT" w:hAnsi="TimesNewRomanPSMT" w:cs="TimesNewRomanPSMT"/>
          <w:kern w:val="0"/>
          <w:sz w:val="24"/>
        </w:rPr>
        <w:t xml:space="preserve">electrical </w:t>
      </w:r>
      <w:r w:rsidRPr="00502E88">
        <w:rPr>
          <w:rFonts w:ascii="TimesNewRomanPSMT" w:hAnsi="TimesNewRomanPSMT" w:cs="TimesNewRomanPSMT"/>
          <w:kern w:val="0"/>
          <w:sz w:val="24"/>
        </w:rPr>
        <w:t>double layer effect, Faradic diffusion-controlled sodium-ion insertion/extraction reactions</w:t>
      </w:r>
      <w:r>
        <w:rPr>
          <w:rFonts w:ascii="TimesNewRomanPSMT" w:hAnsi="TimesNewRomanPSMT" w:cs="TimesNewRomanPSMT"/>
          <w:kern w:val="0"/>
          <w:sz w:val="24"/>
        </w:rPr>
        <w:t xml:space="preserve"> and surface r</w:t>
      </w:r>
      <w:r w:rsidRPr="00502E88">
        <w:rPr>
          <w:rFonts w:ascii="TimesNewRomanPSMT" w:hAnsi="TimesNewRomanPSMT" w:cs="TimesNewRomanPSMT"/>
          <w:kern w:val="0"/>
          <w:sz w:val="24"/>
        </w:rPr>
        <w:t>edox.</w:t>
      </w:r>
      <w:r w:rsidR="00147B34">
        <w:rPr>
          <w:rFonts w:ascii="TimesNewRomanPSMT" w:hAnsi="TimesNewRomanPSMT" w:cs="TimesNewRomanPSMT"/>
          <w:noProof/>
          <w:kern w:val="0"/>
          <w:sz w:val="24"/>
          <w:vertAlign w:val="superscript"/>
        </w:rPr>
        <w:t>3</w:t>
      </w:r>
      <w:r w:rsidRPr="00502E88">
        <w:rPr>
          <w:rFonts w:ascii="TimesNewRomanPSMT" w:hAnsi="TimesNewRomanPSMT" w:cs="TimesNewRomanPSMT"/>
          <w:kern w:val="0"/>
          <w:sz w:val="24"/>
        </w:rPr>
        <w:t xml:space="preserve"> To understand sodium storage </w:t>
      </w:r>
      <w:r w:rsidR="00926AF4">
        <w:rPr>
          <w:rFonts w:ascii="TimesNewRomanPSMT" w:hAnsi="TimesNewRomanPSMT" w:cs="TimesNewRomanPSMT"/>
          <w:kern w:val="0"/>
          <w:sz w:val="24"/>
        </w:rPr>
        <w:t>behavior</w:t>
      </w:r>
      <w:r w:rsidRPr="00502E88">
        <w:rPr>
          <w:rFonts w:ascii="TimesNewRomanPSMT" w:hAnsi="TimesNewRomanPSMT" w:cs="TimesNewRomanPSMT"/>
          <w:kern w:val="0"/>
          <w:sz w:val="24"/>
        </w:rPr>
        <w:t xml:space="preserve">, </w:t>
      </w:r>
      <w:bookmarkStart w:id="10" w:name="_Hlk83213767"/>
      <w:proofErr w:type="spellStart"/>
      <w:r w:rsidRPr="00502E88">
        <w:rPr>
          <w:rFonts w:ascii="TimesNewRomanPSMT" w:hAnsi="TimesNewRomanPSMT" w:cs="TimesNewRomanPSMT"/>
          <w:kern w:val="0"/>
          <w:sz w:val="24"/>
        </w:rPr>
        <w:t>pseudocapacitance</w:t>
      </w:r>
      <w:bookmarkEnd w:id="10"/>
      <w:proofErr w:type="spellEnd"/>
      <w:r w:rsidRPr="00502E88">
        <w:rPr>
          <w:rFonts w:ascii="TimesNewRomanPSMT" w:hAnsi="TimesNewRomanPSMT" w:cs="TimesNewRomanPSMT"/>
          <w:kern w:val="0"/>
          <w:sz w:val="24"/>
        </w:rPr>
        <w:t xml:space="preserve"> contribution of the NVPC/CNT and NVPC were calculated. </w:t>
      </w:r>
      <w:r w:rsidRPr="00502E88">
        <w:rPr>
          <w:rFonts w:ascii="TimesNewRomanPSMT" w:hAnsi="TimesNewRomanPSMT" w:cs="TimesNewRomanPSMT" w:hint="eastAsia"/>
          <w:kern w:val="0"/>
          <w:sz w:val="24"/>
        </w:rPr>
        <w:t>Th</w:t>
      </w:r>
      <w:r w:rsidRPr="00502E88">
        <w:rPr>
          <w:rFonts w:ascii="TimesNewRomanPSMT" w:hAnsi="TimesNewRomanPSMT" w:cs="TimesNewRomanPSMT"/>
          <w:kern w:val="0"/>
          <w:sz w:val="24"/>
        </w:rPr>
        <w:t>e calculation was a</w:t>
      </w:r>
      <w:r>
        <w:rPr>
          <w:rFonts w:ascii="TimesNewRomanPSMT" w:hAnsi="TimesNewRomanPSMT" w:cs="TimesNewRomanPSMT"/>
          <w:kern w:val="0"/>
          <w:sz w:val="24"/>
        </w:rPr>
        <w:t>ccording to Equations (</w:t>
      </w:r>
      <w:r w:rsidR="0041107F">
        <w:rPr>
          <w:rFonts w:ascii="TimesNewRomanPSMT" w:hAnsi="TimesNewRomanPSMT" w:cs="TimesNewRomanPSMT"/>
          <w:kern w:val="0"/>
          <w:sz w:val="24"/>
        </w:rPr>
        <w:t>2</w:t>
      </w:r>
      <w:r>
        <w:rPr>
          <w:rFonts w:ascii="TimesNewRomanPSMT" w:hAnsi="TimesNewRomanPSMT" w:cs="TimesNewRomanPSMT"/>
          <w:kern w:val="0"/>
          <w:sz w:val="24"/>
        </w:rPr>
        <w:t>) and (</w:t>
      </w:r>
      <w:r w:rsidR="0041107F">
        <w:rPr>
          <w:rFonts w:ascii="TimesNewRomanPSMT" w:hAnsi="TimesNewRomanPSMT" w:cs="TimesNewRomanPSMT"/>
          <w:kern w:val="0"/>
          <w:sz w:val="24"/>
        </w:rPr>
        <w:t>3</w:t>
      </w:r>
      <w:r>
        <w:rPr>
          <w:rFonts w:ascii="TimesNewRomanPSMT" w:hAnsi="TimesNewRomanPSMT" w:cs="TimesNewRomanPSMT"/>
          <w:kern w:val="0"/>
          <w:sz w:val="24"/>
        </w:rPr>
        <w:t xml:space="preserve">): </w:t>
      </w:r>
      <w:r w:rsidR="001A6AF8">
        <w:rPr>
          <w:rFonts w:ascii="TimesNewRomanPSMT" w:hAnsi="TimesNewRomanPSMT" w:cs="TimesNewRomanPSMT"/>
          <w:noProof/>
          <w:kern w:val="0"/>
          <w:sz w:val="24"/>
          <w:vertAlign w:val="superscript"/>
        </w:rPr>
        <w:t>4</w:t>
      </w:r>
      <w:r w:rsidR="00301D22">
        <w:rPr>
          <w:rFonts w:ascii="TimesNewRomanPSMT" w:hAnsi="TimesNewRomanPSMT" w:cs="TimesNewRomanPSMT"/>
          <w:noProof/>
          <w:kern w:val="0"/>
          <w:sz w:val="24"/>
          <w:vertAlign w:val="superscript"/>
        </w:rPr>
        <w:t>,</w:t>
      </w:r>
      <w:r w:rsidR="001A6AF8">
        <w:rPr>
          <w:rFonts w:ascii="TimesNewRomanPSMT" w:hAnsi="TimesNewRomanPSMT" w:cs="TimesNewRomanPSMT"/>
          <w:noProof/>
          <w:kern w:val="0"/>
          <w:sz w:val="24"/>
          <w:vertAlign w:val="superscript"/>
        </w:rPr>
        <w:t>5</w:t>
      </w:r>
    </w:p>
    <w:p w14:paraId="6082D51A" w14:textId="21E523A4" w:rsidR="005C18E4" w:rsidRDefault="005C18E4" w:rsidP="005C18E4">
      <w:pPr>
        <w:autoSpaceDE w:val="0"/>
        <w:autoSpaceDN w:val="0"/>
        <w:adjustRightInd w:val="0"/>
        <w:spacing w:afterLines="100" w:after="312"/>
        <w:jc w:val="center"/>
        <w:rPr>
          <w:rFonts w:ascii="TimesNewRomanPSMT" w:hAnsi="TimesNewRomanPSMT" w:cs="TimesNewRomanPSMT" w:hint="eastAsia"/>
          <w:kern w:val="0"/>
          <w:sz w:val="24"/>
        </w:rPr>
      </w:pPr>
      <w:proofErr w:type="spellStart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>i</w:t>
      </w:r>
      <w:proofErr w:type="spellEnd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 xml:space="preserve"> = a </w:t>
      </w:r>
      <w:proofErr w:type="spellStart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>v</w:t>
      </w:r>
      <w:r w:rsidRPr="00977BB1">
        <w:rPr>
          <w:rFonts w:ascii="TimesNewRomanPS-ItalicMT" w:hAnsi="TimesNewRomanPS-ItalicMT" w:cs="TimesNewRomanPS-ItalicMT"/>
          <w:i/>
          <w:iCs/>
          <w:kern w:val="0"/>
          <w:sz w:val="24"/>
          <w:vertAlign w:val="superscript"/>
        </w:rPr>
        <w:t>b</w:t>
      </w:r>
      <w:proofErr w:type="spellEnd"/>
      <w:r w:rsidRPr="00977BB1">
        <w:rPr>
          <w:rFonts w:ascii="TimesNewRomanPS-ItalicMT" w:hAnsi="TimesNewRomanPS-ItalicMT" w:cs="TimesNewRomanPS-ItalicMT"/>
          <w:iCs/>
          <w:kern w:val="0"/>
          <w:sz w:val="16"/>
          <w:szCs w:val="16"/>
        </w:rPr>
        <w:t xml:space="preserve"> </w:t>
      </w:r>
      <w:r>
        <w:rPr>
          <w:rFonts w:ascii="TimesNewRomanPS-ItalicMT" w:hAnsi="TimesNewRomanPS-ItalicMT" w:cs="TimesNewRomanPS-ItalicMT"/>
          <w:i/>
          <w:iCs/>
          <w:kern w:val="0"/>
          <w:sz w:val="16"/>
          <w:szCs w:val="16"/>
        </w:rPr>
        <w:t xml:space="preserve">                                                                                  </w:t>
      </w:r>
      <w:r>
        <w:rPr>
          <w:rFonts w:ascii="TimesNewRomanPSMT" w:hAnsi="TimesNewRomanPSMT" w:cs="TimesNewRomanPSMT"/>
          <w:kern w:val="0"/>
          <w:sz w:val="24"/>
        </w:rPr>
        <w:t>(</w:t>
      </w:r>
      <w:r w:rsidR="0041107F">
        <w:rPr>
          <w:rFonts w:ascii="TimesNewRomanPSMT" w:hAnsi="TimesNewRomanPSMT" w:cs="TimesNewRomanPSMT"/>
          <w:kern w:val="0"/>
          <w:sz w:val="24"/>
        </w:rPr>
        <w:t>2</w:t>
      </w:r>
      <w:r>
        <w:rPr>
          <w:rFonts w:ascii="TimesNewRomanPSMT" w:hAnsi="TimesNewRomanPSMT" w:cs="TimesNewRomanPSMT"/>
          <w:kern w:val="0"/>
          <w:sz w:val="24"/>
        </w:rPr>
        <w:t>)</w:t>
      </w:r>
    </w:p>
    <w:p w14:paraId="16363DA9" w14:textId="69D117FB" w:rsidR="005C18E4" w:rsidRDefault="005C18E4" w:rsidP="005C18E4">
      <w:pPr>
        <w:autoSpaceDE w:val="0"/>
        <w:autoSpaceDN w:val="0"/>
        <w:adjustRightInd w:val="0"/>
        <w:spacing w:afterLines="100" w:after="312"/>
        <w:ind w:firstLineChars="100" w:firstLine="240"/>
        <w:jc w:val="left"/>
        <w:rPr>
          <w:rFonts w:ascii="TimesNewRomanPSMT" w:hAnsi="TimesNewRomanPSMT" w:cs="TimesNewRomanPSMT" w:hint="eastAsia"/>
          <w:kern w:val="0"/>
          <w:sz w:val="24"/>
        </w:rPr>
      </w:pPr>
      <w:r w:rsidRPr="00977BB1">
        <w:rPr>
          <w:rFonts w:ascii="TimesNewRomanPSMT" w:hAnsi="TimesNewRomanPSMT" w:cs="TimesNewRomanPSMT"/>
          <w:kern w:val="0"/>
          <w:sz w:val="24"/>
        </w:rPr>
        <w:t>log</w:t>
      </w:r>
      <w:r w:rsidRPr="00977BB1">
        <w:rPr>
          <w:rFonts w:ascii="TimesNewRomanPSMT" w:hAnsi="TimesNewRomanPSMT" w:cs="TimesNewRomanPSMT"/>
          <w:i/>
          <w:kern w:val="0"/>
          <w:sz w:val="24"/>
        </w:rPr>
        <w:t xml:space="preserve"> </w:t>
      </w:r>
      <w:proofErr w:type="spellStart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>i</w:t>
      </w:r>
      <w:proofErr w:type="spellEnd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 xml:space="preserve"> = </w:t>
      </w:r>
      <w:proofErr w:type="spellStart"/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>b</w:t>
      </w:r>
      <w:r w:rsidRPr="00977BB1">
        <w:rPr>
          <w:rFonts w:ascii="Times New Roman" w:hAnsi="Times New Roman"/>
          <w:i/>
          <w:iCs/>
          <w:kern w:val="0"/>
          <w:sz w:val="24"/>
        </w:rPr>
        <w:t>×</w:t>
      </w:r>
      <w:r w:rsidRPr="00977BB1">
        <w:rPr>
          <w:rFonts w:ascii="TimesNewRomanPSMT" w:hAnsi="TimesNewRomanPSMT" w:cs="TimesNewRomanPSMT"/>
          <w:kern w:val="0"/>
          <w:sz w:val="24"/>
        </w:rPr>
        <w:t>log</w:t>
      </w:r>
      <w:proofErr w:type="spellEnd"/>
      <w:r w:rsidRPr="00977BB1">
        <w:rPr>
          <w:rFonts w:ascii="TimesNewRomanPSMT" w:hAnsi="TimesNewRomanPSMT" w:cs="TimesNewRomanPSMT"/>
          <w:i/>
          <w:kern w:val="0"/>
          <w:sz w:val="24"/>
        </w:rPr>
        <w:t xml:space="preserve"> </w:t>
      </w:r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>v+</w:t>
      </w:r>
      <w:r w:rsidRPr="00977BB1">
        <w:rPr>
          <w:rFonts w:ascii="TimesNewRomanPS-ItalicMT" w:hAnsi="TimesNewRomanPS-ItalicMT" w:cs="TimesNewRomanPS-ItalicMT"/>
          <w:iCs/>
          <w:kern w:val="0"/>
          <w:sz w:val="24"/>
        </w:rPr>
        <w:t xml:space="preserve"> </w:t>
      </w:r>
      <w:r w:rsidRPr="00977BB1">
        <w:rPr>
          <w:rFonts w:ascii="TimesNewRomanPSMT" w:hAnsi="TimesNewRomanPSMT" w:cs="TimesNewRomanPSMT"/>
          <w:kern w:val="0"/>
          <w:sz w:val="24"/>
        </w:rPr>
        <w:t>log</w:t>
      </w:r>
      <w:r w:rsidRPr="00977BB1">
        <w:rPr>
          <w:rFonts w:ascii="TimesNewRomanPSMT" w:hAnsi="TimesNewRomanPSMT" w:cs="TimesNewRomanPSMT"/>
          <w:i/>
          <w:kern w:val="0"/>
          <w:sz w:val="24"/>
        </w:rPr>
        <w:t xml:space="preserve"> </w:t>
      </w:r>
      <w:r w:rsidRPr="00977BB1">
        <w:rPr>
          <w:rFonts w:ascii="TimesNewRomanPS-ItalicMT" w:hAnsi="TimesNewRomanPS-ItalicMT" w:cs="TimesNewRomanPS-ItalicMT"/>
          <w:i/>
          <w:iCs/>
          <w:kern w:val="0"/>
          <w:sz w:val="24"/>
        </w:rPr>
        <w:t xml:space="preserve">a </w:t>
      </w:r>
      <w:r>
        <w:rPr>
          <w:rFonts w:ascii="TimesNewRomanPS-ItalicMT" w:hAnsi="TimesNewRomanPS-ItalicMT" w:cs="TimesNewRomanPS-ItalicMT"/>
          <w:i/>
          <w:iCs/>
          <w:kern w:val="0"/>
          <w:sz w:val="24"/>
        </w:rPr>
        <w:t xml:space="preserve">                                           </w:t>
      </w:r>
      <w:r>
        <w:rPr>
          <w:rFonts w:ascii="TimesNewRomanPSMT" w:hAnsi="TimesNewRomanPSMT" w:cs="TimesNewRomanPSMT"/>
          <w:kern w:val="0"/>
          <w:sz w:val="24"/>
        </w:rPr>
        <w:t>(</w:t>
      </w:r>
      <w:r w:rsidR="0041107F">
        <w:rPr>
          <w:rFonts w:ascii="TimesNewRomanPSMT" w:hAnsi="TimesNewRomanPSMT" w:cs="TimesNewRomanPSMT"/>
          <w:kern w:val="0"/>
          <w:sz w:val="24"/>
        </w:rPr>
        <w:t>3</w:t>
      </w:r>
      <w:r>
        <w:rPr>
          <w:rFonts w:ascii="TimesNewRomanPSMT" w:hAnsi="TimesNewRomanPSMT" w:cs="TimesNewRomanPSMT"/>
          <w:kern w:val="0"/>
          <w:sz w:val="24"/>
        </w:rPr>
        <w:t>)</w:t>
      </w:r>
    </w:p>
    <w:p w14:paraId="5DC7FA86" w14:textId="0A8E43F8" w:rsidR="0041107F" w:rsidRDefault="005C18E4" w:rsidP="005C18E4">
      <w:pPr>
        <w:pStyle w:val="Head1"/>
        <w:spacing w:line="480" w:lineRule="auto"/>
        <w:rPr>
          <w:b w:val="0"/>
          <w:bCs w:val="0"/>
        </w:rPr>
      </w:pP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Where </w:t>
      </w:r>
      <w:proofErr w:type="spellStart"/>
      <w:r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>i</w:t>
      </w:r>
      <w:proofErr w:type="spellEnd"/>
      <w:r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 xml:space="preserve"> and v</w:t>
      </w:r>
      <w:r w:rsidRPr="00502E88"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 xml:space="preserve"> 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>represents current density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 and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 scan rate,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 respectively.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 </w:t>
      </w:r>
      <w:r>
        <w:rPr>
          <w:rFonts w:ascii="TimesNewRomanPSMT" w:hAnsi="TimesNewRomanPSMT" w:cs="TimesNewRomanPSMT"/>
          <w:b w:val="0"/>
          <w:bCs w:val="0"/>
          <w:kern w:val="0"/>
        </w:rPr>
        <w:t>While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 </w:t>
      </w:r>
      <w:r w:rsidRPr="00502E88"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 xml:space="preserve">a and b 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are adjustable parameters. 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The b value equals to the slope the </w:t>
      </w:r>
      <w:r w:rsidRPr="00502E88">
        <w:rPr>
          <w:b w:val="0"/>
          <w:bCs w:val="0"/>
        </w:rPr>
        <w:t xml:space="preserve">log </w:t>
      </w:r>
      <w:proofErr w:type="spellStart"/>
      <w:r w:rsidRPr="00926AF4">
        <w:rPr>
          <w:b w:val="0"/>
          <w:bCs w:val="0"/>
          <w:i/>
          <w:iCs/>
        </w:rPr>
        <w:t>i</w:t>
      </w:r>
      <w:proofErr w:type="spellEnd"/>
      <w:r w:rsidRPr="00502E88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– </w:t>
      </w:r>
      <w:r w:rsidRPr="00502E88">
        <w:rPr>
          <w:b w:val="0"/>
          <w:bCs w:val="0"/>
        </w:rPr>
        <w:t>log</w:t>
      </w:r>
      <w:r w:rsidR="00926AF4">
        <w:rPr>
          <w:b w:val="0"/>
          <w:bCs w:val="0"/>
        </w:rPr>
        <w:t xml:space="preserve"> </w:t>
      </w:r>
      <w:r w:rsidRPr="00926AF4">
        <w:rPr>
          <w:b w:val="0"/>
          <w:bCs w:val="0"/>
          <w:i/>
          <w:iCs/>
        </w:rPr>
        <w:t>v</w:t>
      </w:r>
      <w:r w:rsidRPr="00502E88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fitting result. 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For a typical diffusion-controlled reaction, the value of </w:t>
      </w:r>
      <w:r w:rsidRPr="00502E88"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 xml:space="preserve">b 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 xml:space="preserve">is 0.5, while for an ideal capacitive process </w:t>
      </w:r>
      <w:r w:rsidRPr="00502E88">
        <w:rPr>
          <w:rFonts w:ascii="TimesNewRomanPS-ItalicMT" w:hAnsi="TimesNewRomanPS-ItalicMT" w:cs="TimesNewRomanPS-ItalicMT"/>
          <w:b w:val="0"/>
          <w:bCs w:val="0"/>
          <w:i/>
          <w:iCs/>
          <w:kern w:val="0"/>
        </w:rPr>
        <w:t xml:space="preserve">b </w:t>
      </w:r>
      <w:r w:rsidRPr="00502E88">
        <w:rPr>
          <w:rFonts w:ascii="TimesNewRomanPSMT" w:hAnsi="TimesNewRomanPSMT" w:cs="TimesNewRomanPSMT"/>
          <w:b w:val="0"/>
          <w:bCs w:val="0"/>
          <w:kern w:val="0"/>
        </w:rPr>
        <w:t>is 1.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 </w:t>
      </w:r>
      <w:r w:rsidR="007F1D93">
        <w:rPr>
          <w:rFonts w:ascii="TimesNewRomanPSMT" w:hAnsi="TimesNewRomanPSMT" w:cs="TimesNewRomanPSMT"/>
          <w:b w:val="0"/>
          <w:bCs w:val="0"/>
          <w:kern w:val="0"/>
        </w:rPr>
        <w:t>For a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 b value</w:t>
      </w:r>
      <w:r w:rsidR="00926AF4">
        <w:rPr>
          <w:rFonts w:ascii="TimesNewRomanPSMT" w:hAnsi="TimesNewRomanPSMT" w:cs="TimesNewRomanPSMT"/>
          <w:b w:val="0"/>
          <w:bCs w:val="0"/>
          <w:kern w:val="0"/>
        </w:rPr>
        <w:t xml:space="preserve"> 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larger than 0.5, it </w:t>
      </w:r>
      <w:r w:rsidR="007F1D93">
        <w:rPr>
          <w:rFonts w:ascii="TimesNewRomanPSMT" w:hAnsi="TimesNewRomanPSMT" w:cs="TimesNewRomanPSMT"/>
          <w:b w:val="0"/>
          <w:bCs w:val="0"/>
          <w:kern w:val="0"/>
        </w:rPr>
        <w:t>is considered to show</w:t>
      </w:r>
      <w:r>
        <w:rPr>
          <w:rFonts w:ascii="TimesNewRomanPSMT" w:hAnsi="TimesNewRomanPSMT" w:cs="TimesNewRomanPSMT"/>
          <w:b w:val="0"/>
          <w:bCs w:val="0"/>
          <w:kern w:val="0"/>
        </w:rPr>
        <w:t xml:space="preserve"> </w:t>
      </w:r>
      <w:proofErr w:type="spellStart"/>
      <w:r w:rsidRPr="00502E88">
        <w:rPr>
          <w:rFonts w:ascii="TimesNewRomanPSMT" w:hAnsi="TimesNewRomanPSMT" w:cs="TimesNewRomanPSMT"/>
          <w:b w:val="0"/>
          <w:bCs w:val="0"/>
          <w:kern w:val="0"/>
        </w:rPr>
        <w:t>pseudocapacitance</w:t>
      </w:r>
      <w:proofErr w:type="spellEnd"/>
      <w:r>
        <w:rPr>
          <w:rFonts w:ascii="TimesNewRomanPSMT" w:hAnsi="TimesNewRomanPSMT" w:cs="TimesNewRomanPSMT"/>
          <w:b w:val="0"/>
          <w:bCs w:val="0"/>
          <w:kern w:val="0"/>
        </w:rPr>
        <w:t xml:space="preserve"> behavior.</w:t>
      </w:r>
      <w:r w:rsidR="00926AF4">
        <w:rPr>
          <w:rFonts w:ascii="TimesNewRomanPSMT" w:hAnsi="TimesNewRomanPSMT" w:cs="TimesNewRomanPSMT"/>
          <w:b w:val="0"/>
          <w:bCs w:val="0"/>
          <w:kern w:val="0"/>
        </w:rPr>
        <w:t xml:space="preserve"> T</w:t>
      </w:r>
      <w:r w:rsidR="0041107F" w:rsidRPr="00926AF4">
        <w:rPr>
          <w:b w:val="0"/>
          <w:bCs w:val="0"/>
        </w:rPr>
        <w:t xml:space="preserve">he b values of </w:t>
      </w:r>
      <w:r w:rsidR="00926AF4" w:rsidRPr="00926AF4">
        <w:rPr>
          <w:b w:val="0"/>
          <w:bCs w:val="0"/>
        </w:rPr>
        <w:t>the oxidation and reduction peaks are listed in Table S</w:t>
      </w:r>
      <w:r w:rsidR="00B93DDD">
        <w:rPr>
          <w:b w:val="0"/>
          <w:bCs w:val="0"/>
        </w:rPr>
        <w:t>3</w:t>
      </w:r>
      <w:r w:rsidR="00926AF4" w:rsidRPr="00926AF4">
        <w:rPr>
          <w:b w:val="0"/>
          <w:bCs w:val="0"/>
        </w:rPr>
        <w:t>. It shows that all the peaks have a b value larger than 0.5</w:t>
      </w:r>
      <w:r w:rsidR="0041107F" w:rsidRPr="00926AF4">
        <w:rPr>
          <w:b w:val="0"/>
          <w:bCs w:val="0"/>
        </w:rPr>
        <w:t xml:space="preserve">, </w:t>
      </w:r>
      <w:r w:rsidR="00926AF4" w:rsidRPr="00926AF4">
        <w:rPr>
          <w:b w:val="0"/>
          <w:bCs w:val="0"/>
        </w:rPr>
        <w:t>implying</w:t>
      </w:r>
      <w:r w:rsidR="0041107F" w:rsidRPr="00926AF4">
        <w:rPr>
          <w:b w:val="0"/>
          <w:bCs w:val="0"/>
        </w:rPr>
        <w:t xml:space="preserve"> the existence of </w:t>
      </w:r>
      <w:proofErr w:type="spellStart"/>
      <w:r w:rsidR="0041107F" w:rsidRPr="00926AF4">
        <w:rPr>
          <w:b w:val="0"/>
          <w:bCs w:val="0"/>
        </w:rPr>
        <w:t>pseudocapacitance</w:t>
      </w:r>
      <w:proofErr w:type="spellEnd"/>
      <w:r w:rsidR="0041107F" w:rsidRPr="00926AF4">
        <w:rPr>
          <w:b w:val="0"/>
          <w:bCs w:val="0"/>
        </w:rPr>
        <w:t xml:space="preserve"> behavior. </w:t>
      </w:r>
    </w:p>
    <w:p w14:paraId="01F7D819" w14:textId="6523252D" w:rsidR="0014575E" w:rsidRPr="00502E88" w:rsidRDefault="0014575E" w:rsidP="0014575E">
      <w:pPr>
        <w:pStyle w:val="Head1"/>
        <w:spacing w:line="480" w:lineRule="auto"/>
        <w:jc w:val="center"/>
        <w:rPr>
          <w:b w:val="0"/>
          <w:bCs w:val="0"/>
        </w:rPr>
      </w:pPr>
      <w:r w:rsidRPr="0014575E">
        <w:rPr>
          <w:rFonts w:hint="eastAsia"/>
        </w:rPr>
        <w:t>T</w:t>
      </w:r>
      <w:r w:rsidRPr="0014575E">
        <w:t>able S</w:t>
      </w:r>
      <w:r w:rsidR="00B93DDD">
        <w:t>3</w:t>
      </w:r>
      <w:r w:rsidRPr="0014575E">
        <w:t xml:space="preserve">. </w:t>
      </w:r>
      <w:r>
        <w:rPr>
          <w:b w:val="0"/>
          <w:bCs w:val="0"/>
        </w:rPr>
        <w:t>The b values of the oxidation/reduction peaks in CV curves.</w:t>
      </w:r>
    </w:p>
    <w:tbl>
      <w:tblPr>
        <w:tblW w:w="5387" w:type="dxa"/>
        <w:jc w:val="center"/>
        <w:tblLook w:val="04A0" w:firstRow="1" w:lastRow="0" w:firstColumn="1" w:lastColumn="0" w:noHBand="0" w:noVBand="1"/>
      </w:tblPr>
      <w:tblGrid>
        <w:gridCol w:w="896"/>
        <w:gridCol w:w="743"/>
        <w:gridCol w:w="743"/>
        <w:gridCol w:w="743"/>
        <w:gridCol w:w="743"/>
        <w:gridCol w:w="810"/>
        <w:gridCol w:w="709"/>
      </w:tblGrid>
      <w:tr w:rsidR="0014575E" w:rsidRPr="002D2219" w14:paraId="2D910F61" w14:textId="77777777" w:rsidTr="002235DF">
        <w:trPr>
          <w:trHeight w:val="560"/>
          <w:jc w:val="center"/>
        </w:trPr>
        <w:tc>
          <w:tcPr>
            <w:tcW w:w="8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2DC37" w14:textId="769E0DB7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lastRenderedPageBreak/>
              <w:t>Peak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6E879" w14:textId="484F1886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O1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1302B" w14:textId="69CD1F3B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O2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19CAA" w14:textId="7EF61160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O3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404B1" w14:textId="5F3EF4EF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R1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4D975" w14:textId="57823892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R2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75191" w14:textId="657B59A0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R3</w:t>
            </w:r>
          </w:p>
        </w:tc>
      </w:tr>
      <w:tr w:rsidR="0014575E" w:rsidRPr="002D2219" w14:paraId="0D8A290B" w14:textId="77777777" w:rsidTr="002235DF">
        <w:trPr>
          <w:trHeight w:val="541"/>
          <w:jc w:val="center"/>
        </w:trPr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7BEB3" w14:textId="061BC5EE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value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2BB74A" w14:textId="7BBBE1F8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.85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2358B0" w14:textId="0C02C446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.68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E4ABA" w14:textId="6A80F0EC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.62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55A5E6" w14:textId="00BDF786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.73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CA4AB6" w14:textId="3A97F832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A10001" w14:textId="233678BF" w:rsidR="0014575E" w:rsidRPr="002D2219" w:rsidRDefault="0014575E" w:rsidP="00A747A9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.63</w:t>
            </w:r>
          </w:p>
        </w:tc>
      </w:tr>
    </w:tbl>
    <w:p w14:paraId="781BD716" w14:textId="45549230" w:rsidR="00B71432" w:rsidRPr="005C18E4" w:rsidRDefault="00B71432" w:rsidP="00D340DD">
      <w:pPr>
        <w:pStyle w:val="Head1"/>
        <w:jc w:val="center"/>
      </w:pPr>
    </w:p>
    <w:p w14:paraId="58791C9E" w14:textId="394BC9CB" w:rsidR="005B5D22" w:rsidRDefault="005B5D22" w:rsidP="00D340DD">
      <w:pPr>
        <w:pStyle w:val="Head1"/>
        <w:jc w:val="center"/>
      </w:pPr>
    </w:p>
    <w:p w14:paraId="2B8935E8" w14:textId="13925231" w:rsidR="005B5D22" w:rsidRDefault="005B5D22" w:rsidP="00D340DD">
      <w:pPr>
        <w:pStyle w:val="Head1"/>
        <w:jc w:val="center"/>
      </w:pPr>
    </w:p>
    <w:p w14:paraId="6F67DF17" w14:textId="7EE66585" w:rsidR="00522278" w:rsidRDefault="00522278" w:rsidP="00D340DD">
      <w:pPr>
        <w:pStyle w:val="Head1"/>
        <w:jc w:val="center"/>
      </w:pPr>
    </w:p>
    <w:p w14:paraId="67D19C5F" w14:textId="0B862D93" w:rsidR="00522278" w:rsidRDefault="00522278" w:rsidP="00D340DD">
      <w:pPr>
        <w:pStyle w:val="Head1"/>
        <w:jc w:val="center"/>
      </w:pPr>
    </w:p>
    <w:p w14:paraId="358F2736" w14:textId="4FE02609" w:rsidR="001771D9" w:rsidRDefault="001771D9" w:rsidP="00D340DD">
      <w:pPr>
        <w:pStyle w:val="Head1"/>
        <w:jc w:val="center"/>
      </w:pPr>
    </w:p>
    <w:p w14:paraId="6520199C" w14:textId="1B83568F" w:rsidR="001771D9" w:rsidRDefault="001771D9" w:rsidP="00D340DD">
      <w:pPr>
        <w:pStyle w:val="Head1"/>
        <w:jc w:val="center"/>
      </w:pPr>
    </w:p>
    <w:p w14:paraId="189C5A1C" w14:textId="41399374" w:rsidR="001771D9" w:rsidRDefault="001771D9" w:rsidP="00D340DD">
      <w:pPr>
        <w:pStyle w:val="Head1"/>
        <w:jc w:val="center"/>
      </w:pPr>
    </w:p>
    <w:p w14:paraId="58DA9438" w14:textId="54750255" w:rsidR="001771D9" w:rsidRDefault="001771D9" w:rsidP="00D340DD">
      <w:pPr>
        <w:pStyle w:val="Head1"/>
        <w:jc w:val="center"/>
      </w:pPr>
    </w:p>
    <w:p w14:paraId="27E7567D" w14:textId="70EDCA8E" w:rsidR="001771D9" w:rsidRDefault="001771D9" w:rsidP="00D340DD">
      <w:pPr>
        <w:pStyle w:val="Head1"/>
        <w:jc w:val="center"/>
      </w:pPr>
    </w:p>
    <w:p w14:paraId="6D809EEC" w14:textId="7A5DAEF4" w:rsidR="001771D9" w:rsidRDefault="001771D9" w:rsidP="00D340DD">
      <w:pPr>
        <w:pStyle w:val="Head1"/>
        <w:jc w:val="center"/>
      </w:pPr>
    </w:p>
    <w:p w14:paraId="770DC424" w14:textId="662AA2DF" w:rsidR="001771D9" w:rsidRDefault="001771D9" w:rsidP="00D340DD">
      <w:pPr>
        <w:pStyle w:val="Head1"/>
        <w:jc w:val="center"/>
      </w:pPr>
    </w:p>
    <w:p w14:paraId="0CB7205A" w14:textId="6860E047" w:rsidR="001771D9" w:rsidRDefault="001771D9" w:rsidP="00D340DD">
      <w:pPr>
        <w:pStyle w:val="Head1"/>
        <w:jc w:val="center"/>
      </w:pPr>
    </w:p>
    <w:p w14:paraId="6788FDD9" w14:textId="0D7F69EB" w:rsidR="001771D9" w:rsidRDefault="001771D9" w:rsidP="00D340DD">
      <w:pPr>
        <w:pStyle w:val="Head1"/>
        <w:jc w:val="center"/>
      </w:pPr>
    </w:p>
    <w:p w14:paraId="6C0F080D" w14:textId="77777777" w:rsidR="001771D9" w:rsidRDefault="001771D9" w:rsidP="00D340DD">
      <w:pPr>
        <w:pStyle w:val="Head1"/>
        <w:jc w:val="center"/>
      </w:pPr>
    </w:p>
    <w:p w14:paraId="21E07DC4" w14:textId="3C458293" w:rsidR="00522278" w:rsidRDefault="00522278" w:rsidP="00D340DD">
      <w:pPr>
        <w:pStyle w:val="Head1"/>
        <w:jc w:val="center"/>
      </w:pPr>
    </w:p>
    <w:p w14:paraId="51AF07FC" w14:textId="77777777" w:rsidR="00522278" w:rsidRDefault="00522278" w:rsidP="00D340DD">
      <w:pPr>
        <w:pStyle w:val="Head1"/>
        <w:jc w:val="center"/>
      </w:pPr>
    </w:p>
    <w:p w14:paraId="1C5DE343" w14:textId="19FA4A5E" w:rsidR="00B71432" w:rsidRDefault="00505256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3203AE53" wp14:editId="306E6F47">
            <wp:extent cx="3267543" cy="3285113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/>
                    <a:stretch/>
                  </pic:blipFill>
                  <pic:spPr bwMode="auto">
                    <a:xfrm>
                      <a:off x="0" y="0"/>
                      <a:ext cx="3279583" cy="329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58832" w14:textId="6F0D0EE2" w:rsidR="0006737A" w:rsidRDefault="005B6512" w:rsidP="005C18E4">
      <w:pPr>
        <w:pStyle w:val="Head1"/>
        <w:rPr>
          <w:b w:val="0"/>
          <w:bCs w:val="0"/>
        </w:rPr>
      </w:pPr>
      <w:r>
        <w:rPr>
          <w:rFonts w:hint="eastAsia"/>
        </w:rPr>
        <w:t>Fig.</w:t>
      </w:r>
      <w:r w:rsidR="0006737A">
        <w:t xml:space="preserve"> S7.</w:t>
      </w:r>
      <w:r w:rsidR="000D1916">
        <w:t xml:space="preserve"> </w:t>
      </w:r>
      <w:r w:rsidR="000D1916" w:rsidRPr="000D1916">
        <w:rPr>
          <w:b w:val="0"/>
          <w:bCs w:val="0"/>
        </w:rPr>
        <w:t xml:space="preserve">Lattice structure of the electrode </w:t>
      </w:r>
      <w:r w:rsidR="000D1916">
        <w:rPr>
          <w:b w:val="0"/>
          <w:bCs w:val="0"/>
        </w:rPr>
        <w:t>charged to 4.5 V and then discharged to</w:t>
      </w:r>
      <w:r w:rsidR="000D1916" w:rsidRPr="000D1916">
        <w:rPr>
          <w:b w:val="0"/>
          <w:bCs w:val="0"/>
        </w:rPr>
        <w:t xml:space="preserve"> 1.5 V. (</w:t>
      </w:r>
      <w:r w:rsidR="000D1916">
        <w:rPr>
          <w:b w:val="0"/>
          <w:bCs w:val="0"/>
        </w:rPr>
        <w:t>a</w:t>
      </w:r>
      <w:r w:rsidR="000D1916" w:rsidRPr="000D1916">
        <w:rPr>
          <w:b w:val="0"/>
          <w:bCs w:val="0"/>
        </w:rPr>
        <w:t>) The ACTEM and (</w:t>
      </w:r>
      <w:r w:rsidR="000D1916">
        <w:rPr>
          <w:b w:val="0"/>
          <w:bCs w:val="0"/>
        </w:rPr>
        <w:t>b</w:t>
      </w:r>
      <w:r w:rsidR="000D1916" w:rsidRPr="000D1916">
        <w:rPr>
          <w:b w:val="0"/>
          <w:bCs w:val="0"/>
        </w:rPr>
        <w:t>) the corresponded FFT pattern. (</w:t>
      </w:r>
      <w:r w:rsidR="000D1916">
        <w:rPr>
          <w:b w:val="0"/>
          <w:bCs w:val="0"/>
        </w:rPr>
        <w:t>c</w:t>
      </w:r>
      <w:r w:rsidR="000D1916" w:rsidRPr="000D1916">
        <w:rPr>
          <w:b w:val="0"/>
          <w:bCs w:val="0"/>
        </w:rPr>
        <w:t xml:space="preserve">) Integrated pixel intensities collected from </w:t>
      </w:r>
      <w:r w:rsidR="000D1916">
        <w:rPr>
          <w:b w:val="0"/>
          <w:bCs w:val="0"/>
        </w:rPr>
        <w:t>a</w:t>
      </w:r>
      <w:r w:rsidR="000D1916" w:rsidRPr="000D1916">
        <w:rPr>
          <w:b w:val="0"/>
          <w:bCs w:val="0"/>
        </w:rPr>
        <w:t>.</w:t>
      </w:r>
    </w:p>
    <w:p w14:paraId="5C847467" w14:textId="60727E90" w:rsidR="004E3C3A" w:rsidRDefault="004E3C3A" w:rsidP="005C18E4">
      <w:pPr>
        <w:pStyle w:val="Head1"/>
        <w:rPr>
          <w:b w:val="0"/>
          <w:bCs w:val="0"/>
        </w:rPr>
      </w:pPr>
    </w:p>
    <w:p w14:paraId="236E50C7" w14:textId="17B4D6F5" w:rsidR="004E3C3A" w:rsidRDefault="004E3C3A" w:rsidP="005C18E4">
      <w:pPr>
        <w:pStyle w:val="Head1"/>
        <w:rPr>
          <w:b w:val="0"/>
          <w:bCs w:val="0"/>
        </w:rPr>
      </w:pPr>
    </w:p>
    <w:p w14:paraId="0FA72EC7" w14:textId="1BBA3D7F" w:rsidR="001771D9" w:rsidRDefault="001771D9" w:rsidP="005C18E4">
      <w:pPr>
        <w:pStyle w:val="Head1"/>
        <w:rPr>
          <w:b w:val="0"/>
          <w:bCs w:val="0"/>
        </w:rPr>
      </w:pPr>
    </w:p>
    <w:p w14:paraId="52D5E343" w14:textId="727C6F08" w:rsidR="001771D9" w:rsidRDefault="001771D9" w:rsidP="005C18E4">
      <w:pPr>
        <w:pStyle w:val="Head1"/>
        <w:rPr>
          <w:b w:val="0"/>
          <w:bCs w:val="0"/>
        </w:rPr>
      </w:pPr>
    </w:p>
    <w:p w14:paraId="2ABC831D" w14:textId="1CFEB718" w:rsidR="001771D9" w:rsidRDefault="001771D9" w:rsidP="005C18E4">
      <w:pPr>
        <w:pStyle w:val="Head1"/>
        <w:rPr>
          <w:b w:val="0"/>
          <w:bCs w:val="0"/>
        </w:rPr>
      </w:pPr>
    </w:p>
    <w:p w14:paraId="72C2D919" w14:textId="380F9BEE" w:rsidR="001771D9" w:rsidRDefault="001771D9" w:rsidP="005C18E4">
      <w:pPr>
        <w:pStyle w:val="Head1"/>
        <w:rPr>
          <w:b w:val="0"/>
          <w:bCs w:val="0"/>
        </w:rPr>
      </w:pPr>
    </w:p>
    <w:p w14:paraId="49DDB913" w14:textId="5A11EFE8" w:rsidR="001771D9" w:rsidRDefault="001771D9" w:rsidP="005C18E4">
      <w:pPr>
        <w:pStyle w:val="Head1"/>
        <w:rPr>
          <w:b w:val="0"/>
          <w:bCs w:val="0"/>
        </w:rPr>
      </w:pPr>
    </w:p>
    <w:p w14:paraId="7D2D8798" w14:textId="56B7DD22" w:rsidR="001771D9" w:rsidRDefault="001771D9" w:rsidP="005C18E4">
      <w:pPr>
        <w:pStyle w:val="Head1"/>
        <w:rPr>
          <w:b w:val="0"/>
          <w:bCs w:val="0"/>
        </w:rPr>
      </w:pPr>
    </w:p>
    <w:p w14:paraId="66AB588F" w14:textId="567165C7" w:rsidR="001771D9" w:rsidRDefault="001771D9" w:rsidP="005C18E4">
      <w:pPr>
        <w:pStyle w:val="Head1"/>
        <w:rPr>
          <w:b w:val="0"/>
          <w:bCs w:val="0"/>
        </w:rPr>
      </w:pPr>
    </w:p>
    <w:p w14:paraId="575A587C" w14:textId="77777777" w:rsidR="001771D9" w:rsidRDefault="001771D9" w:rsidP="005C18E4">
      <w:pPr>
        <w:pStyle w:val="Head1"/>
        <w:rPr>
          <w:b w:val="0"/>
          <w:bCs w:val="0"/>
        </w:rPr>
      </w:pPr>
    </w:p>
    <w:p w14:paraId="3D074CBB" w14:textId="77777777" w:rsidR="004E3C3A" w:rsidRPr="000D1916" w:rsidRDefault="004E3C3A" w:rsidP="005C18E4">
      <w:pPr>
        <w:pStyle w:val="Head1"/>
        <w:rPr>
          <w:b w:val="0"/>
          <w:bCs w:val="0"/>
        </w:rPr>
      </w:pPr>
    </w:p>
    <w:p w14:paraId="49BBFA34" w14:textId="7FD5E80C" w:rsidR="00B71432" w:rsidRDefault="004E3C3A" w:rsidP="004E3C3A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258F4EB5" wp14:editId="0086F908">
            <wp:extent cx="3765600" cy="2890309"/>
            <wp:effectExtent l="0" t="0" r="635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72" cy="28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067A" w14:textId="36026D96" w:rsidR="002D7FE2" w:rsidRDefault="005B6512" w:rsidP="00ED74CE">
      <w:pPr>
        <w:pStyle w:val="Head1"/>
        <w:jc w:val="left"/>
        <w:rPr>
          <w:b w:val="0"/>
          <w:bCs w:val="0"/>
        </w:rPr>
      </w:pPr>
      <w:r>
        <w:rPr>
          <w:rFonts w:hint="eastAsia"/>
        </w:rPr>
        <w:t>Fig.</w:t>
      </w:r>
      <w:r w:rsidR="002D7FE2">
        <w:t xml:space="preserve"> S8.</w:t>
      </w:r>
      <w:r w:rsidR="00DC6E0E">
        <w:t xml:space="preserve"> </w:t>
      </w:r>
      <w:r w:rsidR="00DC6E0E" w:rsidRPr="00DC6E0E">
        <w:rPr>
          <w:b w:val="0"/>
          <w:bCs w:val="0"/>
        </w:rPr>
        <w:t>XRD of the HE-NASICON electrode after 1000 cycles at 5 C.</w:t>
      </w:r>
    </w:p>
    <w:p w14:paraId="5ABFAE81" w14:textId="069671E5" w:rsidR="001771D9" w:rsidRDefault="001771D9" w:rsidP="004E3C3A">
      <w:pPr>
        <w:pStyle w:val="Head1"/>
        <w:jc w:val="center"/>
        <w:rPr>
          <w:b w:val="0"/>
          <w:bCs w:val="0"/>
        </w:rPr>
      </w:pPr>
    </w:p>
    <w:p w14:paraId="549C084D" w14:textId="00F74EF6" w:rsidR="001771D9" w:rsidRDefault="001771D9" w:rsidP="004E3C3A">
      <w:pPr>
        <w:pStyle w:val="Head1"/>
        <w:jc w:val="center"/>
        <w:rPr>
          <w:b w:val="0"/>
          <w:bCs w:val="0"/>
        </w:rPr>
      </w:pPr>
    </w:p>
    <w:p w14:paraId="2A9CF6CE" w14:textId="62B50298" w:rsidR="001771D9" w:rsidRDefault="001771D9" w:rsidP="004E3C3A">
      <w:pPr>
        <w:pStyle w:val="Head1"/>
        <w:jc w:val="center"/>
        <w:rPr>
          <w:b w:val="0"/>
          <w:bCs w:val="0"/>
        </w:rPr>
      </w:pPr>
    </w:p>
    <w:p w14:paraId="55316AAE" w14:textId="63D6751E" w:rsidR="001771D9" w:rsidRDefault="001771D9" w:rsidP="004E3C3A">
      <w:pPr>
        <w:pStyle w:val="Head1"/>
        <w:jc w:val="center"/>
        <w:rPr>
          <w:b w:val="0"/>
          <w:bCs w:val="0"/>
        </w:rPr>
      </w:pPr>
    </w:p>
    <w:p w14:paraId="3557ECEC" w14:textId="40017B0B" w:rsidR="001771D9" w:rsidRDefault="001771D9" w:rsidP="004E3C3A">
      <w:pPr>
        <w:pStyle w:val="Head1"/>
        <w:jc w:val="center"/>
      </w:pPr>
    </w:p>
    <w:p w14:paraId="13DA215A" w14:textId="323E30B2" w:rsidR="001771D9" w:rsidRDefault="001771D9" w:rsidP="004E3C3A">
      <w:pPr>
        <w:pStyle w:val="Head1"/>
        <w:jc w:val="center"/>
      </w:pPr>
    </w:p>
    <w:p w14:paraId="16DEDC95" w14:textId="7EC0F147" w:rsidR="001771D9" w:rsidRDefault="001771D9" w:rsidP="004E3C3A">
      <w:pPr>
        <w:pStyle w:val="Head1"/>
        <w:jc w:val="center"/>
      </w:pPr>
    </w:p>
    <w:p w14:paraId="4AF536FD" w14:textId="3C4B6E0A" w:rsidR="001771D9" w:rsidRDefault="001771D9" w:rsidP="004E3C3A">
      <w:pPr>
        <w:pStyle w:val="Head1"/>
        <w:jc w:val="center"/>
      </w:pPr>
    </w:p>
    <w:p w14:paraId="34C93F37" w14:textId="278AE2B2" w:rsidR="001771D9" w:rsidRDefault="001771D9" w:rsidP="004E3C3A">
      <w:pPr>
        <w:pStyle w:val="Head1"/>
        <w:jc w:val="center"/>
      </w:pPr>
    </w:p>
    <w:p w14:paraId="1627859B" w14:textId="053D54F8" w:rsidR="001771D9" w:rsidRDefault="001771D9" w:rsidP="004E3C3A">
      <w:pPr>
        <w:pStyle w:val="Head1"/>
        <w:jc w:val="center"/>
      </w:pPr>
    </w:p>
    <w:p w14:paraId="1CF1506A" w14:textId="77777777" w:rsidR="001771D9" w:rsidRDefault="001771D9" w:rsidP="004E3C3A">
      <w:pPr>
        <w:pStyle w:val="Head1"/>
        <w:jc w:val="center"/>
      </w:pPr>
    </w:p>
    <w:p w14:paraId="72850A82" w14:textId="7AF73143" w:rsidR="00505256" w:rsidRDefault="00997F68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7829DE48" wp14:editId="5F928BA9">
            <wp:extent cx="3436055" cy="25983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95" cy="26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8536" w14:textId="37552F41" w:rsidR="00DC6E0E" w:rsidRDefault="005B6512" w:rsidP="00485506">
      <w:pPr>
        <w:pStyle w:val="Head1"/>
      </w:pPr>
      <w:r>
        <w:rPr>
          <w:rFonts w:hint="eastAsia"/>
        </w:rPr>
        <w:t>Fig.</w:t>
      </w:r>
      <w:r w:rsidR="002D7FE2">
        <w:t xml:space="preserve"> S9.</w:t>
      </w:r>
      <w:r w:rsidR="00DC6E0E">
        <w:t xml:space="preserve"> </w:t>
      </w:r>
      <w:r w:rsidR="00DC6E0E">
        <w:rPr>
          <w:b w:val="0"/>
          <w:bCs w:val="0"/>
        </w:rPr>
        <w:t>HR-TEM</w:t>
      </w:r>
      <w:r w:rsidR="00DC6E0E" w:rsidRPr="00DC6E0E">
        <w:rPr>
          <w:b w:val="0"/>
          <w:bCs w:val="0"/>
        </w:rPr>
        <w:t xml:space="preserve"> </w:t>
      </w:r>
      <w:r w:rsidR="00DC6E0E">
        <w:rPr>
          <w:b w:val="0"/>
          <w:bCs w:val="0"/>
        </w:rPr>
        <w:t xml:space="preserve">images </w:t>
      </w:r>
      <w:r w:rsidR="00DC6E0E" w:rsidRPr="00DC6E0E">
        <w:rPr>
          <w:b w:val="0"/>
          <w:bCs w:val="0"/>
        </w:rPr>
        <w:t>of the HE-NASICON electrode after 1000 cycles at 5 C.</w:t>
      </w:r>
      <w:r w:rsidR="00DC6E0E">
        <w:rPr>
          <w:b w:val="0"/>
          <w:bCs w:val="0"/>
        </w:rPr>
        <w:t xml:space="preserve"> Insets are the enlarged image of the crystal lattice and the corresponded FFT pattern.</w:t>
      </w:r>
    </w:p>
    <w:p w14:paraId="00082C9D" w14:textId="69DF46F3" w:rsidR="002D7FE2" w:rsidRPr="00DC6E0E" w:rsidRDefault="002D7FE2" w:rsidP="002D7FE2">
      <w:pPr>
        <w:pStyle w:val="Head1"/>
        <w:jc w:val="center"/>
      </w:pPr>
    </w:p>
    <w:p w14:paraId="60E457A0" w14:textId="37E2A923" w:rsidR="00505256" w:rsidRDefault="00505256" w:rsidP="00D340DD">
      <w:pPr>
        <w:pStyle w:val="Head1"/>
        <w:jc w:val="center"/>
      </w:pPr>
    </w:p>
    <w:p w14:paraId="0D7F7324" w14:textId="70A6AD53" w:rsidR="004E3C3A" w:rsidRDefault="004E3C3A" w:rsidP="00D340DD">
      <w:pPr>
        <w:pStyle w:val="Head1"/>
        <w:jc w:val="center"/>
      </w:pPr>
    </w:p>
    <w:p w14:paraId="4554398B" w14:textId="19E93F3F" w:rsidR="001771D9" w:rsidRDefault="001771D9" w:rsidP="00D340DD">
      <w:pPr>
        <w:pStyle w:val="Head1"/>
        <w:jc w:val="center"/>
      </w:pPr>
    </w:p>
    <w:p w14:paraId="242C062A" w14:textId="47F54E87" w:rsidR="00B90AF8" w:rsidRDefault="00B90AF8" w:rsidP="00D340DD">
      <w:pPr>
        <w:pStyle w:val="Head1"/>
        <w:jc w:val="center"/>
      </w:pPr>
    </w:p>
    <w:p w14:paraId="28D25FA5" w14:textId="29AC052D" w:rsidR="00B90AF8" w:rsidRDefault="00B90AF8" w:rsidP="00D340DD">
      <w:pPr>
        <w:pStyle w:val="Head1"/>
        <w:jc w:val="center"/>
      </w:pPr>
    </w:p>
    <w:p w14:paraId="474F46B8" w14:textId="4758E399" w:rsidR="00B90AF8" w:rsidRDefault="00B90AF8" w:rsidP="00D340DD">
      <w:pPr>
        <w:pStyle w:val="Head1"/>
        <w:jc w:val="center"/>
      </w:pPr>
    </w:p>
    <w:p w14:paraId="38204DDB" w14:textId="4A57AC44" w:rsidR="00B90AF8" w:rsidRDefault="00B90AF8" w:rsidP="00D340DD">
      <w:pPr>
        <w:pStyle w:val="Head1"/>
        <w:jc w:val="center"/>
      </w:pPr>
    </w:p>
    <w:p w14:paraId="20788126" w14:textId="49FF5D7B" w:rsidR="00B90AF8" w:rsidRDefault="00B90AF8" w:rsidP="00D340DD">
      <w:pPr>
        <w:pStyle w:val="Head1"/>
        <w:jc w:val="center"/>
      </w:pPr>
    </w:p>
    <w:p w14:paraId="64B206E2" w14:textId="77777777" w:rsidR="00B90AF8" w:rsidRDefault="00B90AF8" w:rsidP="00D340DD">
      <w:pPr>
        <w:pStyle w:val="Head1"/>
        <w:jc w:val="center"/>
      </w:pPr>
    </w:p>
    <w:p w14:paraId="1D060D65" w14:textId="252EFC33" w:rsidR="001771D9" w:rsidRDefault="00B90AF8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168DF9BC" wp14:editId="7AAB7673">
            <wp:extent cx="3750945" cy="29592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"/>
                    <a:stretch/>
                  </pic:blipFill>
                  <pic:spPr bwMode="auto">
                    <a:xfrm>
                      <a:off x="0" y="0"/>
                      <a:ext cx="3757666" cy="296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64C23" w14:textId="33211803" w:rsidR="001771D9" w:rsidRDefault="005B6512" w:rsidP="00ED74CE">
      <w:pPr>
        <w:pStyle w:val="Head1"/>
        <w:jc w:val="left"/>
      </w:pPr>
      <w:r>
        <w:rPr>
          <w:rFonts w:hint="eastAsia"/>
        </w:rPr>
        <w:t>Fig.</w:t>
      </w:r>
      <w:r w:rsidR="00B90AF8">
        <w:t xml:space="preserve"> S10.</w:t>
      </w:r>
      <w:r w:rsidR="00ED74CE" w:rsidRPr="00ED74CE">
        <w:rPr>
          <w:b w:val="0"/>
          <w:bCs w:val="0"/>
        </w:rPr>
        <w:t xml:space="preserve"> </w:t>
      </w:r>
      <w:r w:rsidR="00ED74CE" w:rsidRPr="009E26F4">
        <w:rPr>
          <w:b w:val="0"/>
          <w:bCs w:val="0"/>
        </w:rPr>
        <w:t>EDS of the HE-NASICON</w:t>
      </w:r>
      <w:r w:rsidR="00ED74CE">
        <w:rPr>
          <w:b w:val="0"/>
          <w:bCs w:val="0"/>
        </w:rPr>
        <w:t xml:space="preserve"> </w:t>
      </w:r>
      <w:r w:rsidR="00ED74CE" w:rsidRPr="00DC6E0E">
        <w:rPr>
          <w:b w:val="0"/>
          <w:bCs w:val="0"/>
        </w:rPr>
        <w:t>electrode after 1000 cycles at 5 C.</w:t>
      </w:r>
    </w:p>
    <w:p w14:paraId="1AD4C18B" w14:textId="6F11C018" w:rsidR="001771D9" w:rsidRDefault="001771D9" w:rsidP="00D340DD">
      <w:pPr>
        <w:pStyle w:val="Head1"/>
        <w:jc w:val="center"/>
      </w:pPr>
    </w:p>
    <w:p w14:paraId="17034751" w14:textId="1CBEE5B8" w:rsidR="001771D9" w:rsidRDefault="001771D9" w:rsidP="00D340DD">
      <w:pPr>
        <w:pStyle w:val="Head1"/>
        <w:jc w:val="center"/>
      </w:pPr>
    </w:p>
    <w:p w14:paraId="627F809C" w14:textId="5075C66C" w:rsidR="00B90AF8" w:rsidRDefault="00B90AF8" w:rsidP="00D340DD">
      <w:pPr>
        <w:pStyle w:val="Head1"/>
        <w:jc w:val="center"/>
      </w:pPr>
    </w:p>
    <w:p w14:paraId="514A10B3" w14:textId="216F7959" w:rsidR="00B90AF8" w:rsidRDefault="00B90AF8" w:rsidP="00D340DD">
      <w:pPr>
        <w:pStyle w:val="Head1"/>
        <w:jc w:val="center"/>
      </w:pPr>
    </w:p>
    <w:p w14:paraId="4C8F0866" w14:textId="26420C52" w:rsidR="00B90AF8" w:rsidRDefault="00B90AF8" w:rsidP="00D340DD">
      <w:pPr>
        <w:pStyle w:val="Head1"/>
        <w:jc w:val="center"/>
      </w:pPr>
    </w:p>
    <w:p w14:paraId="4EDF6268" w14:textId="6ACF0798" w:rsidR="00B90AF8" w:rsidRDefault="00B90AF8" w:rsidP="00D340DD">
      <w:pPr>
        <w:pStyle w:val="Head1"/>
        <w:jc w:val="center"/>
      </w:pPr>
    </w:p>
    <w:p w14:paraId="23634DED" w14:textId="33B152BE" w:rsidR="00B90AF8" w:rsidRDefault="00B90AF8" w:rsidP="00D340DD">
      <w:pPr>
        <w:pStyle w:val="Head1"/>
        <w:jc w:val="center"/>
      </w:pPr>
    </w:p>
    <w:p w14:paraId="34C00E1A" w14:textId="46E9D56F" w:rsidR="00B90AF8" w:rsidRDefault="00B90AF8" w:rsidP="00D340DD">
      <w:pPr>
        <w:pStyle w:val="Head1"/>
        <w:jc w:val="center"/>
      </w:pPr>
    </w:p>
    <w:p w14:paraId="13ADE2F0" w14:textId="77777777" w:rsidR="00B90AF8" w:rsidRDefault="00B90AF8" w:rsidP="00D340DD">
      <w:pPr>
        <w:pStyle w:val="Head1"/>
        <w:jc w:val="center"/>
      </w:pPr>
    </w:p>
    <w:p w14:paraId="3A1750AE" w14:textId="1A13BDA5" w:rsidR="009B1779" w:rsidRDefault="00D340DD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7E0C51FE" wp14:editId="2CB66F6E">
            <wp:extent cx="3598912" cy="3083148"/>
            <wp:effectExtent l="0" t="0" r="190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59" cy="31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DE3B" w14:textId="62EFDC6B" w:rsidR="009B1779" w:rsidRDefault="005B6512" w:rsidP="00AE5A7E">
      <w:pPr>
        <w:pStyle w:val="Head1"/>
        <w:rPr>
          <w:b w:val="0"/>
          <w:bCs w:val="0"/>
        </w:rPr>
      </w:pPr>
      <w:r>
        <w:rPr>
          <w:rFonts w:hint="eastAsia"/>
        </w:rPr>
        <w:t>Fig.</w:t>
      </w:r>
      <w:r w:rsidR="002A5830">
        <w:t xml:space="preserve"> S</w:t>
      </w:r>
      <w:r w:rsidR="002D7FE2">
        <w:t>1</w:t>
      </w:r>
      <w:r w:rsidR="00B90AF8">
        <w:t>1</w:t>
      </w:r>
      <w:r w:rsidR="002A5830">
        <w:t xml:space="preserve">. </w:t>
      </w:r>
      <w:r w:rsidR="002A5830">
        <w:rPr>
          <w:b w:val="0"/>
          <w:bCs w:val="0"/>
        </w:rPr>
        <w:t>XRD of the HEN-Fe, HEN-Mn,</w:t>
      </w:r>
      <w:r w:rsidR="002A5830" w:rsidRPr="002A5830">
        <w:rPr>
          <w:b w:val="0"/>
          <w:bCs w:val="0"/>
        </w:rPr>
        <w:t xml:space="preserve"> </w:t>
      </w:r>
      <w:r w:rsidR="002A5830">
        <w:rPr>
          <w:b w:val="0"/>
          <w:bCs w:val="0"/>
        </w:rPr>
        <w:t>HEN-V,</w:t>
      </w:r>
      <w:r w:rsidR="002A5830" w:rsidRPr="002A5830">
        <w:rPr>
          <w:b w:val="0"/>
          <w:bCs w:val="0"/>
        </w:rPr>
        <w:t xml:space="preserve"> </w:t>
      </w:r>
      <w:r w:rsidR="002A5830">
        <w:rPr>
          <w:b w:val="0"/>
          <w:bCs w:val="0"/>
        </w:rPr>
        <w:t>HEN-</w:t>
      </w:r>
      <w:proofErr w:type="spellStart"/>
      <w:r w:rsidR="002A5830">
        <w:rPr>
          <w:b w:val="0"/>
          <w:bCs w:val="0"/>
        </w:rPr>
        <w:t>Ti</w:t>
      </w:r>
      <w:proofErr w:type="spellEnd"/>
      <w:r w:rsidR="002A5830">
        <w:rPr>
          <w:b w:val="0"/>
          <w:bCs w:val="0"/>
        </w:rPr>
        <w:t>, and HEN-Cr.</w:t>
      </w:r>
    </w:p>
    <w:p w14:paraId="25230E6F" w14:textId="4CED7D08" w:rsidR="00B90AF8" w:rsidRDefault="00B90AF8" w:rsidP="00AE5A7E">
      <w:pPr>
        <w:pStyle w:val="Head1"/>
        <w:rPr>
          <w:b w:val="0"/>
          <w:bCs w:val="0"/>
        </w:rPr>
      </w:pPr>
    </w:p>
    <w:p w14:paraId="4DE28B66" w14:textId="070AACB0" w:rsidR="00B90AF8" w:rsidRDefault="00B90AF8" w:rsidP="00AE5A7E">
      <w:pPr>
        <w:pStyle w:val="Head1"/>
        <w:rPr>
          <w:b w:val="0"/>
          <w:bCs w:val="0"/>
        </w:rPr>
      </w:pPr>
    </w:p>
    <w:p w14:paraId="3F8F8D3E" w14:textId="012A4AEF" w:rsidR="00B90AF8" w:rsidRDefault="00B90AF8" w:rsidP="00AE5A7E">
      <w:pPr>
        <w:pStyle w:val="Head1"/>
        <w:rPr>
          <w:b w:val="0"/>
          <w:bCs w:val="0"/>
        </w:rPr>
      </w:pPr>
    </w:p>
    <w:p w14:paraId="4E896A45" w14:textId="08BEC2CC" w:rsidR="00B90AF8" w:rsidRDefault="00B90AF8" w:rsidP="00AE5A7E">
      <w:pPr>
        <w:pStyle w:val="Head1"/>
        <w:rPr>
          <w:b w:val="0"/>
          <w:bCs w:val="0"/>
        </w:rPr>
      </w:pPr>
    </w:p>
    <w:p w14:paraId="1943B001" w14:textId="54C3CA10" w:rsidR="00B90AF8" w:rsidRDefault="00B90AF8" w:rsidP="00AE5A7E">
      <w:pPr>
        <w:pStyle w:val="Head1"/>
        <w:rPr>
          <w:b w:val="0"/>
          <w:bCs w:val="0"/>
        </w:rPr>
      </w:pPr>
    </w:p>
    <w:p w14:paraId="762BAE63" w14:textId="04CDFF5C" w:rsidR="00B90AF8" w:rsidRDefault="00B90AF8" w:rsidP="00AE5A7E">
      <w:pPr>
        <w:pStyle w:val="Head1"/>
        <w:rPr>
          <w:b w:val="0"/>
          <w:bCs w:val="0"/>
        </w:rPr>
      </w:pPr>
    </w:p>
    <w:p w14:paraId="6DCA1568" w14:textId="7CA41E54" w:rsidR="00B90AF8" w:rsidRDefault="00B90AF8" w:rsidP="00AE5A7E">
      <w:pPr>
        <w:pStyle w:val="Head1"/>
        <w:rPr>
          <w:b w:val="0"/>
          <w:bCs w:val="0"/>
        </w:rPr>
      </w:pPr>
    </w:p>
    <w:p w14:paraId="3F2C7DEB" w14:textId="77777777" w:rsidR="00B90AF8" w:rsidRDefault="00B90AF8" w:rsidP="00AE5A7E">
      <w:pPr>
        <w:pStyle w:val="Head1"/>
      </w:pPr>
    </w:p>
    <w:p w14:paraId="2C08F481" w14:textId="2DF21EAD" w:rsidR="009B1779" w:rsidRDefault="00B90AF8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3C8FA053" wp14:editId="636AC28B">
            <wp:extent cx="5274310" cy="33972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AB8B" w14:textId="270E80FD" w:rsidR="002A5830" w:rsidRDefault="005B6512" w:rsidP="002A5830">
      <w:pPr>
        <w:pStyle w:val="Head1"/>
      </w:pPr>
      <w:r>
        <w:rPr>
          <w:rFonts w:hint="eastAsia"/>
        </w:rPr>
        <w:t>Fig.</w:t>
      </w:r>
      <w:r w:rsidR="002A5830">
        <w:t xml:space="preserve"> S</w:t>
      </w:r>
      <w:r w:rsidR="002D7FE2">
        <w:t>1</w:t>
      </w:r>
      <w:r w:rsidR="00B90AF8">
        <w:t>2</w:t>
      </w:r>
      <w:r w:rsidR="002A5830">
        <w:t xml:space="preserve">. </w:t>
      </w:r>
      <w:r w:rsidR="00ED74CE" w:rsidRPr="00ED74CE">
        <w:rPr>
          <w:b w:val="0"/>
          <w:bCs w:val="0"/>
        </w:rPr>
        <w:t>(a)</w:t>
      </w:r>
      <w:r w:rsidR="00ED74CE">
        <w:t xml:space="preserve"> </w:t>
      </w:r>
      <w:r w:rsidR="002A5830">
        <w:rPr>
          <w:b w:val="0"/>
          <w:bCs w:val="0"/>
        </w:rPr>
        <w:t>SEM</w:t>
      </w:r>
      <w:r w:rsidR="00ED74CE">
        <w:rPr>
          <w:b w:val="0"/>
          <w:bCs w:val="0"/>
        </w:rPr>
        <w:t>,</w:t>
      </w:r>
      <w:r w:rsidR="002A5830">
        <w:rPr>
          <w:b w:val="0"/>
          <w:bCs w:val="0"/>
        </w:rPr>
        <w:t xml:space="preserve"> (b) </w:t>
      </w:r>
      <w:r w:rsidR="00ED74CE">
        <w:rPr>
          <w:b w:val="0"/>
          <w:bCs w:val="0"/>
        </w:rPr>
        <w:t>the elemental mapping, and (c) EDS of the HEN-Fe material.</w:t>
      </w:r>
    </w:p>
    <w:p w14:paraId="63229CD9" w14:textId="2EE3AB06" w:rsidR="00707353" w:rsidRPr="002A5830" w:rsidRDefault="00707353" w:rsidP="00D340DD">
      <w:pPr>
        <w:pStyle w:val="Head1"/>
        <w:jc w:val="center"/>
      </w:pPr>
    </w:p>
    <w:p w14:paraId="6F24E2D7" w14:textId="751F3964" w:rsidR="00707353" w:rsidRDefault="00707353" w:rsidP="00D340DD">
      <w:pPr>
        <w:pStyle w:val="Head1"/>
        <w:jc w:val="center"/>
      </w:pPr>
    </w:p>
    <w:p w14:paraId="49E9AD7C" w14:textId="28E76E86" w:rsidR="00707353" w:rsidRDefault="00707353" w:rsidP="00D340DD">
      <w:pPr>
        <w:pStyle w:val="Head1"/>
        <w:jc w:val="center"/>
      </w:pPr>
    </w:p>
    <w:p w14:paraId="5187CF77" w14:textId="622ED854" w:rsidR="00B90AF8" w:rsidRDefault="00B90AF8" w:rsidP="00D340DD">
      <w:pPr>
        <w:pStyle w:val="Head1"/>
        <w:jc w:val="center"/>
      </w:pPr>
    </w:p>
    <w:p w14:paraId="3A2DEF06" w14:textId="0F379139" w:rsidR="00B90AF8" w:rsidRDefault="00B90AF8" w:rsidP="00D340DD">
      <w:pPr>
        <w:pStyle w:val="Head1"/>
        <w:jc w:val="center"/>
      </w:pPr>
    </w:p>
    <w:p w14:paraId="61CAFB97" w14:textId="77777777" w:rsidR="00B90AF8" w:rsidRDefault="00B90AF8" w:rsidP="00D340DD">
      <w:pPr>
        <w:pStyle w:val="Head1"/>
        <w:jc w:val="center"/>
      </w:pPr>
    </w:p>
    <w:p w14:paraId="02CCEAD0" w14:textId="77777777" w:rsidR="00B40A4F" w:rsidRPr="005074DE" w:rsidRDefault="00B40A4F" w:rsidP="00D340DD">
      <w:pPr>
        <w:pStyle w:val="Head1"/>
        <w:jc w:val="center"/>
      </w:pPr>
    </w:p>
    <w:p w14:paraId="3883D11B" w14:textId="754318F4" w:rsidR="00B22CD4" w:rsidRDefault="00B90AF8" w:rsidP="00B22CD4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2A213104" wp14:editId="7378775F">
            <wp:extent cx="5274310" cy="34055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B7D3" w14:textId="60B7793A" w:rsidR="00B22CD4" w:rsidRDefault="005B6512" w:rsidP="00B22CD4">
      <w:pPr>
        <w:pStyle w:val="Head1"/>
      </w:pPr>
      <w:r>
        <w:rPr>
          <w:rFonts w:hint="eastAsia"/>
        </w:rPr>
        <w:t>Fig.</w:t>
      </w:r>
      <w:r w:rsidR="00B22CD4">
        <w:t xml:space="preserve"> S</w:t>
      </w:r>
      <w:r w:rsidR="002D7FE2">
        <w:t>1</w:t>
      </w:r>
      <w:r w:rsidR="00B90AF8">
        <w:t>3</w:t>
      </w:r>
      <w:r w:rsidR="00B22CD4">
        <w:t xml:space="preserve">. </w:t>
      </w:r>
      <w:r w:rsidR="00ED74CE" w:rsidRPr="00ED74CE">
        <w:rPr>
          <w:b w:val="0"/>
          <w:bCs w:val="0"/>
        </w:rPr>
        <w:t>(a)</w:t>
      </w:r>
      <w:r w:rsidR="00ED74CE">
        <w:t xml:space="preserve"> </w:t>
      </w:r>
      <w:r w:rsidR="00ED74CE">
        <w:rPr>
          <w:b w:val="0"/>
          <w:bCs w:val="0"/>
        </w:rPr>
        <w:t>SEM, (b) the elemental mapping, and (c) EDS of the HEN-Mn material.</w:t>
      </w:r>
    </w:p>
    <w:p w14:paraId="0DF1F77E" w14:textId="4322BF6C" w:rsidR="00B40A4F" w:rsidRDefault="00B40A4F" w:rsidP="00D340DD">
      <w:pPr>
        <w:pStyle w:val="Head1"/>
        <w:jc w:val="center"/>
      </w:pPr>
    </w:p>
    <w:p w14:paraId="27167DD5" w14:textId="24E627ED" w:rsidR="00B90AF8" w:rsidRDefault="00B90AF8" w:rsidP="00D340DD">
      <w:pPr>
        <w:pStyle w:val="Head1"/>
        <w:jc w:val="center"/>
      </w:pPr>
    </w:p>
    <w:p w14:paraId="2C9676E1" w14:textId="235B7007" w:rsidR="00B90AF8" w:rsidRDefault="00B90AF8" w:rsidP="00D340DD">
      <w:pPr>
        <w:pStyle w:val="Head1"/>
        <w:jc w:val="center"/>
      </w:pPr>
    </w:p>
    <w:p w14:paraId="05E591AA" w14:textId="0339438E" w:rsidR="00B90AF8" w:rsidRDefault="00B90AF8" w:rsidP="00D340DD">
      <w:pPr>
        <w:pStyle w:val="Head1"/>
        <w:jc w:val="center"/>
      </w:pPr>
    </w:p>
    <w:p w14:paraId="46E15E93" w14:textId="77777777" w:rsidR="00ED74CE" w:rsidRDefault="00ED74CE" w:rsidP="00D340DD">
      <w:pPr>
        <w:pStyle w:val="Head1"/>
        <w:jc w:val="center"/>
      </w:pPr>
    </w:p>
    <w:p w14:paraId="063F4EBA" w14:textId="2C5BCA1C" w:rsidR="00B40A4F" w:rsidRDefault="00B90AF8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47DB5FAA" wp14:editId="086E4E51">
            <wp:extent cx="5274310" cy="34156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4DA4" w14:textId="5306BB1B" w:rsidR="00B90AF8" w:rsidRDefault="005B6512" w:rsidP="00ED74CE">
      <w:pPr>
        <w:pStyle w:val="Head1"/>
      </w:pPr>
      <w:r>
        <w:rPr>
          <w:rFonts w:hint="eastAsia"/>
        </w:rPr>
        <w:t>Fig.</w:t>
      </w:r>
      <w:r w:rsidR="00B90AF8">
        <w:t xml:space="preserve"> S14.</w:t>
      </w:r>
      <w:r w:rsidR="00ED74CE">
        <w:t xml:space="preserve"> </w:t>
      </w:r>
      <w:r w:rsidR="00ED74CE" w:rsidRPr="00ED74CE">
        <w:rPr>
          <w:b w:val="0"/>
          <w:bCs w:val="0"/>
        </w:rPr>
        <w:t>(a)</w:t>
      </w:r>
      <w:r w:rsidR="00ED74CE">
        <w:t xml:space="preserve"> </w:t>
      </w:r>
      <w:r w:rsidR="00ED74CE">
        <w:rPr>
          <w:b w:val="0"/>
          <w:bCs w:val="0"/>
        </w:rPr>
        <w:t>SEM, (b) the elemental mapping, and (c) EDS of the HEN-V material.</w:t>
      </w:r>
    </w:p>
    <w:p w14:paraId="2C1A7377" w14:textId="5311E76C" w:rsidR="00B90AF8" w:rsidRDefault="00B90AF8" w:rsidP="00D340DD">
      <w:pPr>
        <w:pStyle w:val="Head1"/>
        <w:jc w:val="center"/>
      </w:pPr>
    </w:p>
    <w:p w14:paraId="70E7EAB4" w14:textId="0C23FEBE" w:rsidR="00B90AF8" w:rsidRDefault="00B90AF8" w:rsidP="00D340DD">
      <w:pPr>
        <w:pStyle w:val="Head1"/>
        <w:jc w:val="center"/>
      </w:pPr>
    </w:p>
    <w:p w14:paraId="5BF08288" w14:textId="34CC8E7F" w:rsidR="00B90AF8" w:rsidRDefault="00B90AF8" w:rsidP="00D340DD">
      <w:pPr>
        <w:pStyle w:val="Head1"/>
        <w:jc w:val="center"/>
      </w:pPr>
    </w:p>
    <w:p w14:paraId="268377FA" w14:textId="1C9E837F" w:rsidR="00B90AF8" w:rsidRDefault="00B90AF8" w:rsidP="00D340DD">
      <w:pPr>
        <w:pStyle w:val="Head1"/>
        <w:jc w:val="center"/>
      </w:pPr>
    </w:p>
    <w:p w14:paraId="0827522B" w14:textId="6787E37B" w:rsidR="00B90AF8" w:rsidRDefault="00B90AF8" w:rsidP="00D340DD">
      <w:pPr>
        <w:pStyle w:val="Head1"/>
        <w:jc w:val="center"/>
      </w:pPr>
    </w:p>
    <w:p w14:paraId="632ED7CC" w14:textId="77777777" w:rsidR="00B90AF8" w:rsidRDefault="00B90AF8" w:rsidP="00D340DD">
      <w:pPr>
        <w:pStyle w:val="Head1"/>
        <w:jc w:val="center"/>
      </w:pPr>
    </w:p>
    <w:p w14:paraId="74DAE4BD" w14:textId="1E264737" w:rsidR="00B90AF8" w:rsidRDefault="00B90AF8" w:rsidP="00D340DD">
      <w:pPr>
        <w:pStyle w:val="Head1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D86B9FC" wp14:editId="778B7A0A">
            <wp:extent cx="5274310" cy="33959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5369" w14:textId="1F203BAB" w:rsidR="00B90AF8" w:rsidRDefault="005B6512" w:rsidP="00ED74CE">
      <w:pPr>
        <w:pStyle w:val="Head1"/>
      </w:pPr>
      <w:r>
        <w:rPr>
          <w:rFonts w:hint="eastAsia"/>
        </w:rPr>
        <w:t>Fig.</w:t>
      </w:r>
      <w:r w:rsidR="00B90AF8">
        <w:t xml:space="preserve"> S15.</w:t>
      </w:r>
      <w:r w:rsidR="00ED74CE">
        <w:t xml:space="preserve"> </w:t>
      </w:r>
      <w:r w:rsidR="00ED74CE" w:rsidRPr="00ED74CE">
        <w:rPr>
          <w:b w:val="0"/>
          <w:bCs w:val="0"/>
        </w:rPr>
        <w:t>(a)</w:t>
      </w:r>
      <w:r w:rsidR="00ED74CE">
        <w:t xml:space="preserve"> </w:t>
      </w:r>
      <w:r w:rsidR="00ED74CE">
        <w:rPr>
          <w:b w:val="0"/>
          <w:bCs w:val="0"/>
        </w:rPr>
        <w:t>SEM, (b) the elemental mapping, and (c) EDS of the HEN-</w:t>
      </w:r>
      <w:proofErr w:type="spellStart"/>
      <w:r w:rsidR="00ED74CE">
        <w:rPr>
          <w:b w:val="0"/>
          <w:bCs w:val="0"/>
        </w:rPr>
        <w:t>Ti</w:t>
      </w:r>
      <w:proofErr w:type="spellEnd"/>
      <w:r w:rsidR="00ED74CE">
        <w:rPr>
          <w:b w:val="0"/>
          <w:bCs w:val="0"/>
        </w:rPr>
        <w:t xml:space="preserve"> material.</w:t>
      </w:r>
    </w:p>
    <w:p w14:paraId="016B0F9E" w14:textId="17199F74" w:rsidR="00B90AF8" w:rsidRDefault="00B90AF8" w:rsidP="00D340DD">
      <w:pPr>
        <w:pStyle w:val="Head1"/>
        <w:jc w:val="center"/>
      </w:pPr>
    </w:p>
    <w:p w14:paraId="4D06DFA9" w14:textId="1BBF2AEB" w:rsidR="00B90AF8" w:rsidRDefault="00B90AF8" w:rsidP="00D340DD">
      <w:pPr>
        <w:pStyle w:val="Head1"/>
        <w:jc w:val="center"/>
      </w:pPr>
    </w:p>
    <w:p w14:paraId="0FDE28A7" w14:textId="58CA59BF" w:rsidR="00B90AF8" w:rsidRDefault="00B90AF8" w:rsidP="00D340DD">
      <w:pPr>
        <w:pStyle w:val="Head1"/>
        <w:jc w:val="center"/>
      </w:pPr>
    </w:p>
    <w:p w14:paraId="65E1CE60" w14:textId="22B7187C" w:rsidR="00B90AF8" w:rsidRDefault="00B90AF8" w:rsidP="00D340DD">
      <w:pPr>
        <w:pStyle w:val="Head1"/>
        <w:jc w:val="center"/>
      </w:pPr>
    </w:p>
    <w:p w14:paraId="65331E31" w14:textId="77777777" w:rsidR="00B90AF8" w:rsidRDefault="00B90AF8" w:rsidP="00D340DD">
      <w:pPr>
        <w:pStyle w:val="Head1"/>
        <w:jc w:val="center"/>
      </w:pPr>
    </w:p>
    <w:p w14:paraId="6F59F6B2" w14:textId="7E535BF8" w:rsidR="00B90AF8" w:rsidRDefault="00B90AF8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5EFC450F" wp14:editId="1208B2DA">
            <wp:extent cx="5274310" cy="34588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4521" w14:textId="6D5B49EB" w:rsidR="00B90AF8" w:rsidRDefault="005B6512" w:rsidP="00ED74CE">
      <w:pPr>
        <w:pStyle w:val="Head1"/>
        <w:jc w:val="distribute"/>
      </w:pPr>
      <w:r>
        <w:rPr>
          <w:rFonts w:hint="eastAsia"/>
        </w:rPr>
        <w:t>Fig.</w:t>
      </w:r>
      <w:r w:rsidR="00B90AF8">
        <w:t xml:space="preserve"> S16.</w:t>
      </w:r>
      <w:r w:rsidR="00ED74CE">
        <w:t xml:space="preserve"> </w:t>
      </w:r>
      <w:r w:rsidR="00ED74CE" w:rsidRPr="00ED74CE">
        <w:rPr>
          <w:b w:val="0"/>
          <w:bCs w:val="0"/>
        </w:rPr>
        <w:t>(a)</w:t>
      </w:r>
      <w:r w:rsidR="00ED74CE">
        <w:t xml:space="preserve"> </w:t>
      </w:r>
      <w:r w:rsidR="00ED74CE">
        <w:rPr>
          <w:b w:val="0"/>
          <w:bCs w:val="0"/>
        </w:rPr>
        <w:t>SEM, (b) the elemental mapping, and (c) EDS of the HEN-Cr material.</w:t>
      </w:r>
    </w:p>
    <w:p w14:paraId="3BB956EB" w14:textId="751A3323" w:rsidR="00B90AF8" w:rsidRDefault="00B90AF8" w:rsidP="00D340DD">
      <w:pPr>
        <w:pStyle w:val="Head1"/>
        <w:jc w:val="center"/>
      </w:pPr>
    </w:p>
    <w:p w14:paraId="0928B0CB" w14:textId="7912FE96" w:rsidR="00B90AF8" w:rsidRDefault="00B90AF8" w:rsidP="00D340DD">
      <w:pPr>
        <w:pStyle w:val="Head1"/>
        <w:jc w:val="center"/>
      </w:pPr>
    </w:p>
    <w:p w14:paraId="68BDAC16" w14:textId="4F7FC1E6" w:rsidR="00B90AF8" w:rsidRDefault="00B90AF8" w:rsidP="00D340DD">
      <w:pPr>
        <w:pStyle w:val="Head1"/>
        <w:jc w:val="center"/>
      </w:pPr>
    </w:p>
    <w:p w14:paraId="733E82B2" w14:textId="4028E751" w:rsidR="00B90AF8" w:rsidRDefault="00B90AF8" w:rsidP="00D340DD">
      <w:pPr>
        <w:pStyle w:val="Head1"/>
        <w:jc w:val="center"/>
      </w:pPr>
    </w:p>
    <w:p w14:paraId="7C3EE39E" w14:textId="13AF1265" w:rsidR="00B90AF8" w:rsidRDefault="00B90AF8" w:rsidP="00D340DD">
      <w:pPr>
        <w:pStyle w:val="Head1"/>
        <w:jc w:val="center"/>
      </w:pPr>
    </w:p>
    <w:p w14:paraId="3E61790B" w14:textId="3C6D785B" w:rsidR="00B90AF8" w:rsidRDefault="00B90AF8" w:rsidP="00D340DD">
      <w:pPr>
        <w:pStyle w:val="Head1"/>
        <w:jc w:val="center"/>
      </w:pPr>
    </w:p>
    <w:p w14:paraId="4EAF2156" w14:textId="2F9EB7C2" w:rsidR="00B90AF8" w:rsidRDefault="00B90AF8" w:rsidP="00D340DD">
      <w:pPr>
        <w:pStyle w:val="Head1"/>
        <w:jc w:val="center"/>
      </w:pPr>
    </w:p>
    <w:p w14:paraId="76FC6D4F" w14:textId="4CFA55C0" w:rsidR="00B90AF8" w:rsidRDefault="00B90AF8" w:rsidP="00D340DD">
      <w:pPr>
        <w:pStyle w:val="Head1"/>
        <w:jc w:val="center"/>
      </w:pPr>
    </w:p>
    <w:p w14:paraId="3AB88FE0" w14:textId="55745825" w:rsidR="00B90AF8" w:rsidRDefault="00B90AF8" w:rsidP="00D340DD">
      <w:pPr>
        <w:pStyle w:val="Head1"/>
        <w:jc w:val="center"/>
      </w:pPr>
    </w:p>
    <w:p w14:paraId="6B666020" w14:textId="51829FEA" w:rsidR="00B90AF8" w:rsidRDefault="00B90AF8" w:rsidP="00D340DD">
      <w:pPr>
        <w:pStyle w:val="Head1"/>
        <w:jc w:val="center"/>
      </w:pPr>
    </w:p>
    <w:p w14:paraId="1B3DAA41" w14:textId="27B935B7" w:rsidR="00B90AF8" w:rsidRDefault="00B90AF8" w:rsidP="00D340DD">
      <w:pPr>
        <w:pStyle w:val="Head1"/>
        <w:jc w:val="center"/>
      </w:pPr>
    </w:p>
    <w:p w14:paraId="074E6681" w14:textId="65BF1F1B" w:rsidR="00B90AF8" w:rsidRDefault="00B90AF8" w:rsidP="00D340DD">
      <w:pPr>
        <w:pStyle w:val="Head1"/>
        <w:jc w:val="center"/>
      </w:pPr>
    </w:p>
    <w:p w14:paraId="70192A25" w14:textId="1072B765" w:rsidR="00B90AF8" w:rsidRDefault="00B90AF8" w:rsidP="00D340DD">
      <w:pPr>
        <w:pStyle w:val="Head1"/>
        <w:jc w:val="center"/>
      </w:pPr>
    </w:p>
    <w:p w14:paraId="1BF24B2D" w14:textId="393ABAA4" w:rsidR="00B90AF8" w:rsidRDefault="00B90AF8" w:rsidP="00D340DD">
      <w:pPr>
        <w:pStyle w:val="Head1"/>
        <w:jc w:val="center"/>
      </w:pPr>
    </w:p>
    <w:p w14:paraId="1D16EF63" w14:textId="13EA5939" w:rsidR="00B90AF8" w:rsidRDefault="00B90AF8" w:rsidP="00D340DD">
      <w:pPr>
        <w:pStyle w:val="Head1"/>
        <w:jc w:val="center"/>
      </w:pPr>
    </w:p>
    <w:p w14:paraId="206D9249" w14:textId="2691C54D" w:rsidR="00B90AF8" w:rsidRDefault="00B90AF8" w:rsidP="00D340DD">
      <w:pPr>
        <w:pStyle w:val="Head1"/>
        <w:jc w:val="center"/>
      </w:pPr>
    </w:p>
    <w:p w14:paraId="533A865D" w14:textId="4C5E2128" w:rsidR="00B40A4F" w:rsidRDefault="00B22CD4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522ACB84" wp14:editId="2DC0E772">
            <wp:extent cx="2992390" cy="2488018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59" cy="24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C329" w14:textId="5A7F3AE0" w:rsidR="00B22CD4" w:rsidRDefault="005B6512" w:rsidP="00B22CD4">
      <w:pPr>
        <w:pStyle w:val="Head1"/>
      </w:pPr>
      <w:r>
        <w:rPr>
          <w:rFonts w:hint="eastAsia"/>
        </w:rPr>
        <w:t>Fig.</w:t>
      </w:r>
      <w:r w:rsidR="00B22CD4">
        <w:t xml:space="preserve"> S</w:t>
      </w:r>
      <w:r w:rsidR="005C18E4">
        <w:t>1</w:t>
      </w:r>
      <w:r w:rsidR="00B90AF8">
        <w:t>7</w:t>
      </w:r>
      <w:r w:rsidR="00B22CD4">
        <w:t xml:space="preserve">. </w:t>
      </w:r>
      <w:r w:rsidR="00B22CD4">
        <w:rPr>
          <w:b w:val="0"/>
          <w:bCs w:val="0"/>
        </w:rPr>
        <w:t>TG curves and carbon contents of the (a) HEN-Fe, (b) HEN-Mn,</w:t>
      </w:r>
      <w:r w:rsidR="00B22CD4" w:rsidRPr="002A5830">
        <w:rPr>
          <w:b w:val="0"/>
          <w:bCs w:val="0"/>
        </w:rPr>
        <w:t xml:space="preserve"> </w:t>
      </w:r>
      <w:r w:rsidR="00B22CD4">
        <w:rPr>
          <w:b w:val="0"/>
          <w:bCs w:val="0"/>
        </w:rPr>
        <w:t>(c) HEN-V,</w:t>
      </w:r>
      <w:r w:rsidR="00B22CD4" w:rsidRPr="002A5830">
        <w:rPr>
          <w:b w:val="0"/>
          <w:bCs w:val="0"/>
        </w:rPr>
        <w:t xml:space="preserve"> </w:t>
      </w:r>
      <w:r w:rsidR="00B22CD4">
        <w:rPr>
          <w:b w:val="0"/>
          <w:bCs w:val="0"/>
        </w:rPr>
        <w:t>(d) HEN-</w:t>
      </w:r>
      <w:proofErr w:type="spellStart"/>
      <w:r w:rsidR="00B22CD4">
        <w:rPr>
          <w:b w:val="0"/>
          <w:bCs w:val="0"/>
        </w:rPr>
        <w:t>Ti</w:t>
      </w:r>
      <w:proofErr w:type="spellEnd"/>
      <w:r w:rsidR="00B22CD4">
        <w:rPr>
          <w:b w:val="0"/>
          <w:bCs w:val="0"/>
        </w:rPr>
        <w:t>, and (e) HEN-Cr.</w:t>
      </w:r>
    </w:p>
    <w:p w14:paraId="74E98C82" w14:textId="4DBD13DC" w:rsidR="005074DE" w:rsidRPr="002D7FE2" w:rsidRDefault="005074DE" w:rsidP="00D340DD">
      <w:pPr>
        <w:pStyle w:val="Head1"/>
        <w:jc w:val="center"/>
      </w:pPr>
    </w:p>
    <w:p w14:paraId="492F72FF" w14:textId="23B86AE5" w:rsidR="003D6B1C" w:rsidRDefault="00D340DD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61DD1030" wp14:editId="1D33668A">
            <wp:extent cx="5040028" cy="6026068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38" cy="605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8749" w14:textId="21C98A4D" w:rsidR="005074DE" w:rsidRDefault="005B6512" w:rsidP="005074DE">
      <w:pPr>
        <w:pStyle w:val="Head1"/>
      </w:pPr>
      <w:r>
        <w:rPr>
          <w:rFonts w:hint="eastAsia"/>
        </w:rPr>
        <w:t>Fig.</w:t>
      </w:r>
      <w:r w:rsidR="005074DE">
        <w:t xml:space="preserve"> S</w:t>
      </w:r>
      <w:r w:rsidR="005C18E4">
        <w:t>1</w:t>
      </w:r>
      <w:r w:rsidR="00B90AF8">
        <w:t>8</w:t>
      </w:r>
      <w:r w:rsidR="005074DE">
        <w:t xml:space="preserve">. </w:t>
      </w:r>
      <w:r w:rsidR="005074DE">
        <w:rPr>
          <w:b w:val="0"/>
          <w:bCs w:val="0"/>
        </w:rPr>
        <w:t>Charge/discharge curves of the (a) HEN-Fe, (b) HEN-Mn,</w:t>
      </w:r>
      <w:r w:rsidR="005074DE" w:rsidRPr="002A5830">
        <w:rPr>
          <w:b w:val="0"/>
          <w:bCs w:val="0"/>
        </w:rPr>
        <w:t xml:space="preserve"> </w:t>
      </w:r>
      <w:r w:rsidR="005074DE">
        <w:rPr>
          <w:b w:val="0"/>
          <w:bCs w:val="0"/>
        </w:rPr>
        <w:t>(c) HEN-V,</w:t>
      </w:r>
      <w:r w:rsidR="005074DE" w:rsidRPr="002A5830">
        <w:rPr>
          <w:b w:val="0"/>
          <w:bCs w:val="0"/>
        </w:rPr>
        <w:t xml:space="preserve"> </w:t>
      </w:r>
      <w:r w:rsidR="005074DE">
        <w:rPr>
          <w:b w:val="0"/>
          <w:bCs w:val="0"/>
        </w:rPr>
        <w:t>(d) HEN-</w:t>
      </w:r>
      <w:proofErr w:type="spellStart"/>
      <w:r w:rsidR="005074DE">
        <w:rPr>
          <w:b w:val="0"/>
          <w:bCs w:val="0"/>
        </w:rPr>
        <w:t>Ti</w:t>
      </w:r>
      <w:proofErr w:type="spellEnd"/>
      <w:r w:rsidR="005074DE">
        <w:rPr>
          <w:b w:val="0"/>
          <w:bCs w:val="0"/>
        </w:rPr>
        <w:t>, and (e) HEN-Cr at 0.1 C.</w:t>
      </w:r>
    </w:p>
    <w:p w14:paraId="4E2A864C" w14:textId="094A9A62" w:rsidR="009B1779" w:rsidRPr="00B90AF8" w:rsidRDefault="009B1779" w:rsidP="00D340DD">
      <w:pPr>
        <w:pStyle w:val="Head1"/>
        <w:jc w:val="center"/>
      </w:pPr>
    </w:p>
    <w:p w14:paraId="0E11584D" w14:textId="4A754C60" w:rsidR="00AD2D13" w:rsidRDefault="00AD2D13" w:rsidP="00D340DD">
      <w:pPr>
        <w:pStyle w:val="Head1"/>
        <w:jc w:val="center"/>
      </w:pPr>
    </w:p>
    <w:p w14:paraId="10FFE6E1" w14:textId="23566D3E" w:rsidR="00AD2D13" w:rsidRDefault="00AD2D13" w:rsidP="00D340DD">
      <w:pPr>
        <w:pStyle w:val="Head1"/>
        <w:jc w:val="center"/>
      </w:pPr>
    </w:p>
    <w:p w14:paraId="45A99A12" w14:textId="1688875F" w:rsidR="004E3C3A" w:rsidRDefault="004E3C3A" w:rsidP="00D340DD">
      <w:pPr>
        <w:pStyle w:val="Head1"/>
        <w:jc w:val="center"/>
      </w:pPr>
    </w:p>
    <w:p w14:paraId="0EBE1165" w14:textId="2CAE06EA" w:rsidR="004E3C3A" w:rsidRDefault="004E3C3A" w:rsidP="00D340DD">
      <w:pPr>
        <w:pStyle w:val="Head1"/>
        <w:jc w:val="center"/>
      </w:pPr>
    </w:p>
    <w:p w14:paraId="2B4C13D4" w14:textId="20A1772C" w:rsidR="004E3C3A" w:rsidRDefault="004E3C3A" w:rsidP="00D340DD">
      <w:pPr>
        <w:pStyle w:val="Head1"/>
        <w:jc w:val="center"/>
      </w:pPr>
    </w:p>
    <w:p w14:paraId="6D658D93" w14:textId="77777777" w:rsidR="004E3C3A" w:rsidRDefault="004E3C3A" w:rsidP="00D340DD">
      <w:pPr>
        <w:pStyle w:val="Head1"/>
        <w:jc w:val="center"/>
      </w:pPr>
    </w:p>
    <w:p w14:paraId="3F39FCE5" w14:textId="5415B1A5" w:rsidR="00AD2D13" w:rsidRDefault="00AD2D13" w:rsidP="00D340DD">
      <w:pPr>
        <w:pStyle w:val="Head1"/>
        <w:jc w:val="center"/>
      </w:pPr>
      <w:r>
        <w:rPr>
          <w:noProof/>
        </w:rPr>
        <w:lastRenderedPageBreak/>
        <w:drawing>
          <wp:inline distT="0" distB="0" distL="0" distR="0" wp14:anchorId="5F4CECEB" wp14:editId="11185394">
            <wp:extent cx="5423928" cy="2222204"/>
            <wp:effectExtent l="0" t="0" r="571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75" cy="222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1A44" w14:textId="54786C2E" w:rsidR="005074DE" w:rsidRDefault="005B6512" w:rsidP="005074DE">
      <w:pPr>
        <w:pStyle w:val="Head1"/>
      </w:pPr>
      <w:r>
        <w:rPr>
          <w:rFonts w:hint="eastAsia"/>
        </w:rPr>
        <w:t>Fig.</w:t>
      </w:r>
      <w:r w:rsidR="005074DE">
        <w:t xml:space="preserve"> S1</w:t>
      </w:r>
      <w:r w:rsidR="00B90AF8">
        <w:t>9</w:t>
      </w:r>
      <w:r w:rsidR="005074DE">
        <w:t xml:space="preserve">. </w:t>
      </w:r>
      <w:r w:rsidR="005074DE">
        <w:rPr>
          <w:b w:val="0"/>
          <w:bCs w:val="0"/>
        </w:rPr>
        <w:t>Cycling performance of the diverse high entropy materials at 5 C.</w:t>
      </w:r>
    </w:p>
    <w:p w14:paraId="7084DDD6" w14:textId="343F5FBE" w:rsidR="00AD2D13" w:rsidRPr="00B90AF8" w:rsidRDefault="00AD2D13" w:rsidP="00D340DD">
      <w:pPr>
        <w:pStyle w:val="Head1"/>
        <w:jc w:val="center"/>
      </w:pPr>
    </w:p>
    <w:p w14:paraId="74A700A7" w14:textId="45D0FCAE" w:rsidR="00232ECE" w:rsidRDefault="00232ECE" w:rsidP="00D340DD">
      <w:pPr>
        <w:pStyle w:val="Head1"/>
        <w:jc w:val="center"/>
      </w:pPr>
    </w:p>
    <w:p w14:paraId="7D7A7C58" w14:textId="5F0133B4" w:rsidR="00232ECE" w:rsidRDefault="00232ECE" w:rsidP="00D340DD">
      <w:pPr>
        <w:pStyle w:val="Head1"/>
        <w:jc w:val="center"/>
      </w:pPr>
    </w:p>
    <w:p w14:paraId="4C29646B" w14:textId="6AFE4984" w:rsidR="00232ECE" w:rsidRDefault="00232ECE" w:rsidP="00D340DD">
      <w:pPr>
        <w:pStyle w:val="Head1"/>
        <w:jc w:val="center"/>
      </w:pPr>
    </w:p>
    <w:p w14:paraId="38573554" w14:textId="5C7BCE55" w:rsidR="00232ECE" w:rsidRDefault="00232ECE" w:rsidP="00D340DD">
      <w:pPr>
        <w:pStyle w:val="Head1"/>
        <w:jc w:val="center"/>
      </w:pPr>
    </w:p>
    <w:p w14:paraId="14A787D8" w14:textId="7A1331B2" w:rsidR="001771D9" w:rsidRDefault="001771D9" w:rsidP="00D340DD">
      <w:pPr>
        <w:pStyle w:val="Head1"/>
        <w:jc w:val="center"/>
      </w:pPr>
    </w:p>
    <w:p w14:paraId="4D667DC3" w14:textId="6FF384AB" w:rsidR="001771D9" w:rsidRDefault="001771D9" w:rsidP="00D340DD">
      <w:pPr>
        <w:pStyle w:val="Head1"/>
        <w:jc w:val="center"/>
      </w:pPr>
    </w:p>
    <w:p w14:paraId="6C35845C" w14:textId="5C23C185" w:rsidR="001771D9" w:rsidRDefault="001771D9" w:rsidP="00D340DD">
      <w:pPr>
        <w:pStyle w:val="Head1"/>
        <w:jc w:val="center"/>
      </w:pPr>
    </w:p>
    <w:p w14:paraId="62C3EE25" w14:textId="1193F1B0" w:rsidR="001771D9" w:rsidRDefault="001771D9" w:rsidP="00D340DD">
      <w:pPr>
        <w:pStyle w:val="Head1"/>
        <w:jc w:val="center"/>
      </w:pPr>
    </w:p>
    <w:p w14:paraId="73ABA428" w14:textId="1AC58DB7" w:rsidR="001771D9" w:rsidRDefault="001771D9" w:rsidP="00D340DD">
      <w:pPr>
        <w:pStyle w:val="Head1"/>
        <w:jc w:val="center"/>
      </w:pPr>
    </w:p>
    <w:p w14:paraId="27DA70A3" w14:textId="021FD7D0" w:rsidR="001771D9" w:rsidRDefault="001771D9" w:rsidP="00D340DD">
      <w:pPr>
        <w:pStyle w:val="Head1"/>
        <w:jc w:val="center"/>
      </w:pPr>
    </w:p>
    <w:p w14:paraId="1AA6FBB0" w14:textId="13126077" w:rsidR="001771D9" w:rsidRDefault="001771D9" w:rsidP="00D340DD">
      <w:pPr>
        <w:pStyle w:val="Head1"/>
        <w:jc w:val="center"/>
      </w:pPr>
    </w:p>
    <w:p w14:paraId="430B7153" w14:textId="29074A8E" w:rsidR="001771D9" w:rsidRDefault="001771D9" w:rsidP="00D340DD">
      <w:pPr>
        <w:pStyle w:val="Head1"/>
        <w:jc w:val="center"/>
      </w:pPr>
    </w:p>
    <w:p w14:paraId="17C3F56B" w14:textId="53AAB674" w:rsidR="001771D9" w:rsidRDefault="001771D9" w:rsidP="00D340DD">
      <w:pPr>
        <w:pStyle w:val="Head1"/>
        <w:jc w:val="center"/>
      </w:pPr>
    </w:p>
    <w:p w14:paraId="57265CE7" w14:textId="75C6DECF" w:rsidR="001771D9" w:rsidRDefault="001771D9" w:rsidP="00D340DD">
      <w:pPr>
        <w:pStyle w:val="Head1"/>
        <w:jc w:val="center"/>
      </w:pPr>
    </w:p>
    <w:p w14:paraId="695EA3AF" w14:textId="6EBA4D68" w:rsidR="001771D9" w:rsidRDefault="001771D9" w:rsidP="00D340DD">
      <w:pPr>
        <w:pStyle w:val="Head1"/>
        <w:jc w:val="center"/>
      </w:pPr>
    </w:p>
    <w:p w14:paraId="7C389101" w14:textId="211FC7E1" w:rsidR="001771D9" w:rsidRDefault="001771D9" w:rsidP="00D340DD">
      <w:pPr>
        <w:pStyle w:val="Head1"/>
        <w:jc w:val="center"/>
      </w:pPr>
    </w:p>
    <w:p w14:paraId="5B43C799" w14:textId="524D0FA6" w:rsidR="001771D9" w:rsidRDefault="001771D9" w:rsidP="00D340DD">
      <w:pPr>
        <w:pStyle w:val="Head1"/>
        <w:jc w:val="center"/>
      </w:pPr>
    </w:p>
    <w:p w14:paraId="715E2FB0" w14:textId="455871B7" w:rsidR="001771D9" w:rsidRDefault="001771D9" w:rsidP="00D340DD">
      <w:pPr>
        <w:pStyle w:val="Head1"/>
        <w:jc w:val="center"/>
      </w:pPr>
    </w:p>
    <w:p w14:paraId="6D0F6034" w14:textId="01EAAC39" w:rsidR="001771D9" w:rsidRDefault="001771D9" w:rsidP="00D340DD">
      <w:pPr>
        <w:pStyle w:val="Head1"/>
        <w:jc w:val="center"/>
      </w:pPr>
    </w:p>
    <w:p w14:paraId="7209E339" w14:textId="4BA821A3" w:rsidR="002B40A5" w:rsidRDefault="002B40A5" w:rsidP="00D340DD">
      <w:pPr>
        <w:pStyle w:val="Head1"/>
        <w:jc w:val="center"/>
      </w:pPr>
      <w:r>
        <w:lastRenderedPageBreak/>
        <w:t>Table S</w:t>
      </w:r>
      <w:r w:rsidR="00B93DDD">
        <w:t>4</w:t>
      </w:r>
      <w:r w:rsidR="007C22CC">
        <w:t xml:space="preserve">. </w:t>
      </w:r>
      <w:r w:rsidR="007C22CC" w:rsidRPr="007C22CC">
        <w:rPr>
          <w:b w:val="0"/>
          <w:bCs w:val="0"/>
        </w:rPr>
        <w:t>Refined structure information of the HE-NASICON</w:t>
      </w:r>
      <w:r w:rsidR="007C22CC">
        <w:rPr>
          <w:b w:val="0"/>
          <w:bCs w:val="0"/>
        </w:rPr>
        <w:t xml:space="preserve"> electrode at 1.5 V</w:t>
      </w:r>
      <w:r w:rsidR="007C22CC" w:rsidRPr="007C22CC">
        <w:rPr>
          <w:b w:val="0"/>
          <w:bCs w:val="0"/>
        </w:rPr>
        <w:t>.</w:t>
      </w:r>
    </w:p>
    <w:tbl>
      <w:tblPr>
        <w:tblW w:w="8109" w:type="dxa"/>
        <w:tblLook w:val="04A0" w:firstRow="1" w:lastRow="0" w:firstColumn="1" w:lastColumn="0" w:noHBand="0" w:noVBand="1"/>
      </w:tblPr>
      <w:tblGrid>
        <w:gridCol w:w="1255"/>
        <w:gridCol w:w="1040"/>
        <w:gridCol w:w="1040"/>
        <w:gridCol w:w="1040"/>
        <w:gridCol w:w="1040"/>
        <w:gridCol w:w="1040"/>
        <w:gridCol w:w="1654"/>
      </w:tblGrid>
      <w:tr w:rsidR="002B40A5" w:rsidRPr="002D2219" w14:paraId="6FCF76B8" w14:textId="77777777" w:rsidTr="006C6D85">
        <w:trPr>
          <w:trHeight w:val="290"/>
        </w:trPr>
        <w:tc>
          <w:tcPr>
            <w:tcW w:w="810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45EA3" w14:textId="46863FDD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Crystal phase: trigonal, R-3c (S.G.); a=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8.731755 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Å,  c=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21.823671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Å,  V=14</w:t>
            </w:r>
            <w:r w:rsidR="008A5BF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38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.0</w:t>
            </w:r>
            <w:r w:rsidR="008A5BF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Å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</w:p>
        </w:tc>
      </w:tr>
      <w:tr w:rsidR="002B40A5" w:rsidRPr="002D2219" w14:paraId="2E86650B" w14:textId="77777777" w:rsidTr="006C6D85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A5314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Atom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1DED5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E96E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FE9C5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z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7F9D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Occ.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88DB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Uiso</w:t>
            </w:r>
            <w:proofErr w:type="spellEnd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077F2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Wyckoff. Position</w:t>
            </w:r>
          </w:p>
        </w:tc>
      </w:tr>
      <w:tr w:rsidR="002B40A5" w:rsidRPr="002D2219" w14:paraId="31C2E1D5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20A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6F5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0.0469  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8AA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0.2297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73B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0.1975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63A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3F8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07384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EE2B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2B40A5" w:rsidRPr="002D2219" w14:paraId="73FCC4BB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65A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414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0.1754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8A8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0.1529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297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0.0806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9ED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268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7081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BD2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2B40A5" w:rsidRPr="002D2219" w14:paraId="07533380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2DE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977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0.3008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9D2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A56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78D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B56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1438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6CF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2B40A5" w:rsidRPr="002D2219" w14:paraId="26347F2A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5AF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88A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319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029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46CB" w14:textId="5F0AE9C1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066B73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70</w:t>
            </w:r>
            <w:r w:rsidR="009907C2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DCF2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0.21503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0BD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6b</w:t>
            </w:r>
          </w:p>
        </w:tc>
      </w:tr>
      <w:tr w:rsidR="002B40A5" w:rsidRPr="002D2219" w14:paraId="13040D3B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475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FA0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6273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7A9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0A1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D06A" w14:textId="53E0229B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361AFA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9</w:t>
            </w:r>
            <w:r w:rsidR="00B4489B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</w:t>
            </w:r>
            <w:r w:rsidR="00C55DB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731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0.05585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E125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2B40A5" w:rsidRPr="002D2219" w14:paraId="4C3976FF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C3A2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N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a3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0642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.4703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E1E0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0.4047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2DCCB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.3743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211A" w14:textId="3F2AD67D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</w:t>
            </w:r>
            <w:r w:rsidR="00066B73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08</w:t>
            </w:r>
            <w:r w:rsidR="009907C2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BB59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.22293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339B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2B40A5" w:rsidRPr="002D2219" w14:paraId="0737C408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EED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Mn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EF5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EE1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C4F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4B25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A27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00926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32EE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2B40A5" w:rsidRPr="002D2219" w14:paraId="7AFC5FA5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2C3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147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0FC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EB4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BCA4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9BBE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00926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C2C2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2B40A5" w:rsidRPr="002D2219" w14:paraId="210D5184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2E9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V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DF4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810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F7E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378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DFC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00926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5C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2B40A5" w:rsidRPr="002D2219" w14:paraId="1E5F9654" w14:textId="77777777" w:rsidTr="006C6D85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F8D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Ti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1951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D74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522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A74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692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00926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B744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2B40A5" w:rsidRPr="002D2219" w14:paraId="34671B8F" w14:textId="77777777" w:rsidTr="006C6D85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6DA3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DAD8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69CB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7B4D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135B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7256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00926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35596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</w:tbl>
    <w:p w14:paraId="5E112C74" w14:textId="4BFC8174" w:rsidR="00F53AEF" w:rsidRDefault="00F53AEF" w:rsidP="00D340DD">
      <w:pPr>
        <w:pStyle w:val="Head1"/>
        <w:jc w:val="center"/>
      </w:pPr>
    </w:p>
    <w:p w14:paraId="30FF268B" w14:textId="47766F73" w:rsidR="007C23ED" w:rsidRDefault="007C23ED" w:rsidP="00D340DD">
      <w:pPr>
        <w:pStyle w:val="Head1"/>
        <w:jc w:val="center"/>
      </w:pPr>
    </w:p>
    <w:p w14:paraId="259E5729" w14:textId="46828534" w:rsidR="007C23ED" w:rsidRDefault="007C23ED" w:rsidP="00D340DD">
      <w:pPr>
        <w:pStyle w:val="Head1"/>
        <w:jc w:val="center"/>
      </w:pPr>
    </w:p>
    <w:p w14:paraId="183CF668" w14:textId="77777777" w:rsidR="007C23ED" w:rsidRDefault="007C23ED" w:rsidP="00D340DD">
      <w:pPr>
        <w:pStyle w:val="Head1"/>
        <w:jc w:val="center"/>
      </w:pPr>
    </w:p>
    <w:p w14:paraId="1481C1B7" w14:textId="288247BD" w:rsidR="002B40A5" w:rsidRDefault="002B40A5" w:rsidP="002B40A5">
      <w:pPr>
        <w:pStyle w:val="Head1"/>
        <w:jc w:val="center"/>
      </w:pPr>
      <w:r>
        <w:t>Table S</w:t>
      </w:r>
      <w:r w:rsidR="00B93DDD">
        <w:t>5</w:t>
      </w:r>
      <w:r w:rsidR="007C22CC">
        <w:t xml:space="preserve">. </w:t>
      </w:r>
      <w:r w:rsidR="007C22CC" w:rsidRPr="007C22CC">
        <w:rPr>
          <w:b w:val="0"/>
          <w:bCs w:val="0"/>
        </w:rPr>
        <w:t>Refined structure information of the HE-NASICON</w:t>
      </w:r>
      <w:r w:rsidR="007C22CC">
        <w:rPr>
          <w:b w:val="0"/>
          <w:bCs w:val="0"/>
        </w:rPr>
        <w:t xml:space="preserve"> electrode at 4.5 V</w:t>
      </w:r>
      <w:r w:rsidR="007C22CC" w:rsidRPr="007C22CC">
        <w:rPr>
          <w:b w:val="0"/>
          <w:bCs w:val="0"/>
        </w:rPr>
        <w:t>.</w:t>
      </w:r>
    </w:p>
    <w:tbl>
      <w:tblPr>
        <w:tblW w:w="8110" w:type="dxa"/>
        <w:tblLook w:val="04A0" w:firstRow="1" w:lastRow="0" w:firstColumn="1" w:lastColumn="0" w:noHBand="0" w:noVBand="1"/>
      </w:tblPr>
      <w:tblGrid>
        <w:gridCol w:w="1255"/>
        <w:gridCol w:w="1040"/>
        <w:gridCol w:w="1040"/>
        <w:gridCol w:w="1041"/>
        <w:gridCol w:w="1040"/>
        <w:gridCol w:w="1040"/>
        <w:gridCol w:w="1654"/>
      </w:tblGrid>
      <w:tr w:rsidR="002B40A5" w:rsidRPr="002D2219" w14:paraId="6F871398" w14:textId="77777777" w:rsidTr="007C7466">
        <w:trPr>
          <w:trHeight w:val="290"/>
        </w:trPr>
        <w:tc>
          <w:tcPr>
            <w:tcW w:w="811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F0BDE" w14:textId="274CE072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Crystal phase: trigonal, R-3c (S.G.); a=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8.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52529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Å,  c=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21.8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675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Å,  V=1</w:t>
            </w:r>
            <w:r w:rsidR="00717298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37</w:t>
            </w:r>
            <w:r w:rsidR="008A5BF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9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</w:t>
            </w:r>
            <w:r w:rsidR="00717298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38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Å</w:t>
            </w: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  <w:vertAlign w:val="superscript"/>
              </w:rPr>
              <w:t>3</w:t>
            </w:r>
          </w:p>
        </w:tc>
      </w:tr>
      <w:tr w:rsidR="002B40A5" w:rsidRPr="002D2219" w14:paraId="5C9DCB08" w14:textId="77777777" w:rsidTr="007C7466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7A72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Atom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4639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DDC05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E73D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z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E2E7B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Occ.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A13CD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Uiso</w:t>
            </w:r>
            <w:proofErr w:type="spellEnd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6879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Wyckoff. Position</w:t>
            </w:r>
          </w:p>
        </w:tc>
      </w:tr>
      <w:tr w:rsidR="002B40A5" w:rsidRPr="002D2219" w14:paraId="7DCC9F8A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DDCE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F0E4" w14:textId="5E2EFE1D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168</w:t>
            </w: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 xml:space="preserve">  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387D" w14:textId="23D3A78F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1775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EF32" w14:textId="030CC744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88636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3E9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D548" w14:textId="6DC67A11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0100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031F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2B40A5" w:rsidRPr="002D2219" w14:paraId="0A5FE40B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64D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O2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B782" w14:textId="22897B20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2225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F3A8" w14:textId="607608EE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782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5092" w14:textId="0EDD5319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7445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B107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3807" w14:textId="4D46B905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20597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404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36f</w:t>
            </w:r>
          </w:p>
        </w:tc>
      </w:tr>
      <w:tr w:rsidR="002B40A5" w:rsidRPr="002D2219" w14:paraId="0D759F6A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392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B875" w14:textId="0FE3346A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FE65E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2944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1CD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8699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5B0C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AF6D" w14:textId="24702378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0100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E128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2B40A5" w:rsidRPr="002D2219" w14:paraId="131368FD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5DDA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64D0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59B4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159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714F" w14:textId="2EEFAF8A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46422A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705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36C" w14:textId="20DD05B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 w:rsidR="007C7466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07202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1A43" w14:textId="77777777" w:rsidR="002B40A5" w:rsidRPr="002D2219" w:rsidRDefault="002B40A5" w:rsidP="006C6D85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6b</w:t>
            </w:r>
          </w:p>
        </w:tc>
      </w:tr>
      <w:tr w:rsidR="009907C2" w:rsidRPr="002D2219" w14:paraId="1C50F5C3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D98F8" w14:textId="6638E07D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Na2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20EE6" w14:textId="2A48D9DF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6147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27F38" w14:textId="065C226D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7763C" w14:textId="17A159C9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FD568" w14:textId="69766EE2" w:rsidR="009907C2" w:rsidRPr="002D2219" w:rsidRDefault="0046422A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.182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AC90F" w14:textId="69C21359" w:rsidR="009907C2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0.05585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FE27E" w14:textId="556D29D4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18e</w:t>
            </w:r>
          </w:p>
        </w:tc>
      </w:tr>
      <w:tr w:rsidR="009907C2" w:rsidRPr="002D2219" w14:paraId="40E3CF74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53A5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Mn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DE85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7EA3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29C1" w14:textId="7DD13D59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9239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8EFE" w14:textId="22D058EB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00156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6A88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9907C2" w:rsidRPr="002D2219" w14:paraId="710711EA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6C21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Fe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29C6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471B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96CC" w14:textId="001F7A1A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EE99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18EE" w14:textId="558B9182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00156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48E3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9907C2" w:rsidRPr="002D2219" w14:paraId="2BC64214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3BF7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V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333E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BA6C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A676" w14:textId="41C13AB8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E5EB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3552" w14:textId="24F46486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00156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7989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9907C2" w:rsidRPr="002D2219" w14:paraId="040F2AD7" w14:textId="77777777" w:rsidTr="007C7466">
        <w:trPr>
          <w:trHeight w:val="28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D3C7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Ti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6351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F52A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24D2" w14:textId="07F68AC9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80F3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E35D" w14:textId="6458DA0F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00156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2EA5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  <w:tr w:rsidR="009907C2" w:rsidRPr="002D2219" w14:paraId="729230B3" w14:textId="77777777" w:rsidTr="007C7466">
        <w:trPr>
          <w:trHeight w:val="290"/>
        </w:trPr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B24BD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Cr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D4E0F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888C4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38F96" w14:textId="0D1B1729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0.1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325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832CC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1BCFD" w14:textId="399CBDEA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00156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BF992" w14:textId="77777777" w:rsidR="009907C2" w:rsidRPr="002D2219" w:rsidRDefault="009907C2" w:rsidP="009907C2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 w:rsidRPr="002D2219"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12c</w:t>
            </w:r>
          </w:p>
        </w:tc>
      </w:tr>
    </w:tbl>
    <w:p w14:paraId="4EE1AA1D" w14:textId="4247FC2B" w:rsidR="00F53AEF" w:rsidRDefault="00F53AEF" w:rsidP="00D340DD">
      <w:pPr>
        <w:pStyle w:val="Head1"/>
        <w:jc w:val="center"/>
      </w:pPr>
    </w:p>
    <w:p w14:paraId="5EA1CB18" w14:textId="2C738ED3" w:rsidR="00F53AEF" w:rsidRDefault="00F53AEF" w:rsidP="00D340DD">
      <w:pPr>
        <w:pStyle w:val="Head1"/>
        <w:jc w:val="center"/>
      </w:pPr>
    </w:p>
    <w:p w14:paraId="683AF0E4" w14:textId="38385C88" w:rsidR="001771D9" w:rsidRDefault="001771D9" w:rsidP="00D340DD">
      <w:pPr>
        <w:pStyle w:val="Head1"/>
        <w:jc w:val="center"/>
      </w:pPr>
    </w:p>
    <w:p w14:paraId="654290FD" w14:textId="27A1A426" w:rsidR="001771D9" w:rsidRDefault="001771D9" w:rsidP="00D340DD">
      <w:pPr>
        <w:pStyle w:val="Head1"/>
        <w:jc w:val="center"/>
      </w:pPr>
    </w:p>
    <w:p w14:paraId="7F231C0B" w14:textId="77777777" w:rsidR="001C4A78" w:rsidRDefault="001C4A78" w:rsidP="00D340DD">
      <w:pPr>
        <w:pStyle w:val="Head1"/>
        <w:jc w:val="center"/>
      </w:pPr>
    </w:p>
    <w:p w14:paraId="79DF92D9" w14:textId="7D96AE88" w:rsidR="004B3157" w:rsidRPr="00B13D1C" w:rsidRDefault="00B13D1C">
      <w:pPr>
        <w:rPr>
          <w:rFonts w:ascii="Times New Roman" w:hAnsi="Times New Roman"/>
          <w:b/>
          <w:bCs/>
          <w:sz w:val="24"/>
          <w:szCs w:val="32"/>
        </w:rPr>
      </w:pPr>
      <w:r w:rsidRPr="00B13D1C">
        <w:rPr>
          <w:rFonts w:ascii="Times New Roman" w:hAnsi="Times New Roman"/>
          <w:b/>
          <w:bCs/>
          <w:sz w:val="24"/>
          <w:szCs w:val="32"/>
        </w:rPr>
        <w:lastRenderedPageBreak/>
        <w:t>Reference</w:t>
      </w:r>
    </w:p>
    <w:p w14:paraId="736C6CF9" w14:textId="23CED84C" w:rsidR="001A6AF8" w:rsidRPr="00147B34" w:rsidRDefault="00147B34" w:rsidP="00147B34">
      <w:pPr>
        <w:pStyle w:val="EndNoteBibliography"/>
        <w:spacing w:line="360" w:lineRule="auto"/>
        <w:rPr>
          <w:rFonts w:ascii="Times New Roman" w:hAnsi="Times New Roman" w:cs="Times New Roman"/>
        </w:rPr>
      </w:pPr>
      <w:bookmarkStart w:id="11" w:name="_ENREF_53"/>
      <w:r>
        <w:rPr>
          <w:rFonts w:ascii="Times New Roman" w:hAnsi="Times New Roman" w:cs="Times New Roman"/>
        </w:rPr>
        <w:t xml:space="preserve">1. </w:t>
      </w:r>
      <w:r w:rsidR="001A6AF8" w:rsidRPr="00147B34">
        <w:rPr>
          <w:rFonts w:ascii="Times New Roman" w:hAnsi="Times New Roman" w:cs="Times New Roman"/>
        </w:rPr>
        <w:t xml:space="preserve"> X. Rui, W. Sun, C. Wu, Y. Yu, Q. Yan, </w:t>
      </w:r>
      <w:r w:rsidR="001A6AF8" w:rsidRPr="00147B34">
        <w:rPr>
          <w:rFonts w:ascii="Times New Roman" w:hAnsi="Times New Roman" w:cs="Times New Roman"/>
          <w:i/>
          <w:iCs/>
        </w:rPr>
        <w:t>Adv. Mater.</w:t>
      </w:r>
      <w:r w:rsidR="00F82795" w:rsidRPr="00147B34">
        <w:rPr>
          <w:rFonts w:ascii="Times New Roman" w:hAnsi="Times New Roman" w:cs="Times New Roman"/>
        </w:rPr>
        <w:t xml:space="preserve"> </w:t>
      </w:r>
      <w:r w:rsidR="00F82795" w:rsidRPr="00A10DEF">
        <w:rPr>
          <w:rFonts w:ascii="Times New Roman" w:hAnsi="Times New Roman" w:cs="Times New Roman"/>
          <w:b/>
          <w:bCs/>
        </w:rPr>
        <w:t>27</w:t>
      </w:r>
      <w:r w:rsidR="00F82795" w:rsidRPr="00147B34">
        <w:rPr>
          <w:rFonts w:ascii="Times New Roman" w:hAnsi="Times New Roman" w:cs="Times New Roman"/>
        </w:rPr>
        <w:t>, 6670-6676</w:t>
      </w:r>
      <w:r w:rsidR="00A10DEF">
        <w:rPr>
          <w:rFonts w:ascii="Times New Roman" w:hAnsi="Times New Roman" w:cs="Times New Roman"/>
        </w:rPr>
        <w:t xml:space="preserve"> (2015)</w:t>
      </w:r>
      <w:r w:rsidR="00F82795" w:rsidRPr="00147B34">
        <w:rPr>
          <w:rFonts w:ascii="Times New Roman" w:hAnsi="Times New Roman" w:cs="Times New Roman"/>
        </w:rPr>
        <w:t>.</w:t>
      </w:r>
    </w:p>
    <w:p w14:paraId="41450BE0" w14:textId="5813D9C4" w:rsidR="00B13D1C" w:rsidRPr="00147B34" w:rsidRDefault="00147B34" w:rsidP="00147B34">
      <w:pPr>
        <w:pStyle w:val="EndNoteBibliography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D23C33" w:rsidRPr="00147B34">
        <w:rPr>
          <w:rFonts w:ascii="Times New Roman" w:hAnsi="Times New Roman" w:cs="Times New Roman"/>
        </w:rPr>
        <w:t xml:space="preserve"> </w:t>
      </w:r>
      <w:r w:rsidR="00B13D1C" w:rsidRPr="00147B34">
        <w:rPr>
          <w:rFonts w:ascii="Times New Roman" w:hAnsi="Times New Roman" w:cs="Times New Roman"/>
        </w:rPr>
        <w:t xml:space="preserve">W. Deng, X. Feng, Y. Xiao, C. Li, </w:t>
      </w:r>
      <w:proofErr w:type="spellStart"/>
      <w:r w:rsidR="00B13D1C" w:rsidRPr="00147B34">
        <w:rPr>
          <w:rFonts w:ascii="Times New Roman" w:hAnsi="Times New Roman" w:cs="Times New Roman"/>
          <w:i/>
        </w:rPr>
        <w:t>ChemElectroChem</w:t>
      </w:r>
      <w:proofErr w:type="spellEnd"/>
      <w:r w:rsidR="00B13D1C" w:rsidRPr="00147B34">
        <w:rPr>
          <w:rFonts w:ascii="Times New Roman" w:hAnsi="Times New Roman" w:cs="Times New Roman"/>
        </w:rPr>
        <w:t xml:space="preserve"> </w:t>
      </w:r>
      <w:r w:rsidR="00B13D1C" w:rsidRPr="00A10DEF">
        <w:rPr>
          <w:rFonts w:ascii="Times New Roman" w:hAnsi="Times New Roman" w:cs="Times New Roman"/>
          <w:b/>
          <w:bCs/>
          <w:iCs/>
        </w:rPr>
        <w:t>5</w:t>
      </w:r>
      <w:r w:rsidR="00B13D1C" w:rsidRPr="00147B34">
        <w:rPr>
          <w:rFonts w:ascii="Times New Roman" w:hAnsi="Times New Roman" w:cs="Times New Roman"/>
          <w:iCs/>
        </w:rPr>
        <w:t>,</w:t>
      </w:r>
      <w:r w:rsidR="00B13D1C" w:rsidRPr="00147B34">
        <w:rPr>
          <w:rFonts w:ascii="Times New Roman" w:hAnsi="Times New Roman" w:cs="Times New Roman"/>
        </w:rPr>
        <w:t xml:space="preserve"> 1032</w:t>
      </w:r>
      <w:r w:rsidR="00A10DEF">
        <w:rPr>
          <w:rFonts w:ascii="Times New Roman" w:hAnsi="Times New Roman" w:cs="Times New Roman"/>
        </w:rPr>
        <w:t xml:space="preserve"> (2018)</w:t>
      </w:r>
      <w:r w:rsidR="00B13D1C" w:rsidRPr="00147B34">
        <w:rPr>
          <w:rFonts w:ascii="Times New Roman" w:hAnsi="Times New Roman" w:cs="Times New Roman"/>
        </w:rPr>
        <w:t>.</w:t>
      </w:r>
      <w:bookmarkEnd w:id="11"/>
    </w:p>
    <w:p w14:paraId="2B8F6A73" w14:textId="5F996273" w:rsidR="00301D22" w:rsidRPr="00147B34" w:rsidRDefault="00147B34" w:rsidP="00147B34">
      <w:pPr>
        <w:pStyle w:val="EndNoteBibliography"/>
        <w:spacing w:line="360" w:lineRule="auto"/>
        <w:rPr>
          <w:rFonts w:ascii="Times New Roman" w:hAnsi="Times New Roman" w:cs="Times New Roman"/>
          <w:noProof/>
        </w:rPr>
      </w:pPr>
      <w:bookmarkStart w:id="12" w:name="_ENREF_2"/>
      <w:r>
        <w:rPr>
          <w:rFonts w:ascii="Times New Roman" w:hAnsi="Times New Roman" w:cs="Times New Roman"/>
          <w:noProof/>
        </w:rPr>
        <w:t xml:space="preserve">3. </w:t>
      </w:r>
      <w:r w:rsidR="00D23C33" w:rsidRPr="00147B34">
        <w:rPr>
          <w:rFonts w:ascii="Times New Roman" w:hAnsi="Times New Roman" w:cs="Times New Roman"/>
          <w:noProof/>
        </w:rPr>
        <w:t xml:space="preserve"> </w:t>
      </w:r>
      <w:r w:rsidR="00301D22" w:rsidRPr="00147B34">
        <w:rPr>
          <w:rFonts w:ascii="Times New Roman" w:hAnsi="Times New Roman" w:cs="Times New Roman"/>
          <w:noProof/>
        </w:rPr>
        <w:t xml:space="preserve">S. Fleischmann, J. B. Mitchell, R. Wang, C. Zhan, D. E. Jiang, V. Presser, V. Augustyn, </w:t>
      </w:r>
      <w:r w:rsidR="00301D22" w:rsidRPr="00147B34">
        <w:rPr>
          <w:rFonts w:ascii="Times New Roman" w:hAnsi="Times New Roman" w:cs="Times New Roman"/>
          <w:i/>
          <w:noProof/>
        </w:rPr>
        <w:t>Chem. Rev.</w:t>
      </w:r>
      <w:r w:rsidR="00301D22" w:rsidRPr="00147B34">
        <w:rPr>
          <w:rFonts w:ascii="Times New Roman" w:hAnsi="Times New Roman" w:cs="Times New Roman"/>
          <w:noProof/>
        </w:rPr>
        <w:t xml:space="preserve"> </w:t>
      </w:r>
      <w:r w:rsidR="00301D22" w:rsidRPr="00A10DEF">
        <w:rPr>
          <w:rFonts w:ascii="Times New Roman" w:hAnsi="Times New Roman" w:cs="Times New Roman"/>
          <w:b/>
          <w:bCs/>
          <w:iCs/>
          <w:noProof/>
        </w:rPr>
        <w:t>120</w:t>
      </w:r>
      <w:r w:rsidR="00301D22" w:rsidRPr="00147B34">
        <w:rPr>
          <w:rFonts w:ascii="Times New Roman" w:hAnsi="Times New Roman" w:cs="Times New Roman"/>
          <w:noProof/>
        </w:rPr>
        <w:t>, 6738</w:t>
      </w:r>
      <w:r w:rsidR="00A10DEF">
        <w:rPr>
          <w:rFonts w:ascii="Times New Roman" w:hAnsi="Times New Roman" w:cs="Times New Roman"/>
          <w:noProof/>
        </w:rPr>
        <w:t xml:space="preserve"> (</w:t>
      </w:r>
      <w:r w:rsidR="00A10DEF" w:rsidRPr="00147B34">
        <w:rPr>
          <w:rFonts w:ascii="Times New Roman" w:hAnsi="Times New Roman" w:cs="Times New Roman"/>
          <w:noProof/>
        </w:rPr>
        <w:t>2020</w:t>
      </w:r>
      <w:r w:rsidR="00A10DEF">
        <w:rPr>
          <w:rFonts w:ascii="Times New Roman" w:hAnsi="Times New Roman" w:cs="Times New Roman"/>
          <w:noProof/>
        </w:rPr>
        <w:t>)</w:t>
      </w:r>
      <w:r w:rsidR="00301D22" w:rsidRPr="00147B34">
        <w:rPr>
          <w:rFonts w:ascii="Times New Roman" w:hAnsi="Times New Roman" w:cs="Times New Roman"/>
          <w:noProof/>
        </w:rPr>
        <w:t>.</w:t>
      </w:r>
      <w:bookmarkEnd w:id="12"/>
    </w:p>
    <w:p w14:paraId="37F39106" w14:textId="7D24310A" w:rsidR="00301D22" w:rsidRPr="00147B34" w:rsidRDefault="00147B34" w:rsidP="00147B34">
      <w:pPr>
        <w:pStyle w:val="EndNoteBibliography"/>
        <w:spacing w:line="360" w:lineRule="auto"/>
        <w:rPr>
          <w:rFonts w:ascii="Times New Roman" w:hAnsi="Times New Roman" w:cs="Times New Roman"/>
          <w:noProof/>
        </w:rPr>
      </w:pPr>
      <w:bookmarkStart w:id="13" w:name="_ENREF_3"/>
      <w:r>
        <w:rPr>
          <w:rFonts w:ascii="Times New Roman" w:hAnsi="Times New Roman" w:cs="Times New Roman"/>
          <w:noProof/>
        </w:rPr>
        <w:t xml:space="preserve">4. </w:t>
      </w:r>
      <w:r w:rsidR="00301D22" w:rsidRPr="00147B34">
        <w:rPr>
          <w:rFonts w:ascii="Times New Roman" w:hAnsi="Times New Roman" w:cs="Times New Roman"/>
          <w:noProof/>
        </w:rPr>
        <w:t xml:space="preserve">Q. Wei, Y. Jiang, X. Qian, L. Zhang, Q. Li, S. Tan, K. Zhao, W. Yang, Q. An, J. Guo, L. Mai, </w:t>
      </w:r>
      <w:r w:rsidR="00301D22" w:rsidRPr="00147B34">
        <w:rPr>
          <w:rFonts w:ascii="Times New Roman" w:hAnsi="Times New Roman" w:cs="Times New Roman"/>
          <w:i/>
          <w:noProof/>
        </w:rPr>
        <w:t>iScience</w:t>
      </w:r>
      <w:r w:rsidR="00301D22" w:rsidRPr="00147B34">
        <w:rPr>
          <w:rFonts w:ascii="Times New Roman" w:hAnsi="Times New Roman" w:cs="Times New Roman"/>
          <w:noProof/>
        </w:rPr>
        <w:t xml:space="preserve">, </w:t>
      </w:r>
      <w:r w:rsidR="00301D22" w:rsidRPr="00A10DEF">
        <w:rPr>
          <w:rFonts w:ascii="Times New Roman" w:hAnsi="Times New Roman" w:cs="Times New Roman"/>
          <w:b/>
          <w:bCs/>
          <w:iCs/>
          <w:noProof/>
        </w:rPr>
        <w:t>6</w:t>
      </w:r>
      <w:r w:rsidR="00301D22" w:rsidRPr="00147B34">
        <w:rPr>
          <w:rFonts w:ascii="Times New Roman" w:hAnsi="Times New Roman" w:cs="Times New Roman"/>
          <w:noProof/>
        </w:rPr>
        <w:t>, 212</w:t>
      </w:r>
      <w:r w:rsidR="00A10DEF">
        <w:rPr>
          <w:rFonts w:ascii="Times New Roman" w:hAnsi="Times New Roman" w:cs="Times New Roman"/>
          <w:noProof/>
        </w:rPr>
        <w:t xml:space="preserve"> (</w:t>
      </w:r>
      <w:r w:rsidR="00A10DEF" w:rsidRPr="00147B34">
        <w:rPr>
          <w:rFonts w:ascii="Times New Roman" w:hAnsi="Times New Roman" w:cs="Times New Roman"/>
          <w:noProof/>
        </w:rPr>
        <w:t>2018</w:t>
      </w:r>
      <w:r w:rsidR="00A10DEF">
        <w:rPr>
          <w:rFonts w:ascii="Times New Roman" w:hAnsi="Times New Roman" w:cs="Times New Roman"/>
          <w:noProof/>
        </w:rPr>
        <w:t>)</w:t>
      </w:r>
      <w:r w:rsidR="00301D22" w:rsidRPr="00147B34">
        <w:rPr>
          <w:rFonts w:ascii="Times New Roman" w:hAnsi="Times New Roman" w:cs="Times New Roman"/>
          <w:noProof/>
        </w:rPr>
        <w:t>.</w:t>
      </w:r>
      <w:bookmarkEnd w:id="13"/>
    </w:p>
    <w:p w14:paraId="160F6574" w14:textId="6E26ABBF" w:rsidR="00301D22" w:rsidRPr="00147B34" w:rsidRDefault="00147B34" w:rsidP="00147B34">
      <w:pPr>
        <w:pStyle w:val="EndNoteBibliography"/>
        <w:spacing w:line="360" w:lineRule="auto"/>
        <w:rPr>
          <w:rFonts w:ascii="Times New Roman" w:hAnsi="Times New Roman" w:cs="Times New Roman"/>
          <w:noProof/>
        </w:rPr>
      </w:pPr>
      <w:bookmarkStart w:id="14" w:name="_ENREF_4"/>
      <w:r>
        <w:rPr>
          <w:rFonts w:ascii="Times New Roman" w:hAnsi="Times New Roman" w:cs="Times New Roman"/>
          <w:noProof/>
        </w:rPr>
        <w:t xml:space="preserve">5. </w:t>
      </w:r>
      <w:r w:rsidR="00301D22" w:rsidRPr="00147B34">
        <w:rPr>
          <w:rFonts w:ascii="Times New Roman" w:hAnsi="Times New Roman" w:cs="Times New Roman"/>
          <w:noProof/>
        </w:rPr>
        <w:t xml:space="preserve">D. Chao, C. Zhu, P. Yang, X. Xia, J. Liu, J. Wang, X. Fan, S. V. Savilov, J. Lin, H. J. Fan, Z. X. Shen, </w:t>
      </w:r>
      <w:r w:rsidR="00301D22" w:rsidRPr="00147B34">
        <w:rPr>
          <w:rFonts w:ascii="Times New Roman" w:hAnsi="Times New Roman" w:cs="Times New Roman"/>
          <w:i/>
          <w:noProof/>
        </w:rPr>
        <w:t>Nat. Commun.</w:t>
      </w:r>
      <w:r w:rsidR="00301D22" w:rsidRPr="00147B34">
        <w:rPr>
          <w:rFonts w:ascii="Times New Roman" w:hAnsi="Times New Roman" w:cs="Times New Roman"/>
          <w:noProof/>
        </w:rPr>
        <w:t xml:space="preserve"> </w:t>
      </w:r>
      <w:r w:rsidR="00301D22" w:rsidRPr="00A10DEF">
        <w:rPr>
          <w:rFonts w:ascii="Times New Roman" w:hAnsi="Times New Roman" w:cs="Times New Roman"/>
          <w:b/>
          <w:bCs/>
          <w:iCs/>
          <w:noProof/>
        </w:rPr>
        <w:t>7</w:t>
      </w:r>
      <w:r w:rsidR="00301D22" w:rsidRPr="00147B34">
        <w:rPr>
          <w:rFonts w:ascii="Times New Roman" w:hAnsi="Times New Roman" w:cs="Times New Roman"/>
          <w:noProof/>
        </w:rPr>
        <w:t>, 12122</w:t>
      </w:r>
      <w:r w:rsidR="00A10DEF">
        <w:rPr>
          <w:rFonts w:ascii="Times New Roman" w:hAnsi="Times New Roman" w:cs="Times New Roman"/>
          <w:noProof/>
        </w:rPr>
        <w:t xml:space="preserve"> (</w:t>
      </w:r>
      <w:r w:rsidR="00A10DEF" w:rsidRPr="00147B34">
        <w:rPr>
          <w:rFonts w:ascii="Times New Roman" w:hAnsi="Times New Roman" w:cs="Times New Roman"/>
          <w:noProof/>
        </w:rPr>
        <w:t>2016</w:t>
      </w:r>
      <w:r w:rsidR="00A10DEF">
        <w:rPr>
          <w:rFonts w:ascii="Times New Roman" w:hAnsi="Times New Roman" w:cs="Times New Roman"/>
          <w:noProof/>
        </w:rPr>
        <w:t>)</w:t>
      </w:r>
      <w:r w:rsidR="00301D22" w:rsidRPr="00147B34">
        <w:rPr>
          <w:rFonts w:ascii="Times New Roman" w:hAnsi="Times New Roman" w:cs="Times New Roman"/>
          <w:noProof/>
        </w:rPr>
        <w:t>.</w:t>
      </w:r>
      <w:bookmarkEnd w:id="14"/>
    </w:p>
    <w:p w14:paraId="10E57635" w14:textId="51C13597" w:rsidR="00B13D1C" w:rsidRPr="00147B34" w:rsidRDefault="00B13D1C" w:rsidP="00147B34">
      <w:pPr>
        <w:pStyle w:val="EndNoteBibliography"/>
        <w:spacing w:line="360" w:lineRule="auto"/>
        <w:rPr>
          <w:rFonts w:ascii="Times New Roman" w:hAnsi="Times New Roman" w:cs="Times New Roman"/>
        </w:rPr>
      </w:pPr>
    </w:p>
    <w:p w14:paraId="18B29E21" w14:textId="77777777" w:rsidR="00B13D1C" w:rsidRPr="00B13D1C" w:rsidRDefault="00B13D1C"/>
    <w:sectPr w:rsidR="00B13D1C" w:rsidRPr="00B13D1C" w:rsidSect="00681C1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711B" w14:textId="77777777" w:rsidR="00A45D37" w:rsidRDefault="00A45D37" w:rsidP="008313F8">
      <w:r>
        <w:separator/>
      </w:r>
    </w:p>
  </w:endnote>
  <w:endnote w:type="continuationSeparator" w:id="0">
    <w:p w14:paraId="0DA4AF95" w14:textId="77777777" w:rsidR="00A45D37" w:rsidRDefault="00A45D37" w:rsidP="0083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TenGreek-Inclined-AC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7899052"/>
      <w:docPartObj>
        <w:docPartGallery w:val="Page Numbers (Bottom of Page)"/>
        <w:docPartUnique/>
      </w:docPartObj>
    </w:sdtPr>
    <w:sdtEndPr/>
    <w:sdtContent>
      <w:p w14:paraId="3DB1398A" w14:textId="670BD3EA" w:rsidR="00414445" w:rsidRDefault="00414445">
        <w:pPr>
          <w:pStyle w:val="ac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EE89CA0" w14:textId="77777777" w:rsidR="00414445" w:rsidRDefault="0041444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C1AF8" w14:textId="77777777" w:rsidR="00A45D37" w:rsidRDefault="00A45D37" w:rsidP="008313F8">
      <w:r>
        <w:separator/>
      </w:r>
    </w:p>
  </w:footnote>
  <w:footnote w:type="continuationSeparator" w:id="0">
    <w:p w14:paraId="24E36F32" w14:textId="77777777" w:rsidR="00A45D37" w:rsidRDefault="00A45D37" w:rsidP="008313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D6B1C"/>
    <w:rsid w:val="00012D05"/>
    <w:rsid w:val="00015951"/>
    <w:rsid w:val="00023D39"/>
    <w:rsid w:val="00051071"/>
    <w:rsid w:val="00054086"/>
    <w:rsid w:val="00055984"/>
    <w:rsid w:val="000633DC"/>
    <w:rsid w:val="00066B73"/>
    <w:rsid w:val="0006737A"/>
    <w:rsid w:val="00070882"/>
    <w:rsid w:val="0007209F"/>
    <w:rsid w:val="000834E5"/>
    <w:rsid w:val="0009262E"/>
    <w:rsid w:val="000A6A71"/>
    <w:rsid w:val="000B6096"/>
    <w:rsid w:val="000C574C"/>
    <w:rsid w:val="000D1916"/>
    <w:rsid w:val="000D7353"/>
    <w:rsid w:val="000E388E"/>
    <w:rsid w:val="000E5CF2"/>
    <w:rsid w:val="001027DD"/>
    <w:rsid w:val="00134538"/>
    <w:rsid w:val="0014575E"/>
    <w:rsid w:val="00147B34"/>
    <w:rsid w:val="00154BA0"/>
    <w:rsid w:val="00164B8D"/>
    <w:rsid w:val="00165A9F"/>
    <w:rsid w:val="00171AB5"/>
    <w:rsid w:val="001766C2"/>
    <w:rsid w:val="001771D9"/>
    <w:rsid w:val="001A1505"/>
    <w:rsid w:val="001A6AF8"/>
    <w:rsid w:val="001C4A78"/>
    <w:rsid w:val="001E6616"/>
    <w:rsid w:val="00202E17"/>
    <w:rsid w:val="002235DF"/>
    <w:rsid w:val="00225BD3"/>
    <w:rsid w:val="00231495"/>
    <w:rsid w:val="00232ECE"/>
    <w:rsid w:val="00250F19"/>
    <w:rsid w:val="00273CC6"/>
    <w:rsid w:val="00292B45"/>
    <w:rsid w:val="002A4876"/>
    <w:rsid w:val="002A5830"/>
    <w:rsid w:val="002A7A7C"/>
    <w:rsid w:val="002B40A5"/>
    <w:rsid w:val="002B7C73"/>
    <w:rsid w:val="002D2219"/>
    <w:rsid w:val="002D441B"/>
    <w:rsid w:val="002D7FE2"/>
    <w:rsid w:val="002E19A6"/>
    <w:rsid w:val="002F405E"/>
    <w:rsid w:val="002F621F"/>
    <w:rsid w:val="00301D22"/>
    <w:rsid w:val="00307EEA"/>
    <w:rsid w:val="0035216C"/>
    <w:rsid w:val="00361AFA"/>
    <w:rsid w:val="00362B58"/>
    <w:rsid w:val="00391611"/>
    <w:rsid w:val="003A53CB"/>
    <w:rsid w:val="003A56A5"/>
    <w:rsid w:val="003A661B"/>
    <w:rsid w:val="003B1A2F"/>
    <w:rsid w:val="003D6B1C"/>
    <w:rsid w:val="003E319B"/>
    <w:rsid w:val="0041107F"/>
    <w:rsid w:val="00414445"/>
    <w:rsid w:val="00421B9E"/>
    <w:rsid w:val="00431DC7"/>
    <w:rsid w:val="00434EA3"/>
    <w:rsid w:val="00436F3C"/>
    <w:rsid w:val="00461ABB"/>
    <w:rsid w:val="00463157"/>
    <w:rsid w:val="0046422A"/>
    <w:rsid w:val="00485506"/>
    <w:rsid w:val="004A2C02"/>
    <w:rsid w:val="004B3157"/>
    <w:rsid w:val="004C390F"/>
    <w:rsid w:val="004E3C3A"/>
    <w:rsid w:val="00505256"/>
    <w:rsid w:val="005074DE"/>
    <w:rsid w:val="00522278"/>
    <w:rsid w:val="0053214A"/>
    <w:rsid w:val="0053474C"/>
    <w:rsid w:val="00540EE8"/>
    <w:rsid w:val="00554B12"/>
    <w:rsid w:val="00555901"/>
    <w:rsid w:val="00556DB0"/>
    <w:rsid w:val="00560E2E"/>
    <w:rsid w:val="00573A4A"/>
    <w:rsid w:val="00590068"/>
    <w:rsid w:val="005B5D22"/>
    <w:rsid w:val="005B6512"/>
    <w:rsid w:val="005B6D79"/>
    <w:rsid w:val="005C18E4"/>
    <w:rsid w:val="005D3B7C"/>
    <w:rsid w:val="005D5186"/>
    <w:rsid w:val="005D697E"/>
    <w:rsid w:val="005E3C3B"/>
    <w:rsid w:val="005E5771"/>
    <w:rsid w:val="005F3912"/>
    <w:rsid w:val="00604262"/>
    <w:rsid w:val="0060732D"/>
    <w:rsid w:val="00614636"/>
    <w:rsid w:val="0061555C"/>
    <w:rsid w:val="00617A1C"/>
    <w:rsid w:val="00644763"/>
    <w:rsid w:val="00652B98"/>
    <w:rsid w:val="006617B5"/>
    <w:rsid w:val="00666E28"/>
    <w:rsid w:val="00670419"/>
    <w:rsid w:val="006D3E37"/>
    <w:rsid w:val="006F77CF"/>
    <w:rsid w:val="00707353"/>
    <w:rsid w:val="00707C7E"/>
    <w:rsid w:val="007133CF"/>
    <w:rsid w:val="00717298"/>
    <w:rsid w:val="00732FDF"/>
    <w:rsid w:val="00761ADC"/>
    <w:rsid w:val="0078325A"/>
    <w:rsid w:val="00797592"/>
    <w:rsid w:val="007B4B30"/>
    <w:rsid w:val="007C22CC"/>
    <w:rsid w:val="007C23ED"/>
    <w:rsid w:val="007C3624"/>
    <w:rsid w:val="007C7466"/>
    <w:rsid w:val="007F1D93"/>
    <w:rsid w:val="008065C3"/>
    <w:rsid w:val="008313F8"/>
    <w:rsid w:val="008341EF"/>
    <w:rsid w:val="008366D5"/>
    <w:rsid w:val="00854A99"/>
    <w:rsid w:val="00880ACD"/>
    <w:rsid w:val="008816F3"/>
    <w:rsid w:val="00890938"/>
    <w:rsid w:val="008A5BF9"/>
    <w:rsid w:val="008C7342"/>
    <w:rsid w:val="008D0EF1"/>
    <w:rsid w:val="008D4FE3"/>
    <w:rsid w:val="008D566C"/>
    <w:rsid w:val="008D7E56"/>
    <w:rsid w:val="00906730"/>
    <w:rsid w:val="00906BBA"/>
    <w:rsid w:val="00911355"/>
    <w:rsid w:val="00926AF4"/>
    <w:rsid w:val="009479AB"/>
    <w:rsid w:val="00952DB8"/>
    <w:rsid w:val="00962CCF"/>
    <w:rsid w:val="00970B3D"/>
    <w:rsid w:val="00980B1D"/>
    <w:rsid w:val="00981023"/>
    <w:rsid w:val="009907C2"/>
    <w:rsid w:val="00997F68"/>
    <w:rsid w:val="009B1779"/>
    <w:rsid w:val="009C7E60"/>
    <w:rsid w:val="009E23BE"/>
    <w:rsid w:val="009E26F4"/>
    <w:rsid w:val="00A00716"/>
    <w:rsid w:val="00A036B1"/>
    <w:rsid w:val="00A10DEF"/>
    <w:rsid w:val="00A333C1"/>
    <w:rsid w:val="00A45D37"/>
    <w:rsid w:val="00A543F2"/>
    <w:rsid w:val="00A83A0D"/>
    <w:rsid w:val="00AA3010"/>
    <w:rsid w:val="00AA3155"/>
    <w:rsid w:val="00AD2D13"/>
    <w:rsid w:val="00AD7B2F"/>
    <w:rsid w:val="00AD7D48"/>
    <w:rsid w:val="00AE29F9"/>
    <w:rsid w:val="00AE5A7E"/>
    <w:rsid w:val="00AE77C2"/>
    <w:rsid w:val="00AF5579"/>
    <w:rsid w:val="00B13D1C"/>
    <w:rsid w:val="00B22CD4"/>
    <w:rsid w:val="00B33478"/>
    <w:rsid w:val="00B40A4F"/>
    <w:rsid w:val="00B4489B"/>
    <w:rsid w:val="00B47448"/>
    <w:rsid w:val="00B64562"/>
    <w:rsid w:val="00B66461"/>
    <w:rsid w:val="00B71432"/>
    <w:rsid w:val="00B819B1"/>
    <w:rsid w:val="00B90AF8"/>
    <w:rsid w:val="00B93DDD"/>
    <w:rsid w:val="00BA3E07"/>
    <w:rsid w:val="00BC075A"/>
    <w:rsid w:val="00BD3B27"/>
    <w:rsid w:val="00BD5077"/>
    <w:rsid w:val="00BE5E9F"/>
    <w:rsid w:val="00C0120A"/>
    <w:rsid w:val="00C0234A"/>
    <w:rsid w:val="00C43B53"/>
    <w:rsid w:val="00C55DB6"/>
    <w:rsid w:val="00C65514"/>
    <w:rsid w:val="00C95377"/>
    <w:rsid w:val="00CC668F"/>
    <w:rsid w:val="00CD6980"/>
    <w:rsid w:val="00CD6D2F"/>
    <w:rsid w:val="00CE0E8D"/>
    <w:rsid w:val="00D03452"/>
    <w:rsid w:val="00D05663"/>
    <w:rsid w:val="00D13EDD"/>
    <w:rsid w:val="00D23C33"/>
    <w:rsid w:val="00D25486"/>
    <w:rsid w:val="00D25FF8"/>
    <w:rsid w:val="00D336C9"/>
    <w:rsid w:val="00D340DD"/>
    <w:rsid w:val="00D358CC"/>
    <w:rsid w:val="00D43902"/>
    <w:rsid w:val="00D461FE"/>
    <w:rsid w:val="00D83A82"/>
    <w:rsid w:val="00DA0A6F"/>
    <w:rsid w:val="00DC0C2D"/>
    <w:rsid w:val="00DC525B"/>
    <w:rsid w:val="00DC6E0E"/>
    <w:rsid w:val="00DF161D"/>
    <w:rsid w:val="00E028BF"/>
    <w:rsid w:val="00E03596"/>
    <w:rsid w:val="00E125D4"/>
    <w:rsid w:val="00E33831"/>
    <w:rsid w:val="00E3749C"/>
    <w:rsid w:val="00E5681F"/>
    <w:rsid w:val="00E76181"/>
    <w:rsid w:val="00EB449C"/>
    <w:rsid w:val="00EC1ED7"/>
    <w:rsid w:val="00EC3386"/>
    <w:rsid w:val="00EC7B09"/>
    <w:rsid w:val="00ED0644"/>
    <w:rsid w:val="00ED3ECD"/>
    <w:rsid w:val="00ED74CE"/>
    <w:rsid w:val="00ED7ABD"/>
    <w:rsid w:val="00F07BAA"/>
    <w:rsid w:val="00F36F8E"/>
    <w:rsid w:val="00F53AEF"/>
    <w:rsid w:val="00F5746E"/>
    <w:rsid w:val="00F74620"/>
    <w:rsid w:val="00F82795"/>
    <w:rsid w:val="00F932C9"/>
    <w:rsid w:val="00F934F9"/>
    <w:rsid w:val="00FC78FF"/>
    <w:rsid w:val="00FE65E6"/>
    <w:rsid w:val="00FF4B1C"/>
    <w:rsid w:val="00F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A0016A"/>
  <w15:chartTrackingRefBased/>
  <w15:docId w15:val="{95789625-B0B6-4AA6-B4D0-E4ECB8B7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B1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qFormat/>
    <w:rsid w:val="003D6B1C"/>
    <w:rPr>
      <w:sz w:val="21"/>
      <w:szCs w:val="21"/>
    </w:rPr>
  </w:style>
  <w:style w:type="character" w:customStyle="1" w:styleId="fontstyle31">
    <w:name w:val="fontstyle31"/>
    <w:qFormat/>
    <w:rsid w:val="003D6B1C"/>
    <w:rPr>
      <w:rFonts w:ascii="TimesTenGreek-Inclined-ACS" w:eastAsia="TimesTenGreek-Inclined-ACS" w:hAnsi="TimesTenGreek-Inclined-ACS" w:cs="TimesTenGreek-Inclined-ACS"/>
      <w:i/>
      <w:color w:val="231F20"/>
      <w:sz w:val="18"/>
      <w:szCs w:val="18"/>
    </w:rPr>
  </w:style>
  <w:style w:type="character" w:styleId="a4">
    <w:name w:val="Hyperlink"/>
    <w:uiPriority w:val="99"/>
    <w:qFormat/>
    <w:rsid w:val="003D6B1C"/>
    <w:rPr>
      <w:color w:val="0563C1"/>
      <w:u w:val="single"/>
    </w:rPr>
  </w:style>
  <w:style w:type="character" w:customStyle="1" w:styleId="font11">
    <w:name w:val="font11"/>
    <w:qFormat/>
    <w:rsid w:val="003D6B1C"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a5">
    <w:name w:val="页眉 字符"/>
    <w:link w:val="a6"/>
    <w:qFormat/>
    <w:rsid w:val="003D6B1C"/>
    <w:rPr>
      <w:sz w:val="18"/>
      <w:szCs w:val="18"/>
    </w:rPr>
  </w:style>
  <w:style w:type="character" w:customStyle="1" w:styleId="EndNoteBibliographyChar">
    <w:name w:val="EndNote Bibliography Char"/>
    <w:link w:val="EndNoteBibliography"/>
    <w:qFormat/>
    <w:rsid w:val="003D6B1C"/>
    <w:rPr>
      <w:rFonts w:ascii="Calibri" w:hAnsi="Calibri" w:cs="Calibri"/>
      <w:sz w:val="20"/>
      <w:szCs w:val="24"/>
    </w:rPr>
  </w:style>
  <w:style w:type="character" w:customStyle="1" w:styleId="a7">
    <w:name w:val="批注主题 字符"/>
    <w:link w:val="a8"/>
    <w:qFormat/>
    <w:rsid w:val="003D6B1C"/>
    <w:rPr>
      <w:rFonts w:ascii="Calibri" w:eastAsia="宋体" w:hAnsi="Calibri" w:cs="Times New Roman"/>
      <w:b/>
      <w:bCs/>
      <w:szCs w:val="24"/>
    </w:rPr>
  </w:style>
  <w:style w:type="character" w:customStyle="1" w:styleId="a9">
    <w:name w:val="批注文字 字符"/>
    <w:link w:val="aa"/>
    <w:qFormat/>
    <w:rsid w:val="003D6B1C"/>
    <w:rPr>
      <w:rFonts w:ascii="Calibri" w:eastAsia="宋体" w:hAnsi="Calibri" w:cs="Times New Roman"/>
      <w:szCs w:val="24"/>
    </w:rPr>
  </w:style>
  <w:style w:type="character" w:customStyle="1" w:styleId="font01">
    <w:name w:val="font01"/>
    <w:qFormat/>
    <w:rsid w:val="003D6B1C"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style01">
    <w:name w:val="fontstyle01"/>
    <w:qFormat/>
    <w:rsid w:val="003D6B1C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31">
    <w:name w:val="font31"/>
    <w:qFormat/>
    <w:rsid w:val="003D6B1C"/>
    <w:rPr>
      <w:rFonts w:ascii="宋体" w:eastAsia="宋体" w:hAnsi="宋体" w:cs="宋体" w:hint="eastAsia"/>
      <w:color w:val="000000"/>
      <w:sz w:val="24"/>
      <w:szCs w:val="24"/>
      <w:u w:val="none"/>
      <w:vertAlign w:val="superscript"/>
    </w:rPr>
  </w:style>
  <w:style w:type="character" w:customStyle="1" w:styleId="fontstyle21">
    <w:name w:val="fontstyle21"/>
    <w:qFormat/>
    <w:rsid w:val="003D6B1C"/>
    <w:rPr>
      <w:rFonts w:ascii="Times-Roman" w:eastAsia="Times-Roman" w:hAnsi="Times-Roman" w:cs="Times-Roman"/>
      <w:color w:val="231F20"/>
      <w:sz w:val="18"/>
      <w:szCs w:val="18"/>
    </w:rPr>
  </w:style>
  <w:style w:type="character" w:customStyle="1" w:styleId="EndNoteBibliographyTitleChar">
    <w:name w:val="EndNote Bibliography Title Char"/>
    <w:link w:val="EndNoteBibliographyTitle"/>
    <w:qFormat/>
    <w:rsid w:val="003D6B1C"/>
    <w:rPr>
      <w:rFonts w:ascii="Calibri" w:hAnsi="Calibri" w:cs="Calibri"/>
      <w:sz w:val="20"/>
      <w:szCs w:val="24"/>
    </w:rPr>
  </w:style>
  <w:style w:type="character" w:customStyle="1" w:styleId="ab">
    <w:name w:val="页脚 字符"/>
    <w:link w:val="ac"/>
    <w:uiPriority w:val="99"/>
    <w:qFormat/>
    <w:rsid w:val="003D6B1C"/>
    <w:rPr>
      <w:sz w:val="18"/>
      <w:szCs w:val="18"/>
    </w:rPr>
  </w:style>
  <w:style w:type="character" w:customStyle="1" w:styleId="ad">
    <w:name w:val="批注框文本 字符"/>
    <w:link w:val="ae"/>
    <w:qFormat/>
    <w:rsid w:val="003D6B1C"/>
    <w:rPr>
      <w:sz w:val="18"/>
      <w:szCs w:val="18"/>
    </w:rPr>
  </w:style>
  <w:style w:type="paragraph" w:styleId="aa">
    <w:name w:val="annotation text"/>
    <w:basedOn w:val="a"/>
    <w:link w:val="a9"/>
    <w:qFormat/>
    <w:rsid w:val="003D6B1C"/>
    <w:pPr>
      <w:jc w:val="left"/>
    </w:pPr>
  </w:style>
  <w:style w:type="character" w:customStyle="1" w:styleId="1">
    <w:name w:val="批注文字 字符1"/>
    <w:basedOn w:val="a0"/>
    <w:uiPriority w:val="99"/>
    <w:semiHidden/>
    <w:rsid w:val="003D6B1C"/>
    <w:rPr>
      <w:rFonts w:ascii="Calibri" w:eastAsia="宋体" w:hAnsi="Calibri" w:cs="Times New Roman"/>
      <w:szCs w:val="24"/>
    </w:rPr>
  </w:style>
  <w:style w:type="paragraph" w:styleId="a8">
    <w:name w:val="annotation subject"/>
    <w:basedOn w:val="aa"/>
    <w:next w:val="aa"/>
    <w:link w:val="a7"/>
    <w:qFormat/>
    <w:rsid w:val="003D6B1C"/>
    <w:rPr>
      <w:b/>
      <w:bCs/>
    </w:rPr>
  </w:style>
  <w:style w:type="character" w:customStyle="1" w:styleId="10">
    <w:name w:val="批注主题 字符1"/>
    <w:basedOn w:val="1"/>
    <w:uiPriority w:val="99"/>
    <w:semiHidden/>
    <w:rsid w:val="003D6B1C"/>
    <w:rPr>
      <w:rFonts w:ascii="Calibri" w:eastAsia="宋体" w:hAnsi="Calibri" w:cs="Times New Roman"/>
      <w:b/>
      <w:bCs/>
      <w:szCs w:val="24"/>
    </w:rPr>
  </w:style>
  <w:style w:type="paragraph" w:styleId="ae">
    <w:name w:val="Balloon Text"/>
    <w:basedOn w:val="a"/>
    <w:link w:val="ad"/>
    <w:qFormat/>
    <w:rsid w:val="003D6B1C"/>
    <w:rPr>
      <w:rFonts w:asciiTheme="minorHAnsi" w:eastAsiaTheme="minorEastAsia" w:hAnsiTheme="minorHAnsi" w:cstheme="minorBidi"/>
      <w:sz w:val="18"/>
      <w:szCs w:val="18"/>
    </w:rPr>
  </w:style>
  <w:style w:type="character" w:customStyle="1" w:styleId="11">
    <w:name w:val="批注框文本 字符1"/>
    <w:basedOn w:val="a0"/>
    <w:uiPriority w:val="99"/>
    <w:semiHidden/>
    <w:rsid w:val="003D6B1C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a5"/>
    <w:qFormat/>
    <w:rsid w:val="003D6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2">
    <w:name w:val="页眉 字符1"/>
    <w:basedOn w:val="a0"/>
    <w:uiPriority w:val="99"/>
    <w:semiHidden/>
    <w:rsid w:val="003D6B1C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ab"/>
    <w:uiPriority w:val="99"/>
    <w:qFormat/>
    <w:rsid w:val="003D6B1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3">
    <w:name w:val="页脚 字符1"/>
    <w:basedOn w:val="a0"/>
    <w:uiPriority w:val="99"/>
    <w:semiHidden/>
    <w:rsid w:val="003D6B1C"/>
    <w:rPr>
      <w:rFonts w:ascii="Calibri" w:eastAsia="宋体" w:hAnsi="Calibri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rsid w:val="003D6B1C"/>
    <w:pPr>
      <w:jc w:val="center"/>
    </w:pPr>
    <w:rPr>
      <w:rFonts w:eastAsiaTheme="minorEastAsia" w:cs="Calibri"/>
      <w:sz w:val="20"/>
    </w:rPr>
  </w:style>
  <w:style w:type="paragraph" w:customStyle="1" w:styleId="Title2">
    <w:name w:val="Title2"/>
    <w:basedOn w:val="a"/>
    <w:qFormat/>
    <w:rsid w:val="003D6B1C"/>
    <w:rPr>
      <w:b/>
    </w:rPr>
  </w:style>
  <w:style w:type="paragraph" w:customStyle="1" w:styleId="EndNoteBibliography">
    <w:name w:val="EndNote Bibliography"/>
    <w:basedOn w:val="a"/>
    <w:link w:val="EndNoteBibliographyChar"/>
    <w:qFormat/>
    <w:rsid w:val="003D6B1C"/>
    <w:rPr>
      <w:rFonts w:eastAsiaTheme="minorEastAsia" w:cs="Calibri"/>
      <w:sz w:val="20"/>
    </w:rPr>
  </w:style>
  <w:style w:type="paragraph" w:customStyle="1" w:styleId="Head1">
    <w:name w:val="Head 1"/>
    <w:basedOn w:val="a"/>
    <w:rsid w:val="003D6B1C"/>
    <w:pPr>
      <w:spacing w:line="360" w:lineRule="auto"/>
    </w:pPr>
    <w:rPr>
      <w:rFonts w:ascii="Times New Roman" w:hAnsi="Times New Roman"/>
      <w:b/>
      <w:bCs/>
      <w:sz w:val="24"/>
    </w:rPr>
  </w:style>
  <w:style w:type="paragraph" w:styleId="af">
    <w:name w:val="Revision"/>
    <w:hidden/>
    <w:uiPriority w:val="99"/>
    <w:unhideWhenUsed/>
    <w:rsid w:val="003D6B1C"/>
    <w:rPr>
      <w:rFonts w:ascii="Calibri" w:eastAsia="宋体" w:hAnsi="Calibri" w:cs="Times New Roman"/>
      <w:szCs w:val="24"/>
    </w:rPr>
  </w:style>
  <w:style w:type="character" w:styleId="af0">
    <w:name w:val="Unresolved Mention"/>
    <w:uiPriority w:val="99"/>
    <w:semiHidden/>
    <w:unhideWhenUsed/>
    <w:rsid w:val="003D6B1C"/>
    <w:rPr>
      <w:color w:val="605E5C"/>
      <w:shd w:val="clear" w:color="auto" w:fill="E1DFDD"/>
    </w:rPr>
  </w:style>
  <w:style w:type="character" w:customStyle="1" w:styleId="EndNoteBibliography0">
    <w:name w:val="EndNote Bibliography 字符"/>
    <w:basedOn w:val="a0"/>
    <w:rsid w:val="00B13D1C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7AEC0-3025-4DB1-839D-36BBBAEAE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24</Pages>
  <Words>1108</Words>
  <Characters>6319</Characters>
  <Application>Microsoft Office Word</Application>
  <DocSecurity>0</DocSecurity>
  <Lines>52</Lines>
  <Paragraphs>14</Paragraphs>
  <ScaleCrop>false</ScaleCrop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Huangxu</dc:creator>
  <cp:keywords/>
  <dc:description/>
  <cp:lastModifiedBy>Xu Ming James</cp:lastModifiedBy>
  <cp:revision>191</cp:revision>
  <dcterms:created xsi:type="dcterms:W3CDTF">2021-06-18T07:56:00Z</dcterms:created>
  <dcterms:modified xsi:type="dcterms:W3CDTF">2021-12-20T03:55:00Z</dcterms:modified>
</cp:coreProperties>
</file>