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E023" w14:textId="77777777" w:rsidR="00B8112E" w:rsidRPr="004C6F43" w:rsidRDefault="00B8112E" w:rsidP="00B8112E">
      <w:pPr>
        <w:spacing w:line="480" w:lineRule="auto"/>
        <w:rPr>
          <w:rFonts w:ascii="Arial" w:hAnsi="Arial" w:cs="Arial"/>
          <w:b/>
          <w:bCs/>
          <w:lang w:val="en-US"/>
        </w:rPr>
      </w:pPr>
      <w:r w:rsidRPr="004C6F43">
        <w:rPr>
          <w:rFonts w:ascii="Arial" w:hAnsi="Arial" w:cs="Arial"/>
          <w:b/>
          <w:bCs/>
          <w:lang w:val="en-US"/>
        </w:rPr>
        <w:t>Title</w:t>
      </w:r>
    </w:p>
    <w:p w14:paraId="7790933A" w14:textId="77777777" w:rsidR="00B8112E" w:rsidRPr="004C6F43" w:rsidRDefault="00B8112E" w:rsidP="00B8112E">
      <w:pPr>
        <w:spacing w:line="480" w:lineRule="auto"/>
        <w:rPr>
          <w:rFonts w:ascii="Arial" w:hAnsi="Arial" w:cs="Arial"/>
          <w:lang w:val="en-US"/>
        </w:rPr>
      </w:pPr>
      <w:r w:rsidRPr="004C6F43">
        <w:rPr>
          <w:rFonts w:ascii="Arial" w:hAnsi="Arial" w:cs="Arial"/>
          <w:lang w:val="en-US"/>
        </w:rPr>
        <w:t>Does the informal education training increase awareness of anaphylaxis among students of medicine? Before-after survey study</w:t>
      </w:r>
    </w:p>
    <w:p w14:paraId="006D034C" w14:textId="77777777" w:rsidR="00B8112E" w:rsidRPr="004C6F43" w:rsidRDefault="00B8112E" w:rsidP="00B8112E">
      <w:pPr>
        <w:spacing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Authors</w:t>
      </w:r>
    </w:p>
    <w:p w14:paraId="71242B63" w14:textId="77777777" w:rsidR="00B8112E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 w:themeColor="text1"/>
          <w:lang w:val="en-GB"/>
        </w:rPr>
        <w:t xml:space="preserve">Julia </w:t>
      </w:r>
      <w:proofErr w:type="spellStart"/>
      <w:r w:rsidRPr="00B63EDA">
        <w:rPr>
          <w:rFonts w:ascii="Arial" w:hAnsi="Arial" w:cs="Arial"/>
          <w:color w:val="000000" w:themeColor="text1"/>
          <w:lang w:val="en-GB"/>
        </w:rPr>
        <w:t>Leszkowicz</w:t>
      </w:r>
      <w:proofErr w:type="spellEnd"/>
      <w:r w:rsidRPr="00B63EDA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Faculty of Medicine, </w:t>
      </w:r>
      <w:r w:rsidRPr="00B63EDA">
        <w:rPr>
          <w:rFonts w:ascii="Arial" w:hAnsi="Arial" w:cs="Arial"/>
          <w:lang w:val="en-US"/>
        </w:rPr>
        <w:t xml:space="preserve">Medical University of </w:t>
      </w:r>
      <w:proofErr w:type="spellStart"/>
      <w:r w:rsidRPr="00B63EDA">
        <w:rPr>
          <w:rFonts w:ascii="Arial" w:hAnsi="Arial" w:cs="Arial"/>
          <w:lang w:val="en-US"/>
        </w:rPr>
        <w:t>Gdańsk</w:t>
      </w:r>
      <w:proofErr w:type="spellEnd"/>
      <w:r>
        <w:rPr>
          <w:rFonts w:ascii="Arial" w:hAnsi="Arial" w:cs="Arial"/>
          <w:lang w:val="en-US"/>
        </w:rPr>
        <w:t>,</w:t>
      </w:r>
      <w:r w:rsidRPr="00B63ED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Marii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Skłodowskiej</w:t>
      </w:r>
      <w:proofErr w:type="spellEnd"/>
      <w:r>
        <w:rPr>
          <w:rFonts w:ascii="Arial" w:hAnsi="Arial" w:cs="Arial"/>
          <w:lang w:val="en-US"/>
        </w:rPr>
        <w:t xml:space="preserve">-Curie 3a, 80-210 </w:t>
      </w:r>
      <w:proofErr w:type="spellStart"/>
      <w:r>
        <w:rPr>
          <w:rFonts w:ascii="Arial" w:hAnsi="Arial" w:cs="Arial"/>
          <w:lang w:val="en-US"/>
        </w:rPr>
        <w:t>Gdańsk</w:t>
      </w:r>
      <w:proofErr w:type="spellEnd"/>
      <w:r>
        <w:rPr>
          <w:rFonts w:ascii="Arial" w:hAnsi="Arial" w:cs="Arial"/>
          <w:lang w:val="en-US"/>
        </w:rPr>
        <w:t>, Poland</w:t>
      </w:r>
    </w:p>
    <w:p w14:paraId="13A15853" w14:textId="77777777" w:rsidR="00B8112E" w:rsidRPr="00BA0B1E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lang w:val="en-US"/>
        </w:rPr>
      </w:pPr>
      <w:r w:rsidRPr="00BA0B1E">
        <w:rPr>
          <w:rFonts w:ascii="Arial" w:hAnsi="Arial" w:cs="Arial"/>
          <w:color w:val="000000" w:themeColor="text1"/>
          <w:lang w:val="en-US"/>
        </w:rPr>
        <w:t xml:space="preserve">Agata </w:t>
      </w:r>
      <w:proofErr w:type="spellStart"/>
      <w:r w:rsidRPr="00BA0B1E">
        <w:rPr>
          <w:rFonts w:ascii="Arial" w:hAnsi="Arial" w:cs="Arial"/>
          <w:color w:val="000000" w:themeColor="text1"/>
          <w:lang w:val="en-US"/>
        </w:rPr>
        <w:t>Pieńkowska</w:t>
      </w:r>
      <w:proofErr w:type="spellEnd"/>
      <w:r w:rsidRPr="00BA0B1E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Faculty of Medicine,</w:t>
      </w:r>
      <w:r w:rsidRPr="00BA0B1E">
        <w:rPr>
          <w:rFonts w:ascii="Arial" w:hAnsi="Arial" w:cs="Arial"/>
          <w:lang w:val="en-US"/>
        </w:rPr>
        <w:t xml:space="preserve"> Medical University of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 xml:space="preserve">, </w:t>
      </w:r>
      <w:proofErr w:type="spellStart"/>
      <w:r w:rsidRPr="00BA0B1E">
        <w:rPr>
          <w:rFonts w:ascii="Arial" w:hAnsi="Arial" w:cs="Arial"/>
          <w:lang w:val="en-US"/>
        </w:rPr>
        <w:t>Marii</w:t>
      </w:r>
      <w:proofErr w:type="spellEnd"/>
      <w:r w:rsidRPr="00BA0B1E">
        <w:rPr>
          <w:rFonts w:ascii="Arial" w:hAnsi="Arial" w:cs="Arial"/>
          <w:lang w:val="en-US"/>
        </w:rPr>
        <w:t xml:space="preserve"> </w:t>
      </w:r>
      <w:proofErr w:type="spellStart"/>
      <w:r w:rsidRPr="00BA0B1E">
        <w:rPr>
          <w:rFonts w:ascii="Arial" w:hAnsi="Arial" w:cs="Arial"/>
          <w:lang w:val="en-US"/>
        </w:rPr>
        <w:t>Skłodowskiej</w:t>
      </w:r>
      <w:proofErr w:type="spellEnd"/>
      <w:r w:rsidRPr="00BA0B1E">
        <w:rPr>
          <w:rFonts w:ascii="Arial" w:hAnsi="Arial" w:cs="Arial"/>
          <w:lang w:val="en-US"/>
        </w:rPr>
        <w:t xml:space="preserve">-Curie 3a, 80-210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>, Poland</w:t>
      </w:r>
    </w:p>
    <w:p w14:paraId="2FC621A0" w14:textId="77777777" w:rsidR="00B8112E" w:rsidRPr="00BA0B1E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lang w:val="en-US"/>
        </w:rPr>
      </w:pPr>
      <w:r w:rsidRPr="00BA0B1E">
        <w:rPr>
          <w:rFonts w:ascii="Arial" w:hAnsi="Arial" w:cs="Arial"/>
          <w:color w:val="000000" w:themeColor="text1"/>
          <w:lang w:val="en-US"/>
        </w:rPr>
        <w:t xml:space="preserve">Wojciech Nazar, </w:t>
      </w:r>
      <w:r>
        <w:rPr>
          <w:rFonts w:ascii="Arial" w:hAnsi="Arial" w:cs="Arial"/>
          <w:lang w:val="en-US"/>
        </w:rPr>
        <w:t xml:space="preserve">Faculty of Medicine, </w:t>
      </w:r>
      <w:r w:rsidRPr="00BA0B1E">
        <w:rPr>
          <w:rFonts w:ascii="Arial" w:hAnsi="Arial" w:cs="Arial"/>
          <w:lang w:val="en-US"/>
        </w:rPr>
        <w:t xml:space="preserve">Medical University of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 xml:space="preserve">, </w:t>
      </w:r>
      <w:proofErr w:type="spellStart"/>
      <w:r w:rsidRPr="00BA0B1E">
        <w:rPr>
          <w:rFonts w:ascii="Arial" w:hAnsi="Arial" w:cs="Arial"/>
          <w:lang w:val="en-US"/>
        </w:rPr>
        <w:t>Marii</w:t>
      </w:r>
      <w:proofErr w:type="spellEnd"/>
      <w:r w:rsidRPr="00BA0B1E">
        <w:rPr>
          <w:rFonts w:ascii="Arial" w:hAnsi="Arial" w:cs="Arial"/>
          <w:lang w:val="en-US"/>
        </w:rPr>
        <w:t xml:space="preserve"> </w:t>
      </w:r>
      <w:proofErr w:type="spellStart"/>
      <w:r w:rsidRPr="00BA0B1E">
        <w:rPr>
          <w:rFonts w:ascii="Arial" w:hAnsi="Arial" w:cs="Arial"/>
          <w:lang w:val="en-US"/>
        </w:rPr>
        <w:t>Skłodowskiej</w:t>
      </w:r>
      <w:proofErr w:type="spellEnd"/>
      <w:r w:rsidRPr="00BA0B1E">
        <w:rPr>
          <w:rFonts w:ascii="Arial" w:hAnsi="Arial" w:cs="Arial"/>
          <w:lang w:val="en-US"/>
        </w:rPr>
        <w:t xml:space="preserve">-Curie 3a, 80-210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>, Poland</w:t>
      </w:r>
    </w:p>
    <w:p w14:paraId="5F04B6D0" w14:textId="77777777" w:rsidR="00B8112E" w:rsidRPr="00BA0B1E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lang w:val="en-US"/>
        </w:rPr>
      </w:pPr>
      <w:r w:rsidRPr="00BA0B1E">
        <w:rPr>
          <w:rFonts w:ascii="Arial" w:hAnsi="Arial" w:cs="Arial"/>
          <w:color w:val="000000" w:themeColor="text1"/>
          <w:lang w:val="en-US"/>
        </w:rPr>
        <w:t>Eliza Bogdan,</w:t>
      </w:r>
      <w:r w:rsidRPr="00BA0B1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Faculty of Medicine,</w:t>
      </w:r>
      <w:r w:rsidRPr="00BA0B1E">
        <w:rPr>
          <w:rFonts w:ascii="Arial" w:hAnsi="Arial" w:cs="Arial"/>
          <w:color w:val="000000" w:themeColor="text1"/>
          <w:lang w:val="en-US"/>
        </w:rPr>
        <w:t xml:space="preserve"> </w:t>
      </w:r>
      <w:r w:rsidRPr="00BA0B1E">
        <w:rPr>
          <w:rFonts w:ascii="Arial" w:hAnsi="Arial" w:cs="Arial"/>
          <w:lang w:val="en-US"/>
        </w:rPr>
        <w:t xml:space="preserve">Medical University of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 xml:space="preserve">, </w:t>
      </w:r>
      <w:proofErr w:type="spellStart"/>
      <w:r w:rsidRPr="00BA0B1E">
        <w:rPr>
          <w:rFonts w:ascii="Arial" w:hAnsi="Arial" w:cs="Arial"/>
          <w:lang w:val="en-US"/>
        </w:rPr>
        <w:t>Marii</w:t>
      </w:r>
      <w:proofErr w:type="spellEnd"/>
      <w:r w:rsidRPr="00BA0B1E">
        <w:rPr>
          <w:rFonts w:ascii="Arial" w:hAnsi="Arial" w:cs="Arial"/>
          <w:lang w:val="en-US"/>
        </w:rPr>
        <w:t xml:space="preserve"> </w:t>
      </w:r>
      <w:proofErr w:type="spellStart"/>
      <w:r w:rsidRPr="00BA0B1E">
        <w:rPr>
          <w:rFonts w:ascii="Arial" w:hAnsi="Arial" w:cs="Arial"/>
          <w:lang w:val="en-US"/>
        </w:rPr>
        <w:t>Skłodowskiej</w:t>
      </w:r>
      <w:proofErr w:type="spellEnd"/>
      <w:r w:rsidRPr="00BA0B1E">
        <w:rPr>
          <w:rFonts w:ascii="Arial" w:hAnsi="Arial" w:cs="Arial"/>
          <w:lang w:val="en-US"/>
        </w:rPr>
        <w:t xml:space="preserve">-Curie 3a, 80-210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>, Poland</w:t>
      </w:r>
    </w:p>
    <w:p w14:paraId="52E63289" w14:textId="77777777" w:rsidR="00B8112E" w:rsidRPr="00BA0B1E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lang w:val="en-US"/>
        </w:rPr>
      </w:pPr>
      <w:r w:rsidRPr="00BA0B1E">
        <w:rPr>
          <w:rFonts w:ascii="Arial" w:hAnsi="Arial" w:cs="Arial"/>
          <w:color w:val="000000" w:themeColor="text1"/>
          <w:lang w:val="en-US"/>
        </w:rPr>
        <w:t xml:space="preserve">Natalia </w:t>
      </w:r>
      <w:proofErr w:type="spellStart"/>
      <w:r w:rsidRPr="00BA0B1E">
        <w:rPr>
          <w:rFonts w:ascii="Arial" w:hAnsi="Arial" w:cs="Arial"/>
          <w:color w:val="000000" w:themeColor="text1"/>
          <w:lang w:val="en-US"/>
        </w:rPr>
        <w:t>Kwaka</w:t>
      </w:r>
      <w:proofErr w:type="spellEnd"/>
      <w:r w:rsidRPr="00BA0B1E">
        <w:rPr>
          <w:rFonts w:ascii="Arial" w:hAnsi="Arial" w:cs="Arial"/>
          <w:color w:val="000000" w:themeColor="text1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Faculty of Medicine, </w:t>
      </w:r>
      <w:r w:rsidRPr="00BA0B1E">
        <w:rPr>
          <w:rFonts w:ascii="Arial" w:hAnsi="Arial" w:cs="Arial"/>
          <w:lang w:val="en-US"/>
        </w:rPr>
        <w:t xml:space="preserve">Medical University of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 xml:space="preserve">, </w:t>
      </w:r>
      <w:proofErr w:type="spellStart"/>
      <w:r w:rsidRPr="00BA0B1E">
        <w:rPr>
          <w:rFonts w:ascii="Arial" w:hAnsi="Arial" w:cs="Arial"/>
          <w:lang w:val="en-US"/>
        </w:rPr>
        <w:t>Marii</w:t>
      </w:r>
      <w:proofErr w:type="spellEnd"/>
      <w:r w:rsidRPr="00BA0B1E">
        <w:rPr>
          <w:rFonts w:ascii="Arial" w:hAnsi="Arial" w:cs="Arial"/>
          <w:lang w:val="en-US"/>
        </w:rPr>
        <w:t xml:space="preserve"> </w:t>
      </w:r>
      <w:proofErr w:type="spellStart"/>
      <w:r w:rsidRPr="00BA0B1E">
        <w:rPr>
          <w:rFonts w:ascii="Arial" w:hAnsi="Arial" w:cs="Arial"/>
          <w:lang w:val="en-US"/>
        </w:rPr>
        <w:t>Skłodowskiej</w:t>
      </w:r>
      <w:proofErr w:type="spellEnd"/>
      <w:r w:rsidRPr="00BA0B1E">
        <w:rPr>
          <w:rFonts w:ascii="Arial" w:hAnsi="Arial" w:cs="Arial"/>
          <w:lang w:val="en-US"/>
        </w:rPr>
        <w:t xml:space="preserve">-Curie 3a, 80-210 </w:t>
      </w:r>
      <w:proofErr w:type="spellStart"/>
      <w:r w:rsidRPr="00BA0B1E">
        <w:rPr>
          <w:rFonts w:ascii="Arial" w:hAnsi="Arial" w:cs="Arial"/>
          <w:lang w:val="en-US"/>
        </w:rPr>
        <w:t>Gdańsk</w:t>
      </w:r>
      <w:proofErr w:type="spellEnd"/>
      <w:r w:rsidRPr="00BA0B1E">
        <w:rPr>
          <w:rFonts w:ascii="Arial" w:hAnsi="Arial" w:cs="Arial"/>
          <w:lang w:val="en-US"/>
        </w:rPr>
        <w:t>, Poland</w:t>
      </w:r>
    </w:p>
    <w:p w14:paraId="642D9DF7" w14:textId="77777777" w:rsidR="00B8112E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color w:val="000000" w:themeColor="text1"/>
          <w:lang w:val="en-US"/>
        </w:rPr>
      </w:pPr>
      <w:r w:rsidRPr="00B63EDA">
        <w:rPr>
          <w:rFonts w:ascii="Arial" w:hAnsi="Arial" w:cs="Arial"/>
          <w:color w:val="000000" w:themeColor="text1"/>
          <w:lang w:val="en-US"/>
        </w:rPr>
        <w:t xml:space="preserve">Agnieszka </w:t>
      </w:r>
      <w:proofErr w:type="spellStart"/>
      <w:r w:rsidRPr="00B63EDA">
        <w:rPr>
          <w:rFonts w:ascii="Arial" w:hAnsi="Arial" w:cs="Arial"/>
          <w:color w:val="000000" w:themeColor="text1"/>
          <w:lang w:val="en-US"/>
        </w:rPr>
        <w:t>Szlagatys-Sidorkiewicz</w:t>
      </w:r>
      <w:proofErr w:type="spellEnd"/>
      <w:r w:rsidRPr="00B63EDA">
        <w:rPr>
          <w:rFonts w:ascii="Arial" w:hAnsi="Arial" w:cs="Arial"/>
          <w:color w:val="000000" w:themeColor="text1"/>
          <w:lang w:val="en-US"/>
        </w:rPr>
        <w:t xml:space="preserve"> MD, PhD, </w:t>
      </w:r>
      <w:r w:rsidRPr="00B63EDA">
        <w:rPr>
          <w:rFonts w:ascii="Arial" w:hAnsi="Arial" w:cs="Arial"/>
          <w:lang w:val="en-US"/>
        </w:rPr>
        <w:t xml:space="preserve">Medical University of </w:t>
      </w:r>
      <w:proofErr w:type="spellStart"/>
      <w:r w:rsidRPr="00B63EDA">
        <w:rPr>
          <w:rFonts w:ascii="Arial" w:hAnsi="Arial" w:cs="Arial"/>
          <w:lang w:val="en-US"/>
        </w:rPr>
        <w:t>Gdańsk</w:t>
      </w:r>
      <w:proofErr w:type="spellEnd"/>
      <w:r w:rsidRPr="00B63EDA">
        <w:rPr>
          <w:rFonts w:ascii="Arial" w:hAnsi="Arial" w:cs="Arial"/>
          <w:lang w:val="en-US"/>
        </w:rPr>
        <w:t>,</w:t>
      </w:r>
      <w:r w:rsidRPr="00B63EDA">
        <w:rPr>
          <w:rFonts w:ascii="Arial" w:hAnsi="Arial" w:cs="Arial"/>
          <w:color w:val="000000" w:themeColor="text1"/>
          <w:lang w:val="en-US"/>
        </w:rPr>
        <w:t xml:space="preserve"> Department of Pediatrics, Gastroenterology, Allergology and Nutrition</w:t>
      </w:r>
      <w:r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lang w:val="en-US"/>
        </w:rPr>
        <w:t>Nowe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Ogrody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1-6, 80-803 </w:t>
      </w:r>
      <w:proofErr w:type="spellStart"/>
      <w:r>
        <w:rPr>
          <w:rFonts w:ascii="Arial" w:hAnsi="Arial" w:cs="Arial"/>
          <w:color w:val="000000" w:themeColor="text1"/>
          <w:lang w:val="en-US"/>
        </w:rPr>
        <w:t>Gdańsk</w:t>
      </w:r>
      <w:proofErr w:type="spellEnd"/>
      <w:r>
        <w:rPr>
          <w:rFonts w:ascii="Arial" w:hAnsi="Arial" w:cs="Arial"/>
          <w:color w:val="000000" w:themeColor="text1"/>
          <w:lang w:val="en-US"/>
        </w:rPr>
        <w:t>, Poland</w:t>
      </w:r>
      <w:r w:rsidRPr="001A0ED0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4511F1A9" w14:textId="77777777" w:rsidR="00B8112E" w:rsidRPr="00A61E54" w:rsidRDefault="00B8112E" w:rsidP="00B8112E">
      <w:pPr>
        <w:shd w:val="clear" w:color="auto" w:fill="FFFFFF"/>
        <w:spacing w:line="480" w:lineRule="auto"/>
        <w:outlineLvl w:val="2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 w:themeColor="text1"/>
          <w:lang w:val="en-US"/>
        </w:rPr>
        <w:t>Katarzyna Plata-Nazar MD, PhD</w:t>
      </w:r>
      <w:r>
        <w:rPr>
          <w:rFonts w:ascii="Arial" w:hAnsi="Arial" w:cs="Arial"/>
          <w:color w:val="000000" w:themeColor="text1"/>
          <w:lang w:val="en-US"/>
        </w:rPr>
        <w:t xml:space="preserve">, </w:t>
      </w:r>
      <w:r w:rsidRPr="00B63EDA">
        <w:rPr>
          <w:rFonts w:ascii="Arial" w:hAnsi="Arial" w:cs="Arial"/>
          <w:color w:val="000000" w:themeColor="text1"/>
          <w:lang w:val="en-US"/>
        </w:rPr>
        <w:t xml:space="preserve">Medical University of </w:t>
      </w:r>
      <w:proofErr w:type="spellStart"/>
      <w:r w:rsidRPr="00B63EDA">
        <w:rPr>
          <w:rFonts w:ascii="Arial" w:hAnsi="Arial" w:cs="Arial"/>
          <w:color w:val="000000" w:themeColor="text1"/>
          <w:lang w:val="en-US"/>
        </w:rPr>
        <w:t>Gdańsk</w:t>
      </w:r>
      <w:proofErr w:type="spellEnd"/>
      <w:r w:rsidRPr="00B63EDA">
        <w:rPr>
          <w:rFonts w:ascii="Arial" w:hAnsi="Arial" w:cs="Arial"/>
          <w:color w:val="000000" w:themeColor="text1"/>
          <w:lang w:val="en-US"/>
        </w:rPr>
        <w:t>, Department of Pediatrics, Gastroenterology, Allergology and Nutrition</w:t>
      </w:r>
      <w:r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lang w:val="en-US"/>
        </w:rPr>
        <w:t>Nowe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Ogrody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1-6, 80-803 </w:t>
      </w:r>
      <w:proofErr w:type="spellStart"/>
      <w:r>
        <w:rPr>
          <w:rFonts w:ascii="Arial" w:hAnsi="Arial" w:cs="Arial"/>
          <w:color w:val="000000" w:themeColor="text1"/>
          <w:lang w:val="en-US"/>
        </w:rPr>
        <w:t>Gdańsk</w:t>
      </w:r>
      <w:proofErr w:type="spellEnd"/>
      <w:r>
        <w:rPr>
          <w:rFonts w:ascii="Arial" w:hAnsi="Arial" w:cs="Arial"/>
          <w:color w:val="000000" w:themeColor="text1"/>
          <w:lang w:val="en-US"/>
        </w:rPr>
        <w:t>, Poland</w:t>
      </w:r>
    </w:p>
    <w:p w14:paraId="5C70AD92" w14:textId="77777777" w:rsidR="00B8112E" w:rsidRPr="000C4304" w:rsidRDefault="00B8112E" w:rsidP="00B8112E">
      <w:pPr>
        <w:spacing w:line="48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0C4304">
        <w:rPr>
          <w:rFonts w:ascii="Arial" w:hAnsi="Arial" w:cs="Arial"/>
          <w:color w:val="000000" w:themeColor="text1"/>
          <w:shd w:val="clear" w:color="auto" w:fill="FFFFFF"/>
          <w:lang w:val="en-US"/>
        </w:rPr>
        <w:t>Corresponding author: Wojciech Nazar</w:t>
      </w:r>
    </w:p>
    <w:p w14:paraId="69BF9753" w14:textId="77777777" w:rsidR="00B8112E" w:rsidRPr="00A61E54" w:rsidRDefault="00B8112E" w:rsidP="00B8112E">
      <w:pPr>
        <w:spacing w:line="480" w:lineRule="auto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proofErr w:type="spellStart"/>
      <w:r w:rsidRPr="00A61E54">
        <w:rPr>
          <w:rFonts w:ascii="Arial" w:hAnsi="Arial" w:cs="Arial"/>
          <w:color w:val="000000" w:themeColor="text1"/>
          <w:shd w:val="clear" w:color="auto" w:fill="FFFFFF"/>
          <w:lang w:val="en-US"/>
        </w:rPr>
        <w:t>Gdańsk</w:t>
      </w:r>
      <w:proofErr w:type="spellEnd"/>
      <w:r w:rsidRPr="00A61E54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Poland,+48530087968, </w:t>
      </w:r>
      <w:hyperlink r:id="rId4" w:history="1">
        <w:r w:rsidRPr="00A61E54">
          <w:rPr>
            <w:rStyle w:val="Hipercze"/>
            <w:rFonts w:ascii="Arial" w:hAnsi="Arial" w:cs="Arial"/>
            <w:shd w:val="clear" w:color="auto" w:fill="FFFFFF"/>
            <w:lang w:val="en-US"/>
          </w:rPr>
          <w:t>wojciech.nazar@gumed.edu.pl</w:t>
        </w:r>
      </w:hyperlink>
    </w:p>
    <w:p w14:paraId="4244D8B7" w14:textId="77777777" w:rsidR="00B8112E" w:rsidRDefault="00B8112E" w:rsidP="00B8112E">
      <w:pPr>
        <w:spacing w:before="240" w:line="480" w:lineRule="auto"/>
        <w:rPr>
          <w:rFonts w:ascii="Arial" w:hAnsi="Arial" w:cs="Arial"/>
          <w:b/>
          <w:bCs/>
          <w:color w:val="000000"/>
          <w:lang w:val="en-US"/>
        </w:rPr>
      </w:pPr>
    </w:p>
    <w:p w14:paraId="5B10BB2A" w14:textId="77777777" w:rsidR="00B8112E" w:rsidRDefault="00B8112E" w:rsidP="00B8112E">
      <w:pPr>
        <w:spacing w:before="240" w:line="480" w:lineRule="auto"/>
        <w:rPr>
          <w:rFonts w:ascii="Arial" w:hAnsi="Arial" w:cs="Arial"/>
          <w:b/>
          <w:bCs/>
          <w:color w:val="000000"/>
          <w:lang w:val="en-US"/>
        </w:rPr>
      </w:pPr>
    </w:p>
    <w:p w14:paraId="4B82A16E" w14:textId="40FD9382" w:rsidR="00B8112E" w:rsidRDefault="00B8112E" w:rsidP="00B8112E">
      <w:pPr>
        <w:spacing w:before="240" w:line="48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lastRenderedPageBreak/>
        <w:t>Supplementary Material.</w:t>
      </w:r>
      <w:r w:rsidRPr="00B63ED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D77D113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b/>
          <w:bCs/>
          <w:color w:val="000000"/>
          <w:lang w:val="en-US"/>
        </w:rPr>
      </w:pPr>
      <w:r w:rsidRPr="00B63EDA">
        <w:rPr>
          <w:rFonts w:ascii="Arial" w:hAnsi="Arial" w:cs="Arial"/>
          <w:b/>
          <w:bCs/>
          <w:color w:val="000000"/>
          <w:lang w:val="en-US"/>
        </w:rPr>
        <w:t>Questionnaire about anaphylaxis:</w:t>
      </w:r>
    </w:p>
    <w:p w14:paraId="289CB71F" w14:textId="77777777" w:rsidR="00B8112E" w:rsidRPr="00B63EDA" w:rsidRDefault="00B8112E" w:rsidP="00B8112E">
      <w:pPr>
        <w:spacing w:before="240" w:line="480" w:lineRule="auto"/>
        <w:jc w:val="both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Dear colleagues, as members of the Student Scientific Circle at the Clinic of P</w:t>
      </w:r>
      <w:r>
        <w:rPr>
          <w:rFonts w:ascii="Arial" w:hAnsi="Arial" w:cs="Arial"/>
          <w:color w:val="000000"/>
          <w:lang w:val="en-US"/>
        </w:rPr>
        <w:t>e</w:t>
      </w:r>
      <w:r w:rsidRPr="00B63EDA">
        <w:rPr>
          <w:rFonts w:ascii="Arial" w:hAnsi="Arial" w:cs="Arial"/>
          <w:color w:val="000000"/>
          <w:lang w:val="en-US"/>
        </w:rPr>
        <w:t>diat</w:t>
      </w:r>
      <w:r>
        <w:rPr>
          <w:rFonts w:ascii="Arial" w:hAnsi="Arial" w:cs="Arial"/>
          <w:color w:val="000000"/>
          <w:lang w:val="en-US"/>
        </w:rPr>
        <w:t>r</w:t>
      </w:r>
      <w:r w:rsidRPr="00B63EDA">
        <w:rPr>
          <w:rFonts w:ascii="Arial" w:hAnsi="Arial" w:cs="Arial"/>
          <w:color w:val="000000"/>
          <w:lang w:val="en-US"/>
        </w:rPr>
        <w:t>ics, Gastroenterology, Allergology and Nutrition</w:t>
      </w:r>
      <w:r>
        <w:rPr>
          <w:rFonts w:ascii="Arial" w:hAnsi="Arial" w:cs="Arial"/>
          <w:color w:val="000000"/>
          <w:lang w:val="en-US"/>
        </w:rPr>
        <w:t xml:space="preserve"> of</w:t>
      </w:r>
      <w:r w:rsidRPr="00B63ED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Medical University of </w:t>
      </w:r>
      <w:proofErr w:type="spellStart"/>
      <w:r>
        <w:rPr>
          <w:rFonts w:ascii="Arial" w:hAnsi="Arial" w:cs="Arial"/>
          <w:color w:val="000000"/>
          <w:lang w:val="en-US"/>
        </w:rPr>
        <w:t>Gdańsk</w:t>
      </w:r>
      <w:proofErr w:type="spellEnd"/>
      <w:r>
        <w:rPr>
          <w:rFonts w:ascii="Arial" w:hAnsi="Arial" w:cs="Arial"/>
          <w:color w:val="000000"/>
          <w:lang w:val="en-US"/>
        </w:rPr>
        <w:t>,</w:t>
      </w:r>
      <w:r w:rsidRPr="00B63EDA">
        <w:rPr>
          <w:rFonts w:ascii="Arial" w:hAnsi="Arial" w:cs="Arial"/>
          <w:color w:val="000000"/>
          <w:lang w:val="en-US"/>
        </w:rPr>
        <w:t xml:space="preserve"> we would like to invite you to participate in our research project. We will ask you to complete a short survey about anaphylaxis</w:t>
      </w:r>
      <w:r>
        <w:rPr>
          <w:rFonts w:ascii="Arial" w:hAnsi="Arial" w:cs="Arial"/>
          <w:color w:val="000000"/>
          <w:lang w:val="en-US"/>
        </w:rPr>
        <w:t>,</w:t>
      </w:r>
      <w:r w:rsidRPr="00B63EDA">
        <w:rPr>
          <w:rFonts w:ascii="Arial" w:hAnsi="Arial" w:cs="Arial"/>
          <w:color w:val="000000"/>
          <w:lang w:val="en-US"/>
        </w:rPr>
        <w:t xml:space="preserve"> then we will give you some practical directions </w:t>
      </w:r>
      <w:r>
        <w:rPr>
          <w:rFonts w:ascii="Arial" w:hAnsi="Arial" w:cs="Arial"/>
          <w:color w:val="000000"/>
          <w:lang w:val="en-US"/>
        </w:rPr>
        <w:t xml:space="preserve">on </w:t>
      </w:r>
      <w:r w:rsidRPr="00B63EDA">
        <w:rPr>
          <w:rFonts w:ascii="Arial" w:hAnsi="Arial" w:cs="Arial"/>
          <w:color w:val="000000"/>
          <w:lang w:val="en-US"/>
        </w:rPr>
        <w:t xml:space="preserve">first aid in case of anaphylactic shock (please do not be afraid, we will use </w:t>
      </w:r>
      <w:r>
        <w:rPr>
          <w:rFonts w:ascii="Arial" w:hAnsi="Arial" w:cs="Arial"/>
          <w:color w:val="000000"/>
          <w:lang w:val="en-US"/>
        </w:rPr>
        <w:t xml:space="preserve">demonstration </w:t>
      </w:r>
      <w:r w:rsidRPr="00B63EDA">
        <w:rPr>
          <w:rFonts w:ascii="Arial" w:hAnsi="Arial" w:cs="Arial"/>
          <w:color w:val="000000"/>
          <w:lang w:val="en-US"/>
        </w:rPr>
        <w:t>AAI</w:t>
      </w:r>
      <w:r>
        <w:rPr>
          <w:rFonts w:ascii="Arial" w:hAnsi="Arial" w:cs="Arial"/>
          <w:color w:val="000000"/>
          <w:lang w:val="en-US"/>
        </w:rPr>
        <w:t>s</w:t>
      </w:r>
      <w:r w:rsidRPr="00B63EDA">
        <w:rPr>
          <w:rFonts w:ascii="Arial" w:hAnsi="Arial" w:cs="Arial"/>
          <w:color w:val="000000"/>
          <w:lang w:val="en-US"/>
        </w:rPr>
        <w:t xml:space="preserve"> (adrenaline auto-injector</w:t>
      </w:r>
      <w:r>
        <w:rPr>
          <w:rFonts w:ascii="Arial" w:hAnsi="Arial" w:cs="Arial"/>
          <w:color w:val="000000"/>
          <w:lang w:val="en-US"/>
        </w:rPr>
        <w:t>s</w:t>
      </w:r>
      <w:r w:rsidRPr="00B63EDA">
        <w:rPr>
          <w:rFonts w:ascii="Arial" w:hAnsi="Arial" w:cs="Arial"/>
          <w:color w:val="000000"/>
          <w:lang w:val="en-US"/>
        </w:rPr>
        <w:t>) during the training (without a needle). Finally, we will ask you to complete a short survey again. This will take 15 minutes only. By completing this questionnaire (completely anonymous</w:t>
      </w:r>
      <w:r>
        <w:rPr>
          <w:rFonts w:ascii="Arial" w:hAnsi="Arial" w:cs="Arial"/>
          <w:color w:val="000000"/>
          <w:lang w:val="en-US"/>
        </w:rPr>
        <w:t>ly</w:t>
      </w:r>
      <w:r w:rsidRPr="00B63EDA">
        <w:rPr>
          <w:rFonts w:ascii="Arial" w:hAnsi="Arial" w:cs="Arial"/>
          <w:color w:val="000000"/>
          <w:lang w:val="en-US"/>
        </w:rPr>
        <w:t>) you agree to participate in the study. We would like to invite you to take part in the research and thank you for your time.</w:t>
      </w:r>
    </w:p>
    <w:p w14:paraId="1F29E56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b/>
          <w:bCs/>
          <w:color w:val="000000"/>
          <w:lang w:val="en-US"/>
        </w:rPr>
        <w:t xml:space="preserve">Gender: </w:t>
      </w:r>
      <w:r w:rsidRPr="00B63EDA">
        <w:rPr>
          <w:rFonts w:ascii="Arial" w:hAnsi="Arial" w:cs="Arial"/>
          <w:color w:val="000000"/>
          <w:lang w:val="en-US"/>
        </w:rPr>
        <w:t>F/M</w:t>
      </w:r>
    </w:p>
    <w:p w14:paraId="25532CD0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b/>
          <w:bCs/>
          <w:color w:val="000000"/>
          <w:lang w:val="en-US"/>
        </w:rPr>
        <w:t>Year of study:</w:t>
      </w:r>
      <w:r w:rsidRPr="00B63EDA">
        <w:rPr>
          <w:rFonts w:ascii="Arial" w:hAnsi="Arial" w:cs="Arial"/>
          <w:color w:val="000000"/>
          <w:lang w:val="en-US"/>
        </w:rPr>
        <w:t xml:space="preserve"> 1/2/3/4/5/6</w:t>
      </w:r>
    </w:p>
    <w:p w14:paraId="02EAF378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b/>
          <w:bCs/>
          <w:color w:val="000000"/>
          <w:lang w:val="en-US"/>
        </w:rPr>
        <w:t>Introductory questions:</w:t>
      </w:r>
    </w:p>
    <w:p w14:paraId="0A8AF626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 xml:space="preserve">1. Are you </w:t>
      </w:r>
      <w:r>
        <w:rPr>
          <w:rFonts w:ascii="Arial" w:hAnsi="Arial" w:cs="Arial"/>
          <w:color w:val="000000"/>
          <w:lang w:val="en-US"/>
        </w:rPr>
        <w:t xml:space="preserve">diagnosed with </w:t>
      </w:r>
      <w:r w:rsidRPr="00B63EDA">
        <w:rPr>
          <w:rFonts w:ascii="Arial" w:hAnsi="Arial" w:cs="Arial"/>
          <w:color w:val="000000"/>
          <w:lang w:val="en-US"/>
        </w:rPr>
        <w:t>allergic?</w:t>
      </w:r>
    </w:p>
    <w:p w14:paraId="1011C216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yes</w:t>
      </w:r>
    </w:p>
    <w:p w14:paraId="144F8BE5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no</w:t>
      </w:r>
    </w:p>
    <w:p w14:paraId="4AB6867A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2. Have you ever seen anaphylactic shock?</w:t>
      </w:r>
    </w:p>
    <w:p w14:paraId="5751D3F1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yes</w:t>
      </w:r>
    </w:p>
    <w:p w14:paraId="793CAFFF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no </w:t>
      </w:r>
    </w:p>
    <w:p w14:paraId="2838B59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lastRenderedPageBreak/>
        <w:t>3. Have you ever used AAI (adrenaline auto-injector)?</w:t>
      </w:r>
    </w:p>
    <w:p w14:paraId="229BF1C6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yes</w:t>
      </w:r>
    </w:p>
    <w:p w14:paraId="5396F313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no </w:t>
      </w:r>
    </w:p>
    <w:p w14:paraId="60F7F7F1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General questions</w:t>
      </w:r>
      <w:r w:rsidRPr="00B63EDA">
        <w:rPr>
          <w:rFonts w:ascii="Arial" w:hAnsi="Arial" w:cs="Arial"/>
          <w:b/>
          <w:bCs/>
          <w:color w:val="000000"/>
          <w:lang w:val="en-US"/>
        </w:rPr>
        <w:t>:</w:t>
      </w:r>
      <w:r w:rsidRPr="00B63EDA">
        <w:rPr>
          <w:rFonts w:ascii="Arial" w:hAnsi="Arial" w:cs="Arial"/>
          <w:color w:val="000000"/>
          <w:lang w:val="en-US"/>
        </w:rPr>
        <w:t> </w:t>
      </w:r>
    </w:p>
    <w:p w14:paraId="23EFC2CD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4. What is an anaphylactic shock?</w:t>
      </w:r>
    </w:p>
    <w:p w14:paraId="4010FBAE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a mild non-life-threatening allergic reaction</w:t>
      </w:r>
    </w:p>
    <w:p w14:paraId="66940771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a severe, life-threatening hypersensitivity reaction which may occur with decreased blood pressure</w:t>
      </w:r>
    </w:p>
    <w:p w14:paraId="57EE73F5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a severe, life-threatening hypersensitivity reaction that occurs with increased blood pressure</w:t>
      </w:r>
    </w:p>
    <w:p w14:paraId="71E36C25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insufficient activation of the immune system in response to allergens</w:t>
      </w:r>
    </w:p>
    <w:p w14:paraId="3CB8C818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allergic reaction to food allergens </w:t>
      </w:r>
    </w:p>
    <w:p w14:paraId="17E115EA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5. What can cause anaphylactic shock?</w:t>
      </w:r>
    </w:p>
    <w:p w14:paraId="311279A4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peanuts, eggs, crustaceans, antibiotics</w:t>
      </w:r>
    </w:p>
    <w:p w14:paraId="2CD154EE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hazelnuts, soybeans, bee venom, latex</w:t>
      </w:r>
    </w:p>
    <w:p w14:paraId="75B40BD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peanuts, fish, citrus, physical exertion</w:t>
      </w:r>
    </w:p>
    <w:p w14:paraId="17365D9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milk, painkillers, exercise, horse hair</w:t>
      </w:r>
    </w:p>
    <w:p w14:paraId="1BB05B45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all correct</w:t>
      </w:r>
    </w:p>
    <w:p w14:paraId="57AA2681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lastRenderedPageBreak/>
        <w:t>6. What are the symptoms of anaphylactic shock?</w:t>
      </w:r>
    </w:p>
    <w:p w14:paraId="359404C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shortness of breath, swelling of the tongue and eyelids, hives, increased blood pressure,</w:t>
      </w:r>
    </w:p>
    <w:p w14:paraId="0A88C919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shortness of breath, throat tightness, palpitations, dry skin</w:t>
      </w:r>
    </w:p>
    <w:p w14:paraId="3C978665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shortness of breath, palpitations, paleness and wet skin, decreased blood pressure, loss of consciousness</w:t>
      </w:r>
    </w:p>
    <w:p w14:paraId="1C0BA104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shortness of breath, redness, ankle swelling, dry mucous membranes, fever</w:t>
      </w:r>
    </w:p>
    <w:p w14:paraId="052CE58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shortness of breath, petechiae, decrease in saturation, convulsions </w:t>
      </w:r>
    </w:p>
    <w:p w14:paraId="266D518B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b/>
          <w:bCs/>
          <w:color w:val="000000"/>
          <w:lang w:val="en-US"/>
        </w:rPr>
        <w:t>Specific questions:</w:t>
      </w:r>
    </w:p>
    <w:p w14:paraId="4ADE0681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7. The first-line drug (s) in anaphylactic shock are:</w:t>
      </w:r>
    </w:p>
    <w:p w14:paraId="42AC67DE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 xml:space="preserve">a) antihistamines, e.g. </w:t>
      </w:r>
      <w:proofErr w:type="spellStart"/>
      <w:r w:rsidRPr="00B63EDA">
        <w:rPr>
          <w:rFonts w:ascii="Arial" w:hAnsi="Arial" w:cs="Arial"/>
          <w:color w:val="000000"/>
          <w:lang w:val="en-US"/>
        </w:rPr>
        <w:t>clemastine</w:t>
      </w:r>
      <w:proofErr w:type="spellEnd"/>
    </w:p>
    <w:p w14:paraId="6B1983CA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steroids, e.g. hydrocortisone</w:t>
      </w:r>
    </w:p>
    <w:p w14:paraId="4CE1DBE9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adrenaline</w:t>
      </w:r>
    </w:p>
    <w:p w14:paraId="0FBE597B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beta-2 mimetics, e.g. salbutamol</w:t>
      </w:r>
    </w:p>
    <w:p w14:paraId="147B8360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all correct </w:t>
      </w:r>
    </w:p>
    <w:p w14:paraId="616BBC7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8. What dose of the drug should be given?</w:t>
      </w:r>
    </w:p>
    <w:p w14:paraId="7D2ACD3D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adults: 1 mg, children: 0.3 mg/kg</w:t>
      </w:r>
    </w:p>
    <w:p w14:paraId="6E10A873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adults: 1 mg, children: 1 mg</w:t>
      </w:r>
    </w:p>
    <w:p w14:paraId="101B3765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lastRenderedPageBreak/>
        <w:t>c) adults: 0.3 mg-0.5 mg, children: 0.01 mg/kg</w:t>
      </w:r>
    </w:p>
    <w:p w14:paraId="7F28DBA7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adults: 2.5 mg, children: 0.25 mg</w:t>
      </w:r>
    </w:p>
    <w:p w14:paraId="5D7F9E30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adults: 10 mg, children: 1 mg </w:t>
      </w:r>
    </w:p>
    <w:p w14:paraId="03E46F7B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9. What is the route of administration?</w:t>
      </w:r>
    </w:p>
    <w:p w14:paraId="6D958591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inhalation</w:t>
      </w:r>
    </w:p>
    <w:p w14:paraId="1C31FB3F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intravenously</w:t>
      </w:r>
    </w:p>
    <w:p w14:paraId="4480653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subcutaneous</w:t>
      </w:r>
    </w:p>
    <w:p w14:paraId="0CB709AE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intramuscularly</w:t>
      </w:r>
    </w:p>
    <w:p w14:paraId="64FB1BDF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oral </w:t>
      </w:r>
    </w:p>
    <w:p w14:paraId="106914AE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10) What should you do if you see anaphylactic shock?</w:t>
      </w:r>
    </w:p>
    <w:p w14:paraId="2A4B027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 xml:space="preserve">a) </w:t>
      </w:r>
      <w:r>
        <w:rPr>
          <w:rFonts w:ascii="Arial" w:hAnsi="Arial" w:cs="Arial"/>
          <w:color w:val="000000"/>
          <w:lang w:val="en-US"/>
        </w:rPr>
        <w:t>take history</w:t>
      </w:r>
      <w:r w:rsidRPr="00B63EDA">
        <w:rPr>
          <w:rFonts w:ascii="Arial" w:hAnsi="Arial" w:cs="Arial"/>
          <w:color w:val="000000"/>
          <w:lang w:val="en-US"/>
        </w:rPr>
        <w:t>, give medicine, carry out a physical examination</w:t>
      </w:r>
    </w:p>
    <w:p w14:paraId="1AA9A1D6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carry out a physical examination, administer the drug, go out and draw breath</w:t>
      </w:r>
    </w:p>
    <w:p w14:paraId="78B26116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provoke vomiting, call an ambulance</w:t>
      </w:r>
    </w:p>
    <w:p w14:paraId="6E437ABB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give the medicine, lay</w:t>
      </w:r>
      <w:r>
        <w:rPr>
          <w:rFonts w:ascii="Arial" w:hAnsi="Arial" w:cs="Arial"/>
          <w:color w:val="000000"/>
          <w:lang w:val="en-US"/>
        </w:rPr>
        <w:t xml:space="preserve"> the patient</w:t>
      </w:r>
      <w:r w:rsidRPr="00B63EDA">
        <w:rPr>
          <w:rFonts w:ascii="Arial" w:hAnsi="Arial" w:cs="Arial"/>
          <w:color w:val="000000"/>
          <w:lang w:val="en-US"/>
        </w:rPr>
        <w:t xml:space="preserve"> someone down</w:t>
      </w:r>
      <w:r>
        <w:rPr>
          <w:rFonts w:ascii="Arial" w:hAnsi="Arial" w:cs="Arial"/>
          <w:color w:val="000000"/>
          <w:lang w:val="en-US"/>
        </w:rPr>
        <w:t xml:space="preserve"> in</w:t>
      </w:r>
      <w:r w:rsidRPr="00B63EDA">
        <w:rPr>
          <w:rFonts w:ascii="Arial" w:hAnsi="Arial" w:cs="Arial"/>
          <w:color w:val="000000"/>
          <w:lang w:val="en-US"/>
        </w:rPr>
        <w:t xml:space="preserve"> at safe </w:t>
      </w:r>
      <w:proofErr w:type="spellStart"/>
      <w:r>
        <w:rPr>
          <w:rFonts w:ascii="Arial" w:hAnsi="Arial" w:cs="Arial"/>
          <w:color w:val="000000"/>
          <w:lang w:val="en-US"/>
        </w:rPr>
        <w:t>safe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B63EDA">
        <w:rPr>
          <w:rFonts w:ascii="Arial" w:hAnsi="Arial" w:cs="Arial"/>
          <w:color w:val="000000"/>
          <w:lang w:val="en-US"/>
        </w:rPr>
        <w:t>position, call an ambulance</w:t>
      </w:r>
    </w:p>
    <w:p w14:paraId="2DC84DF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try to calm the patient, go out into the fresh air, give something sweet </w:t>
      </w:r>
    </w:p>
    <w:p w14:paraId="78631A0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11) What is the shelf life of AAI?</w:t>
      </w:r>
    </w:p>
    <w:p w14:paraId="0CEB3619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1 month</w:t>
      </w:r>
    </w:p>
    <w:p w14:paraId="36871AC0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lastRenderedPageBreak/>
        <w:t>b) 6 months</w:t>
      </w:r>
    </w:p>
    <w:p w14:paraId="7819FE08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c) 12 months</w:t>
      </w:r>
    </w:p>
    <w:p w14:paraId="18336149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d) 2 years</w:t>
      </w:r>
    </w:p>
    <w:p w14:paraId="0627E20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e) 3 years </w:t>
      </w:r>
    </w:p>
    <w:p w14:paraId="4317A680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12) Would you be able to use AAI in case of shock?</w:t>
      </w:r>
    </w:p>
    <w:p w14:paraId="7D5B428E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a) yes</w:t>
      </w:r>
    </w:p>
    <w:p w14:paraId="31153B6C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b) no </w:t>
      </w:r>
    </w:p>
    <w:p w14:paraId="16955F33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US"/>
        </w:rPr>
      </w:pPr>
      <w:r w:rsidRPr="00B63EDA">
        <w:rPr>
          <w:rFonts w:ascii="Arial" w:hAnsi="Arial" w:cs="Arial"/>
          <w:color w:val="000000"/>
          <w:lang w:val="en-US"/>
        </w:rPr>
        <w:t>13) Do you think the training was useful?</w:t>
      </w:r>
    </w:p>
    <w:p w14:paraId="7B71ED82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GB"/>
        </w:rPr>
      </w:pPr>
      <w:r w:rsidRPr="00B63EDA">
        <w:rPr>
          <w:rFonts w:ascii="Arial" w:hAnsi="Arial" w:cs="Arial"/>
          <w:color w:val="000000"/>
          <w:lang w:val="en-GB"/>
        </w:rPr>
        <w:t>a) yes</w:t>
      </w:r>
    </w:p>
    <w:p w14:paraId="5CB18717" w14:textId="77777777" w:rsidR="00B8112E" w:rsidRPr="00B63EDA" w:rsidRDefault="00B8112E" w:rsidP="00B8112E">
      <w:pPr>
        <w:spacing w:before="240" w:line="480" w:lineRule="auto"/>
        <w:rPr>
          <w:rFonts w:ascii="Arial" w:hAnsi="Arial" w:cs="Arial"/>
          <w:lang w:val="en-GB"/>
        </w:rPr>
      </w:pPr>
      <w:r w:rsidRPr="00B63EDA">
        <w:rPr>
          <w:rFonts w:ascii="Arial" w:hAnsi="Arial" w:cs="Arial"/>
          <w:color w:val="000000"/>
          <w:lang w:val="en-GB"/>
        </w:rPr>
        <w:t>b) no</w:t>
      </w:r>
    </w:p>
    <w:p w14:paraId="5BA24EA5" w14:textId="77777777" w:rsidR="005B2280" w:rsidRDefault="005B2280"/>
    <w:sectPr w:rsidR="005B2280" w:rsidSect="00E248BD">
      <w:footerReference w:type="even" r:id="rId5"/>
      <w:footerReference w:type="default" r:id="rId6"/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2216253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19868BB" w14:textId="77777777" w:rsidR="004C6F43" w:rsidRDefault="00B8112E" w:rsidP="00E9176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EF68C92" w14:textId="77777777" w:rsidR="004C6F43" w:rsidRDefault="00B8112E" w:rsidP="00175C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8163957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C3D4F19" w14:textId="77777777" w:rsidR="004C6F43" w:rsidRDefault="00B8112E" w:rsidP="00E9176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15</w:t>
        </w:r>
        <w:r>
          <w:rPr>
            <w:rStyle w:val="Numerstrony"/>
          </w:rPr>
          <w:fldChar w:fldCharType="end"/>
        </w:r>
      </w:p>
    </w:sdtContent>
  </w:sdt>
  <w:p w14:paraId="171058BD" w14:textId="77777777" w:rsidR="004C6F43" w:rsidRDefault="00B8112E" w:rsidP="00175C26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2E"/>
    <w:rsid w:val="005B2280"/>
    <w:rsid w:val="00B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6825"/>
  <w15:chartTrackingRefBased/>
  <w15:docId w15:val="{C9D2EDA1-8BB0-4A09-9A5B-0E15617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1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112E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8112E"/>
  </w:style>
  <w:style w:type="character" w:styleId="Numerwiersza">
    <w:name w:val="line number"/>
    <w:basedOn w:val="Domylnaczcionkaakapitu"/>
    <w:uiPriority w:val="99"/>
    <w:semiHidden/>
    <w:unhideWhenUsed/>
    <w:rsid w:val="00B8112E"/>
  </w:style>
  <w:style w:type="character" w:styleId="Hipercze">
    <w:name w:val="Hyperlink"/>
    <w:basedOn w:val="Domylnaczcionkaakapitu"/>
    <w:uiPriority w:val="99"/>
    <w:unhideWhenUsed/>
    <w:rsid w:val="00B81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wojciech.nazar@gumed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Nazar</dc:creator>
  <cp:keywords/>
  <dc:description/>
  <cp:lastModifiedBy>Wojciech Nazar</cp:lastModifiedBy>
  <cp:revision>1</cp:revision>
  <dcterms:created xsi:type="dcterms:W3CDTF">2020-12-01T12:17:00Z</dcterms:created>
  <dcterms:modified xsi:type="dcterms:W3CDTF">2020-12-01T12:18:00Z</dcterms:modified>
</cp:coreProperties>
</file>