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735E6" w14:textId="77777777" w:rsidR="008E0AAA" w:rsidRDefault="00257228" w:rsidP="008E0AAA">
      <w:pPr>
        <w:tabs>
          <w:tab w:val="right" w:pos="8505"/>
        </w:tabs>
        <w:jc w:val="center"/>
        <w:rPr>
          <w:b/>
          <w:sz w:val="36"/>
        </w:rPr>
      </w:pPr>
      <w:r w:rsidRPr="00257228">
        <w:rPr>
          <w:b/>
          <w:sz w:val="36"/>
        </w:rPr>
        <w:t xml:space="preserve">Supplementary </w:t>
      </w:r>
      <w:r w:rsidR="00256704">
        <w:rPr>
          <w:b/>
          <w:sz w:val="36"/>
        </w:rPr>
        <w:t>I</w:t>
      </w:r>
      <w:r w:rsidRPr="00257228">
        <w:rPr>
          <w:b/>
          <w:sz w:val="36"/>
        </w:rPr>
        <w:t>nformatio</w:t>
      </w:r>
      <w:bookmarkStart w:id="0" w:name="_GoBack"/>
      <w:bookmarkEnd w:id="0"/>
      <w:r w:rsidRPr="00257228">
        <w:rPr>
          <w:b/>
          <w:sz w:val="36"/>
        </w:rPr>
        <w:t>n</w:t>
      </w:r>
    </w:p>
    <w:p w14:paraId="0E2E9EF7" w14:textId="77777777" w:rsidR="008E0AAA" w:rsidRDefault="008E0AAA" w:rsidP="008E0AAA">
      <w:pPr>
        <w:tabs>
          <w:tab w:val="right" w:pos="8505"/>
        </w:tabs>
        <w:jc w:val="center"/>
        <w:rPr>
          <w:b/>
          <w:sz w:val="36"/>
        </w:rPr>
      </w:pPr>
    </w:p>
    <w:p w14:paraId="4DF63EC0" w14:textId="1A9B9277" w:rsidR="003D196B" w:rsidRPr="003F1A9F" w:rsidRDefault="003D196B" w:rsidP="003D196B">
      <w:pPr>
        <w:ind w:firstLine="432"/>
        <w:rPr>
          <w:b/>
          <w:sz w:val="24"/>
        </w:rPr>
      </w:pPr>
      <w:r w:rsidRPr="003F1A9F">
        <w:rPr>
          <w:b/>
          <w:sz w:val="24"/>
        </w:rPr>
        <w:t xml:space="preserve">Estimation of </w:t>
      </w:r>
      <w:r>
        <w:rPr>
          <w:b/>
          <w:sz w:val="24"/>
        </w:rPr>
        <w:t>D</w:t>
      </w:r>
      <w:r w:rsidRPr="003F1A9F">
        <w:rPr>
          <w:b/>
          <w:sz w:val="24"/>
        </w:rPr>
        <w:t>egree</w:t>
      </w:r>
      <w:r>
        <w:rPr>
          <w:b/>
          <w:sz w:val="24"/>
        </w:rPr>
        <w:t>-1</w:t>
      </w:r>
      <w:r w:rsidRPr="003F1A9F">
        <w:rPr>
          <w:b/>
          <w:sz w:val="24"/>
        </w:rPr>
        <w:t xml:space="preserve"> SH coefficients</w:t>
      </w:r>
    </w:p>
    <w:p w14:paraId="54833397" w14:textId="4EA4A7C1" w:rsidR="003D196B" w:rsidRPr="006B1AEF" w:rsidRDefault="003D196B" w:rsidP="003D196B">
      <w:pPr>
        <w:tabs>
          <w:tab w:val="right" w:pos="8505"/>
        </w:tabs>
        <w:rPr>
          <w:sz w:val="24"/>
          <w:szCs w:val="24"/>
        </w:rPr>
      </w:pPr>
      <w:r w:rsidRPr="002767F6">
        <w:rPr>
          <w:rFonts w:eastAsia="맑은 고딕"/>
        </w:rPr>
        <w:tab/>
      </w:r>
      <w:r>
        <w:rPr>
          <w:rFonts w:eastAsia="맑은 고딕"/>
        </w:rPr>
        <w:tab/>
        <w:t xml:space="preserve">  </w:t>
      </w:r>
      <w:r>
        <w:rPr>
          <w:bCs/>
          <w:sz w:val="24"/>
        </w:rPr>
        <w:t xml:space="preserve">A vector </w:t>
      </w:r>
      <m:oMath>
        <m:acc>
          <m:accPr>
            <m:chr m:val="̅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X</m:t>
            </m:r>
          </m:e>
        </m:acc>
      </m:oMath>
      <w:r>
        <w:rPr>
          <w:sz w:val="24"/>
        </w:rPr>
        <w:t xml:space="preserve"> includes</w:t>
      </w:r>
      <w:r>
        <w:rPr>
          <w:bCs/>
          <w:sz w:val="24"/>
        </w:rPr>
        <w:t xml:space="preserve"> degree-1 SH coefficients and additional cosine SH coefficient of </w:t>
      </w:r>
      <w:r>
        <w:rPr>
          <w:kern w:val="0"/>
          <w:sz w:val="24"/>
          <w:szCs w:val="24"/>
          <w:lang w:eastAsia="en-US"/>
        </w:rPr>
        <w:t xml:space="preserve">degree </w:t>
      </w:r>
      <w:r>
        <w:rPr>
          <w:i/>
          <w:iCs/>
          <w:kern w:val="0"/>
          <w:sz w:val="24"/>
          <w:szCs w:val="24"/>
          <w:lang w:eastAsia="en-US"/>
        </w:rPr>
        <w:t>i</w:t>
      </w:r>
      <m:oMath>
        <m:r>
          <w:rPr>
            <w:rFonts w:ascii="Cambria Math" w:hAnsi="Cambria Math"/>
            <w:kern w:val="0"/>
            <w:sz w:val="24"/>
            <w:szCs w:val="24"/>
            <w:lang w:eastAsia="en-US"/>
          </w:rPr>
          <m:t xml:space="preserve"> </m:t>
        </m:r>
      </m:oMath>
      <w:r>
        <w:rPr>
          <w:kern w:val="0"/>
          <w:sz w:val="24"/>
          <w:szCs w:val="24"/>
          <w:lang w:eastAsia="en-US"/>
        </w:rPr>
        <w:t xml:space="preserve">and order </w:t>
      </w:r>
      <w:r>
        <w:rPr>
          <w:i/>
          <w:iCs/>
          <w:kern w:val="0"/>
          <w:sz w:val="24"/>
          <w:szCs w:val="24"/>
          <w:lang w:eastAsia="en-US"/>
        </w:rPr>
        <w:t>j</w:t>
      </w:r>
      <w:r>
        <w:rPr>
          <w:kern w:val="0"/>
          <w:sz w:val="24"/>
          <w:szCs w:val="24"/>
          <w:lang w:eastAsia="en-US"/>
        </w:rPr>
        <w:t xml:space="preserve"> </w:t>
      </w:r>
      <w:r>
        <w:rPr>
          <w:bCs/>
          <w:sz w:val="24"/>
        </w:rPr>
        <w:t xml:space="preserve">to be estimated, i.e.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</w:rPr>
              <m:t>X</m:t>
            </m:r>
          </m:e>
        </m:acc>
        <m:r>
          <m:rPr>
            <m:sty m:val="p"/>
          </m:rPr>
          <w:rPr>
            <w:rFonts w:ascii="Cambria Math" w:eastAsia="HY신명조" w:hAnsi="Cambria Math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="HY신명조" w:hAnsi="Cambria Math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="HY신명조" w:hAnsi="Cambria Math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HY신명조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10</m:t>
                    </m:r>
                  </m:sub>
                  <m:sup/>
                </m:sSubSup>
                <m:r>
                  <w:rPr>
                    <w:rFonts w:ascii="Cambria Math" w:eastAsia="HY신명조" w:hAnsi="Cambria Math"/>
                    <w:sz w:val="24"/>
                    <w:szCs w:val="24"/>
                  </w:rPr>
                  <m:t xml:space="preserve">  </m:t>
                </m:r>
                <m:sSubSup>
                  <m:sSubSupPr>
                    <m:ctrlPr>
                      <w:rPr>
                        <w:rFonts w:ascii="Cambria Math" w:eastAsia="HY신명조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11</m:t>
                    </m:r>
                  </m:sub>
                  <m:sup/>
                </m:sSubSup>
                <m:r>
                  <w:rPr>
                    <w:rFonts w:ascii="Cambria Math" w:eastAsia="HY신명조" w:hAnsi="Cambria Math"/>
                    <w:sz w:val="24"/>
                    <w:szCs w:val="24"/>
                  </w:rPr>
                  <m:t xml:space="preserve">  </m:t>
                </m:r>
                <m:sSubSup>
                  <m:sSubSupPr>
                    <m:ctrlPr>
                      <w:rPr>
                        <w:rFonts w:ascii="Cambria Math" w:eastAsia="HY신명조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11</m:t>
                    </m:r>
                  </m:sub>
                  <m:sup/>
                </m:sSubSup>
              </m:e>
            </m:d>
          </m:e>
          <m:sup>
            <m:r>
              <w:rPr>
                <w:rFonts w:ascii="Cambria Math" w:eastAsia="HY신명조" w:hAnsi="Cambria Math"/>
                <w:sz w:val="24"/>
                <w:szCs w:val="24"/>
              </w:rPr>
              <m:t>T</m:t>
            </m:r>
          </m:sup>
        </m:sSup>
      </m:oMath>
      <w:r>
        <w:rPr>
          <w:sz w:val="24"/>
          <w:szCs w:val="24"/>
        </w:rPr>
        <w:t>.</w:t>
      </w:r>
      <w:r>
        <w:rPr>
          <w:kern w:val="0"/>
          <w:sz w:val="24"/>
          <w:szCs w:val="24"/>
          <w:lang w:eastAsia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X</m:t>
            </m:r>
          </m:e>
        </m:acc>
      </m:oMath>
      <w:r>
        <w:rPr>
          <w:sz w:val="24"/>
          <w:szCs w:val="24"/>
        </w:rPr>
        <w:t xml:space="preserve"> satisfies the linear equation </w:t>
      </w:r>
      <w:r>
        <w:rPr>
          <w:sz w:val="24"/>
          <w:szCs w:val="24"/>
        </w:rPr>
        <w:fldChar w:fldCharType="begin"/>
      </w:r>
      <w:r w:rsidR="00BD6165">
        <w:rPr>
          <w:sz w:val="24"/>
          <w:szCs w:val="24"/>
        </w:rPr>
        <w:instrText xml:space="preserve"> ADDIN EN.CITE &lt;EndNote&gt;&lt;Cite&gt;&lt;Author&gt;Swenson&lt;/Author&gt;&lt;Year&gt;2008&lt;/Year&gt;&lt;RecNum&gt;116&lt;/RecNum&gt;&lt;DisplayText&gt;&lt;style face="superscript"&gt;1&lt;/style&gt;&lt;/DisplayText&gt;&lt;record&gt;&lt;rec-number&gt;116&lt;/rec-number&gt;&lt;foreign-keys&gt;&lt;key app="EN" db-id="wwxpxwrpar5zade9fr5xa0pustf0rdvvwzwd" timestamp="1541405901"&gt;116&lt;/key&gt;&lt;/foreign-keys&gt;&lt;ref-type name="Journal Article"&gt;17&lt;/ref-type&gt;&lt;contributors&gt;&lt;authors&gt;&lt;author&gt;Swenson, S.&lt;/author&gt;&lt;author&gt;Chambers, D.&lt;/author&gt;&lt;author&gt;Wahr, J.&lt;/author&gt;&lt;/authors&gt;&lt;/contributors&gt;&lt;auth-address&gt;Natl Ctr Atmospher Res, Adv Study Program, Boulder, CO 80307 USA&amp;#xD;Univ Texas Austin, Ctr Space Res, Austin, TX 78759 USA&amp;#xD;Univ Colorado, Dept Phys, Boulder, CO 80309 USA&amp;#xD;Univ Colorado, Cooperat Inst Res Environm Sci, Boulder, CO 80309 USA&lt;/auth-address&gt;&lt;titles&gt;&lt;title&gt;Estimating geocenter variations from a combination of GRACE and ocean model output&lt;/title&gt;&lt;secondary-title&gt;Journal of Geophysical Research: Solid Earth&lt;/secondary-title&gt;&lt;alt-title&gt;J. Geophys. Res.:Solid Earth&lt;/alt-title&gt;&lt;/titles&gt;&lt;periodical&gt;&lt;full-title&gt;Journal of Geophysical Research: Solid Earth&lt;/full-title&gt;&lt;abbr-1&gt;J. Geophys. Res. Solid Earth&lt;/abbr-1&gt;&lt;abbr-2&gt;J Geophys Res Solid Earth&lt;/abbr-2&gt;&lt;/periodical&gt;&lt;pages&gt;B08410&lt;/pages&gt;&lt;volume&gt;113&lt;/volume&gt;&lt;number&gt;B8&lt;/number&gt;&lt;keywords&gt;&lt;keyword&gt;sea-level&lt;/keyword&gt;&lt;keyword&gt;surface&lt;/keyword&gt;&lt;keyword&gt;earth&lt;/keyword&gt;&lt;keyword&gt;assimilation&lt;/keyword&gt;&lt;keyword&gt;variability&lt;/keyword&gt;&lt;keyword&gt;inversion&lt;/keyword&gt;&lt;keyword&gt;storage&lt;/keyword&gt;&lt;keyword&gt;system&lt;/keyword&gt;&lt;keyword&gt;motion&lt;/keyword&gt;&lt;keyword&gt;field&lt;/keyword&gt;&lt;/keywords&gt;&lt;dates&gt;&lt;year&gt;2008&lt;/year&gt;&lt;pub-dates&gt;&lt;date&gt;Aug 19&lt;/date&gt;&lt;/pub-dates&gt;&lt;/dates&gt;&lt;isbn&gt;2169-9313&lt;/isbn&gt;&lt;accession-num&gt;WOS:000258648600002&lt;/accession-num&gt;&lt;urls&gt;&lt;related-urls&gt;&lt;url&gt;&amp;lt;Go to ISI&amp;gt;://WOS:000258648600002&lt;/url&gt;&lt;/related-urls&gt;&lt;/urls&gt;&lt;electronic-resource-num&gt;10.1029/2007jb005338&lt;/electronic-resource-num&gt;&lt;language&gt;English&lt;/language&gt;&lt;modified-date&gt;B08410&lt;/modified-date&gt;&lt;/record&gt;&lt;/Cite&gt;&lt;/EndNote&gt;</w:instrText>
      </w:r>
      <w:r>
        <w:rPr>
          <w:sz w:val="24"/>
          <w:szCs w:val="24"/>
        </w:rPr>
        <w:fldChar w:fldCharType="separate"/>
      </w:r>
      <w:r w:rsidR="00BD6165" w:rsidRPr="00BD6165">
        <w:rPr>
          <w:noProof/>
          <w:sz w:val="24"/>
          <w:szCs w:val="24"/>
          <w:vertAlign w:val="superscript"/>
        </w:rPr>
        <w:t>1</w:t>
      </w:r>
      <w:r>
        <w:rPr>
          <w:sz w:val="24"/>
          <w:szCs w:val="24"/>
        </w:rPr>
        <w:fldChar w:fldCharType="end"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59"/>
        <w:gridCol w:w="657"/>
      </w:tblGrid>
      <w:tr w:rsidR="003D196B" w14:paraId="003E28AD" w14:textId="77777777" w:rsidTr="007D4627">
        <w:trPr>
          <w:trHeight w:val="340"/>
        </w:trPr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 w14:paraId="485F116E" w14:textId="77777777" w:rsidR="003D196B" w:rsidRDefault="00F7705D" w:rsidP="007D4627">
            <w:pPr>
              <w:tabs>
                <w:tab w:val="right" w:pos="8505"/>
              </w:tabs>
              <w:rPr>
                <w:sz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O</m:t>
                    </m:r>
                  </m:e>
                </m:acc>
                <m:r>
                  <w:rPr>
                    <w:rFonts w:ascii="Cambria Math" w:hAnsi="Cambria Math"/>
                    <w:sz w:val="24"/>
                  </w:rPr>
                  <m:t xml:space="preserve">=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I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hAnsi="Cambria Math"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4"/>
                  </w:rPr>
                  <m:t xml:space="preserve">+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</w:rPr>
                      <m:t>G</m:t>
                    </m:r>
                  </m:e>
                </m:acc>
              </m:oMath>
            </m:oMathPara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C802E" w14:textId="77777777" w:rsidR="003D196B" w:rsidRDefault="003D196B" w:rsidP="007D4627">
            <w:pPr>
              <w:tabs>
                <w:tab w:val="right" w:pos="850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1)</w:t>
            </w:r>
          </w:p>
        </w:tc>
      </w:tr>
    </w:tbl>
    <w:p w14:paraId="6BAB1EA8" w14:textId="77777777" w:rsidR="003D196B" w:rsidRDefault="003D196B" w:rsidP="003D196B">
      <w:pPr>
        <w:tabs>
          <w:tab w:val="right" w:pos="8505"/>
        </w:tabs>
        <w:rPr>
          <w:sz w:val="24"/>
        </w:rPr>
      </w:pPr>
      <w:r>
        <w:rPr>
          <w:rFonts w:hint="eastAsia"/>
          <w:sz w:val="24"/>
        </w:rPr>
        <w:t xml:space="preserve">where </w:t>
      </w:r>
      <w:bookmarkStart w:id="1" w:name="OLE_LINK1"/>
      <w:bookmarkStart w:id="2" w:name="OLE_LINK2"/>
      <m:oMath>
        <m:acc>
          <m:accPr>
            <m:chr m:val="̅"/>
            <m:ctrlPr>
              <w:rPr>
                <w:rFonts w:ascii="Cambria Math" w:hAnsi="Cambria Math" w:cs="Times New Roman"/>
                <w:i/>
                <w:kern w:val="0"/>
                <w:sz w:val="24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kern w:val="0"/>
                <w:sz w:val="24"/>
                <w:szCs w:val="20"/>
              </w:rPr>
              <m:t>O</m:t>
            </m:r>
          </m:e>
        </m:acc>
      </m:oMath>
      <w:r>
        <w:rPr>
          <w:rFonts w:hint="eastAsia"/>
          <w:kern w:val="0"/>
          <w:sz w:val="24"/>
          <w:szCs w:val="20"/>
        </w:rPr>
        <w:t xml:space="preserve"> </w:t>
      </w:r>
      <w:bookmarkEnd w:id="1"/>
      <w:bookmarkEnd w:id="2"/>
      <w:r>
        <w:rPr>
          <w:kern w:val="0"/>
          <w:sz w:val="24"/>
          <w:szCs w:val="20"/>
        </w:rPr>
        <w:t>represents SH coefficients only for ocean mass distribution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3D196B" w14:paraId="553ECDA5" w14:textId="77777777" w:rsidTr="007D4627">
        <w:trPr>
          <w:trHeight w:val="340"/>
        </w:trPr>
        <w:tc>
          <w:tcPr>
            <w:tcW w:w="8359" w:type="dxa"/>
          </w:tcPr>
          <w:p w14:paraId="1EC41182" w14:textId="03E19AA0" w:rsidR="003D196B" w:rsidRPr="00FE5841" w:rsidRDefault="00F7705D" w:rsidP="003D196B">
            <w:pPr>
              <w:rPr>
                <w:rFonts w:ascii="Times New Roman" w:hAnsi="Times New Roman" w:cs="Times New Roman"/>
                <w:sz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24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0"/>
                      </w:rPr>
                      <m:t>O</m:t>
                    </m:r>
                  </m:e>
                </m:acc>
                <m:r>
                  <w:rPr>
                    <w:rFonts w:ascii="Cambria Math" w:hAnsi="Cambria Math" w:cs="Times New Roman"/>
                    <w:kern w:val="0"/>
                    <w:sz w:val="24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kern w:val="0"/>
                        <w:sz w:val="24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[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kern w:val="0"/>
                            <w:sz w:val="24"/>
                            <w:szCs w:val="20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10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ocean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kern w:val="0"/>
                            <w:sz w:val="24"/>
                            <w:szCs w:val="20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11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ocean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4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4"/>
                      </w:rPr>
                      <m:t xml:space="preserve"> </m:t>
                    </m:r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kern w:val="0"/>
                            <w:sz w:val="24"/>
                            <w:szCs w:val="20"/>
                            <w:lang w:eastAsia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11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ocean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4"/>
                      </w:rPr>
                      <m:t>]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657" w:type="dxa"/>
          </w:tcPr>
          <w:p w14:paraId="62E062E5" w14:textId="77777777" w:rsidR="003D196B" w:rsidRDefault="003D196B" w:rsidP="007D4627">
            <w:pPr>
              <w:tabs>
                <w:tab w:val="right" w:pos="850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2)</w:t>
            </w:r>
          </w:p>
        </w:tc>
      </w:tr>
    </w:tbl>
    <w:p w14:paraId="656426B4" w14:textId="77777777" w:rsidR="003D196B" w:rsidRDefault="003D196B" w:rsidP="003D196B">
      <w:pPr>
        <w:tabs>
          <w:tab w:val="right" w:pos="8505"/>
        </w:tabs>
        <w:rPr>
          <w:sz w:val="24"/>
        </w:rPr>
      </w:pPr>
    </w:p>
    <w:p w14:paraId="4E2DB995" w14:textId="77777777" w:rsidR="003D196B" w:rsidRDefault="003D196B" w:rsidP="003D196B">
      <w:pPr>
        <w:tabs>
          <w:tab w:val="right" w:pos="8505"/>
        </w:tabs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The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kern w:val="0"/>
                <w:sz w:val="24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kern w:val="0"/>
                <w:sz w:val="24"/>
                <w:szCs w:val="20"/>
              </w:rPr>
              <m:t>I</m:t>
            </m:r>
          </m:e>
        </m:acc>
      </m:oMath>
      <w:r>
        <w:rPr>
          <w:rFonts w:hint="eastAsia"/>
          <w:kern w:val="0"/>
          <w:sz w:val="24"/>
          <w:szCs w:val="20"/>
        </w:rPr>
        <w:t xml:space="preserve"> matrix </w:t>
      </w:r>
      <w:r>
        <w:rPr>
          <w:kern w:val="0"/>
          <w:sz w:val="24"/>
          <w:szCs w:val="20"/>
        </w:rPr>
        <w:t>is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3D196B" w14:paraId="5A8A4BA6" w14:textId="77777777" w:rsidTr="007D4627">
        <w:trPr>
          <w:trHeight w:val="680"/>
        </w:trPr>
        <w:tc>
          <w:tcPr>
            <w:tcW w:w="8359" w:type="dxa"/>
          </w:tcPr>
          <w:p w14:paraId="4B355C13" w14:textId="77777777" w:rsidR="003D196B" w:rsidRPr="00FE5841" w:rsidRDefault="00F7705D" w:rsidP="007D4627">
            <w:pPr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HY신명조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I</m:t>
                    </m:r>
                  </m:e>
                </m:acc>
                <m:r>
                  <w:rPr>
                    <w:rFonts w:ascii="Cambria Math" w:eastAsia="HY신명조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HY신명조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4π</m:t>
                    </m:r>
                  </m:den>
                </m:f>
                <m:r>
                  <w:rPr>
                    <w:rFonts w:ascii="Cambria Math" w:eastAsia="HY신명조" w:hAnsi="Cambria Math"/>
                    <w:sz w:val="24"/>
                    <w:szCs w:val="24"/>
                  </w:rPr>
                  <m:t xml:space="preserve"> 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="HY신명조" w:hAnsi="Cambria Math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acc>
                      <m:accPr>
                        <m:chr m:val="̅"/>
                        <m:ctrlPr>
                          <w:rPr>
                            <w:rFonts w:ascii="Cambria Math" w:eastAsia="HY신명조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>U</m:t>
                        </m:r>
                      </m:e>
                    </m:acc>
                    <m:sSup>
                      <m:sSupPr>
                        <m:ctrlPr>
                          <w:rPr>
                            <w:rFonts w:ascii="Cambria Math" w:eastAsia="HY신명조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HY신명조" w:hAnsi="Cambria Math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 xml:space="preserve"> ϑ(θ , ϕ)  d</m:t>
                    </m:r>
                    <m:r>
                      <m:rPr>
                        <m:sty m:val="p"/>
                      </m:rP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Ω</m:t>
                    </m:r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 xml:space="preserve"> </m:t>
                    </m:r>
                  </m:e>
                </m:nary>
              </m:oMath>
            </m:oMathPara>
          </w:p>
        </w:tc>
        <w:tc>
          <w:tcPr>
            <w:tcW w:w="657" w:type="dxa"/>
            <w:vAlign w:val="center"/>
          </w:tcPr>
          <w:p w14:paraId="591A21AA" w14:textId="77777777" w:rsidR="003D196B" w:rsidRDefault="003D196B" w:rsidP="007D4627">
            <w:pPr>
              <w:tabs>
                <w:tab w:val="right" w:pos="850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3)</w:t>
            </w:r>
          </w:p>
        </w:tc>
      </w:tr>
    </w:tbl>
    <w:p w14:paraId="068517CB" w14:textId="77777777" w:rsidR="003D196B" w:rsidRDefault="003D196B" w:rsidP="003D196B">
      <w:pPr>
        <w:tabs>
          <w:tab w:val="right" w:pos="8505"/>
        </w:tabs>
        <w:rPr>
          <w:sz w:val="24"/>
        </w:rPr>
      </w:pPr>
      <w:r>
        <w:rPr>
          <w:sz w:val="24"/>
        </w:rPr>
        <w:t>whe</w:t>
      </w:r>
      <w:r>
        <w:rPr>
          <w:rFonts w:hint="eastAsia"/>
          <w:sz w:val="24"/>
        </w:rPr>
        <w:t>re</w:t>
      </w:r>
      <w:r>
        <w:rPr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Ω</m:t>
        </m:r>
      </m:oMath>
      <w:r w:rsidRPr="006036B2">
        <w:rPr>
          <w:color w:val="000000" w:themeColor="text1"/>
          <w:sz w:val="24"/>
        </w:rPr>
        <w:t xml:space="preserve"> is a position vector in spherical coordinates (latitude</w:t>
      </w:r>
      <w:r>
        <w:rPr>
          <w:color w:val="000000" w:themeColor="text1"/>
          <w:sz w:val="24"/>
        </w:rPr>
        <w:t xml:space="preserve"> (</w:t>
      </w:r>
      <m:oMath>
        <m:r>
          <w:rPr>
            <w:rFonts w:ascii="Cambria Math" w:hAnsi="Cambria Math"/>
            <w:sz w:val="24"/>
          </w:rPr>
          <m:t>ϕ</m:t>
        </m:r>
      </m:oMath>
      <w:r>
        <w:rPr>
          <w:color w:val="000000" w:themeColor="text1"/>
          <w:sz w:val="24"/>
        </w:rPr>
        <w:t>)</w:t>
      </w:r>
      <w:r w:rsidRPr="006036B2">
        <w:rPr>
          <w:color w:val="000000" w:themeColor="text1"/>
          <w:sz w:val="24"/>
        </w:rPr>
        <w:t xml:space="preserve"> and longitude</w:t>
      </w:r>
      <w:r>
        <w:rPr>
          <w:color w:val="000000" w:themeColor="text1"/>
          <w:sz w:val="24"/>
        </w:rPr>
        <w:t xml:space="preserve"> (</w:t>
      </w:r>
      <m:oMath>
        <m:r>
          <w:rPr>
            <w:rFonts w:ascii="Cambria Math" w:hAnsi="Cambria Math"/>
            <w:sz w:val="24"/>
          </w:rPr>
          <m:t>θ</m:t>
        </m:r>
      </m:oMath>
      <w:r>
        <w:rPr>
          <w:color w:val="000000" w:themeColor="text1"/>
          <w:sz w:val="24"/>
        </w:rPr>
        <w:t>)</w:t>
      </w:r>
      <w:r w:rsidRPr="006036B2">
        <w:rPr>
          <w:color w:val="000000" w:themeColor="text1"/>
          <w:sz w:val="24"/>
        </w:rPr>
        <w:t>)</w:t>
      </w:r>
      <w:r>
        <w:rPr>
          <w:color w:val="000000" w:themeColor="text1"/>
          <w:sz w:val="24"/>
        </w:rPr>
        <w:t xml:space="preserve">.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</w:rPr>
              <m:t>U</m:t>
            </m:r>
          </m:e>
        </m:acc>
      </m:oMath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is consist of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3D196B" w14:paraId="33D62441" w14:textId="77777777" w:rsidTr="007D4627">
        <w:trPr>
          <w:trHeight w:val="454"/>
        </w:trPr>
        <w:tc>
          <w:tcPr>
            <w:tcW w:w="8359" w:type="dxa"/>
          </w:tcPr>
          <w:p w14:paraId="3AEE7D38" w14:textId="0F04A969" w:rsidR="003D196B" w:rsidRPr="00FE5841" w:rsidRDefault="00F7705D" w:rsidP="003D196B">
            <w:pPr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U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HY신명조" w:hAnsi="Cambria Math"/>
                    <w:sz w:val="24"/>
                    <w:szCs w:val="24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HY신명조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HY신명조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HY신명조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10C</m:t>
                            </m:r>
                          </m:sub>
                          <m:sup/>
                        </m:sSubSup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 xml:space="preserve">  </m:t>
                        </m:r>
                        <m:sSubSup>
                          <m:sSubSupPr>
                            <m:ctrlPr>
                              <w:rPr>
                                <w:rFonts w:ascii="Cambria Math" w:eastAsia="HY신명조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11C</m:t>
                            </m:r>
                          </m:sub>
                          <m:sup/>
                        </m:sSubSup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 xml:space="preserve">  </m:t>
                        </m:r>
                        <m:sSubSup>
                          <m:sSubSupPr>
                            <m:ctrlPr>
                              <w:rPr>
                                <w:rFonts w:ascii="Cambria Math" w:eastAsia="HY신명조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11S</m:t>
                            </m:r>
                          </m:sub>
                          <m:sup/>
                        </m:sSubSup>
                      </m:e>
                    </m:d>
                  </m:e>
                  <m:sup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657" w:type="dxa"/>
            <w:vAlign w:val="center"/>
          </w:tcPr>
          <w:p w14:paraId="6A46A934" w14:textId="77777777" w:rsidR="003D196B" w:rsidRDefault="003D196B" w:rsidP="007D4627">
            <w:pPr>
              <w:tabs>
                <w:tab w:val="right" w:pos="850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4)</w:t>
            </w:r>
          </w:p>
        </w:tc>
      </w:tr>
    </w:tbl>
    <w:p w14:paraId="3939AED3" w14:textId="77777777" w:rsidR="003D196B" w:rsidRDefault="003D196B" w:rsidP="003D196B">
      <w:pPr>
        <w:tabs>
          <w:tab w:val="right" w:pos="8505"/>
        </w:tabs>
        <w:rPr>
          <w:sz w:val="24"/>
        </w:rPr>
      </w:pPr>
    </w:p>
    <w:p w14:paraId="74F4ACFD" w14:textId="77777777" w:rsidR="003D196B" w:rsidRDefault="003D196B" w:rsidP="003D196B">
      <w:pPr>
        <w:tabs>
          <w:tab w:val="right" w:pos="8505"/>
        </w:tabs>
        <w:rPr>
          <w:sz w:val="24"/>
        </w:rPr>
      </w:pPr>
      <w:r>
        <w:rPr>
          <w:rFonts w:hint="eastAsia"/>
          <w:sz w:val="24"/>
        </w:rPr>
        <w:t>,</w:t>
      </w:r>
      <w:r>
        <w:rPr>
          <w:sz w:val="24"/>
        </w:rPr>
        <w:t xml:space="preserve"> and the element of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</w:rPr>
              <m:t>U</m:t>
            </m:r>
          </m:e>
        </m:acc>
      </m:oMath>
      <w:r>
        <w:rPr>
          <w:sz w:val="24"/>
          <w:szCs w:val="24"/>
        </w:rPr>
        <w:t xml:space="preserve"> is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3D196B" w14:paraId="3F308FBF" w14:textId="77777777" w:rsidTr="007D4627">
        <w:tc>
          <w:tcPr>
            <w:tcW w:w="8359" w:type="dxa"/>
          </w:tcPr>
          <w:p w14:paraId="699D6C08" w14:textId="77777777" w:rsidR="003D196B" w:rsidRDefault="00F7705D" w:rsidP="007D4627">
            <w:pPr>
              <w:tabs>
                <w:tab w:val="right" w:pos="8505"/>
              </w:tabs>
              <w:rPr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HY신명조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lmψ</m:t>
                    </m:r>
                  </m:sub>
                </m:sSub>
                <m:r>
                  <w:rPr>
                    <w:rFonts w:ascii="Cambria Math" w:eastAsia="HY신명조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HY신명조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HY신명조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="HY신명조" w:hAnsi="Cambria Math"/>
                        <w:sz w:val="24"/>
                        <w:szCs w:val="24"/>
                      </w:rPr>
                      <m:t>lm</m:t>
                    </m:r>
                  </m:sub>
                </m:sSub>
                <m:d>
                  <m:dPr>
                    <m:ctrlPr>
                      <w:rPr>
                        <w:rFonts w:ascii="Cambria Math" w:eastAsia="HY신명조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HY신명조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>θ</m:t>
                        </m:r>
                      </m:e>
                    </m:func>
                  </m:e>
                </m:d>
                <m:d>
                  <m:dPr>
                    <m:begChr m:val="{"/>
                    <m:endChr m:val=""/>
                    <m:ctrlPr>
                      <w:rPr>
                        <w:rFonts w:ascii="Cambria Math" w:eastAsia="HY신명조" w:hAnsi="Cambria Math"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HY신명조" w:hAnsi="Cambria Math"/>
                                    <w:sz w:val="24"/>
                                    <w:szCs w:val="24"/>
                                  </w:rPr>
                                  <m:t>mϕ</m:t>
                                </m:r>
                              </m:e>
                            </m:d>
                            <m: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 xml:space="preserve"> ( ψ=C)</m:t>
                            </m:r>
                          </m:e>
                        </m:func>
                      </m:e>
                      <m:e>
                        <m:func>
                          <m:funcPr>
                            <m:ctrlP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HY신명조" w:hAnsi="Cambria Math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HY신명조" w:hAnsi="Cambria Math"/>
                                    <w:sz w:val="24"/>
                                    <w:szCs w:val="24"/>
                                  </w:rPr>
                                  <m:t>mϕ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eastAsia="HY신명조" w:hAnsi="Cambria Math"/>
                            <w:sz w:val="24"/>
                            <w:szCs w:val="24"/>
                          </w:rPr>
                          <m:t xml:space="preserve"> ( ψ=S)</m:t>
                        </m:r>
                      </m:e>
                    </m:eqArr>
                  </m:e>
                </m:d>
                <m:r>
                  <m:rPr>
                    <m:sty m:val="p"/>
                  </m:rPr>
                  <w:rPr>
                    <w:rFonts w:ascii="Cambria Math" w:eastAsia="HY신명조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57" w:type="dxa"/>
            <w:vAlign w:val="center"/>
          </w:tcPr>
          <w:p w14:paraId="57464E24" w14:textId="77777777" w:rsidR="003D196B" w:rsidRDefault="003D196B" w:rsidP="007D4627">
            <w:pPr>
              <w:tabs>
                <w:tab w:val="right" w:pos="850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5)</w:t>
            </w:r>
          </w:p>
        </w:tc>
      </w:tr>
    </w:tbl>
    <w:p w14:paraId="450775F7" w14:textId="77777777" w:rsidR="003D196B" w:rsidRDefault="003D196B" w:rsidP="003D196B">
      <w:pPr>
        <w:tabs>
          <w:tab w:val="right" w:pos="8505"/>
        </w:tabs>
        <w:rPr>
          <w:sz w:val="24"/>
        </w:rPr>
      </w:pPr>
    </w:p>
    <w:p w14:paraId="4A456DEE" w14:textId="77777777" w:rsidR="003D196B" w:rsidRDefault="003D196B" w:rsidP="003D196B">
      <w:pPr>
        <w:tabs>
          <w:tab w:val="right" w:pos="8505"/>
        </w:tabs>
        <w:rPr>
          <w:sz w:val="24"/>
        </w:rPr>
      </w:pPr>
      <w:r>
        <w:rPr>
          <w:sz w:val="24"/>
        </w:rPr>
        <w:t xml:space="preserve">Finally, </w:t>
      </w:r>
      <m:oMath>
        <m:acc>
          <m:accPr>
            <m:chr m:val="̅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G</m:t>
            </m:r>
          </m:e>
        </m:acc>
      </m:oMath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matrix is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3D196B" w14:paraId="69DC5E04" w14:textId="77777777" w:rsidTr="007D4627">
        <w:trPr>
          <w:trHeight w:val="1020"/>
        </w:trPr>
        <w:tc>
          <w:tcPr>
            <w:tcW w:w="8359" w:type="dxa"/>
          </w:tcPr>
          <w:p w14:paraId="64971E32" w14:textId="77777777" w:rsidR="003D196B" w:rsidRPr="00FE5841" w:rsidRDefault="00F7705D" w:rsidP="007D4627">
            <w:pPr>
              <w:rPr>
                <w:rFonts w:ascii="Times New Roman" w:hAnsi="Times New Roman" w:cs="Times New Roman"/>
                <w:w w:val="90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HY신명조" w:hAnsi="Cambria Math"/>
                        <w:i/>
                        <w:w w:val="9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lmψ</m:t>
                    </m:r>
                  </m:sub>
                </m:sSub>
                <m:r>
                  <w:rPr>
                    <w:rFonts w:ascii="Cambria Math" w:eastAsia="HY신명조" w:hAnsi="Cambria Math"/>
                    <w:w w:val="9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HY신명조" w:hAnsi="Cambria Math"/>
                        <w:i/>
                        <w:w w:val="9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4π</m:t>
                    </m:r>
                  </m:den>
                </m:f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="HY신명조" w:hAnsi="Cambria Math"/>
                        <w:i/>
                        <w:w w:val="90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="HY신명조" w:hAnsi="Cambria Math"/>
                            <w:w w:val="9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HY신명조" w:hAnsi="Cambria Math"/>
                            <w:w w:val="90"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HY신명조" w:hAnsi="Cambria Math"/>
                            <w:w w:val="90"/>
                            <w:sz w:val="24"/>
                            <w:szCs w:val="24"/>
                          </w:rPr>
                          <m:t>lmψ</m:t>
                        </m:r>
                      </m:sub>
                    </m:sSub>
                  </m:e>
                </m:nary>
                <m:r>
                  <w:rPr>
                    <w:rFonts w:ascii="Cambria Math" w:eastAsia="HY신명조" w:hAnsi="Cambria Math"/>
                    <w:w w:val="90"/>
                    <w:sz w:val="24"/>
                    <w:szCs w:val="24"/>
                  </w:rPr>
                  <m:t>ϑ</m:t>
                </m:r>
                <m:d>
                  <m:dPr>
                    <m:ctrlPr>
                      <w:rPr>
                        <w:rFonts w:ascii="Cambria Math" w:eastAsia="HY신명조" w:hAnsi="Cambria Math"/>
                        <w:i/>
                        <w:w w:val="9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θ, ϕ</m:t>
                    </m:r>
                  </m:e>
                </m:d>
                <m:nary>
                  <m:naryPr>
                    <m:chr m:val="∑"/>
                    <m:limLoc m:val="undOvr"/>
                    <m:ctrlPr>
                      <w:rPr>
                        <w:rFonts w:ascii="Cambria Math" w:eastAsia="HY신명조" w:hAnsi="Cambria Math"/>
                        <w:i/>
                        <w:w w:val="90"/>
                        <w:sz w:val="24"/>
                        <w:szCs w:val="24"/>
                      </w:rPr>
                    </m:ctrlPr>
                  </m:naryPr>
                  <m:sub>
                    <m:sSup>
                      <m:sSupPr>
                        <m:ctrlPr>
                          <w:rPr>
                            <w:rFonts w:ascii="Cambria Math" w:eastAsia="HY신명조" w:hAnsi="Cambria Math"/>
                            <w:i/>
                            <w:w w:val="9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HY신명조" w:hAnsi="Cambria Math"/>
                            <w:w w:val="90"/>
                            <w:sz w:val="24"/>
                            <w:szCs w:val="24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="HY신명조" w:hAnsi="Cambria Math"/>
                            <w:w w:val="90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=2</m:t>
                    </m:r>
                  </m:sub>
                  <m:sup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∞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HY신명조" w:hAnsi="Cambria Math"/>
                            <w:i/>
                            <w:w w:val="90"/>
                            <w:sz w:val="24"/>
                            <w:szCs w:val="24"/>
                          </w:rPr>
                        </m:ctrlPr>
                      </m:naryPr>
                      <m:sub>
                        <m:sSup>
                          <m:sSupPr>
                            <m:ctrlPr>
                              <w:rPr>
                                <w:rFonts w:ascii="Cambria Math" w:eastAsia="HY신명조" w:hAnsi="Cambria Math"/>
                                <w:i/>
                                <w:w w:val="9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HY신명조" w:hAnsi="Cambria Math"/>
                                <w:w w:val="90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="HY신명조" w:hAnsi="Cambria Math"/>
                                <w:w w:val="90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="HY신명조" w:hAnsi="Cambria Math"/>
                            <w:w w:val="90"/>
                            <w:sz w:val="24"/>
                            <w:szCs w:val="24"/>
                          </w:rPr>
                          <m:t>=0</m:t>
                        </m:r>
                      </m:sub>
                      <m:sup>
                        <m:sSup>
                          <m:sSupPr>
                            <m:ctrlPr>
                              <w:rPr>
                                <w:rFonts w:ascii="Cambria Math" w:eastAsia="HY신명조" w:hAnsi="Cambria Math"/>
                                <w:i/>
                                <w:w w:val="9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HY신명조" w:hAnsi="Cambria Math"/>
                                <w:w w:val="90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p>
                            <m:r>
                              <w:rPr>
                                <w:rFonts w:ascii="Cambria Math" w:eastAsia="HY신명조" w:hAnsi="Cambria Math"/>
                                <w:w w:val="90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="HY신명조" w:hAnsi="Cambria Math"/>
                                <w:i/>
                                <w:w w:val="9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P</m:t>
                                </m:r>
                              </m:e>
                            </m:acc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p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="HY신명조" w:hAnsi="Cambria Math"/>
                                <w:i/>
                                <w:w w:val="9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unc>
                              <m:func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θ</m:t>
                                </m:r>
                              </m:e>
                            </m:func>
                          </m:e>
                        </m:d>
                        <m:d>
                          <m:dPr>
                            <m:begChr m:val="{"/>
                            <m:endChr m:val="}"/>
                            <m:grow m:val="0"/>
                            <m:ctrlPr>
                              <w:rPr>
                                <w:rFonts w:ascii="Cambria Math" w:eastAsia="HY신명조" w:hAnsi="Cambria Math"/>
                                <w:i/>
                                <w:w w:val="9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C</m:t>
                                </m:r>
                              </m:e>
                              <m:sub>
                                <m:sSup>
                                  <m:sSupPr>
                                    <m:ctrlPr>
                                      <w:rPr>
                                        <w:rFonts w:ascii="Cambria Math" w:eastAsia="HY신명조" w:hAnsi="Cambria Math"/>
                                        <w:i/>
                                        <w:w w:val="90"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'</m:t>
                                    </m:r>
                                  </m:sup>
                                </m:sSup>
                                <m:sSup>
                                  <m:sSupPr>
                                    <m:ctrlPr>
                                      <w:rPr>
                                        <w:rFonts w:ascii="Cambria Math" w:eastAsia="HY신명조" w:hAnsi="Cambria Math"/>
                                        <w:i/>
                                        <w:w w:val="90"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'</m:t>
                                    </m:r>
                                  </m:sup>
                                </m:sSup>
                              </m:sub>
                              <m:sup/>
                            </m:sSubSup>
                            <m:func>
                              <m:func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HY신명조" w:hAnsi="Cambria Math"/>
                                        <w:i/>
                                        <w:w w:val="9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HY신명조" w:hAnsi="Cambria Math"/>
                                            <w:i/>
                                            <w:w w:val="9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HY신명조" w:hAnsi="Cambria Math"/>
                                            <w:w w:val="90"/>
                                            <w:sz w:val="24"/>
                                            <w:szCs w:val="24"/>
                                          </w:rPr>
                                          <m:t>m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HY신명조" w:hAnsi="Cambria Math"/>
                                            <w:w w:val="90"/>
                                            <w:sz w:val="24"/>
                                            <w:szCs w:val="24"/>
                                          </w:rPr>
                                          <m:t>'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ϕ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eastAsia="HY신명조" w:hAnsi="Cambria Math"/>
                                <w:w w:val="90"/>
                                <w:sz w:val="24"/>
                                <w:szCs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HY신명조" w:hAnsi="Cambria Math"/>
                                    <w:i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S</m:t>
                                </m:r>
                              </m:e>
                              <m:sub>
                                <m:sSup>
                                  <m:sSupPr>
                                    <m:ctrlPr>
                                      <w:rPr>
                                        <w:rFonts w:ascii="Cambria Math" w:eastAsia="HY신명조" w:hAnsi="Cambria Math"/>
                                        <w:i/>
                                        <w:w w:val="90"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'</m:t>
                                    </m:r>
                                  </m:sup>
                                </m:sSup>
                                <m:sSup>
                                  <m:sSupPr>
                                    <m:ctrlPr>
                                      <w:rPr>
                                        <w:rFonts w:ascii="Cambria Math" w:eastAsia="HY신명조" w:hAnsi="Cambria Math"/>
                                        <w:i/>
                                        <w:w w:val="90"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'</m:t>
                                    </m:r>
                                  </m:sup>
                                </m:sSup>
                              </m:sub>
                              <m:sup/>
                            </m:sSubSup>
                            <m:func>
                              <m:funcPr>
                                <m:ctrlP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HY신명조" w:hAnsi="Cambria Math"/>
                                    <w:w w:val="90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HY신명조" w:hAnsi="Cambria Math"/>
                                        <w:i/>
                                        <w:w w:val="9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HY신명조" w:hAnsi="Cambria Math"/>
                                            <w:i/>
                                            <w:w w:val="9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HY신명조" w:hAnsi="Cambria Math"/>
                                            <w:w w:val="90"/>
                                            <w:sz w:val="24"/>
                                            <w:szCs w:val="24"/>
                                          </w:rPr>
                                          <m:t>m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HY신명조" w:hAnsi="Cambria Math"/>
                                            <w:w w:val="90"/>
                                            <w:sz w:val="24"/>
                                            <w:szCs w:val="24"/>
                                          </w:rPr>
                                          <m:t>'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HY신명조" w:hAnsi="Cambria Math"/>
                                        <w:w w:val="90"/>
                                        <w:sz w:val="24"/>
                                        <w:szCs w:val="24"/>
                                      </w:rPr>
                                      <m:t>ϕ</m:t>
                                    </m:r>
                                  </m:e>
                                </m:d>
                              </m:e>
                            </m:func>
                          </m:e>
                        </m:d>
                      </m:e>
                    </m:nary>
                    <m: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 xml:space="preserve"> d</m:t>
                    </m:r>
                    <m:r>
                      <m:rPr>
                        <m:sty m:val="p"/>
                      </m:rPr>
                      <w:rPr>
                        <w:rFonts w:ascii="Cambria Math" w:eastAsia="HY신명조" w:hAnsi="Cambria Math"/>
                        <w:w w:val="90"/>
                        <w:sz w:val="24"/>
                        <w:szCs w:val="24"/>
                      </w:rPr>
                      <m:t>Ω</m:t>
                    </m:r>
                  </m:e>
                </m:nary>
              </m:oMath>
            </m:oMathPara>
          </w:p>
        </w:tc>
        <w:tc>
          <w:tcPr>
            <w:tcW w:w="657" w:type="dxa"/>
            <w:vAlign w:val="center"/>
          </w:tcPr>
          <w:p w14:paraId="146E6318" w14:textId="77777777" w:rsidR="003D196B" w:rsidRDefault="003D196B" w:rsidP="007D4627">
            <w:pPr>
              <w:tabs>
                <w:tab w:val="right" w:pos="850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6)</w:t>
            </w:r>
          </w:p>
        </w:tc>
      </w:tr>
    </w:tbl>
    <w:p w14:paraId="460FB88A" w14:textId="56297B58" w:rsidR="003D196B" w:rsidRDefault="003D196B" w:rsidP="003D196B">
      <w:pPr>
        <w:rPr>
          <w:sz w:val="24"/>
        </w:rPr>
      </w:pPr>
      <w:r>
        <w:rPr>
          <w:sz w:val="24"/>
        </w:rPr>
        <w:t xml:space="preserve">We can obtain those SH coefficients by solving equation (1) iteratively updating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kern w:val="0"/>
                <w:sz w:val="24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kern w:val="0"/>
                <w:sz w:val="24"/>
                <w:szCs w:val="20"/>
              </w:rPr>
              <m:t>O</m:t>
            </m:r>
          </m:e>
        </m:acc>
      </m:oMath>
      <w:r>
        <w:rPr>
          <w:sz w:val="24"/>
        </w:rPr>
        <w:t xml:space="preserve"> until </w:t>
      </w:r>
      <m:oMath>
        <m:acc>
          <m:accPr>
            <m:chr m:val="̅"/>
            <m:ctrlPr>
              <w:rPr>
                <w:rFonts w:ascii="Cambria Math" w:hAnsi="Cambria Math"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X</m:t>
            </m:r>
          </m:e>
        </m:acc>
      </m:oMath>
      <w:r>
        <w:rPr>
          <w:rFonts w:hint="eastAsia"/>
          <w:sz w:val="24"/>
        </w:rPr>
        <w:t xml:space="preserve"> </w:t>
      </w:r>
      <w:r>
        <w:rPr>
          <w:sz w:val="24"/>
        </w:rPr>
        <w:t xml:space="preserve">converges. </w:t>
      </w:r>
    </w:p>
    <w:p w14:paraId="7D70A492" w14:textId="7997ED9A" w:rsidR="003D196B" w:rsidRDefault="003D196B" w:rsidP="003D196B">
      <w:pPr>
        <w:pStyle w:val="ae"/>
        <w:rPr>
          <w:rFonts w:eastAsia="맑은 고딕"/>
          <w:color w:val="000000"/>
        </w:rPr>
      </w:pPr>
    </w:p>
    <w:p w14:paraId="581903F9" w14:textId="77777777" w:rsidR="00C17695" w:rsidRPr="003D196B" w:rsidRDefault="00C17695" w:rsidP="00257228">
      <w:pPr>
        <w:tabs>
          <w:tab w:val="right" w:pos="8505"/>
        </w:tabs>
        <w:jc w:val="center"/>
        <w:rPr>
          <w:b/>
          <w:sz w:val="36"/>
        </w:rPr>
      </w:pPr>
    </w:p>
    <w:p w14:paraId="0451010D" w14:textId="77777777" w:rsidR="008E0AAA" w:rsidRDefault="008E0AAA" w:rsidP="002A079A">
      <w:pPr>
        <w:tabs>
          <w:tab w:val="right" w:pos="8505"/>
        </w:tabs>
        <w:rPr>
          <w:b/>
          <w:sz w:val="24"/>
        </w:rPr>
      </w:pPr>
    </w:p>
    <w:p w14:paraId="12B9B86A" w14:textId="77777777" w:rsidR="008E0AAA" w:rsidRDefault="008E0AAA" w:rsidP="002A079A">
      <w:pPr>
        <w:tabs>
          <w:tab w:val="right" w:pos="8505"/>
        </w:tabs>
        <w:rPr>
          <w:b/>
          <w:sz w:val="24"/>
        </w:rPr>
      </w:pPr>
    </w:p>
    <w:p w14:paraId="5E5070AB" w14:textId="03BC25C7" w:rsidR="007D4627" w:rsidRDefault="007D4627" w:rsidP="002A079A">
      <w:pPr>
        <w:tabs>
          <w:tab w:val="right" w:pos="8505"/>
        </w:tabs>
        <w:rPr>
          <w:b/>
          <w:sz w:val="24"/>
        </w:rPr>
      </w:pPr>
    </w:p>
    <w:p w14:paraId="4E628DF4" w14:textId="130F5144" w:rsidR="007D4627" w:rsidRDefault="00B53EAB" w:rsidP="007D4627">
      <w:pPr>
        <w:keepNext/>
        <w:tabs>
          <w:tab w:val="right" w:pos="8505"/>
        </w:tabs>
        <w:jc w:val="center"/>
      </w:pPr>
      <w:r w:rsidRPr="00B53EAB">
        <w:rPr>
          <w:noProof/>
        </w:rPr>
        <w:lastRenderedPageBreak/>
        <w:drawing>
          <wp:inline distT="0" distB="0" distL="0" distR="0" wp14:anchorId="13456C30" wp14:editId="0F36B361">
            <wp:extent cx="5683176" cy="1490400"/>
            <wp:effectExtent l="0" t="0" r="0" b="0"/>
            <wp:docPr id="1" name="그림 1" descr="G:\내 드라이브\Research\Low_degree_Recovery\figures\ver14\supplemenatry_information\Figure_S1\Ocean_m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내 드라이브\Research\Low_degree_Recovery\figures\ver14\supplemenatry_information\Figure_S1\Ocean_mas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2" r="8765"/>
                    <a:stretch/>
                  </pic:blipFill>
                  <pic:spPr bwMode="auto">
                    <a:xfrm>
                      <a:off x="0" y="0"/>
                      <a:ext cx="5764957" cy="151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CBBE8" w14:textId="51A54ABF" w:rsidR="007D4627" w:rsidRPr="001D230B" w:rsidRDefault="007D4627" w:rsidP="007D4627">
      <w:pPr>
        <w:pStyle w:val="ab"/>
        <w:rPr>
          <w:b w:val="0"/>
          <w:sz w:val="24"/>
        </w:rPr>
      </w:pPr>
      <w:r>
        <w:t xml:space="preserve">Figure S1. </w:t>
      </w:r>
      <w:r>
        <w:rPr>
          <w:rFonts w:hint="eastAsia"/>
        </w:rPr>
        <w:t>Considered</w:t>
      </w:r>
      <w:r>
        <w:t xml:space="preserve"> </w:t>
      </w:r>
      <w:r>
        <w:rPr>
          <w:rFonts w:hint="eastAsia"/>
        </w:rPr>
        <w:t>Ocean</w:t>
      </w:r>
      <w:r>
        <w:t xml:space="preserve"> </w:t>
      </w:r>
      <w:r>
        <w:rPr>
          <w:rFonts w:hint="eastAsia"/>
        </w:rPr>
        <w:t>Coverage.</w:t>
      </w:r>
      <w:r>
        <w:t xml:space="preserve"> </w:t>
      </w:r>
      <w:r w:rsidRPr="001D230B">
        <w:rPr>
          <w:rFonts w:hint="eastAsia"/>
          <w:b w:val="0"/>
        </w:rPr>
        <w:t>GMOM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is</w:t>
      </w:r>
      <w:r w:rsidRPr="001D230B">
        <w:rPr>
          <w:b w:val="0"/>
        </w:rPr>
        <w:t xml:space="preserve"> </w:t>
      </w:r>
      <w:r>
        <w:rPr>
          <w:rFonts w:hint="eastAsia"/>
          <w:b w:val="0"/>
        </w:rPr>
        <w:t>estimated</w:t>
      </w:r>
      <w:r w:rsidRPr="001D230B">
        <w:rPr>
          <w:b w:val="0"/>
        </w:rPr>
        <w:t xml:space="preserve"> </w:t>
      </w:r>
      <w:r>
        <w:rPr>
          <w:rFonts w:hint="eastAsia"/>
          <w:b w:val="0"/>
        </w:rPr>
        <w:t>over</w:t>
      </w:r>
      <w:r>
        <w:rPr>
          <w:b w:val="0"/>
        </w:rPr>
        <w:t xml:space="preserve"> </w:t>
      </w:r>
      <w:r w:rsidRPr="001D230B">
        <w:rPr>
          <w:rFonts w:hint="eastAsia"/>
          <w:b w:val="0"/>
        </w:rPr>
        <w:t>t</w:t>
      </w:r>
      <w:r w:rsidR="00B53EAB">
        <w:rPr>
          <w:b w:val="0"/>
        </w:rPr>
        <w:t>wo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different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area</w:t>
      </w:r>
      <w:r>
        <w:rPr>
          <w:rFonts w:hint="eastAsia"/>
          <w:b w:val="0"/>
        </w:rPr>
        <w:t>s</w:t>
      </w:r>
      <w:r w:rsidRPr="001D230B">
        <w:rPr>
          <w:rFonts w:hint="eastAsia"/>
          <w:b w:val="0"/>
        </w:rPr>
        <w:t>,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(a)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global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ocean</w:t>
      </w:r>
      <w:r w:rsidR="00744781">
        <w:rPr>
          <w:b w:val="0"/>
        </w:rPr>
        <w:t>s</w:t>
      </w:r>
      <w:r w:rsidR="00B53EAB">
        <w:rPr>
          <w:b w:val="0"/>
        </w:rPr>
        <w:t xml:space="preserve"> and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(b)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Altimeter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and</w:t>
      </w:r>
      <w:r w:rsidRPr="001D230B">
        <w:rPr>
          <w:b w:val="0"/>
        </w:rPr>
        <w:t xml:space="preserve"> </w:t>
      </w:r>
      <w:r w:rsidRPr="001D230B">
        <w:rPr>
          <w:rFonts w:hint="eastAsia"/>
          <w:b w:val="0"/>
        </w:rPr>
        <w:t>Argo</w:t>
      </w:r>
      <w:r w:rsidRPr="001D230B">
        <w:rPr>
          <w:b w:val="0"/>
        </w:rPr>
        <w:t xml:space="preserve"> </w:t>
      </w:r>
      <w:r w:rsidR="00705AE1">
        <w:rPr>
          <w:b w:val="0"/>
        </w:rPr>
        <w:t>ocean region</w:t>
      </w:r>
      <w:r w:rsidRPr="001D230B">
        <w:rPr>
          <w:rFonts w:hint="eastAsia"/>
          <w:b w:val="0"/>
        </w:rPr>
        <w:t>.</w:t>
      </w:r>
      <w:r w:rsidRPr="001D230B">
        <w:rPr>
          <w:b w:val="0"/>
        </w:rPr>
        <w:t xml:space="preserve"> </w:t>
      </w:r>
    </w:p>
    <w:p w14:paraId="64020501" w14:textId="77777777" w:rsidR="007D4627" w:rsidRPr="007D4627" w:rsidRDefault="007D4627" w:rsidP="002A079A">
      <w:pPr>
        <w:tabs>
          <w:tab w:val="right" w:pos="8505"/>
        </w:tabs>
        <w:rPr>
          <w:b/>
          <w:sz w:val="24"/>
        </w:rPr>
      </w:pPr>
    </w:p>
    <w:p w14:paraId="68C6326F" w14:textId="0E11B678" w:rsidR="008E0AAA" w:rsidRDefault="008E0AAA" w:rsidP="002A079A">
      <w:pPr>
        <w:tabs>
          <w:tab w:val="right" w:pos="8505"/>
        </w:tabs>
        <w:rPr>
          <w:b/>
          <w:sz w:val="24"/>
        </w:rPr>
      </w:pPr>
    </w:p>
    <w:p w14:paraId="5891D6A9" w14:textId="563DDAFE" w:rsidR="008E0AAA" w:rsidRDefault="008E0AAA" w:rsidP="002A079A">
      <w:pPr>
        <w:tabs>
          <w:tab w:val="right" w:pos="8505"/>
        </w:tabs>
        <w:rPr>
          <w:b/>
          <w:sz w:val="24"/>
        </w:rPr>
      </w:pPr>
    </w:p>
    <w:p w14:paraId="1E0738BD" w14:textId="47F055A0" w:rsidR="008E0AAA" w:rsidRDefault="008E0AAA" w:rsidP="002A079A">
      <w:pPr>
        <w:tabs>
          <w:tab w:val="right" w:pos="8505"/>
        </w:tabs>
        <w:rPr>
          <w:b/>
          <w:sz w:val="24"/>
        </w:rPr>
      </w:pPr>
    </w:p>
    <w:p w14:paraId="6A11BF87" w14:textId="45072A9F" w:rsidR="008E0AAA" w:rsidRDefault="008E0AAA" w:rsidP="002A079A">
      <w:pPr>
        <w:tabs>
          <w:tab w:val="right" w:pos="8505"/>
        </w:tabs>
        <w:rPr>
          <w:b/>
          <w:sz w:val="24"/>
        </w:rPr>
      </w:pPr>
    </w:p>
    <w:p w14:paraId="48479F49" w14:textId="77777777" w:rsidR="00FC1235" w:rsidRDefault="00FC1235">
      <w:pPr>
        <w:rPr>
          <w:sz w:val="24"/>
        </w:rPr>
      </w:pPr>
      <w:r>
        <w:rPr>
          <w:sz w:val="24"/>
        </w:rPr>
        <w:br w:type="page"/>
      </w:r>
    </w:p>
    <w:p w14:paraId="6C3DA4D7" w14:textId="27BF320A" w:rsidR="00846A2F" w:rsidRPr="00474CAD" w:rsidRDefault="00846A2F" w:rsidP="00846A2F">
      <w:pPr>
        <w:rPr>
          <w:color w:val="000000" w:themeColor="text1"/>
          <w:sz w:val="24"/>
        </w:rPr>
      </w:pPr>
      <w:r w:rsidRPr="00474CAD">
        <w:rPr>
          <w:b/>
          <w:color w:val="000000" w:themeColor="text1"/>
          <w:sz w:val="24"/>
        </w:rPr>
        <w:lastRenderedPageBreak/>
        <w:t>Res</w:t>
      </w:r>
      <w:r w:rsidR="005B4851">
        <w:rPr>
          <w:b/>
          <w:color w:val="000000" w:themeColor="text1"/>
          <w:sz w:val="24"/>
        </w:rPr>
        <w:t xml:space="preserve">idual </w:t>
      </w:r>
      <w:r w:rsidRPr="00474CAD">
        <w:rPr>
          <w:b/>
          <w:color w:val="000000" w:themeColor="text1"/>
          <w:sz w:val="24"/>
        </w:rPr>
        <w:t xml:space="preserve">ocean dynamic </w:t>
      </w:r>
      <w:r w:rsidR="005B4851">
        <w:rPr>
          <w:b/>
          <w:color w:val="000000" w:themeColor="text1"/>
          <w:sz w:val="24"/>
        </w:rPr>
        <w:t xml:space="preserve">effect </w:t>
      </w:r>
      <w:r w:rsidRPr="00474CAD">
        <w:rPr>
          <w:b/>
          <w:color w:val="000000" w:themeColor="text1"/>
          <w:sz w:val="24"/>
        </w:rPr>
        <w:t>in</w:t>
      </w:r>
      <w:r w:rsidR="005B4851">
        <w:rPr>
          <w:b/>
          <w:color w:val="000000" w:themeColor="text1"/>
          <w:sz w:val="24"/>
        </w:rPr>
        <w:t xml:space="preserve"> degree-1 SH coefficients.</w:t>
      </w:r>
    </w:p>
    <w:p w14:paraId="13E9BFDF" w14:textId="26C3F885" w:rsidR="00846A2F" w:rsidRPr="00474CAD" w:rsidRDefault="00846A2F" w:rsidP="00846A2F">
      <w:pPr>
        <w:rPr>
          <w:color w:val="000000" w:themeColor="text1"/>
          <w:sz w:val="24"/>
        </w:rPr>
      </w:pPr>
      <w:r w:rsidRPr="00474CAD">
        <w:rPr>
          <w:color w:val="000000" w:themeColor="text1"/>
          <w:sz w:val="24"/>
        </w:rPr>
        <w:t xml:space="preserve">This section </w:t>
      </w:r>
      <w:r w:rsidR="00CA7E7F">
        <w:rPr>
          <w:color w:val="000000" w:themeColor="text1"/>
          <w:sz w:val="24"/>
        </w:rPr>
        <w:t>examines</w:t>
      </w:r>
      <w:r w:rsidR="00A70ED1">
        <w:rPr>
          <w:color w:val="000000" w:themeColor="text1"/>
          <w:sz w:val="24"/>
        </w:rPr>
        <w:t xml:space="preserve"> how residual ocean dynamic (ROD) </w:t>
      </w:r>
      <w:r w:rsidR="00705AE1">
        <w:rPr>
          <w:color w:val="000000" w:themeColor="text1"/>
          <w:sz w:val="24"/>
        </w:rPr>
        <w:t xml:space="preserve">effects may </w:t>
      </w:r>
      <w:r w:rsidR="00A70ED1">
        <w:rPr>
          <w:color w:val="000000" w:themeColor="text1"/>
          <w:sz w:val="24"/>
        </w:rPr>
        <w:t xml:space="preserve">contaminate degree-1 </w:t>
      </w:r>
      <w:r w:rsidR="00705AE1">
        <w:rPr>
          <w:color w:val="000000" w:themeColor="text1"/>
          <w:sz w:val="24"/>
        </w:rPr>
        <w:t>estimates</w:t>
      </w:r>
      <w:r w:rsidR="00A70ED1">
        <w:rPr>
          <w:color w:val="000000" w:themeColor="text1"/>
          <w:sz w:val="24"/>
        </w:rPr>
        <w:t xml:space="preserve">. </w:t>
      </w:r>
      <w:r w:rsidRPr="00474CAD">
        <w:rPr>
          <w:color w:val="000000" w:themeColor="text1"/>
          <w:sz w:val="24"/>
        </w:rPr>
        <w:t xml:space="preserve">Earth surface mass </w:t>
      </w:r>
      <w:r w:rsidR="00005013">
        <w:rPr>
          <w:color w:val="000000" w:themeColor="text1"/>
          <w:sz w:val="24"/>
        </w:rPr>
        <w:t>loads</w:t>
      </w:r>
      <w:r w:rsidRPr="00474CAD">
        <w:rPr>
          <w:color w:val="000000" w:themeColor="text1"/>
          <w:sz w:val="24"/>
        </w:rPr>
        <w:t xml:space="preserve"> (</w:t>
      </w:r>
      <m:oMath>
        <m:r>
          <w:rPr>
            <w:rFonts w:ascii="Cambria Math" w:hAnsi="Cambria Math"/>
            <w:color w:val="000000" w:themeColor="text1"/>
            <w:sz w:val="24"/>
          </w:rPr>
          <m:t>σ</m:t>
        </m:r>
      </m:oMath>
      <w:r w:rsidRPr="00474CAD">
        <w:rPr>
          <w:color w:val="000000" w:themeColor="text1"/>
          <w:sz w:val="24"/>
        </w:rPr>
        <w:t xml:space="preserve">) can be divided </w:t>
      </w:r>
      <w:r>
        <w:rPr>
          <w:color w:val="000000" w:themeColor="text1"/>
          <w:sz w:val="24"/>
        </w:rPr>
        <w:t>i</w:t>
      </w:r>
      <w:r w:rsidR="004A4F6A">
        <w:rPr>
          <w:color w:val="000000" w:themeColor="text1"/>
          <w:sz w:val="24"/>
        </w:rPr>
        <w:t>nto</w:t>
      </w:r>
      <w:r w:rsidR="00DE46C2">
        <w:rPr>
          <w:color w:val="000000" w:themeColor="text1"/>
          <w:sz w:val="24"/>
        </w:rPr>
        <w:t xml:space="preserve"> land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</w:rPr>
              <m:t>σ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land</m:t>
            </m:r>
          </m:sub>
        </m:sSub>
      </m:oMath>
      <w:r w:rsidR="00DE46C2">
        <w:rPr>
          <w:color w:val="000000" w:themeColor="text1"/>
          <w:sz w:val="24"/>
        </w:rPr>
        <w:t>) and ocean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</w:rPr>
              <m:t>σ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land</m:t>
            </m:r>
          </m:sub>
        </m:sSub>
      </m:oMath>
      <w:r w:rsidR="00DE46C2">
        <w:rPr>
          <w:color w:val="000000" w:themeColor="text1"/>
          <w:sz w:val="24"/>
        </w:rPr>
        <w:t>) parts including ROD over land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land</m:t>
            </m:r>
          </m:sub>
        </m:sSub>
      </m:oMath>
      <w:r w:rsidR="00DE46C2">
        <w:rPr>
          <w:color w:val="000000" w:themeColor="text1"/>
          <w:sz w:val="24"/>
        </w:rPr>
        <w:t>) and oceans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ocean</m:t>
            </m:r>
          </m:sub>
        </m:sSub>
      </m:oMath>
      <w:r w:rsidR="00DE46C2">
        <w:rPr>
          <w:color w:val="000000" w:themeColor="text1"/>
          <w:sz w:val="24"/>
        </w:rPr>
        <w:t>):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846A2F" w:rsidRPr="00474CAD" w14:paraId="45435960" w14:textId="77777777" w:rsidTr="006B1AEF">
        <w:tc>
          <w:tcPr>
            <w:tcW w:w="8359" w:type="dxa"/>
          </w:tcPr>
          <w:p w14:paraId="097299EB" w14:textId="32D18EC3" w:rsidR="00846A2F" w:rsidRPr="00474CAD" w:rsidRDefault="00846A2F" w:rsidP="006B1AEF">
            <w:pPr>
              <w:rPr>
                <w:color w:val="000000" w:themeColor="text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land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ocean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land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ocean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 </m:t>
                </m:r>
              </m:oMath>
            </m:oMathPara>
          </w:p>
        </w:tc>
        <w:tc>
          <w:tcPr>
            <w:tcW w:w="657" w:type="dxa"/>
            <w:vAlign w:val="center"/>
          </w:tcPr>
          <w:p w14:paraId="0C877FED" w14:textId="19A90407" w:rsidR="00846A2F" w:rsidRPr="00474CAD" w:rsidRDefault="00846A2F" w:rsidP="00F2473C">
            <w:pPr>
              <w:tabs>
                <w:tab w:val="right" w:pos="8505"/>
              </w:tabs>
              <w:jc w:val="right"/>
              <w:rPr>
                <w:color w:val="000000" w:themeColor="text1"/>
                <w:sz w:val="24"/>
              </w:rPr>
            </w:pPr>
            <w:r w:rsidRPr="00474CAD">
              <w:rPr>
                <w:rFonts w:hint="eastAsia"/>
                <w:color w:val="000000" w:themeColor="text1"/>
                <w:sz w:val="24"/>
              </w:rPr>
              <w:t>(</w:t>
            </w:r>
            <w:r w:rsidR="00F2473C">
              <w:rPr>
                <w:color w:val="000000" w:themeColor="text1"/>
                <w:sz w:val="24"/>
              </w:rPr>
              <w:t>7</w:t>
            </w:r>
            <w:r w:rsidRPr="00474CAD">
              <w:rPr>
                <w:color w:val="000000" w:themeColor="text1"/>
                <w:sz w:val="24"/>
              </w:rPr>
              <w:t>)</w:t>
            </w:r>
          </w:p>
        </w:tc>
      </w:tr>
    </w:tbl>
    <w:p w14:paraId="43C88D25" w14:textId="77777777" w:rsidR="00846A2F" w:rsidRPr="00474CAD" w:rsidRDefault="00846A2F" w:rsidP="00846A2F">
      <w:pPr>
        <w:rPr>
          <w:color w:val="000000" w:themeColor="text1"/>
          <w:sz w:val="24"/>
        </w:rPr>
      </w:pPr>
    </w:p>
    <w:p w14:paraId="71D2D9FC" w14:textId="10767BC0" w:rsidR="00DE46C2" w:rsidRPr="00474CAD" w:rsidRDefault="00846A2F" w:rsidP="00DE46C2">
      <w:pPr>
        <w:rPr>
          <w:color w:val="000000" w:themeColor="text1"/>
          <w:sz w:val="24"/>
        </w:rPr>
      </w:pPr>
      <w:r w:rsidRPr="00474CAD">
        <w:rPr>
          <w:color w:val="000000" w:themeColor="text1"/>
          <w:sz w:val="24"/>
        </w:rPr>
        <w:t xml:space="preserve">where,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Ω</m:t>
        </m:r>
      </m:oMath>
      <w:r w:rsidRPr="00474CAD">
        <w:rPr>
          <w:color w:val="000000" w:themeColor="text1"/>
          <w:sz w:val="24"/>
        </w:rPr>
        <w:t xml:space="preserve"> is a position vector in spherical coordinates (e.g., latitude and longitude</w:t>
      </w:r>
      <w:r w:rsidR="00DE46C2">
        <w:rPr>
          <w:color w:val="000000" w:themeColor="text1"/>
          <w:sz w:val="24"/>
        </w:rPr>
        <w:t xml:space="preserve">). Equation (7) can be represented by SH coefficients of </w:t>
      </w:r>
      <m:oMath>
        <m:r>
          <w:rPr>
            <w:rFonts w:ascii="Cambria Math" w:hAnsi="Cambria Math"/>
            <w:color w:val="000000" w:themeColor="text1"/>
            <w:sz w:val="24"/>
          </w:rPr>
          <m:t>σ</m:t>
        </m:r>
      </m:oMath>
      <w:r w:rsidR="00DE46C2" w:rsidRPr="00474CAD">
        <w:rPr>
          <w:color w:val="000000" w:themeColor="text1"/>
          <w:sz w:val="24"/>
        </w:rPr>
        <w:t xml:space="preserve"> </w:t>
      </w:r>
      <w:r w:rsidR="00DE46C2">
        <w:rPr>
          <w:color w:val="000000" w:themeColor="text1"/>
          <w:sz w:val="24"/>
        </w:rPr>
        <w:t xml:space="preserve">and </w:t>
      </w:r>
      <m:oMath>
        <m:r>
          <w:rPr>
            <w:rFonts w:ascii="Cambria Math" w:hAnsi="Cambria Math"/>
            <w:color w:val="000000" w:themeColor="text1"/>
            <w:sz w:val="24"/>
          </w:rPr>
          <m:t>R</m:t>
        </m:r>
      </m:oMath>
      <w:r w:rsidR="00DE46C2">
        <w:rPr>
          <w:color w:val="000000" w:themeColor="text1"/>
          <w:sz w:val="24"/>
        </w:rPr>
        <w:t>:</w:t>
      </w:r>
    </w:p>
    <w:tbl>
      <w:tblPr>
        <w:tblStyle w:val="ac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657"/>
      </w:tblGrid>
      <w:tr w:rsidR="00DE46C2" w:rsidRPr="00474CAD" w14:paraId="3F446F12" w14:textId="77777777" w:rsidTr="00FA1B02">
        <w:tc>
          <w:tcPr>
            <w:tcW w:w="9072" w:type="dxa"/>
          </w:tcPr>
          <w:p w14:paraId="41018A10" w14:textId="7B25C7D2" w:rsidR="00DE46C2" w:rsidRPr="00474CAD" w:rsidRDefault="00DE46C2" w:rsidP="00FA1B02">
            <w:pPr>
              <w:pStyle w:val="2"/>
              <w:jc w:val="left"/>
              <w:outlineLvl w:val="1"/>
              <w:rPr>
                <w:color w:val="000000" w:themeColor="text1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N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m=0</m:t>
                        </m:r>
                      </m:sub>
                      <m:sup>
                        <m:argPr>
                          <m:argSz m:val="-1"/>
                        </m:argPr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l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P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lm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cosθ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{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 xml:space="preserve">+ 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ocean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ocean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mϕ</m:t>
                                </m:r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  <w:p w14:paraId="731A68D8" w14:textId="69C18D7E" w:rsidR="00DE46C2" w:rsidRDefault="00DE46C2" w:rsidP="00FA1B02">
            <w:pPr>
              <w:ind w:rightChars="60" w:right="120"/>
              <w:jc w:val="left"/>
              <w:rPr>
                <w:color w:val="000000" w:themeColor="text1"/>
                <w:sz w:val="24"/>
              </w:rPr>
            </w:pPr>
            <w:r w:rsidRPr="00474CAD">
              <w:rPr>
                <w:color w:val="000000" w:themeColor="text1"/>
                <w:sz w:val="24"/>
              </w:rPr>
              <w:t xml:space="preserve">             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</w:rPr>
                <m:t xml:space="preserve">+ 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land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ocean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ocean</m:t>
                          </m:r>
                        </m:sub>
                      </m:sSub>
                    </m:sup>
                  </m:sSubSup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mϕ</m:t>
                      </m:r>
                    </m:e>
                  </m:d>
                </m:e>
              </m:func>
            </m:oMath>
            <w:r w:rsidRPr="00474CAD">
              <w:rPr>
                <w:color w:val="000000" w:themeColor="text1"/>
                <w:sz w:val="24"/>
              </w:rPr>
              <w:t>}</w:t>
            </w:r>
            <w:r>
              <w:rPr>
                <w:color w:val="000000" w:themeColor="text1"/>
                <w:sz w:val="24"/>
              </w:rPr>
              <w:t xml:space="preserve">    </w:t>
            </w:r>
            <w:r w:rsidR="00FA1B02">
              <w:rPr>
                <w:color w:val="000000" w:themeColor="text1"/>
                <w:sz w:val="24"/>
              </w:rPr>
              <w:t xml:space="preserve">                (</w:t>
            </w:r>
            <w:r w:rsidR="00FA1B02">
              <w:rPr>
                <w:rFonts w:hint="eastAsia"/>
                <w:color w:val="000000" w:themeColor="text1"/>
                <w:sz w:val="24"/>
              </w:rPr>
              <w:t>8</w:t>
            </w:r>
            <w:r w:rsidR="00FA1B02">
              <w:rPr>
                <w:color w:val="000000" w:themeColor="text1"/>
                <w:sz w:val="24"/>
              </w:rPr>
              <w:t>)</w:t>
            </w:r>
            <w:r w:rsidRPr="00474CAD">
              <w:rPr>
                <w:color w:val="000000" w:themeColor="text1"/>
                <w:sz w:val="24"/>
              </w:rPr>
              <w:br/>
            </w: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      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N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m=0</m:t>
                        </m:r>
                      </m:sub>
                      <m:sup>
                        <m:argPr>
                          <m:argSz m:val="-1"/>
                        </m:argPr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l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P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lm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cosθ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cos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mϕ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mϕ</m:t>
                                    </m:r>
                                  </m:e>
                                </m:d>
                              </m:e>
                            </m:func>
                          </m:e>
                        </m:d>
                      </m:e>
                    </m:nary>
                  </m:e>
                </m:nary>
              </m:oMath>
            </m:oMathPara>
          </w:p>
          <w:p w14:paraId="573508EC" w14:textId="77777777" w:rsidR="00DE46C2" w:rsidRPr="00674CD2" w:rsidRDefault="00DE46C2" w:rsidP="007879CF">
            <w:pPr>
              <w:jc w:val="right"/>
              <w:rPr>
                <w:color w:val="000000" w:themeColor="text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    </m:t>
                </m:r>
              </m:oMath>
            </m:oMathPara>
          </w:p>
        </w:tc>
        <w:tc>
          <w:tcPr>
            <w:tcW w:w="657" w:type="dxa"/>
            <w:vAlign w:val="bottom"/>
          </w:tcPr>
          <w:p w14:paraId="28A439A6" w14:textId="4284614D" w:rsidR="00DE46C2" w:rsidRPr="00474CAD" w:rsidRDefault="00DE46C2" w:rsidP="00FA1B02">
            <w:pPr>
              <w:tabs>
                <w:tab w:val="right" w:pos="8505"/>
              </w:tabs>
              <w:ind w:right="97"/>
              <w:jc w:val="right"/>
              <w:rPr>
                <w:color w:val="000000" w:themeColor="text1"/>
                <w:sz w:val="24"/>
              </w:rPr>
            </w:pPr>
          </w:p>
        </w:tc>
      </w:tr>
    </w:tbl>
    <w:p w14:paraId="42EBB7A6" w14:textId="6C0431AC" w:rsidR="00846A2F" w:rsidRPr="00474CAD" w:rsidRDefault="005361A9" w:rsidP="00846A2F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w</w:t>
      </w:r>
      <w:r w:rsidR="00846A2F" w:rsidRPr="00474CAD">
        <w:rPr>
          <w:color w:val="000000" w:themeColor="text1"/>
          <w:sz w:val="24"/>
        </w:rPr>
        <w:t>here</w:t>
      </w:r>
      <w:r>
        <w:rPr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</m:sSub>
      </m:oMath>
      <w:r w:rsidRPr="00474CAD">
        <w:rPr>
          <w:color w:val="000000" w:themeColor="text1"/>
          <w:sz w:val="24"/>
        </w:rPr>
        <w:t xml:space="preserve"> are normalized associated Legendre functions, and </w:t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4"/>
              </w:rPr>
              <m:t>l,m</m:t>
            </m:r>
          </m:e>
        </m:d>
      </m:oMath>
      <w:r w:rsidR="00005013">
        <w:rPr>
          <w:color w:val="000000" w:themeColor="text1"/>
          <w:sz w:val="24"/>
        </w:rPr>
        <w:t xml:space="preserve"> are</w:t>
      </w:r>
      <w:r w:rsidRPr="00474CAD">
        <w:rPr>
          <w:color w:val="000000" w:themeColor="text1"/>
          <w:sz w:val="24"/>
        </w:rPr>
        <w:t xml:space="preserve"> (degree, order) of SH.</w:t>
      </w:r>
      <w:r>
        <w:rPr>
          <w:color w:val="000000" w:themeColor="text1"/>
          <w:sz w:val="24"/>
        </w:rPr>
        <w:t xml:space="preserve"> (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land</m:t>
                </m:r>
              </m:sub>
            </m:sSub>
          </m:sup>
        </m:sSubSup>
      </m:oMath>
      <w:r>
        <w:rPr>
          <w:color w:val="000000" w:themeColor="text1"/>
          <w:sz w:val="24"/>
        </w:rPr>
        <w:t>,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land</m:t>
                </m:r>
              </m:sub>
            </m:sSub>
          </m:sup>
        </m:sSubSup>
      </m:oMath>
      <w:r>
        <w:rPr>
          <w:color w:val="000000" w:themeColor="text1"/>
          <w:sz w:val="24"/>
        </w:rPr>
        <w:t>)</w:t>
      </w:r>
      <w:r w:rsidR="00846A2F" w:rsidRPr="00474CAD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are SH coefficients of surface mass loads</w:t>
      </w:r>
      <w:r w:rsidR="004B24B0">
        <w:rPr>
          <w:color w:val="000000" w:themeColor="text1"/>
          <w:sz w:val="24"/>
        </w:rPr>
        <w:t xml:space="preserve"> (</w:t>
      </w:r>
      <m:oMath>
        <m:r>
          <w:rPr>
            <w:rFonts w:ascii="Cambria Math" w:hAnsi="Cambria Math"/>
            <w:color w:val="000000" w:themeColor="text1"/>
            <w:sz w:val="24"/>
          </w:rPr>
          <m:t>σ</m:t>
        </m:r>
      </m:oMath>
      <w:r w:rsidR="004B24B0">
        <w:rPr>
          <w:color w:val="000000" w:themeColor="text1"/>
          <w:sz w:val="24"/>
        </w:rPr>
        <w:t>)</w:t>
      </w:r>
      <w:r>
        <w:rPr>
          <w:color w:val="000000" w:themeColor="text1"/>
          <w:sz w:val="24"/>
        </w:rPr>
        <w:t xml:space="preserve"> for land, and (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ocean</m:t>
                </m:r>
              </m:sub>
            </m:sSub>
          </m:sup>
        </m:sSubSup>
      </m:oMath>
      <w:r>
        <w:rPr>
          <w:color w:val="000000" w:themeColor="text1"/>
          <w:sz w:val="24"/>
        </w:rPr>
        <w:t>,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ocean</m:t>
                </m:r>
              </m:sub>
            </m:sSub>
          </m:sup>
        </m:sSubSup>
      </m:oMath>
      <w:r>
        <w:rPr>
          <w:color w:val="000000" w:themeColor="text1"/>
          <w:sz w:val="24"/>
        </w:rPr>
        <w:t>) for oceans. Similarly, (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land</m:t>
                </m:r>
              </m:sub>
            </m:sSub>
          </m:sup>
        </m:sSubSup>
      </m:oMath>
      <w:r>
        <w:rPr>
          <w:color w:val="000000" w:themeColor="text1"/>
          <w:sz w:val="24"/>
        </w:rPr>
        <w:t>,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land</m:t>
                </m:r>
              </m:sub>
            </m:sSub>
          </m:sup>
        </m:sSubSup>
      </m:oMath>
      <w:r>
        <w:rPr>
          <w:color w:val="000000" w:themeColor="text1"/>
          <w:sz w:val="24"/>
        </w:rPr>
        <w:t>) and (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ocean</m:t>
                </m:r>
              </m:sub>
            </m:sSub>
          </m:sup>
        </m:sSubSup>
      </m:oMath>
      <w:r>
        <w:rPr>
          <w:color w:val="000000" w:themeColor="text1"/>
          <w:sz w:val="24"/>
        </w:rPr>
        <w:t>,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ocean</m:t>
                </m:r>
              </m:sub>
            </m:sSub>
          </m:sup>
        </m:sSubSup>
      </m:oMath>
      <w:r>
        <w:rPr>
          <w:color w:val="000000" w:themeColor="text1"/>
          <w:sz w:val="24"/>
        </w:rPr>
        <w:t xml:space="preserve">) are SH coefficients of </w:t>
      </w:r>
      <w:r w:rsidR="004B24B0">
        <w:rPr>
          <w:color w:val="000000" w:themeColor="text1"/>
          <w:sz w:val="24"/>
        </w:rPr>
        <w:t xml:space="preserve">ROD </w:t>
      </w:r>
      <w:r w:rsidR="00DE46C2">
        <w:rPr>
          <w:color w:val="000000" w:themeColor="text1"/>
          <w:sz w:val="24"/>
        </w:rPr>
        <w:t>for land and oceans, respectively.</w:t>
      </w:r>
      <w:r w:rsidR="004B24B0">
        <w:rPr>
          <w:color w:val="000000" w:themeColor="text1"/>
          <w:sz w:val="24"/>
        </w:rPr>
        <w:t xml:space="preserve"> When the maximum degree, </w:t>
      </w:r>
      <w:r w:rsidR="004B24B0" w:rsidRPr="00A16AD8">
        <w:rPr>
          <w:color w:val="000000" w:themeColor="text1"/>
          <w:sz w:val="24"/>
        </w:rPr>
        <w:t>N</w:t>
      </w:r>
      <w:r w:rsidR="004B24B0">
        <w:rPr>
          <w:color w:val="000000" w:themeColor="text1"/>
          <w:sz w:val="24"/>
        </w:rPr>
        <w:t xml:space="preserve">, is sufficiently large, </w:t>
      </w:r>
      <w:r w:rsidR="00705AE1">
        <w:rPr>
          <w:color w:val="000000" w:themeColor="text1"/>
          <w:sz w:val="24"/>
        </w:rPr>
        <w:t xml:space="preserve">the </w:t>
      </w:r>
      <w:r w:rsidR="004B24B0">
        <w:rPr>
          <w:color w:val="000000" w:themeColor="text1"/>
          <w:sz w:val="24"/>
        </w:rPr>
        <w:t>sum of all contribution from (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land</m:t>
                </m:r>
              </m:sub>
            </m:sSub>
          </m:sup>
        </m:sSubSup>
      </m:oMath>
      <w:r w:rsidR="004B24B0">
        <w:rPr>
          <w:color w:val="000000" w:themeColor="text1"/>
          <w:sz w:val="24"/>
        </w:rPr>
        <w:t>,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land</m:t>
                </m:r>
              </m:sub>
            </m:sSub>
          </m:sup>
        </m:sSubSup>
      </m:oMath>
      <w:r w:rsidR="004B24B0">
        <w:rPr>
          <w:color w:val="000000" w:themeColor="text1"/>
          <w:sz w:val="24"/>
        </w:rPr>
        <w:t xml:space="preserve">) </w:t>
      </w:r>
      <w:r w:rsidR="00DE46C2">
        <w:rPr>
          <w:color w:val="000000" w:themeColor="text1"/>
          <w:sz w:val="24"/>
        </w:rPr>
        <w:t xml:space="preserve">in Equation (8) </w:t>
      </w:r>
      <w:r w:rsidR="004B24B0">
        <w:rPr>
          <w:color w:val="000000" w:themeColor="text1"/>
          <w:sz w:val="24"/>
        </w:rPr>
        <w:t>is close to zero</w:t>
      </w:r>
      <w:r w:rsidR="00846A2F">
        <w:rPr>
          <w:color w:val="000000" w:themeColor="text1"/>
          <w:sz w:val="24"/>
        </w:rPr>
        <w:t>. Because we aim to estimate degree</w:t>
      </w:r>
      <w:r w:rsidR="00CA7E7F">
        <w:rPr>
          <w:color w:val="000000" w:themeColor="text1"/>
          <w:sz w:val="24"/>
        </w:rPr>
        <w:t>-1</w:t>
      </w:r>
      <w:r w:rsidR="00846A2F">
        <w:rPr>
          <w:color w:val="000000" w:themeColor="text1"/>
          <w:sz w:val="24"/>
        </w:rPr>
        <w:t xml:space="preserve"> SH coefficients with higher degree SH coefficients, it is necessary to remove</w:t>
      </w:r>
      <w:r w:rsidR="00846A2F" w:rsidRPr="00474CAD">
        <w:rPr>
          <w:color w:val="000000" w:themeColor="text1"/>
          <w:sz w:val="24"/>
        </w:rPr>
        <w:t xml:space="preserve"> degree</w:t>
      </w:r>
      <w:r w:rsidR="00846A2F">
        <w:rPr>
          <w:color w:val="000000" w:themeColor="text1"/>
          <w:sz w:val="24"/>
        </w:rPr>
        <w:t xml:space="preserve"> </w:t>
      </w:r>
      <w:r w:rsidR="00846A2F" w:rsidRPr="00474CAD">
        <w:rPr>
          <w:color w:val="000000" w:themeColor="text1"/>
          <w:sz w:val="24"/>
        </w:rPr>
        <w:t>1</w:t>
      </w:r>
      <w:r w:rsidR="00CA7E7F">
        <w:rPr>
          <w:color w:val="000000" w:themeColor="text1"/>
          <w:sz w:val="24"/>
        </w:rPr>
        <w:t xml:space="preserve"> terms</w:t>
      </w:r>
      <w:r w:rsidR="00846A2F">
        <w:rPr>
          <w:color w:val="000000" w:themeColor="text1"/>
          <w:sz w:val="24"/>
        </w:rPr>
        <w:t>,</w:t>
      </w:r>
      <w:r w:rsidR="00846A2F" w:rsidRPr="00474CAD">
        <w:rPr>
          <w:color w:val="000000" w:themeColor="text1"/>
          <w:sz w:val="24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657"/>
      </w:tblGrid>
      <w:tr w:rsidR="00846A2F" w:rsidRPr="00474CAD" w14:paraId="3EDC5A29" w14:textId="77777777" w:rsidTr="00F2473C">
        <w:tc>
          <w:tcPr>
            <w:tcW w:w="8359" w:type="dxa"/>
          </w:tcPr>
          <w:p w14:paraId="054C23ED" w14:textId="4855E30A" w:rsidR="00081D86" w:rsidRPr="00081D86" w:rsidRDefault="00846A2F" w:rsidP="00081D86">
            <w:pPr>
              <w:pStyle w:val="2"/>
              <w:ind w:left="120" w:hangingChars="50" w:hanging="120"/>
              <w:jc w:val="left"/>
              <w:outlineLvl w:val="1"/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σ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Ω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-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1</m:t>
                    </m:r>
                  </m:sup>
                  <m:e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m=0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l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P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lm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cosθ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{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 xml:space="preserve">+ 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ocean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 xml:space="preserve">+ 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 xml:space="preserve">+  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ocean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mϕ</m:t>
                                </m:r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  <w:p w14:paraId="6CDDAA70" w14:textId="1E282625" w:rsidR="00081D86" w:rsidRPr="00081D86" w:rsidRDefault="00FA1B02" w:rsidP="00081D86">
            <w:pPr>
              <w:pStyle w:val="2"/>
              <w:ind w:leftChars="50" w:left="100" w:firstLineChars="1150" w:firstLine="2760"/>
              <w:jc w:val="left"/>
              <w:outlineLvl w:val="1"/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  <w:t>+</w:t>
            </w:r>
            <w:r w:rsidR="00081D86"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land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ocean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land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ocean</m:t>
                          </m:r>
                        </m:sub>
                      </m:sSub>
                    </m:sup>
                  </m:sSubSup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mϕ</m:t>
                      </m:r>
                    </m:e>
                  </m:d>
                </m:e>
              </m:func>
              <m:r>
                <w:rPr>
                  <w:rFonts w:ascii="Cambria Math" w:hAnsi="Cambria Math" w:hint="eastAsia"/>
                  <w:color w:val="000000" w:themeColor="text1"/>
                  <w:sz w:val="24"/>
                </w:rPr>
                <m:t>}</m:t>
              </m:r>
            </m:oMath>
            <w:r w:rsidR="00081D86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 xml:space="preserve">   </w:t>
            </w:r>
          </w:p>
          <w:p w14:paraId="2CD28FA1" w14:textId="172E78D1" w:rsidR="00846A2F" w:rsidRPr="00081D86" w:rsidRDefault="00846A2F" w:rsidP="00081D86">
            <w:pPr>
              <w:pStyle w:val="2"/>
              <w:ind w:left="120" w:hangingChars="50" w:hanging="120"/>
              <w:jc w:val="left"/>
              <w:outlineLvl w:val="1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474CAD">
              <w:rPr>
                <w:rFonts w:hint="eastAsia"/>
                <w:color w:val="000000" w:themeColor="text1"/>
                <w:sz w:val="24"/>
              </w:rPr>
              <w:t xml:space="preserve"> </w:t>
            </w:r>
          </w:p>
          <w:p w14:paraId="24DCEBAE" w14:textId="5126F057" w:rsidR="00846A2F" w:rsidRPr="00474CAD" w:rsidRDefault="00DE46C2" w:rsidP="00FA1B02">
            <w:pPr>
              <w:pStyle w:val="2"/>
              <w:jc w:val="left"/>
              <w:outlineLvl w:val="1"/>
              <w:rPr>
                <w:color w:val="000000" w:themeColor="text1"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l=2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N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m=0</m:t>
                        </m:r>
                      </m:sub>
                      <m:sup>
                        <m:argPr>
                          <m:argSz m:val="-1"/>
                        </m:argPr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l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P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lm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cosθ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{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 xml:space="preserve">+ 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ocean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ocean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mϕ</m:t>
                                </m:r>
                              </m:e>
                            </m:d>
                          </m:e>
                        </m:func>
                      </m:e>
                    </m:nary>
                  </m:e>
                </m:nary>
              </m:oMath>
            </m:oMathPara>
          </w:p>
          <w:p w14:paraId="4A4A4408" w14:textId="76BCD9F1" w:rsidR="00846A2F" w:rsidRPr="00FA1B02" w:rsidRDefault="00FA1B02" w:rsidP="00081D86">
            <w:pPr>
              <w:pStyle w:val="2"/>
              <w:ind w:right="480" w:firstLineChars="400" w:firstLine="960"/>
              <w:outlineLvl w:val="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</w:t>
            </w:r>
            <w:r w:rsidR="00846A2F" w:rsidRPr="00474CAD">
              <w:rPr>
                <w:color w:val="000000" w:themeColor="text1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</w:rPr>
                <m:t xml:space="preserve">+ 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land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ocean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  <w:color w:val="000000" w:themeColor="text1"/>
                      <w:sz w:val="24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lm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</w:rPr>
                            <m:t>ocean</m:t>
                          </m:r>
                        </m:sub>
                      </m:sSub>
                    </m:sup>
                  </m:sSubSup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</w:rPr>
                        <m:t>mϕ</m:t>
                      </m:r>
                    </m:e>
                  </m:d>
                </m:e>
              </m:func>
            </m:oMath>
            <w:r w:rsidR="00081D86">
              <w:rPr>
                <w:rFonts w:hint="eastAsia"/>
                <w:color w:val="000000" w:themeColor="text1"/>
                <w:sz w:val="24"/>
              </w:rPr>
              <w:t>}</w:t>
            </w:r>
            <w:r>
              <w:rPr>
                <w:color w:val="000000" w:themeColor="text1"/>
                <w:sz w:val="24"/>
              </w:rPr>
              <w:t xml:space="preserve">      </w:t>
            </w:r>
            <w:r w:rsidR="00846A2F" w:rsidRPr="00474CAD">
              <w:rPr>
                <w:color w:val="000000" w:themeColor="text1"/>
                <w:sz w:val="24"/>
              </w:rPr>
              <w:br/>
            </w: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        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l=0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2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m=0</m:t>
                        </m:r>
                      </m:sub>
                      <m:sup>
                        <m:argPr>
                          <m:argSz m:val="-1"/>
                        </m:argPr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l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P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lm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cosθ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cos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mϕ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lm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land</m:t>
                                    </m:r>
                                  </m:sub>
                                </m:sSub>
                              </m:sup>
                            </m:sSubSup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 w:themeColor="text1"/>
                                    <w:sz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4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  <w:sz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</w:rPr>
                                      <m:t>mϕ</m:t>
                                    </m:r>
                                  </m:e>
                                </m:d>
                              </m:e>
                            </m:func>
                          </m:e>
                        </m:d>
                      </m:e>
                    </m:nary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 xml:space="preserve">    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9</m:t>
                    </m:r>
                  </m:e>
                </m:d>
              </m:oMath>
            </m:oMathPara>
          </w:p>
        </w:tc>
        <w:tc>
          <w:tcPr>
            <w:tcW w:w="657" w:type="dxa"/>
            <w:vAlign w:val="bottom"/>
          </w:tcPr>
          <w:p w14:paraId="6B9499C7" w14:textId="5B4F703A" w:rsidR="00846A2F" w:rsidRPr="00474CAD" w:rsidRDefault="00846A2F" w:rsidP="00FA1B02">
            <w:pPr>
              <w:pStyle w:val="2"/>
              <w:jc w:val="right"/>
              <w:outlineLvl w:val="1"/>
              <w:rPr>
                <w:color w:val="000000" w:themeColor="text1"/>
              </w:rPr>
            </w:pPr>
          </w:p>
        </w:tc>
      </w:tr>
      <w:tr w:rsidR="00081D86" w:rsidRPr="00474CAD" w14:paraId="17B91F37" w14:textId="77777777" w:rsidTr="00F2473C">
        <w:tc>
          <w:tcPr>
            <w:tcW w:w="8359" w:type="dxa"/>
          </w:tcPr>
          <w:p w14:paraId="109CB6BD" w14:textId="77777777" w:rsidR="00081D86" w:rsidRDefault="00081D86" w:rsidP="00081D86">
            <w:pPr>
              <w:pStyle w:val="2"/>
              <w:jc w:val="left"/>
              <w:outlineLvl w:val="1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657" w:type="dxa"/>
            <w:vAlign w:val="bottom"/>
          </w:tcPr>
          <w:p w14:paraId="671B2722" w14:textId="77777777" w:rsidR="00081D86" w:rsidRPr="00474CAD" w:rsidRDefault="00081D86" w:rsidP="00FA1B02">
            <w:pPr>
              <w:pStyle w:val="2"/>
              <w:jc w:val="right"/>
              <w:outlineLvl w:val="1"/>
              <w:rPr>
                <w:color w:val="000000" w:themeColor="text1"/>
              </w:rPr>
            </w:pPr>
          </w:p>
        </w:tc>
      </w:tr>
    </w:tbl>
    <w:p w14:paraId="77CD1EE3" w14:textId="77777777" w:rsidR="00FA1B02" w:rsidRDefault="00FA1B02">
      <w:pPr>
        <w:rPr>
          <w:color w:val="000000" w:themeColor="text1"/>
          <w:sz w:val="24"/>
        </w:rPr>
      </w:pPr>
    </w:p>
    <w:p w14:paraId="19DECBF5" w14:textId="50AB6238" w:rsidR="00257228" w:rsidRDefault="00846A2F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Equation (</w:t>
      </w:r>
      <w:r w:rsidR="00F2473C">
        <w:rPr>
          <w:color w:val="000000" w:themeColor="text1"/>
          <w:sz w:val="24"/>
        </w:rPr>
        <w:t>9</w:t>
      </w:r>
      <w:r>
        <w:rPr>
          <w:color w:val="000000" w:themeColor="text1"/>
          <w:sz w:val="24"/>
        </w:rPr>
        <w:t>) represents surface mass load</w:t>
      </w:r>
      <w:r w:rsidR="00DE46C2">
        <w:rPr>
          <w:color w:val="000000" w:themeColor="text1"/>
          <w:sz w:val="24"/>
        </w:rPr>
        <w:t xml:space="preserve"> and ROD</w:t>
      </w:r>
      <w:r>
        <w:rPr>
          <w:color w:val="000000" w:themeColor="text1"/>
          <w:sz w:val="24"/>
        </w:rPr>
        <w:t xml:space="preserve"> realized by SH coefficients from degree </w:t>
      </w:r>
      <w:r w:rsidR="00CA7E7F">
        <w:rPr>
          <w:color w:val="000000" w:themeColor="text1"/>
          <w:sz w:val="24"/>
        </w:rPr>
        <w:t>2</w:t>
      </w:r>
      <w:r>
        <w:rPr>
          <w:color w:val="000000" w:themeColor="text1"/>
          <w:sz w:val="24"/>
        </w:rPr>
        <w:t xml:space="preserve"> to N</w:t>
      </w:r>
      <w:r w:rsidR="00CA7E7F">
        <w:rPr>
          <w:color w:val="000000" w:themeColor="text1"/>
          <w:sz w:val="24"/>
        </w:rPr>
        <w:t xml:space="preserve"> as observed by GRACE/GFO</w:t>
      </w:r>
      <w:r>
        <w:rPr>
          <w:color w:val="000000" w:themeColor="text1"/>
          <w:sz w:val="24"/>
        </w:rPr>
        <w:t>. Th</w:t>
      </w:r>
      <w:r w:rsidR="00705AE1">
        <w:rPr>
          <w:color w:val="000000" w:themeColor="text1"/>
          <w:sz w:val="24"/>
        </w:rPr>
        <w:t xml:space="preserve">ese are </w:t>
      </w:r>
      <w:r>
        <w:rPr>
          <w:color w:val="000000" w:themeColor="text1"/>
          <w:sz w:val="24"/>
        </w:rPr>
        <w:t>used to estimate leakage corrected terrestrial mass load via FM and its subsequen</w:t>
      </w:r>
      <w:r w:rsidR="00705AE1">
        <w:rPr>
          <w:color w:val="000000" w:themeColor="text1"/>
          <w:sz w:val="24"/>
        </w:rPr>
        <w:t>t distribution over the oceans using Self Attraction and Loading (</w:t>
      </w:r>
      <w:r>
        <w:rPr>
          <w:color w:val="000000" w:themeColor="text1"/>
          <w:sz w:val="24"/>
        </w:rPr>
        <w:t>SAL</w:t>
      </w:r>
      <w:r w:rsidR="00705AE1">
        <w:rPr>
          <w:color w:val="000000" w:themeColor="text1"/>
          <w:sz w:val="24"/>
        </w:rPr>
        <w:t>)</w:t>
      </w:r>
      <w:r>
        <w:rPr>
          <w:color w:val="000000" w:themeColor="text1"/>
          <w:sz w:val="24"/>
        </w:rPr>
        <w:t>. In this case,</w:t>
      </w:r>
      <w:r w:rsidR="00FA1B02">
        <w:rPr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land</m:t>
            </m:r>
          </m:sub>
        </m:sSub>
        <m:r>
          <w:rPr>
            <w:rFonts w:ascii="Cambria Math" w:hAnsi="Cambria Math"/>
            <w:color w:val="000000" w:themeColor="text1"/>
            <w:sz w:val="24"/>
          </w:rPr>
          <m:t xml:space="preserve"> </m:t>
        </m:r>
      </m:oMath>
      <w:r>
        <w:rPr>
          <w:color w:val="000000" w:themeColor="text1"/>
          <w:sz w:val="24"/>
        </w:rPr>
        <w:t>associated with SH</w:t>
      </w:r>
      <w:r w:rsidR="00674CD2">
        <w:rPr>
          <w:color w:val="000000" w:themeColor="text1"/>
          <w:sz w:val="24"/>
        </w:rPr>
        <w:t xml:space="preserve"> degree</w:t>
      </w:r>
      <w:r w:rsidR="00705AE1">
        <w:rPr>
          <w:color w:val="000000" w:themeColor="text1"/>
          <w:sz w:val="24"/>
        </w:rPr>
        <w:t>s</w:t>
      </w:r>
      <w:r>
        <w:rPr>
          <w:color w:val="000000" w:themeColor="text1"/>
          <w:sz w:val="24"/>
        </w:rPr>
        <w:t xml:space="preserve"> </w:t>
      </w:r>
      <w:r w:rsidR="00FA1B02">
        <w:rPr>
          <w:color w:val="000000" w:themeColor="text1"/>
          <w:sz w:val="24"/>
        </w:rPr>
        <w:t xml:space="preserve">2 and </w:t>
      </w:r>
      <w:r w:rsidR="00705AE1">
        <w:rPr>
          <w:color w:val="000000" w:themeColor="text1"/>
          <w:sz w:val="24"/>
        </w:rPr>
        <w:t xml:space="preserve">higher </w:t>
      </w:r>
      <w:r w:rsidR="00DE46C2">
        <w:rPr>
          <w:color w:val="000000" w:themeColor="text1"/>
          <w:sz w:val="24"/>
        </w:rPr>
        <w:t>is</w:t>
      </w:r>
      <w:r>
        <w:rPr>
          <w:color w:val="000000" w:themeColor="text1"/>
          <w:sz w:val="24"/>
        </w:rPr>
        <w:t xml:space="preserve"> not zero, and </w:t>
      </w:r>
      <w:r w:rsidR="00705AE1">
        <w:rPr>
          <w:color w:val="000000" w:themeColor="text1"/>
          <w:sz w:val="24"/>
        </w:rPr>
        <w:t>as a result, this</w:t>
      </w:r>
      <w:r>
        <w:rPr>
          <w:color w:val="000000" w:themeColor="text1"/>
          <w:sz w:val="24"/>
        </w:rPr>
        <w:t xml:space="preserve"> ROD effect is included as an apparent terrestrial mass load</w:t>
      </w:r>
      <w:r w:rsidR="00744781">
        <w:rPr>
          <w:color w:val="000000" w:themeColor="text1"/>
          <w:sz w:val="24"/>
        </w:rPr>
        <w:t>s</w:t>
      </w:r>
      <w:r>
        <w:rPr>
          <w:color w:val="000000" w:themeColor="text1"/>
          <w:sz w:val="24"/>
        </w:rPr>
        <w:t xml:space="preserve">. This ROD </w:t>
      </w:r>
      <w:r w:rsidR="00705AE1">
        <w:rPr>
          <w:color w:val="000000" w:themeColor="text1"/>
          <w:sz w:val="24"/>
        </w:rPr>
        <w:lastRenderedPageBreak/>
        <w:t>contamination of</w:t>
      </w:r>
      <w:r>
        <w:rPr>
          <w:color w:val="000000" w:themeColor="text1"/>
          <w:sz w:val="24"/>
        </w:rPr>
        <w:t xml:space="preserve"> terrestrial </w:t>
      </w:r>
      <w:r w:rsidR="00A16AD8">
        <w:rPr>
          <w:color w:val="000000" w:themeColor="text1"/>
          <w:sz w:val="24"/>
        </w:rPr>
        <w:t>surface</w:t>
      </w:r>
      <w:r>
        <w:rPr>
          <w:color w:val="000000" w:themeColor="text1"/>
          <w:sz w:val="24"/>
        </w:rPr>
        <w:t xml:space="preserve"> mass</w:t>
      </w:r>
      <w:r w:rsidR="00A16AD8">
        <w:rPr>
          <w:color w:val="000000" w:themeColor="text1"/>
          <w:sz w:val="24"/>
        </w:rPr>
        <w:t xml:space="preserve"> loads</w:t>
      </w:r>
      <w:r>
        <w:rPr>
          <w:color w:val="000000" w:themeColor="text1"/>
          <w:sz w:val="24"/>
        </w:rPr>
        <w:t xml:space="preserve"> </w:t>
      </w:r>
      <w:r w:rsidR="00705AE1">
        <w:rPr>
          <w:color w:val="000000" w:themeColor="text1"/>
          <w:sz w:val="24"/>
        </w:rPr>
        <w:t>may further affect</w:t>
      </w:r>
      <w:r w:rsidR="00CA7E7F">
        <w:rPr>
          <w:color w:val="000000" w:themeColor="text1"/>
          <w:sz w:val="24"/>
        </w:rPr>
        <w:t xml:space="preserve"> leakage corrected mass fields and </w:t>
      </w:r>
      <w:r>
        <w:rPr>
          <w:color w:val="000000" w:themeColor="text1"/>
          <w:sz w:val="24"/>
        </w:rPr>
        <w:t xml:space="preserve">SAL, and </w:t>
      </w:r>
      <w:r w:rsidR="00705AE1">
        <w:rPr>
          <w:color w:val="000000" w:themeColor="text1"/>
          <w:sz w:val="24"/>
        </w:rPr>
        <w:t>eventually</w:t>
      </w:r>
      <w:r>
        <w:rPr>
          <w:color w:val="000000" w:themeColor="text1"/>
          <w:sz w:val="24"/>
        </w:rPr>
        <w:t xml:space="preserve"> </w:t>
      </w:r>
      <w:r w:rsidR="00DE46C2">
        <w:rPr>
          <w:color w:val="000000" w:themeColor="text1"/>
          <w:sz w:val="24"/>
        </w:rPr>
        <w:t>degree-1</w:t>
      </w:r>
      <w:r>
        <w:rPr>
          <w:color w:val="000000" w:themeColor="text1"/>
          <w:sz w:val="24"/>
        </w:rPr>
        <w:t xml:space="preserve"> SH coefficients.</w:t>
      </w:r>
    </w:p>
    <w:p w14:paraId="33649EDA" w14:textId="40D3D8BA" w:rsidR="00BD6165" w:rsidRDefault="0041083F">
      <w:r>
        <w:br/>
      </w:r>
    </w:p>
    <w:p w14:paraId="1A2E23ED" w14:textId="37CEC787" w:rsidR="00BD6165" w:rsidRDefault="00BD6165"/>
    <w:p w14:paraId="12C951B9" w14:textId="77777777" w:rsidR="00BD6165" w:rsidRDefault="00BD6165"/>
    <w:p w14:paraId="74EA4AF2" w14:textId="255E0CA3" w:rsidR="0041083F" w:rsidRPr="00BD6165" w:rsidRDefault="00BD6165" w:rsidP="00447103">
      <w:pPr>
        <w:rPr>
          <w:b/>
          <w:sz w:val="28"/>
        </w:rPr>
      </w:pPr>
      <w:r w:rsidRPr="00BD6165">
        <w:rPr>
          <w:b/>
          <w:sz w:val="28"/>
        </w:rPr>
        <w:t>Reference</w:t>
      </w:r>
    </w:p>
    <w:p w14:paraId="7CE9E5DF" w14:textId="77777777" w:rsidR="00BD6165" w:rsidRPr="00BD6165" w:rsidRDefault="0080764D" w:rsidP="00BD6165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end"/>
      </w:r>
      <w:r w:rsidR="00BD6165" w:rsidRPr="00BD6165">
        <w:t>1</w:t>
      </w:r>
      <w:r w:rsidR="00BD6165" w:rsidRPr="00BD6165">
        <w:tab/>
        <w:t xml:space="preserve">Swenson, S., Chambers, D. &amp; Wahr, J. Estimating geocenter variations from a combination of GRACE and ocean model output. </w:t>
      </w:r>
      <w:r w:rsidR="00BD6165" w:rsidRPr="00BD6165">
        <w:rPr>
          <w:i/>
        </w:rPr>
        <w:t>J. Geophys. Res. Solid Earth</w:t>
      </w:r>
      <w:r w:rsidR="00BD6165" w:rsidRPr="00BD6165">
        <w:t xml:space="preserve"> </w:t>
      </w:r>
      <w:r w:rsidR="00BD6165" w:rsidRPr="00BD6165">
        <w:rPr>
          <w:b/>
        </w:rPr>
        <w:t>113</w:t>
      </w:r>
      <w:r w:rsidR="00BD6165" w:rsidRPr="00BD6165">
        <w:t>, B08410, doi:10.1029/2007jb005338 (2008).</w:t>
      </w:r>
    </w:p>
    <w:p w14:paraId="69AD8697" w14:textId="5455BDC5" w:rsidR="00447103" w:rsidRDefault="00447103" w:rsidP="00447103"/>
    <w:sectPr w:rsidR="00447103" w:rsidSect="00476D08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835EE" w14:textId="77777777" w:rsidR="00F7705D" w:rsidRDefault="00F7705D" w:rsidP="00A51D9D">
      <w:pPr>
        <w:spacing w:after="0" w:line="240" w:lineRule="auto"/>
      </w:pPr>
      <w:r>
        <w:separator/>
      </w:r>
    </w:p>
  </w:endnote>
  <w:endnote w:type="continuationSeparator" w:id="0">
    <w:p w14:paraId="77CB66E5" w14:textId="77777777" w:rsidR="00F7705D" w:rsidRDefault="00F7705D" w:rsidP="00A5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6DE80" w14:textId="77777777" w:rsidR="00F7705D" w:rsidRDefault="00F7705D" w:rsidP="00A51D9D">
      <w:pPr>
        <w:spacing w:after="0" w:line="240" w:lineRule="auto"/>
      </w:pPr>
      <w:r>
        <w:separator/>
      </w:r>
    </w:p>
  </w:footnote>
  <w:footnote w:type="continuationSeparator" w:id="0">
    <w:p w14:paraId="50354972" w14:textId="77777777" w:rsidR="00F7705D" w:rsidRDefault="00F7705D" w:rsidP="00A51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xpxwrpar5zade9fr5xa0pustf0rdvvwzwd&quot;&gt;WG1AR5endnoteCh13_SM&lt;record-ids&gt;&lt;item&gt;116&lt;/item&gt;&lt;/record-ids&gt;&lt;/item&gt;&lt;/Libraries&gt;"/>
  </w:docVars>
  <w:rsids>
    <w:rsidRoot w:val="00E442ED"/>
    <w:rsid w:val="00001C13"/>
    <w:rsid w:val="00005013"/>
    <w:rsid w:val="000076BC"/>
    <w:rsid w:val="00007F3F"/>
    <w:rsid w:val="00014901"/>
    <w:rsid w:val="00015C58"/>
    <w:rsid w:val="00021A2B"/>
    <w:rsid w:val="00022B66"/>
    <w:rsid w:val="000252CE"/>
    <w:rsid w:val="00027137"/>
    <w:rsid w:val="00033B10"/>
    <w:rsid w:val="000369CD"/>
    <w:rsid w:val="000469A7"/>
    <w:rsid w:val="00053642"/>
    <w:rsid w:val="000536B8"/>
    <w:rsid w:val="00056E1A"/>
    <w:rsid w:val="00065C43"/>
    <w:rsid w:val="00067BF6"/>
    <w:rsid w:val="00072041"/>
    <w:rsid w:val="0007442C"/>
    <w:rsid w:val="000772F6"/>
    <w:rsid w:val="00081D86"/>
    <w:rsid w:val="000841D6"/>
    <w:rsid w:val="000873E7"/>
    <w:rsid w:val="00087916"/>
    <w:rsid w:val="00092A23"/>
    <w:rsid w:val="000A2B57"/>
    <w:rsid w:val="000A5915"/>
    <w:rsid w:val="000A7376"/>
    <w:rsid w:val="000C4DFD"/>
    <w:rsid w:val="000C6B07"/>
    <w:rsid w:val="000D3DD9"/>
    <w:rsid w:val="000D4741"/>
    <w:rsid w:val="000D479E"/>
    <w:rsid w:val="000D4A39"/>
    <w:rsid w:val="000D59E2"/>
    <w:rsid w:val="000E00BA"/>
    <w:rsid w:val="000E2DA0"/>
    <w:rsid w:val="000E5214"/>
    <w:rsid w:val="000E5F5F"/>
    <w:rsid w:val="000F3CDD"/>
    <w:rsid w:val="00111456"/>
    <w:rsid w:val="00120AA0"/>
    <w:rsid w:val="00121957"/>
    <w:rsid w:val="00123B45"/>
    <w:rsid w:val="00136EED"/>
    <w:rsid w:val="0014368B"/>
    <w:rsid w:val="0014604E"/>
    <w:rsid w:val="00146115"/>
    <w:rsid w:val="00156A05"/>
    <w:rsid w:val="00165455"/>
    <w:rsid w:val="001675A4"/>
    <w:rsid w:val="00185EDF"/>
    <w:rsid w:val="00193DEB"/>
    <w:rsid w:val="00193EE5"/>
    <w:rsid w:val="001977E8"/>
    <w:rsid w:val="001A2BBD"/>
    <w:rsid w:val="001B0675"/>
    <w:rsid w:val="001B23AE"/>
    <w:rsid w:val="001B2EAC"/>
    <w:rsid w:val="001B4775"/>
    <w:rsid w:val="001C3E04"/>
    <w:rsid w:val="001C4045"/>
    <w:rsid w:val="001C447B"/>
    <w:rsid w:val="001D11B3"/>
    <w:rsid w:val="001D230B"/>
    <w:rsid w:val="001D7A99"/>
    <w:rsid w:val="001E5732"/>
    <w:rsid w:val="001F0A31"/>
    <w:rsid w:val="001F2AF5"/>
    <w:rsid w:val="001F43EE"/>
    <w:rsid w:val="001F4E9B"/>
    <w:rsid w:val="001F637D"/>
    <w:rsid w:val="001F76D7"/>
    <w:rsid w:val="001F7AAB"/>
    <w:rsid w:val="002030B0"/>
    <w:rsid w:val="00203321"/>
    <w:rsid w:val="00203700"/>
    <w:rsid w:val="00204F41"/>
    <w:rsid w:val="00205035"/>
    <w:rsid w:val="002071F5"/>
    <w:rsid w:val="00226690"/>
    <w:rsid w:val="00235293"/>
    <w:rsid w:val="00237B04"/>
    <w:rsid w:val="00245C9C"/>
    <w:rsid w:val="00252652"/>
    <w:rsid w:val="00253556"/>
    <w:rsid w:val="002557FE"/>
    <w:rsid w:val="00256704"/>
    <w:rsid w:val="00257228"/>
    <w:rsid w:val="00264732"/>
    <w:rsid w:val="00275592"/>
    <w:rsid w:val="002767F4"/>
    <w:rsid w:val="0027758E"/>
    <w:rsid w:val="002847CA"/>
    <w:rsid w:val="002A079A"/>
    <w:rsid w:val="002B4FD8"/>
    <w:rsid w:val="002B5F67"/>
    <w:rsid w:val="002B6E64"/>
    <w:rsid w:val="002C6ABB"/>
    <w:rsid w:val="002C7F08"/>
    <w:rsid w:val="002D1D1B"/>
    <w:rsid w:val="002D254D"/>
    <w:rsid w:val="002E2E9E"/>
    <w:rsid w:val="002E3A6E"/>
    <w:rsid w:val="002E6F6B"/>
    <w:rsid w:val="002F4A71"/>
    <w:rsid w:val="002F4B87"/>
    <w:rsid w:val="002F7B74"/>
    <w:rsid w:val="00301517"/>
    <w:rsid w:val="00301938"/>
    <w:rsid w:val="00314660"/>
    <w:rsid w:val="00320C39"/>
    <w:rsid w:val="0033066F"/>
    <w:rsid w:val="003341EC"/>
    <w:rsid w:val="003400A1"/>
    <w:rsid w:val="003403F9"/>
    <w:rsid w:val="0034110B"/>
    <w:rsid w:val="00344288"/>
    <w:rsid w:val="00344DC8"/>
    <w:rsid w:val="0034661B"/>
    <w:rsid w:val="003467FB"/>
    <w:rsid w:val="003508B3"/>
    <w:rsid w:val="00360B1E"/>
    <w:rsid w:val="00364BBE"/>
    <w:rsid w:val="00372407"/>
    <w:rsid w:val="0037500A"/>
    <w:rsid w:val="003829DF"/>
    <w:rsid w:val="0039308A"/>
    <w:rsid w:val="003949AA"/>
    <w:rsid w:val="003A0B01"/>
    <w:rsid w:val="003A11B0"/>
    <w:rsid w:val="003B00E3"/>
    <w:rsid w:val="003B1307"/>
    <w:rsid w:val="003B35A2"/>
    <w:rsid w:val="003B469E"/>
    <w:rsid w:val="003B6DEA"/>
    <w:rsid w:val="003B7624"/>
    <w:rsid w:val="003D196B"/>
    <w:rsid w:val="003D4A1C"/>
    <w:rsid w:val="003D5E88"/>
    <w:rsid w:val="003E6958"/>
    <w:rsid w:val="003F4700"/>
    <w:rsid w:val="003F61A7"/>
    <w:rsid w:val="003F7696"/>
    <w:rsid w:val="004009FE"/>
    <w:rsid w:val="004012F2"/>
    <w:rsid w:val="00401ED7"/>
    <w:rsid w:val="0041048D"/>
    <w:rsid w:val="0041083F"/>
    <w:rsid w:val="0041333A"/>
    <w:rsid w:val="004150A6"/>
    <w:rsid w:val="00415E4B"/>
    <w:rsid w:val="004213A7"/>
    <w:rsid w:val="00422BCB"/>
    <w:rsid w:val="00424CFC"/>
    <w:rsid w:val="0042621D"/>
    <w:rsid w:val="00431C02"/>
    <w:rsid w:val="004406A0"/>
    <w:rsid w:val="00440D48"/>
    <w:rsid w:val="00443E5E"/>
    <w:rsid w:val="00444AFB"/>
    <w:rsid w:val="00446142"/>
    <w:rsid w:val="00447103"/>
    <w:rsid w:val="00451143"/>
    <w:rsid w:val="00451DE7"/>
    <w:rsid w:val="0045268C"/>
    <w:rsid w:val="004633F3"/>
    <w:rsid w:val="00465A97"/>
    <w:rsid w:val="00467303"/>
    <w:rsid w:val="004714FF"/>
    <w:rsid w:val="004719B8"/>
    <w:rsid w:val="0047322E"/>
    <w:rsid w:val="004739B1"/>
    <w:rsid w:val="00476D08"/>
    <w:rsid w:val="00486998"/>
    <w:rsid w:val="00492572"/>
    <w:rsid w:val="0049551F"/>
    <w:rsid w:val="004A17F2"/>
    <w:rsid w:val="004A4F6A"/>
    <w:rsid w:val="004B24B0"/>
    <w:rsid w:val="004B4BF4"/>
    <w:rsid w:val="004C240F"/>
    <w:rsid w:val="004C68BA"/>
    <w:rsid w:val="004D5B2B"/>
    <w:rsid w:val="004E00D9"/>
    <w:rsid w:val="004E39D3"/>
    <w:rsid w:val="004F0117"/>
    <w:rsid w:val="004F0915"/>
    <w:rsid w:val="00506E10"/>
    <w:rsid w:val="00510E70"/>
    <w:rsid w:val="005361A9"/>
    <w:rsid w:val="00553249"/>
    <w:rsid w:val="005533FB"/>
    <w:rsid w:val="005701A8"/>
    <w:rsid w:val="00571EE7"/>
    <w:rsid w:val="00580940"/>
    <w:rsid w:val="005827C8"/>
    <w:rsid w:val="005836FA"/>
    <w:rsid w:val="00584D4F"/>
    <w:rsid w:val="00585682"/>
    <w:rsid w:val="00586A8C"/>
    <w:rsid w:val="00591662"/>
    <w:rsid w:val="005A3388"/>
    <w:rsid w:val="005B1814"/>
    <w:rsid w:val="005B29CE"/>
    <w:rsid w:val="005B4851"/>
    <w:rsid w:val="005B7C73"/>
    <w:rsid w:val="005C346E"/>
    <w:rsid w:val="005C577B"/>
    <w:rsid w:val="005D22B9"/>
    <w:rsid w:val="005E524E"/>
    <w:rsid w:val="005F4542"/>
    <w:rsid w:val="005F52E3"/>
    <w:rsid w:val="005F612B"/>
    <w:rsid w:val="0060100F"/>
    <w:rsid w:val="00601E84"/>
    <w:rsid w:val="006036B2"/>
    <w:rsid w:val="00605A5E"/>
    <w:rsid w:val="00605BD2"/>
    <w:rsid w:val="0061179B"/>
    <w:rsid w:val="00614E3E"/>
    <w:rsid w:val="00615B64"/>
    <w:rsid w:val="00630BA9"/>
    <w:rsid w:val="006333A4"/>
    <w:rsid w:val="006335DF"/>
    <w:rsid w:val="0063755B"/>
    <w:rsid w:val="00646B63"/>
    <w:rsid w:val="00651305"/>
    <w:rsid w:val="00654CEC"/>
    <w:rsid w:val="00660D86"/>
    <w:rsid w:val="00663774"/>
    <w:rsid w:val="00663E82"/>
    <w:rsid w:val="00665725"/>
    <w:rsid w:val="00666D3D"/>
    <w:rsid w:val="00673081"/>
    <w:rsid w:val="006741CF"/>
    <w:rsid w:val="00674CD2"/>
    <w:rsid w:val="00674EA5"/>
    <w:rsid w:val="00675885"/>
    <w:rsid w:val="00675D6C"/>
    <w:rsid w:val="00677718"/>
    <w:rsid w:val="00677E87"/>
    <w:rsid w:val="00681192"/>
    <w:rsid w:val="00686EB7"/>
    <w:rsid w:val="00690603"/>
    <w:rsid w:val="0069110F"/>
    <w:rsid w:val="00692023"/>
    <w:rsid w:val="00694C0E"/>
    <w:rsid w:val="00695204"/>
    <w:rsid w:val="0069697D"/>
    <w:rsid w:val="006A0301"/>
    <w:rsid w:val="006A2F38"/>
    <w:rsid w:val="006A4BC2"/>
    <w:rsid w:val="006B1AEF"/>
    <w:rsid w:val="006B28A1"/>
    <w:rsid w:val="006B4DC0"/>
    <w:rsid w:val="006B7603"/>
    <w:rsid w:val="006C3808"/>
    <w:rsid w:val="006C3D30"/>
    <w:rsid w:val="006D509A"/>
    <w:rsid w:val="006D65B8"/>
    <w:rsid w:val="006E0F78"/>
    <w:rsid w:val="006E60B9"/>
    <w:rsid w:val="00705AE1"/>
    <w:rsid w:val="00713231"/>
    <w:rsid w:val="00714E5E"/>
    <w:rsid w:val="00721A49"/>
    <w:rsid w:val="00726919"/>
    <w:rsid w:val="00727236"/>
    <w:rsid w:val="00730D30"/>
    <w:rsid w:val="00731675"/>
    <w:rsid w:val="00734A79"/>
    <w:rsid w:val="0073723C"/>
    <w:rsid w:val="00743F4E"/>
    <w:rsid w:val="00744781"/>
    <w:rsid w:val="00750CEE"/>
    <w:rsid w:val="007528E0"/>
    <w:rsid w:val="007536A5"/>
    <w:rsid w:val="00760C55"/>
    <w:rsid w:val="00774E40"/>
    <w:rsid w:val="0077796F"/>
    <w:rsid w:val="00782F73"/>
    <w:rsid w:val="007879CF"/>
    <w:rsid w:val="00790D06"/>
    <w:rsid w:val="00794833"/>
    <w:rsid w:val="007A411A"/>
    <w:rsid w:val="007A46B0"/>
    <w:rsid w:val="007B01F5"/>
    <w:rsid w:val="007B4234"/>
    <w:rsid w:val="007C0B0B"/>
    <w:rsid w:val="007C2A75"/>
    <w:rsid w:val="007D4627"/>
    <w:rsid w:val="007D51E4"/>
    <w:rsid w:val="007D7E6B"/>
    <w:rsid w:val="007E3492"/>
    <w:rsid w:val="007E668D"/>
    <w:rsid w:val="007F0081"/>
    <w:rsid w:val="00804C3C"/>
    <w:rsid w:val="0080764D"/>
    <w:rsid w:val="008079D5"/>
    <w:rsid w:val="00814EBF"/>
    <w:rsid w:val="008156E5"/>
    <w:rsid w:val="008253BB"/>
    <w:rsid w:val="00842A6D"/>
    <w:rsid w:val="00843416"/>
    <w:rsid w:val="0084456C"/>
    <w:rsid w:val="008459BB"/>
    <w:rsid w:val="00846A2F"/>
    <w:rsid w:val="008548EA"/>
    <w:rsid w:val="008604E2"/>
    <w:rsid w:val="00862DB2"/>
    <w:rsid w:val="008668F0"/>
    <w:rsid w:val="008707BE"/>
    <w:rsid w:val="00877EBD"/>
    <w:rsid w:val="00884E2B"/>
    <w:rsid w:val="008867C7"/>
    <w:rsid w:val="0089735B"/>
    <w:rsid w:val="008A461D"/>
    <w:rsid w:val="008A4EFC"/>
    <w:rsid w:val="008B113E"/>
    <w:rsid w:val="008B267D"/>
    <w:rsid w:val="008B6722"/>
    <w:rsid w:val="008B68D8"/>
    <w:rsid w:val="008C13D2"/>
    <w:rsid w:val="008C4588"/>
    <w:rsid w:val="008E0AAA"/>
    <w:rsid w:val="008E4FDC"/>
    <w:rsid w:val="008F03EE"/>
    <w:rsid w:val="00900FBB"/>
    <w:rsid w:val="009037D6"/>
    <w:rsid w:val="00913135"/>
    <w:rsid w:val="0092034E"/>
    <w:rsid w:val="009226C7"/>
    <w:rsid w:val="009276DC"/>
    <w:rsid w:val="009279F9"/>
    <w:rsid w:val="00936D3F"/>
    <w:rsid w:val="00943EFF"/>
    <w:rsid w:val="00956162"/>
    <w:rsid w:val="00957DF7"/>
    <w:rsid w:val="009611B4"/>
    <w:rsid w:val="00961F14"/>
    <w:rsid w:val="009652C2"/>
    <w:rsid w:val="00966A7F"/>
    <w:rsid w:val="0096744C"/>
    <w:rsid w:val="00973B79"/>
    <w:rsid w:val="00975628"/>
    <w:rsid w:val="0097596A"/>
    <w:rsid w:val="009827B2"/>
    <w:rsid w:val="009839EA"/>
    <w:rsid w:val="009956AC"/>
    <w:rsid w:val="009A512C"/>
    <w:rsid w:val="009A5186"/>
    <w:rsid w:val="009A605E"/>
    <w:rsid w:val="009B0822"/>
    <w:rsid w:val="009B256D"/>
    <w:rsid w:val="009B49B3"/>
    <w:rsid w:val="009B74D6"/>
    <w:rsid w:val="009C0DF4"/>
    <w:rsid w:val="009C0EF4"/>
    <w:rsid w:val="009C1F95"/>
    <w:rsid w:val="009C4604"/>
    <w:rsid w:val="009D1E92"/>
    <w:rsid w:val="009D1FDE"/>
    <w:rsid w:val="009D2013"/>
    <w:rsid w:val="009D28B0"/>
    <w:rsid w:val="009D5C92"/>
    <w:rsid w:val="00A15984"/>
    <w:rsid w:val="00A159E4"/>
    <w:rsid w:val="00A16AD8"/>
    <w:rsid w:val="00A272C3"/>
    <w:rsid w:val="00A320F9"/>
    <w:rsid w:val="00A33AD9"/>
    <w:rsid w:val="00A3465A"/>
    <w:rsid w:val="00A50757"/>
    <w:rsid w:val="00A51D9D"/>
    <w:rsid w:val="00A522C3"/>
    <w:rsid w:val="00A544D3"/>
    <w:rsid w:val="00A64639"/>
    <w:rsid w:val="00A65183"/>
    <w:rsid w:val="00A70ED1"/>
    <w:rsid w:val="00A7345B"/>
    <w:rsid w:val="00A74AEC"/>
    <w:rsid w:val="00A76304"/>
    <w:rsid w:val="00A77862"/>
    <w:rsid w:val="00A81402"/>
    <w:rsid w:val="00A96EA8"/>
    <w:rsid w:val="00AA07D9"/>
    <w:rsid w:val="00AA44A9"/>
    <w:rsid w:val="00AA59D9"/>
    <w:rsid w:val="00AA7D2F"/>
    <w:rsid w:val="00AB3416"/>
    <w:rsid w:val="00AB35C7"/>
    <w:rsid w:val="00AB516C"/>
    <w:rsid w:val="00AB7269"/>
    <w:rsid w:val="00AC1579"/>
    <w:rsid w:val="00AC79D1"/>
    <w:rsid w:val="00AD65F5"/>
    <w:rsid w:val="00AD768C"/>
    <w:rsid w:val="00AF6DA3"/>
    <w:rsid w:val="00B04D2F"/>
    <w:rsid w:val="00B1499B"/>
    <w:rsid w:val="00B14E45"/>
    <w:rsid w:val="00B214A1"/>
    <w:rsid w:val="00B21B92"/>
    <w:rsid w:val="00B24FEF"/>
    <w:rsid w:val="00B34D68"/>
    <w:rsid w:val="00B36D8A"/>
    <w:rsid w:val="00B412C0"/>
    <w:rsid w:val="00B46D2B"/>
    <w:rsid w:val="00B47B2A"/>
    <w:rsid w:val="00B5389A"/>
    <w:rsid w:val="00B53EAB"/>
    <w:rsid w:val="00B57FC1"/>
    <w:rsid w:val="00B651FD"/>
    <w:rsid w:val="00B72168"/>
    <w:rsid w:val="00B74726"/>
    <w:rsid w:val="00B81649"/>
    <w:rsid w:val="00B96E4F"/>
    <w:rsid w:val="00BA05E0"/>
    <w:rsid w:val="00BA1FFC"/>
    <w:rsid w:val="00BA4600"/>
    <w:rsid w:val="00BB1B02"/>
    <w:rsid w:val="00BB5063"/>
    <w:rsid w:val="00BB65BC"/>
    <w:rsid w:val="00BC26B5"/>
    <w:rsid w:val="00BC5257"/>
    <w:rsid w:val="00BD0A14"/>
    <w:rsid w:val="00BD419C"/>
    <w:rsid w:val="00BD42C3"/>
    <w:rsid w:val="00BD6165"/>
    <w:rsid w:val="00BE47E3"/>
    <w:rsid w:val="00BE7E97"/>
    <w:rsid w:val="00BF3F97"/>
    <w:rsid w:val="00BF5EEE"/>
    <w:rsid w:val="00BF633D"/>
    <w:rsid w:val="00BF79E9"/>
    <w:rsid w:val="00C0280D"/>
    <w:rsid w:val="00C062DA"/>
    <w:rsid w:val="00C06EC7"/>
    <w:rsid w:val="00C12C44"/>
    <w:rsid w:val="00C15D31"/>
    <w:rsid w:val="00C17695"/>
    <w:rsid w:val="00C20B6F"/>
    <w:rsid w:val="00C25BD4"/>
    <w:rsid w:val="00C27BD2"/>
    <w:rsid w:val="00C3541B"/>
    <w:rsid w:val="00C4171D"/>
    <w:rsid w:val="00C52751"/>
    <w:rsid w:val="00C64A13"/>
    <w:rsid w:val="00C6723E"/>
    <w:rsid w:val="00C766AD"/>
    <w:rsid w:val="00C91AC7"/>
    <w:rsid w:val="00C930AC"/>
    <w:rsid w:val="00C95CE8"/>
    <w:rsid w:val="00CA114B"/>
    <w:rsid w:val="00CA13A8"/>
    <w:rsid w:val="00CA3F30"/>
    <w:rsid w:val="00CA7E7F"/>
    <w:rsid w:val="00CB468B"/>
    <w:rsid w:val="00CC2270"/>
    <w:rsid w:val="00CC49F4"/>
    <w:rsid w:val="00CC61F5"/>
    <w:rsid w:val="00CD04BC"/>
    <w:rsid w:val="00CD2E2A"/>
    <w:rsid w:val="00CD6DCD"/>
    <w:rsid w:val="00CD7096"/>
    <w:rsid w:val="00CD7842"/>
    <w:rsid w:val="00CE02FE"/>
    <w:rsid w:val="00CF0E8E"/>
    <w:rsid w:val="00D0229D"/>
    <w:rsid w:val="00D174AD"/>
    <w:rsid w:val="00D177A0"/>
    <w:rsid w:val="00D27C12"/>
    <w:rsid w:val="00D309B1"/>
    <w:rsid w:val="00D31CC1"/>
    <w:rsid w:val="00D47BB4"/>
    <w:rsid w:val="00D52DB9"/>
    <w:rsid w:val="00D53AD4"/>
    <w:rsid w:val="00D53C25"/>
    <w:rsid w:val="00D5495A"/>
    <w:rsid w:val="00D6508C"/>
    <w:rsid w:val="00D65322"/>
    <w:rsid w:val="00D659F4"/>
    <w:rsid w:val="00D727F9"/>
    <w:rsid w:val="00D80295"/>
    <w:rsid w:val="00D827ED"/>
    <w:rsid w:val="00D93E36"/>
    <w:rsid w:val="00DA2D11"/>
    <w:rsid w:val="00DA2F4B"/>
    <w:rsid w:val="00DA4483"/>
    <w:rsid w:val="00DB2E99"/>
    <w:rsid w:val="00DB5FA0"/>
    <w:rsid w:val="00DB6084"/>
    <w:rsid w:val="00DC630D"/>
    <w:rsid w:val="00DD1FE7"/>
    <w:rsid w:val="00DE1C82"/>
    <w:rsid w:val="00DE2B3B"/>
    <w:rsid w:val="00DE3B9A"/>
    <w:rsid w:val="00DE46C2"/>
    <w:rsid w:val="00DE7073"/>
    <w:rsid w:val="00DF12D5"/>
    <w:rsid w:val="00DF293B"/>
    <w:rsid w:val="00DF589C"/>
    <w:rsid w:val="00E008D4"/>
    <w:rsid w:val="00E12CFA"/>
    <w:rsid w:val="00E3015B"/>
    <w:rsid w:val="00E32654"/>
    <w:rsid w:val="00E3273A"/>
    <w:rsid w:val="00E35783"/>
    <w:rsid w:val="00E41C48"/>
    <w:rsid w:val="00E442ED"/>
    <w:rsid w:val="00E44FDC"/>
    <w:rsid w:val="00E644A5"/>
    <w:rsid w:val="00E666B0"/>
    <w:rsid w:val="00E66821"/>
    <w:rsid w:val="00E7018E"/>
    <w:rsid w:val="00E70F39"/>
    <w:rsid w:val="00E740EA"/>
    <w:rsid w:val="00E7718B"/>
    <w:rsid w:val="00E82259"/>
    <w:rsid w:val="00E82E8C"/>
    <w:rsid w:val="00E860C1"/>
    <w:rsid w:val="00E923AB"/>
    <w:rsid w:val="00EA67F4"/>
    <w:rsid w:val="00EB3D35"/>
    <w:rsid w:val="00EB61A1"/>
    <w:rsid w:val="00EC5DCB"/>
    <w:rsid w:val="00EC7514"/>
    <w:rsid w:val="00ED5060"/>
    <w:rsid w:val="00ED6E43"/>
    <w:rsid w:val="00EE0AA4"/>
    <w:rsid w:val="00EE2301"/>
    <w:rsid w:val="00EE7582"/>
    <w:rsid w:val="00EF00A7"/>
    <w:rsid w:val="00EF6AA6"/>
    <w:rsid w:val="00F103F5"/>
    <w:rsid w:val="00F10A5B"/>
    <w:rsid w:val="00F1185B"/>
    <w:rsid w:val="00F143A3"/>
    <w:rsid w:val="00F17E99"/>
    <w:rsid w:val="00F22D61"/>
    <w:rsid w:val="00F23B44"/>
    <w:rsid w:val="00F2473C"/>
    <w:rsid w:val="00F25252"/>
    <w:rsid w:val="00F27DAE"/>
    <w:rsid w:val="00F350C2"/>
    <w:rsid w:val="00F36098"/>
    <w:rsid w:val="00F36640"/>
    <w:rsid w:val="00F36686"/>
    <w:rsid w:val="00F36B15"/>
    <w:rsid w:val="00F3724C"/>
    <w:rsid w:val="00F4469E"/>
    <w:rsid w:val="00F512FA"/>
    <w:rsid w:val="00F54AD1"/>
    <w:rsid w:val="00F55086"/>
    <w:rsid w:val="00F60BF4"/>
    <w:rsid w:val="00F64D33"/>
    <w:rsid w:val="00F701C0"/>
    <w:rsid w:val="00F715F5"/>
    <w:rsid w:val="00F7705D"/>
    <w:rsid w:val="00F801C6"/>
    <w:rsid w:val="00F80CA0"/>
    <w:rsid w:val="00F81777"/>
    <w:rsid w:val="00F81B80"/>
    <w:rsid w:val="00F84B85"/>
    <w:rsid w:val="00F951D0"/>
    <w:rsid w:val="00F9551B"/>
    <w:rsid w:val="00F964B4"/>
    <w:rsid w:val="00F96624"/>
    <w:rsid w:val="00FA1B02"/>
    <w:rsid w:val="00FB0CFD"/>
    <w:rsid w:val="00FB40E8"/>
    <w:rsid w:val="00FC01DA"/>
    <w:rsid w:val="00FC1235"/>
    <w:rsid w:val="00FC13A6"/>
    <w:rsid w:val="00FC2531"/>
    <w:rsid w:val="00FC48FB"/>
    <w:rsid w:val="00FC73C1"/>
    <w:rsid w:val="00FD683D"/>
    <w:rsid w:val="00FD72B7"/>
    <w:rsid w:val="00FE14CC"/>
    <w:rsid w:val="00FE5841"/>
    <w:rsid w:val="00FE7816"/>
    <w:rsid w:val="00FF335A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C8470"/>
  <w15:chartTrackingRefBased/>
  <w15:docId w15:val="{E9CA20C4-D953-4736-875C-288A67FC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846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15F5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B96E4F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B96E4F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B96E4F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B96E4F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B96E4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B96E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96E4F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F36686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36686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F36686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F36686"/>
    <w:rPr>
      <w:rFonts w:ascii="Times New Roman" w:hAnsi="Times New Roman" w:cs="Times New Roman"/>
      <w:noProof/>
    </w:rPr>
  </w:style>
  <w:style w:type="character" w:styleId="a8">
    <w:name w:val="Hyperlink"/>
    <w:basedOn w:val="a0"/>
    <w:uiPriority w:val="99"/>
    <w:unhideWhenUsed/>
    <w:rsid w:val="00F36686"/>
    <w:rPr>
      <w:color w:val="0563C1" w:themeColor="hyperlink"/>
      <w:u w:val="single"/>
    </w:rPr>
  </w:style>
  <w:style w:type="paragraph" w:styleId="a9">
    <w:name w:val="header"/>
    <w:basedOn w:val="a"/>
    <w:link w:val="Char2"/>
    <w:uiPriority w:val="99"/>
    <w:unhideWhenUsed/>
    <w:rsid w:val="00A51D9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A51D9D"/>
  </w:style>
  <w:style w:type="paragraph" w:styleId="aa">
    <w:name w:val="footer"/>
    <w:basedOn w:val="a"/>
    <w:link w:val="Char3"/>
    <w:uiPriority w:val="99"/>
    <w:unhideWhenUsed/>
    <w:rsid w:val="00A51D9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A51D9D"/>
  </w:style>
  <w:style w:type="paragraph" w:styleId="ab">
    <w:name w:val="caption"/>
    <w:basedOn w:val="a"/>
    <w:next w:val="a"/>
    <w:uiPriority w:val="35"/>
    <w:unhideWhenUsed/>
    <w:qFormat/>
    <w:rsid w:val="00C27BD2"/>
    <w:rPr>
      <w:b/>
      <w:bCs/>
      <w:szCs w:val="20"/>
    </w:rPr>
  </w:style>
  <w:style w:type="table" w:styleId="ac">
    <w:name w:val="Table Grid"/>
    <w:basedOn w:val="a1"/>
    <w:uiPriority w:val="39"/>
    <w:rsid w:val="00FE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42"/>
    <w:rsid w:val="00FE781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d">
    <w:name w:val="line number"/>
    <w:basedOn w:val="a0"/>
    <w:uiPriority w:val="99"/>
    <w:semiHidden/>
    <w:unhideWhenUsed/>
    <w:rsid w:val="00476D08"/>
  </w:style>
  <w:style w:type="character" w:customStyle="1" w:styleId="2Char">
    <w:name w:val="제목 2 Char"/>
    <w:basedOn w:val="a0"/>
    <w:link w:val="2"/>
    <w:uiPriority w:val="9"/>
    <w:rsid w:val="00846A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List Paragraph"/>
    <w:basedOn w:val="a"/>
    <w:link w:val="Char4"/>
    <w:uiPriority w:val="1"/>
    <w:qFormat/>
    <w:rsid w:val="003D196B"/>
    <w:pPr>
      <w:widowControl w:val="0"/>
      <w:autoSpaceDE w:val="0"/>
      <w:autoSpaceDN w:val="0"/>
      <w:spacing w:after="0" w:line="240" w:lineRule="auto"/>
      <w:ind w:left="632" w:hanging="200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table" w:customStyle="1" w:styleId="1">
    <w:name w:val="표 구분선1"/>
    <w:basedOn w:val="a1"/>
    <w:next w:val="ac"/>
    <w:uiPriority w:val="39"/>
    <w:rsid w:val="003D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목록 단락 Char"/>
    <w:basedOn w:val="a0"/>
    <w:link w:val="ae"/>
    <w:uiPriority w:val="1"/>
    <w:rsid w:val="003D196B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f">
    <w:name w:val="Revision"/>
    <w:hidden/>
    <w:uiPriority w:val="99"/>
    <w:semiHidden/>
    <w:rsid w:val="00705AE1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사용자 지정 1">
      <a:majorFont>
        <a:latin typeface="Times New Roman"/>
        <a:ea typeface="맑은 고딕"/>
        <a:cs typeface=""/>
      </a:majorFont>
      <a:minorFont>
        <a:latin typeface="Times New Roman"/>
        <a:ea typeface="맑은 고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EFE74-0216-4307-BB86-865592FF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김재승</dc:creator>
  <cp:keywords/>
  <dc:description/>
  <cp:lastModifiedBy>KimJS</cp:lastModifiedBy>
  <cp:revision>3</cp:revision>
  <cp:lastPrinted>2021-12-08T05:07:00Z</cp:lastPrinted>
  <dcterms:created xsi:type="dcterms:W3CDTF">2021-12-16T16:04:00Z</dcterms:created>
  <dcterms:modified xsi:type="dcterms:W3CDTF">2021-12-18T02:34:00Z</dcterms:modified>
</cp:coreProperties>
</file>