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63CE" w14:textId="77777777" w:rsidR="00B42928" w:rsidRPr="000D1D98" w:rsidRDefault="00B42928" w:rsidP="00B42928">
      <w:pPr>
        <w:jc w:val="center"/>
        <w:rPr>
          <w:b/>
          <w:bCs/>
          <w:sz w:val="30"/>
          <w:szCs w:val="30"/>
        </w:rPr>
      </w:pPr>
      <w:r w:rsidRPr="000D1D98">
        <w:rPr>
          <w:b/>
          <w:bCs/>
          <w:sz w:val="30"/>
          <w:szCs w:val="30"/>
        </w:rPr>
        <w:t>Support information</w:t>
      </w:r>
    </w:p>
    <w:p w14:paraId="7667AC2A" w14:textId="77777777" w:rsidR="00924BF6" w:rsidRPr="00E64337" w:rsidRDefault="00924BF6" w:rsidP="00924BF6">
      <w:pPr>
        <w:spacing w:line="480" w:lineRule="auto"/>
        <w:rPr>
          <w:rFonts w:cs="Times New Roman"/>
          <w:color w:val="000000" w:themeColor="text1"/>
          <w:sz w:val="30"/>
          <w:szCs w:val="30"/>
        </w:rPr>
      </w:pPr>
      <w:bookmarkStart w:id="0" w:name="_Hlk73257503"/>
      <w:r w:rsidRPr="00E64337">
        <w:rPr>
          <w:rFonts w:cs="Times New Roman"/>
          <w:color w:val="000000" w:themeColor="text1"/>
          <w:sz w:val="30"/>
          <w:szCs w:val="30"/>
        </w:rPr>
        <w:t xml:space="preserve">A novel NIR-II theranostic agent: a </w:t>
      </w:r>
      <w:r w:rsidRPr="00E64337">
        <w:rPr>
          <w:rFonts w:eastAsia="等线" w:cs="Times New Roman"/>
          <w:color w:val="000000"/>
          <w:sz w:val="30"/>
          <w:szCs w:val="30"/>
        </w:rPr>
        <w:t>win–win</w:t>
      </w:r>
      <w:r w:rsidRPr="00E64337">
        <w:rPr>
          <w:rFonts w:cs="Times New Roman"/>
          <w:color w:val="000000" w:themeColor="text1"/>
          <w:sz w:val="30"/>
          <w:szCs w:val="30"/>
        </w:rPr>
        <w:t xml:space="preserve"> strategy of tracing and blocking tumor-associated vessels for </w:t>
      </w:r>
      <w:r>
        <w:rPr>
          <w:rFonts w:eastAsia="等线" w:cs="Times New Roman"/>
          <w:color w:val="000000"/>
          <w:sz w:val="30"/>
          <w:szCs w:val="30"/>
        </w:rPr>
        <w:t>oral squamous cell carcinoma</w:t>
      </w:r>
    </w:p>
    <w:bookmarkEnd w:id="0"/>
    <w:p w14:paraId="28CBA48B" w14:textId="1B7B16F6" w:rsidR="00B42928" w:rsidRPr="003C5CEE" w:rsidRDefault="00B42928" w:rsidP="00B42928">
      <w:pPr>
        <w:spacing w:line="480" w:lineRule="auto"/>
        <w:rPr>
          <w:rFonts w:cs="Times New Roman"/>
          <w:sz w:val="21"/>
          <w:szCs w:val="21"/>
        </w:rPr>
      </w:pPr>
      <w:r w:rsidRPr="003C5CEE">
        <w:rPr>
          <w:rFonts w:cs="Times New Roman"/>
          <w:sz w:val="21"/>
          <w:szCs w:val="21"/>
        </w:rPr>
        <w:t xml:space="preserve">Zheng </w:t>
      </w:r>
      <w:proofErr w:type="spellStart"/>
      <w:r w:rsidRPr="003C5CEE">
        <w:rPr>
          <w:rFonts w:cs="Times New Roman"/>
          <w:sz w:val="21"/>
          <w:szCs w:val="21"/>
        </w:rPr>
        <w:t>Wei</w:t>
      </w:r>
      <w:r w:rsidRPr="003C5CEE">
        <w:rPr>
          <w:rFonts w:cs="Times New Roman"/>
          <w:sz w:val="21"/>
          <w:szCs w:val="21"/>
          <w:vertAlign w:val="superscript"/>
        </w:rPr>
        <w:t>bd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Hongbo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Zhang</w:t>
      </w:r>
      <w:r w:rsidRPr="003C5CEE">
        <w:rPr>
          <w:rFonts w:cs="Times New Roman"/>
          <w:sz w:val="21"/>
          <w:szCs w:val="21"/>
          <w:vertAlign w:val="superscript"/>
        </w:rPr>
        <w:t>ad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Huihui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Zou</w:t>
      </w:r>
      <w:r w:rsidRPr="003C5CEE">
        <w:rPr>
          <w:rFonts w:cs="Times New Roman"/>
          <w:sz w:val="21"/>
          <w:szCs w:val="21"/>
          <w:vertAlign w:val="superscript"/>
        </w:rPr>
        <w:t>e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Chuanhui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Song</w:t>
      </w:r>
      <w:r w:rsidRPr="003C5CEE">
        <w:rPr>
          <w:rFonts w:cs="Times New Roman"/>
          <w:sz w:val="21"/>
          <w:szCs w:val="21"/>
          <w:vertAlign w:val="superscript"/>
        </w:rPr>
        <w:t>f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="00DF3D92">
        <w:rPr>
          <w:rFonts w:cs="Times New Roman"/>
          <w:sz w:val="21"/>
          <w:szCs w:val="21"/>
        </w:rPr>
        <w:t>Sufeng</w:t>
      </w:r>
      <w:proofErr w:type="spellEnd"/>
      <w:r w:rsidR="00DF3D92">
        <w:rPr>
          <w:rFonts w:cs="Times New Roman"/>
          <w:sz w:val="21"/>
          <w:szCs w:val="21"/>
        </w:rPr>
        <w:t xml:space="preserve"> </w:t>
      </w:r>
      <w:proofErr w:type="spellStart"/>
      <w:r w:rsidR="00DF3D92">
        <w:rPr>
          <w:rFonts w:cs="Times New Roman"/>
          <w:sz w:val="21"/>
          <w:szCs w:val="21"/>
        </w:rPr>
        <w:t>Zhao</w:t>
      </w:r>
      <w:r w:rsidRPr="003C5CEE">
        <w:rPr>
          <w:rFonts w:cs="Times New Roman"/>
          <w:sz w:val="21"/>
          <w:szCs w:val="21"/>
          <w:vertAlign w:val="superscript"/>
        </w:rPr>
        <w:t>a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Guorong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Zhang</w:t>
      </w:r>
      <w:r w:rsidRPr="003C5CEE">
        <w:rPr>
          <w:rFonts w:cs="Times New Roman"/>
          <w:sz w:val="21"/>
          <w:szCs w:val="21"/>
          <w:vertAlign w:val="superscript"/>
        </w:rPr>
        <w:t>g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Jianchuan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Ran</w:t>
      </w:r>
      <w:r w:rsidRPr="003C5CEE">
        <w:rPr>
          <w:rFonts w:cs="Times New Roman"/>
          <w:sz w:val="21"/>
          <w:szCs w:val="21"/>
          <w:vertAlign w:val="superscript"/>
        </w:rPr>
        <w:t>ad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Zichen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Cao</w:t>
      </w:r>
      <w:r w:rsidRPr="003C5CEE">
        <w:rPr>
          <w:rFonts w:cs="Times New Roman"/>
          <w:sz w:val="21"/>
          <w:szCs w:val="21"/>
          <w:vertAlign w:val="superscript"/>
        </w:rPr>
        <w:t>ad</w:t>
      </w:r>
      <w:proofErr w:type="spellEnd"/>
      <w:r w:rsidRPr="003C5CEE">
        <w:rPr>
          <w:rFonts w:cs="Times New Roman"/>
          <w:sz w:val="21"/>
          <w:szCs w:val="21"/>
        </w:rPr>
        <w:t xml:space="preserve">, </w:t>
      </w:r>
      <w:proofErr w:type="spellStart"/>
      <w:r w:rsidRPr="003C5CEE">
        <w:rPr>
          <w:rFonts w:cs="Times New Roman"/>
          <w:sz w:val="21"/>
          <w:szCs w:val="21"/>
        </w:rPr>
        <w:t>Xinyu</w:t>
      </w:r>
      <w:proofErr w:type="spellEnd"/>
      <w:r w:rsidRPr="003C5CEE">
        <w:rPr>
          <w:rFonts w:cs="Times New Roman"/>
          <w:sz w:val="21"/>
          <w:szCs w:val="21"/>
        </w:rPr>
        <w:t xml:space="preserve"> </w:t>
      </w:r>
      <w:proofErr w:type="spellStart"/>
      <w:r w:rsidRPr="003C5CEE">
        <w:rPr>
          <w:rFonts w:cs="Times New Roman"/>
          <w:sz w:val="21"/>
          <w:szCs w:val="21"/>
        </w:rPr>
        <w:t>Zhang</w:t>
      </w:r>
      <w:r w:rsidRPr="003C5CEE">
        <w:rPr>
          <w:rFonts w:cs="Times New Roman"/>
          <w:sz w:val="21"/>
          <w:szCs w:val="21"/>
          <w:vertAlign w:val="superscript"/>
        </w:rPr>
        <w:t>ad</w:t>
      </w:r>
      <w:proofErr w:type="spellEnd"/>
      <w:r w:rsidRPr="003C5CEE">
        <w:rPr>
          <w:rFonts w:cs="Times New Roman"/>
          <w:sz w:val="21"/>
          <w:szCs w:val="21"/>
        </w:rPr>
        <w:t>, Yu Cai*</w:t>
      </w:r>
      <w:r w:rsidRPr="003C5CEE">
        <w:rPr>
          <w:rFonts w:cs="Times New Roman"/>
          <w:sz w:val="21"/>
          <w:szCs w:val="21"/>
          <w:vertAlign w:val="superscript"/>
        </w:rPr>
        <w:t>c</w:t>
      </w:r>
      <w:r w:rsidRPr="003C5CEE">
        <w:rPr>
          <w:rFonts w:cs="Times New Roman"/>
          <w:sz w:val="21"/>
          <w:szCs w:val="21"/>
        </w:rPr>
        <w:t>, Wei Han*</w:t>
      </w:r>
      <w:r w:rsidRPr="003C5CEE">
        <w:rPr>
          <w:rFonts w:cs="Times New Roman"/>
          <w:sz w:val="21"/>
          <w:szCs w:val="21"/>
          <w:vertAlign w:val="superscript"/>
        </w:rPr>
        <w:t>ad</w:t>
      </w:r>
    </w:p>
    <w:p w14:paraId="2774433C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r w:rsidRPr="0087242B">
        <w:rPr>
          <w:rFonts w:cs="Times New Roman"/>
          <w:i/>
          <w:sz w:val="24"/>
          <w:szCs w:val="24"/>
          <w:vertAlign w:val="superscript"/>
        </w:rPr>
        <w:t>a</w:t>
      </w:r>
      <w:r w:rsidRPr="0087242B">
        <w:rPr>
          <w:rFonts w:cs="Times New Roman"/>
          <w:i/>
          <w:sz w:val="24"/>
          <w:szCs w:val="24"/>
          <w:lang w:val="en-GB"/>
        </w:rPr>
        <w:t xml:space="preserve">Department of Oral and Maxillofacial Surgery, Nanjing Stomatological Hospital, Medical School of Nanjing University, 30 Zhongyang Road, 210008, Nanjing, China. </w:t>
      </w:r>
    </w:p>
    <w:p w14:paraId="32442D5D" w14:textId="77777777" w:rsidR="00B42928" w:rsidRPr="0087242B" w:rsidRDefault="00B42928" w:rsidP="00B42928">
      <w:pPr>
        <w:spacing w:line="480" w:lineRule="auto"/>
        <w:rPr>
          <w:rFonts w:cs="Times New Roman"/>
          <w:i/>
          <w:iCs/>
          <w:sz w:val="24"/>
          <w:szCs w:val="24"/>
        </w:rPr>
      </w:pPr>
      <w:proofErr w:type="spellStart"/>
      <w:r w:rsidRPr="0087242B">
        <w:rPr>
          <w:rFonts w:cs="Times New Roman"/>
          <w:i/>
          <w:iCs/>
          <w:sz w:val="24"/>
          <w:szCs w:val="24"/>
          <w:vertAlign w:val="superscript"/>
        </w:rPr>
        <w:t>b</w:t>
      </w:r>
      <w:r w:rsidRPr="0087242B">
        <w:rPr>
          <w:rFonts w:cs="Times New Roman"/>
          <w:i/>
          <w:iCs/>
          <w:sz w:val="24"/>
          <w:szCs w:val="24"/>
        </w:rPr>
        <w:t>Pediatric</w:t>
      </w:r>
      <w:proofErr w:type="spellEnd"/>
      <w:r w:rsidRPr="0087242B">
        <w:rPr>
          <w:rFonts w:cs="Times New Roman"/>
          <w:i/>
          <w:iCs/>
          <w:sz w:val="24"/>
          <w:szCs w:val="24"/>
        </w:rPr>
        <w:t xml:space="preserve"> Dentistry, Nanjing Stomatology hospital, </w:t>
      </w:r>
      <w:proofErr w:type="gramStart"/>
      <w:r w:rsidRPr="0087242B">
        <w:rPr>
          <w:rFonts w:cs="Times New Roman"/>
          <w:i/>
          <w:iCs/>
          <w:sz w:val="24"/>
          <w:szCs w:val="24"/>
        </w:rPr>
        <w:t>Medical</w:t>
      </w:r>
      <w:proofErr w:type="gramEnd"/>
      <w:r w:rsidRPr="0087242B">
        <w:rPr>
          <w:rFonts w:cs="Times New Roman"/>
          <w:i/>
          <w:iCs/>
          <w:sz w:val="24"/>
          <w:szCs w:val="24"/>
        </w:rPr>
        <w:t xml:space="preserve"> school of Nanjing University, No 30 Zhongyang road, Nanjing, 210008, China. </w:t>
      </w:r>
    </w:p>
    <w:p w14:paraId="7C8D1715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proofErr w:type="spellStart"/>
      <w:r w:rsidRPr="0087242B">
        <w:rPr>
          <w:rFonts w:cs="Times New Roman"/>
          <w:i/>
          <w:sz w:val="24"/>
          <w:szCs w:val="24"/>
          <w:vertAlign w:val="superscript"/>
          <w:lang w:val="en-GB"/>
        </w:rPr>
        <w:t>c</w:t>
      </w:r>
      <w:r w:rsidRPr="0087242B">
        <w:rPr>
          <w:rFonts w:cs="Times New Roman"/>
          <w:i/>
          <w:sz w:val="24"/>
          <w:szCs w:val="24"/>
          <w:lang w:val="en-GB"/>
        </w:rPr>
        <w:t>Clinical</w:t>
      </w:r>
      <w:proofErr w:type="spellEnd"/>
      <w:r w:rsidRPr="0087242B">
        <w:rPr>
          <w:rFonts w:cs="Times New Roman"/>
          <w:i/>
          <w:sz w:val="24"/>
          <w:szCs w:val="24"/>
          <w:lang w:val="en-GB"/>
        </w:rPr>
        <w:t xml:space="preserve"> Research Institute, Zhejiang Provincial People’s Hospital, People’s Hospital of Hangzhou Medical College, No. 158 </w:t>
      </w:r>
      <w:proofErr w:type="spellStart"/>
      <w:r w:rsidRPr="0087242B">
        <w:rPr>
          <w:rFonts w:cs="Times New Roman"/>
          <w:i/>
          <w:sz w:val="24"/>
          <w:szCs w:val="24"/>
          <w:lang w:val="en-GB"/>
        </w:rPr>
        <w:t>Shangtang</w:t>
      </w:r>
      <w:proofErr w:type="spellEnd"/>
      <w:r w:rsidRPr="0087242B">
        <w:rPr>
          <w:rFonts w:cs="Times New Roman"/>
          <w:i/>
          <w:sz w:val="24"/>
          <w:szCs w:val="24"/>
          <w:lang w:val="en-GB"/>
        </w:rPr>
        <w:t xml:space="preserve"> Road, Hangzhou, 310014, Zhejiang Province, China. </w:t>
      </w:r>
    </w:p>
    <w:p w14:paraId="4BBB79B6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proofErr w:type="spellStart"/>
      <w:r w:rsidRPr="0087242B">
        <w:rPr>
          <w:rFonts w:cs="Times New Roman"/>
          <w:i/>
          <w:sz w:val="24"/>
          <w:szCs w:val="24"/>
          <w:vertAlign w:val="superscript"/>
          <w:lang w:val="en-GB"/>
        </w:rPr>
        <w:t>d</w:t>
      </w:r>
      <w:r w:rsidRPr="0087242B">
        <w:rPr>
          <w:rFonts w:cs="Times New Roman"/>
          <w:i/>
          <w:sz w:val="24"/>
          <w:szCs w:val="24"/>
          <w:lang w:val="en-GB"/>
        </w:rPr>
        <w:t>Central</w:t>
      </w:r>
      <w:proofErr w:type="spellEnd"/>
      <w:r w:rsidRPr="0087242B">
        <w:rPr>
          <w:rFonts w:cs="Times New Roman"/>
          <w:i/>
          <w:sz w:val="24"/>
          <w:szCs w:val="24"/>
          <w:lang w:val="en-GB"/>
        </w:rPr>
        <w:t xml:space="preserve"> Laboratory of Stomatology, Nanjing Stomatological Hospital, Medical School of Nanjing University, 30 Zhongyang Road, 210008, Nanjing, China.</w:t>
      </w:r>
    </w:p>
    <w:p w14:paraId="72392955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r>
        <w:rPr>
          <w:rFonts w:cs="Times New Roman"/>
          <w:i/>
          <w:sz w:val="24"/>
          <w:szCs w:val="24"/>
          <w:vertAlign w:val="superscript"/>
          <w:lang w:val="en-GB"/>
        </w:rPr>
        <w:t>e</w:t>
      </w:r>
      <w:r w:rsidRPr="0087242B">
        <w:rPr>
          <w:rFonts w:cs="Times New Roman"/>
          <w:i/>
          <w:iCs/>
          <w:sz w:val="24"/>
          <w:szCs w:val="24"/>
        </w:rPr>
        <w:t>Jiangbei Medical Center, Nanjing Stomatological Hospital, Medical School of Nanjing University, NO 359 Puzhu Middle Road, Jiangbei new district, Nanjing, 210008, Nanjing</w:t>
      </w:r>
    </w:p>
    <w:p w14:paraId="15F3A981" w14:textId="77777777" w:rsidR="00B42928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proofErr w:type="spellStart"/>
      <w:r>
        <w:rPr>
          <w:rFonts w:cs="Times New Roman"/>
          <w:i/>
          <w:sz w:val="24"/>
          <w:szCs w:val="24"/>
          <w:vertAlign w:val="superscript"/>
          <w:lang w:val="en-GB"/>
        </w:rPr>
        <w:t>f</w:t>
      </w:r>
      <w:r w:rsidRPr="0087242B">
        <w:rPr>
          <w:rFonts w:cs="Times New Roman"/>
          <w:i/>
          <w:sz w:val="24"/>
          <w:szCs w:val="24"/>
          <w:lang w:val="en-GB"/>
        </w:rPr>
        <w:t>Department</w:t>
      </w:r>
      <w:proofErr w:type="spellEnd"/>
      <w:r w:rsidRPr="0087242B">
        <w:rPr>
          <w:rFonts w:cs="Times New Roman"/>
          <w:i/>
          <w:sz w:val="24"/>
          <w:szCs w:val="24"/>
          <w:lang w:val="en-GB"/>
        </w:rPr>
        <w:t xml:space="preserve"> of Rheumatology and Immunology, Institute of Translational Medicine, The Affiliated Drum Tower Hospital of Nanjing University Medical School, Nanjing, 210008, China.</w:t>
      </w:r>
    </w:p>
    <w:p w14:paraId="3FBA647F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proofErr w:type="spellStart"/>
      <w:r w:rsidRPr="001C506B">
        <w:rPr>
          <w:rFonts w:cs="Times New Roman"/>
          <w:i/>
          <w:sz w:val="24"/>
          <w:szCs w:val="24"/>
          <w:vertAlign w:val="superscript"/>
          <w:lang w:val="en-GB"/>
        </w:rPr>
        <w:t>g</w:t>
      </w:r>
      <w:r w:rsidRPr="0087242B">
        <w:rPr>
          <w:rFonts w:cs="Times New Roman"/>
          <w:i/>
          <w:sz w:val="24"/>
          <w:szCs w:val="24"/>
          <w:lang w:val="en-GB"/>
        </w:rPr>
        <w:t>Department</w:t>
      </w:r>
      <w:proofErr w:type="spellEnd"/>
      <w:r w:rsidRPr="0087242B">
        <w:rPr>
          <w:rFonts w:cs="Times New Roman"/>
          <w:i/>
          <w:sz w:val="24"/>
          <w:szCs w:val="24"/>
          <w:lang w:val="en-GB"/>
        </w:rPr>
        <w:t xml:space="preserve"> of</w:t>
      </w:r>
      <w:r>
        <w:rPr>
          <w:rFonts w:cs="Times New Roman"/>
          <w:i/>
          <w:sz w:val="24"/>
          <w:szCs w:val="24"/>
          <w:lang w:val="en-GB"/>
        </w:rPr>
        <w:t xml:space="preserve"> </w:t>
      </w:r>
      <w:r w:rsidRPr="001C506B">
        <w:rPr>
          <w:rFonts w:cs="Times New Roman"/>
          <w:i/>
          <w:sz w:val="24"/>
          <w:szCs w:val="24"/>
          <w:lang w:val="en-GB"/>
        </w:rPr>
        <w:t>Orthodontics</w:t>
      </w:r>
      <w:r>
        <w:rPr>
          <w:rFonts w:cs="Times New Roman"/>
          <w:i/>
          <w:sz w:val="24"/>
          <w:szCs w:val="24"/>
          <w:lang w:val="en-GB"/>
        </w:rPr>
        <w:t xml:space="preserve">, </w:t>
      </w:r>
      <w:r w:rsidRPr="0087242B">
        <w:rPr>
          <w:rFonts w:cs="Times New Roman"/>
          <w:i/>
          <w:sz w:val="24"/>
          <w:szCs w:val="24"/>
          <w:lang w:val="en-GB"/>
        </w:rPr>
        <w:t xml:space="preserve">Nanjing Stomatological Hospital, Medical School of Nanjing University, 30 Zhongyang Road, 210008, Nanjing, China. </w:t>
      </w:r>
    </w:p>
    <w:p w14:paraId="6CAE4389" w14:textId="77777777" w:rsidR="00B42928" w:rsidRPr="0087242B" w:rsidRDefault="00B42928" w:rsidP="00B42928">
      <w:pPr>
        <w:spacing w:line="480" w:lineRule="auto"/>
        <w:rPr>
          <w:rFonts w:cs="Times New Roman"/>
          <w:i/>
          <w:sz w:val="24"/>
          <w:szCs w:val="24"/>
          <w:lang w:val="en-GB"/>
        </w:rPr>
      </w:pPr>
      <w:r w:rsidRPr="0087242B">
        <w:rPr>
          <w:rFonts w:cs="Times New Roman"/>
          <w:i/>
          <w:sz w:val="24"/>
          <w:szCs w:val="24"/>
          <w:lang w:val="en-GB"/>
        </w:rPr>
        <w:lastRenderedPageBreak/>
        <w:t>E-mail: iamycai@163.com; doctorhanwei@hotmail.com.</w:t>
      </w:r>
    </w:p>
    <w:p w14:paraId="67C55E72" w14:textId="6810EE38" w:rsidR="00B42928" w:rsidRPr="00B42928" w:rsidRDefault="00B42928" w:rsidP="00663AB6">
      <w:pPr>
        <w:widowControl/>
        <w:jc w:val="left"/>
        <w:rPr>
          <w:rFonts w:cs="Times New Roman"/>
          <w:bCs/>
          <w:sz w:val="30"/>
          <w:szCs w:val="30"/>
          <w:lang w:val="en-GB"/>
        </w:rPr>
      </w:pPr>
      <w:r>
        <w:rPr>
          <w:rFonts w:cs="Times New Roman"/>
          <w:bCs/>
          <w:sz w:val="30"/>
          <w:szCs w:val="30"/>
          <w:lang w:val="en-GB"/>
        </w:rPr>
        <w:br w:type="page"/>
      </w:r>
    </w:p>
    <w:p w14:paraId="619144B3" w14:textId="2113D98D" w:rsidR="001C699B" w:rsidRDefault="007F0183">
      <w:r>
        <w:rPr>
          <w:rFonts w:hint="eastAsia"/>
        </w:rPr>
        <w:lastRenderedPageBreak/>
        <w:t>Table</w:t>
      </w:r>
      <w:r w:rsidR="00EA41BD">
        <w:t xml:space="preserve">1. </w:t>
      </w:r>
      <w:r w:rsidR="00262908">
        <w:t>Information</w:t>
      </w:r>
      <w:r w:rsidR="00EA41BD">
        <w:t xml:space="preserve"> of </w:t>
      </w:r>
      <w:r w:rsidR="00262908">
        <w:t>40</w:t>
      </w:r>
      <w:r w:rsidR="00EA41BD">
        <w:t xml:space="preserve"> OSCC patients.</w:t>
      </w:r>
    </w:p>
    <w:tbl>
      <w:tblPr>
        <w:tblStyle w:val="a3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991"/>
        <w:gridCol w:w="822"/>
        <w:gridCol w:w="1632"/>
        <w:gridCol w:w="1099"/>
        <w:gridCol w:w="866"/>
        <w:gridCol w:w="586"/>
        <w:gridCol w:w="1559"/>
      </w:tblGrid>
      <w:tr w:rsidR="002D078B" w:rsidRPr="00164F9C" w14:paraId="52DDE878" w14:textId="282F9581" w:rsidTr="00903C57">
        <w:trPr>
          <w:jc w:val="center"/>
        </w:trPr>
        <w:tc>
          <w:tcPr>
            <w:tcW w:w="9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54FC8" w14:textId="7AC26D61" w:rsidR="002F2D54" w:rsidRPr="00164F9C" w:rsidRDefault="002F2D54" w:rsidP="00903C5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Patient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</w:tcPr>
          <w:p w14:paraId="28127949" w14:textId="6CBEE257" w:rsidR="002F2D54" w:rsidRPr="00164F9C" w:rsidRDefault="002F2D54" w:rsidP="00884A9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</w:tcPr>
          <w:p w14:paraId="67C39FE3" w14:textId="5165E1DD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632" w:type="dxa"/>
            <w:tcBorders>
              <w:top w:val="single" w:sz="12" w:space="0" w:color="auto"/>
              <w:bottom w:val="single" w:sz="12" w:space="0" w:color="auto"/>
            </w:tcBorders>
          </w:tcPr>
          <w:p w14:paraId="56D9B469" w14:textId="0329CA53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12" w:space="0" w:color="auto"/>
            </w:tcBorders>
          </w:tcPr>
          <w:p w14:paraId="78EAFE07" w14:textId="2487A90F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WPOI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12" w:space="0" w:color="auto"/>
            </w:tcBorders>
          </w:tcPr>
          <w:p w14:paraId="6A20433C" w14:textId="5B32EED3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</w:tcPr>
          <w:p w14:paraId="72C035D4" w14:textId="4C00FC81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4874A88" w14:textId="0DA1A03D" w:rsidR="002F2D54" w:rsidRPr="00164F9C" w:rsidRDefault="002F2D54" w:rsidP="00164F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4F9C">
              <w:rPr>
                <w:rFonts w:cs="Times New Roman"/>
                <w:b/>
                <w:bCs/>
                <w:sz w:val="24"/>
                <w:szCs w:val="24"/>
              </w:rPr>
              <w:t>MVD</w:t>
            </w:r>
          </w:p>
        </w:tc>
      </w:tr>
      <w:tr w:rsidR="002D078B" w:rsidRPr="00164F9C" w14:paraId="0EB953A5" w14:textId="154326FD" w:rsidTr="00903C57">
        <w:trPr>
          <w:jc w:val="center"/>
        </w:trPr>
        <w:tc>
          <w:tcPr>
            <w:tcW w:w="950" w:type="dxa"/>
            <w:tcBorders>
              <w:top w:val="single" w:sz="12" w:space="0" w:color="auto"/>
            </w:tcBorders>
            <w:vAlign w:val="center"/>
          </w:tcPr>
          <w:p w14:paraId="262C3782" w14:textId="08FE55A8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12" w:space="0" w:color="auto"/>
            </w:tcBorders>
          </w:tcPr>
          <w:p w14:paraId="095A4FFF" w14:textId="0C8CFD55" w:rsidR="002F2D54" w:rsidRPr="00164F9C" w:rsidRDefault="002F2D54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  <w:tcBorders>
              <w:top w:val="single" w:sz="12" w:space="0" w:color="auto"/>
            </w:tcBorders>
          </w:tcPr>
          <w:p w14:paraId="68BB8DFA" w14:textId="71DAC28B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57</w:t>
            </w:r>
          </w:p>
        </w:tc>
        <w:tc>
          <w:tcPr>
            <w:tcW w:w="1632" w:type="dxa"/>
            <w:tcBorders>
              <w:top w:val="single" w:sz="12" w:space="0" w:color="auto"/>
            </w:tcBorders>
          </w:tcPr>
          <w:p w14:paraId="7E428D54" w14:textId="4AF14511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  <w:tcBorders>
              <w:top w:val="single" w:sz="12" w:space="0" w:color="auto"/>
            </w:tcBorders>
          </w:tcPr>
          <w:p w14:paraId="5A34C3BA" w14:textId="24F36B2E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3545AC49" w14:textId="29637A8F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</w:tcBorders>
          </w:tcPr>
          <w:p w14:paraId="4CEF2DB5" w14:textId="6861984A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C3B7ABF" w14:textId="17C2C87F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113</w:t>
            </w:r>
          </w:p>
        </w:tc>
      </w:tr>
      <w:tr w:rsidR="002D078B" w:rsidRPr="00164F9C" w14:paraId="38E133FC" w14:textId="20E0CC21" w:rsidTr="00903C57">
        <w:trPr>
          <w:jc w:val="center"/>
        </w:trPr>
        <w:tc>
          <w:tcPr>
            <w:tcW w:w="950" w:type="dxa"/>
            <w:vAlign w:val="center"/>
          </w:tcPr>
          <w:p w14:paraId="76CAA114" w14:textId="2028BBD1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14:paraId="569268B0" w14:textId="26926650" w:rsidR="002F2D54" w:rsidRPr="00164F9C" w:rsidRDefault="002F2D54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49C6FB7B" w14:textId="72BE91DA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76</w:t>
            </w:r>
          </w:p>
        </w:tc>
        <w:tc>
          <w:tcPr>
            <w:tcW w:w="1632" w:type="dxa"/>
          </w:tcPr>
          <w:p w14:paraId="71AA8BD3" w14:textId="52C24126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36C31E4E" w14:textId="17599036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66" w:type="dxa"/>
          </w:tcPr>
          <w:p w14:paraId="766E6B87" w14:textId="596BCB0D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14:paraId="0520080B" w14:textId="014A232E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B03C030" w14:textId="5420E1FC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135</w:t>
            </w:r>
          </w:p>
        </w:tc>
      </w:tr>
      <w:tr w:rsidR="002D078B" w:rsidRPr="00164F9C" w14:paraId="0BB275EB" w14:textId="09F0E61B" w:rsidTr="00903C57">
        <w:trPr>
          <w:jc w:val="center"/>
        </w:trPr>
        <w:tc>
          <w:tcPr>
            <w:tcW w:w="950" w:type="dxa"/>
            <w:vAlign w:val="center"/>
          </w:tcPr>
          <w:p w14:paraId="329427E9" w14:textId="55B9F3BA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1" w:type="dxa"/>
          </w:tcPr>
          <w:p w14:paraId="78CBD58E" w14:textId="14343D0F" w:rsidR="002F2D54" w:rsidRPr="00164F9C" w:rsidRDefault="002F2D54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3ECCA677" w14:textId="179D1B86" w:rsidR="002F2D54" w:rsidRPr="00164F9C" w:rsidRDefault="002F2D5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81</w:t>
            </w:r>
          </w:p>
        </w:tc>
        <w:tc>
          <w:tcPr>
            <w:tcW w:w="1632" w:type="dxa"/>
          </w:tcPr>
          <w:p w14:paraId="4C1B0310" w14:textId="07E0487E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435162DD" w14:textId="64E3313B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244AA143" w14:textId="7AE49BDE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5E194D2C" w14:textId="2F3C8205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79B8463D" w14:textId="643C36AE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211</w:t>
            </w:r>
          </w:p>
        </w:tc>
      </w:tr>
      <w:tr w:rsidR="002D078B" w:rsidRPr="00164F9C" w14:paraId="1971D534" w14:textId="2D6B8759" w:rsidTr="00903C57">
        <w:trPr>
          <w:jc w:val="center"/>
        </w:trPr>
        <w:tc>
          <w:tcPr>
            <w:tcW w:w="950" w:type="dxa"/>
            <w:vAlign w:val="center"/>
          </w:tcPr>
          <w:p w14:paraId="58625F2F" w14:textId="59C80641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14:paraId="50EA6B5C" w14:textId="750A90BE" w:rsidR="002F2D54" w:rsidRPr="00164F9C" w:rsidRDefault="00262908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4C2587BB" w14:textId="405EC2EC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63</w:t>
            </w:r>
          </w:p>
        </w:tc>
        <w:tc>
          <w:tcPr>
            <w:tcW w:w="1632" w:type="dxa"/>
          </w:tcPr>
          <w:p w14:paraId="56D4EC92" w14:textId="0EA3E23C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Floor of mouth</w:t>
            </w:r>
          </w:p>
        </w:tc>
        <w:tc>
          <w:tcPr>
            <w:tcW w:w="1099" w:type="dxa"/>
          </w:tcPr>
          <w:p w14:paraId="41847C7F" w14:textId="0E68AA02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12A8FDB7" w14:textId="7257C0F7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781A0655" w14:textId="29BC9134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1343E79" w14:textId="397CC0BA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317</w:t>
            </w:r>
          </w:p>
        </w:tc>
      </w:tr>
      <w:tr w:rsidR="002D078B" w:rsidRPr="00164F9C" w14:paraId="5A10BBF5" w14:textId="1C4D52F8" w:rsidTr="00903C57">
        <w:trPr>
          <w:jc w:val="center"/>
        </w:trPr>
        <w:tc>
          <w:tcPr>
            <w:tcW w:w="950" w:type="dxa"/>
            <w:vAlign w:val="center"/>
          </w:tcPr>
          <w:p w14:paraId="3F0CFC24" w14:textId="69A4C3BA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1" w:type="dxa"/>
          </w:tcPr>
          <w:p w14:paraId="7031B928" w14:textId="2665ED6F" w:rsidR="002F2D54" w:rsidRPr="00164F9C" w:rsidRDefault="00262908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3E9929B2" w14:textId="027D9265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49</w:t>
            </w:r>
          </w:p>
        </w:tc>
        <w:tc>
          <w:tcPr>
            <w:tcW w:w="1632" w:type="dxa"/>
          </w:tcPr>
          <w:p w14:paraId="14E15660" w14:textId="417A3E35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23BB6A02" w14:textId="7279475E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67DE8CFD" w14:textId="2668BC80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5FD3C3F0" w14:textId="1B143D1D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5D74B19C" w14:textId="740CB42B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122</w:t>
            </w:r>
          </w:p>
        </w:tc>
      </w:tr>
      <w:tr w:rsidR="002D078B" w:rsidRPr="00164F9C" w14:paraId="1E0EA192" w14:textId="60CE8C61" w:rsidTr="00903C57">
        <w:trPr>
          <w:jc w:val="center"/>
        </w:trPr>
        <w:tc>
          <w:tcPr>
            <w:tcW w:w="950" w:type="dxa"/>
            <w:vAlign w:val="center"/>
          </w:tcPr>
          <w:p w14:paraId="4F0783D0" w14:textId="70F5A7C9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991" w:type="dxa"/>
          </w:tcPr>
          <w:p w14:paraId="6E58AC49" w14:textId="0044C833" w:rsidR="002F2D54" w:rsidRPr="00164F9C" w:rsidRDefault="00262908" w:rsidP="00884A99">
            <w:pPr>
              <w:tabs>
                <w:tab w:val="left" w:pos="450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5AD651AC" w14:textId="54B395D8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77</w:t>
            </w:r>
          </w:p>
        </w:tc>
        <w:tc>
          <w:tcPr>
            <w:tcW w:w="1632" w:type="dxa"/>
          </w:tcPr>
          <w:p w14:paraId="6B0815B7" w14:textId="63FB09E0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Gingiva</w:t>
            </w:r>
          </w:p>
        </w:tc>
        <w:tc>
          <w:tcPr>
            <w:tcW w:w="1099" w:type="dxa"/>
          </w:tcPr>
          <w:p w14:paraId="3035EC57" w14:textId="4F4CDA37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1FB89DF3" w14:textId="30B6D30F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14:paraId="08902CAD" w14:textId="70CBA383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EEC55DA" w14:textId="7D62904C" w:rsidR="002F2D54" w:rsidRPr="00164F9C" w:rsidRDefault="00262908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286</w:t>
            </w:r>
          </w:p>
        </w:tc>
      </w:tr>
      <w:tr w:rsidR="002D078B" w:rsidRPr="00164F9C" w14:paraId="3BAF42C0" w14:textId="7BA68C9E" w:rsidTr="00903C57">
        <w:trPr>
          <w:jc w:val="center"/>
        </w:trPr>
        <w:tc>
          <w:tcPr>
            <w:tcW w:w="950" w:type="dxa"/>
            <w:vAlign w:val="center"/>
          </w:tcPr>
          <w:p w14:paraId="325924C6" w14:textId="1B32B578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14:paraId="20E48564" w14:textId="1CEF5E2C" w:rsidR="002F2D54" w:rsidRPr="00164F9C" w:rsidRDefault="006421A7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79DE0F69" w14:textId="6D6D80B4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632" w:type="dxa"/>
          </w:tcPr>
          <w:p w14:paraId="5702374A" w14:textId="46185656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0B0FED60" w14:textId="2F4F0686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7D122708" w14:textId="25FC7D4D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14:paraId="3C704FB9" w14:textId="625FB91B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3F6D967D" w14:textId="53559FEF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129</w:t>
            </w:r>
          </w:p>
        </w:tc>
      </w:tr>
      <w:tr w:rsidR="002D078B" w:rsidRPr="00164F9C" w14:paraId="789472DD" w14:textId="6A331472" w:rsidTr="00903C57">
        <w:trPr>
          <w:jc w:val="center"/>
        </w:trPr>
        <w:tc>
          <w:tcPr>
            <w:tcW w:w="950" w:type="dxa"/>
            <w:vAlign w:val="center"/>
          </w:tcPr>
          <w:p w14:paraId="4DA091B9" w14:textId="0368825B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991" w:type="dxa"/>
          </w:tcPr>
          <w:p w14:paraId="2403351C" w14:textId="2576B261" w:rsidR="002F2D54" w:rsidRPr="00164F9C" w:rsidRDefault="006421A7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2A1930EA" w14:textId="5CF4B996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81</w:t>
            </w:r>
          </w:p>
        </w:tc>
        <w:tc>
          <w:tcPr>
            <w:tcW w:w="1632" w:type="dxa"/>
          </w:tcPr>
          <w:p w14:paraId="23764E43" w14:textId="023FBC83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0CA51E3C" w14:textId="1BAB35FE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14:paraId="3585989F" w14:textId="650D3474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613CE7C6" w14:textId="46A23C61" w:rsidR="002F2D54" w:rsidRPr="00164F9C" w:rsidRDefault="006421A7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4A44DDA" w14:textId="5778781B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  <w:r w:rsidR="006421A7" w:rsidRPr="00164F9C">
              <w:rPr>
                <w:rFonts w:cs="Times New Roman"/>
                <w:sz w:val="18"/>
                <w:szCs w:val="18"/>
              </w:rPr>
              <w:t>29</w:t>
            </w:r>
          </w:p>
        </w:tc>
      </w:tr>
      <w:tr w:rsidR="002D078B" w:rsidRPr="00164F9C" w14:paraId="7AC1CDDF" w14:textId="6E4B885F" w:rsidTr="00903C57">
        <w:trPr>
          <w:jc w:val="center"/>
        </w:trPr>
        <w:tc>
          <w:tcPr>
            <w:tcW w:w="950" w:type="dxa"/>
            <w:vAlign w:val="center"/>
          </w:tcPr>
          <w:p w14:paraId="7207839D" w14:textId="5B5D94A7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991" w:type="dxa"/>
          </w:tcPr>
          <w:p w14:paraId="25511DA4" w14:textId="0641A26C" w:rsidR="002F2D54" w:rsidRPr="00164F9C" w:rsidRDefault="00884A99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33EADCF1" w14:textId="7B03BBE6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542AE483" w14:textId="1039B563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0C8D6310" w14:textId="51F4AA88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271E1EC0" w14:textId="594C511A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498E7F98" w14:textId="5FD037AC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2BB9F18" w14:textId="2DDD416C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236</w:t>
            </w:r>
          </w:p>
        </w:tc>
      </w:tr>
      <w:tr w:rsidR="002D078B" w:rsidRPr="00164F9C" w14:paraId="548F5482" w14:textId="52D33BDA" w:rsidTr="00903C57">
        <w:trPr>
          <w:jc w:val="center"/>
        </w:trPr>
        <w:tc>
          <w:tcPr>
            <w:tcW w:w="950" w:type="dxa"/>
            <w:vAlign w:val="center"/>
          </w:tcPr>
          <w:p w14:paraId="7803D42D" w14:textId="770CB2D6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14:paraId="45EFBF67" w14:textId="38C57CEC" w:rsidR="002F2D54" w:rsidRPr="00164F9C" w:rsidRDefault="00884A99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198EB267" w14:textId="03C21A3D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49</w:t>
            </w:r>
          </w:p>
        </w:tc>
        <w:tc>
          <w:tcPr>
            <w:tcW w:w="1632" w:type="dxa"/>
          </w:tcPr>
          <w:p w14:paraId="125EE70C" w14:textId="2C64F987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5DD271BA" w14:textId="3A73B495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6D61D983" w14:textId="10F04A5E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5DE27AD6" w14:textId="4D665D20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CABF5C3" w14:textId="4AD6366F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229</w:t>
            </w:r>
          </w:p>
        </w:tc>
      </w:tr>
      <w:tr w:rsidR="002D078B" w:rsidRPr="00164F9C" w14:paraId="0AEDE545" w14:textId="3BFFEBF8" w:rsidTr="00903C57">
        <w:trPr>
          <w:jc w:val="center"/>
        </w:trPr>
        <w:tc>
          <w:tcPr>
            <w:tcW w:w="950" w:type="dxa"/>
            <w:vAlign w:val="center"/>
          </w:tcPr>
          <w:p w14:paraId="19A9E73B" w14:textId="520D7DEF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991" w:type="dxa"/>
          </w:tcPr>
          <w:p w14:paraId="26187A68" w14:textId="44399BB7" w:rsidR="002F2D54" w:rsidRPr="00164F9C" w:rsidRDefault="00884A99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141CB58F" w14:textId="3351DF3C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1632" w:type="dxa"/>
          </w:tcPr>
          <w:p w14:paraId="2C6DF742" w14:textId="76CA63C0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11B35D52" w14:textId="4EE75609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290FCB10" w14:textId="66EDCF8B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5DEDE819" w14:textId="4C400407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40C506C" w14:textId="05067401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  <w:r w:rsidR="00884A99" w:rsidRPr="00164F9C">
              <w:rPr>
                <w:rFonts w:cs="Times New Roman"/>
                <w:sz w:val="18"/>
                <w:szCs w:val="18"/>
              </w:rPr>
              <w:t>03</w:t>
            </w:r>
          </w:p>
        </w:tc>
      </w:tr>
      <w:tr w:rsidR="002D078B" w:rsidRPr="00164F9C" w14:paraId="3852EBA4" w14:textId="47763C70" w:rsidTr="00903C57">
        <w:trPr>
          <w:jc w:val="center"/>
        </w:trPr>
        <w:tc>
          <w:tcPr>
            <w:tcW w:w="950" w:type="dxa"/>
            <w:vAlign w:val="center"/>
          </w:tcPr>
          <w:p w14:paraId="638147E7" w14:textId="5D4BABC2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1" w:type="dxa"/>
          </w:tcPr>
          <w:p w14:paraId="71B05FD4" w14:textId="535DFD6D" w:rsidR="002F2D54" w:rsidRPr="00164F9C" w:rsidRDefault="00884A99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16592BF9" w14:textId="66F85ED4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632" w:type="dxa"/>
          </w:tcPr>
          <w:p w14:paraId="75F8AEEB" w14:textId="696FFBE4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Upper lip</w:t>
            </w:r>
          </w:p>
        </w:tc>
        <w:tc>
          <w:tcPr>
            <w:tcW w:w="1099" w:type="dxa"/>
          </w:tcPr>
          <w:p w14:paraId="605B67CD" w14:textId="081F371E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2DAA1C2F" w14:textId="4D61BB74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14:paraId="72080273" w14:textId="396130FA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DF98289" w14:textId="10CE3F45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294</w:t>
            </w:r>
          </w:p>
        </w:tc>
      </w:tr>
      <w:tr w:rsidR="002D078B" w:rsidRPr="00164F9C" w14:paraId="6C020C1A" w14:textId="08118030" w:rsidTr="00903C57">
        <w:trPr>
          <w:jc w:val="center"/>
        </w:trPr>
        <w:tc>
          <w:tcPr>
            <w:tcW w:w="950" w:type="dxa"/>
            <w:vAlign w:val="center"/>
          </w:tcPr>
          <w:p w14:paraId="6026C1C7" w14:textId="6A031A8C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1" w:type="dxa"/>
          </w:tcPr>
          <w:p w14:paraId="49E4C8E8" w14:textId="69C0F570" w:rsidR="002F2D54" w:rsidRPr="00164F9C" w:rsidRDefault="00884A99" w:rsidP="00884A99">
            <w:pPr>
              <w:tabs>
                <w:tab w:val="left" w:pos="801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68FC4F69" w14:textId="7B91E2C0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70</w:t>
            </w:r>
          </w:p>
        </w:tc>
        <w:tc>
          <w:tcPr>
            <w:tcW w:w="1632" w:type="dxa"/>
          </w:tcPr>
          <w:p w14:paraId="327F54E6" w14:textId="41088E38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59E8C8A8" w14:textId="3B664BB7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5266AB59" w14:textId="26B4E6EC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47C858C3" w14:textId="050BB94A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26F70AE" w14:textId="39EC5ADB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223</w:t>
            </w:r>
          </w:p>
        </w:tc>
      </w:tr>
      <w:tr w:rsidR="002D078B" w:rsidRPr="00164F9C" w14:paraId="26CE1A2B" w14:textId="28428261" w:rsidTr="00903C57">
        <w:trPr>
          <w:jc w:val="center"/>
        </w:trPr>
        <w:tc>
          <w:tcPr>
            <w:tcW w:w="950" w:type="dxa"/>
            <w:vAlign w:val="center"/>
          </w:tcPr>
          <w:p w14:paraId="2597246D" w14:textId="699C2669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1" w:type="dxa"/>
          </w:tcPr>
          <w:p w14:paraId="325D417D" w14:textId="72899A48" w:rsidR="002F2D54" w:rsidRPr="00164F9C" w:rsidRDefault="006A10E2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3EA634B9" w14:textId="05463C72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09416EA8" w14:textId="66961760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2E3EE784" w14:textId="6CE5BE32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3E448D8B" w14:textId="2A94AA46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66F6D81F" w14:textId="24550677" w:rsidR="002F2D54" w:rsidRPr="00164F9C" w:rsidRDefault="00884A99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1A907B70" w14:textId="64979264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279</w:t>
            </w:r>
          </w:p>
        </w:tc>
      </w:tr>
      <w:tr w:rsidR="002D078B" w:rsidRPr="00164F9C" w14:paraId="3941451B" w14:textId="33DC3401" w:rsidTr="00903C57">
        <w:trPr>
          <w:jc w:val="center"/>
        </w:trPr>
        <w:tc>
          <w:tcPr>
            <w:tcW w:w="950" w:type="dxa"/>
            <w:vAlign w:val="center"/>
          </w:tcPr>
          <w:p w14:paraId="4BCEB598" w14:textId="44DB385C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91" w:type="dxa"/>
          </w:tcPr>
          <w:p w14:paraId="5419571E" w14:textId="3BBFE991" w:rsidR="002F2D54" w:rsidRPr="00164F9C" w:rsidRDefault="006A10E2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6B2FFE00" w14:textId="09F09C65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2B30399E" w14:textId="66B2DE62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741F205C" w14:textId="25D7FF30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692971F0" w14:textId="770A3834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76050297" w14:textId="5E1B2497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1C3ECAC" w14:textId="5760E862" w:rsidR="002F2D54" w:rsidRPr="00164F9C" w:rsidRDefault="006A10E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268</w:t>
            </w:r>
          </w:p>
        </w:tc>
      </w:tr>
      <w:tr w:rsidR="002D078B" w:rsidRPr="00164F9C" w14:paraId="304371D5" w14:textId="745B41F2" w:rsidTr="00903C57">
        <w:trPr>
          <w:jc w:val="center"/>
        </w:trPr>
        <w:tc>
          <w:tcPr>
            <w:tcW w:w="950" w:type="dxa"/>
            <w:vAlign w:val="center"/>
          </w:tcPr>
          <w:p w14:paraId="1804E62B" w14:textId="17EBB0D6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991" w:type="dxa"/>
          </w:tcPr>
          <w:p w14:paraId="0EFEAC6E" w14:textId="4FC596B3" w:rsidR="002F2D54" w:rsidRPr="00164F9C" w:rsidRDefault="002D078B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5B29C343" w14:textId="5061B766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76</w:t>
            </w:r>
          </w:p>
        </w:tc>
        <w:tc>
          <w:tcPr>
            <w:tcW w:w="1632" w:type="dxa"/>
          </w:tcPr>
          <w:p w14:paraId="6C34D03B" w14:textId="2A7A3B96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4125610B" w14:textId="1D245904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5208B557" w14:textId="52579EE1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3321BC59" w14:textId="0676F868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BFDDB58" w14:textId="11B61474" w:rsidR="002F2D54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252</w:t>
            </w:r>
          </w:p>
        </w:tc>
      </w:tr>
      <w:tr w:rsidR="002D078B" w:rsidRPr="00164F9C" w14:paraId="16791C26" w14:textId="04D4B7AF" w:rsidTr="00903C57">
        <w:trPr>
          <w:jc w:val="center"/>
        </w:trPr>
        <w:tc>
          <w:tcPr>
            <w:tcW w:w="950" w:type="dxa"/>
            <w:vAlign w:val="center"/>
          </w:tcPr>
          <w:p w14:paraId="2672C781" w14:textId="378E62C9" w:rsidR="002F2D54" w:rsidRPr="00164F9C" w:rsidRDefault="002F2D54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991" w:type="dxa"/>
          </w:tcPr>
          <w:p w14:paraId="1C5C7283" w14:textId="10E9EAD7" w:rsidR="002F2D54" w:rsidRPr="00164F9C" w:rsidRDefault="002D078B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21A1CC7B" w14:textId="52E86574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1632" w:type="dxa"/>
          </w:tcPr>
          <w:p w14:paraId="572E49B2" w14:textId="277C0DDA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25CE28A7" w14:textId="38890808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70FA533A" w14:textId="5D2C3890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4E57B9A0" w14:textId="0482DA63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6F9759A9" w14:textId="2E20461B" w:rsidR="002F2D54" w:rsidRPr="00164F9C" w:rsidRDefault="002D078B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12</w:t>
            </w:r>
            <w:r w:rsidR="00A25532" w:rsidRPr="00164F9C">
              <w:rPr>
                <w:rFonts w:cs="Times New Roman"/>
                <w:sz w:val="18"/>
                <w:szCs w:val="18"/>
              </w:rPr>
              <w:t>9</w:t>
            </w:r>
          </w:p>
        </w:tc>
      </w:tr>
      <w:tr w:rsidR="00A25532" w:rsidRPr="00164F9C" w14:paraId="6EC93A30" w14:textId="77777777" w:rsidTr="00903C57">
        <w:trPr>
          <w:jc w:val="center"/>
        </w:trPr>
        <w:tc>
          <w:tcPr>
            <w:tcW w:w="950" w:type="dxa"/>
            <w:vAlign w:val="center"/>
          </w:tcPr>
          <w:p w14:paraId="67184D65" w14:textId="3F6CE089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991" w:type="dxa"/>
          </w:tcPr>
          <w:p w14:paraId="2A5E1706" w14:textId="3CA715EB" w:rsidR="00A25532" w:rsidRPr="00164F9C" w:rsidRDefault="00A25532" w:rsidP="00884A9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76A61A44" w14:textId="432925A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63</w:t>
            </w:r>
          </w:p>
        </w:tc>
        <w:tc>
          <w:tcPr>
            <w:tcW w:w="1632" w:type="dxa"/>
          </w:tcPr>
          <w:p w14:paraId="5D4AA1C8" w14:textId="02CE3A8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132D51E5" w14:textId="15A79CF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66" w:type="dxa"/>
          </w:tcPr>
          <w:p w14:paraId="4CAB88AB" w14:textId="5578C84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6BA6F716" w14:textId="6498D03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F620791" w14:textId="53CFC3D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269</w:t>
            </w:r>
          </w:p>
        </w:tc>
      </w:tr>
      <w:tr w:rsidR="00A25532" w:rsidRPr="00164F9C" w14:paraId="137E9C03" w14:textId="1C57A53A" w:rsidTr="00903C57">
        <w:trPr>
          <w:jc w:val="center"/>
        </w:trPr>
        <w:tc>
          <w:tcPr>
            <w:tcW w:w="950" w:type="dxa"/>
            <w:vAlign w:val="center"/>
          </w:tcPr>
          <w:p w14:paraId="3F399C4C" w14:textId="7309AC9A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991" w:type="dxa"/>
          </w:tcPr>
          <w:p w14:paraId="202DD5D2" w14:textId="57EED4ED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19709456" w14:textId="6A03A85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0EF75FD1" w14:textId="2B00B4E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43238DB9" w14:textId="55299AF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4600BFE8" w14:textId="054E9BD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25CF0EFC" w14:textId="33BDBBC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696A6D39" w14:textId="1994C20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384</w:t>
            </w:r>
          </w:p>
        </w:tc>
      </w:tr>
      <w:tr w:rsidR="00A25532" w:rsidRPr="00164F9C" w14:paraId="09AE4FAC" w14:textId="32ED04AA" w:rsidTr="00903C57">
        <w:trPr>
          <w:jc w:val="center"/>
        </w:trPr>
        <w:tc>
          <w:tcPr>
            <w:tcW w:w="950" w:type="dxa"/>
            <w:vAlign w:val="center"/>
          </w:tcPr>
          <w:p w14:paraId="7B33D6FC" w14:textId="552F826F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991" w:type="dxa"/>
          </w:tcPr>
          <w:p w14:paraId="0ECB6EB9" w14:textId="1A36D428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2D635559" w14:textId="50EFCA7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68</w:t>
            </w:r>
          </w:p>
        </w:tc>
        <w:tc>
          <w:tcPr>
            <w:tcW w:w="1632" w:type="dxa"/>
          </w:tcPr>
          <w:p w14:paraId="56CDFC44" w14:textId="4F11EC1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37539ABD" w14:textId="78C7D49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1D641CEE" w14:textId="7D9B857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24B688E4" w14:textId="525C5F9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9D8C93F" w14:textId="28B0FCF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371</w:t>
            </w:r>
          </w:p>
        </w:tc>
      </w:tr>
      <w:tr w:rsidR="00A25532" w:rsidRPr="00164F9C" w14:paraId="6FDE5D63" w14:textId="1CAD4769" w:rsidTr="00903C57">
        <w:trPr>
          <w:jc w:val="center"/>
        </w:trPr>
        <w:tc>
          <w:tcPr>
            <w:tcW w:w="950" w:type="dxa"/>
            <w:vAlign w:val="center"/>
          </w:tcPr>
          <w:p w14:paraId="7F333FD7" w14:textId="1AABCB25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991" w:type="dxa"/>
          </w:tcPr>
          <w:p w14:paraId="6C250A72" w14:textId="787F2C75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640EB49E" w14:textId="6994474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1632" w:type="dxa"/>
          </w:tcPr>
          <w:p w14:paraId="2333FF52" w14:textId="4092D35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1CD6B22D" w14:textId="2C076FE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737E2377" w14:textId="5BC2E27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49237222" w14:textId="5E77912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E995299" w14:textId="270CC4B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287</w:t>
            </w:r>
          </w:p>
        </w:tc>
      </w:tr>
      <w:tr w:rsidR="00A25532" w:rsidRPr="00164F9C" w14:paraId="6BEEA30D" w14:textId="1B028E0D" w:rsidTr="00903C57">
        <w:trPr>
          <w:jc w:val="center"/>
        </w:trPr>
        <w:tc>
          <w:tcPr>
            <w:tcW w:w="950" w:type="dxa"/>
            <w:vAlign w:val="center"/>
          </w:tcPr>
          <w:p w14:paraId="40B19367" w14:textId="4B9D16B8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991" w:type="dxa"/>
          </w:tcPr>
          <w:p w14:paraId="7770BABE" w14:textId="150B8691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3AB9138B" w14:textId="2D2BC29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692F9389" w14:textId="5D4102D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Gingiva</w:t>
            </w:r>
          </w:p>
        </w:tc>
        <w:tc>
          <w:tcPr>
            <w:tcW w:w="1099" w:type="dxa"/>
          </w:tcPr>
          <w:p w14:paraId="613BD904" w14:textId="6C0849F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50015E05" w14:textId="2216597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5F80D169" w14:textId="4E72B13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C1053BA" w14:textId="0548941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15</w:t>
            </w:r>
            <w:r w:rsidR="00E40CF4" w:rsidRPr="00164F9C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A25532" w:rsidRPr="00164F9C" w14:paraId="4CA576B0" w14:textId="2968D998" w:rsidTr="00903C57">
        <w:trPr>
          <w:jc w:val="center"/>
        </w:trPr>
        <w:tc>
          <w:tcPr>
            <w:tcW w:w="950" w:type="dxa"/>
            <w:vAlign w:val="center"/>
          </w:tcPr>
          <w:p w14:paraId="3CF217DE" w14:textId="647D673C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991" w:type="dxa"/>
          </w:tcPr>
          <w:p w14:paraId="2E8A7A17" w14:textId="096B1AC4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117A810D" w14:textId="1872DBE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65</w:t>
            </w:r>
          </w:p>
        </w:tc>
        <w:tc>
          <w:tcPr>
            <w:tcW w:w="1632" w:type="dxa"/>
          </w:tcPr>
          <w:p w14:paraId="23B58825" w14:textId="2CBDDFB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0634C4AB" w14:textId="0B3B694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316983B4" w14:textId="0142E32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37EE50FB" w14:textId="7E10E32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6705996" w14:textId="76550E4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326</w:t>
            </w:r>
          </w:p>
        </w:tc>
      </w:tr>
      <w:tr w:rsidR="00A25532" w:rsidRPr="00164F9C" w14:paraId="2AEE558F" w14:textId="0F29A045" w:rsidTr="00903C57">
        <w:trPr>
          <w:jc w:val="center"/>
        </w:trPr>
        <w:tc>
          <w:tcPr>
            <w:tcW w:w="950" w:type="dxa"/>
            <w:vAlign w:val="center"/>
          </w:tcPr>
          <w:p w14:paraId="02C71F0C" w14:textId="39EE5332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991" w:type="dxa"/>
          </w:tcPr>
          <w:p w14:paraId="2BFED26C" w14:textId="336D809B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69DB4284" w14:textId="0632BA6F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68</w:t>
            </w:r>
          </w:p>
        </w:tc>
        <w:tc>
          <w:tcPr>
            <w:tcW w:w="1632" w:type="dxa"/>
          </w:tcPr>
          <w:p w14:paraId="1B93A529" w14:textId="3EA3138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0A33DC41" w14:textId="1CF8F7C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02957299" w14:textId="7701A31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3A5A07E9" w14:textId="4888431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AF62333" w14:textId="3D09938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420</w:t>
            </w:r>
          </w:p>
        </w:tc>
      </w:tr>
      <w:tr w:rsidR="00A25532" w:rsidRPr="00164F9C" w14:paraId="639A865E" w14:textId="5FB134D7" w:rsidTr="00903C57">
        <w:trPr>
          <w:jc w:val="center"/>
        </w:trPr>
        <w:tc>
          <w:tcPr>
            <w:tcW w:w="950" w:type="dxa"/>
            <w:vAlign w:val="center"/>
          </w:tcPr>
          <w:p w14:paraId="14550640" w14:textId="06FA7C4F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991" w:type="dxa"/>
          </w:tcPr>
          <w:p w14:paraId="1CDD7AAD" w14:textId="7A4F49CE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77B805E0" w14:textId="69D3B83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59</w:t>
            </w:r>
          </w:p>
        </w:tc>
        <w:tc>
          <w:tcPr>
            <w:tcW w:w="1632" w:type="dxa"/>
          </w:tcPr>
          <w:p w14:paraId="69C66A11" w14:textId="36C01F5F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7BE00C94" w14:textId="66B6FE6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5D4F7403" w14:textId="03805F2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4C2286CF" w14:textId="089F6A2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2C4509BA" w14:textId="60311E1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250</w:t>
            </w:r>
          </w:p>
        </w:tc>
      </w:tr>
      <w:tr w:rsidR="00A25532" w:rsidRPr="00164F9C" w14:paraId="3F6C03C8" w14:textId="6F92F471" w:rsidTr="00903C57">
        <w:trPr>
          <w:jc w:val="center"/>
        </w:trPr>
        <w:tc>
          <w:tcPr>
            <w:tcW w:w="950" w:type="dxa"/>
            <w:vAlign w:val="center"/>
          </w:tcPr>
          <w:p w14:paraId="3A21B5D1" w14:textId="527F9FB1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991" w:type="dxa"/>
          </w:tcPr>
          <w:p w14:paraId="3A48DB75" w14:textId="575C6332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1817EAC1" w14:textId="237764A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1632" w:type="dxa"/>
          </w:tcPr>
          <w:p w14:paraId="68959A05" w14:textId="4BCA887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4E429C97" w14:textId="681595C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6C7E2079" w14:textId="7799742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86" w:type="dxa"/>
          </w:tcPr>
          <w:p w14:paraId="3DB0B712" w14:textId="55097D3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3B88504" w14:textId="37CE121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328</w:t>
            </w:r>
          </w:p>
        </w:tc>
      </w:tr>
      <w:tr w:rsidR="00A25532" w:rsidRPr="00164F9C" w14:paraId="38D53A14" w14:textId="08D3CEF0" w:rsidTr="00903C57">
        <w:trPr>
          <w:jc w:val="center"/>
        </w:trPr>
        <w:tc>
          <w:tcPr>
            <w:tcW w:w="950" w:type="dxa"/>
            <w:vAlign w:val="center"/>
          </w:tcPr>
          <w:p w14:paraId="2DD9EC1F" w14:textId="051E1D99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991" w:type="dxa"/>
          </w:tcPr>
          <w:p w14:paraId="1C441A49" w14:textId="5EB6ADE0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7BB11EC2" w14:textId="0D6E621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1632" w:type="dxa"/>
          </w:tcPr>
          <w:p w14:paraId="54F5FA2D" w14:textId="7E30D6D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7B8B7A5E" w14:textId="3263680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30E2692D" w14:textId="33E2877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78E9B517" w14:textId="14739D3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0B670A1" w14:textId="3436B6F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270</w:t>
            </w:r>
          </w:p>
        </w:tc>
      </w:tr>
      <w:tr w:rsidR="00A25532" w:rsidRPr="00164F9C" w14:paraId="2B094B9E" w14:textId="320BA71B" w:rsidTr="00903C57">
        <w:trPr>
          <w:jc w:val="center"/>
        </w:trPr>
        <w:tc>
          <w:tcPr>
            <w:tcW w:w="950" w:type="dxa"/>
            <w:vAlign w:val="center"/>
          </w:tcPr>
          <w:p w14:paraId="6721DB84" w14:textId="6F623751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991" w:type="dxa"/>
          </w:tcPr>
          <w:p w14:paraId="18EF5762" w14:textId="2D26B4E7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30F80AD1" w14:textId="54D8C70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632" w:type="dxa"/>
          </w:tcPr>
          <w:p w14:paraId="36C3C0F4" w14:textId="02F5122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0ECE1FFE" w14:textId="4214A5B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14AE1477" w14:textId="1B57740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7553CDC1" w14:textId="050B751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4168FC1" w14:textId="719D7EC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429</w:t>
            </w:r>
          </w:p>
        </w:tc>
      </w:tr>
      <w:tr w:rsidR="00A25532" w:rsidRPr="00164F9C" w14:paraId="56C1C714" w14:textId="70958387" w:rsidTr="00903C57">
        <w:trPr>
          <w:jc w:val="center"/>
        </w:trPr>
        <w:tc>
          <w:tcPr>
            <w:tcW w:w="950" w:type="dxa"/>
            <w:vAlign w:val="center"/>
          </w:tcPr>
          <w:p w14:paraId="1EA6B275" w14:textId="25F11C3B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991" w:type="dxa"/>
          </w:tcPr>
          <w:p w14:paraId="7C1905F8" w14:textId="3AE2DB4F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670708A2" w14:textId="78E9C2C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13E30D57" w14:textId="0EC5204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088377F5" w14:textId="4620000F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369DB212" w14:textId="3B73342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5AC51BA1" w14:textId="4DA4CB8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2E3B686" w14:textId="2EF31055" w:rsidR="00A25532" w:rsidRPr="00164F9C" w:rsidRDefault="00E40CF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303</w:t>
            </w:r>
          </w:p>
        </w:tc>
      </w:tr>
      <w:tr w:rsidR="00A25532" w:rsidRPr="00164F9C" w14:paraId="5C5C030E" w14:textId="64DDFC7B" w:rsidTr="00903C57">
        <w:trPr>
          <w:jc w:val="center"/>
        </w:trPr>
        <w:tc>
          <w:tcPr>
            <w:tcW w:w="950" w:type="dxa"/>
            <w:vAlign w:val="center"/>
          </w:tcPr>
          <w:p w14:paraId="62FF3111" w14:textId="2DD4DC60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991" w:type="dxa"/>
          </w:tcPr>
          <w:p w14:paraId="730A3B1B" w14:textId="7065DC69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6A8A6428" w14:textId="64F399F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81</w:t>
            </w:r>
          </w:p>
        </w:tc>
        <w:tc>
          <w:tcPr>
            <w:tcW w:w="1632" w:type="dxa"/>
          </w:tcPr>
          <w:p w14:paraId="5A313B5B" w14:textId="2173A71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2DBEF052" w14:textId="60C77A3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14:paraId="11164099" w14:textId="5FA81E1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1DB8FA03" w14:textId="4F9651B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332BF7AA" w14:textId="06A771D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231</w:t>
            </w:r>
          </w:p>
        </w:tc>
      </w:tr>
      <w:tr w:rsidR="00A25532" w:rsidRPr="00164F9C" w14:paraId="6D1F6B83" w14:textId="38C90DB3" w:rsidTr="00903C57">
        <w:trPr>
          <w:jc w:val="center"/>
        </w:trPr>
        <w:tc>
          <w:tcPr>
            <w:tcW w:w="950" w:type="dxa"/>
            <w:vAlign w:val="center"/>
          </w:tcPr>
          <w:p w14:paraId="50EE123E" w14:textId="5A1719A7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991" w:type="dxa"/>
          </w:tcPr>
          <w:p w14:paraId="583EAC6A" w14:textId="119CD4B1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77693AD1" w14:textId="766EBED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632" w:type="dxa"/>
          </w:tcPr>
          <w:p w14:paraId="1B025BBD" w14:textId="1EA9272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Gingiva</w:t>
            </w:r>
          </w:p>
        </w:tc>
        <w:tc>
          <w:tcPr>
            <w:tcW w:w="1099" w:type="dxa"/>
          </w:tcPr>
          <w:p w14:paraId="44862638" w14:textId="4780C08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697513E6" w14:textId="6CDDEA0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4B894B6D" w14:textId="1867219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41F56CF" w14:textId="62E2EEC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232</w:t>
            </w:r>
          </w:p>
        </w:tc>
      </w:tr>
      <w:tr w:rsidR="00A25532" w:rsidRPr="00164F9C" w14:paraId="467765ED" w14:textId="11520151" w:rsidTr="00903C57">
        <w:trPr>
          <w:jc w:val="center"/>
        </w:trPr>
        <w:tc>
          <w:tcPr>
            <w:tcW w:w="950" w:type="dxa"/>
            <w:vAlign w:val="center"/>
          </w:tcPr>
          <w:p w14:paraId="696C7567" w14:textId="43400026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991" w:type="dxa"/>
          </w:tcPr>
          <w:p w14:paraId="00E0D128" w14:textId="2A3B49C5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4BC48BC0" w14:textId="786DE01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632" w:type="dxa"/>
          </w:tcPr>
          <w:p w14:paraId="4E3222A3" w14:textId="156F664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74679D01" w14:textId="1750B06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45FF2EBE" w14:textId="3F89DC0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69B100C5" w14:textId="26CA49F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2094A29" w14:textId="05DAC5E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176</w:t>
            </w:r>
          </w:p>
        </w:tc>
      </w:tr>
      <w:tr w:rsidR="00A25532" w:rsidRPr="00164F9C" w14:paraId="08F8749D" w14:textId="096EB02F" w:rsidTr="00903C57">
        <w:trPr>
          <w:jc w:val="center"/>
        </w:trPr>
        <w:tc>
          <w:tcPr>
            <w:tcW w:w="950" w:type="dxa"/>
            <w:vAlign w:val="center"/>
          </w:tcPr>
          <w:p w14:paraId="6D8DFF33" w14:textId="09527B8A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991" w:type="dxa"/>
          </w:tcPr>
          <w:p w14:paraId="7B843A04" w14:textId="3472B355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1AB29A46" w14:textId="184544F2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68</w:t>
            </w:r>
          </w:p>
        </w:tc>
        <w:tc>
          <w:tcPr>
            <w:tcW w:w="1632" w:type="dxa"/>
          </w:tcPr>
          <w:p w14:paraId="50D53BC8" w14:textId="6DB383D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1F634505" w14:textId="0D8CD15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3E5B90BB" w14:textId="1AD5A4F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59CC2D73" w14:textId="1126C49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669B1C5" w14:textId="172FE59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462</w:t>
            </w:r>
          </w:p>
        </w:tc>
      </w:tr>
      <w:tr w:rsidR="00A25532" w:rsidRPr="00164F9C" w14:paraId="40204966" w14:textId="4FD5C355" w:rsidTr="00903C57">
        <w:trPr>
          <w:jc w:val="center"/>
        </w:trPr>
        <w:tc>
          <w:tcPr>
            <w:tcW w:w="950" w:type="dxa"/>
            <w:vAlign w:val="center"/>
          </w:tcPr>
          <w:p w14:paraId="3E9E6ABA" w14:textId="3C5A066B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991" w:type="dxa"/>
          </w:tcPr>
          <w:p w14:paraId="5E71242E" w14:textId="5200A474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3585E4E9" w14:textId="27D2956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74</w:t>
            </w:r>
          </w:p>
        </w:tc>
        <w:tc>
          <w:tcPr>
            <w:tcW w:w="1632" w:type="dxa"/>
          </w:tcPr>
          <w:p w14:paraId="6CAB7D35" w14:textId="537478C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09EF4DCC" w14:textId="1B81D2B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3C88422F" w14:textId="5E7E829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525FCBF5" w14:textId="3663A95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56B37BF4" w14:textId="4355EA0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193</w:t>
            </w:r>
          </w:p>
        </w:tc>
      </w:tr>
      <w:tr w:rsidR="00A25532" w:rsidRPr="00164F9C" w14:paraId="409E08CE" w14:textId="3EA724F2" w:rsidTr="00903C57">
        <w:trPr>
          <w:jc w:val="center"/>
        </w:trPr>
        <w:tc>
          <w:tcPr>
            <w:tcW w:w="950" w:type="dxa"/>
            <w:vAlign w:val="center"/>
          </w:tcPr>
          <w:p w14:paraId="31ACAE44" w14:textId="64B513EE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991" w:type="dxa"/>
          </w:tcPr>
          <w:p w14:paraId="48A622DF" w14:textId="6F7DD814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28949962" w14:textId="68293E4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80</w:t>
            </w:r>
          </w:p>
        </w:tc>
        <w:tc>
          <w:tcPr>
            <w:tcW w:w="1632" w:type="dxa"/>
          </w:tcPr>
          <w:p w14:paraId="67CD0C4E" w14:textId="6267FF9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405E0605" w14:textId="15BD268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7219C70E" w14:textId="4AC5BD71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61F64ABC" w14:textId="1F01739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D412192" w14:textId="2C485F5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231</w:t>
            </w:r>
          </w:p>
        </w:tc>
      </w:tr>
      <w:tr w:rsidR="00A25532" w:rsidRPr="00164F9C" w14:paraId="3C99AA4A" w14:textId="36B1A6B8" w:rsidTr="00903C57">
        <w:trPr>
          <w:jc w:val="center"/>
        </w:trPr>
        <w:tc>
          <w:tcPr>
            <w:tcW w:w="950" w:type="dxa"/>
            <w:vAlign w:val="center"/>
          </w:tcPr>
          <w:p w14:paraId="09C4A001" w14:textId="11CA823B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36</w:t>
            </w:r>
          </w:p>
        </w:tc>
        <w:tc>
          <w:tcPr>
            <w:tcW w:w="991" w:type="dxa"/>
          </w:tcPr>
          <w:p w14:paraId="573AFFAF" w14:textId="62E132A5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0D6FB4B1" w14:textId="434B5A8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1632" w:type="dxa"/>
          </w:tcPr>
          <w:p w14:paraId="1173B528" w14:textId="2CB842F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Floor of mouth</w:t>
            </w:r>
          </w:p>
        </w:tc>
        <w:tc>
          <w:tcPr>
            <w:tcW w:w="1099" w:type="dxa"/>
          </w:tcPr>
          <w:p w14:paraId="1EF9849E" w14:textId="3CDDCCFB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65616701" w14:textId="240D996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86" w:type="dxa"/>
          </w:tcPr>
          <w:p w14:paraId="64B987C0" w14:textId="38C273D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5855C206" w14:textId="2BB892B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327</w:t>
            </w:r>
          </w:p>
        </w:tc>
      </w:tr>
      <w:tr w:rsidR="00A25532" w:rsidRPr="00164F9C" w14:paraId="3110212E" w14:textId="6D015092" w:rsidTr="00903C57">
        <w:trPr>
          <w:jc w:val="center"/>
        </w:trPr>
        <w:tc>
          <w:tcPr>
            <w:tcW w:w="950" w:type="dxa"/>
            <w:vAlign w:val="center"/>
          </w:tcPr>
          <w:p w14:paraId="6E26B50B" w14:textId="20F2D313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991" w:type="dxa"/>
          </w:tcPr>
          <w:p w14:paraId="5DFC50DE" w14:textId="5D4AAC01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33B747D0" w14:textId="74FB070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632" w:type="dxa"/>
          </w:tcPr>
          <w:p w14:paraId="194AD75F" w14:textId="225FD7E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Buccal mucosa</w:t>
            </w:r>
          </w:p>
        </w:tc>
        <w:tc>
          <w:tcPr>
            <w:tcW w:w="1099" w:type="dxa"/>
          </w:tcPr>
          <w:p w14:paraId="6735250F" w14:textId="64A0815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7CDBB093" w14:textId="33EDB09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1311E879" w14:textId="409D10F6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667CDC8F" w14:textId="6ADE1093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509</w:t>
            </w:r>
          </w:p>
        </w:tc>
      </w:tr>
      <w:tr w:rsidR="00A25532" w:rsidRPr="00164F9C" w14:paraId="61528FCE" w14:textId="5F264CF6" w:rsidTr="00903C57">
        <w:trPr>
          <w:jc w:val="center"/>
        </w:trPr>
        <w:tc>
          <w:tcPr>
            <w:tcW w:w="950" w:type="dxa"/>
            <w:vAlign w:val="center"/>
          </w:tcPr>
          <w:p w14:paraId="52D5B687" w14:textId="1E9837E0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38</w:t>
            </w:r>
          </w:p>
        </w:tc>
        <w:tc>
          <w:tcPr>
            <w:tcW w:w="991" w:type="dxa"/>
          </w:tcPr>
          <w:p w14:paraId="6BC84A8F" w14:textId="0A3B59B7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7DE130E7" w14:textId="2ECEFF9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65</w:t>
            </w:r>
          </w:p>
        </w:tc>
        <w:tc>
          <w:tcPr>
            <w:tcW w:w="1632" w:type="dxa"/>
          </w:tcPr>
          <w:p w14:paraId="431E0FEB" w14:textId="0A1047FA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735589E7" w14:textId="2DA5FA3E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33985376" w14:textId="6BF38D5F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86" w:type="dxa"/>
          </w:tcPr>
          <w:p w14:paraId="75C6A91C" w14:textId="798353C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5B63729A" w14:textId="74AFAF7A" w:rsidR="00A25532" w:rsidRPr="00164F9C" w:rsidRDefault="00E40CF4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467</w:t>
            </w:r>
          </w:p>
        </w:tc>
      </w:tr>
      <w:tr w:rsidR="00A25532" w:rsidRPr="00164F9C" w14:paraId="0C8DA825" w14:textId="113053BE" w:rsidTr="00903C57">
        <w:trPr>
          <w:jc w:val="center"/>
        </w:trPr>
        <w:tc>
          <w:tcPr>
            <w:tcW w:w="950" w:type="dxa"/>
            <w:vAlign w:val="center"/>
          </w:tcPr>
          <w:p w14:paraId="3763BCC2" w14:textId="50A45A26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39</w:t>
            </w:r>
          </w:p>
        </w:tc>
        <w:tc>
          <w:tcPr>
            <w:tcW w:w="991" w:type="dxa"/>
          </w:tcPr>
          <w:p w14:paraId="084D4009" w14:textId="365BC988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22" w:type="dxa"/>
          </w:tcPr>
          <w:p w14:paraId="169E5FC8" w14:textId="342E26B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632" w:type="dxa"/>
          </w:tcPr>
          <w:p w14:paraId="54CD2C35" w14:textId="4F7AAC19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Tongue</w:t>
            </w:r>
          </w:p>
        </w:tc>
        <w:tc>
          <w:tcPr>
            <w:tcW w:w="1099" w:type="dxa"/>
          </w:tcPr>
          <w:p w14:paraId="5E25E211" w14:textId="795F1377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6E5E86D5" w14:textId="537DEDBF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3B677F5B" w14:textId="21168E5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60952AE" w14:textId="06873925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410</w:t>
            </w:r>
          </w:p>
        </w:tc>
      </w:tr>
      <w:tr w:rsidR="00A25532" w:rsidRPr="00164F9C" w14:paraId="4828D092" w14:textId="2EB58899" w:rsidTr="00903C57">
        <w:trPr>
          <w:jc w:val="center"/>
        </w:trPr>
        <w:tc>
          <w:tcPr>
            <w:tcW w:w="950" w:type="dxa"/>
            <w:vAlign w:val="center"/>
          </w:tcPr>
          <w:p w14:paraId="31783E00" w14:textId="4C235279" w:rsidR="00A25532" w:rsidRPr="00164F9C" w:rsidRDefault="00A25532" w:rsidP="00903C5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991" w:type="dxa"/>
          </w:tcPr>
          <w:p w14:paraId="6CEF666E" w14:textId="670A551E" w:rsidR="00A25532" w:rsidRPr="00164F9C" w:rsidRDefault="00A25532" w:rsidP="00A2553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822" w:type="dxa"/>
          </w:tcPr>
          <w:p w14:paraId="37398166" w14:textId="4D66424D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51</w:t>
            </w:r>
          </w:p>
        </w:tc>
        <w:tc>
          <w:tcPr>
            <w:tcW w:w="1632" w:type="dxa"/>
          </w:tcPr>
          <w:p w14:paraId="3425EE36" w14:textId="0F6DB61C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Gingiva</w:t>
            </w:r>
          </w:p>
        </w:tc>
        <w:tc>
          <w:tcPr>
            <w:tcW w:w="1099" w:type="dxa"/>
          </w:tcPr>
          <w:p w14:paraId="2E306463" w14:textId="1A38FC18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66" w:type="dxa"/>
          </w:tcPr>
          <w:p w14:paraId="1187EA7B" w14:textId="35A2B46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</w:tcPr>
          <w:p w14:paraId="263B3339" w14:textId="3DEF23B0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5460F95" w14:textId="5FB81FA4" w:rsidR="00A25532" w:rsidRPr="00164F9C" w:rsidRDefault="00A25532" w:rsidP="00164F9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4F9C">
              <w:rPr>
                <w:rFonts w:cs="Times New Roman"/>
                <w:sz w:val="18"/>
                <w:szCs w:val="18"/>
              </w:rPr>
              <w:t>203</w:t>
            </w:r>
          </w:p>
        </w:tc>
      </w:tr>
    </w:tbl>
    <w:p w14:paraId="18CE2516" w14:textId="77777777" w:rsidR="00903C57" w:rsidRDefault="00903C57"/>
    <w:p w14:paraId="39953CCA" w14:textId="7E302A27" w:rsidR="00EA41BD" w:rsidRDefault="00465D82">
      <w:r>
        <w:t xml:space="preserve">Table2. </w:t>
      </w:r>
      <w:r w:rsidR="00844A7C">
        <w:rPr>
          <w:rFonts w:hint="eastAsia"/>
        </w:rPr>
        <w:t>P</w:t>
      </w:r>
      <w:r w:rsidR="00844A7C">
        <w:t>earson’s relationship analysis</w:t>
      </w:r>
      <w:r w:rsidR="000F5B09">
        <w:t xml:space="preserve"> between WPOI and MVD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1832"/>
        <w:gridCol w:w="2074"/>
      </w:tblGrid>
      <w:tr w:rsidR="000F5B09" w14:paraId="50C13BDB" w14:textId="77777777" w:rsidTr="00226037">
        <w:tc>
          <w:tcPr>
            <w:tcW w:w="1696" w:type="dxa"/>
            <w:tcBorders>
              <w:top w:val="single" w:sz="12" w:space="0" w:color="auto"/>
              <w:bottom w:val="nil"/>
            </w:tcBorders>
          </w:tcPr>
          <w:p w14:paraId="6456434F" w14:textId="77777777" w:rsidR="000F5B09" w:rsidRDefault="000F5B09" w:rsidP="00B31518">
            <w:pPr>
              <w:jc w:val="center"/>
            </w:pPr>
          </w:p>
        </w:tc>
        <w:tc>
          <w:tcPr>
            <w:tcW w:w="2694" w:type="dxa"/>
            <w:tcBorders>
              <w:top w:val="single" w:sz="12" w:space="0" w:color="auto"/>
              <w:bottom w:val="nil"/>
            </w:tcBorders>
          </w:tcPr>
          <w:p w14:paraId="5C61115A" w14:textId="348B6788" w:rsidR="000F5B09" w:rsidRDefault="000F5B09" w:rsidP="00B31518">
            <w:pPr>
              <w:jc w:val="center"/>
            </w:pP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</w:tcPr>
          <w:p w14:paraId="12E399DE" w14:textId="4272D3AE" w:rsidR="000F5B09" w:rsidRPr="00B31518" w:rsidRDefault="000F5B09" w:rsidP="00E77A4F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W</w:t>
            </w:r>
            <w:r w:rsidRPr="00B31518">
              <w:rPr>
                <w:b/>
                <w:bCs/>
              </w:rPr>
              <w:t>PO</w:t>
            </w:r>
            <w:r w:rsidR="00B31518" w:rsidRPr="00B31518">
              <w:rPr>
                <w:b/>
                <w:bCs/>
              </w:rPr>
              <w:t>I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09289E7" w14:textId="5F15E4F6" w:rsidR="000F5B09" w:rsidRPr="00B31518" w:rsidRDefault="000F5B09" w:rsidP="00E77A4F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M</w:t>
            </w:r>
            <w:r w:rsidRPr="00B31518">
              <w:rPr>
                <w:b/>
                <w:bCs/>
              </w:rPr>
              <w:t>VD</w:t>
            </w:r>
          </w:p>
        </w:tc>
      </w:tr>
      <w:tr w:rsidR="00B31518" w14:paraId="31F089BB" w14:textId="77777777" w:rsidTr="00226037">
        <w:tc>
          <w:tcPr>
            <w:tcW w:w="1696" w:type="dxa"/>
            <w:vMerge w:val="restart"/>
            <w:tcBorders>
              <w:top w:val="nil"/>
              <w:bottom w:val="nil"/>
            </w:tcBorders>
            <w:vAlign w:val="center"/>
          </w:tcPr>
          <w:p w14:paraId="202231B4" w14:textId="21613877" w:rsidR="00B31518" w:rsidRPr="00B31518" w:rsidRDefault="00B31518" w:rsidP="00B31518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W</w:t>
            </w:r>
            <w:r w:rsidRPr="00B31518">
              <w:rPr>
                <w:b/>
                <w:bCs/>
              </w:rPr>
              <w:t>POI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D98481" w14:textId="5E7364A4" w:rsidR="00B31518" w:rsidRDefault="00B31518" w:rsidP="000F5B09">
            <w:r>
              <w:rPr>
                <w:rFonts w:hint="eastAsia"/>
              </w:rPr>
              <w:t>P</w:t>
            </w:r>
            <w:r>
              <w:t>earson’s co-relation</w:t>
            </w:r>
          </w:p>
        </w:tc>
        <w:tc>
          <w:tcPr>
            <w:tcW w:w="1832" w:type="dxa"/>
            <w:tcBorders>
              <w:top w:val="single" w:sz="12" w:space="0" w:color="auto"/>
              <w:bottom w:val="nil"/>
            </w:tcBorders>
          </w:tcPr>
          <w:p w14:paraId="65BD38F4" w14:textId="202DB449" w:rsidR="00B31518" w:rsidRDefault="00B31518" w:rsidP="00E77A4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273EDEA8" w14:textId="643F9634" w:rsidR="00B31518" w:rsidRDefault="00B31518" w:rsidP="00E77A4F">
            <w:pPr>
              <w:jc w:val="center"/>
            </w:pPr>
            <w:r>
              <w:rPr>
                <w:rFonts w:hint="eastAsia"/>
              </w:rPr>
              <w:t>0</w:t>
            </w:r>
            <w:r>
              <w:t>.575</w:t>
            </w:r>
          </w:p>
        </w:tc>
      </w:tr>
      <w:tr w:rsidR="00B31518" w14:paraId="53593055" w14:textId="77777777" w:rsidTr="00717282">
        <w:tc>
          <w:tcPr>
            <w:tcW w:w="169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3E09556" w14:textId="77777777" w:rsidR="00B31518" w:rsidRPr="00B31518" w:rsidRDefault="00B31518" w:rsidP="00B31518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14:paraId="09CDEC3F" w14:textId="25E50812" w:rsidR="00B31518" w:rsidRDefault="00B31518" w:rsidP="000F5B09">
            <w:r>
              <w:t>Significance</w:t>
            </w:r>
          </w:p>
        </w:tc>
        <w:tc>
          <w:tcPr>
            <w:tcW w:w="1832" w:type="dxa"/>
            <w:tcBorders>
              <w:top w:val="nil"/>
              <w:bottom w:val="single" w:sz="8" w:space="0" w:color="auto"/>
            </w:tcBorders>
          </w:tcPr>
          <w:p w14:paraId="3BECE4DC" w14:textId="77777777" w:rsidR="00B31518" w:rsidRDefault="00B31518" w:rsidP="00E77A4F">
            <w:pPr>
              <w:jc w:val="center"/>
            </w:pPr>
          </w:p>
        </w:tc>
        <w:tc>
          <w:tcPr>
            <w:tcW w:w="2074" w:type="dxa"/>
            <w:tcBorders>
              <w:top w:val="nil"/>
              <w:bottom w:val="single" w:sz="8" w:space="0" w:color="auto"/>
            </w:tcBorders>
          </w:tcPr>
          <w:p w14:paraId="0A1499B3" w14:textId="0920CBD4" w:rsidR="00B31518" w:rsidRDefault="00B31518" w:rsidP="00E77A4F">
            <w:pPr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465D82">
              <w:t>0</w:t>
            </w:r>
          </w:p>
        </w:tc>
      </w:tr>
      <w:tr w:rsidR="00B31518" w14:paraId="08C7CF6D" w14:textId="77777777" w:rsidTr="00717282"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1FA01196" w14:textId="09A51343" w:rsidR="00B31518" w:rsidRPr="00B31518" w:rsidRDefault="00B31518" w:rsidP="00B31518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M</w:t>
            </w:r>
            <w:r w:rsidRPr="00B31518">
              <w:rPr>
                <w:b/>
                <w:bCs/>
              </w:rPr>
              <w:t>VD</w:t>
            </w:r>
          </w:p>
        </w:tc>
        <w:tc>
          <w:tcPr>
            <w:tcW w:w="2694" w:type="dxa"/>
            <w:tcBorders>
              <w:top w:val="single" w:sz="8" w:space="0" w:color="auto"/>
            </w:tcBorders>
          </w:tcPr>
          <w:p w14:paraId="5ACF5FC3" w14:textId="6A4CF5F8" w:rsidR="00B31518" w:rsidRDefault="00B31518" w:rsidP="00B31518">
            <w:r>
              <w:rPr>
                <w:rFonts w:hint="eastAsia"/>
              </w:rPr>
              <w:t>P</w:t>
            </w:r>
            <w:r>
              <w:t>earson’s co-relation</w:t>
            </w:r>
          </w:p>
        </w:tc>
        <w:tc>
          <w:tcPr>
            <w:tcW w:w="1832" w:type="dxa"/>
            <w:tcBorders>
              <w:top w:val="single" w:sz="8" w:space="0" w:color="auto"/>
            </w:tcBorders>
          </w:tcPr>
          <w:p w14:paraId="6099A57D" w14:textId="573BCD8F" w:rsidR="00B31518" w:rsidRDefault="00B31518" w:rsidP="00E77A4F">
            <w:pPr>
              <w:jc w:val="center"/>
            </w:pPr>
            <w:r>
              <w:rPr>
                <w:rFonts w:hint="eastAsia"/>
              </w:rPr>
              <w:t>0</w:t>
            </w:r>
            <w:r>
              <w:t>.575</w:t>
            </w: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016E8A99" w14:textId="2C49D6AB" w:rsidR="00B31518" w:rsidRDefault="00B31518" w:rsidP="00E77A4F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B31518" w14:paraId="300AF986" w14:textId="77777777" w:rsidTr="00E77A4F">
        <w:tc>
          <w:tcPr>
            <w:tcW w:w="1696" w:type="dxa"/>
            <w:vMerge/>
            <w:tcBorders>
              <w:bottom w:val="nil"/>
            </w:tcBorders>
          </w:tcPr>
          <w:p w14:paraId="746D32C8" w14:textId="77777777" w:rsidR="00B31518" w:rsidRDefault="00B31518" w:rsidP="00B31518"/>
        </w:tc>
        <w:tc>
          <w:tcPr>
            <w:tcW w:w="2694" w:type="dxa"/>
            <w:tcBorders>
              <w:bottom w:val="nil"/>
            </w:tcBorders>
          </w:tcPr>
          <w:p w14:paraId="1C42121D" w14:textId="25851379" w:rsidR="00B31518" w:rsidRDefault="00B31518" w:rsidP="00B31518">
            <w:r>
              <w:t>Significance</w:t>
            </w:r>
          </w:p>
        </w:tc>
        <w:tc>
          <w:tcPr>
            <w:tcW w:w="1832" w:type="dxa"/>
            <w:tcBorders>
              <w:bottom w:val="nil"/>
            </w:tcBorders>
          </w:tcPr>
          <w:p w14:paraId="2DBDB089" w14:textId="4A383BE9" w:rsidR="00B31518" w:rsidRDefault="00B31518" w:rsidP="00E77A4F">
            <w:pPr>
              <w:jc w:val="center"/>
            </w:pPr>
            <w:r>
              <w:rPr>
                <w:rFonts w:hint="eastAsia"/>
              </w:rPr>
              <w:t>0</w:t>
            </w:r>
            <w:r>
              <w:t>.00</w:t>
            </w:r>
            <w:r w:rsidR="00465D82">
              <w:t>0</w:t>
            </w:r>
          </w:p>
        </w:tc>
        <w:tc>
          <w:tcPr>
            <w:tcW w:w="2074" w:type="dxa"/>
            <w:tcBorders>
              <w:bottom w:val="nil"/>
            </w:tcBorders>
          </w:tcPr>
          <w:p w14:paraId="612A54FB" w14:textId="77777777" w:rsidR="00B31518" w:rsidRDefault="00B31518" w:rsidP="00E77A4F">
            <w:pPr>
              <w:jc w:val="center"/>
            </w:pPr>
          </w:p>
        </w:tc>
      </w:tr>
      <w:tr w:rsidR="00B31518" w14:paraId="63F5876E" w14:textId="77777777" w:rsidTr="00E77A4F">
        <w:tc>
          <w:tcPr>
            <w:tcW w:w="4390" w:type="dxa"/>
            <w:gridSpan w:val="2"/>
            <w:tcBorders>
              <w:top w:val="nil"/>
              <w:bottom w:val="single" w:sz="12" w:space="0" w:color="auto"/>
            </w:tcBorders>
          </w:tcPr>
          <w:p w14:paraId="73C0CCC5" w14:textId="42D70EAE" w:rsidR="00B31518" w:rsidRPr="00B31518" w:rsidRDefault="00B31518" w:rsidP="00B31518">
            <w:pPr>
              <w:jc w:val="center"/>
              <w:rPr>
                <w:b/>
                <w:bCs/>
              </w:rPr>
            </w:pPr>
            <w:r w:rsidRPr="00B31518">
              <w:rPr>
                <w:b/>
                <w:bCs/>
              </w:rPr>
              <w:t>Number</w:t>
            </w:r>
          </w:p>
        </w:tc>
        <w:tc>
          <w:tcPr>
            <w:tcW w:w="1832" w:type="dxa"/>
            <w:tcBorders>
              <w:top w:val="nil"/>
              <w:bottom w:val="single" w:sz="12" w:space="0" w:color="auto"/>
            </w:tcBorders>
          </w:tcPr>
          <w:p w14:paraId="467C8EA9" w14:textId="461D8D96" w:rsidR="00B31518" w:rsidRDefault="00B31518" w:rsidP="00E77A4F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3379D538" w14:textId="47FE58AE" w:rsidR="00B31518" w:rsidRDefault="00B31518" w:rsidP="00E77A4F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</w:tr>
    </w:tbl>
    <w:p w14:paraId="642C8C5A" w14:textId="346EF0BD" w:rsidR="00465D82" w:rsidRDefault="00465D82" w:rsidP="00465D82">
      <w:r>
        <w:t xml:space="preserve">*: </w:t>
      </w:r>
      <w:r w:rsidRPr="00465D82">
        <w:t>Two-tailed test</w:t>
      </w:r>
    </w:p>
    <w:p w14:paraId="1F165D41" w14:textId="77777777" w:rsidR="00465D82" w:rsidRDefault="00465D82" w:rsidP="00465D82"/>
    <w:p w14:paraId="75CDD59D" w14:textId="143AFCBB" w:rsidR="00465D82" w:rsidRDefault="00465D82" w:rsidP="00465D82">
      <w:r>
        <w:t>Table3.</w:t>
      </w:r>
      <w:r w:rsidR="00374E04" w:rsidRPr="00374E04">
        <w:t xml:space="preserve"> </w:t>
      </w:r>
      <w:r w:rsidR="00374E04">
        <w:t>N</w:t>
      </w:r>
      <w:r w:rsidR="00374E04" w:rsidRPr="00374E04">
        <w:t>onparametric test of T stage</w:t>
      </w:r>
      <w:r>
        <w:t xml:space="preserve"> and MVD</w:t>
      </w:r>
      <w:r w:rsidR="00AA1AFD">
        <w:t>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1832"/>
        <w:gridCol w:w="2074"/>
      </w:tblGrid>
      <w:tr w:rsidR="00465D82" w14:paraId="5D158AF8" w14:textId="77777777" w:rsidTr="00226037">
        <w:tc>
          <w:tcPr>
            <w:tcW w:w="1696" w:type="dxa"/>
            <w:tcBorders>
              <w:top w:val="single" w:sz="12" w:space="0" w:color="auto"/>
              <w:bottom w:val="nil"/>
            </w:tcBorders>
          </w:tcPr>
          <w:p w14:paraId="5E2EF8F3" w14:textId="77777777" w:rsidR="00465D82" w:rsidRDefault="00465D82" w:rsidP="008E4BDA">
            <w:pPr>
              <w:jc w:val="center"/>
            </w:pPr>
          </w:p>
        </w:tc>
        <w:tc>
          <w:tcPr>
            <w:tcW w:w="2694" w:type="dxa"/>
            <w:tcBorders>
              <w:top w:val="single" w:sz="12" w:space="0" w:color="auto"/>
              <w:bottom w:val="nil"/>
            </w:tcBorders>
          </w:tcPr>
          <w:p w14:paraId="4B115D17" w14:textId="77777777" w:rsidR="00465D82" w:rsidRDefault="00465D82" w:rsidP="008E4BDA">
            <w:pPr>
              <w:jc w:val="center"/>
            </w:pP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</w:tcPr>
          <w:p w14:paraId="742D1AE3" w14:textId="3509FBC8" w:rsidR="00465D82" w:rsidRPr="00B31518" w:rsidRDefault="00465D82" w:rsidP="008E4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 stage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016D6703" w14:textId="77777777" w:rsidR="00465D82" w:rsidRPr="00B31518" w:rsidRDefault="00465D82" w:rsidP="008E4BDA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M</w:t>
            </w:r>
            <w:r w:rsidRPr="00B31518">
              <w:rPr>
                <w:b/>
                <w:bCs/>
              </w:rPr>
              <w:t>VD</w:t>
            </w:r>
          </w:p>
        </w:tc>
      </w:tr>
      <w:tr w:rsidR="00465D82" w14:paraId="383D2380" w14:textId="77777777" w:rsidTr="00226037">
        <w:tc>
          <w:tcPr>
            <w:tcW w:w="1696" w:type="dxa"/>
            <w:vMerge w:val="restart"/>
            <w:tcBorders>
              <w:top w:val="nil"/>
              <w:bottom w:val="nil"/>
            </w:tcBorders>
            <w:vAlign w:val="center"/>
          </w:tcPr>
          <w:p w14:paraId="1E8144BB" w14:textId="59F100DF" w:rsidR="00465D82" w:rsidRPr="00B31518" w:rsidRDefault="00AA1AFD" w:rsidP="008E4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 stage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03689CE" w14:textId="599BE401" w:rsidR="00465D82" w:rsidRDefault="00AA1AFD" w:rsidP="008E4BDA">
            <w:r w:rsidRPr="00AA1AFD">
              <w:t>Spearman correlation</w:t>
            </w:r>
          </w:p>
        </w:tc>
        <w:tc>
          <w:tcPr>
            <w:tcW w:w="1832" w:type="dxa"/>
            <w:tcBorders>
              <w:top w:val="single" w:sz="12" w:space="0" w:color="auto"/>
              <w:bottom w:val="nil"/>
            </w:tcBorders>
          </w:tcPr>
          <w:p w14:paraId="275195CE" w14:textId="77777777" w:rsidR="00465D82" w:rsidRDefault="00465D82" w:rsidP="008E4BD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7FECBDDF" w14:textId="166FAA9A" w:rsidR="00465D82" w:rsidRDefault="00890E28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.4</w:t>
            </w:r>
            <w:r w:rsidR="00AA1AFD">
              <w:t>29</w:t>
            </w:r>
          </w:p>
        </w:tc>
      </w:tr>
      <w:tr w:rsidR="00465D82" w14:paraId="35403835" w14:textId="77777777" w:rsidTr="008E4BDA">
        <w:tc>
          <w:tcPr>
            <w:tcW w:w="169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1C87B959" w14:textId="77777777" w:rsidR="00465D82" w:rsidRPr="00B31518" w:rsidRDefault="00465D82" w:rsidP="008E4BDA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14:paraId="1DDE48A0" w14:textId="77777777" w:rsidR="00465D82" w:rsidRDefault="00465D82" w:rsidP="008E4BDA">
            <w:r>
              <w:t>Significance</w:t>
            </w:r>
          </w:p>
        </w:tc>
        <w:tc>
          <w:tcPr>
            <w:tcW w:w="1832" w:type="dxa"/>
            <w:tcBorders>
              <w:top w:val="nil"/>
              <w:bottom w:val="single" w:sz="8" w:space="0" w:color="auto"/>
            </w:tcBorders>
          </w:tcPr>
          <w:p w14:paraId="7394EBED" w14:textId="77777777" w:rsidR="00465D82" w:rsidRDefault="00465D82" w:rsidP="008E4BDA">
            <w:pPr>
              <w:jc w:val="center"/>
            </w:pPr>
          </w:p>
        </w:tc>
        <w:tc>
          <w:tcPr>
            <w:tcW w:w="2074" w:type="dxa"/>
            <w:tcBorders>
              <w:top w:val="nil"/>
              <w:bottom w:val="single" w:sz="8" w:space="0" w:color="auto"/>
            </w:tcBorders>
          </w:tcPr>
          <w:p w14:paraId="332BE014" w14:textId="4A2DAE6C" w:rsidR="00465D82" w:rsidRDefault="00465D82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AA1AFD">
              <w:t>06</w:t>
            </w:r>
          </w:p>
        </w:tc>
      </w:tr>
      <w:tr w:rsidR="00465D82" w14:paraId="0895EE05" w14:textId="77777777" w:rsidTr="008E4BDA"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7BB91407" w14:textId="64BF2C49" w:rsidR="00465D82" w:rsidRPr="00B31518" w:rsidRDefault="00AA1AFD" w:rsidP="008E4B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VD</w:t>
            </w:r>
          </w:p>
        </w:tc>
        <w:tc>
          <w:tcPr>
            <w:tcW w:w="2694" w:type="dxa"/>
            <w:tcBorders>
              <w:top w:val="single" w:sz="8" w:space="0" w:color="auto"/>
            </w:tcBorders>
          </w:tcPr>
          <w:p w14:paraId="06425B64" w14:textId="6B73067F" w:rsidR="00465D82" w:rsidRDefault="00AA1AFD" w:rsidP="008E4BDA">
            <w:r w:rsidRPr="00AA1AFD">
              <w:t>Spearman correlation</w:t>
            </w:r>
          </w:p>
        </w:tc>
        <w:tc>
          <w:tcPr>
            <w:tcW w:w="1832" w:type="dxa"/>
            <w:tcBorders>
              <w:top w:val="single" w:sz="8" w:space="0" w:color="auto"/>
            </w:tcBorders>
          </w:tcPr>
          <w:p w14:paraId="3AB8AEC5" w14:textId="2B0BB3FD" w:rsidR="00465D82" w:rsidRDefault="00465D82" w:rsidP="008E4BDA">
            <w:pPr>
              <w:jc w:val="center"/>
            </w:pP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5A15922F" w14:textId="77777777" w:rsidR="00465D82" w:rsidRDefault="00465D82" w:rsidP="008E4BDA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65D82" w14:paraId="42282286" w14:textId="77777777" w:rsidTr="008E4BDA">
        <w:tc>
          <w:tcPr>
            <w:tcW w:w="1696" w:type="dxa"/>
            <w:vMerge/>
            <w:tcBorders>
              <w:bottom w:val="nil"/>
            </w:tcBorders>
          </w:tcPr>
          <w:p w14:paraId="7AD8DA3A" w14:textId="77777777" w:rsidR="00465D82" w:rsidRDefault="00465D82" w:rsidP="008E4BDA"/>
        </w:tc>
        <w:tc>
          <w:tcPr>
            <w:tcW w:w="2694" w:type="dxa"/>
            <w:tcBorders>
              <w:bottom w:val="nil"/>
            </w:tcBorders>
          </w:tcPr>
          <w:p w14:paraId="6C38EDE9" w14:textId="77777777" w:rsidR="00465D82" w:rsidRDefault="00465D82" w:rsidP="008E4BDA">
            <w:r>
              <w:t>Significance</w:t>
            </w:r>
          </w:p>
        </w:tc>
        <w:tc>
          <w:tcPr>
            <w:tcW w:w="1832" w:type="dxa"/>
            <w:tcBorders>
              <w:bottom w:val="nil"/>
            </w:tcBorders>
          </w:tcPr>
          <w:p w14:paraId="5F0BF3D0" w14:textId="0922564C" w:rsidR="00465D82" w:rsidRDefault="00465D82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  <w:r w:rsidR="00AA1AFD">
              <w:t>06</w:t>
            </w:r>
          </w:p>
        </w:tc>
        <w:tc>
          <w:tcPr>
            <w:tcW w:w="2074" w:type="dxa"/>
            <w:tcBorders>
              <w:bottom w:val="nil"/>
            </w:tcBorders>
          </w:tcPr>
          <w:p w14:paraId="68954941" w14:textId="2A1FF82B" w:rsidR="00465D82" w:rsidRDefault="00890E28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.4</w:t>
            </w:r>
            <w:r w:rsidR="00AA1AFD">
              <w:t>29</w:t>
            </w:r>
          </w:p>
        </w:tc>
      </w:tr>
      <w:tr w:rsidR="00465D82" w14:paraId="07EA5A4B" w14:textId="77777777" w:rsidTr="008E4BDA">
        <w:tc>
          <w:tcPr>
            <w:tcW w:w="4390" w:type="dxa"/>
            <w:gridSpan w:val="2"/>
            <w:tcBorders>
              <w:top w:val="nil"/>
              <w:bottom w:val="single" w:sz="12" w:space="0" w:color="auto"/>
            </w:tcBorders>
          </w:tcPr>
          <w:p w14:paraId="18C13557" w14:textId="77777777" w:rsidR="00465D82" w:rsidRPr="00B31518" w:rsidRDefault="00465D82" w:rsidP="008E4BDA">
            <w:pPr>
              <w:jc w:val="center"/>
              <w:rPr>
                <w:b/>
                <w:bCs/>
              </w:rPr>
            </w:pPr>
            <w:r w:rsidRPr="00B31518">
              <w:rPr>
                <w:b/>
                <w:bCs/>
              </w:rPr>
              <w:t>Number</w:t>
            </w:r>
          </w:p>
        </w:tc>
        <w:tc>
          <w:tcPr>
            <w:tcW w:w="1832" w:type="dxa"/>
            <w:tcBorders>
              <w:top w:val="nil"/>
              <w:bottom w:val="single" w:sz="12" w:space="0" w:color="auto"/>
            </w:tcBorders>
          </w:tcPr>
          <w:p w14:paraId="47280918" w14:textId="77777777" w:rsidR="00465D82" w:rsidRDefault="00465D82" w:rsidP="008E4BDA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65F1CA4A" w14:textId="77777777" w:rsidR="00465D82" w:rsidRDefault="00465D82" w:rsidP="008E4BDA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</w:tr>
    </w:tbl>
    <w:p w14:paraId="06CD2891" w14:textId="0EDC5573" w:rsidR="00465D82" w:rsidRDefault="00465D82" w:rsidP="00465D82">
      <w:r>
        <w:t xml:space="preserve">*: </w:t>
      </w:r>
      <w:r w:rsidR="00AA1AFD" w:rsidRPr="00AA1AFD">
        <w:t>Nonparametric test was chosen because the data did not conform to the normal distribution</w:t>
      </w:r>
      <w:r w:rsidR="00AA1AFD">
        <w:t xml:space="preserve"> </w:t>
      </w:r>
    </w:p>
    <w:p w14:paraId="0908E58E" w14:textId="78BB9117" w:rsidR="00E16337" w:rsidRDefault="00E16337" w:rsidP="00E1633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D2080" w14:paraId="1C3A13CE" w14:textId="77777777" w:rsidTr="00CB04EF">
        <w:tc>
          <w:tcPr>
            <w:tcW w:w="8296" w:type="dxa"/>
          </w:tcPr>
          <w:p w14:paraId="29AB930E" w14:textId="32CB6431" w:rsidR="008D2080" w:rsidRDefault="008D2080" w:rsidP="00FD363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FCF7980" wp14:editId="690559E8">
                  <wp:extent cx="3092450" cy="2606675"/>
                  <wp:effectExtent l="0" t="0" r="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0" t="4773" r="8267" b="4276"/>
                          <a:stretch/>
                        </pic:blipFill>
                        <pic:spPr bwMode="auto">
                          <a:xfrm>
                            <a:off x="0" y="0"/>
                            <a:ext cx="3092450" cy="260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85D49C" w14:textId="1B5A3DF6" w:rsidR="008D2080" w:rsidRPr="00920B36" w:rsidRDefault="00920B36" w:rsidP="00C3613D">
            <w:pPr>
              <w:spacing w:line="480" w:lineRule="auto"/>
            </w:pP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 w:rsidR="00961F01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C42A3C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</w:t>
            </w: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1.</w:t>
            </w:r>
            <w:r w:rsidR="00961F01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The relationship between vessel co-option MVD and N stage. These was no significant co-relationship based on the </w:t>
            </w:r>
            <w:r w:rsidR="00AA1AFD" w:rsidRPr="00AA1AFD">
              <w:t>Spearman correlation</w:t>
            </w: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test (p</w:t>
            </w:r>
            <w:r w:rsidR="00AA1AF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= 0.448</w:t>
            </w: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)</w:t>
            </w:r>
            <w:r w:rsidR="00F544A5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. </w:t>
            </w:r>
            <w:r w:rsidR="00613924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A</w:t>
            </w:r>
            <w:r w:rsidR="00F544A5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nd details </w:t>
            </w:r>
            <w:r w:rsid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were</w:t>
            </w:r>
            <w:r w:rsidR="00F544A5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shown in the Table 4.</w:t>
            </w:r>
          </w:p>
        </w:tc>
      </w:tr>
    </w:tbl>
    <w:p w14:paraId="13ED6348" w14:textId="4EBA27F3" w:rsidR="00EA41BD" w:rsidRDefault="00EA41BD"/>
    <w:p w14:paraId="569B7436" w14:textId="19C52E22" w:rsidR="00F544A5" w:rsidRDefault="00F544A5">
      <w:r>
        <w:t>Table</w:t>
      </w:r>
      <w:r w:rsidR="00B42928">
        <w:rPr>
          <w:rFonts w:hint="eastAsia"/>
        </w:rPr>
        <w:t xml:space="preserve"> </w:t>
      </w:r>
      <w:r>
        <w:t xml:space="preserve">4. </w:t>
      </w:r>
      <w:r w:rsidR="00AA1AFD" w:rsidRPr="00AA1AFD">
        <w:t>Spearman correlation</w:t>
      </w:r>
      <w:r>
        <w:t xml:space="preserve"> analysis between N stage and MVD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1832"/>
        <w:gridCol w:w="2074"/>
      </w:tblGrid>
      <w:tr w:rsidR="00F544A5" w14:paraId="767B11EF" w14:textId="77777777" w:rsidTr="008E4BDA">
        <w:tc>
          <w:tcPr>
            <w:tcW w:w="1696" w:type="dxa"/>
            <w:tcBorders>
              <w:top w:val="single" w:sz="12" w:space="0" w:color="auto"/>
              <w:bottom w:val="nil"/>
            </w:tcBorders>
          </w:tcPr>
          <w:p w14:paraId="79C462A4" w14:textId="77777777" w:rsidR="00F544A5" w:rsidRDefault="00F544A5" w:rsidP="008E4BDA">
            <w:pPr>
              <w:jc w:val="center"/>
            </w:pPr>
          </w:p>
        </w:tc>
        <w:tc>
          <w:tcPr>
            <w:tcW w:w="2694" w:type="dxa"/>
            <w:tcBorders>
              <w:top w:val="single" w:sz="12" w:space="0" w:color="auto"/>
              <w:bottom w:val="nil"/>
            </w:tcBorders>
          </w:tcPr>
          <w:p w14:paraId="7E0924C9" w14:textId="77777777" w:rsidR="00F544A5" w:rsidRDefault="00F544A5" w:rsidP="008E4BDA">
            <w:pPr>
              <w:jc w:val="center"/>
            </w:pP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</w:tcPr>
          <w:p w14:paraId="3FD532EC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 stage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710F63F8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M</w:t>
            </w:r>
            <w:r w:rsidRPr="00B31518">
              <w:rPr>
                <w:b/>
                <w:bCs/>
              </w:rPr>
              <w:t>VD</w:t>
            </w:r>
          </w:p>
        </w:tc>
      </w:tr>
      <w:tr w:rsidR="00F544A5" w14:paraId="7E20037B" w14:textId="77777777" w:rsidTr="008E4BDA">
        <w:tc>
          <w:tcPr>
            <w:tcW w:w="1696" w:type="dxa"/>
            <w:vMerge w:val="restart"/>
            <w:tcBorders>
              <w:top w:val="nil"/>
              <w:bottom w:val="nil"/>
            </w:tcBorders>
            <w:vAlign w:val="center"/>
          </w:tcPr>
          <w:p w14:paraId="6A6BECF1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  <w:r w:rsidRPr="00B31518">
              <w:rPr>
                <w:rFonts w:hint="eastAsia"/>
                <w:b/>
                <w:bCs/>
              </w:rPr>
              <w:t>W</w:t>
            </w:r>
            <w:r w:rsidRPr="00B31518">
              <w:rPr>
                <w:b/>
                <w:bCs/>
              </w:rPr>
              <w:t>POI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96DC1C7" w14:textId="5C8A0B46" w:rsidR="00F544A5" w:rsidRDefault="00AA1AFD" w:rsidP="008E4BDA">
            <w:r w:rsidRPr="00AA1AFD">
              <w:t>Spearman correlation</w:t>
            </w:r>
          </w:p>
        </w:tc>
        <w:tc>
          <w:tcPr>
            <w:tcW w:w="1832" w:type="dxa"/>
            <w:tcBorders>
              <w:top w:val="single" w:sz="12" w:space="0" w:color="auto"/>
              <w:bottom w:val="nil"/>
            </w:tcBorders>
          </w:tcPr>
          <w:p w14:paraId="12AFBC2C" w14:textId="77777777" w:rsidR="00F544A5" w:rsidRDefault="00F544A5" w:rsidP="008E4BD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7AD2A565" w14:textId="24C6A88D" w:rsidR="00F544A5" w:rsidRDefault="00F544A5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374E04">
              <w:t>125</w:t>
            </w:r>
          </w:p>
        </w:tc>
      </w:tr>
      <w:tr w:rsidR="00F544A5" w14:paraId="6E219FB3" w14:textId="77777777" w:rsidTr="008E4BDA">
        <w:tc>
          <w:tcPr>
            <w:tcW w:w="169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D328630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14:paraId="0652A6B3" w14:textId="77777777" w:rsidR="00F544A5" w:rsidRDefault="00F544A5" w:rsidP="008E4BDA">
            <w:r>
              <w:t>Significance</w:t>
            </w:r>
          </w:p>
        </w:tc>
        <w:tc>
          <w:tcPr>
            <w:tcW w:w="1832" w:type="dxa"/>
            <w:tcBorders>
              <w:top w:val="nil"/>
              <w:bottom w:val="single" w:sz="8" w:space="0" w:color="auto"/>
            </w:tcBorders>
          </w:tcPr>
          <w:p w14:paraId="2BD1CA8A" w14:textId="77777777" w:rsidR="00F544A5" w:rsidRDefault="00F544A5" w:rsidP="008E4BDA">
            <w:pPr>
              <w:jc w:val="center"/>
            </w:pPr>
          </w:p>
        </w:tc>
        <w:tc>
          <w:tcPr>
            <w:tcW w:w="2074" w:type="dxa"/>
            <w:tcBorders>
              <w:top w:val="nil"/>
              <w:bottom w:val="single" w:sz="8" w:space="0" w:color="auto"/>
            </w:tcBorders>
          </w:tcPr>
          <w:p w14:paraId="2A53DBBD" w14:textId="2C09AE32" w:rsidR="00F544A5" w:rsidRDefault="00F544A5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374E04">
              <w:t>448</w:t>
            </w:r>
          </w:p>
        </w:tc>
      </w:tr>
      <w:tr w:rsidR="00F544A5" w14:paraId="2061E46C" w14:textId="77777777" w:rsidTr="008E4BDA"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1AF87F28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 stage</w:t>
            </w:r>
          </w:p>
        </w:tc>
        <w:tc>
          <w:tcPr>
            <w:tcW w:w="2694" w:type="dxa"/>
            <w:tcBorders>
              <w:top w:val="single" w:sz="8" w:space="0" w:color="auto"/>
            </w:tcBorders>
          </w:tcPr>
          <w:p w14:paraId="4A32CF03" w14:textId="0D176F5B" w:rsidR="00F544A5" w:rsidRDefault="00AA1AFD" w:rsidP="008E4BDA">
            <w:r w:rsidRPr="00AA1AFD">
              <w:t>Spearman correlation</w:t>
            </w:r>
          </w:p>
        </w:tc>
        <w:tc>
          <w:tcPr>
            <w:tcW w:w="1832" w:type="dxa"/>
            <w:tcBorders>
              <w:top w:val="single" w:sz="8" w:space="0" w:color="auto"/>
            </w:tcBorders>
          </w:tcPr>
          <w:p w14:paraId="1A3C89BF" w14:textId="77777777" w:rsidR="00F544A5" w:rsidRDefault="00F544A5" w:rsidP="008E4BDA">
            <w:pPr>
              <w:jc w:val="center"/>
            </w:pPr>
          </w:p>
        </w:tc>
        <w:tc>
          <w:tcPr>
            <w:tcW w:w="2074" w:type="dxa"/>
            <w:tcBorders>
              <w:top w:val="single" w:sz="8" w:space="0" w:color="auto"/>
            </w:tcBorders>
          </w:tcPr>
          <w:p w14:paraId="1F7D2E32" w14:textId="77777777" w:rsidR="00F544A5" w:rsidRDefault="00F544A5" w:rsidP="008E4BDA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F544A5" w14:paraId="2A669ADC" w14:textId="77777777" w:rsidTr="008E4BDA">
        <w:tc>
          <w:tcPr>
            <w:tcW w:w="1696" w:type="dxa"/>
            <w:vMerge/>
            <w:tcBorders>
              <w:bottom w:val="nil"/>
            </w:tcBorders>
          </w:tcPr>
          <w:p w14:paraId="6684B5CF" w14:textId="77777777" w:rsidR="00F544A5" w:rsidRDefault="00F544A5" w:rsidP="008E4BDA"/>
        </w:tc>
        <w:tc>
          <w:tcPr>
            <w:tcW w:w="2694" w:type="dxa"/>
            <w:tcBorders>
              <w:bottom w:val="nil"/>
            </w:tcBorders>
          </w:tcPr>
          <w:p w14:paraId="0C3FB758" w14:textId="77777777" w:rsidR="00F544A5" w:rsidRDefault="00F544A5" w:rsidP="008E4BDA">
            <w:r>
              <w:t>Significance</w:t>
            </w:r>
          </w:p>
        </w:tc>
        <w:tc>
          <w:tcPr>
            <w:tcW w:w="1832" w:type="dxa"/>
            <w:tcBorders>
              <w:bottom w:val="nil"/>
            </w:tcBorders>
          </w:tcPr>
          <w:p w14:paraId="03696917" w14:textId="2BC3DEAC" w:rsidR="00F544A5" w:rsidRDefault="00F544A5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374E04">
              <w:t>448</w:t>
            </w:r>
          </w:p>
        </w:tc>
        <w:tc>
          <w:tcPr>
            <w:tcW w:w="2074" w:type="dxa"/>
            <w:tcBorders>
              <w:bottom w:val="nil"/>
            </w:tcBorders>
          </w:tcPr>
          <w:p w14:paraId="7DF13AB8" w14:textId="68230C4E" w:rsidR="00F544A5" w:rsidRDefault="00F544A5" w:rsidP="008E4BDA">
            <w:pPr>
              <w:jc w:val="center"/>
            </w:pPr>
            <w:r>
              <w:rPr>
                <w:rFonts w:hint="eastAsia"/>
              </w:rPr>
              <w:t>0</w:t>
            </w:r>
            <w:r>
              <w:t>.</w:t>
            </w:r>
            <w:r w:rsidR="00374E04">
              <w:t>125</w:t>
            </w:r>
          </w:p>
        </w:tc>
      </w:tr>
      <w:tr w:rsidR="00F544A5" w14:paraId="4FE2C783" w14:textId="77777777" w:rsidTr="008E4BDA">
        <w:tc>
          <w:tcPr>
            <w:tcW w:w="4390" w:type="dxa"/>
            <w:gridSpan w:val="2"/>
            <w:tcBorders>
              <w:top w:val="nil"/>
              <w:bottom w:val="single" w:sz="12" w:space="0" w:color="auto"/>
            </w:tcBorders>
          </w:tcPr>
          <w:p w14:paraId="3D4FA0B2" w14:textId="77777777" w:rsidR="00F544A5" w:rsidRPr="00B31518" w:rsidRDefault="00F544A5" w:rsidP="008E4BDA">
            <w:pPr>
              <w:jc w:val="center"/>
              <w:rPr>
                <w:b/>
                <w:bCs/>
              </w:rPr>
            </w:pPr>
            <w:r w:rsidRPr="00B31518">
              <w:rPr>
                <w:b/>
                <w:bCs/>
              </w:rPr>
              <w:t>Number</w:t>
            </w:r>
          </w:p>
        </w:tc>
        <w:tc>
          <w:tcPr>
            <w:tcW w:w="1832" w:type="dxa"/>
            <w:tcBorders>
              <w:top w:val="nil"/>
              <w:bottom w:val="single" w:sz="12" w:space="0" w:color="auto"/>
            </w:tcBorders>
          </w:tcPr>
          <w:p w14:paraId="32D49E0A" w14:textId="77777777" w:rsidR="00F544A5" w:rsidRDefault="00F544A5" w:rsidP="008E4BDA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21BFA327" w14:textId="77777777" w:rsidR="00F544A5" w:rsidRDefault="00F544A5" w:rsidP="008E4BDA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</w:tr>
    </w:tbl>
    <w:p w14:paraId="0922C9C7" w14:textId="77777777" w:rsidR="00AA1AFD" w:rsidRDefault="00374E04" w:rsidP="00AA1AFD">
      <w:r>
        <w:t xml:space="preserve">*: </w:t>
      </w:r>
      <w:r w:rsidR="00AA1AFD" w:rsidRPr="00AA1AFD">
        <w:t xml:space="preserve">There </w:t>
      </w:r>
      <w:r w:rsidR="00AA1AFD">
        <w:t>was</w:t>
      </w:r>
      <w:r w:rsidR="00AA1AFD" w:rsidRPr="00AA1AFD">
        <w:t xml:space="preserve"> no correlation between the </w:t>
      </w:r>
      <w:r w:rsidR="00AA1AFD">
        <w:t>N stage and MVD</w:t>
      </w:r>
    </w:p>
    <w:p w14:paraId="13D5EB41" w14:textId="16A38288" w:rsidR="00374E04" w:rsidRPr="00AA1AFD" w:rsidRDefault="00374E04" w:rsidP="00374E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81F32" w14:paraId="7E9D5774" w14:textId="77777777" w:rsidTr="00605419">
        <w:tc>
          <w:tcPr>
            <w:tcW w:w="8296" w:type="dxa"/>
          </w:tcPr>
          <w:p w14:paraId="56E25742" w14:textId="0CEFA14B" w:rsidR="00605419" w:rsidRDefault="00605419" w:rsidP="00F644F6">
            <w:pPr>
              <w:spacing w:line="48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0B62C8" wp14:editId="6BB22A6A">
                  <wp:extent cx="5274310" cy="4344035"/>
                  <wp:effectExtent l="0" t="0" r="254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434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39CA6" w14:textId="1753639F" w:rsidR="00E81F32" w:rsidRDefault="00E81F32" w:rsidP="00F644F6">
            <w:pPr>
              <w:spacing w:line="480" w:lineRule="auto"/>
            </w:pPr>
            <w:r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 w:rsidR="00F644F6" w:rsidRPr="00390066">
              <w:rPr>
                <w:noProof/>
                <w:sz w:val="24"/>
                <w:szCs w:val="24"/>
              </w:rPr>
              <w:t xml:space="preserve"> </w:t>
            </w:r>
            <w:r w:rsidR="001C1985" w:rsidRPr="00390066">
              <w:rPr>
                <w:noProof/>
                <w:sz w:val="24"/>
                <w:szCs w:val="24"/>
              </w:rPr>
              <w:t>S2</w:t>
            </w:r>
            <w:r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. </w:t>
            </w:r>
            <w:r w:rsidR="00F22796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A The structural formulas of Coi8DFIC and Sorafenib. B-D. the Nano size, UV absorption and thermal effect of CS NPs with various ration of Coi8DFIC and Sorafenib (1:2, 1:1 and 2:1). E and F. The UV absorption of CS NPs, C NPs and Coi8DFIC in H2O and THF, respectively. G. </w:t>
            </w:r>
            <w:r w:rsidR="00605419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 xml:space="preserve">The absorption </w:t>
            </w:r>
            <w:r w:rsidR="00AD4C96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 xml:space="preserve">co-efficient </w:t>
            </w:r>
            <w:r w:rsidR="00605419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>of C NPs and CS NPs at the maximum absorption pea</w:t>
            </w:r>
            <w:r w:rsidR="00605419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  <w:t>k.</w:t>
            </w:r>
            <w:r w:rsidR="00102DE3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102DE3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>The absorption co-efficient of C NPs and CS NPs were 51.21 Lg-1cm-1 and 62.16 Lg</w:t>
            </w:r>
            <w:r w:rsidR="00102DE3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  <w:vertAlign w:val="superscript"/>
              </w:rPr>
              <w:t>-1</w:t>
            </w:r>
            <w:r w:rsidR="00102DE3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>cm</w:t>
            </w:r>
            <w:r w:rsidR="00102DE3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  <w:vertAlign w:val="superscript"/>
              </w:rPr>
              <w:t>-1</w:t>
            </w:r>
            <w:r w:rsidR="00102DE3" w:rsidRPr="00390066">
              <w:rPr>
                <w:rStyle w:val="sentence"/>
                <w:rFonts w:eastAsiaTheme="minorEastAsia"/>
                <w:bdr w:val="none" w:sz="0" w:space="0" w:color="auto" w:frame="1"/>
                <w:shd w:val="clear" w:color="auto" w:fill="FBFBFB"/>
              </w:rPr>
              <w:t>.</w:t>
            </w:r>
          </w:p>
        </w:tc>
      </w:tr>
    </w:tbl>
    <w:p w14:paraId="1B0068E2" w14:textId="5CF4677A" w:rsidR="00F544A5" w:rsidRDefault="00F544A5"/>
    <w:p w14:paraId="2732897D" w14:textId="77777777" w:rsidR="00BB1F4C" w:rsidRDefault="00BB1F4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27DFE" w14:paraId="1313BA64" w14:textId="77777777" w:rsidTr="006C46B2">
        <w:tc>
          <w:tcPr>
            <w:tcW w:w="8296" w:type="dxa"/>
          </w:tcPr>
          <w:p w14:paraId="443BD32A" w14:textId="77777777" w:rsidR="00BB1F4C" w:rsidRDefault="00BB1F4C" w:rsidP="00727DFE">
            <w:pPr>
              <w:spacing w:line="480" w:lineRule="auto"/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</w:pPr>
          </w:p>
          <w:p w14:paraId="740EC392" w14:textId="77777777" w:rsidR="00BB1F4C" w:rsidRDefault="00BB1F4C" w:rsidP="00727DFE">
            <w:pPr>
              <w:spacing w:line="480" w:lineRule="auto"/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</w:pPr>
          </w:p>
          <w:p w14:paraId="065557BE" w14:textId="0F51F93A" w:rsidR="00727DFE" w:rsidRDefault="00BB1F4C" w:rsidP="00BB1F4C">
            <w:pPr>
              <w:spacing w:line="48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08E26758" wp14:editId="70A35D47">
                  <wp:extent cx="5274310" cy="2791460"/>
                  <wp:effectExtent l="0" t="0" r="2540" b="889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9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7DFE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 w:rsidR="00E807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</w:t>
            </w:r>
            <w:r w:rsidR="00727DFE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3.</w:t>
            </w:r>
            <w:r w:rsid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A. </w:t>
            </w:r>
            <w:r w:rsidR="009B7BDD" w:rsidRP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Solution stability</w:t>
            </w:r>
            <w:r w:rsid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of COi8DFIC and CS NPs in water. COi8DFIC was hydrophobic and</w:t>
            </w:r>
            <w:r w:rsidR="00FA0EAE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9B7BDD" w:rsidRP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obvious precipitates </w:t>
            </w:r>
            <w:r w:rsidR="00FA0EAE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could be seen </w:t>
            </w:r>
            <w:r w:rsidR="009B7BDD" w:rsidRP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in the solution</w:t>
            </w:r>
            <w:r w:rsidR="00FA0EAE" w:rsidRP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FA0EAE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a</w:t>
            </w:r>
            <w:r w:rsidR="00FA0EAE" w:rsidRPr="009B7BD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fter one day's storage</w:t>
            </w:r>
            <w:r w:rsidR="00FA0EAE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.</w:t>
            </w:r>
            <w:r w:rsidR="000D1175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CS NPs showed better </w:t>
            </w:r>
            <w:r w:rsidR="000D1175" w:rsidRPr="000D1175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water solubility</w:t>
            </w:r>
            <w:r w:rsidR="000D1175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, which was </w:t>
            </w:r>
            <w:r w:rsidR="000D1175" w:rsidRPr="000D1175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homogeneous and transparent solution.</w:t>
            </w:r>
            <w:r w:rsidR="000D1175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235B1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B showed the p</w:t>
            </w:r>
            <w:r w:rsidR="00235B1F" w:rsidRPr="00235B1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hotostability</w:t>
            </w:r>
            <w:r w:rsidR="00235B1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of Coi8DFIC, ICG and CS NPs</w:t>
            </w:r>
            <w:r w:rsidR="001F0CB1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, those who received </w:t>
            </w:r>
            <w:r w:rsidR="00235B1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808 nm laser irradiation for 10 min</w:t>
            </w:r>
            <w:r w:rsidR="009E014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(0.5W/cm</w:t>
            </w:r>
            <w:r w:rsidR="009E0146" w:rsidRPr="009E014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  <w:vertAlign w:val="superscript"/>
              </w:rPr>
              <w:t>2</w:t>
            </w:r>
            <w:r w:rsidR="009E014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)</w:t>
            </w:r>
            <w:r w:rsidR="00235B1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.</w:t>
            </w:r>
            <w:r w:rsidR="003D10B4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C. The stability of CS NPs in PBS, DMEM and FBS, and those solutions were stored for 30 days.</w:t>
            </w:r>
          </w:p>
        </w:tc>
      </w:tr>
    </w:tbl>
    <w:p w14:paraId="1BB623CE" w14:textId="35884797" w:rsidR="00727DFE" w:rsidRDefault="00727DF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27DFE" w14:paraId="77BD86F6" w14:textId="77777777" w:rsidTr="00F1721D">
        <w:tc>
          <w:tcPr>
            <w:tcW w:w="8296" w:type="dxa"/>
          </w:tcPr>
          <w:p w14:paraId="47A3F367" w14:textId="71AE8481" w:rsidR="00727DFE" w:rsidRPr="00D52D0B" w:rsidRDefault="00F22796" w:rsidP="00F22796">
            <w:pPr>
              <w:spacing w:line="480" w:lineRule="auto"/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</w:pPr>
            <w:r w:rsidRPr="00390066">
              <w:rPr>
                <w:rStyle w:val="sentence"/>
                <w:noProof/>
                <w:bdr w:val="none" w:sz="0" w:space="0" w:color="auto" w:frame="1"/>
                <w:shd w:val="clear" w:color="auto" w:fill="FBFBFB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3DED088E" wp14:editId="444FE497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5274310" cy="3056890"/>
                  <wp:effectExtent l="0" t="0" r="2540" b="0"/>
                  <wp:wrapSquare wrapText="bothSides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05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7DFE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 w:rsidR="00C02938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BB1F4C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</w:t>
            </w:r>
            <w:r w:rsidR="00727DFE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4.</w:t>
            </w:r>
            <w:r w:rsidR="00E8073D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A. Three heat heating and cooling cycles of CS NPs. B and C. </w:t>
            </w:r>
            <w:r w:rsidR="00E8073D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The photothermal effect of C </w:t>
            </w:r>
            <w:r w:rsidR="00C02938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NPs.</w:t>
            </w:r>
            <w:r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D</w:t>
            </w:r>
            <w:r w:rsidR="00D52D0B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-F</w:t>
            </w:r>
            <w:r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.</w:t>
            </w:r>
            <w:r w:rsidR="00D52D0B" w:rsidRPr="00390066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D52D0B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  <w:t>The UV absorption, fluorescence and nano size of Coi8DFIC, ICG, C NPs and CS NPs under 10 min 808nm laser irradiation (0.5 W/cm</w:t>
            </w:r>
            <w:r w:rsidR="00D52D0B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  <w:vertAlign w:val="superscript"/>
              </w:rPr>
              <w:t>2</w:t>
            </w:r>
            <w:r w:rsidR="00D52D0B" w:rsidRPr="00390066">
              <w:rPr>
                <w:rStyle w:val="sentence"/>
                <w:rFonts w:eastAsiaTheme="minorEastAsia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). </w:t>
            </w:r>
          </w:p>
        </w:tc>
      </w:tr>
    </w:tbl>
    <w:p w14:paraId="482F36B5" w14:textId="0363A98E" w:rsidR="00727DFE" w:rsidRDefault="00727DF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E3734" w14:paraId="397E72D1" w14:textId="77777777" w:rsidTr="003976C2">
        <w:tc>
          <w:tcPr>
            <w:tcW w:w="8306" w:type="dxa"/>
          </w:tcPr>
          <w:p w14:paraId="72534B6D" w14:textId="77777777" w:rsidR="00FA4595" w:rsidRDefault="00FA4595" w:rsidP="00FA4595">
            <w:pPr>
              <w:spacing w:line="480" w:lineRule="auto"/>
              <w:jc w:val="center"/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</w:pPr>
            <w:r>
              <w:rPr>
                <w:noProof/>
              </w:rPr>
              <w:drawing>
                <wp:inline distT="0" distB="0" distL="0" distR="0" wp14:anchorId="34CD9B1A" wp14:editId="0B0281F3">
                  <wp:extent cx="4332605" cy="3249295"/>
                  <wp:effectExtent l="0" t="0" r="0" b="825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605" cy="324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A8649" w14:textId="135D0346" w:rsidR="001E3734" w:rsidRDefault="001E3734" w:rsidP="008B4BB3">
            <w:pPr>
              <w:spacing w:line="480" w:lineRule="auto"/>
            </w:pPr>
            <w:r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BD4D3B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</w:t>
            </w:r>
            <w:r w:rsidR="00EB02BC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5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.</w:t>
            </w:r>
            <w:r w:rsidR="00101D1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D01825" w:rsidRPr="0087242B">
              <w:rPr>
                <w:rStyle w:val="sentence"/>
                <w:rFonts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Hemolysis assay</w:t>
            </w:r>
            <w:r w:rsidR="00D01825">
              <w:rPr>
                <w:rStyle w:val="sentence"/>
                <w:rFonts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of CS NPs.</w:t>
            </w:r>
          </w:p>
        </w:tc>
      </w:tr>
    </w:tbl>
    <w:p w14:paraId="27AC9854" w14:textId="235C9A45" w:rsidR="001E3734" w:rsidRDefault="001E373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6"/>
      </w:tblGrid>
      <w:tr w:rsidR="001E3734" w14:paraId="01C7ABAB" w14:textId="77777777" w:rsidTr="006C46B2">
        <w:tc>
          <w:tcPr>
            <w:tcW w:w="8296" w:type="dxa"/>
          </w:tcPr>
          <w:p w14:paraId="797B1453" w14:textId="37435A23" w:rsidR="001E3734" w:rsidRDefault="00EE0587" w:rsidP="006C46B2">
            <w:pPr>
              <w:spacing w:line="480" w:lineRule="auto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E4BB0EC" wp14:editId="4D2251D8">
                  <wp:simplePos x="0" y="0"/>
                  <wp:positionH relativeFrom="page">
                    <wp:posOffset>3396</wp:posOffset>
                  </wp:positionH>
                  <wp:positionV relativeFrom="page">
                    <wp:posOffset>52732</wp:posOffset>
                  </wp:positionV>
                  <wp:extent cx="5153437" cy="3323645"/>
                  <wp:effectExtent l="0" t="0" r="9525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437" cy="33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3734" w:rsidRPr="00C3613D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Figure</w:t>
            </w:r>
            <w:r w:rsidR="001E3734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BD4D3B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S</w:t>
            </w:r>
            <w:r w:rsidR="00EB02BC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6</w:t>
            </w:r>
            <w:r w:rsidR="001E3734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.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H&amp;E stain</w:t>
            </w:r>
            <w:r w:rsidR="00D26CD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results 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of </w:t>
            </w:r>
            <w:r w:rsidR="00D84BD0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mice </w:t>
            </w:r>
            <w:r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organs.</w:t>
            </w:r>
            <w:r w:rsidR="00D84BD0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D26CD8" w:rsidRPr="00D26CD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The liver</w:t>
            </w:r>
            <w:r w:rsidR="00C56EC7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D26CD8" w:rsidRPr="00D26CD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damage caused by sorafenib </w:t>
            </w:r>
            <w:r w:rsidR="00D26CD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could</w:t>
            </w:r>
            <w:r w:rsidR="00D26CD8" w:rsidRPr="00D26CD8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be seen in </w:t>
            </w:r>
            <w:r w:rsidR="00BC19E1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the second figure of line 2.</w:t>
            </w:r>
            <w:r w:rsidR="005F44C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</w:t>
            </w:r>
            <w:r w:rsidR="005F44CF" w:rsidRPr="005F44C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At the same time, the liver also show</w:t>
            </w:r>
            <w:r w:rsidR="005F44C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>ed like a</w:t>
            </w:r>
            <w:r w:rsidR="005F44CF" w:rsidRPr="005F44CF">
              <w:rPr>
                <w:rStyle w:val="sentence"/>
                <w:rFonts w:eastAsiaTheme="minorEastAsia" w:cs="Times New Roman"/>
                <w:sz w:val="24"/>
                <w:szCs w:val="24"/>
                <w:bdr w:val="none" w:sz="0" w:space="0" w:color="auto" w:frame="1"/>
                <w:shd w:val="clear" w:color="auto" w:fill="FBFBFB"/>
              </w:rPr>
              <w:t xml:space="preserve"> foam.</w:t>
            </w:r>
          </w:p>
        </w:tc>
      </w:tr>
    </w:tbl>
    <w:p w14:paraId="3297150B" w14:textId="77777777" w:rsidR="001E3734" w:rsidRPr="00E16337" w:rsidRDefault="001E3734"/>
    <w:sectPr w:rsidR="001E3734" w:rsidRPr="00E16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9C064" w14:textId="77777777" w:rsidR="00771FF4" w:rsidRDefault="00771FF4" w:rsidP="000D1D98">
      <w:r>
        <w:separator/>
      </w:r>
    </w:p>
  </w:endnote>
  <w:endnote w:type="continuationSeparator" w:id="0">
    <w:p w14:paraId="3DD69D4A" w14:textId="77777777" w:rsidR="00771FF4" w:rsidRDefault="00771FF4" w:rsidP="000D1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6e5d2ec0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6FD9" w14:textId="77777777" w:rsidR="00771FF4" w:rsidRDefault="00771FF4" w:rsidP="000D1D98">
      <w:r>
        <w:separator/>
      </w:r>
    </w:p>
  </w:footnote>
  <w:footnote w:type="continuationSeparator" w:id="0">
    <w:p w14:paraId="71D1E660" w14:textId="77777777" w:rsidR="00771FF4" w:rsidRDefault="00771FF4" w:rsidP="000D1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zY2NjcxNjE3NDZR0lEKTi0uzszPAykwrwUAoF8aoSwAAAA="/>
  </w:docVars>
  <w:rsids>
    <w:rsidRoot w:val="00057283"/>
    <w:rsid w:val="000453BD"/>
    <w:rsid w:val="00057283"/>
    <w:rsid w:val="000D1175"/>
    <w:rsid w:val="000D1D98"/>
    <w:rsid w:val="000F5B09"/>
    <w:rsid w:val="00101D18"/>
    <w:rsid w:val="00102DE3"/>
    <w:rsid w:val="00164F9C"/>
    <w:rsid w:val="001C1985"/>
    <w:rsid w:val="001C699B"/>
    <w:rsid w:val="001E3734"/>
    <w:rsid w:val="001F0CB1"/>
    <w:rsid w:val="00226037"/>
    <w:rsid w:val="00235B1F"/>
    <w:rsid w:val="00262908"/>
    <w:rsid w:val="002D078B"/>
    <w:rsid w:val="002F2D54"/>
    <w:rsid w:val="00301E94"/>
    <w:rsid w:val="00374E04"/>
    <w:rsid w:val="00384704"/>
    <w:rsid w:val="00390066"/>
    <w:rsid w:val="00392626"/>
    <w:rsid w:val="003976C2"/>
    <w:rsid w:val="003C5CEE"/>
    <w:rsid w:val="003D10B4"/>
    <w:rsid w:val="004530B1"/>
    <w:rsid w:val="00465D82"/>
    <w:rsid w:val="004E24DE"/>
    <w:rsid w:val="005E4AB8"/>
    <w:rsid w:val="005F44CF"/>
    <w:rsid w:val="00605419"/>
    <w:rsid w:val="00613924"/>
    <w:rsid w:val="0062156F"/>
    <w:rsid w:val="0063068F"/>
    <w:rsid w:val="006421A7"/>
    <w:rsid w:val="00663AB6"/>
    <w:rsid w:val="006837AB"/>
    <w:rsid w:val="006A10E2"/>
    <w:rsid w:val="006C46B2"/>
    <w:rsid w:val="00713F6D"/>
    <w:rsid w:val="00717282"/>
    <w:rsid w:val="00721137"/>
    <w:rsid w:val="00727DFE"/>
    <w:rsid w:val="00771FF4"/>
    <w:rsid w:val="007764B0"/>
    <w:rsid w:val="007F0183"/>
    <w:rsid w:val="008110AD"/>
    <w:rsid w:val="00844A7C"/>
    <w:rsid w:val="00862C3F"/>
    <w:rsid w:val="00884A99"/>
    <w:rsid w:val="00890E28"/>
    <w:rsid w:val="008B4BB3"/>
    <w:rsid w:val="008D2080"/>
    <w:rsid w:val="00903C57"/>
    <w:rsid w:val="00920B36"/>
    <w:rsid w:val="00924BF6"/>
    <w:rsid w:val="00961F01"/>
    <w:rsid w:val="009B7BDD"/>
    <w:rsid w:val="009E0146"/>
    <w:rsid w:val="00A25532"/>
    <w:rsid w:val="00AA1AFD"/>
    <w:rsid w:val="00AD4C96"/>
    <w:rsid w:val="00B31518"/>
    <w:rsid w:val="00B42928"/>
    <w:rsid w:val="00BB1F4C"/>
    <w:rsid w:val="00BC19E1"/>
    <w:rsid w:val="00BD4D3B"/>
    <w:rsid w:val="00C02938"/>
    <w:rsid w:val="00C20177"/>
    <w:rsid w:val="00C32515"/>
    <w:rsid w:val="00C3613D"/>
    <w:rsid w:val="00C42A3C"/>
    <w:rsid w:val="00C5621E"/>
    <w:rsid w:val="00C56EC7"/>
    <w:rsid w:val="00CB04EF"/>
    <w:rsid w:val="00D01825"/>
    <w:rsid w:val="00D26CD8"/>
    <w:rsid w:val="00D52D0B"/>
    <w:rsid w:val="00D57F9F"/>
    <w:rsid w:val="00D84BD0"/>
    <w:rsid w:val="00DC68A8"/>
    <w:rsid w:val="00DF3D92"/>
    <w:rsid w:val="00E16337"/>
    <w:rsid w:val="00E40CF4"/>
    <w:rsid w:val="00E77A4F"/>
    <w:rsid w:val="00E8073D"/>
    <w:rsid w:val="00E81F32"/>
    <w:rsid w:val="00EA41BD"/>
    <w:rsid w:val="00EB02BC"/>
    <w:rsid w:val="00EB5B08"/>
    <w:rsid w:val="00EE0587"/>
    <w:rsid w:val="00F1721D"/>
    <w:rsid w:val="00F22796"/>
    <w:rsid w:val="00F358D0"/>
    <w:rsid w:val="00F544A5"/>
    <w:rsid w:val="00F644F6"/>
    <w:rsid w:val="00F804F7"/>
    <w:rsid w:val="00FA0EAE"/>
    <w:rsid w:val="00FA4595"/>
    <w:rsid w:val="00FC4F58"/>
    <w:rsid w:val="00FD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32312"/>
  <w15:docId w15:val="{D00BEA3B-39D2-49E9-9180-9139ADC9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F2D54"/>
    <w:rPr>
      <w:rFonts w:ascii="AdvOT6e5d2ec0" w:hAnsi="AdvOT6e5d2ec0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sentence">
    <w:name w:val="sentence"/>
    <w:basedOn w:val="a0"/>
    <w:rsid w:val="00920B36"/>
  </w:style>
  <w:style w:type="paragraph" w:styleId="a4">
    <w:name w:val="header"/>
    <w:basedOn w:val="a"/>
    <w:link w:val="a5"/>
    <w:uiPriority w:val="99"/>
    <w:unhideWhenUsed/>
    <w:rsid w:val="000D1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1D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1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1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imeating wz</dc:creator>
  <cp:lastModifiedBy>imeating wz</cp:lastModifiedBy>
  <cp:revision>19</cp:revision>
  <dcterms:created xsi:type="dcterms:W3CDTF">2021-10-08T15:49:00Z</dcterms:created>
  <dcterms:modified xsi:type="dcterms:W3CDTF">2021-12-16T10:08:00Z</dcterms:modified>
</cp:coreProperties>
</file>