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3EC88" w14:textId="77777777" w:rsidR="001F5556" w:rsidRDefault="001F5556" w:rsidP="001F5556">
      <w:pPr>
        <w:spacing w:line="480" w:lineRule="auto"/>
        <w:jc w:val="center"/>
        <w:rPr>
          <w:b/>
        </w:rPr>
      </w:pPr>
      <w:r>
        <w:rPr>
          <w:b/>
        </w:rPr>
        <w:t>SUPPLEMENTARY INFORMATION</w:t>
      </w:r>
    </w:p>
    <w:p w14:paraId="1365D681" w14:textId="77777777" w:rsidR="001F5556" w:rsidRDefault="001F5556" w:rsidP="001F5556">
      <w:pPr>
        <w:spacing w:line="480" w:lineRule="auto"/>
        <w:rPr>
          <w:b/>
        </w:rPr>
      </w:pPr>
      <w:r>
        <w:rPr>
          <w:b/>
        </w:rPr>
        <w:t>SUPPLEMENTARY DISCUSSION</w:t>
      </w:r>
    </w:p>
    <w:p w14:paraId="44E2D613" w14:textId="77777777" w:rsidR="001F5556" w:rsidRPr="00040596" w:rsidRDefault="001F5556" w:rsidP="001F5556">
      <w:pPr>
        <w:spacing w:line="480" w:lineRule="auto"/>
        <w:jc w:val="both"/>
        <w:rPr>
          <w:rFonts w:cstheme="minorHAnsi"/>
          <w:b/>
          <w:bCs/>
        </w:rPr>
      </w:pPr>
      <w:r w:rsidRPr="00040596">
        <w:rPr>
          <w:rFonts w:cstheme="minorHAnsi"/>
          <w:b/>
          <w:bCs/>
        </w:rPr>
        <w:t>Triggers of smaller (non-cable breaking) turbidity currents</w:t>
      </w:r>
    </w:p>
    <w:p w14:paraId="4D3B6E1E" w14:textId="77777777" w:rsidR="001F5556" w:rsidRDefault="001F5556" w:rsidP="001F5556">
      <w:pPr>
        <w:spacing w:line="480" w:lineRule="auto"/>
        <w:jc w:val="both"/>
        <w:rPr>
          <w:rFonts w:cstheme="minorHAnsi"/>
        </w:rPr>
      </w:pPr>
      <w:r>
        <w:rPr>
          <w:rFonts w:cstheme="minorHAnsi"/>
        </w:rPr>
        <w:t>There is a clear correlation between spring tides and the three cable-breaking flows on Jan 14-16</w:t>
      </w:r>
      <w:r w:rsidRPr="00554F63">
        <w:rPr>
          <w:rFonts w:cstheme="minorHAnsi"/>
          <w:vertAlign w:val="superscript"/>
        </w:rPr>
        <w:t>th</w:t>
      </w:r>
      <w:r>
        <w:rPr>
          <w:rFonts w:cstheme="minorHAnsi"/>
        </w:rPr>
        <w:t xml:space="preserve"> and March 9</w:t>
      </w:r>
      <w:r w:rsidRPr="00554F63">
        <w:rPr>
          <w:rFonts w:cstheme="minorHAnsi"/>
          <w:vertAlign w:val="superscript"/>
        </w:rPr>
        <w:t>th</w:t>
      </w:r>
      <w:r>
        <w:rPr>
          <w:rFonts w:cstheme="minorHAnsi"/>
        </w:rPr>
        <w:t xml:space="preserve"> 2020, and April 28-29</w:t>
      </w:r>
      <w:r w:rsidRPr="00554F63">
        <w:rPr>
          <w:rFonts w:cstheme="minorHAnsi"/>
          <w:vertAlign w:val="superscript"/>
        </w:rPr>
        <w:t>th</w:t>
      </w:r>
      <w:r>
        <w:rPr>
          <w:rFonts w:cstheme="minorHAnsi"/>
        </w:rPr>
        <w:t xml:space="preserve"> 2021 (Fig. 4). However, it is less clear whether the slower and shorter runout (non-cable-breaking) flows are also associated with spring-neap tidal cycles (Supplementary Figure 3).  The timing of turbidity currents was first detected by a mooring located ~80 km from the river mouth (Fig. 1).  Transit speeds between first and second moorings were used to infer flow speeds, and hence the time at which flows began at the river mouth (Methods). For fast moving flows (2-8 m/s), such as the three cable breaking flows, uncertainties in when flows initiated at the river mouth are just a few hours, so correlations to spring-neap cycles are clear. But for slower moving flows (especially those travelling at &lt; ~0.5 m/s) there may be uncertainties of several days for when flows initiated, complicating correlations to spring-neap tidal cycles. However, for the five fastest (&gt;2 m/s) non-cable breaking flows in the upper canyon, there is a correlation between event timings and greater tidal range (Fig. 4c). </w:t>
      </w:r>
    </w:p>
    <w:p w14:paraId="7BFC5F38" w14:textId="77777777" w:rsidR="001F5556" w:rsidRPr="00040596" w:rsidRDefault="001F5556" w:rsidP="001F5556">
      <w:pPr>
        <w:spacing w:line="480" w:lineRule="auto"/>
        <w:jc w:val="both"/>
        <w:rPr>
          <w:rFonts w:cstheme="minorHAnsi"/>
          <w:b/>
          <w:bCs/>
        </w:rPr>
      </w:pPr>
      <w:r w:rsidRPr="00040596">
        <w:rPr>
          <w:rFonts w:cstheme="minorHAnsi"/>
          <w:b/>
          <w:bCs/>
        </w:rPr>
        <w:t>Earlier (1883-1937) cable breaks and turbidity currents</w:t>
      </w:r>
    </w:p>
    <w:p w14:paraId="1BDDDDE2" w14:textId="77777777" w:rsidR="001F5556" w:rsidRDefault="001F5556" w:rsidP="001F5556">
      <w:pPr>
        <w:spacing w:line="480" w:lineRule="auto"/>
        <w:jc w:val="both"/>
        <w:rPr>
          <w:rFonts w:cstheme="minorHAnsi"/>
        </w:rPr>
      </w:pPr>
      <w:r w:rsidRPr="00516C62">
        <w:rPr>
          <w:rFonts w:cstheme="minorHAnsi"/>
        </w:rPr>
        <w:t xml:space="preserve">Early telegraphic communications cables (1883 to 1937) that crossed the Congo Submarine Canyon followed three routes across the upper canyon, at water depths of </w:t>
      </w:r>
      <w:r>
        <w:rPr>
          <w:rFonts w:cstheme="minorHAnsi"/>
        </w:rPr>
        <w:t>&lt;</w:t>
      </w:r>
      <w:r w:rsidRPr="00516C62">
        <w:rPr>
          <w:rFonts w:cstheme="minorHAnsi"/>
        </w:rPr>
        <w:t>2 km (</w:t>
      </w:r>
      <w:r>
        <w:rPr>
          <w:rFonts w:cstheme="minorHAnsi"/>
        </w:rPr>
        <w:t>Supplementary Figure 2a</w:t>
      </w:r>
      <w:r w:rsidRPr="00516C62">
        <w:rPr>
          <w:rFonts w:cstheme="minorHAnsi"/>
        </w:rPr>
        <w:t>)</w:t>
      </w:r>
      <w:r>
        <w:rPr>
          <w:rFonts w:cstheme="minorHAnsi"/>
          <w:vertAlign w:val="superscript"/>
        </w:rPr>
        <w:t>74</w:t>
      </w:r>
      <w:r w:rsidRPr="00516C62">
        <w:rPr>
          <w:rFonts w:cstheme="minorHAnsi"/>
        </w:rPr>
        <w:t xml:space="preserve">.  Faults on these early cable routes were frequent, and </w:t>
      </w:r>
      <w:r>
        <w:rPr>
          <w:rFonts w:cstheme="minorHAnsi"/>
        </w:rPr>
        <w:t>also</w:t>
      </w:r>
      <w:r w:rsidRPr="00516C62">
        <w:rPr>
          <w:rFonts w:cstheme="minorHAnsi"/>
        </w:rPr>
        <w:t xml:space="preserve"> record turbidity currents in the upper canyon (</w:t>
      </w:r>
      <w:r>
        <w:rPr>
          <w:rFonts w:cstheme="minorHAnsi"/>
        </w:rPr>
        <w:t xml:space="preserve">Supplementary </w:t>
      </w:r>
      <w:r w:rsidRPr="00516C62">
        <w:rPr>
          <w:rFonts w:cstheme="minorHAnsi"/>
        </w:rPr>
        <w:t>Fig</w:t>
      </w:r>
      <w:r>
        <w:rPr>
          <w:rFonts w:cstheme="minorHAnsi"/>
        </w:rPr>
        <w:t>.</w:t>
      </w:r>
      <w:r w:rsidRPr="00516C62">
        <w:rPr>
          <w:rFonts w:cstheme="minorHAnsi"/>
        </w:rPr>
        <w:t xml:space="preserve"> </w:t>
      </w:r>
      <w:r>
        <w:rPr>
          <w:rFonts w:cstheme="minorHAnsi"/>
        </w:rPr>
        <w:t>2b</w:t>
      </w:r>
      <w:r w:rsidRPr="00516C62">
        <w:rPr>
          <w:rFonts w:cstheme="minorHAnsi"/>
        </w:rPr>
        <w:t xml:space="preserve">). </w:t>
      </w:r>
      <w:r>
        <w:rPr>
          <w:rFonts w:cstheme="minorHAnsi"/>
        </w:rPr>
        <w:t>The faults</w:t>
      </w:r>
      <w:r w:rsidRPr="00516C62">
        <w:rPr>
          <w:rFonts w:cstheme="minorHAnsi"/>
        </w:rPr>
        <w:t xml:space="preserve"> occurred most commonly during months in which the Congo River discharge was high (</w:t>
      </w:r>
      <w:r>
        <w:rPr>
          <w:rFonts w:cstheme="minorHAnsi"/>
        </w:rPr>
        <w:t xml:space="preserve">Supplementary </w:t>
      </w:r>
      <w:r w:rsidRPr="00516C62">
        <w:rPr>
          <w:rFonts w:cstheme="minorHAnsi"/>
        </w:rPr>
        <w:t>Fig</w:t>
      </w:r>
      <w:r>
        <w:rPr>
          <w:rFonts w:cstheme="minorHAnsi"/>
        </w:rPr>
        <w:t>.</w:t>
      </w:r>
      <w:r w:rsidRPr="00516C62">
        <w:rPr>
          <w:rFonts w:cstheme="minorHAnsi"/>
        </w:rPr>
        <w:t xml:space="preserve"> </w:t>
      </w:r>
      <w:r>
        <w:rPr>
          <w:rFonts w:cstheme="minorHAnsi"/>
        </w:rPr>
        <w:t>3c</w:t>
      </w:r>
      <w:r w:rsidRPr="00516C62">
        <w:rPr>
          <w:rFonts w:cstheme="minorHAnsi"/>
        </w:rPr>
        <w:t>)</w:t>
      </w:r>
      <w:r>
        <w:rPr>
          <w:rFonts w:cstheme="minorHAnsi"/>
          <w:vertAlign w:val="superscript"/>
        </w:rPr>
        <w:t>74</w:t>
      </w:r>
      <w:r w:rsidRPr="00516C62">
        <w:rPr>
          <w:rFonts w:cstheme="minorHAnsi"/>
        </w:rPr>
        <w:t>. Thus, there is a weak relationship between months with elevated river discharge and more frequent turbidity currents, which were powerful enough to b</w:t>
      </w:r>
      <w:r>
        <w:rPr>
          <w:rFonts w:cstheme="minorHAnsi"/>
        </w:rPr>
        <w:t>reak those older cables</w:t>
      </w:r>
      <w:r>
        <w:rPr>
          <w:rFonts w:cstheme="minorHAnsi"/>
          <w:vertAlign w:val="superscript"/>
        </w:rPr>
        <w:t>78</w:t>
      </w:r>
      <w:r w:rsidRPr="00516C62">
        <w:rPr>
          <w:rFonts w:cstheme="minorHAnsi"/>
        </w:rPr>
        <w:t>. This again suggests that elevated sediment supply to the estuary plays a role in triggering turbidity currents, although some events occurred long after the flood peak in December. However, this is a broad relationship, and some turbidity currents occur during periods of relatively low river discharge, as again seen in 2019-20</w:t>
      </w:r>
      <w:r>
        <w:rPr>
          <w:rFonts w:cstheme="minorHAnsi"/>
        </w:rPr>
        <w:t>20 (Fig. 3</w:t>
      </w:r>
      <w:r w:rsidRPr="00516C62">
        <w:rPr>
          <w:rFonts w:cstheme="minorHAnsi"/>
        </w:rPr>
        <w:t xml:space="preserve">). </w:t>
      </w:r>
      <w:r>
        <w:rPr>
          <w:rFonts w:cstheme="minorHAnsi"/>
        </w:rPr>
        <w:t xml:space="preserve">Clusters of cable-breaking turbidity currents tended to again occur after one of more years with elevated </w:t>
      </w:r>
      <w:r>
        <w:rPr>
          <w:rFonts w:cstheme="minorHAnsi"/>
        </w:rPr>
        <w:lastRenderedPageBreak/>
        <w:t>Congo River discharge</w:t>
      </w:r>
      <w:r w:rsidRPr="002D5A9A">
        <w:rPr>
          <w:rFonts w:cstheme="minorHAnsi"/>
        </w:rPr>
        <w:t xml:space="preserve"> </w:t>
      </w:r>
      <w:r>
        <w:rPr>
          <w:rFonts w:cstheme="minorHAnsi"/>
        </w:rPr>
        <w:t xml:space="preserve">(Supplementary </w:t>
      </w:r>
      <w:r w:rsidRPr="00516C62">
        <w:rPr>
          <w:rFonts w:cstheme="minorHAnsi"/>
        </w:rPr>
        <w:t>Fig</w:t>
      </w:r>
      <w:r>
        <w:rPr>
          <w:rFonts w:cstheme="minorHAnsi"/>
        </w:rPr>
        <w:t>.</w:t>
      </w:r>
      <w:r w:rsidRPr="00516C62">
        <w:rPr>
          <w:rFonts w:cstheme="minorHAnsi"/>
        </w:rPr>
        <w:t xml:space="preserve"> </w:t>
      </w:r>
      <w:r>
        <w:rPr>
          <w:rFonts w:cstheme="minorHAnsi"/>
        </w:rPr>
        <w:t>2d</w:t>
      </w:r>
      <w:r w:rsidRPr="00516C62">
        <w:rPr>
          <w:rFonts w:cstheme="minorHAnsi"/>
        </w:rPr>
        <w:t>)</w:t>
      </w:r>
      <w:r>
        <w:rPr>
          <w:rFonts w:cstheme="minorHAnsi"/>
        </w:rPr>
        <w:t xml:space="preserve">. However, no statistically significant correlation was observed between the timing of these 1883-1937 cable breaks and spring tides at Soyo. </w:t>
      </w:r>
    </w:p>
    <w:p w14:paraId="2995E85E" w14:textId="77777777" w:rsidR="001F5556" w:rsidRDefault="001F5556" w:rsidP="001F5556">
      <w:pPr>
        <w:spacing w:line="480" w:lineRule="auto"/>
        <w:jc w:val="both"/>
        <w:rPr>
          <w:rFonts w:cstheme="minorHAnsi"/>
        </w:rPr>
      </w:pPr>
      <w:r>
        <w:rPr>
          <w:rFonts w:cstheme="minorHAnsi"/>
          <w:b/>
        </w:rPr>
        <w:t>Waves unlikely to trigger large (cable-breaking) turbidity currents</w:t>
      </w:r>
    </w:p>
    <w:p w14:paraId="770019A3" w14:textId="77777777" w:rsidR="001F5556" w:rsidRDefault="001F5556" w:rsidP="001F5556">
      <w:pPr>
        <w:spacing w:line="480" w:lineRule="auto"/>
        <w:jc w:val="both"/>
        <w:rPr>
          <w:b/>
          <w:bCs/>
        </w:rPr>
      </w:pPr>
      <w:r>
        <w:rPr>
          <w:rFonts w:cstheme="minorHAnsi"/>
        </w:rPr>
        <w:t>Large waves are thought to be able to trigger turbidity currents in submarine canyons</w:t>
      </w:r>
      <w:r>
        <w:rPr>
          <w:rFonts w:cstheme="minorHAnsi"/>
          <w:vertAlign w:val="superscript"/>
        </w:rPr>
        <w:t>75</w:t>
      </w:r>
      <w:r>
        <w:rPr>
          <w:rFonts w:cstheme="minorHAnsi"/>
        </w:rPr>
        <w:t>. Ocean buoys can provide an excellent record of these phenomena. However, their global coverage is spatially and temporally variable and their data are not always freely available. For the Congo Canyon, we therefore used global model reanalysis data. We used ERA5 hourly reanalysis data of significant wave height (m), mean wave period (seconds), and mean wave direction (degrees) provided by the European Centre for Medium-Range Weather Forecasts (ECMWF) at the head of the Congo Canyon. These data were gridded at 0.5° x 0.5°. The data revealed no clear relationship between significant wave and swell height, mean wave period, or mean wave direction and turbidity current occurrence. It is therefore unlikely that the observed turbidity currents were triggered as a consequence of surface waves or their influence on the seafloor. Indeed, a spit at the entrance to the estuary tends to protect the head of the canyon (Fig. 1d) from the prevailing wave direction thus reducing the influence of wave triggering at the head of the canyon inside the river mouth/estuary.</w:t>
      </w:r>
    </w:p>
    <w:p w14:paraId="59E48AF5" w14:textId="77777777" w:rsidR="001F5556" w:rsidRPr="00E90E93" w:rsidRDefault="001F5556" w:rsidP="001F5556">
      <w:pPr>
        <w:spacing w:line="480" w:lineRule="auto"/>
        <w:jc w:val="both"/>
        <w:rPr>
          <w:b/>
          <w:bCs/>
        </w:rPr>
      </w:pPr>
      <w:r w:rsidRPr="00E90E93">
        <w:rPr>
          <w:b/>
          <w:bCs/>
        </w:rPr>
        <w:t xml:space="preserve">Triggering of large (cable-breaking) turbidity currents by river floods and spring tides </w:t>
      </w:r>
    </w:p>
    <w:p w14:paraId="2FB3C5E0" w14:textId="77777777" w:rsidR="001F5556" w:rsidRDefault="001F5556" w:rsidP="001F5556">
      <w:pPr>
        <w:spacing w:line="480" w:lineRule="auto"/>
      </w:pPr>
      <w:r>
        <w:t xml:space="preserve">This section provides a more complete discussion of how unusually large turbidity currents could potentially be associated with major floods of the Congo River, but finally occur at spring tides. However, detailed field observations during 2020 and 2021 are lacking from the estuarine river mouth, so the exact processes that produced these cable-breaking flows is uncertain. Further field work may be necessary to distinguish between the competing models discussed below. </w:t>
      </w:r>
    </w:p>
    <w:p w14:paraId="1EBAF94B" w14:textId="77777777" w:rsidR="001F5556" w:rsidRDefault="001F5556" w:rsidP="001F5556">
      <w:pPr>
        <w:spacing w:line="480" w:lineRule="auto"/>
      </w:pPr>
      <w:r>
        <w:t>Older field observations from times without major floods provide some important insights into sediment transfer from the Congo River to the submarine canyon head (Supplementary Figure 4a). For example, transfer of sand and mud from the river is decoupled. Sand is supplied mainly as bedload, with the rate of bedload transport into the main canyon head dependent on river discharge, but also increasing markedly during stronger ebb tides</w:t>
      </w:r>
      <w:r>
        <w:rPr>
          <w:vertAlign w:val="superscript"/>
        </w:rPr>
        <w:t>55</w:t>
      </w:r>
      <w:r>
        <w:t>. In contrast, finer muddy sediment is carried primarily within a surface plume of fresher water originating from the river, which extends much more widely across the estuarine river mouth</w:t>
      </w:r>
      <w:r>
        <w:rPr>
          <w:vertAlign w:val="superscript"/>
        </w:rPr>
        <w:t>56</w:t>
      </w:r>
      <w:r>
        <w:t xml:space="preserve"> (Supplementary Fig. 4a). Most authors have assumed that muddy sediment dominates the annual sediment flux from the Congo River (often quoted as ~43 Mt/yr </w:t>
      </w:r>
      <w:r w:rsidRPr="001707CC">
        <w:rPr>
          <w:vertAlign w:val="superscript"/>
        </w:rPr>
        <w:t>6,</w:t>
      </w:r>
      <w:r>
        <w:rPr>
          <w:vertAlign w:val="superscript"/>
        </w:rPr>
        <w:t>56</w:t>
      </w:r>
      <w:r>
        <w:t>). However, some studies suggest annual rates of bedload transport may be up to 150 Mt/yr near the river mouth</w:t>
      </w:r>
      <w:r>
        <w:rPr>
          <w:vertAlign w:val="superscript"/>
        </w:rPr>
        <w:t>55</w:t>
      </w:r>
      <w:r>
        <w:t xml:space="preserve">. </w:t>
      </w:r>
    </w:p>
    <w:p w14:paraId="05FA80B3" w14:textId="77777777" w:rsidR="001F5556" w:rsidRDefault="001F5556" w:rsidP="001F5556">
      <w:pPr>
        <w:spacing w:line="480" w:lineRule="auto"/>
      </w:pPr>
      <w:r>
        <w:t>Detailed field observations have also been made for an extensive (~ 30 km</w:t>
      </w:r>
      <w:r w:rsidRPr="0023673F">
        <w:rPr>
          <w:vertAlign w:val="superscript"/>
        </w:rPr>
        <w:t>3</w:t>
      </w:r>
      <w:r>
        <w:t xml:space="preserve">) shallow-water (&lt; 12 m) plateau, which is located just upstream from the port of Soyo (Y in Supplementary Fig. 4a) (Nunny </w:t>
      </w:r>
      <w:r w:rsidRPr="0023673F">
        <w:rPr>
          <w:i/>
          <w:iCs/>
        </w:rPr>
        <w:t>pers</w:t>
      </w:r>
      <w:r>
        <w:rPr>
          <w:i/>
          <w:iCs/>
        </w:rPr>
        <w:t>.</w:t>
      </w:r>
      <w:r w:rsidRPr="0023673F">
        <w:rPr>
          <w:i/>
          <w:iCs/>
        </w:rPr>
        <w:t xml:space="preserve"> Comm</w:t>
      </w:r>
      <w:r>
        <w:t>., 2021). The muddy surface river plume normally flows above this plateau (Supplementary Fig. 4a). These observations indicate that mud settling occurs across this shallow plateau from the surface river plume. During periods of the stronger river flow, the freshwater plume can touch-down on the seabed across the plateau, causing remobilisation of the bed. When there is a combination of peak river discharge and low tides, this process has been observed to form seaward-flowing fluid-mud layers</w:t>
      </w:r>
      <w:r>
        <w:rPr>
          <w:vertAlign w:val="superscript"/>
        </w:rPr>
        <w:t xml:space="preserve">57 </w:t>
      </w:r>
      <w:r>
        <w:t xml:space="preserve">across the plateau. These fluid-mud layers can be several meters thick, and they flow into an adjacent tributary canyon head (Z in Supplementary Fig. 4a). </w:t>
      </w:r>
    </w:p>
    <w:p w14:paraId="76280D52" w14:textId="77777777" w:rsidR="001F5556" w:rsidRDefault="001F5556" w:rsidP="001F5556">
      <w:pPr>
        <w:spacing w:line="480" w:lineRule="auto"/>
      </w:pPr>
      <w:r>
        <w:t xml:space="preserve">Four different general models for generation of the large cable breaking turbidity currents are now presented and evaluated, in the light of available field evidence outlined above.  </w:t>
      </w:r>
    </w:p>
    <w:p w14:paraId="7993E8C3" w14:textId="77777777" w:rsidR="001F5556" w:rsidRDefault="001F5556" w:rsidP="001F5556">
      <w:pPr>
        <w:spacing w:line="480" w:lineRule="auto"/>
      </w:pPr>
      <w:r w:rsidRPr="00E90E93">
        <w:rPr>
          <w:b/>
          <w:bCs/>
        </w:rPr>
        <w:t>Model 1: Delayed failure of the canyon-lip:</w:t>
      </w:r>
      <w:r>
        <w:t xml:space="preserve"> The first model is that major floods of the Congo River drive exceptionally large amounts of sand-dominated bedload across the lip of the submarine canyon </w:t>
      </w:r>
      <w:r w:rsidRPr="00040596">
        <w:t>(Supplementary Figure 4b)</w:t>
      </w:r>
      <w:r>
        <w:rPr>
          <w:vertAlign w:val="superscript"/>
        </w:rPr>
        <w:t>55</w:t>
      </w:r>
      <w:r>
        <w:t>. Rapid and sustained deposition of sand at the canyon-lip would indeed cause it to rapidly build out.  The rapidly deposited sediment could then fail as a submarine landslide, to generate a major turbidity current. It is possible that the volume of sediment that fails in such a post-flood landslide is unusually large, and thus produces a particularly fast-moving turbidity current in the canyon head. However, a significant time delay (2 weeks to 4 months) occurs between Congo River flood peaks and all three cable-breaking turbidity currents (Figs. 3 and 4). Thus, although rapidly deposited flood-sediment may prime the submarine canyon-head for failure, it must then remain close to failure for weeks to months, until a minor perturbation associated with spring tides triggers final failure</w:t>
      </w:r>
      <w:r>
        <w:rPr>
          <w:vertAlign w:val="superscript"/>
        </w:rPr>
        <w:t>30,45</w:t>
      </w:r>
      <w:r>
        <w:t>. Those perturbations might be due to expansion of gas bubbles in sediment</w:t>
      </w:r>
      <w:r>
        <w:rPr>
          <w:vertAlign w:val="superscript"/>
        </w:rPr>
        <w:t>54</w:t>
      </w:r>
      <w:r>
        <w:t>, although the maximum tidal range of the Congo Estuary (~1.2 m) is not extreme. Alternatively, somewhat increased bedload transport may occur across the canyon-lip at a spring ebb tide</w:t>
      </w:r>
      <w:r>
        <w:rPr>
          <w:vertAlign w:val="superscript"/>
        </w:rPr>
        <w:t>55</w:t>
      </w:r>
      <w:r>
        <w:t>, potentially causing final failure. This type of model can generate turbidity currents at smaller fjord-deltas, where turbidity currents tend to occur at low tides when river discharges are high</w:t>
      </w:r>
      <w:r>
        <w:rPr>
          <w:vertAlign w:val="superscript"/>
        </w:rPr>
        <w:t>30,49-51</w:t>
      </w:r>
      <w:r>
        <w:t>. In these studies of fjords, the timing of turbidity currents was delayed by only by a few hours after the river flood peak</w:t>
      </w:r>
      <w:r>
        <w:rPr>
          <w:vertAlign w:val="superscript"/>
        </w:rPr>
        <w:t>49</w:t>
      </w:r>
      <w:r>
        <w:t>. However, studies elsewhere suggest that sediment in submarine canyon heads may remain close to failure for longer periods</w:t>
      </w:r>
      <w:r>
        <w:rPr>
          <w:vertAlign w:val="superscript"/>
        </w:rPr>
        <w:t>71</w:t>
      </w:r>
      <w:r>
        <w:t xml:space="preserve">. </w:t>
      </w:r>
    </w:p>
    <w:p w14:paraId="3A558949" w14:textId="77777777" w:rsidR="001F5556" w:rsidRPr="00FE229C" w:rsidRDefault="001F5556" w:rsidP="001F5556">
      <w:pPr>
        <w:spacing w:line="480" w:lineRule="auto"/>
        <w:rPr>
          <w:b/>
          <w:bCs/>
        </w:rPr>
      </w:pPr>
      <w:r w:rsidRPr="00FE229C">
        <w:rPr>
          <w:b/>
          <w:bCs/>
        </w:rPr>
        <w:t xml:space="preserve">Model 2: </w:t>
      </w:r>
      <w:r>
        <w:rPr>
          <w:b/>
          <w:bCs/>
        </w:rPr>
        <w:t>M</w:t>
      </w:r>
      <w:r w:rsidRPr="00FE229C">
        <w:rPr>
          <w:b/>
          <w:bCs/>
        </w:rPr>
        <w:t>ud settling</w:t>
      </w:r>
      <w:r>
        <w:rPr>
          <w:b/>
          <w:bCs/>
        </w:rPr>
        <w:t xml:space="preserve"> from the surface plume, and remobilisation at later spring tide</w:t>
      </w:r>
    </w:p>
    <w:p w14:paraId="7E808683" w14:textId="77777777" w:rsidR="001F5556" w:rsidRDefault="001F5556" w:rsidP="001F5556">
      <w:pPr>
        <w:spacing w:line="480" w:lineRule="auto"/>
      </w:pPr>
      <w:r>
        <w:t>A second model is that major river floods provide exceptionally large amounts of fine-grained mud, which is then stored within the river-mouth estuary for weeks to months, before being released at spring tides (Supplementary Figure 4c and 5). This mud is initially dispersed via surface plumes</w:t>
      </w:r>
      <w:r>
        <w:rPr>
          <w:vertAlign w:val="superscript"/>
        </w:rPr>
        <w:t xml:space="preserve">56 </w:t>
      </w:r>
      <w:r>
        <w:t xml:space="preserve">(Fig. 1d), and settles onto the seabed across the entire estuary. Field observations from the shallow water plateau upstream of Soyo (Supplementary Fig. 4a) show that a mud layer accumulates throughout the year (Fig. 5). During periods of elevated river discharge, and especially when spring ebb tides also occur, the freshwater plume may touch-down on the shallow water plateau. This causes the previous deposited mud to be resuspended, forming highly-mobile fluid-mud layers, which are observed to be several meters thick across the shallow-water plateau near Soyo (Supplementary Figs 4 and 5). These fluid-mud layers then drain into tributary canyon-heads, where they may either directly generate smaller turbidity currents, or produce unstable deposits that episodically fail to produce even larger turbidity currents (Supplementary Figs. 4 and 5). </w:t>
      </w:r>
    </w:p>
    <w:p w14:paraId="23B55D5B" w14:textId="77777777" w:rsidR="001F5556" w:rsidRPr="00BD679B" w:rsidRDefault="001F5556" w:rsidP="001F5556">
      <w:pPr>
        <w:spacing w:line="480" w:lineRule="auto"/>
        <w:rPr>
          <w:b/>
          <w:bCs/>
        </w:rPr>
      </w:pPr>
      <w:r w:rsidRPr="00BD679B">
        <w:rPr>
          <w:b/>
          <w:bCs/>
        </w:rPr>
        <w:t>Model 3: Sediment trapping by near-bed circulation into an estuarine turbidity maximum</w:t>
      </w:r>
    </w:p>
    <w:p w14:paraId="7FCB3902" w14:textId="77777777" w:rsidR="001F5556" w:rsidRDefault="001F5556" w:rsidP="001F5556">
      <w:pPr>
        <w:spacing w:line="480" w:lineRule="auto"/>
      </w:pPr>
      <w:r>
        <w:t>A third model, which may act in conjunction with the second model, is that near-bed estuarine circulation</w:t>
      </w:r>
      <w:r>
        <w:rPr>
          <w:vertAlign w:val="superscript"/>
        </w:rPr>
        <w:t xml:space="preserve">57 </w:t>
      </w:r>
      <w:r>
        <w:t>traps large volumes of muddy sediment from the river flood, forming an estuarine turbidity maximum (Supplementary Figure 4d). Work in other estuaries shows how flood sediment may indeed be trapped efficiently by estuarine circulation for at least several weeks after floods</w:t>
      </w:r>
      <w:r>
        <w:rPr>
          <w:vertAlign w:val="superscript"/>
        </w:rPr>
        <w:t>58,72</w:t>
      </w:r>
      <w:r>
        <w:t xml:space="preserve">. This trapped mud could then be released at a spring tide, weeks to months after the flood, to generate a major turbidity current (Supplementary Figure 4d). </w:t>
      </w:r>
    </w:p>
    <w:p w14:paraId="3256F079" w14:textId="77777777" w:rsidR="001F5556" w:rsidRDefault="001F5556" w:rsidP="001F5556">
      <w:pPr>
        <w:spacing w:line="480" w:lineRule="auto"/>
      </w:pPr>
      <w:r>
        <w:t>Recent work on Canadian fjords has emphasised how settling of fine sediment from surface river plumes may be remobilised episodically on the delta fronts, thereby generating frequent turbidity currents</w:t>
      </w:r>
      <w:r>
        <w:rPr>
          <w:vertAlign w:val="superscript"/>
        </w:rPr>
        <w:t>30, 49-51</w:t>
      </w:r>
      <w:r>
        <w:t>. Indeed, this is the main process that generates turbidity currents at some deltas</w:t>
      </w:r>
      <w:r>
        <w:rPr>
          <w:vertAlign w:val="superscript"/>
        </w:rPr>
        <w:t>49</w:t>
      </w:r>
      <w:r>
        <w:t>. In these fjords, stronger surface plumes occur at low tides, and when river discharges are elevated. The exact process by which mud is episodically remobilised is still uncertain, and it may be trapped by estuarine circulation</w:t>
      </w:r>
      <w:r>
        <w:rPr>
          <w:vertAlign w:val="superscript"/>
        </w:rPr>
        <w:t>58,72</w:t>
      </w:r>
      <w:r>
        <w:t xml:space="preserve"> (model 3), or build up to create more mobile (fluid mud) layers (model 2)</w:t>
      </w:r>
      <w:r w:rsidRPr="00505FC3">
        <w:rPr>
          <w:vertAlign w:val="superscript"/>
        </w:rPr>
        <w:t xml:space="preserve"> </w:t>
      </w:r>
      <w:r>
        <w:rPr>
          <w:vertAlign w:val="superscript"/>
        </w:rPr>
        <w:t>57</w:t>
      </w:r>
      <w:r>
        <w:t>.</w:t>
      </w:r>
    </w:p>
    <w:p w14:paraId="4C54176A" w14:textId="77777777" w:rsidR="001F5556" w:rsidRPr="00CA3B45" w:rsidRDefault="001F5556" w:rsidP="001F5556">
      <w:pPr>
        <w:spacing w:line="480" w:lineRule="auto"/>
        <w:rPr>
          <w:b/>
          <w:bCs/>
        </w:rPr>
      </w:pPr>
      <w:r w:rsidRPr="00CA3B45">
        <w:rPr>
          <w:b/>
          <w:bCs/>
        </w:rPr>
        <w:t xml:space="preserve">Model 4: Direct plunging of </w:t>
      </w:r>
      <w:r>
        <w:rPr>
          <w:b/>
          <w:bCs/>
        </w:rPr>
        <w:t>sediment laden (</w:t>
      </w:r>
      <w:r w:rsidRPr="00CA3B45">
        <w:rPr>
          <w:b/>
          <w:bCs/>
        </w:rPr>
        <w:t>hyperpycnal</w:t>
      </w:r>
      <w:r>
        <w:rPr>
          <w:b/>
          <w:bCs/>
        </w:rPr>
        <w:t>)</w:t>
      </w:r>
      <w:r w:rsidRPr="00CA3B45">
        <w:rPr>
          <w:b/>
          <w:bCs/>
        </w:rPr>
        <w:t xml:space="preserve"> river plumes:</w:t>
      </w:r>
    </w:p>
    <w:p w14:paraId="511325F5" w14:textId="77777777" w:rsidR="001F5556" w:rsidRPr="00505FC3" w:rsidRDefault="001F5556" w:rsidP="001F5556">
      <w:pPr>
        <w:spacing w:line="480" w:lineRule="auto"/>
        <w:rPr>
          <w:rFonts w:cstheme="minorHAnsi"/>
        </w:rPr>
      </w:pPr>
      <w:r>
        <w:t xml:space="preserve">Past work on how rivers impact the deep-sea has also focussed on a final model, in which river floodwater contains enough sediment to be denser than seawater, such that it plunges to travel along the seabed </w:t>
      </w:r>
      <w:r w:rsidRPr="00040596">
        <w:t>(Supplementary Figure 4e)</w:t>
      </w:r>
      <w:r w:rsidRPr="00040596">
        <w:rPr>
          <w:vertAlign w:val="superscript"/>
        </w:rPr>
        <w:t>2</w:t>
      </w:r>
      <w:r>
        <w:rPr>
          <w:vertAlign w:val="superscript"/>
        </w:rPr>
        <w:t>7</w:t>
      </w:r>
      <w:r>
        <w:t>. The Congo River typically has unusually low suspended sediment concentrations for large rivers (e.g. 26-38 mg/l)</w:t>
      </w:r>
      <w:r>
        <w:rPr>
          <w:vertAlign w:val="superscript"/>
        </w:rPr>
        <w:t>53</w:t>
      </w:r>
      <w:r>
        <w:t>, which are lower than the sediment concentrations needed for the river water to exceed the density of seawater, even via convective fingering (~1,000 mg/l)</w:t>
      </w:r>
      <w:r>
        <w:rPr>
          <w:vertAlign w:val="superscript"/>
        </w:rPr>
        <w:t>27,73</w:t>
      </w:r>
      <w:r>
        <w:t xml:space="preserve">. Thus, </w:t>
      </w:r>
      <w:r w:rsidRPr="00505FC3">
        <w:rPr>
          <w:rFonts w:cstheme="minorHAnsi"/>
        </w:rPr>
        <w:t xml:space="preserve">this model seems unlikely, although it is possible that suspended sediment concentrations in the river plume may increase somewhat during major flood events. </w:t>
      </w:r>
    </w:p>
    <w:p w14:paraId="66A409C9" w14:textId="77777777" w:rsidR="001F5556" w:rsidRPr="00505FC3" w:rsidRDefault="001F5556" w:rsidP="001F5556">
      <w:pPr>
        <w:spacing w:line="480" w:lineRule="auto"/>
        <w:rPr>
          <w:rFonts w:cstheme="minorHAnsi"/>
          <w:b/>
          <w:bCs/>
        </w:rPr>
      </w:pPr>
      <w:r>
        <w:rPr>
          <w:rFonts w:cstheme="minorHAnsi"/>
          <w:b/>
          <w:bCs/>
        </w:rPr>
        <w:t>SUPPLEMENTARY REFERENCES</w:t>
      </w:r>
    </w:p>
    <w:p w14:paraId="3E183F6F" w14:textId="77777777" w:rsidR="001F5556" w:rsidRPr="00505FC3" w:rsidRDefault="001F5556" w:rsidP="001F5556">
      <w:pPr>
        <w:autoSpaceDE w:val="0"/>
        <w:autoSpaceDN w:val="0"/>
        <w:adjustRightInd w:val="0"/>
        <w:spacing w:after="0" w:line="480" w:lineRule="auto"/>
        <w:ind w:left="284" w:hanging="284"/>
        <w:contextualSpacing/>
        <w:rPr>
          <w:rFonts w:cstheme="minorHAnsi"/>
        </w:rPr>
      </w:pPr>
      <w:r>
        <w:rPr>
          <w:rFonts w:cstheme="minorHAnsi"/>
        </w:rPr>
        <w:t>71</w:t>
      </w:r>
      <w:r w:rsidRPr="00505FC3">
        <w:rPr>
          <w:rFonts w:cstheme="minorHAnsi"/>
        </w:rPr>
        <w:t>. Bailey, L.P., Clare, M.A., Rosenberger, K., Cartigny, M.J.B., Talling, P.J., Paull, C.K., Gwiazda, R., Parsons, D.R., Simmons, S.M., Xu,</w:t>
      </w:r>
      <w:r w:rsidRPr="00505FC3">
        <w:rPr>
          <w:rFonts w:cstheme="minorHAnsi"/>
          <w:vertAlign w:val="superscript"/>
        </w:rPr>
        <w:t xml:space="preserve"> </w:t>
      </w:r>
      <w:r w:rsidRPr="00505FC3">
        <w:rPr>
          <w:rFonts w:cstheme="minorHAnsi"/>
        </w:rPr>
        <w:t>J.,</w:t>
      </w:r>
      <w:r w:rsidRPr="00505FC3">
        <w:rPr>
          <w:rFonts w:cstheme="minorHAnsi"/>
          <w:vertAlign w:val="superscript"/>
        </w:rPr>
        <w:t xml:space="preserve"> </w:t>
      </w:r>
      <w:r w:rsidRPr="00505FC3">
        <w:rPr>
          <w:rFonts w:cstheme="minorHAnsi"/>
        </w:rPr>
        <w:t xml:space="preserve">Haigh, I.D., Maier, K.L., McGann, M., Lundsten, ER., </w:t>
      </w:r>
      <w:r>
        <w:rPr>
          <w:rFonts w:cstheme="minorHAnsi"/>
        </w:rPr>
        <w:t>&amp;</w:t>
      </w:r>
      <w:r w:rsidRPr="00505FC3">
        <w:rPr>
          <w:rFonts w:cstheme="minorHAnsi"/>
        </w:rPr>
        <w:t xml:space="preserve"> Monterey CCE Team</w:t>
      </w:r>
      <w:r>
        <w:rPr>
          <w:rFonts w:cstheme="minorHAnsi"/>
        </w:rPr>
        <w:t xml:space="preserve">. </w:t>
      </w:r>
      <w:r w:rsidRPr="00505FC3">
        <w:rPr>
          <w:rFonts w:cstheme="minorHAnsi"/>
        </w:rPr>
        <w:t xml:space="preserve">Preconditioning by sediment accumulation can produce powerful turbidity currents without major external triggers. </w:t>
      </w:r>
      <w:r w:rsidRPr="00505FC3">
        <w:rPr>
          <w:rFonts w:cstheme="minorHAnsi"/>
          <w:i/>
          <w:iCs/>
        </w:rPr>
        <w:t>Earth and Planetary Sci. Letters</w:t>
      </w:r>
      <w:r>
        <w:rPr>
          <w:rFonts w:cstheme="minorHAnsi"/>
        </w:rPr>
        <w:t xml:space="preserve"> </w:t>
      </w:r>
      <w:r w:rsidRPr="00505FC3">
        <w:rPr>
          <w:rFonts w:cstheme="minorHAnsi"/>
        </w:rPr>
        <w:t>562, art.</w:t>
      </w:r>
      <w:r w:rsidRPr="00505FC3">
        <w:rPr>
          <w:rFonts w:cstheme="minorHAnsi"/>
          <w:color w:val="2E2E2E"/>
        </w:rPr>
        <w:t>116845</w:t>
      </w:r>
      <w:r>
        <w:rPr>
          <w:rFonts w:cstheme="minorHAnsi"/>
          <w:color w:val="2E2E2E"/>
        </w:rPr>
        <w:t xml:space="preserve"> (2021)</w:t>
      </w:r>
      <w:r w:rsidRPr="00505FC3">
        <w:rPr>
          <w:rFonts w:cstheme="minorHAnsi"/>
          <w:color w:val="2E2E2E"/>
        </w:rPr>
        <w:t>.</w:t>
      </w:r>
    </w:p>
    <w:p w14:paraId="43464FE1" w14:textId="77777777" w:rsidR="001F5556" w:rsidRPr="00505FC3" w:rsidRDefault="001F5556" w:rsidP="001F5556">
      <w:pPr>
        <w:autoSpaceDE w:val="0"/>
        <w:autoSpaceDN w:val="0"/>
        <w:adjustRightInd w:val="0"/>
        <w:spacing w:after="0" w:line="480" w:lineRule="auto"/>
        <w:ind w:left="284" w:hanging="284"/>
        <w:contextualSpacing/>
        <w:rPr>
          <w:rFonts w:cstheme="minorHAnsi"/>
        </w:rPr>
      </w:pPr>
      <w:r>
        <w:rPr>
          <w:rFonts w:cstheme="minorHAnsi"/>
        </w:rPr>
        <w:t>72</w:t>
      </w:r>
      <w:r w:rsidRPr="00505FC3">
        <w:rPr>
          <w:rFonts w:cstheme="minorHAnsi"/>
        </w:rPr>
        <w:t xml:space="preserve">. Ralston, D. K., </w:t>
      </w:r>
      <w:r>
        <w:rPr>
          <w:rFonts w:cstheme="minorHAnsi"/>
        </w:rPr>
        <w:t>&amp;</w:t>
      </w:r>
      <w:r w:rsidRPr="00505FC3">
        <w:rPr>
          <w:rFonts w:cstheme="minorHAnsi"/>
        </w:rPr>
        <w:t xml:space="preserve"> Geyer, W. R. Sediment transport time scales and trapping efficiency in a tidal river. </w:t>
      </w:r>
      <w:r w:rsidRPr="00505FC3">
        <w:rPr>
          <w:rFonts w:cstheme="minorHAnsi"/>
          <w:i/>
          <w:iCs/>
        </w:rPr>
        <w:t>J. Geophys. Res.</w:t>
      </w:r>
      <w:r w:rsidRPr="00505FC3">
        <w:rPr>
          <w:rFonts w:cstheme="minorHAnsi"/>
        </w:rPr>
        <w:t xml:space="preserve"> 122, 2042–2063</w:t>
      </w:r>
      <w:r>
        <w:rPr>
          <w:rFonts w:cstheme="minorHAnsi"/>
        </w:rPr>
        <w:t xml:space="preserve"> (2017)</w:t>
      </w:r>
      <w:r w:rsidRPr="00505FC3">
        <w:rPr>
          <w:rFonts w:cstheme="minorHAnsi"/>
        </w:rPr>
        <w:t xml:space="preserve">. </w:t>
      </w:r>
    </w:p>
    <w:p w14:paraId="7B733A4F" w14:textId="77777777" w:rsidR="001F5556" w:rsidRDefault="001F5556" w:rsidP="001F5556">
      <w:pPr>
        <w:pStyle w:val="Bibliography"/>
        <w:spacing w:line="480" w:lineRule="auto"/>
        <w:ind w:left="284" w:hanging="284"/>
        <w:contextualSpacing/>
        <w:rPr>
          <w:rFonts w:cstheme="minorHAnsi"/>
          <w:lang w:val="en-US"/>
        </w:rPr>
      </w:pPr>
      <w:r>
        <w:rPr>
          <w:rFonts w:cstheme="minorHAnsi"/>
          <w:lang w:val="en-US"/>
        </w:rPr>
        <w:t>73.</w:t>
      </w:r>
      <w:r w:rsidRPr="00505FC3">
        <w:rPr>
          <w:rFonts w:cstheme="minorHAnsi"/>
          <w:lang w:val="en-US"/>
        </w:rPr>
        <w:t xml:space="preserve"> Parsons, J.D., Bush, J.W.M., </w:t>
      </w:r>
      <w:r>
        <w:rPr>
          <w:rFonts w:cstheme="minorHAnsi"/>
          <w:lang w:val="en-US"/>
        </w:rPr>
        <w:t>&amp;</w:t>
      </w:r>
      <w:r w:rsidRPr="00505FC3">
        <w:rPr>
          <w:rFonts w:cstheme="minorHAnsi"/>
          <w:lang w:val="en-US"/>
        </w:rPr>
        <w:t xml:space="preserve"> Syvitski, J.P.M. Hyperpycnal plume formation from riverine outflows with small sediment concentrations. </w:t>
      </w:r>
      <w:r w:rsidRPr="00505FC3">
        <w:rPr>
          <w:rFonts w:cstheme="minorHAnsi"/>
          <w:i/>
          <w:iCs/>
          <w:lang w:val="en-US"/>
        </w:rPr>
        <w:t>Sedimentology</w:t>
      </w:r>
      <w:r w:rsidRPr="00505FC3">
        <w:rPr>
          <w:rFonts w:cstheme="minorHAnsi"/>
          <w:lang w:val="en-US"/>
        </w:rPr>
        <w:t xml:space="preserve"> 48, 465–478 (2001).</w:t>
      </w:r>
    </w:p>
    <w:p w14:paraId="0E90E529" w14:textId="77777777" w:rsidR="001F5556" w:rsidRPr="00505FC3" w:rsidRDefault="001F5556" w:rsidP="001F5556">
      <w:pPr>
        <w:pStyle w:val="Bibliography"/>
        <w:spacing w:line="480" w:lineRule="auto"/>
        <w:ind w:left="284" w:hanging="284"/>
        <w:contextualSpacing/>
      </w:pPr>
      <w:r w:rsidRPr="005D2406">
        <w:rPr>
          <w:rFonts w:cstheme="minorHAnsi"/>
          <w:lang w:val="en-US"/>
        </w:rPr>
        <w:t>7</w:t>
      </w:r>
      <w:r>
        <w:rPr>
          <w:rFonts w:cstheme="minorHAnsi"/>
          <w:lang w:val="en-US"/>
        </w:rPr>
        <w:t>4</w:t>
      </w:r>
      <w:r w:rsidRPr="005D2406">
        <w:rPr>
          <w:rFonts w:cstheme="minorHAnsi"/>
          <w:lang w:val="en-US"/>
        </w:rPr>
        <w:t xml:space="preserve">. </w:t>
      </w:r>
      <w:r w:rsidRPr="005D2406">
        <w:rPr>
          <w:rFonts w:cstheme="minorHAnsi"/>
        </w:rPr>
        <w:t xml:space="preserve">Heezen, B.C., Menzies, R.J., Schneider, E.D., Ewing, M.W., &amp; Granelip, C.L., 1964. Congo Submarine Canyon. </w:t>
      </w:r>
      <w:r w:rsidRPr="005D2406">
        <w:rPr>
          <w:rFonts w:cstheme="minorHAnsi"/>
          <w:i/>
          <w:iCs/>
        </w:rPr>
        <w:t>A.A.P.G. Bulletin</w:t>
      </w:r>
      <w:r w:rsidRPr="005D2406">
        <w:rPr>
          <w:rFonts w:cstheme="minorHAnsi"/>
        </w:rPr>
        <w:t xml:space="preserve">, 48, 1126-1149. </w:t>
      </w:r>
    </w:p>
    <w:p w14:paraId="67B3FE21" w14:textId="77777777" w:rsidR="001F5556" w:rsidRDefault="001F5556" w:rsidP="001F5556">
      <w:pPr>
        <w:spacing w:line="480" w:lineRule="auto"/>
        <w:rPr>
          <w:rFonts w:cstheme="minorHAnsi"/>
          <w:b/>
          <w:bCs/>
        </w:rPr>
      </w:pPr>
    </w:p>
    <w:p w14:paraId="7F292694" w14:textId="77777777" w:rsidR="001F5556" w:rsidRDefault="001F5556" w:rsidP="001F5556">
      <w:pPr>
        <w:spacing w:line="480" w:lineRule="auto"/>
        <w:jc w:val="both"/>
      </w:pPr>
      <w:r>
        <w:rPr>
          <w:rFonts w:cstheme="minorHAnsi"/>
          <w:b/>
          <w:bCs/>
        </w:rPr>
        <w:t>SUPPLEMENTARY TABLE 1</w:t>
      </w:r>
      <w:r>
        <w:t xml:space="preserve">: Time of faults (2002-2021) on seabed cables due to turbidity currents along Congo Canyon. </w:t>
      </w:r>
    </w:p>
    <w:tbl>
      <w:tblPr>
        <w:tblStyle w:val="TableGrid"/>
        <w:tblW w:w="0" w:type="auto"/>
        <w:tblLook w:val="04A0" w:firstRow="1" w:lastRow="0" w:firstColumn="1" w:lastColumn="0" w:noHBand="0" w:noVBand="1"/>
      </w:tblPr>
      <w:tblGrid>
        <w:gridCol w:w="1401"/>
        <w:gridCol w:w="2523"/>
        <w:gridCol w:w="1288"/>
        <w:gridCol w:w="1299"/>
        <w:gridCol w:w="1331"/>
        <w:gridCol w:w="1509"/>
      </w:tblGrid>
      <w:tr w:rsidR="001F5556" w14:paraId="532B6E67" w14:textId="77777777" w:rsidTr="00EC7D45">
        <w:tc>
          <w:tcPr>
            <w:tcW w:w="1401" w:type="dxa"/>
          </w:tcPr>
          <w:p w14:paraId="68B9FFDD" w14:textId="77777777" w:rsidR="001F5556" w:rsidRDefault="001F5556" w:rsidP="00EC7D45">
            <w:pPr>
              <w:spacing w:line="480" w:lineRule="auto"/>
              <w:jc w:val="center"/>
            </w:pPr>
            <w:r>
              <w:t>Cable</w:t>
            </w:r>
          </w:p>
        </w:tc>
        <w:tc>
          <w:tcPr>
            <w:tcW w:w="2523" w:type="dxa"/>
          </w:tcPr>
          <w:p w14:paraId="4299A41E" w14:textId="77777777" w:rsidR="001F5556" w:rsidRDefault="001F5556" w:rsidP="00EC7D45">
            <w:pPr>
              <w:spacing w:line="480" w:lineRule="auto"/>
              <w:jc w:val="center"/>
            </w:pPr>
            <w:r>
              <w:t>Cable Fault - Date and Time</w:t>
            </w:r>
          </w:p>
        </w:tc>
        <w:tc>
          <w:tcPr>
            <w:tcW w:w="1288" w:type="dxa"/>
          </w:tcPr>
          <w:p w14:paraId="1B39DCC8" w14:textId="77777777" w:rsidR="001F5556" w:rsidRDefault="001F5556" w:rsidP="00EC7D45">
            <w:pPr>
              <w:spacing w:line="480" w:lineRule="auto"/>
              <w:jc w:val="center"/>
            </w:pPr>
            <w:r>
              <w:t>Latitude</w:t>
            </w:r>
          </w:p>
        </w:tc>
        <w:tc>
          <w:tcPr>
            <w:tcW w:w="1299" w:type="dxa"/>
          </w:tcPr>
          <w:p w14:paraId="15D79BE2" w14:textId="77777777" w:rsidR="001F5556" w:rsidRDefault="001F5556" w:rsidP="00EC7D45">
            <w:pPr>
              <w:spacing w:line="480" w:lineRule="auto"/>
              <w:jc w:val="center"/>
            </w:pPr>
            <w:r>
              <w:t>Longitude</w:t>
            </w:r>
          </w:p>
        </w:tc>
        <w:tc>
          <w:tcPr>
            <w:tcW w:w="1331" w:type="dxa"/>
          </w:tcPr>
          <w:p w14:paraId="0B83DB90" w14:textId="77777777" w:rsidR="001F5556" w:rsidRDefault="001F5556" w:rsidP="00EC7D45">
            <w:pPr>
              <w:spacing w:line="480" w:lineRule="auto"/>
              <w:jc w:val="center"/>
            </w:pPr>
            <w:r>
              <w:t>Water Depth (m)</w:t>
            </w:r>
          </w:p>
        </w:tc>
        <w:tc>
          <w:tcPr>
            <w:tcW w:w="1509" w:type="dxa"/>
          </w:tcPr>
          <w:p w14:paraId="5C8AC81A" w14:textId="77777777" w:rsidR="001F5556" w:rsidRDefault="001F5556" w:rsidP="00EC7D45">
            <w:pPr>
              <w:spacing w:line="480" w:lineRule="auto"/>
              <w:jc w:val="center"/>
            </w:pPr>
            <w:r>
              <w:t>Distance from shore (km)</w:t>
            </w:r>
          </w:p>
        </w:tc>
      </w:tr>
      <w:tr w:rsidR="001F5556" w14:paraId="25340B4A" w14:textId="77777777" w:rsidTr="00EC7D45">
        <w:tc>
          <w:tcPr>
            <w:tcW w:w="7842" w:type="dxa"/>
            <w:gridSpan w:val="5"/>
          </w:tcPr>
          <w:p w14:paraId="443740E8" w14:textId="77777777" w:rsidR="001F5556" w:rsidRDefault="001F5556" w:rsidP="00EC7D45">
            <w:pPr>
              <w:spacing w:line="480" w:lineRule="auto"/>
              <w:jc w:val="center"/>
            </w:pPr>
            <w:r>
              <w:t>SAT-3 cable operational from 2001, WACS cable from 2012, and ACE cable from 2021</w:t>
            </w:r>
          </w:p>
        </w:tc>
        <w:tc>
          <w:tcPr>
            <w:tcW w:w="1509" w:type="dxa"/>
          </w:tcPr>
          <w:p w14:paraId="16C1D5CE" w14:textId="77777777" w:rsidR="001F5556" w:rsidRDefault="001F5556" w:rsidP="00EC7D45">
            <w:pPr>
              <w:spacing w:line="480" w:lineRule="auto"/>
              <w:jc w:val="center"/>
            </w:pPr>
          </w:p>
        </w:tc>
      </w:tr>
      <w:tr w:rsidR="001F5556" w14:paraId="44233ADF" w14:textId="77777777" w:rsidTr="00EC7D45">
        <w:tc>
          <w:tcPr>
            <w:tcW w:w="1401" w:type="dxa"/>
          </w:tcPr>
          <w:p w14:paraId="58A1EC59" w14:textId="77777777" w:rsidR="001F5556" w:rsidRDefault="001F5556" w:rsidP="00EC7D45">
            <w:pPr>
              <w:spacing w:line="480" w:lineRule="auto"/>
            </w:pPr>
            <w:r>
              <w:t>SAT-3</w:t>
            </w:r>
          </w:p>
        </w:tc>
        <w:tc>
          <w:tcPr>
            <w:tcW w:w="2523" w:type="dxa"/>
          </w:tcPr>
          <w:p w14:paraId="56F503B3" w14:textId="77777777" w:rsidR="001F5556" w:rsidRDefault="001F5556" w:rsidP="00EC7D45">
            <w:pPr>
              <w:spacing w:line="480" w:lineRule="auto"/>
            </w:pPr>
            <w:r>
              <w:t>01.23 UTC on 9</w:t>
            </w:r>
            <w:r w:rsidRPr="009D19AF">
              <w:rPr>
                <w:vertAlign w:val="superscript"/>
              </w:rPr>
              <w:t>th</w:t>
            </w:r>
            <w:r>
              <w:t xml:space="preserve">  Oct. 2002  </w:t>
            </w:r>
          </w:p>
        </w:tc>
        <w:tc>
          <w:tcPr>
            <w:tcW w:w="1288" w:type="dxa"/>
          </w:tcPr>
          <w:p w14:paraId="109BBD0D" w14:textId="77777777" w:rsidR="001F5556" w:rsidRDefault="001F5556" w:rsidP="00EC7D45">
            <w:pPr>
              <w:spacing w:line="480" w:lineRule="auto"/>
              <w:jc w:val="center"/>
              <w:rPr>
                <w:rFonts w:ascii="Calibri" w:hAnsi="Calibri" w:cs="Calibri"/>
                <w:color w:val="000000"/>
                <w:shd w:val="clear" w:color="auto" w:fill="FFFFFF"/>
              </w:rPr>
            </w:pPr>
            <w:r>
              <w:rPr>
                <w:rFonts w:ascii="Calibri" w:hAnsi="Calibri" w:cs="Calibri"/>
                <w:color w:val="000000"/>
                <w:shd w:val="clear" w:color="auto" w:fill="FFFFFF"/>
              </w:rPr>
              <w:t>5.946S</w:t>
            </w:r>
          </w:p>
          <w:p w14:paraId="41B05917" w14:textId="77777777" w:rsidR="001F5556" w:rsidRDefault="001F5556" w:rsidP="00EC7D45">
            <w:pPr>
              <w:spacing w:line="480" w:lineRule="auto"/>
              <w:jc w:val="center"/>
            </w:pPr>
          </w:p>
        </w:tc>
        <w:tc>
          <w:tcPr>
            <w:tcW w:w="1299" w:type="dxa"/>
          </w:tcPr>
          <w:p w14:paraId="25569821" w14:textId="77777777" w:rsidR="001F5556" w:rsidRDefault="001F5556" w:rsidP="00EC7D45">
            <w:pPr>
              <w:spacing w:line="480" w:lineRule="auto"/>
              <w:jc w:val="center"/>
            </w:pPr>
            <w:r>
              <w:rPr>
                <w:rFonts w:ascii="Calibri" w:hAnsi="Calibri" w:cs="Calibri"/>
                <w:color w:val="000000"/>
                <w:shd w:val="clear" w:color="auto" w:fill="FFFFFF"/>
              </w:rPr>
              <w:t>9.416 E</w:t>
            </w:r>
          </w:p>
        </w:tc>
        <w:tc>
          <w:tcPr>
            <w:tcW w:w="1331" w:type="dxa"/>
          </w:tcPr>
          <w:p w14:paraId="0616FC7D" w14:textId="77777777" w:rsidR="001F5556" w:rsidRDefault="001F5556" w:rsidP="00EC7D45">
            <w:pPr>
              <w:spacing w:line="480" w:lineRule="auto"/>
              <w:jc w:val="center"/>
            </w:pPr>
            <w:r>
              <w:t>3573</w:t>
            </w:r>
          </w:p>
        </w:tc>
        <w:tc>
          <w:tcPr>
            <w:tcW w:w="1509" w:type="dxa"/>
          </w:tcPr>
          <w:p w14:paraId="3AE0FA5D" w14:textId="77777777" w:rsidR="001F5556" w:rsidRDefault="001F5556" w:rsidP="00EC7D45">
            <w:pPr>
              <w:spacing w:line="480" w:lineRule="auto"/>
              <w:jc w:val="center"/>
              <w:rPr>
                <w:rFonts w:ascii="Calibri" w:hAnsi="Calibri" w:cs="Calibri"/>
                <w:color w:val="000000"/>
              </w:rPr>
            </w:pPr>
            <w:r>
              <w:rPr>
                <w:rFonts w:ascii="Calibri" w:hAnsi="Calibri" w:cs="Calibri"/>
                <w:color w:val="000000"/>
              </w:rPr>
              <w:t>552</w:t>
            </w:r>
          </w:p>
          <w:p w14:paraId="63F1890A" w14:textId="77777777" w:rsidR="001F5556" w:rsidRDefault="001F5556" w:rsidP="00EC7D45">
            <w:pPr>
              <w:spacing w:line="480" w:lineRule="auto"/>
              <w:jc w:val="center"/>
            </w:pPr>
          </w:p>
        </w:tc>
      </w:tr>
      <w:tr w:rsidR="001F5556" w14:paraId="466118D0" w14:textId="77777777" w:rsidTr="00EC7D45">
        <w:tc>
          <w:tcPr>
            <w:tcW w:w="7842" w:type="dxa"/>
            <w:gridSpan w:val="5"/>
          </w:tcPr>
          <w:p w14:paraId="1696489E" w14:textId="77777777" w:rsidR="001F5556" w:rsidRDefault="001F5556" w:rsidP="00EC7D45">
            <w:pPr>
              <w:spacing w:line="480" w:lineRule="auto"/>
              <w:jc w:val="center"/>
            </w:pPr>
            <w:r w:rsidRPr="00683D2F">
              <w:t>January 14-16</w:t>
            </w:r>
            <w:r w:rsidRPr="00683D2F">
              <w:rPr>
                <w:vertAlign w:val="superscript"/>
              </w:rPr>
              <w:t>th</w:t>
            </w:r>
            <w:r w:rsidRPr="00683D2F">
              <w:t xml:space="preserve"> 2020 flow</w:t>
            </w:r>
          </w:p>
        </w:tc>
        <w:tc>
          <w:tcPr>
            <w:tcW w:w="1509" w:type="dxa"/>
          </w:tcPr>
          <w:p w14:paraId="1E6C9371" w14:textId="77777777" w:rsidR="001F5556" w:rsidRPr="00683D2F" w:rsidRDefault="001F5556" w:rsidP="00EC7D45">
            <w:pPr>
              <w:spacing w:line="480" w:lineRule="auto"/>
              <w:jc w:val="center"/>
            </w:pPr>
          </w:p>
        </w:tc>
      </w:tr>
      <w:tr w:rsidR="001F5556" w14:paraId="2411C916" w14:textId="77777777" w:rsidTr="00EC7D45">
        <w:tc>
          <w:tcPr>
            <w:tcW w:w="1401" w:type="dxa"/>
          </w:tcPr>
          <w:p w14:paraId="1601B756" w14:textId="77777777" w:rsidR="001F5556" w:rsidRDefault="001F5556" w:rsidP="00EC7D45">
            <w:pPr>
              <w:spacing w:line="480" w:lineRule="auto"/>
            </w:pPr>
            <w:r>
              <w:t>WACS (shallow)</w:t>
            </w:r>
          </w:p>
        </w:tc>
        <w:tc>
          <w:tcPr>
            <w:tcW w:w="2523" w:type="dxa"/>
          </w:tcPr>
          <w:p w14:paraId="5AE31490" w14:textId="77777777" w:rsidR="001F5556" w:rsidRDefault="001F5556" w:rsidP="00EC7D45">
            <w:pPr>
              <w:spacing w:line="480" w:lineRule="auto"/>
              <w:jc w:val="center"/>
            </w:pPr>
            <w:r>
              <w:t>No fault occurred</w:t>
            </w:r>
          </w:p>
        </w:tc>
        <w:tc>
          <w:tcPr>
            <w:tcW w:w="1288" w:type="dxa"/>
          </w:tcPr>
          <w:p w14:paraId="5498CC9A" w14:textId="77777777" w:rsidR="001F5556" w:rsidRDefault="001F5556" w:rsidP="00EC7D45">
            <w:pPr>
              <w:spacing w:line="480" w:lineRule="auto"/>
              <w:jc w:val="center"/>
            </w:pPr>
            <w:r>
              <w:rPr>
                <w:rFonts w:ascii="Calibri" w:hAnsi="Calibri" w:cs="Calibri"/>
                <w:color w:val="000000"/>
                <w:shd w:val="clear" w:color="auto" w:fill="FFFFFF"/>
              </w:rPr>
              <w:t>5.644 S</w:t>
            </w:r>
          </w:p>
        </w:tc>
        <w:tc>
          <w:tcPr>
            <w:tcW w:w="1299" w:type="dxa"/>
          </w:tcPr>
          <w:p w14:paraId="04EE0631" w14:textId="77777777" w:rsidR="001F5556" w:rsidRDefault="001F5556" w:rsidP="00EC7D45">
            <w:pPr>
              <w:spacing w:line="480" w:lineRule="auto"/>
              <w:jc w:val="center"/>
            </w:pPr>
            <w:r>
              <w:rPr>
                <w:rFonts w:ascii="Calibri" w:hAnsi="Calibri" w:cs="Calibri"/>
                <w:color w:val="000000"/>
                <w:shd w:val="clear" w:color="auto" w:fill="FFFFFF"/>
              </w:rPr>
              <w:t>10.659 E</w:t>
            </w:r>
          </w:p>
        </w:tc>
        <w:tc>
          <w:tcPr>
            <w:tcW w:w="1331" w:type="dxa"/>
          </w:tcPr>
          <w:p w14:paraId="3A703BE6" w14:textId="77777777" w:rsidR="001F5556" w:rsidRDefault="001F5556" w:rsidP="00EC7D45">
            <w:pPr>
              <w:spacing w:line="480" w:lineRule="auto"/>
              <w:jc w:val="center"/>
            </w:pPr>
            <w:r>
              <w:t>2584</w:t>
            </w:r>
          </w:p>
        </w:tc>
        <w:tc>
          <w:tcPr>
            <w:tcW w:w="1509" w:type="dxa"/>
          </w:tcPr>
          <w:p w14:paraId="7EB6C5EF" w14:textId="77777777" w:rsidR="001F5556" w:rsidRDefault="001F5556" w:rsidP="00EC7D45">
            <w:pPr>
              <w:spacing w:line="480" w:lineRule="auto"/>
              <w:jc w:val="center"/>
              <w:rPr>
                <w:rFonts w:ascii="Calibri" w:hAnsi="Calibri" w:cs="Calibri"/>
                <w:color w:val="000000"/>
              </w:rPr>
            </w:pPr>
            <w:r>
              <w:rPr>
                <w:rFonts w:ascii="Calibri" w:hAnsi="Calibri" w:cs="Calibri"/>
                <w:color w:val="000000"/>
              </w:rPr>
              <w:t>262</w:t>
            </w:r>
          </w:p>
          <w:p w14:paraId="44D46ACB" w14:textId="77777777" w:rsidR="001F5556" w:rsidRDefault="001F5556" w:rsidP="00EC7D45">
            <w:pPr>
              <w:spacing w:line="480" w:lineRule="auto"/>
              <w:jc w:val="center"/>
            </w:pPr>
          </w:p>
        </w:tc>
      </w:tr>
      <w:tr w:rsidR="001F5556" w14:paraId="506BD280" w14:textId="77777777" w:rsidTr="00EC7D45">
        <w:tc>
          <w:tcPr>
            <w:tcW w:w="1401" w:type="dxa"/>
          </w:tcPr>
          <w:p w14:paraId="595C1494" w14:textId="77777777" w:rsidR="001F5556" w:rsidRDefault="001F5556" w:rsidP="00EC7D45">
            <w:pPr>
              <w:spacing w:line="480" w:lineRule="auto"/>
            </w:pPr>
            <w:r>
              <w:t>SAT-3</w:t>
            </w:r>
          </w:p>
        </w:tc>
        <w:tc>
          <w:tcPr>
            <w:tcW w:w="2523" w:type="dxa"/>
          </w:tcPr>
          <w:p w14:paraId="3C8E4576" w14:textId="77777777" w:rsidR="001F5556" w:rsidRPr="009D19AF" w:rsidRDefault="001F5556" w:rsidP="00EC7D45">
            <w:pPr>
              <w:spacing w:line="480" w:lineRule="auto"/>
              <w:jc w:val="center"/>
              <w:rPr>
                <w:rFonts w:ascii="Calibri" w:hAnsi="Calibri" w:cs="Calibri"/>
                <w:color w:val="000000"/>
              </w:rPr>
            </w:pPr>
            <w:r>
              <w:rPr>
                <w:rFonts w:ascii="Calibri" w:hAnsi="Calibri" w:cs="Calibri"/>
                <w:color w:val="000000"/>
              </w:rPr>
              <w:t>23:05 UTC on 15</w:t>
            </w:r>
            <w:r w:rsidRPr="009D19AF">
              <w:rPr>
                <w:rFonts w:ascii="Calibri" w:hAnsi="Calibri" w:cs="Calibri"/>
                <w:color w:val="000000"/>
                <w:vertAlign w:val="superscript"/>
              </w:rPr>
              <w:t>th</w:t>
            </w:r>
            <w:r>
              <w:rPr>
                <w:rFonts w:ascii="Calibri" w:hAnsi="Calibri" w:cs="Calibri"/>
                <w:color w:val="000000"/>
              </w:rPr>
              <w:t xml:space="preserve"> Jan. 2020</w:t>
            </w:r>
          </w:p>
        </w:tc>
        <w:tc>
          <w:tcPr>
            <w:tcW w:w="1288" w:type="dxa"/>
          </w:tcPr>
          <w:p w14:paraId="390B9596" w14:textId="77777777" w:rsidR="001F5556" w:rsidRDefault="001F5556" w:rsidP="00EC7D45">
            <w:pPr>
              <w:spacing w:line="480" w:lineRule="auto"/>
              <w:jc w:val="center"/>
              <w:rPr>
                <w:rFonts w:ascii="Calibri" w:hAnsi="Calibri" w:cs="Calibri"/>
                <w:color w:val="000000"/>
                <w:shd w:val="clear" w:color="auto" w:fill="FFFFFF"/>
              </w:rPr>
            </w:pPr>
            <w:r>
              <w:rPr>
                <w:rFonts w:ascii="Calibri" w:hAnsi="Calibri" w:cs="Calibri"/>
                <w:color w:val="000000"/>
                <w:shd w:val="clear" w:color="auto" w:fill="FFFFFF"/>
              </w:rPr>
              <w:t>5.946S</w:t>
            </w:r>
          </w:p>
          <w:p w14:paraId="0C766D8B" w14:textId="77777777" w:rsidR="001F5556" w:rsidRDefault="001F5556" w:rsidP="00EC7D45">
            <w:pPr>
              <w:spacing w:line="480" w:lineRule="auto"/>
              <w:jc w:val="center"/>
            </w:pPr>
          </w:p>
        </w:tc>
        <w:tc>
          <w:tcPr>
            <w:tcW w:w="1299" w:type="dxa"/>
          </w:tcPr>
          <w:p w14:paraId="36551D00" w14:textId="77777777" w:rsidR="001F5556" w:rsidRDefault="001F5556" w:rsidP="00EC7D45">
            <w:pPr>
              <w:spacing w:line="480" w:lineRule="auto"/>
              <w:jc w:val="center"/>
            </w:pPr>
            <w:r>
              <w:rPr>
                <w:rFonts w:ascii="Calibri" w:hAnsi="Calibri" w:cs="Calibri"/>
                <w:color w:val="000000"/>
                <w:shd w:val="clear" w:color="auto" w:fill="FFFFFF"/>
              </w:rPr>
              <w:t>9.416 E</w:t>
            </w:r>
          </w:p>
        </w:tc>
        <w:tc>
          <w:tcPr>
            <w:tcW w:w="1331" w:type="dxa"/>
          </w:tcPr>
          <w:p w14:paraId="7A4668FB" w14:textId="77777777" w:rsidR="001F5556" w:rsidRDefault="001F5556" w:rsidP="00EC7D45">
            <w:pPr>
              <w:spacing w:line="480" w:lineRule="auto"/>
              <w:jc w:val="center"/>
            </w:pPr>
            <w:r>
              <w:t>3573</w:t>
            </w:r>
          </w:p>
        </w:tc>
        <w:tc>
          <w:tcPr>
            <w:tcW w:w="1509" w:type="dxa"/>
          </w:tcPr>
          <w:p w14:paraId="7A36592B" w14:textId="77777777" w:rsidR="001F5556" w:rsidRDefault="001F5556" w:rsidP="00EC7D45">
            <w:pPr>
              <w:spacing w:line="480" w:lineRule="auto"/>
              <w:jc w:val="center"/>
              <w:rPr>
                <w:rFonts w:ascii="Calibri" w:hAnsi="Calibri" w:cs="Calibri"/>
                <w:color w:val="000000"/>
              </w:rPr>
            </w:pPr>
            <w:r>
              <w:rPr>
                <w:rFonts w:ascii="Calibri" w:hAnsi="Calibri" w:cs="Calibri"/>
                <w:color w:val="000000"/>
              </w:rPr>
              <w:t>552</w:t>
            </w:r>
          </w:p>
          <w:p w14:paraId="1207CDB8" w14:textId="77777777" w:rsidR="001F5556" w:rsidRDefault="001F5556" w:rsidP="00EC7D45">
            <w:pPr>
              <w:spacing w:line="480" w:lineRule="auto"/>
              <w:jc w:val="center"/>
            </w:pPr>
          </w:p>
        </w:tc>
      </w:tr>
      <w:tr w:rsidR="001F5556" w14:paraId="39A3133D" w14:textId="77777777" w:rsidTr="00EC7D45">
        <w:tc>
          <w:tcPr>
            <w:tcW w:w="1401" w:type="dxa"/>
          </w:tcPr>
          <w:p w14:paraId="53775D5A" w14:textId="77777777" w:rsidR="001F5556" w:rsidRDefault="001F5556" w:rsidP="00EC7D45">
            <w:pPr>
              <w:spacing w:line="480" w:lineRule="auto"/>
            </w:pPr>
            <w:r>
              <w:t>WACS (deeper)</w:t>
            </w:r>
          </w:p>
        </w:tc>
        <w:tc>
          <w:tcPr>
            <w:tcW w:w="2523" w:type="dxa"/>
          </w:tcPr>
          <w:p w14:paraId="25453245" w14:textId="77777777" w:rsidR="001F5556" w:rsidRDefault="001F5556" w:rsidP="00EC7D45">
            <w:pPr>
              <w:spacing w:line="480" w:lineRule="auto"/>
              <w:jc w:val="center"/>
            </w:pPr>
            <w:r>
              <w:t>07:54 UTC on 16</w:t>
            </w:r>
            <w:r w:rsidRPr="009D19AF">
              <w:rPr>
                <w:vertAlign w:val="superscript"/>
              </w:rPr>
              <w:t>th</w:t>
            </w:r>
            <w:r w:rsidRPr="009D19AF">
              <w:t xml:space="preserve"> Jan</w:t>
            </w:r>
            <w:r>
              <w:t>. 2020</w:t>
            </w:r>
          </w:p>
        </w:tc>
        <w:tc>
          <w:tcPr>
            <w:tcW w:w="1288" w:type="dxa"/>
          </w:tcPr>
          <w:p w14:paraId="6AA63C1C" w14:textId="77777777" w:rsidR="001F5556" w:rsidRDefault="001F5556" w:rsidP="00EC7D45">
            <w:pPr>
              <w:spacing w:line="480" w:lineRule="auto"/>
              <w:jc w:val="center"/>
            </w:pPr>
            <w:r>
              <w:rPr>
                <w:rFonts w:ascii="Calibri" w:hAnsi="Calibri" w:cs="Calibri"/>
                <w:color w:val="000000"/>
                <w:shd w:val="clear" w:color="auto" w:fill="FFFFFF"/>
              </w:rPr>
              <w:t>5.722 S</w:t>
            </w:r>
          </w:p>
        </w:tc>
        <w:tc>
          <w:tcPr>
            <w:tcW w:w="1299" w:type="dxa"/>
          </w:tcPr>
          <w:p w14:paraId="065CDD1C" w14:textId="77777777" w:rsidR="001F5556" w:rsidRDefault="001F5556" w:rsidP="00EC7D45">
            <w:pPr>
              <w:spacing w:line="480" w:lineRule="auto"/>
              <w:jc w:val="center"/>
            </w:pPr>
            <w:r>
              <w:rPr>
                <w:rFonts w:ascii="Calibri" w:hAnsi="Calibri" w:cs="Calibri"/>
                <w:color w:val="000000"/>
                <w:shd w:val="clear" w:color="auto" w:fill="FFFFFF"/>
              </w:rPr>
              <w:t>8.303 E</w:t>
            </w:r>
          </w:p>
        </w:tc>
        <w:tc>
          <w:tcPr>
            <w:tcW w:w="1331" w:type="dxa"/>
          </w:tcPr>
          <w:p w14:paraId="339B33F8" w14:textId="77777777" w:rsidR="001F5556" w:rsidRDefault="001F5556" w:rsidP="00EC7D45">
            <w:pPr>
              <w:spacing w:line="480" w:lineRule="auto"/>
              <w:jc w:val="center"/>
            </w:pPr>
            <w:r>
              <w:t>4098</w:t>
            </w:r>
          </w:p>
        </w:tc>
        <w:tc>
          <w:tcPr>
            <w:tcW w:w="1509" w:type="dxa"/>
          </w:tcPr>
          <w:p w14:paraId="64257ECB" w14:textId="77777777" w:rsidR="001F5556" w:rsidRDefault="001F5556" w:rsidP="00EC7D45">
            <w:pPr>
              <w:spacing w:line="480" w:lineRule="auto"/>
              <w:jc w:val="center"/>
              <w:rPr>
                <w:rFonts w:ascii="Calibri" w:hAnsi="Calibri" w:cs="Calibri"/>
                <w:color w:val="000000"/>
              </w:rPr>
            </w:pPr>
            <w:r>
              <w:rPr>
                <w:rFonts w:ascii="Calibri" w:hAnsi="Calibri" w:cs="Calibri"/>
                <w:color w:val="000000"/>
              </w:rPr>
              <w:t>773</w:t>
            </w:r>
          </w:p>
          <w:p w14:paraId="0D7E1973" w14:textId="77777777" w:rsidR="001F5556" w:rsidRDefault="001F5556" w:rsidP="00EC7D45">
            <w:pPr>
              <w:spacing w:line="480" w:lineRule="auto"/>
              <w:jc w:val="center"/>
            </w:pPr>
          </w:p>
        </w:tc>
      </w:tr>
      <w:tr w:rsidR="001F5556" w14:paraId="72E0C16C" w14:textId="77777777" w:rsidTr="00EC7D45">
        <w:tc>
          <w:tcPr>
            <w:tcW w:w="7842" w:type="dxa"/>
            <w:gridSpan w:val="5"/>
          </w:tcPr>
          <w:p w14:paraId="4025E96C" w14:textId="77777777" w:rsidR="001F5556" w:rsidRDefault="001F5556" w:rsidP="00EC7D45">
            <w:pPr>
              <w:spacing w:line="480" w:lineRule="auto"/>
              <w:jc w:val="center"/>
            </w:pPr>
            <w:r>
              <w:t>March 9th 2020 flow</w:t>
            </w:r>
          </w:p>
        </w:tc>
        <w:tc>
          <w:tcPr>
            <w:tcW w:w="1509" w:type="dxa"/>
          </w:tcPr>
          <w:p w14:paraId="09789B0C" w14:textId="77777777" w:rsidR="001F5556" w:rsidRDefault="001F5556" w:rsidP="00EC7D45">
            <w:pPr>
              <w:spacing w:line="480" w:lineRule="auto"/>
              <w:jc w:val="center"/>
            </w:pPr>
          </w:p>
        </w:tc>
      </w:tr>
      <w:tr w:rsidR="001F5556" w14:paraId="20777B5B" w14:textId="77777777" w:rsidTr="00EC7D45">
        <w:tc>
          <w:tcPr>
            <w:tcW w:w="1401" w:type="dxa"/>
          </w:tcPr>
          <w:p w14:paraId="33693091" w14:textId="77777777" w:rsidR="001F5556" w:rsidRDefault="001F5556" w:rsidP="00EC7D45">
            <w:pPr>
              <w:spacing w:line="480" w:lineRule="auto"/>
            </w:pPr>
            <w:r>
              <w:t>WACS (shallow)</w:t>
            </w:r>
          </w:p>
        </w:tc>
        <w:tc>
          <w:tcPr>
            <w:tcW w:w="2523" w:type="dxa"/>
          </w:tcPr>
          <w:p w14:paraId="6578E68B" w14:textId="77777777" w:rsidR="001F5556" w:rsidRDefault="001F5556" w:rsidP="00EC7D45">
            <w:pPr>
              <w:spacing w:line="480" w:lineRule="auto"/>
              <w:jc w:val="center"/>
            </w:pPr>
            <w:r>
              <w:t>No fault occurred</w:t>
            </w:r>
          </w:p>
        </w:tc>
        <w:tc>
          <w:tcPr>
            <w:tcW w:w="1288" w:type="dxa"/>
          </w:tcPr>
          <w:p w14:paraId="6A31415A" w14:textId="77777777" w:rsidR="001F5556" w:rsidRDefault="001F5556" w:rsidP="00EC7D45">
            <w:pPr>
              <w:spacing w:line="480" w:lineRule="auto"/>
              <w:jc w:val="center"/>
            </w:pPr>
            <w:r>
              <w:rPr>
                <w:rFonts w:ascii="Calibri" w:hAnsi="Calibri" w:cs="Calibri"/>
                <w:color w:val="000000"/>
                <w:shd w:val="clear" w:color="auto" w:fill="FFFFFF"/>
              </w:rPr>
              <w:t>5.644 S</w:t>
            </w:r>
          </w:p>
        </w:tc>
        <w:tc>
          <w:tcPr>
            <w:tcW w:w="1299" w:type="dxa"/>
          </w:tcPr>
          <w:p w14:paraId="7EA5183F" w14:textId="77777777" w:rsidR="001F5556" w:rsidRDefault="001F5556" w:rsidP="00EC7D45">
            <w:pPr>
              <w:spacing w:line="480" w:lineRule="auto"/>
              <w:jc w:val="center"/>
            </w:pPr>
            <w:r>
              <w:rPr>
                <w:rFonts w:ascii="Calibri" w:hAnsi="Calibri" w:cs="Calibri"/>
                <w:color w:val="000000"/>
                <w:shd w:val="clear" w:color="auto" w:fill="FFFFFF"/>
              </w:rPr>
              <w:t>10.659 E</w:t>
            </w:r>
          </w:p>
        </w:tc>
        <w:tc>
          <w:tcPr>
            <w:tcW w:w="1331" w:type="dxa"/>
          </w:tcPr>
          <w:p w14:paraId="1EA02113" w14:textId="77777777" w:rsidR="001F5556" w:rsidRDefault="001F5556" w:rsidP="00EC7D45">
            <w:pPr>
              <w:spacing w:line="480" w:lineRule="auto"/>
              <w:jc w:val="center"/>
            </w:pPr>
            <w:r>
              <w:t>2584</w:t>
            </w:r>
          </w:p>
        </w:tc>
        <w:tc>
          <w:tcPr>
            <w:tcW w:w="1509" w:type="dxa"/>
          </w:tcPr>
          <w:p w14:paraId="002196DF" w14:textId="77777777" w:rsidR="001F5556" w:rsidRDefault="001F5556" w:rsidP="00EC7D45">
            <w:pPr>
              <w:spacing w:line="480" w:lineRule="auto"/>
              <w:jc w:val="center"/>
              <w:rPr>
                <w:rFonts w:ascii="Calibri" w:hAnsi="Calibri" w:cs="Calibri"/>
                <w:color w:val="000000"/>
              </w:rPr>
            </w:pPr>
            <w:r>
              <w:rPr>
                <w:rFonts w:ascii="Calibri" w:hAnsi="Calibri" w:cs="Calibri"/>
                <w:color w:val="000000"/>
              </w:rPr>
              <w:t>262</w:t>
            </w:r>
          </w:p>
          <w:p w14:paraId="23A588A2" w14:textId="77777777" w:rsidR="001F5556" w:rsidRDefault="001F5556" w:rsidP="00EC7D45">
            <w:pPr>
              <w:spacing w:line="480" w:lineRule="auto"/>
              <w:jc w:val="center"/>
            </w:pPr>
          </w:p>
        </w:tc>
      </w:tr>
      <w:tr w:rsidR="001F5556" w14:paraId="77A7D69E" w14:textId="77777777" w:rsidTr="00EC7D45">
        <w:tc>
          <w:tcPr>
            <w:tcW w:w="1401" w:type="dxa"/>
          </w:tcPr>
          <w:p w14:paraId="22C42562" w14:textId="77777777" w:rsidR="001F5556" w:rsidRDefault="001F5556" w:rsidP="00EC7D45">
            <w:pPr>
              <w:spacing w:line="480" w:lineRule="auto"/>
            </w:pPr>
            <w:r>
              <w:t>SAT-3</w:t>
            </w:r>
          </w:p>
        </w:tc>
        <w:tc>
          <w:tcPr>
            <w:tcW w:w="2523" w:type="dxa"/>
          </w:tcPr>
          <w:p w14:paraId="59DAD37A" w14:textId="77777777" w:rsidR="001F5556" w:rsidRDefault="001F5556" w:rsidP="00EC7D45">
            <w:pPr>
              <w:spacing w:line="480" w:lineRule="auto"/>
              <w:jc w:val="center"/>
            </w:pPr>
            <w:r>
              <w:t>9</w:t>
            </w:r>
            <w:r w:rsidRPr="00CF52C3">
              <w:rPr>
                <w:vertAlign w:val="superscript"/>
              </w:rPr>
              <w:t>th</w:t>
            </w:r>
            <w:r>
              <w:t xml:space="preserve"> March (no exact time)</w:t>
            </w:r>
          </w:p>
          <w:p w14:paraId="3AEFD5F9" w14:textId="77777777" w:rsidR="001F5556" w:rsidRDefault="001F5556" w:rsidP="00EC7D45">
            <w:pPr>
              <w:spacing w:line="480" w:lineRule="auto"/>
              <w:jc w:val="center"/>
            </w:pPr>
            <w:r>
              <w:t>Broke same place as Jan 15</w:t>
            </w:r>
            <w:r w:rsidRPr="00177429">
              <w:rPr>
                <w:vertAlign w:val="superscript"/>
              </w:rPr>
              <w:t>th</w:t>
            </w:r>
            <w:r>
              <w:t xml:space="preserve">. </w:t>
            </w:r>
          </w:p>
        </w:tc>
        <w:tc>
          <w:tcPr>
            <w:tcW w:w="1288" w:type="dxa"/>
          </w:tcPr>
          <w:p w14:paraId="1DF08574" w14:textId="77777777" w:rsidR="001F5556" w:rsidRDefault="001F5556" w:rsidP="00EC7D45">
            <w:pPr>
              <w:spacing w:line="480" w:lineRule="auto"/>
              <w:jc w:val="center"/>
              <w:rPr>
                <w:rFonts w:ascii="Calibri" w:hAnsi="Calibri" w:cs="Calibri"/>
                <w:color w:val="000000"/>
                <w:shd w:val="clear" w:color="auto" w:fill="FFFFFF"/>
              </w:rPr>
            </w:pPr>
            <w:r>
              <w:rPr>
                <w:rFonts w:ascii="Calibri" w:hAnsi="Calibri" w:cs="Calibri"/>
                <w:color w:val="000000"/>
                <w:shd w:val="clear" w:color="auto" w:fill="FFFFFF"/>
              </w:rPr>
              <w:t>5.946S</w:t>
            </w:r>
          </w:p>
          <w:p w14:paraId="2F3C7E5F" w14:textId="77777777" w:rsidR="001F5556" w:rsidRDefault="001F5556" w:rsidP="00EC7D45">
            <w:pPr>
              <w:spacing w:line="480" w:lineRule="auto"/>
              <w:jc w:val="center"/>
            </w:pPr>
          </w:p>
        </w:tc>
        <w:tc>
          <w:tcPr>
            <w:tcW w:w="1299" w:type="dxa"/>
          </w:tcPr>
          <w:p w14:paraId="3EC8C413" w14:textId="77777777" w:rsidR="001F5556" w:rsidRDefault="001F5556" w:rsidP="00EC7D45">
            <w:pPr>
              <w:spacing w:line="480" w:lineRule="auto"/>
              <w:jc w:val="center"/>
            </w:pPr>
            <w:r>
              <w:rPr>
                <w:rFonts w:ascii="Calibri" w:hAnsi="Calibri" w:cs="Calibri"/>
                <w:color w:val="000000"/>
                <w:shd w:val="clear" w:color="auto" w:fill="FFFFFF"/>
              </w:rPr>
              <w:t>9.416 E</w:t>
            </w:r>
          </w:p>
        </w:tc>
        <w:tc>
          <w:tcPr>
            <w:tcW w:w="1331" w:type="dxa"/>
          </w:tcPr>
          <w:p w14:paraId="3716E445" w14:textId="77777777" w:rsidR="001F5556" w:rsidRDefault="001F5556" w:rsidP="00EC7D45">
            <w:pPr>
              <w:spacing w:line="480" w:lineRule="auto"/>
              <w:jc w:val="center"/>
            </w:pPr>
            <w:r>
              <w:t>3573</w:t>
            </w:r>
          </w:p>
        </w:tc>
        <w:tc>
          <w:tcPr>
            <w:tcW w:w="1509" w:type="dxa"/>
          </w:tcPr>
          <w:p w14:paraId="043FFCF8" w14:textId="77777777" w:rsidR="001F5556" w:rsidRDefault="001F5556" w:rsidP="00EC7D45">
            <w:pPr>
              <w:spacing w:line="480" w:lineRule="auto"/>
              <w:jc w:val="center"/>
              <w:rPr>
                <w:rFonts w:ascii="Calibri" w:hAnsi="Calibri" w:cs="Calibri"/>
                <w:color w:val="000000"/>
              </w:rPr>
            </w:pPr>
            <w:r>
              <w:rPr>
                <w:rFonts w:ascii="Calibri" w:hAnsi="Calibri" w:cs="Calibri"/>
                <w:color w:val="000000"/>
              </w:rPr>
              <w:t>552</w:t>
            </w:r>
          </w:p>
          <w:p w14:paraId="25D857AA" w14:textId="77777777" w:rsidR="001F5556" w:rsidRDefault="001F5556" w:rsidP="00EC7D45">
            <w:pPr>
              <w:spacing w:line="480" w:lineRule="auto"/>
              <w:jc w:val="center"/>
            </w:pPr>
          </w:p>
        </w:tc>
      </w:tr>
      <w:tr w:rsidR="001F5556" w14:paraId="07CAF995" w14:textId="77777777" w:rsidTr="00EC7D45">
        <w:tc>
          <w:tcPr>
            <w:tcW w:w="1401" w:type="dxa"/>
          </w:tcPr>
          <w:p w14:paraId="7CE15EA3" w14:textId="77777777" w:rsidR="001F5556" w:rsidRDefault="001F5556" w:rsidP="00EC7D45">
            <w:pPr>
              <w:spacing w:line="480" w:lineRule="auto"/>
            </w:pPr>
            <w:r>
              <w:t>WACS (deeper)</w:t>
            </w:r>
          </w:p>
        </w:tc>
        <w:tc>
          <w:tcPr>
            <w:tcW w:w="2523" w:type="dxa"/>
          </w:tcPr>
          <w:p w14:paraId="6CF87B23" w14:textId="77777777" w:rsidR="001F5556" w:rsidRDefault="001F5556" w:rsidP="00EC7D45">
            <w:pPr>
              <w:spacing w:line="480" w:lineRule="auto"/>
              <w:jc w:val="center"/>
            </w:pPr>
            <w:r>
              <w:t>No fault occurred</w:t>
            </w:r>
          </w:p>
        </w:tc>
        <w:tc>
          <w:tcPr>
            <w:tcW w:w="1288" w:type="dxa"/>
          </w:tcPr>
          <w:p w14:paraId="1398EB86" w14:textId="77777777" w:rsidR="001F5556" w:rsidRDefault="001F5556" w:rsidP="00EC7D45">
            <w:pPr>
              <w:spacing w:line="480" w:lineRule="auto"/>
              <w:jc w:val="center"/>
            </w:pPr>
            <w:r>
              <w:rPr>
                <w:rFonts w:ascii="Calibri" w:hAnsi="Calibri" w:cs="Calibri"/>
                <w:color w:val="000000"/>
                <w:shd w:val="clear" w:color="auto" w:fill="FFFFFF"/>
              </w:rPr>
              <w:t>5.722 S</w:t>
            </w:r>
          </w:p>
        </w:tc>
        <w:tc>
          <w:tcPr>
            <w:tcW w:w="1299" w:type="dxa"/>
          </w:tcPr>
          <w:p w14:paraId="6C902641" w14:textId="77777777" w:rsidR="001F5556" w:rsidRDefault="001F5556" w:rsidP="00EC7D45">
            <w:pPr>
              <w:spacing w:line="480" w:lineRule="auto"/>
              <w:jc w:val="center"/>
            </w:pPr>
            <w:r>
              <w:rPr>
                <w:rFonts w:ascii="Calibri" w:hAnsi="Calibri" w:cs="Calibri"/>
                <w:color w:val="000000"/>
                <w:shd w:val="clear" w:color="auto" w:fill="FFFFFF"/>
              </w:rPr>
              <w:t>8.303 E</w:t>
            </w:r>
          </w:p>
        </w:tc>
        <w:tc>
          <w:tcPr>
            <w:tcW w:w="1331" w:type="dxa"/>
          </w:tcPr>
          <w:p w14:paraId="71187CC1" w14:textId="77777777" w:rsidR="001F5556" w:rsidRDefault="001F5556" w:rsidP="00EC7D45">
            <w:pPr>
              <w:spacing w:line="480" w:lineRule="auto"/>
              <w:jc w:val="center"/>
            </w:pPr>
            <w:r>
              <w:t>4098</w:t>
            </w:r>
          </w:p>
        </w:tc>
        <w:tc>
          <w:tcPr>
            <w:tcW w:w="1509" w:type="dxa"/>
          </w:tcPr>
          <w:p w14:paraId="5376DCBE" w14:textId="77777777" w:rsidR="001F5556" w:rsidRDefault="001F5556" w:rsidP="00EC7D45">
            <w:pPr>
              <w:spacing w:line="480" w:lineRule="auto"/>
              <w:jc w:val="center"/>
              <w:rPr>
                <w:rFonts w:ascii="Calibri" w:hAnsi="Calibri" w:cs="Calibri"/>
                <w:color w:val="000000"/>
              </w:rPr>
            </w:pPr>
            <w:r>
              <w:rPr>
                <w:rFonts w:ascii="Calibri" w:hAnsi="Calibri" w:cs="Calibri"/>
                <w:color w:val="000000"/>
              </w:rPr>
              <w:t>773</w:t>
            </w:r>
          </w:p>
          <w:p w14:paraId="11FF3CC5" w14:textId="77777777" w:rsidR="001F5556" w:rsidRDefault="001F5556" w:rsidP="00EC7D45">
            <w:pPr>
              <w:spacing w:line="480" w:lineRule="auto"/>
              <w:jc w:val="center"/>
            </w:pPr>
          </w:p>
        </w:tc>
      </w:tr>
      <w:tr w:rsidR="001F5556" w14:paraId="4C89FDCB" w14:textId="77777777" w:rsidTr="00EC7D45">
        <w:tc>
          <w:tcPr>
            <w:tcW w:w="7842" w:type="dxa"/>
            <w:gridSpan w:val="5"/>
          </w:tcPr>
          <w:p w14:paraId="10D57C75" w14:textId="77777777" w:rsidR="001F5556" w:rsidRDefault="001F5556" w:rsidP="00EC7D45">
            <w:pPr>
              <w:spacing w:line="480" w:lineRule="auto"/>
              <w:jc w:val="center"/>
            </w:pPr>
            <w:r>
              <w:t>April 28-29</w:t>
            </w:r>
            <w:r w:rsidRPr="006E38B4">
              <w:rPr>
                <w:vertAlign w:val="superscript"/>
              </w:rPr>
              <w:t>th</w:t>
            </w:r>
            <w:r>
              <w:t xml:space="preserve"> 2021 flow</w:t>
            </w:r>
          </w:p>
        </w:tc>
        <w:tc>
          <w:tcPr>
            <w:tcW w:w="1509" w:type="dxa"/>
          </w:tcPr>
          <w:p w14:paraId="6914583D" w14:textId="77777777" w:rsidR="001F5556" w:rsidRDefault="001F5556" w:rsidP="00EC7D45">
            <w:pPr>
              <w:spacing w:line="480" w:lineRule="auto"/>
              <w:jc w:val="center"/>
            </w:pPr>
          </w:p>
        </w:tc>
      </w:tr>
      <w:tr w:rsidR="001F5556" w14:paraId="641BD566" w14:textId="77777777" w:rsidTr="00EC7D45">
        <w:tc>
          <w:tcPr>
            <w:tcW w:w="1401" w:type="dxa"/>
          </w:tcPr>
          <w:p w14:paraId="64DA2238" w14:textId="77777777" w:rsidR="001F5556" w:rsidRDefault="001F5556" w:rsidP="00EC7D45">
            <w:pPr>
              <w:spacing w:line="480" w:lineRule="auto"/>
            </w:pPr>
            <w:r>
              <w:t>WACS (shallow)</w:t>
            </w:r>
          </w:p>
        </w:tc>
        <w:tc>
          <w:tcPr>
            <w:tcW w:w="2523" w:type="dxa"/>
          </w:tcPr>
          <w:p w14:paraId="1F5FB781" w14:textId="77777777" w:rsidR="001F5556" w:rsidRDefault="001F5556" w:rsidP="00EC7D45">
            <w:pPr>
              <w:spacing w:line="480" w:lineRule="auto"/>
              <w:jc w:val="center"/>
            </w:pPr>
            <w:r>
              <w:t>No fault occurred</w:t>
            </w:r>
          </w:p>
        </w:tc>
        <w:tc>
          <w:tcPr>
            <w:tcW w:w="1288" w:type="dxa"/>
          </w:tcPr>
          <w:p w14:paraId="360F9EB0" w14:textId="77777777" w:rsidR="001F5556" w:rsidRDefault="001F5556" w:rsidP="00EC7D45">
            <w:pPr>
              <w:spacing w:line="480" w:lineRule="auto"/>
              <w:jc w:val="center"/>
            </w:pPr>
            <w:r>
              <w:rPr>
                <w:rFonts w:ascii="Calibri" w:hAnsi="Calibri" w:cs="Calibri"/>
                <w:color w:val="000000"/>
                <w:shd w:val="clear" w:color="auto" w:fill="FFFFFF"/>
              </w:rPr>
              <w:t>5.644 S</w:t>
            </w:r>
          </w:p>
        </w:tc>
        <w:tc>
          <w:tcPr>
            <w:tcW w:w="1299" w:type="dxa"/>
          </w:tcPr>
          <w:p w14:paraId="1047A314" w14:textId="77777777" w:rsidR="001F5556" w:rsidRDefault="001F5556" w:rsidP="00EC7D45">
            <w:pPr>
              <w:spacing w:line="480" w:lineRule="auto"/>
              <w:jc w:val="center"/>
            </w:pPr>
            <w:r>
              <w:rPr>
                <w:rFonts w:ascii="Calibri" w:hAnsi="Calibri" w:cs="Calibri"/>
                <w:color w:val="000000"/>
                <w:shd w:val="clear" w:color="auto" w:fill="FFFFFF"/>
              </w:rPr>
              <w:t>10.659 E</w:t>
            </w:r>
          </w:p>
        </w:tc>
        <w:tc>
          <w:tcPr>
            <w:tcW w:w="1331" w:type="dxa"/>
          </w:tcPr>
          <w:p w14:paraId="2747E147" w14:textId="77777777" w:rsidR="001F5556" w:rsidRDefault="001F5556" w:rsidP="00EC7D45">
            <w:pPr>
              <w:spacing w:line="480" w:lineRule="auto"/>
              <w:jc w:val="center"/>
            </w:pPr>
            <w:r>
              <w:t>2584</w:t>
            </w:r>
          </w:p>
        </w:tc>
        <w:tc>
          <w:tcPr>
            <w:tcW w:w="1509" w:type="dxa"/>
          </w:tcPr>
          <w:p w14:paraId="0B9A1E50" w14:textId="77777777" w:rsidR="001F5556" w:rsidRDefault="001F5556" w:rsidP="00EC7D45">
            <w:pPr>
              <w:spacing w:line="480" w:lineRule="auto"/>
              <w:jc w:val="center"/>
              <w:rPr>
                <w:rFonts w:ascii="Calibri" w:hAnsi="Calibri" w:cs="Calibri"/>
                <w:color w:val="000000"/>
              </w:rPr>
            </w:pPr>
            <w:r>
              <w:rPr>
                <w:rFonts w:ascii="Calibri" w:hAnsi="Calibri" w:cs="Calibri"/>
                <w:color w:val="000000"/>
              </w:rPr>
              <w:t>262</w:t>
            </w:r>
          </w:p>
          <w:p w14:paraId="32899B69" w14:textId="77777777" w:rsidR="001F5556" w:rsidRDefault="001F5556" w:rsidP="00EC7D45">
            <w:pPr>
              <w:spacing w:line="480" w:lineRule="auto"/>
              <w:jc w:val="center"/>
            </w:pPr>
          </w:p>
        </w:tc>
      </w:tr>
      <w:tr w:rsidR="001F5556" w14:paraId="36DDC87C" w14:textId="77777777" w:rsidTr="00EC7D45">
        <w:tc>
          <w:tcPr>
            <w:tcW w:w="1401" w:type="dxa"/>
          </w:tcPr>
          <w:p w14:paraId="1AD6841F" w14:textId="77777777" w:rsidR="001F5556" w:rsidRDefault="001F5556" w:rsidP="00EC7D45">
            <w:pPr>
              <w:spacing w:line="480" w:lineRule="auto"/>
            </w:pPr>
            <w:r>
              <w:t>SAT-3</w:t>
            </w:r>
          </w:p>
        </w:tc>
        <w:tc>
          <w:tcPr>
            <w:tcW w:w="2523" w:type="dxa"/>
          </w:tcPr>
          <w:p w14:paraId="3297597A" w14:textId="77777777" w:rsidR="001F5556" w:rsidRDefault="001F5556" w:rsidP="00EC7D45">
            <w:pPr>
              <w:spacing w:line="480" w:lineRule="auto"/>
              <w:jc w:val="center"/>
            </w:pPr>
            <w:r>
              <w:t>15.06 UTC on 28</w:t>
            </w:r>
            <w:r w:rsidRPr="009D19AF">
              <w:rPr>
                <w:vertAlign w:val="superscript"/>
              </w:rPr>
              <w:t>th</w:t>
            </w:r>
            <w:r>
              <w:t xml:space="preserve">  April 2021</w:t>
            </w:r>
          </w:p>
        </w:tc>
        <w:tc>
          <w:tcPr>
            <w:tcW w:w="1288" w:type="dxa"/>
          </w:tcPr>
          <w:p w14:paraId="73506A58" w14:textId="77777777" w:rsidR="001F5556" w:rsidRDefault="001F5556" w:rsidP="00EC7D45">
            <w:pPr>
              <w:spacing w:line="480" w:lineRule="auto"/>
              <w:jc w:val="center"/>
              <w:rPr>
                <w:rFonts w:ascii="Calibri" w:hAnsi="Calibri" w:cs="Calibri"/>
                <w:color w:val="000000"/>
                <w:shd w:val="clear" w:color="auto" w:fill="FFFFFF"/>
              </w:rPr>
            </w:pPr>
            <w:r>
              <w:rPr>
                <w:rFonts w:ascii="Calibri" w:hAnsi="Calibri" w:cs="Calibri"/>
                <w:color w:val="000000"/>
                <w:shd w:val="clear" w:color="auto" w:fill="FFFFFF"/>
              </w:rPr>
              <w:t>5.946S</w:t>
            </w:r>
          </w:p>
          <w:p w14:paraId="6F0CA7AE" w14:textId="77777777" w:rsidR="001F5556" w:rsidRDefault="001F5556" w:rsidP="00EC7D45">
            <w:pPr>
              <w:spacing w:line="480" w:lineRule="auto"/>
              <w:jc w:val="center"/>
            </w:pPr>
          </w:p>
        </w:tc>
        <w:tc>
          <w:tcPr>
            <w:tcW w:w="1299" w:type="dxa"/>
          </w:tcPr>
          <w:p w14:paraId="5389A5D6" w14:textId="77777777" w:rsidR="001F5556" w:rsidRDefault="001F5556" w:rsidP="00EC7D45">
            <w:pPr>
              <w:spacing w:line="480" w:lineRule="auto"/>
              <w:jc w:val="center"/>
            </w:pPr>
            <w:r>
              <w:rPr>
                <w:rFonts w:ascii="Calibri" w:hAnsi="Calibri" w:cs="Calibri"/>
                <w:color w:val="000000"/>
                <w:shd w:val="clear" w:color="auto" w:fill="FFFFFF"/>
              </w:rPr>
              <w:t>9.416 E</w:t>
            </w:r>
          </w:p>
        </w:tc>
        <w:tc>
          <w:tcPr>
            <w:tcW w:w="1331" w:type="dxa"/>
          </w:tcPr>
          <w:p w14:paraId="62ABE4AC" w14:textId="77777777" w:rsidR="001F5556" w:rsidRPr="002B62E5" w:rsidRDefault="001F5556" w:rsidP="00EC7D45">
            <w:pPr>
              <w:spacing w:line="480" w:lineRule="auto"/>
              <w:jc w:val="center"/>
              <w:rPr>
                <w:highlight w:val="yellow"/>
              </w:rPr>
            </w:pPr>
            <w:r w:rsidRPr="00683D2F">
              <w:t>3573</w:t>
            </w:r>
          </w:p>
        </w:tc>
        <w:tc>
          <w:tcPr>
            <w:tcW w:w="1509" w:type="dxa"/>
          </w:tcPr>
          <w:p w14:paraId="777083D5" w14:textId="77777777" w:rsidR="001F5556" w:rsidRDefault="001F5556" w:rsidP="00EC7D45">
            <w:pPr>
              <w:spacing w:line="480" w:lineRule="auto"/>
              <w:jc w:val="center"/>
              <w:rPr>
                <w:rFonts w:ascii="Calibri" w:hAnsi="Calibri" w:cs="Calibri"/>
                <w:color w:val="000000"/>
              </w:rPr>
            </w:pPr>
            <w:r>
              <w:rPr>
                <w:rFonts w:ascii="Calibri" w:hAnsi="Calibri" w:cs="Calibri"/>
                <w:color w:val="000000"/>
              </w:rPr>
              <w:t>552</w:t>
            </w:r>
          </w:p>
          <w:p w14:paraId="327E6B0E" w14:textId="77777777" w:rsidR="001F5556" w:rsidRPr="00683D2F" w:rsidRDefault="001F5556" w:rsidP="00EC7D45">
            <w:pPr>
              <w:spacing w:line="480" w:lineRule="auto"/>
              <w:jc w:val="center"/>
            </w:pPr>
          </w:p>
        </w:tc>
      </w:tr>
      <w:tr w:rsidR="001F5556" w14:paraId="11BDEADC" w14:textId="77777777" w:rsidTr="00EC7D45">
        <w:tc>
          <w:tcPr>
            <w:tcW w:w="1401" w:type="dxa"/>
          </w:tcPr>
          <w:p w14:paraId="75611310" w14:textId="77777777" w:rsidR="001F5556" w:rsidRDefault="001F5556" w:rsidP="00EC7D45">
            <w:pPr>
              <w:spacing w:line="480" w:lineRule="auto"/>
            </w:pPr>
            <w:r>
              <w:t>WACS (deeper)</w:t>
            </w:r>
          </w:p>
        </w:tc>
        <w:tc>
          <w:tcPr>
            <w:tcW w:w="2523" w:type="dxa"/>
          </w:tcPr>
          <w:p w14:paraId="28253ABC" w14:textId="77777777" w:rsidR="001F5556" w:rsidRDefault="001F5556" w:rsidP="00EC7D45">
            <w:pPr>
              <w:spacing w:line="480" w:lineRule="auto"/>
              <w:jc w:val="center"/>
            </w:pPr>
            <w:r>
              <w:t>No fault occurred</w:t>
            </w:r>
          </w:p>
        </w:tc>
        <w:tc>
          <w:tcPr>
            <w:tcW w:w="1288" w:type="dxa"/>
          </w:tcPr>
          <w:p w14:paraId="374B03C2" w14:textId="77777777" w:rsidR="001F5556" w:rsidRDefault="001F5556" w:rsidP="00EC7D45">
            <w:pPr>
              <w:spacing w:line="480" w:lineRule="auto"/>
              <w:jc w:val="center"/>
            </w:pPr>
            <w:r>
              <w:rPr>
                <w:rFonts w:ascii="Calibri" w:hAnsi="Calibri" w:cs="Calibri"/>
                <w:color w:val="000000"/>
                <w:shd w:val="clear" w:color="auto" w:fill="FFFFFF"/>
              </w:rPr>
              <w:t>5.722 S</w:t>
            </w:r>
          </w:p>
        </w:tc>
        <w:tc>
          <w:tcPr>
            <w:tcW w:w="1299" w:type="dxa"/>
          </w:tcPr>
          <w:p w14:paraId="53DBEB90" w14:textId="77777777" w:rsidR="001F5556" w:rsidRDefault="001F5556" w:rsidP="00EC7D45">
            <w:pPr>
              <w:spacing w:line="480" w:lineRule="auto"/>
              <w:jc w:val="center"/>
            </w:pPr>
            <w:r>
              <w:rPr>
                <w:rFonts w:ascii="Calibri" w:hAnsi="Calibri" w:cs="Calibri"/>
                <w:color w:val="000000"/>
                <w:shd w:val="clear" w:color="auto" w:fill="FFFFFF"/>
              </w:rPr>
              <w:t>8.303 E</w:t>
            </w:r>
          </w:p>
        </w:tc>
        <w:tc>
          <w:tcPr>
            <w:tcW w:w="1331" w:type="dxa"/>
          </w:tcPr>
          <w:p w14:paraId="36E8D518" w14:textId="77777777" w:rsidR="001F5556" w:rsidRDefault="001F5556" w:rsidP="00EC7D45">
            <w:pPr>
              <w:spacing w:line="480" w:lineRule="auto"/>
              <w:jc w:val="center"/>
            </w:pPr>
            <w:r>
              <w:t>4098</w:t>
            </w:r>
          </w:p>
        </w:tc>
        <w:tc>
          <w:tcPr>
            <w:tcW w:w="1509" w:type="dxa"/>
          </w:tcPr>
          <w:p w14:paraId="1D43D522" w14:textId="77777777" w:rsidR="001F5556" w:rsidRDefault="001F5556" w:rsidP="00EC7D45">
            <w:pPr>
              <w:spacing w:line="480" w:lineRule="auto"/>
              <w:jc w:val="center"/>
              <w:rPr>
                <w:rFonts w:ascii="Calibri" w:hAnsi="Calibri" w:cs="Calibri"/>
                <w:color w:val="000000"/>
              </w:rPr>
            </w:pPr>
            <w:r>
              <w:rPr>
                <w:rFonts w:ascii="Calibri" w:hAnsi="Calibri" w:cs="Calibri"/>
                <w:color w:val="000000"/>
              </w:rPr>
              <w:t>773</w:t>
            </w:r>
          </w:p>
          <w:p w14:paraId="4E5443E8" w14:textId="77777777" w:rsidR="001F5556" w:rsidRDefault="001F5556" w:rsidP="00EC7D45">
            <w:pPr>
              <w:spacing w:line="480" w:lineRule="auto"/>
              <w:jc w:val="center"/>
            </w:pPr>
          </w:p>
        </w:tc>
      </w:tr>
      <w:tr w:rsidR="001F5556" w14:paraId="5304F1FC" w14:textId="77777777" w:rsidTr="00EC7D45">
        <w:tc>
          <w:tcPr>
            <w:tcW w:w="1401" w:type="dxa"/>
          </w:tcPr>
          <w:p w14:paraId="3DE7A9A7" w14:textId="77777777" w:rsidR="001F5556" w:rsidRDefault="001F5556" w:rsidP="00EC7D45">
            <w:pPr>
              <w:spacing w:line="480" w:lineRule="auto"/>
            </w:pPr>
            <w:r>
              <w:t>ACE</w:t>
            </w:r>
          </w:p>
        </w:tc>
        <w:tc>
          <w:tcPr>
            <w:tcW w:w="2523" w:type="dxa"/>
          </w:tcPr>
          <w:p w14:paraId="7B643A31" w14:textId="77777777" w:rsidR="001F5556" w:rsidRDefault="001F5556" w:rsidP="00EC7D45">
            <w:pPr>
              <w:spacing w:line="480" w:lineRule="auto"/>
              <w:jc w:val="center"/>
            </w:pPr>
            <w:r>
              <w:t>15.02 UTC on 29</w:t>
            </w:r>
            <w:r w:rsidRPr="009D19AF">
              <w:rPr>
                <w:vertAlign w:val="superscript"/>
              </w:rPr>
              <w:t>th</w:t>
            </w:r>
            <w:r>
              <w:t xml:space="preserve">  April 2021</w:t>
            </w:r>
          </w:p>
        </w:tc>
        <w:tc>
          <w:tcPr>
            <w:tcW w:w="1288" w:type="dxa"/>
          </w:tcPr>
          <w:p w14:paraId="4F19516D" w14:textId="77777777" w:rsidR="001F5556" w:rsidRDefault="001F5556" w:rsidP="00EC7D45">
            <w:pPr>
              <w:spacing w:line="480" w:lineRule="auto"/>
              <w:jc w:val="center"/>
            </w:pPr>
            <w:r>
              <w:rPr>
                <w:rFonts w:ascii="Calibri" w:hAnsi="Calibri" w:cs="Calibri"/>
                <w:color w:val="000000"/>
                <w:shd w:val="clear" w:color="auto" w:fill="FFFFFF"/>
              </w:rPr>
              <w:t>6.09 S</w:t>
            </w:r>
          </w:p>
        </w:tc>
        <w:tc>
          <w:tcPr>
            <w:tcW w:w="1299" w:type="dxa"/>
          </w:tcPr>
          <w:p w14:paraId="1955A488" w14:textId="77777777" w:rsidR="001F5556" w:rsidRDefault="001F5556" w:rsidP="00EC7D45">
            <w:pPr>
              <w:spacing w:line="480" w:lineRule="auto"/>
              <w:jc w:val="center"/>
            </w:pPr>
            <w:r>
              <w:rPr>
                <w:rFonts w:ascii="Calibri" w:hAnsi="Calibri" w:cs="Calibri"/>
                <w:color w:val="000000"/>
                <w:shd w:val="clear" w:color="auto" w:fill="FFFFFF"/>
              </w:rPr>
              <w:t>7.57 E</w:t>
            </w:r>
          </w:p>
        </w:tc>
        <w:tc>
          <w:tcPr>
            <w:tcW w:w="1331" w:type="dxa"/>
          </w:tcPr>
          <w:p w14:paraId="0595B865" w14:textId="77777777" w:rsidR="001F5556" w:rsidRDefault="001F5556" w:rsidP="00EC7D45">
            <w:pPr>
              <w:spacing w:line="480" w:lineRule="auto"/>
              <w:jc w:val="center"/>
            </w:pPr>
            <w:r>
              <w:rPr>
                <w:rFonts w:ascii="Calibri" w:hAnsi="Calibri" w:cs="Calibri"/>
                <w:color w:val="000000"/>
                <w:shd w:val="clear" w:color="auto" w:fill="FFFFFF"/>
              </w:rPr>
              <w:t>4368</w:t>
            </w:r>
          </w:p>
        </w:tc>
        <w:tc>
          <w:tcPr>
            <w:tcW w:w="1509" w:type="dxa"/>
          </w:tcPr>
          <w:p w14:paraId="5BCFBD00" w14:textId="77777777" w:rsidR="001F5556" w:rsidRDefault="001F5556" w:rsidP="00EC7D45">
            <w:pPr>
              <w:spacing w:line="480" w:lineRule="auto"/>
              <w:jc w:val="center"/>
              <w:rPr>
                <w:rFonts w:ascii="Calibri" w:hAnsi="Calibri" w:cs="Calibri"/>
                <w:color w:val="000000"/>
              </w:rPr>
            </w:pPr>
            <w:r>
              <w:rPr>
                <w:rFonts w:ascii="Calibri" w:hAnsi="Calibri" w:cs="Calibri"/>
                <w:color w:val="000000"/>
              </w:rPr>
              <w:t>897</w:t>
            </w:r>
          </w:p>
          <w:p w14:paraId="4B929FB0" w14:textId="77777777" w:rsidR="001F5556" w:rsidRDefault="001F5556" w:rsidP="00EC7D45">
            <w:pPr>
              <w:spacing w:line="480" w:lineRule="auto"/>
              <w:jc w:val="center"/>
            </w:pPr>
          </w:p>
        </w:tc>
      </w:tr>
    </w:tbl>
    <w:p w14:paraId="7FC44296" w14:textId="77777777" w:rsidR="001F5556" w:rsidRDefault="001F5556" w:rsidP="001F5556">
      <w:pPr>
        <w:spacing w:line="480" w:lineRule="auto"/>
      </w:pPr>
    </w:p>
    <w:p w14:paraId="273B5FDE" w14:textId="77777777" w:rsidR="001F5556" w:rsidRDefault="001F5556" w:rsidP="001F5556">
      <w:pPr>
        <w:spacing w:line="480" w:lineRule="auto"/>
        <w:contextualSpacing/>
        <w:rPr>
          <w:b/>
        </w:rPr>
      </w:pPr>
    </w:p>
    <w:p w14:paraId="2BD9865D" w14:textId="77777777" w:rsidR="001F5556" w:rsidRDefault="001F5556" w:rsidP="001F5556">
      <w:pPr>
        <w:spacing w:line="480" w:lineRule="auto"/>
        <w:rPr>
          <w:b/>
        </w:rPr>
      </w:pPr>
    </w:p>
    <w:p w14:paraId="3951D458" w14:textId="77777777" w:rsidR="00EC7D45" w:rsidRDefault="001F5556" w:rsidP="00884B02">
      <w:pPr>
        <w:spacing w:line="480" w:lineRule="auto"/>
        <w:rPr>
          <w:bCs/>
        </w:rPr>
      </w:pPr>
      <w:r>
        <w:rPr>
          <w:b/>
        </w:rPr>
        <w:br w:type="page"/>
        <w:t>S</w:t>
      </w:r>
      <w:r w:rsidR="00884B02">
        <w:rPr>
          <w:b/>
        </w:rPr>
        <w:t>U</w:t>
      </w:r>
      <w:r>
        <w:rPr>
          <w:b/>
        </w:rPr>
        <w:t>PPLEMENTARY TABLE 2</w:t>
      </w:r>
      <w:r w:rsidRPr="00A63A89">
        <w:rPr>
          <w:b/>
        </w:rPr>
        <w:t>.</w:t>
      </w:r>
      <w:r w:rsidRPr="00BF1D55">
        <w:rPr>
          <w:bCs/>
        </w:rPr>
        <w:t xml:space="preserve"> </w:t>
      </w:r>
    </w:p>
    <w:p w14:paraId="6D9EE499" w14:textId="44A2EC58" w:rsidR="001F5556" w:rsidRDefault="001F5556" w:rsidP="00884B02">
      <w:pPr>
        <w:spacing w:line="480" w:lineRule="auto"/>
        <w:rPr>
          <w:bCs/>
        </w:rPr>
      </w:pPr>
      <w:r>
        <w:rPr>
          <w:bCs/>
        </w:rPr>
        <w:t xml:space="preserve">Arrival times and distances between moorings and cables used to calculate flow transit speeds.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1324"/>
        <w:gridCol w:w="1134"/>
        <w:gridCol w:w="1843"/>
        <w:gridCol w:w="1417"/>
        <w:gridCol w:w="993"/>
        <w:gridCol w:w="1559"/>
      </w:tblGrid>
      <w:tr w:rsidR="00EC7D45" w:rsidRPr="00EC7D45" w14:paraId="101B8A7A" w14:textId="77777777" w:rsidTr="00EC7D45">
        <w:trPr>
          <w:trHeight w:val="288"/>
        </w:trPr>
        <w:tc>
          <w:tcPr>
            <w:tcW w:w="1081" w:type="dxa"/>
            <w:shd w:val="clear" w:color="auto" w:fill="auto"/>
            <w:noWrap/>
            <w:vAlign w:val="bottom"/>
            <w:hideMark/>
          </w:tcPr>
          <w:p w14:paraId="3E18A068" w14:textId="77777777" w:rsidR="00EC7D45" w:rsidRPr="00EC7D45" w:rsidRDefault="00EC7D45">
            <w:pPr>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Mooring  Name</w:t>
            </w:r>
          </w:p>
        </w:tc>
        <w:tc>
          <w:tcPr>
            <w:tcW w:w="1324" w:type="dxa"/>
            <w:shd w:val="clear" w:color="auto" w:fill="auto"/>
            <w:noWrap/>
            <w:vAlign w:val="bottom"/>
            <w:hideMark/>
          </w:tcPr>
          <w:p w14:paraId="51CE9829"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Position - Latitude (DDM)</w:t>
            </w:r>
          </w:p>
        </w:tc>
        <w:tc>
          <w:tcPr>
            <w:tcW w:w="1134" w:type="dxa"/>
            <w:shd w:val="clear" w:color="auto" w:fill="auto"/>
            <w:noWrap/>
            <w:vAlign w:val="bottom"/>
            <w:hideMark/>
          </w:tcPr>
          <w:p w14:paraId="7DB049B0"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Position - Longitude (DDM)</w:t>
            </w:r>
          </w:p>
        </w:tc>
        <w:tc>
          <w:tcPr>
            <w:tcW w:w="1843" w:type="dxa"/>
            <w:shd w:val="clear" w:color="auto" w:fill="auto"/>
            <w:noWrap/>
            <w:vAlign w:val="bottom"/>
            <w:hideMark/>
          </w:tcPr>
          <w:p w14:paraId="6F07DB3F"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date mooring starts recording (day after 11 sept)</w:t>
            </w:r>
          </w:p>
        </w:tc>
        <w:tc>
          <w:tcPr>
            <w:tcW w:w="1417" w:type="dxa"/>
            <w:shd w:val="clear" w:color="auto" w:fill="auto"/>
            <w:noWrap/>
            <w:vAlign w:val="bottom"/>
            <w:hideMark/>
          </w:tcPr>
          <w:p w14:paraId="1B72F8E6"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date mooring stops recording and surfaced</w:t>
            </w:r>
          </w:p>
        </w:tc>
        <w:tc>
          <w:tcPr>
            <w:tcW w:w="993" w:type="dxa"/>
            <w:shd w:val="clear" w:color="auto" w:fill="auto"/>
            <w:noWrap/>
            <w:vAlign w:val="bottom"/>
            <w:hideMark/>
          </w:tcPr>
          <w:p w14:paraId="24C35085"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Water depth (m)</w:t>
            </w:r>
          </w:p>
        </w:tc>
        <w:tc>
          <w:tcPr>
            <w:tcW w:w="1559" w:type="dxa"/>
            <w:shd w:val="clear" w:color="auto" w:fill="auto"/>
            <w:noWrap/>
            <w:vAlign w:val="bottom"/>
            <w:hideMark/>
          </w:tcPr>
          <w:p w14:paraId="73F4C44C"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Distance from shore (m)</w:t>
            </w:r>
          </w:p>
        </w:tc>
      </w:tr>
      <w:tr w:rsidR="00EC7D45" w:rsidRPr="00EC7D45" w14:paraId="1DC8D166" w14:textId="77777777" w:rsidTr="00EC7D45">
        <w:trPr>
          <w:trHeight w:val="312"/>
        </w:trPr>
        <w:tc>
          <w:tcPr>
            <w:tcW w:w="1081" w:type="dxa"/>
            <w:shd w:val="clear" w:color="auto" w:fill="auto"/>
            <w:noWrap/>
            <w:vAlign w:val="bottom"/>
            <w:hideMark/>
          </w:tcPr>
          <w:p w14:paraId="0B9C2F55"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 xml:space="preserve">M3 </w:t>
            </w:r>
          </w:p>
        </w:tc>
        <w:tc>
          <w:tcPr>
            <w:tcW w:w="1324" w:type="dxa"/>
            <w:shd w:val="clear" w:color="000000" w:fill="9BC2E6"/>
            <w:noWrap/>
            <w:vAlign w:val="bottom"/>
            <w:hideMark/>
          </w:tcPr>
          <w:p w14:paraId="01D08E86" w14:textId="77777777" w:rsidR="00EC7D45" w:rsidRPr="00EC7D45" w:rsidRDefault="00EC7D45" w:rsidP="00EC7D45">
            <w:pPr>
              <w:spacing w:after="0" w:line="240" w:lineRule="auto"/>
              <w:jc w:val="center"/>
              <w:rPr>
                <w:rFonts w:ascii="Calibri" w:eastAsia="Times New Roman" w:hAnsi="Calibri" w:cs="Calibri"/>
                <w:b/>
                <w:bCs/>
                <w:sz w:val="20"/>
                <w:szCs w:val="20"/>
                <w:lang w:eastAsia="ja-JP"/>
              </w:rPr>
            </w:pPr>
            <w:r w:rsidRPr="00EC7D45">
              <w:rPr>
                <w:rFonts w:ascii="Calibri" w:eastAsia="Times New Roman" w:hAnsi="Calibri" w:cs="Calibri"/>
                <w:b/>
                <w:bCs/>
                <w:sz w:val="20"/>
                <w:szCs w:val="20"/>
                <w:lang w:eastAsia="ja-JP"/>
              </w:rPr>
              <w:t>5 57.21 S</w:t>
            </w:r>
          </w:p>
        </w:tc>
        <w:tc>
          <w:tcPr>
            <w:tcW w:w="1134" w:type="dxa"/>
            <w:shd w:val="clear" w:color="000000" w:fill="9BC2E6"/>
            <w:noWrap/>
            <w:vAlign w:val="bottom"/>
            <w:hideMark/>
          </w:tcPr>
          <w:p w14:paraId="38F85876" w14:textId="77777777" w:rsidR="00EC7D45" w:rsidRPr="00EC7D45" w:rsidRDefault="00EC7D45" w:rsidP="00EC7D45">
            <w:pPr>
              <w:spacing w:after="0" w:line="240" w:lineRule="auto"/>
              <w:jc w:val="center"/>
              <w:rPr>
                <w:rFonts w:ascii="Calibri" w:eastAsia="Times New Roman" w:hAnsi="Calibri" w:cs="Calibri"/>
                <w:b/>
                <w:bCs/>
                <w:sz w:val="20"/>
                <w:szCs w:val="20"/>
                <w:lang w:eastAsia="ja-JP"/>
              </w:rPr>
            </w:pPr>
            <w:r w:rsidRPr="00EC7D45">
              <w:rPr>
                <w:rFonts w:ascii="Calibri" w:eastAsia="Times New Roman" w:hAnsi="Calibri" w:cs="Calibri"/>
                <w:b/>
                <w:bCs/>
                <w:sz w:val="20"/>
                <w:szCs w:val="20"/>
                <w:lang w:eastAsia="ja-JP"/>
              </w:rPr>
              <w:t>11 33.19 E</w:t>
            </w:r>
          </w:p>
        </w:tc>
        <w:tc>
          <w:tcPr>
            <w:tcW w:w="1843" w:type="dxa"/>
            <w:shd w:val="clear" w:color="auto" w:fill="auto"/>
            <w:noWrap/>
            <w:vAlign w:val="bottom"/>
            <w:hideMark/>
          </w:tcPr>
          <w:p w14:paraId="2A668009"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20 Sept (Day 9)</w:t>
            </w:r>
          </w:p>
        </w:tc>
        <w:tc>
          <w:tcPr>
            <w:tcW w:w="1417" w:type="dxa"/>
            <w:shd w:val="clear" w:color="auto" w:fill="auto"/>
            <w:noWrap/>
            <w:vAlign w:val="bottom"/>
            <w:hideMark/>
          </w:tcPr>
          <w:p w14:paraId="394AA998"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10-Oct-19</w:t>
            </w:r>
          </w:p>
        </w:tc>
        <w:tc>
          <w:tcPr>
            <w:tcW w:w="993" w:type="dxa"/>
            <w:shd w:val="clear" w:color="auto" w:fill="auto"/>
            <w:noWrap/>
            <w:vAlign w:val="bottom"/>
            <w:hideMark/>
          </w:tcPr>
          <w:p w14:paraId="0058FB46"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1565</w:t>
            </w:r>
          </w:p>
        </w:tc>
        <w:tc>
          <w:tcPr>
            <w:tcW w:w="1559" w:type="dxa"/>
            <w:shd w:val="clear" w:color="auto" w:fill="auto"/>
            <w:noWrap/>
            <w:vAlign w:val="bottom"/>
            <w:hideMark/>
          </w:tcPr>
          <w:p w14:paraId="70AC51BE"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101,999</w:t>
            </w:r>
          </w:p>
        </w:tc>
      </w:tr>
      <w:tr w:rsidR="00EC7D45" w:rsidRPr="00EC7D45" w14:paraId="5DBE5143" w14:textId="77777777" w:rsidTr="00EC7D45">
        <w:trPr>
          <w:trHeight w:val="288"/>
        </w:trPr>
        <w:tc>
          <w:tcPr>
            <w:tcW w:w="1081" w:type="dxa"/>
            <w:shd w:val="clear" w:color="auto" w:fill="auto"/>
            <w:noWrap/>
            <w:vAlign w:val="bottom"/>
            <w:hideMark/>
          </w:tcPr>
          <w:p w14:paraId="3C160328"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p>
        </w:tc>
        <w:tc>
          <w:tcPr>
            <w:tcW w:w="1324" w:type="dxa"/>
            <w:shd w:val="clear" w:color="auto" w:fill="auto"/>
            <w:noWrap/>
            <w:vAlign w:val="bottom"/>
            <w:hideMark/>
          </w:tcPr>
          <w:p w14:paraId="3383EBDA"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134" w:type="dxa"/>
            <w:shd w:val="clear" w:color="auto" w:fill="auto"/>
            <w:noWrap/>
            <w:vAlign w:val="bottom"/>
            <w:hideMark/>
          </w:tcPr>
          <w:p w14:paraId="66FBC743"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843" w:type="dxa"/>
            <w:shd w:val="clear" w:color="auto" w:fill="auto"/>
            <w:noWrap/>
            <w:vAlign w:val="bottom"/>
            <w:hideMark/>
          </w:tcPr>
          <w:p w14:paraId="6418309A"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417" w:type="dxa"/>
            <w:shd w:val="clear" w:color="auto" w:fill="auto"/>
            <w:noWrap/>
            <w:vAlign w:val="bottom"/>
            <w:hideMark/>
          </w:tcPr>
          <w:p w14:paraId="0F0D66EE"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993" w:type="dxa"/>
            <w:shd w:val="clear" w:color="auto" w:fill="auto"/>
            <w:noWrap/>
            <w:vAlign w:val="bottom"/>
            <w:hideMark/>
          </w:tcPr>
          <w:p w14:paraId="103269EB"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559" w:type="dxa"/>
            <w:shd w:val="clear" w:color="auto" w:fill="auto"/>
            <w:noWrap/>
            <w:vAlign w:val="bottom"/>
            <w:hideMark/>
          </w:tcPr>
          <w:p w14:paraId="79160B59"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r>
      <w:tr w:rsidR="00EC7D45" w:rsidRPr="00EC7D45" w14:paraId="77FB56F4" w14:textId="77777777" w:rsidTr="00EC7D45">
        <w:trPr>
          <w:trHeight w:val="312"/>
        </w:trPr>
        <w:tc>
          <w:tcPr>
            <w:tcW w:w="1081" w:type="dxa"/>
            <w:shd w:val="clear" w:color="auto" w:fill="auto"/>
            <w:noWrap/>
            <w:vAlign w:val="bottom"/>
            <w:hideMark/>
          </w:tcPr>
          <w:p w14:paraId="694061F6"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 xml:space="preserve">M4 </w:t>
            </w:r>
          </w:p>
        </w:tc>
        <w:tc>
          <w:tcPr>
            <w:tcW w:w="1324" w:type="dxa"/>
            <w:shd w:val="clear" w:color="000000" w:fill="9BC2E6"/>
            <w:noWrap/>
            <w:vAlign w:val="bottom"/>
            <w:hideMark/>
          </w:tcPr>
          <w:p w14:paraId="65FB0669" w14:textId="77777777" w:rsidR="00EC7D45" w:rsidRPr="00EC7D45" w:rsidRDefault="00EC7D45" w:rsidP="00EC7D45">
            <w:pPr>
              <w:spacing w:after="0" w:line="240" w:lineRule="auto"/>
              <w:jc w:val="center"/>
              <w:rPr>
                <w:rFonts w:ascii="Calibri" w:eastAsia="Times New Roman" w:hAnsi="Calibri" w:cs="Calibri"/>
                <w:b/>
                <w:bCs/>
                <w:sz w:val="20"/>
                <w:szCs w:val="20"/>
                <w:lang w:eastAsia="ja-JP"/>
              </w:rPr>
            </w:pPr>
            <w:r w:rsidRPr="00EC7D45">
              <w:rPr>
                <w:rFonts w:ascii="Calibri" w:eastAsia="Times New Roman" w:hAnsi="Calibri" w:cs="Calibri"/>
                <w:b/>
                <w:bCs/>
                <w:sz w:val="20"/>
                <w:szCs w:val="20"/>
                <w:lang w:eastAsia="ja-JP"/>
              </w:rPr>
              <w:t>5 55.45 S</w:t>
            </w:r>
          </w:p>
        </w:tc>
        <w:tc>
          <w:tcPr>
            <w:tcW w:w="1134" w:type="dxa"/>
            <w:shd w:val="clear" w:color="000000" w:fill="9BC2E6"/>
            <w:noWrap/>
            <w:vAlign w:val="bottom"/>
            <w:hideMark/>
          </w:tcPr>
          <w:p w14:paraId="6A31E77F" w14:textId="77777777" w:rsidR="00EC7D45" w:rsidRPr="00EC7D45" w:rsidRDefault="00EC7D45" w:rsidP="00EC7D45">
            <w:pPr>
              <w:spacing w:after="0" w:line="240" w:lineRule="auto"/>
              <w:jc w:val="center"/>
              <w:rPr>
                <w:rFonts w:ascii="Calibri" w:eastAsia="Times New Roman" w:hAnsi="Calibri" w:cs="Calibri"/>
                <w:b/>
                <w:bCs/>
                <w:sz w:val="20"/>
                <w:szCs w:val="20"/>
                <w:lang w:eastAsia="ja-JP"/>
              </w:rPr>
            </w:pPr>
            <w:r w:rsidRPr="00EC7D45">
              <w:rPr>
                <w:rFonts w:ascii="Calibri" w:eastAsia="Times New Roman" w:hAnsi="Calibri" w:cs="Calibri"/>
                <w:b/>
                <w:bCs/>
                <w:sz w:val="20"/>
                <w:szCs w:val="20"/>
                <w:lang w:eastAsia="ja-JP"/>
              </w:rPr>
              <w:t>11 28.41 E</w:t>
            </w:r>
          </w:p>
        </w:tc>
        <w:tc>
          <w:tcPr>
            <w:tcW w:w="1843" w:type="dxa"/>
            <w:shd w:val="clear" w:color="auto" w:fill="auto"/>
            <w:noWrap/>
            <w:vAlign w:val="bottom"/>
            <w:hideMark/>
          </w:tcPr>
          <w:p w14:paraId="178AEEEC"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20 Sept (Day 9)</w:t>
            </w:r>
          </w:p>
        </w:tc>
        <w:tc>
          <w:tcPr>
            <w:tcW w:w="1417" w:type="dxa"/>
            <w:shd w:val="clear" w:color="auto" w:fill="auto"/>
            <w:noWrap/>
            <w:vAlign w:val="bottom"/>
            <w:hideMark/>
          </w:tcPr>
          <w:p w14:paraId="47FC89E8"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15-Jan-20</w:t>
            </w:r>
          </w:p>
        </w:tc>
        <w:tc>
          <w:tcPr>
            <w:tcW w:w="993" w:type="dxa"/>
            <w:shd w:val="clear" w:color="auto" w:fill="auto"/>
            <w:noWrap/>
            <w:vAlign w:val="bottom"/>
            <w:hideMark/>
          </w:tcPr>
          <w:p w14:paraId="3E436FA2"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1629</w:t>
            </w:r>
          </w:p>
        </w:tc>
        <w:tc>
          <w:tcPr>
            <w:tcW w:w="1559" w:type="dxa"/>
            <w:shd w:val="clear" w:color="auto" w:fill="auto"/>
            <w:noWrap/>
            <w:vAlign w:val="bottom"/>
            <w:hideMark/>
          </w:tcPr>
          <w:p w14:paraId="3C1E7856"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113,361</w:t>
            </w:r>
          </w:p>
        </w:tc>
      </w:tr>
      <w:tr w:rsidR="00EC7D45" w:rsidRPr="00EC7D45" w14:paraId="588D70AC" w14:textId="77777777" w:rsidTr="00EC7D45">
        <w:trPr>
          <w:trHeight w:val="288"/>
        </w:trPr>
        <w:tc>
          <w:tcPr>
            <w:tcW w:w="1081" w:type="dxa"/>
            <w:shd w:val="clear" w:color="auto" w:fill="auto"/>
            <w:noWrap/>
            <w:vAlign w:val="bottom"/>
            <w:hideMark/>
          </w:tcPr>
          <w:p w14:paraId="0043B512"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p>
        </w:tc>
        <w:tc>
          <w:tcPr>
            <w:tcW w:w="1324" w:type="dxa"/>
            <w:shd w:val="clear" w:color="auto" w:fill="auto"/>
            <w:noWrap/>
            <w:vAlign w:val="bottom"/>
            <w:hideMark/>
          </w:tcPr>
          <w:p w14:paraId="408632B4"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134" w:type="dxa"/>
            <w:shd w:val="clear" w:color="auto" w:fill="auto"/>
            <w:noWrap/>
            <w:vAlign w:val="bottom"/>
            <w:hideMark/>
          </w:tcPr>
          <w:p w14:paraId="775401F3"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843" w:type="dxa"/>
            <w:shd w:val="clear" w:color="auto" w:fill="auto"/>
            <w:noWrap/>
            <w:vAlign w:val="bottom"/>
            <w:hideMark/>
          </w:tcPr>
          <w:p w14:paraId="6CDBB857"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417" w:type="dxa"/>
            <w:shd w:val="clear" w:color="auto" w:fill="auto"/>
            <w:noWrap/>
            <w:vAlign w:val="bottom"/>
            <w:hideMark/>
          </w:tcPr>
          <w:p w14:paraId="443BE58E"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993" w:type="dxa"/>
            <w:shd w:val="clear" w:color="auto" w:fill="auto"/>
            <w:noWrap/>
            <w:vAlign w:val="bottom"/>
            <w:hideMark/>
          </w:tcPr>
          <w:p w14:paraId="48E24D7B"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559" w:type="dxa"/>
            <w:shd w:val="clear" w:color="auto" w:fill="auto"/>
            <w:noWrap/>
            <w:vAlign w:val="bottom"/>
            <w:hideMark/>
          </w:tcPr>
          <w:p w14:paraId="2CC339CE"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r>
      <w:tr w:rsidR="00EC7D45" w:rsidRPr="00EC7D45" w14:paraId="56327E02" w14:textId="77777777" w:rsidTr="00EC7D45">
        <w:trPr>
          <w:trHeight w:val="312"/>
        </w:trPr>
        <w:tc>
          <w:tcPr>
            <w:tcW w:w="1081" w:type="dxa"/>
            <w:shd w:val="clear" w:color="auto" w:fill="auto"/>
            <w:noWrap/>
            <w:vAlign w:val="bottom"/>
            <w:hideMark/>
          </w:tcPr>
          <w:p w14:paraId="45285259"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 xml:space="preserve">M1 </w:t>
            </w:r>
          </w:p>
        </w:tc>
        <w:tc>
          <w:tcPr>
            <w:tcW w:w="1324" w:type="dxa"/>
            <w:shd w:val="clear" w:color="000000" w:fill="9BC2E6"/>
            <w:noWrap/>
            <w:vAlign w:val="bottom"/>
            <w:hideMark/>
          </w:tcPr>
          <w:p w14:paraId="36EBEE55" w14:textId="77777777" w:rsidR="00EC7D45" w:rsidRPr="00EC7D45" w:rsidRDefault="00EC7D45" w:rsidP="00EC7D45">
            <w:pPr>
              <w:spacing w:after="0" w:line="240" w:lineRule="auto"/>
              <w:jc w:val="center"/>
              <w:rPr>
                <w:rFonts w:ascii="Calibri" w:eastAsia="Times New Roman" w:hAnsi="Calibri" w:cs="Calibri"/>
                <w:b/>
                <w:bCs/>
                <w:color w:val="000000"/>
                <w:sz w:val="20"/>
                <w:szCs w:val="20"/>
                <w:lang w:eastAsia="ja-JP"/>
              </w:rPr>
            </w:pPr>
            <w:r w:rsidRPr="00EC7D45">
              <w:rPr>
                <w:rFonts w:ascii="Calibri" w:eastAsia="Times New Roman" w:hAnsi="Calibri" w:cs="Calibri"/>
                <w:b/>
                <w:bCs/>
                <w:color w:val="000000"/>
                <w:sz w:val="20"/>
                <w:szCs w:val="20"/>
                <w:lang w:eastAsia="ja-JP"/>
              </w:rPr>
              <w:t>5 54.01 S</w:t>
            </w:r>
          </w:p>
        </w:tc>
        <w:tc>
          <w:tcPr>
            <w:tcW w:w="1134" w:type="dxa"/>
            <w:shd w:val="clear" w:color="000000" w:fill="9BC2E6"/>
            <w:noWrap/>
            <w:vAlign w:val="bottom"/>
            <w:hideMark/>
          </w:tcPr>
          <w:p w14:paraId="14231018" w14:textId="77777777" w:rsidR="00EC7D45" w:rsidRPr="00EC7D45" w:rsidRDefault="00EC7D45" w:rsidP="00EC7D45">
            <w:pPr>
              <w:spacing w:after="0" w:line="240" w:lineRule="auto"/>
              <w:jc w:val="center"/>
              <w:rPr>
                <w:rFonts w:ascii="Calibri" w:eastAsia="Times New Roman" w:hAnsi="Calibri" w:cs="Calibri"/>
                <w:b/>
                <w:bCs/>
                <w:color w:val="000000"/>
                <w:sz w:val="20"/>
                <w:szCs w:val="20"/>
                <w:lang w:eastAsia="ja-JP"/>
              </w:rPr>
            </w:pPr>
            <w:r w:rsidRPr="00EC7D45">
              <w:rPr>
                <w:rFonts w:ascii="Calibri" w:eastAsia="Times New Roman" w:hAnsi="Calibri" w:cs="Calibri"/>
                <w:b/>
                <w:bCs/>
                <w:color w:val="000000"/>
                <w:sz w:val="20"/>
                <w:szCs w:val="20"/>
                <w:lang w:eastAsia="ja-JP"/>
              </w:rPr>
              <w:t>11 19.91 E</w:t>
            </w:r>
          </w:p>
        </w:tc>
        <w:tc>
          <w:tcPr>
            <w:tcW w:w="1843" w:type="dxa"/>
            <w:shd w:val="clear" w:color="auto" w:fill="auto"/>
            <w:noWrap/>
            <w:vAlign w:val="bottom"/>
            <w:hideMark/>
          </w:tcPr>
          <w:p w14:paraId="202D1AB3"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19 Sept (Day 8)</w:t>
            </w:r>
          </w:p>
        </w:tc>
        <w:tc>
          <w:tcPr>
            <w:tcW w:w="1417" w:type="dxa"/>
            <w:shd w:val="clear" w:color="auto" w:fill="auto"/>
            <w:noWrap/>
            <w:vAlign w:val="bottom"/>
            <w:hideMark/>
          </w:tcPr>
          <w:p w14:paraId="7D65FE6B"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10-Oct-19</w:t>
            </w:r>
          </w:p>
        </w:tc>
        <w:tc>
          <w:tcPr>
            <w:tcW w:w="993" w:type="dxa"/>
            <w:shd w:val="clear" w:color="auto" w:fill="auto"/>
            <w:noWrap/>
            <w:vAlign w:val="bottom"/>
            <w:hideMark/>
          </w:tcPr>
          <w:p w14:paraId="4CDE5451"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1875</w:t>
            </w:r>
          </w:p>
        </w:tc>
        <w:tc>
          <w:tcPr>
            <w:tcW w:w="1559" w:type="dxa"/>
            <w:shd w:val="clear" w:color="auto" w:fill="auto"/>
            <w:noWrap/>
            <w:vAlign w:val="bottom"/>
            <w:hideMark/>
          </w:tcPr>
          <w:p w14:paraId="0855949A"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136,180</w:t>
            </w:r>
          </w:p>
        </w:tc>
      </w:tr>
      <w:tr w:rsidR="00EC7D45" w:rsidRPr="00EC7D45" w14:paraId="3B554F6D" w14:textId="77777777" w:rsidTr="00EC7D45">
        <w:trPr>
          <w:trHeight w:val="312"/>
        </w:trPr>
        <w:tc>
          <w:tcPr>
            <w:tcW w:w="1081" w:type="dxa"/>
            <w:shd w:val="clear" w:color="auto" w:fill="auto"/>
            <w:noWrap/>
            <w:vAlign w:val="bottom"/>
            <w:hideMark/>
          </w:tcPr>
          <w:p w14:paraId="6A18F70E"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 xml:space="preserve">Aniitra2 </w:t>
            </w:r>
          </w:p>
        </w:tc>
        <w:tc>
          <w:tcPr>
            <w:tcW w:w="1324" w:type="dxa"/>
            <w:shd w:val="clear" w:color="000000" w:fill="9BC2E6"/>
            <w:noWrap/>
            <w:vAlign w:val="bottom"/>
            <w:hideMark/>
          </w:tcPr>
          <w:p w14:paraId="5ACAB63E" w14:textId="77777777" w:rsidR="00EC7D45" w:rsidRPr="00EC7D45" w:rsidRDefault="00EC7D45" w:rsidP="00EC7D45">
            <w:pPr>
              <w:spacing w:after="0" w:line="240" w:lineRule="auto"/>
              <w:jc w:val="center"/>
              <w:rPr>
                <w:rFonts w:ascii="Calibri" w:eastAsia="Times New Roman" w:hAnsi="Calibri" w:cs="Calibri"/>
                <w:b/>
                <w:bCs/>
                <w:color w:val="000000"/>
                <w:sz w:val="20"/>
                <w:szCs w:val="20"/>
                <w:lang w:eastAsia="ja-JP"/>
              </w:rPr>
            </w:pPr>
            <w:r w:rsidRPr="00EC7D45">
              <w:rPr>
                <w:rFonts w:ascii="Calibri" w:eastAsia="Times New Roman" w:hAnsi="Calibri" w:cs="Calibri"/>
                <w:b/>
                <w:bCs/>
                <w:color w:val="000000"/>
                <w:sz w:val="20"/>
                <w:szCs w:val="20"/>
                <w:lang w:eastAsia="ja-JP"/>
              </w:rPr>
              <w:t>5 54.01 S</w:t>
            </w:r>
          </w:p>
        </w:tc>
        <w:tc>
          <w:tcPr>
            <w:tcW w:w="1134" w:type="dxa"/>
            <w:shd w:val="clear" w:color="000000" w:fill="9BC2E6"/>
            <w:noWrap/>
            <w:vAlign w:val="bottom"/>
            <w:hideMark/>
          </w:tcPr>
          <w:p w14:paraId="2DBE406A" w14:textId="77777777" w:rsidR="00EC7D45" w:rsidRPr="00EC7D45" w:rsidRDefault="00EC7D45" w:rsidP="00EC7D45">
            <w:pPr>
              <w:spacing w:after="0" w:line="240" w:lineRule="auto"/>
              <w:jc w:val="center"/>
              <w:rPr>
                <w:rFonts w:ascii="Calibri" w:eastAsia="Times New Roman" w:hAnsi="Calibri" w:cs="Calibri"/>
                <w:b/>
                <w:bCs/>
                <w:color w:val="000000"/>
                <w:sz w:val="20"/>
                <w:szCs w:val="20"/>
                <w:lang w:eastAsia="ja-JP"/>
              </w:rPr>
            </w:pPr>
            <w:r w:rsidRPr="00EC7D45">
              <w:rPr>
                <w:rFonts w:ascii="Calibri" w:eastAsia="Times New Roman" w:hAnsi="Calibri" w:cs="Calibri"/>
                <w:b/>
                <w:bCs/>
                <w:color w:val="000000"/>
                <w:sz w:val="20"/>
                <w:szCs w:val="20"/>
                <w:lang w:eastAsia="ja-JP"/>
              </w:rPr>
              <w:t>11 19.68 E</w:t>
            </w:r>
          </w:p>
        </w:tc>
        <w:tc>
          <w:tcPr>
            <w:tcW w:w="1843" w:type="dxa"/>
            <w:shd w:val="clear" w:color="auto" w:fill="auto"/>
            <w:noWrap/>
            <w:vAlign w:val="bottom"/>
            <w:hideMark/>
          </w:tcPr>
          <w:p w14:paraId="76B9FED1"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19 Sept (Day 8)</w:t>
            </w:r>
          </w:p>
        </w:tc>
        <w:tc>
          <w:tcPr>
            <w:tcW w:w="1417" w:type="dxa"/>
            <w:shd w:val="clear" w:color="auto" w:fill="auto"/>
            <w:noWrap/>
            <w:vAlign w:val="bottom"/>
            <w:hideMark/>
          </w:tcPr>
          <w:p w14:paraId="58718FBC"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29-Dec-19</w:t>
            </w:r>
          </w:p>
        </w:tc>
        <w:tc>
          <w:tcPr>
            <w:tcW w:w="993" w:type="dxa"/>
            <w:shd w:val="clear" w:color="auto" w:fill="auto"/>
            <w:noWrap/>
            <w:vAlign w:val="bottom"/>
            <w:hideMark/>
          </w:tcPr>
          <w:p w14:paraId="17A40A39"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1875</w:t>
            </w:r>
          </w:p>
        </w:tc>
        <w:tc>
          <w:tcPr>
            <w:tcW w:w="1559" w:type="dxa"/>
            <w:shd w:val="clear" w:color="auto" w:fill="auto"/>
            <w:noWrap/>
            <w:vAlign w:val="bottom"/>
            <w:hideMark/>
          </w:tcPr>
          <w:p w14:paraId="0B28E7E7"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136,417</w:t>
            </w:r>
          </w:p>
        </w:tc>
      </w:tr>
      <w:tr w:rsidR="00EC7D45" w:rsidRPr="00EC7D45" w14:paraId="0FE3F898" w14:textId="77777777" w:rsidTr="00EC7D45">
        <w:trPr>
          <w:trHeight w:val="288"/>
        </w:trPr>
        <w:tc>
          <w:tcPr>
            <w:tcW w:w="1081" w:type="dxa"/>
            <w:shd w:val="clear" w:color="auto" w:fill="auto"/>
            <w:noWrap/>
            <w:vAlign w:val="bottom"/>
            <w:hideMark/>
          </w:tcPr>
          <w:p w14:paraId="52D4DF83"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p>
        </w:tc>
        <w:tc>
          <w:tcPr>
            <w:tcW w:w="1324" w:type="dxa"/>
            <w:shd w:val="clear" w:color="auto" w:fill="auto"/>
            <w:noWrap/>
            <w:vAlign w:val="bottom"/>
            <w:hideMark/>
          </w:tcPr>
          <w:p w14:paraId="4B8F9967"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134" w:type="dxa"/>
            <w:shd w:val="clear" w:color="auto" w:fill="auto"/>
            <w:noWrap/>
            <w:vAlign w:val="bottom"/>
            <w:hideMark/>
          </w:tcPr>
          <w:p w14:paraId="5EFCE513"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843" w:type="dxa"/>
            <w:shd w:val="clear" w:color="auto" w:fill="auto"/>
            <w:noWrap/>
            <w:vAlign w:val="bottom"/>
            <w:hideMark/>
          </w:tcPr>
          <w:p w14:paraId="26ECEFE2"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417" w:type="dxa"/>
            <w:shd w:val="clear" w:color="auto" w:fill="auto"/>
            <w:noWrap/>
            <w:vAlign w:val="bottom"/>
            <w:hideMark/>
          </w:tcPr>
          <w:p w14:paraId="6ABB6CBE"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993" w:type="dxa"/>
            <w:shd w:val="clear" w:color="auto" w:fill="auto"/>
            <w:noWrap/>
            <w:vAlign w:val="bottom"/>
            <w:hideMark/>
          </w:tcPr>
          <w:p w14:paraId="3347A558"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559" w:type="dxa"/>
            <w:shd w:val="clear" w:color="auto" w:fill="auto"/>
            <w:noWrap/>
            <w:vAlign w:val="bottom"/>
            <w:hideMark/>
          </w:tcPr>
          <w:p w14:paraId="5E9EDF28"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r>
      <w:tr w:rsidR="00EC7D45" w:rsidRPr="00EC7D45" w14:paraId="13494888" w14:textId="77777777" w:rsidTr="00EC7D45">
        <w:trPr>
          <w:trHeight w:val="312"/>
        </w:trPr>
        <w:tc>
          <w:tcPr>
            <w:tcW w:w="1081" w:type="dxa"/>
            <w:shd w:val="clear" w:color="auto" w:fill="auto"/>
            <w:noWrap/>
            <w:vAlign w:val="bottom"/>
            <w:hideMark/>
          </w:tcPr>
          <w:p w14:paraId="37C4AABF"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Aniitra3</w:t>
            </w:r>
          </w:p>
        </w:tc>
        <w:tc>
          <w:tcPr>
            <w:tcW w:w="1324" w:type="dxa"/>
            <w:shd w:val="clear" w:color="000000" w:fill="9BC2E6"/>
            <w:noWrap/>
            <w:vAlign w:val="bottom"/>
            <w:hideMark/>
          </w:tcPr>
          <w:p w14:paraId="0ED73ED3" w14:textId="77777777" w:rsidR="00EC7D45" w:rsidRPr="00EC7D45" w:rsidRDefault="00EC7D45" w:rsidP="00EC7D45">
            <w:pPr>
              <w:spacing w:after="0" w:line="240" w:lineRule="auto"/>
              <w:jc w:val="center"/>
              <w:rPr>
                <w:rFonts w:ascii="Calibri" w:eastAsia="Times New Roman" w:hAnsi="Calibri" w:cs="Calibri"/>
                <w:b/>
                <w:bCs/>
                <w:color w:val="000000"/>
                <w:sz w:val="20"/>
                <w:szCs w:val="20"/>
                <w:lang w:eastAsia="ja-JP"/>
              </w:rPr>
            </w:pPr>
            <w:r w:rsidRPr="00EC7D45">
              <w:rPr>
                <w:rFonts w:ascii="Calibri" w:eastAsia="Times New Roman" w:hAnsi="Calibri" w:cs="Calibri"/>
                <w:b/>
                <w:bCs/>
                <w:color w:val="000000"/>
                <w:sz w:val="20"/>
                <w:szCs w:val="20"/>
                <w:lang w:eastAsia="ja-JP"/>
              </w:rPr>
              <w:t>5 52.73 S</w:t>
            </w:r>
          </w:p>
        </w:tc>
        <w:tc>
          <w:tcPr>
            <w:tcW w:w="1134" w:type="dxa"/>
            <w:shd w:val="clear" w:color="000000" w:fill="9BC2E6"/>
            <w:noWrap/>
            <w:vAlign w:val="bottom"/>
            <w:hideMark/>
          </w:tcPr>
          <w:p w14:paraId="7291EB88" w14:textId="77777777" w:rsidR="00EC7D45" w:rsidRPr="00EC7D45" w:rsidRDefault="00EC7D45" w:rsidP="00EC7D45">
            <w:pPr>
              <w:spacing w:after="0" w:line="240" w:lineRule="auto"/>
              <w:jc w:val="center"/>
              <w:rPr>
                <w:rFonts w:ascii="Calibri" w:eastAsia="Times New Roman" w:hAnsi="Calibri" w:cs="Calibri"/>
                <w:b/>
                <w:bCs/>
                <w:color w:val="000000"/>
                <w:sz w:val="20"/>
                <w:szCs w:val="20"/>
                <w:lang w:eastAsia="ja-JP"/>
              </w:rPr>
            </w:pPr>
            <w:r w:rsidRPr="00EC7D45">
              <w:rPr>
                <w:rFonts w:ascii="Calibri" w:eastAsia="Times New Roman" w:hAnsi="Calibri" w:cs="Calibri"/>
                <w:b/>
                <w:bCs/>
                <w:color w:val="000000"/>
                <w:sz w:val="20"/>
                <w:szCs w:val="20"/>
                <w:lang w:eastAsia="ja-JP"/>
              </w:rPr>
              <w:t>11 10.5 E</w:t>
            </w:r>
          </w:p>
        </w:tc>
        <w:tc>
          <w:tcPr>
            <w:tcW w:w="1843" w:type="dxa"/>
            <w:shd w:val="clear" w:color="auto" w:fill="auto"/>
            <w:noWrap/>
            <w:vAlign w:val="bottom"/>
            <w:hideMark/>
          </w:tcPr>
          <w:p w14:paraId="6305BA2A"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21 Sept (Day 10)</w:t>
            </w:r>
          </w:p>
        </w:tc>
        <w:tc>
          <w:tcPr>
            <w:tcW w:w="1417" w:type="dxa"/>
            <w:shd w:val="clear" w:color="auto" w:fill="auto"/>
            <w:noWrap/>
            <w:vAlign w:val="bottom"/>
            <w:hideMark/>
          </w:tcPr>
          <w:p w14:paraId="6DC3BD8A"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10-Oct-19</w:t>
            </w:r>
          </w:p>
        </w:tc>
        <w:tc>
          <w:tcPr>
            <w:tcW w:w="993" w:type="dxa"/>
            <w:shd w:val="clear" w:color="auto" w:fill="auto"/>
            <w:noWrap/>
            <w:vAlign w:val="bottom"/>
            <w:hideMark/>
          </w:tcPr>
          <w:p w14:paraId="094B40A3"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2017</w:t>
            </w:r>
          </w:p>
        </w:tc>
        <w:tc>
          <w:tcPr>
            <w:tcW w:w="1559" w:type="dxa"/>
            <w:shd w:val="clear" w:color="auto" w:fill="auto"/>
            <w:noWrap/>
            <w:vAlign w:val="bottom"/>
            <w:hideMark/>
          </w:tcPr>
          <w:p w14:paraId="26FB571A"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163,495</w:t>
            </w:r>
          </w:p>
        </w:tc>
      </w:tr>
      <w:tr w:rsidR="00EC7D45" w:rsidRPr="00EC7D45" w14:paraId="1FBA6640" w14:textId="77777777" w:rsidTr="00EC7D45">
        <w:trPr>
          <w:trHeight w:val="288"/>
        </w:trPr>
        <w:tc>
          <w:tcPr>
            <w:tcW w:w="1081" w:type="dxa"/>
            <w:shd w:val="clear" w:color="auto" w:fill="auto"/>
            <w:noWrap/>
            <w:vAlign w:val="bottom"/>
            <w:hideMark/>
          </w:tcPr>
          <w:p w14:paraId="7D7032D7"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p>
        </w:tc>
        <w:tc>
          <w:tcPr>
            <w:tcW w:w="1324" w:type="dxa"/>
            <w:shd w:val="clear" w:color="auto" w:fill="auto"/>
            <w:noWrap/>
            <w:vAlign w:val="bottom"/>
            <w:hideMark/>
          </w:tcPr>
          <w:p w14:paraId="545B4D1A"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134" w:type="dxa"/>
            <w:shd w:val="clear" w:color="auto" w:fill="auto"/>
            <w:noWrap/>
            <w:vAlign w:val="bottom"/>
            <w:hideMark/>
          </w:tcPr>
          <w:p w14:paraId="4DA9C6F8"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843" w:type="dxa"/>
            <w:shd w:val="clear" w:color="auto" w:fill="auto"/>
            <w:noWrap/>
            <w:vAlign w:val="bottom"/>
            <w:hideMark/>
          </w:tcPr>
          <w:p w14:paraId="054300D9"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417" w:type="dxa"/>
            <w:shd w:val="clear" w:color="auto" w:fill="auto"/>
            <w:noWrap/>
            <w:vAlign w:val="bottom"/>
            <w:hideMark/>
          </w:tcPr>
          <w:p w14:paraId="768435C2"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993" w:type="dxa"/>
            <w:shd w:val="clear" w:color="auto" w:fill="auto"/>
            <w:noWrap/>
            <w:vAlign w:val="bottom"/>
            <w:hideMark/>
          </w:tcPr>
          <w:p w14:paraId="490F44C5"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559" w:type="dxa"/>
            <w:shd w:val="clear" w:color="auto" w:fill="auto"/>
            <w:noWrap/>
            <w:vAlign w:val="bottom"/>
            <w:hideMark/>
          </w:tcPr>
          <w:p w14:paraId="69CE059E"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r>
      <w:tr w:rsidR="00EC7D45" w:rsidRPr="00EC7D45" w14:paraId="78C096FA" w14:textId="77777777" w:rsidTr="00EC7D45">
        <w:trPr>
          <w:trHeight w:val="312"/>
        </w:trPr>
        <w:tc>
          <w:tcPr>
            <w:tcW w:w="1081" w:type="dxa"/>
            <w:shd w:val="clear" w:color="auto" w:fill="auto"/>
            <w:noWrap/>
            <w:vAlign w:val="bottom"/>
            <w:hideMark/>
          </w:tcPr>
          <w:p w14:paraId="4CF175A6"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M2</w:t>
            </w:r>
          </w:p>
        </w:tc>
        <w:tc>
          <w:tcPr>
            <w:tcW w:w="1324" w:type="dxa"/>
            <w:shd w:val="clear" w:color="000000" w:fill="9BC2E6"/>
            <w:noWrap/>
            <w:vAlign w:val="bottom"/>
            <w:hideMark/>
          </w:tcPr>
          <w:p w14:paraId="663B3752" w14:textId="77777777" w:rsidR="00EC7D45" w:rsidRPr="00EC7D45" w:rsidRDefault="00EC7D45" w:rsidP="00EC7D45">
            <w:pPr>
              <w:spacing w:after="0" w:line="240" w:lineRule="auto"/>
              <w:jc w:val="center"/>
              <w:rPr>
                <w:rFonts w:ascii="Calibri" w:eastAsia="Times New Roman" w:hAnsi="Calibri" w:cs="Calibri"/>
                <w:b/>
                <w:bCs/>
                <w:sz w:val="20"/>
                <w:szCs w:val="20"/>
                <w:lang w:eastAsia="ja-JP"/>
              </w:rPr>
            </w:pPr>
            <w:r w:rsidRPr="00EC7D45">
              <w:rPr>
                <w:rFonts w:ascii="Calibri" w:eastAsia="Times New Roman" w:hAnsi="Calibri" w:cs="Calibri"/>
                <w:b/>
                <w:bCs/>
                <w:sz w:val="20"/>
                <w:szCs w:val="20"/>
                <w:lang w:eastAsia="ja-JP"/>
              </w:rPr>
              <w:t>5 50.23 S</w:t>
            </w:r>
          </w:p>
        </w:tc>
        <w:tc>
          <w:tcPr>
            <w:tcW w:w="1134" w:type="dxa"/>
            <w:shd w:val="clear" w:color="000000" w:fill="9BC2E6"/>
            <w:noWrap/>
            <w:vAlign w:val="bottom"/>
            <w:hideMark/>
          </w:tcPr>
          <w:p w14:paraId="08C632B6" w14:textId="77777777" w:rsidR="00EC7D45" w:rsidRPr="00EC7D45" w:rsidRDefault="00EC7D45" w:rsidP="00EC7D45">
            <w:pPr>
              <w:spacing w:after="0" w:line="240" w:lineRule="auto"/>
              <w:jc w:val="center"/>
              <w:rPr>
                <w:rFonts w:ascii="Calibri" w:eastAsia="Times New Roman" w:hAnsi="Calibri" w:cs="Calibri"/>
                <w:b/>
                <w:bCs/>
                <w:sz w:val="20"/>
                <w:szCs w:val="20"/>
                <w:lang w:eastAsia="ja-JP"/>
              </w:rPr>
            </w:pPr>
            <w:r w:rsidRPr="00EC7D45">
              <w:rPr>
                <w:rFonts w:ascii="Calibri" w:eastAsia="Times New Roman" w:hAnsi="Calibri" w:cs="Calibri"/>
                <w:b/>
                <w:bCs/>
                <w:sz w:val="20"/>
                <w:szCs w:val="20"/>
                <w:lang w:eastAsia="ja-JP"/>
              </w:rPr>
              <w:t>11 2.33 E</w:t>
            </w:r>
          </w:p>
        </w:tc>
        <w:tc>
          <w:tcPr>
            <w:tcW w:w="1843" w:type="dxa"/>
            <w:shd w:val="clear" w:color="auto" w:fill="auto"/>
            <w:noWrap/>
            <w:vAlign w:val="bottom"/>
            <w:hideMark/>
          </w:tcPr>
          <w:p w14:paraId="36943580"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25 Sept (Day 14)</w:t>
            </w:r>
          </w:p>
        </w:tc>
        <w:tc>
          <w:tcPr>
            <w:tcW w:w="1417" w:type="dxa"/>
            <w:shd w:val="clear" w:color="auto" w:fill="auto"/>
            <w:noWrap/>
            <w:vAlign w:val="bottom"/>
            <w:hideMark/>
          </w:tcPr>
          <w:p w14:paraId="6ED550FB"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15-Jan-20</w:t>
            </w:r>
          </w:p>
        </w:tc>
        <w:tc>
          <w:tcPr>
            <w:tcW w:w="993" w:type="dxa"/>
            <w:shd w:val="clear" w:color="auto" w:fill="auto"/>
            <w:noWrap/>
            <w:vAlign w:val="bottom"/>
            <w:hideMark/>
          </w:tcPr>
          <w:p w14:paraId="08909317"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2172</w:t>
            </w:r>
          </w:p>
        </w:tc>
        <w:tc>
          <w:tcPr>
            <w:tcW w:w="1559" w:type="dxa"/>
            <w:shd w:val="clear" w:color="auto" w:fill="auto"/>
            <w:noWrap/>
            <w:vAlign w:val="bottom"/>
            <w:hideMark/>
          </w:tcPr>
          <w:p w14:paraId="2D678E08"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190,597</w:t>
            </w:r>
          </w:p>
        </w:tc>
      </w:tr>
      <w:tr w:rsidR="00EC7D45" w:rsidRPr="00EC7D45" w14:paraId="28051871" w14:textId="77777777" w:rsidTr="00EC7D45">
        <w:trPr>
          <w:trHeight w:val="312"/>
        </w:trPr>
        <w:tc>
          <w:tcPr>
            <w:tcW w:w="1081" w:type="dxa"/>
            <w:shd w:val="clear" w:color="auto" w:fill="auto"/>
            <w:noWrap/>
            <w:vAlign w:val="bottom"/>
            <w:hideMark/>
          </w:tcPr>
          <w:p w14:paraId="0F6CFF5E"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M9</w:t>
            </w:r>
          </w:p>
        </w:tc>
        <w:tc>
          <w:tcPr>
            <w:tcW w:w="1324" w:type="dxa"/>
            <w:shd w:val="clear" w:color="000000" w:fill="9BC2E6"/>
            <w:noWrap/>
            <w:vAlign w:val="bottom"/>
            <w:hideMark/>
          </w:tcPr>
          <w:p w14:paraId="638D6714" w14:textId="77777777" w:rsidR="00EC7D45" w:rsidRPr="00EC7D45" w:rsidRDefault="00EC7D45" w:rsidP="00EC7D45">
            <w:pPr>
              <w:spacing w:after="0" w:line="240" w:lineRule="auto"/>
              <w:jc w:val="center"/>
              <w:rPr>
                <w:rFonts w:ascii="Calibri" w:eastAsia="Times New Roman" w:hAnsi="Calibri" w:cs="Calibri"/>
                <w:b/>
                <w:bCs/>
                <w:sz w:val="20"/>
                <w:szCs w:val="20"/>
                <w:lang w:eastAsia="ja-JP"/>
              </w:rPr>
            </w:pPr>
            <w:r w:rsidRPr="00EC7D45">
              <w:rPr>
                <w:rFonts w:ascii="Calibri" w:eastAsia="Times New Roman" w:hAnsi="Calibri" w:cs="Calibri"/>
                <w:b/>
                <w:bCs/>
                <w:sz w:val="20"/>
                <w:szCs w:val="20"/>
                <w:lang w:eastAsia="ja-JP"/>
              </w:rPr>
              <w:t>5 41.18 S</w:t>
            </w:r>
          </w:p>
        </w:tc>
        <w:tc>
          <w:tcPr>
            <w:tcW w:w="1134" w:type="dxa"/>
            <w:shd w:val="clear" w:color="000000" w:fill="9BC2E6"/>
            <w:noWrap/>
            <w:vAlign w:val="bottom"/>
            <w:hideMark/>
          </w:tcPr>
          <w:p w14:paraId="42B8515E" w14:textId="77777777" w:rsidR="00EC7D45" w:rsidRPr="00EC7D45" w:rsidRDefault="00EC7D45" w:rsidP="00EC7D45">
            <w:pPr>
              <w:spacing w:after="0" w:line="240" w:lineRule="auto"/>
              <w:jc w:val="center"/>
              <w:rPr>
                <w:rFonts w:ascii="Calibri" w:eastAsia="Times New Roman" w:hAnsi="Calibri" w:cs="Calibri"/>
                <w:b/>
                <w:bCs/>
                <w:sz w:val="20"/>
                <w:szCs w:val="20"/>
                <w:lang w:eastAsia="ja-JP"/>
              </w:rPr>
            </w:pPr>
            <w:r w:rsidRPr="00EC7D45">
              <w:rPr>
                <w:rFonts w:ascii="Calibri" w:eastAsia="Times New Roman" w:hAnsi="Calibri" w:cs="Calibri"/>
                <w:b/>
                <w:bCs/>
                <w:sz w:val="20"/>
                <w:szCs w:val="20"/>
                <w:lang w:eastAsia="ja-JP"/>
              </w:rPr>
              <w:t>10 42.58 E</w:t>
            </w:r>
          </w:p>
        </w:tc>
        <w:tc>
          <w:tcPr>
            <w:tcW w:w="1843" w:type="dxa"/>
            <w:shd w:val="clear" w:color="auto" w:fill="auto"/>
            <w:noWrap/>
            <w:vAlign w:val="bottom"/>
            <w:hideMark/>
          </w:tcPr>
          <w:p w14:paraId="34165A97"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21 Sept (Day 10)</w:t>
            </w:r>
          </w:p>
        </w:tc>
        <w:tc>
          <w:tcPr>
            <w:tcW w:w="1417" w:type="dxa"/>
            <w:shd w:val="clear" w:color="auto" w:fill="auto"/>
            <w:noWrap/>
            <w:vAlign w:val="bottom"/>
            <w:hideMark/>
          </w:tcPr>
          <w:p w14:paraId="589E2BB8"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15-Jan-20</w:t>
            </w:r>
          </w:p>
        </w:tc>
        <w:tc>
          <w:tcPr>
            <w:tcW w:w="993" w:type="dxa"/>
            <w:shd w:val="clear" w:color="auto" w:fill="auto"/>
            <w:noWrap/>
            <w:vAlign w:val="bottom"/>
            <w:hideMark/>
          </w:tcPr>
          <w:p w14:paraId="47001C04"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2172</w:t>
            </w:r>
          </w:p>
        </w:tc>
        <w:tc>
          <w:tcPr>
            <w:tcW w:w="1559" w:type="dxa"/>
            <w:shd w:val="clear" w:color="auto" w:fill="auto"/>
            <w:noWrap/>
            <w:vAlign w:val="bottom"/>
            <w:hideMark/>
          </w:tcPr>
          <w:p w14:paraId="6A3FAE0D"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190,918</w:t>
            </w:r>
          </w:p>
        </w:tc>
      </w:tr>
      <w:tr w:rsidR="00EC7D45" w:rsidRPr="00EC7D45" w14:paraId="4DF0B19B" w14:textId="77777777" w:rsidTr="00EC7D45">
        <w:trPr>
          <w:trHeight w:val="288"/>
        </w:trPr>
        <w:tc>
          <w:tcPr>
            <w:tcW w:w="1081" w:type="dxa"/>
            <w:shd w:val="clear" w:color="auto" w:fill="auto"/>
            <w:noWrap/>
            <w:vAlign w:val="bottom"/>
            <w:hideMark/>
          </w:tcPr>
          <w:p w14:paraId="66877A38"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p>
        </w:tc>
        <w:tc>
          <w:tcPr>
            <w:tcW w:w="1324" w:type="dxa"/>
            <w:shd w:val="clear" w:color="auto" w:fill="auto"/>
            <w:noWrap/>
            <w:vAlign w:val="bottom"/>
            <w:hideMark/>
          </w:tcPr>
          <w:p w14:paraId="7668A802"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134" w:type="dxa"/>
            <w:shd w:val="clear" w:color="auto" w:fill="auto"/>
            <w:noWrap/>
            <w:vAlign w:val="bottom"/>
            <w:hideMark/>
          </w:tcPr>
          <w:p w14:paraId="2802439F"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843" w:type="dxa"/>
            <w:shd w:val="clear" w:color="auto" w:fill="auto"/>
            <w:noWrap/>
            <w:vAlign w:val="bottom"/>
            <w:hideMark/>
          </w:tcPr>
          <w:p w14:paraId="79E8FE01"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417" w:type="dxa"/>
            <w:shd w:val="clear" w:color="auto" w:fill="auto"/>
            <w:noWrap/>
            <w:vAlign w:val="bottom"/>
            <w:hideMark/>
          </w:tcPr>
          <w:p w14:paraId="7A6564FF"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993" w:type="dxa"/>
            <w:shd w:val="clear" w:color="auto" w:fill="auto"/>
            <w:noWrap/>
            <w:vAlign w:val="bottom"/>
            <w:hideMark/>
          </w:tcPr>
          <w:p w14:paraId="1EE07590"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559" w:type="dxa"/>
            <w:shd w:val="clear" w:color="auto" w:fill="auto"/>
            <w:noWrap/>
            <w:vAlign w:val="bottom"/>
            <w:hideMark/>
          </w:tcPr>
          <w:p w14:paraId="240AD095"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r>
      <w:tr w:rsidR="00EC7D45" w:rsidRPr="00EC7D45" w14:paraId="721360C0" w14:textId="77777777" w:rsidTr="00EC7D45">
        <w:trPr>
          <w:trHeight w:val="288"/>
        </w:trPr>
        <w:tc>
          <w:tcPr>
            <w:tcW w:w="1081" w:type="dxa"/>
            <w:shd w:val="clear" w:color="auto" w:fill="auto"/>
            <w:noWrap/>
            <w:vAlign w:val="bottom"/>
            <w:hideMark/>
          </w:tcPr>
          <w:p w14:paraId="25DA5A1B"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SAT3 submarine cable</w:t>
            </w:r>
          </w:p>
        </w:tc>
        <w:tc>
          <w:tcPr>
            <w:tcW w:w="1324" w:type="dxa"/>
            <w:shd w:val="clear" w:color="auto" w:fill="auto"/>
            <w:noWrap/>
            <w:vAlign w:val="bottom"/>
            <w:hideMark/>
          </w:tcPr>
          <w:p w14:paraId="44BF8CA2"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p>
        </w:tc>
        <w:tc>
          <w:tcPr>
            <w:tcW w:w="1134" w:type="dxa"/>
            <w:shd w:val="clear" w:color="auto" w:fill="auto"/>
            <w:noWrap/>
            <w:vAlign w:val="bottom"/>
            <w:hideMark/>
          </w:tcPr>
          <w:p w14:paraId="0382FFFE"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843" w:type="dxa"/>
            <w:shd w:val="clear" w:color="auto" w:fill="auto"/>
            <w:noWrap/>
            <w:vAlign w:val="bottom"/>
            <w:hideMark/>
          </w:tcPr>
          <w:p w14:paraId="53A35E48"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417" w:type="dxa"/>
            <w:shd w:val="clear" w:color="auto" w:fill="auto"/>
            <w:noWrap/>
            <w:vAlign w:val="bottom"/>
            <w:hideMark/>
          </w:tcPr>
          <w:p w14:paraId="3D64D409"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993" w:type="dxa"/>
            <w:shd w:val="clear" w:color="auto" w:fill="auto"/>
            <w:noWrap/>
            <w:vAlign w:val="bottom"/>
            <w:hideMark/>
          </w:tcPr>
          <w:p w14:paraId="60273BFA"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3573</w:t>
            </w:r>
          </w:p>
        </w:tc>
        <w:tc>
          <w:tcPr>
            <w:tcW w:w="1559" w:type="dxa"/>
            <w:shd w:val="clear" w:color="auto" w:fill="auto"/>
            <w:noWrap/>
            <w:vAlign w:val="bottom"/>
            <w:hideMark/>
          </w:tcPr>
          <w:p w14:paraId="5C34D670"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552,415</w:t>
            </w:r>
          </w:p>
        </w:tc>
      </w:tr>
      <w:tr w:rsidR="00EC7D45" w:rsidRPr="00EC7D45" w14:paraId="7A2D15C7" w14:textId="77777777" w:rsidTr="00EC7D45">
        <w:trPr>
          <w:trHeight w:val="288"/>
        </w:trPr>
        <w:tc>
          <w:tcPr>
            <w:tcW w:w="1081" w:type="dxa"/>
            <w:shd w:val="clear" w:color="auto" w:fill="auto"/>
            <w:noWrap/>
            <w:vAlign w:val="bottom"/>
            <w:hideMark/>
          </w:tcPr>
          <w:p w14:paraId="6C738C53"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p>
        </w:tc>
        <w:tc>
          <w:tcPr>
            <w:tcW w:w="1324" w:type="dxa"/>
            <w:shd w:val="clear" w:color="auto" w:fill="auto"/>
            <w:noWrap/>
            <w:vAlign w:val="bottom"/>
            <w:hideMark/>
          </w:tcPr>
          <w:p w14:paraId="27DB3F9E"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134" w:type="dxa"/>
            <w:shd w:val="clear" w:color="auto" w:fill="auto"/>
            <w:noWrap/>
            <w:vAlign w:val="bottom"/>
            <w:hideMark/>
          </w:tcPr>
          <w:p w14:paraId="212466CB"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843" w:type="dxa"/>
            <w:shd w:val="clear" w:color="auto" w:fill="auto"/>
            <w:noWrap/>
            <w:vAlign w:val="bottom"/>
            <w:hideMark/>
          </w:tcPr>
          <w:p w14:paraId="0C883DC9"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417" w:type="dxa"/>
            <w:shd w:val="clear" w:color="auto" w:fill="auto"/>
            <w:noWrap/>
            <w:vAlign w:val="bottom"/>
            <w:hideMark/>
          </w:tcPr>
          <w:p w14:paraId="61B6F8CC"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993" w:type="dxa"/>
            <w:shd w:val="clear" w:color="auto" w:fill="auto"/>
            <w:noWrap/>
            <w:vAlign w:val="bottom"/>
            <w:hideMark/>
          </w:tcPr>
          <w:p w14:paraId="43738D77"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559" w:type="dxa"/>
            <w:shd w:val="clear" w:color="auto" w:fill="auto"/>
            <w:noWrap/>
            <w:vAlign w:val="bottom"/>
            <w:hideMark/>
          </w:tcPr>
          <w:p w14:paraId="4306E286"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r>
      <w:tr w:rsidR="00EC7D45" w:rsidRPr="00EC7D45" w14:paraId="2B664AA5" w14:textId="77777777" w:rsidTr="00EC7D45">
        <w:trPr>
          <w:trHeight w:val="288"/>
        </w:trPr>
        <w:tc>
          <w:tcPr>
            <w:tcW w:w="1081" w:type="dxa"/>
            <w:shd w:val="clear" w:color="auto" w:fill="auto"/>
            <w:noWrap/>
            <w:vAlign w:val="bottom"/>
            <w:hideMark/>
          </w:tcPr>
          <w:p w14:paraId="2EA97119"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WACS submarine cable</w:t>
            </w:r>
          </w:p>
        </w:tc>
        <w:tc>
          <w:tcPr>
            <w:tcW w:w="1324" w:type="dxa"/>
            <w:shd w:val="clear" w:color="auto" w:fill="auto"/>
            <w:noWrap/>
            <w:vAlign w:val="bottom"/>
            <w:hideMark/>
          </w:tcPr>
          <w:p w14:paraId="3564A506"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p>
        </w:tc>
        <w:tc>
          <w:tcPr>
            <w:tcW w:w="1134" w:type="dxa"/>
            <w:shd w:val="clear" w:color="auto" w:fill="auto"/>
            <w:noWrap/>
            <w:vAlign w:val="bottom"/>
            <w:hideMark/>
          </w:tcPr>
          <w:p w14:paraId="711BA1F5"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843" w:type="dxa"/>
            <w:shd w:val="clear" w:color="auto" w:fill="auto"/>
            <w:noWrap/>
            <w:vAlign w:val="bottom"/>
            <w:hideMark/>
          </w:tcPr>
          <w:p w14:paraId="4C21187B"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417" w:type="dxa"/>
            <w:shd w:val="clear" w:color="auto" w:fill="auto"/>
            <w:noWrap/>
            <w:vAlign w:val="bottom"/>
            <w:hideMark/>
          </w:tcPr>
          <w:p w14:paraId="2CB516DA"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993" w:type="dxa"/>
            <w:shd w:val="clear" w:color="auto" w:fill="auto"/>
            <w:noWrap/>
            <w:vAlign w:val="bottom"/>
            <w:hideMark/>
          </w:tcPr>
          <w:p w14:paraId="3A3A7FD0" w14:textId="77777777" w:rsidR="00EC7D45" w:rsidRPr="00EC7D45" w:rsidRDefault="00EC7D45" w:rsidP="00EC7D45">
            <w:pPr>
              <w:spacing w:after="0" w:line="240" w:lineRule="auto"/>
              <w:jc w:val="center"/>
              <w:rPr>
                <w:rFonts w:ascii="Calibri" w:eastAsia="Times New Roman" w:hAnsi="Calibri" w:cs="Calibri"/>
                <w:sz w:val="20"/>
                <w:szCs w:val="20"/>
                <w:lang w:eastAsia="ja-JP"/>
              </w:rPr>
            </w:pPr>
            <w:r w:rsidRPr="00EC7D45">
              <w:rPr>
                <w:rFonts w:ascii="Calibri" w:eastAsia="Times New Roman" w:hAnsi="Calibri" w:cs="Calibri"/>
                <w:sz w:val="20"/>
                <w:szCs w:val="20"/>
                <w:lang w:eastAsia="ja-JP"/>
              </w:rPr>
              <w:t>~3800</w:t>
            </w:r>
          </w:p>
        </w:tc>
        <w:tc>
          <w:tcPr>
            <w:tcW w:w="1559" w:type="dxa"/>
            <w:shd w:val="clear" w:color="auto" w:fill="auto"/>
            <w:noWrap/>
            <w:vAlign w:val="bottom"/>
            <w:hideMark/>
          </w:tcPr>
          <w:p w14:paraId="71462780"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772,685</w:t>
            </w:r>
          </w:p>
        </w:tc>
      </w:tr>
      <w:tr w:rsidR="00EC7D45" w:rsidRPr="00EC7D45" w14:paraId="742264FF" w14:textId="77777777" w:rsidTr="00EC7D45">
        <w:trPr>
          <w:trHeight w:val="288"/>
        </w:trPr>
        <w:tc>
          <w:tcPr>
            <w:tcW w:w="1081" w:type="dxa"/>
            <w:shd w:val="clear" w:color="auto" w:fill="auto"/>
            <w:noWrap/>
            <w:vAlign w:val="bottom"/>
            <w:hideMark/>
          </w:tcPr>
          <w:p w14:paraId="0E4A5A36"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p>
        </w:tc>
        <w:tc>
          <w:tcPr>
            <w:tcW w:w="1324" w:type="dxa"/>
            <w:shd w:val="clear" w:color="auto" w:fill="auto"/>
            <w:noWrap/>
            <w:vAlign w:val="bottom"/>
            <w:hideMark/>
          </w:tcPr>
          <w:p w14:paraId="55737AEB"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134" w:type="dxa"/>
            <w:shd w:val="clear" w:color="auto" w:fill="auto"/>
            <w:noWrap/>
            <w:vAlign w:val="bottom"/>
            <w:hideMark/>
          </w:tcPr>
          <w:p w14:paraId="4A3F7724"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843" w:type="dxa"/>
            <w:shd w:val="clear" w:color="auto" w:fill="auto"/>
            <w:noWrap/>
            <w:vAlign w:val="bottom"/>
            <w:hideMark/>
          </w:tcPr>
          <w:p w14:paraId="7FCA7DE3"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417" w:type="dxa"/>
            <w:shd w:val="clear" w:color="auto" w:fill="auto"/>
            <w:noWrap/>
            <w:vAlign w:val="bottom"/>
            <w:hideMark/>
          </w:tcPr>
          <w:p w14:paraId="164C5731"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993" w:type="dxa"/>
            <w:shd w:val="clear" w:color="auto" w:fill="auto"/>
            <w:noWrap/>
            <w:vAlign w:val="bottom"/>
            <w:hideMark/>
          </w:tcPr>
          <w:p w14:paraId="09B9B1AB"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559" w:type="dxa"/>
            <w:shd w:val="clear" w:color="auto" w:fill="auto"/>
            <w:noWrap/>
            <w:vAlign w:val="bottom"/>
            <w:hideMark/>
          </w:tcPr>
          <w:p w14:paraId="33E1AFCF"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r>
      <w:tr w:rsidR="00EC7D45" w:rsidRPr="00EC7D45" w14:paraId="55FBCA0D" w14:textId="77777777" w:rsidTr="00EC7D45">
        <w:trPr>
          <w:trHeight w:val="312"/>
        </w:trPr>
        <w:tc>
          <w:tcPr>
            <w:tcW w:w="1081" w:type="dxa"/>
            <w:shd w:val="clear" w:color="auto" w:fill="auto"/>
            <w:noWrap/>
            <w:vAlign w:val="bottom"/>
            <w:hideMark/>
          </w:tcPr>
          <w:p w14:paraId="668991CE"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M5</w:t>
            </w:r>
          </w:p>
        </w:tc>
        <w:tc>
          <w:tcPr>
            <w:tcW w:w="1324" w:type="dxa"/>
            <w:shd w:val="clear" w:color="000000" w:fill="9BC2E6"/>
            <w:noWrap/>
            <w:vAlign w:val="bottom"/>
            <w:hideMark/>
          </w:tcPr>
          <w:p w14:paraId="46AB7FC0" w14:textId="77777777" w:rsidR="00EC7D45" w:rsidRPr="00EC7D45" w:rsidRDefault="00EC7D45" w:rsidP="00EC7D45">
            <w:pPr>
              <w:spacing w:after="0" w:line="240" w:lineRule="auto"/>
              <w:jc w:val="center"/>
              <w:rPr>
                <w:rFonts w:ascii="Calibri" w:eastAsia="Times New Roman" w:hAnsi="Calibri" w:cs="Calibri"/>
                <w:b/>
                <w:bCs/>
                <w:color w:val="000000"/>
                <w:sz w:val="20"/>
                <w:szCs w:val="20"/>
                <w:lang w:eastAsia="ja-JP"/>
              </w:rPr>
            </w:pPr>
            <w:r w:rsidRPr="00EC7D45">
              <w:rPr>
                <w:rFonts w:ascii="Calibri" w:eastAsia="Times New Roman" w:hAnsi="Calibri" w:cs="Calibri"/>
                <w:b/>
                <w:bCs/>
                <w:color w:val="000000"/>
                <w:sz w:val="20"/>
                <w:szCs w:val="20"/>
                <w:lang w:eastAsia="ja-JP"/>
              </w:rPr>
              <w:t>5 43.87 S</w:t>
            </w:r>
          </w:p>
        </w:tc>
        <w:tc>
          <w:tcPr>
            <w:tcW w:w="1134" w:type="dxa"/>
            <w:shd w:val="clear" w:color="000000" w:fill="9BC2E6"/>
            <w:noWrap/>
            <w:vAlign w:val="bottom"/>
            <w:hideMark/>
          </w:tcPr>
          <w:p w14:paraId="3C50C284" w14:textId="77777777" w:rsidR="00EC7D45" w:rsidRPr="00EC7D45" w:rsidRDefault="00EC7D45" w:rsidP="00EC7D45">
            <w:pPr>
              <w:spacing w:after="0" w:line="240" w:lineRule="auto"/>
              <w:jc w:val="center"/>
              <w:rPr>
                <w:rFonts w:ascii="Calibri" w:eastAsia="Times New Roman" w:hAnsi="Calibri" w:cs="Calibri"/>
                <w:b/>
                <w:bCs/>
                <w:color w:val="000000"/>
                <w:sz w:val="20"/>
                <w:szCs w:val="20"/>
                <w:lang w:eastAsia="ja-JP"/>
              </w:rPr>
            </w:pPr>
            <w:r w:rsidRPr="00EC7D45">
              <w:rPr>
                <w:rFonts w:ascii="Calibri" w:eastAsia="Times New Roman" w:hAnsi="Calibri" w:cs="Calibri"/>
                <w:b/>
                <w:bCs/>
                <w:color w:val="000000"/>
                <w:sz w:val="20"/>
                <w:szCs w:val="20"/>
                <w:lang w:eastAsia="ja-JP"/>
              </w:rPr>
              <w:t>8 7.32 E</w:t>
            </w:r>
          </w:p>
        </w:tc>
        <w:tc>
          <w:tcPr>
            <w:tcW w:w="1843" w:type="dxa"/>
            <w:shd w:val="clear" w:color="auto" w:fill="auto"/>
            <w:noWrap/>
            <w:vAlign w:val="bottom"/>
            <w:hideMark/>
          </w:tcPr>
          <w:p w14:paraId="01430CA9"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28 Sept (Day 17)</w:t>
            </w:r>
          </w:p>
        </w:tc>
        <w:tc>
          <w:tcPr>
            <w:tcW w:w="1417" w:type="dxa"/>
            <w:shd w:val="clear" w:color="auto" w:fill="auto"/>
            <w:noWrap/>
            <w:vAlign w:val="bottom"/>
            <w:hideMark/>
          </w:tcPr>
          <w:p w14:paraId="0449668C"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15-Jan-20</w:t>
            </w:r>
          </w:p>
        </w:tc>
        <w:tc>
          <w:tcPr>
            <w:tcW w:w="993" w:type="dxa"/>
            <w:shd w:val="clear" w:color="auto" w:fill="auto"/>
            <w:noWrap/>
            <w:vAlign w:val="bottom"/>
            <w:hideMark/>
          </w:tcPr>
          <w:p w14:paraId="0EEFB05A"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4036</w:t>
            </w:r>
          </w:p>
        </w:tc>
        <w:tc>
          <w:tcPr>
            <w:tcW w:w="1559" w:type="dxa"/>
            <w:shd w:val="clear" w:color="auto" w:fill="auto"/>
            <w:noWrap/>
            <w:vAlign w:val="bottom"/>
            <w:hideMark/>
          </w:tcPr>
          <w:p w14:paraId="1C4D211B"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797,870</w:t>
            </w:r>
          </w:p>
        </w:tc>
      </w:tr>
      <w:tr w:rsidR="00EC7D45" w:rsidRPr="00EC7D45" w14:paraId="640CA2EA" w14:textId="77777777" w:rsidTr="00EC7D45">
        <w:trPr>
          <w:trHeight w:val="288"/>
        </w:trPr>
        <w:tc>
          <w:tcPr>
            <w:tcW w:w="1081" w:type="dxa"/>
            <w:shd w:val="clear" w:color="auto" w:fill="auto"/>
            <w:noWrap/>
            <w:vAlign w:val="bottom"/>
            <w:hideMark/>
          </w:tcPr>
          <w:p w14:paraId="37833E73"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p>
        </w:tc>
        <w:tc>
          <w:tcPr>
            <w:tcW w:w="1324" w:type="dxa"/>
            <w:shd w:val="clear" w:color="auto" w:fill="auto"/>
            <w:noWrap/>
            <w:vAlign w:val="bottom"/>
            <w:hideMark/>
          </w:tcPr>
          <w:p w14:paraId="40FF8091"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134" w:type="dxa"/>
            <w:shd w:val="clear" w:color="auto" w:fill="auto"/>
            <w:noWrap/>
            <w:vAlign w:val="bottom"/>
            <w:hideMark/>
          </w:tcPr>
          <w:p w14:paraId="24F41CC2"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843" w:type="dxa"/>
            <w:shd w:val="clear" w:color="auto" w:fill="auto"/>
            <w:noWrap/>
            <w:vAlign w:val="bottom"/>
            <w:hideMark/>
          </w:tcPr>
          <w:p w14:paraId="44000F66"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417" w:type="dxa"/>
            <w:shd w:val="clear" w:color="auto" w:fill="auto"/>
            <w:noWrap/>
            <w:vAlign w:val="bottom"/>
            <w:hideMark/>
          </w:tcPr>
          <w:p w14:paraId="515B9C7D"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993" w:type="dxa"/>
            <w:shd w:val="clear" w:color="auto" w:fill="auto"/>
            <w:noWrap/>
            <w:vAlign w:val="bottom"/>
            <w:hideMark/>
          </w:tcPr>
          <w:p w14:paraId="428F387C"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559" w:type="dxa"/>
            <w:shd w:val="clear" w:color="auto" w:fill="auto"/>
            <w:noWrap/>
            <w:vAlign w:val="bottom"/>
            <w:hideMark/>
          </w:tcPr>
          <w:p w14:paraId="0B76B50E"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r>
      <w:tr w:rsidR="00EC7D45" w:rsidRPr="00EC7D45" w14:paraId="37DD2072" w14:textId="77777777" w:rsidTr="00EC7D45">
        <w:trPr>
          <w:trHeight w:val="312"/>
        </w:trPr>
        <w:tc>
          <w:tcPr>
            <w:tcW w:w="1081" w:type="dxa"/>
            <w:shd w:val="clear" w:color="auto" w:fill="auto"/>
            <w:noWrap/>
            <w:vAlign w:val="bottom"/>
            <w:hideMark/>
          </w:tcPr>
          <w:p w14:paraId="53D2DA20"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M8</w:t>
            </w:r>
          </w:p>
        </w:tc>
        <w:tc>
          <w:tcPr>
            <w:tcW w:w="1324" w:type="dxa"/>
            <w:shd w:val="clear" w:color="000000" w:fill="9BC2E6"/>
            <w:noWrap/>
            <w:vAlign w:val="bottom"/>
            <w:hideMark/>
          </w:tcPr>
          <w:p w14:paraId="5B06E5C6" w14:textId="77777777" w:rsidR="00EC7D45" w:rsidRPr="00EC7D45" w:rsidRDefault="00EC7D45" w:rsidP="00EC7D45">
            <w:pPr>
              <w:spacing w:after="0" w:line="240" w:lineRule="auto"/>
              <w:jc w:val="center"/>
              <w:rPr>
                <w:rFonts w:ascii="Calibri" w:eastAsia="Times New Roman" w:hAnsi="Calibri" w:cs="Calibri"/>
                <w:b/>
                <w:bCs/>
                <w:color w:val="000000"/>
                <w:sz w:val="20"/>
                <w:szCs w:val="20"/>
                <w:lang w:eastAsia="ja-JP"/>
              </w:rPr>
            </w:pPr>
            <w:r w:rsidRPr="00EC7D45">
              <w:rPr>
                <w:rFonts w:ascii="Calibri" w:eastAsia="Times New Roman" w:hAnsi="Calibri" w:cs="Calibri"/>
                <w:b/>
                <w:bCs/>
                <w:color w:val="000000"/>
                <w:sz w:val="20"/>
                <w:szCs w:val="20"/>
                <w:lang w:eastAsia="ja-JP"/>
              </w:rPr>
              <w:t>5 45.41 S</w:t>
            </w:r>
          </w:p>
        </w:tc>
        <w:tc>
          <w:tcPr>
            <w:tcW w:w="1134" w:type="dxa"/>
            <w:shd w:val="clear" w:color="000000" w:fill="9BC2E6"/>
            <w:noWrap/>
            <w:vAlign w:val="bottom"/>
            <w:hideMark/>
          </w:tcPr>
          <w:p w14:paraId="32A9C934" w14:textId="77777777" w:rsidR="00EC7D45" w:rsidRPr="00EC7D45" w:rsidRDefault="00EC7D45" w:rsidP="00EC7D45">
            <w:pPr>
              <w:spacing w:after="0" w:line="240" w:lineRule="auto"/>
              <w:jc w:val="center"/>
              <w:rPr>
                <w:rFonts w:ascii="Calibri" w:eastAsia="Times New Roman" w:hAnsi="Calibri" w:cs="Calibri"/>
                <w:b/>
                <w:bCs/>
                <w:color w:val="000000"/>
                <w:sz w:val="20"/>
                <w:szCs w:val="20"/>
                <w:lang w:eastAsia="ja-JP"/>
              </w:rPr>
            </w:pPr>
            <w:r w:rsidRPr="00EC7D45">
              <w:rPr>
                <w:rFonts w:ascii="Calibri" w:eastAsia="Times New Roman" w:hAnsi="Calibri" w:cs="Calibri"/>
                <w:b/>
                <w:bCs/>
                <w:color w:val="000000"/>
                <w:sz w:val="20"/>
                <w:szCs w:val="20"/>
                <w:lang w:eastAsia="ja-JP"/>
              </w:rPr>
              <w:t>7 40.49 E</w:t>
            </w:r>
          </w:p>
        </w:tc>
        <w:tc>
          <w:tcPr>
            <w:tcW w:w="1843" w:type="dxa"/>
            <w:shd w:val="clear" w:color="auto" w:fill="auto"/>
            <w:noWrap/>
            <w:vAlign w:val="bottom"/>
            <w:hideMark/>
          </w:tcPr>
          <w:p w14:paraId="3698956D"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2 Oct (Day 21)</w:t>
            </w:r>
          </w:p>
        </w:tc>
        <w:tc>
          <w:tcPr>
            <w:tcW w:w="1417" w:type="dxa"/>
            <w:shd w:val="clear" w:color="auto" w:fill="auto"/>
            <w:noWrap/>
            <w:vAlign w:val="bottom"/>
            <w:hideMark/>
          </w:tcPr>
          <w:p w14:paraId="16A93FA8"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15-Jan-20</w:t>
            </w:r>
          </w:p>
        </w:tc>
        <w:tc>
          <w:tcPr>
            <w:tcW w:w="993" w:type="dxa"/>
            <w:shd w:val="clear" w:color="auto" w:fill="auto"/>
            <w:noWrap/>
            <w:vAlign w:val="bottom"/>
            <w:hideMark/>
          </w:tcPr>
          <w:p w14:paraId="75FBC753"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4299</w:t>
            </w:r>
          </w:p>
        </w:tc>
        <w:tc>
          <w:tcPr>
            <w:tcW w:w="1559" w:type="dxa"/>
            <w:shd w:val="clear" w:color="auto" w:fill="auto"/>
            <w:noWrap/>
            <w:vAlign w:val="bottom"/>
            <w:hideMark/>
          </w:tcPr>
          <w:p w14:paraId="571ABD4D"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877,199</w:t>
            </w:r>
          </w:p>
        </w:tc>
      </w:tr>
      <w:tr w:rsidR="00EC7D45" w:rsidRPr="00EC7D45" w14:paraId="26428245" w14:textId="77777777" w:rsidTr="00EC7D45">
        <w:trPr>
          <w:trHeight w:val="288"/>
        </w:trPr>
        <w:tc>
          <w:tcPr>
            <w:tcW w:w="1081" w:type="dxa"/>
            <w:shd w:val="clear" w:color="auto" w:fill="auto"/>
            <w:noWrap/>
            <w:vAlign w:val="bottom"/>
            <w:hideMark/>
          </w:tcPr>
          <w:p w14:paraId="3932775A"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p>
        </w:tc>
        <w:tc>
          <w:tcPr>
            <w:tcW w:w="1324" w:type="dxa"/>
            <w:shd w:val="clear" w:color="auto" w:fill="auto"/>
            <w:noWrap/>
            <w:vAlign w:val="bottom"/>
            <w:hideMark/>
          </w:tcPr>
          <w:p w14:paraId="60198B8A"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134" w:type="dxa"/>
            <w:shd w:val="clear" w:color="auto" w:fill="auto"/>
            <w:noWrap/>
            <w:vAlign w:val="bottom"/>
            <w:hideMark/>
          </w:tcPr>
          <w:p w14:paraId="4F0B10C9"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843" w:type="dxa"/>
            <w:shd w:val="clear" w:color="auto" w:fill="auto"/>
            <w:noWrap/>
            <w:vAlign w:val="bottom"/>
            <w:hideMark/>
          </w:tcPr>
          <w:p w14:paraId="768FDF2F"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417" w:type="dxa"/>
            <w:shd w:val="clear" w:color="auto" w:fill="auto"/>
            <w:noWrap/>
            <w:vAlign w:val="bottom"/>
            <w:hideMark/>
          </w:tcPr>
          <w:p w14:paraId="08720B0F"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993" w:type="dxa"/>
            <w:shd w:val="clear" w:color="auto" w:fill="auto"/>
            <w:noWrap/>
            <w:vAlign w:val="bottom"/>
            <w:hideMark/>
          </w:tcPr>
          <w:p w14:paraId="1A1EF107"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559" w:type="dxa"/>
            <w:shd w:val="clear" w:color="auto" w:fill="auto"/>
            <w:noWrap/>
            <w:vAlign w:val="bottom"/>
            <w:hideMark/>
          </w:tcPr>
          <w:p w14:paraId="30116453"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r>
      <w:tr w:rsidR="00EC7D45" w:rsidRPr="00EC7D45" w14:paraId="2F94A02D" w14:textId="77777777" w:rsidTr="00EC7D45">
        <w:trPr>
          <w:trHeight w:val="312"/>
        </w:trPr>
        <w:tc>
          <w:tcPr>
            <w:tcW w:w="1081" w:type="dxa"/>
            <w:shd w:val="clear" w:color="auto" w:fill="auto"/>
            <w:noWrap/>
            <w:vAlign w:val="bottom"/>
            <w:hideMark/>
          </w:tcPr>
          <w:p w14:paraId="608C5ACB"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M6</w:t>
            </w:r>
          </w:p>
        </w:tc>
        <w:tc>
          <w:tcPr>
            <w:tcW w:w="1324" w:type="dxa"/>
            <w:shd w:val="clear" w:color="000000" w:fill="9BC2E6"/>
            <w:noWrap/>
            <w:vAlign w:val="bottom"/>
            <w:hideMark/>
          </w:tcPr>
          <w:p w14:paraId="038413C3" w14:textId="77777777" w:rsidR="00EC7D45" w:rsidRPr="00EC7D45" w:rsidRDefault="00EC7D45" w:rsidP="00EC7D45">
            <w:pPr>
              <w:spacing w:after="0" w:line="240" w:lineRule="auto"/>
              <w:jc w:val="center"/>
              <w:rPr>
                <w:rFonts w:ascii="Calibri" w:eastAsia="Times New Roman" w:hAnsi="Calibri" w:cs="Calibri"/>
                <w:b/>
                <w:bCs/>
                <w:color w:val="000000"/>
                <w:sz w:val="20"/>
                <w:szCs w:val="20"/>
                <w:lang w:eastAsia="ja-JP"/>
              </w:rPr>
            </w:pPr>
            <w:r w:rsidRPr="00EC7D45">
              <w:rPr>
                <w:rFonts w:ascii="Calibri" w:eastAsia="Times New Roman" w:hAnsi="Calibri" w:cs="Calibri"/>
                <w:b/>
                <w:bCs/>
                <w:color w:val="000000"/>
                <w:sz w:val="20"/>
                <w:szCs w:val="20"/>
                <w:lang w:eastAsia="ja-JP"/>
              </w:rPr>
              <w:t>5 52.14 S</w:t>
            </w:r>
          </w:p>
        </w:tc>
        <w:tc>
          <w:tcPr>
            <w:tcW w:w="1134" w:type="dxa"/>
            <w:shd w:val="clear" w:color="000000" w:fill="9BC2E6"/>
            <w:noWrap/>
            <w:vAlign w:val="bottom"/>
            <w:hideMark/>
          </w:tcPr>
          <w:p w14:paraId="7CF6D689" w14:textId="77777777" w:rsidR="00EC7D45" w:rsidRPr="00EC7D45" w:rsidRDefault="00EC7D45" w:rsidP="00EC7D45">
            <w:pPr>
              <w:spacing w:after="0" w:line="240" w:lineRule="auto"/>
              <w:jc w:val="center"/>
              <w:rPr>
                <w:rFonts w:ascii="Calibri" w:eastAsia="Times New Roman" w:hAnsi="Calibri" w:cs="Calibri"/>
                <w:b/>
                <w:bCs/>
                <w:color w:val="000000"/>
                <w:sz w:val="20"/>
                <w:szCs w:val="20"/>
                <w:lang w:eastAsia="ja-JP"/>
              </w:rPr>
            </w:pPr>
            <w:r w:rsidRPr="00EC7D45">
              <w:rPr>
                <w:rFonts w:ascii="Calibri" w:eastAsia="Times New Roman" w:hAnsi="Calibri" w:cs="Calibri"/>
                <w:b/>
                <w:bCs/>
                <w:color w:val="000000"/>
                <w:sz w:val="20"/>
                <w:szCs w:val="20"/>
                <w:lang w:eastAsia="ja-JP"/>
              </w:rPr>
              <w:t>6 55.52 E</w:t>
            </w:r>
          </w:p>
        </w:tc>
        <w:tc>
          <w:tcPr>
            <w:tcW w:w="1843" w:type="dxa"/>
            <w:shd w:val="clear" w:color="auto" w:fill="auto"/>
            <w:noWrap/>
            <w:vAlign w:val="bottom"/>
            <w:hideMark/>
          </w:tcPr>
          <w:p w14:paraId="2491368A"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29 Sept (Day 18)</w:t>
            </w:r>
          </w:p>
        </w:tc>
        <w:tc>
          <w:tcPr>
            <w:tcW w:w="1417" w:type="dxa"/>
            <w:shd w:val="clear" w:color="auto" w:fill="auto"/>
            <w:noWrap/>
            <w:vAlign w:val="bottom"/>
            <w:hideMark/>
          </w:tcPr>
          <w:p w14:paraId="71E60DD8"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15-Jan-20</w:t>
            </w:r>
          </w:p>
        </w:tc>
        <w:tc>
          <w:tcPr>
            <w:tcW w:w="993" w:type="dxa"/>
            <w:shd w:val="clear" w:color="auto" w:fill="auto"/>
            <w:noWrap/>
            <w:vAlign w:val="bottom"/>
            <w:hideMark/>
          </w:tcPr>
          <w:p w14:paraId="21ADFCC6"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4495</w:t>
            </w:r>
          </w:p>
        </w:tc>
        <w:tc>
          <w:tcPr>
            <w:tcW w:w="1559" w:type="dxa"/>
            <w:shd w:val="clear" w:color="auto" w:fill="auto"/>
            <w:noWrap/>
            <w:vAlign w:val="bottom"/>
            <w:hideMark/>
          </w:tcPr>
          <w:p w14:paraId="2AC70196"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992,891</w:t>
            </w:r>
          </w:p>
        </w:tc>
      </w:tr>
      <w:tr w:rsidR="00EC7D45" w:rsidRPr="00EC7D45" w14:paraId="76A1732D" w14:textId="77777777" w:rsidTr="00EC7D45">
        <w:trPr>
          <w:trHeight w:val="288"/>
        </w:trPr>
        <w:tc>
          <w:tcPr>
            <w:tcW w:w="1081" w:type="dxa"/>
            <w:shd w:val="clear" w:color="auto" w:fill="auto"/>
            <w:noWrap/>
            <w:vAlign w:val="bottom"/>
            <w:hideMark/>
          </w:tcPr>
          <w:p w14:paraId="73D1992A"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p>
        </w:tc>
        <w:tc>
          <w:tcPr>
            <w:tcW w:w="1324" w:type="dxa"/>
            <w:shd w:val="clear" w:color="auto" w:fill="auto"/>
            <w:noWrap/>
            <w:vAlign w:val="bottom"/>
            <w:hideMark/>
          </w:tcPr>
          <w:p w14:paraId="4AEDD0A6"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134" w:type="dxa"/>
            <w:shd w:val="clear" w:color="auto" w:fill="auto"/>
            <w:noWrap/>
            <w:vAlign w:val="bottom"/>
            <w:hideMark/>
          </w:tcPr>
          <w:p w14:paraId="206A5BD4"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843" w:type="dxa"/>
            <w:shd w:val="clear" w:color="auto" w:fill="auto"/>
            <w:noWrap/>
            <w:vAlign w:val="bottom"/>
            <w:hideMark/>
          </w:tcPr>
          <w:p w14:paraId="2B51A098"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417" w:type="dxa"/>
            <w:shd w:val="clear" w:color="auto" w:fill="auto"/>
            <w:noWrap/>
            <w:vAlign w:val="bottom"/>
            <w:hideMark/>
          </w:tcPr>
          <w:p w14:paraId="758AB31E"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993" w:type="dxa"/>
            <w:shd w:val="clear" w:color="auto" w:fill="auto"/>
            <w:noWrap/>
            <w:vAlign w:val="bottom"/>
            <w:hideMark/>
          </w:tcPr>
          <w:p w14:paraId="6506862C"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c>
          <w:tcPr>
            <w:tcW w:w="1559" w:type="dxa"/>
            <w:shd w:val="clear" w:color="auto" w:fill="auto"/>
            <w:noWrap/>
            <w:vAlign w:val="bottom"/>
            <w:hideMark/>
          </w:tcPr>
          <w:p w14:paraId="465644FD" w14:textId="77777777" w:rsidR="00EC7D45" w:rsidRPr="00EC7D45" w:rsidRDefault="00EC7D45" w:rsidP="00EC7D45">
            <w:pPr>
              <w:spacing w:after="0" w:line="240" w:lineRule="auto"/>
              <w:jc w:val="center"/>
              <w:rPr>
                <w:rFonts w:ascii="Times New Roman" w:eastAsia="Times New Roman" w:hAnsi="Times New Roman" w:cs="Times New Roman"/>
                <w:sz w:val="20"/>
                <w:szCs w:val="20"/>
                <w:lang w:eastAsia="ja-JP"/>
              </w:rPr>
            </w:pPr>
          </w:p>
        </w:tc>
      </w:tr>
      <w:tr w:rsidR="00EC7D45" w:rsidRPr="00EC7D45" w14:paraId="4DEF01AF" w14:textId="77777777" w:rsidTr="00EC7D45">
        <w:trPr>
          <w:trHeight w:val="312"/>
        </w:trPr>
        <w:tc>
          <w:tcPr>
            <w:tcW w:w="1081" w:type="dxa"/>
            <w:shd w:val="clear" w:color="auto" w:fill="auto"/>
            <w:noWrap/>
            <w:vAlign w:val="bottom"/>
            <w:hideMark/>
          </w:tcPr>
          <w:p w14:paraId="2ACC7A50"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M7</w:t>
            </w:r>
          </w:p>
        </w:tc>
        <w:tc>
          <w:tcPr>
            <w:tcW w:w="1324" w:type="dxa"/>
            <w:shd w:val="clear" w:color="000000" w:fill="9BC2E6"/>
            <w:noWrap/>
            <w:vAlign w:val="bottom"/>
            <w:hideMark/>
          </w:tcPr>
          <w:p w14:paraId="017D175F" w14:textId="77777777" w:rsidR="00EC7D45" w:rsidRPr="00EC7D45" w:rsidRDefault="00EC7D45" w:rsidP="00EC7D45">
            <w:pPr>
              <w:spacing w:after="0" w:line="240" w:lineRule="auto"/>
              <w:jc w:val="center"/>
              <w:rPr>
                <w:rFonts w:ascii="Calibri" w:eastAsia="Times New Roman" w:hAnsi="Calibri" w:cs="Calibri"/>
                <w:b/>
                <w:bCs/>
                <w:sz w:val="20"/>
                <w:szCs w:val="20"/>
                <w:lang w:eastAsia="ja-JP"/>
              </w:rPr>
            </w:pPr>
            <w:r w:rsidRPr="00EC7D45">
              <w:rPr>
                <w:rFonts w:ascii="Calibri" w:eastAsia="Times New Roman" w:hAnsi="Calibri" w:cs="Calibri"/>
                <w:b/>
                <w:bCs/>
                <w:sz w:val="20"/>
                <w:szCs w:val="20"/>
                <w:lang w:eastAsia="ja-JP"/>
              </w:rPr>
              <w:t>6 27.86 S</w:t>
            </w:r>
          </w:p>
        </w:tc>
        <w:tc>
          <w:tcPr>
            <w:tcW w:w="1134" w:type="dxa"/>
            <w:shd w:val="clear" w:color="000000" w:fill="9BC2E6"/>
            <w:noWrap/>
            <w:vAlign w:val="bottom"/>
            <w:hideMark/>
          </w:tcPr>
          <w:p w14:paraId="36F655DA" w14:textId="77777777" w:rsidR="00EC7D45" w:rsidRPr="00EC7D45" w:rsidRDefault="00EC7D45" w:rsidP="00EC7D45">
            <w:pPr>
              <w:spacing w:after="0" w:line="240" w:lineRule="auto"/>
              <w:jc w:val="center"/>
              <w:rPr>
                <w:rFonts w:ascii="Calibri" w:eastAsia="Times New Roman" w:hAnsi="Calibri" w:cs="Calibri"/>
                <w:b/>
                <w:bCs/>
                <w:sz w:val="20"/>
                <w:szCs w:val="20"/>
                <w:lang w:eastAsia="ja-JP"/>
              </w:rPr>
            </w:pPr>
            <w:r w:rsidRPr="00EC7D45">
              <w:rPr>
                <w:rFonts w:ascii="Calibri" w:eastAsia="Times New Roman" w:hAnsi="Calibri" w:cs="Calibri"/>
                <w:b/>
                <w:bCs/>
                <w:sz w:val="20"/>
                <w:szCs w:val="20"/>
                <w:lang w:eastAsia="ja-JP"/>
              </w:rPr>
              <w:t>6 2.83 E</w:t>
            </w:r>
          </w:p>
        </w:tc>
        <w:tc>
          <w:tcPr>
            <w:tcW w:w="1843" w:type="dxa"/>
            <w:shd w:val="clear" w:color="auto" w:fill="auto"/>
            <w:noWrap/>
            <w:vAlign w:val="bottom"/>
            <w:hideMark/>
          </w:tcPr>
          <w:p w14:paraId="23486AD5"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11 Sept (Day 0)</w:t>
            </w:r>
          </w:p>
        </w:tc>
        <w:tc>
          <w:tcPr>
            <w:tcW w:w="1417" w:type="dxa"/>
            <w:shd w:val="clear" w:color="auto" w:fill="auto"/>
            <w:noWrap/>
            <w:vAlign w:val="bottom"/>
            <w:hideMark/>
          </w:tcPr>
          <w:p w14:paraId="2C373C21"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15-Jan-20</w:t>
            </w:r>
          </w:p>
        </w:tc>
        <w:tc>
          <w:tcPr>
            <w:tcW w:w="993" w:type="dxa"/>
            <w:shd w:val="clear" w:color="auto" w:fill="auto"/>
            <w:noWrap/>
            <w:vAlign w:val="bottom"/>
            <w:hideMark/>
          </w:tcPr>
          <w:p w14:paraId="5E0A9428"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4736</w:t>
            </w:r>
          </w:p>
        </w:tc>
        <w:tc>
          <w:tcPr>
            <w:tcW w:w="1559" w:type="dxa"/>
            <w:shd w:val="clear" w:color="auto" w:fill="auto"/>
            <w:noWrap/>
            <w:vAlign w:val="bottom"/>
            <w:hideMark/>
          </w:tcPr>
          <w:p w14:paraId="56E29806" w14:textId="77777777" w:rsidR="00EC7D45" w:rsidRPr="00EC7D45" w:rsidRDefault="00EC7D45" w:rsidP="00EC7D45">
            <w:pPr>
              <w:spacing w:after="0" w:line="240" w:lineRule="auto"/>
              <w:jc w:val="center"/>
              <w:rPr>
                <w:rFonts w:ascii="Calibri" w:eastAsia="Times New Roman" w:hAnsi="Calibri" w:cs="Calibri"/>
                <w:color w:val="000000"/>
                <w:sz w:val="20"/>
                <w:szCs w:val="20"/>
                <w:lang w:eastAsia="ja-JP"/>
              </w:rPr>
            </w:pPr>
            <w:r w:rsidRPr="00EC7D45">
              <w:rPr>
                <w:rFonts w:ascii="Calibri" w:eastAsia="Times New Roman" w:hAnsi="Calibri" w:cs="Calibri"/>
                <w:color w:val="000000"/>
                <w:sz w:val="20"/>
                <w:szCs w:val="20"/>
                <w:lang w:eastAsia="ja-JP"/>
              </w:rPr>
              <w:t>1,128,339</w:t>
            </w:r>
          </w:p>
        </w:tc>
      </w:tr>
    </w:tbl>
    <w:p w14:paraId="16D61A85" w14:textId="77777777" w:rsidR="00EC7D45" w:rsidRPr="00884B02" w:rsidRDefault="00EC7D45" w:rsidP="00884B02">
      <w:pPr>
        <w:spacing w:line="480" w:lineRule="auto"/>
        <w:rPr>
          <w:b/>
        </w:rPr>
      </w:pPr>
    </w:p>
    <w:p w14:paraId="20ADCCA5" w14:textId="77777777" w:rsidR="00EC7D45" w:rsidRDefault="00EC7D45" w:rsidP="001F5556">
      <w:pPr>
        <w:spacing w:line="480" w:lineRule="auto"/>
        <w:rPr>
          <w:bCs/>
        </w:rPr>
      </w:pPr>
    </w:p>
    <w:p w14:paraId="352D9A6D" w14:textId="77777777" w:rsidR="00EC7D45" w:rsidRDefault="00EC7D45">
      <w:pPr>
        <w:rPr>
          <w:bCs/>
        </w:rPr>
      </w:pPr>
      <w:r>
        <w:rPr>
          <w:bCs/>
        </w:rPr>
        <w:br w:type="page"/>
      </w:r>
    </w:p>
    <w:tbl>
      <w:tblPr>
        <w:tblW w:w="9918" w:type="dxa"/>
        <w:tblLook w:val="04A0" w:firstRow="1" w:lastRow="0" w:firstColumn="1" w:lastColumn="0" w:noHBand="0" w:noVBand="1"/>
      </w:tblPr>
      <w:tblGrid>
        <w:gridCol w:w="1271"/>
        <w:gridCol w:w="1559"/>
        <w:gridCol w:w="1843"/>
        <w:gridCol w:w="1559"/>
        <w:gridCol w:w="1134"/>
        <w:gridCol w:w="1276"/>
        <w:gridCol w:w="1276"/>
      </w:tblGrid>
      <w:tr w:rsidR="00EC7D45" w:rsidRPr="00EC7D45" w14:paraId="5C94806F" w14:textId="77777777" w:rsidTr="00EC7D45">
        <w:trPr>
          <w:trHeight w:val="288"/>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0AD82"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Mooring  Name</w:t>
            </w: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0B4D030" w14:textId="77777777" w:rsidR="00EC7D45" w:rsidRDefault="00D24A83" w:rsidP="00EC7D45">
            <w:pPr>
              <w:spacing w:after="0" w:line="240" w:lineRule="auto"/>
              <w:jc w:val="center"/>
              <w:rPr>
                <w:rFonts w:eastAsia="Times New Roman" w:cstheme="minorHAnsi"/>
                <w:sz w:val="20"/>
                <w:szCs w:val="20"/>
                <w:lang w:eastAsia="ja-JP"/>
              </w:rPr>
            </w:pPr>
            <w:r>
              <w:rPr>
                <w:rFonts w:eastAsia="Times New Roman" w:cstheme="minorHAnsi"/>
                <w:sz w:val="20"/>
                <w:szCs w:val="20"/>
                <w:lang w:eastAsia="ja-JP"/>
              </w:rPr>
              <w:t xml:space="preserve">Oct 10 Event </w:t>
            </w:r>
          </w:p>
          <w:p w14:paraId="638D07C6" w14:textId="23A9B5EB" w:rsidR="00D24A83" w:rsidRPr="00EC7D45" w:rsidRDefault="00D24A83" w:rsidP="00EC7D45">
            <w:pPr>
              <w:spacing w:after="0" w:line="240" w:lineRule="auto"/>
              <w:jc w:val="center"/>
              <w:rPr>
                <w:rFonts w:eastAsia="Times New Roman" w:cstheme="minorHAnsi"/>
                <w:sz w:val="20"/>
                <w:szCs w:val="20"/>
                <w:lang w:eastAsia="ja-JP"/>
              </w:rPr>
            </w:pP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347035EF" w14:textId="08CEB851" w:rsidR="00EC7D45" w:rsidRPr="00EC7D45" w:rsidRDefault="00EC7D45" w:rsidP="00EC7D45">
            <w:pPr>
              <w:spacing w:after="0" w:line="240" w:lineRule="auto"/>
              <w:jc w:val="center"/>
              <w:rPr>
                <w:rFonts w:eastAsia="Times New Roman" w:cstheme="minorHAnsi"/>
                <w:sz w:val="20"/>
                <w:szCs w:val="20"/>
                <w:lang w:eastAsia="ja-JP"/>
              </w:rPr>
            </w:pPr>
            <w:r>
              <w:rPr>
                <w:rFonts w:eastAsia="Times New Roman" w:cstheme="minorHAnsi"/>
                <w:sz w:val="20"/>
                <w:szCs w:val="20"/>
                <w:lang w:eastAsia="ja-JP"/>
              </w:rPr>
              <w:t>Oct 10 E</w:t>
            </w:r>
            <w:r w:rsidRPr="00EC7D45">
              <w:rPr>
                <w:rFonts w:eastAsia="Times New Roman" w:cstheme="minorHAnsi"/>
                <w:sz w:val="20"/>
                <w:szCs w:val="20"/>
                <w:lang w:eastAsia="ja-JP"/>
              </w:rPr>
              <w:t>vent -speed</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1EC3C287" w14:textId="77777777" w:rsidR="00EC7D45" w:rsidRDefault="00EC7D45" w:rsidP="00D24A83">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xml:space="preserve">27-28 Oct Event </w:t>
            </w:r>
          </w:p>
          <w:p w14:paraId="4FD1F28E" w14:textId="404B2B2A" w:rsidR="00D24A83" w:rsidRPr="00EC7D45" w:rsidRDefault="00D24A83" w:rsidP="00D24A83">
            <w:pPr>
              <w:spacing w:after="0" w:line="240" w:lineRule="auto"/>
              <w:jc w:val="center"/>
              <w:rPr>
                <w:rFonts w:eastAsia="Times New Roman" w:cstheme="minorHAnsi"/>
                <w:sz w:val="20"/>
                <w:szCs w:val="20"/>
                <w:lang w:eastAsia="ja-JP"/>
              </w:rPr>
            </w:pP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44531E88" w14:textId="5EEFEE7F" w:rsidR="00EC7D45" w:rsidRPr="00EC7D45" w:rsidRDefault="00EC7D45" w:rsidP="00EC7D45">
            <w:pPr>
              <w:spacing w:after="0" w:line="240" w:lineRule="auto"/>
              <w:jc w:val="center"/>
              <w:rPr>
                <w:rFonts w:eastAsia="Times New Roman" w:cstheme="minorHAnsi"/>
                <w:sz w:val="20"/>
                <w:szCs w:val="20"/>
                <w:lang w:eastAsia="ja-JP"/>
              </w:rPr>
            </w:pPr>
            <w:r>
              <w:rPr>
                <w:rFonts w:eastAsia="Times New Roman" w:cstheme="minorHAnsi"/>
                <w:sz w:val="20"/>
                <w:szCs w:val="20"/>
                <w:lang w:eastAsia="ja-JP"/>
              </w:rPr>
              <w:t xml:space="preserve">27-28 Oct Event </w:t>
            </w:r>
            <w:r w:rsidRPr="00EC7D45">
              <w:rPr>
                <w:rFonts w:eastAsia="Times New Roman" w:cstheme="minorHAnsi"/>
                <w:sz w:val="20"/>
                <w:szCs w:val="20"/>
                <w:lang w:eastAsia="ja-JP"/>
              </w:rPr>
              <w:t>speed</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3C7254B" w14:textId="047E41F2"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 xml:space="preserve">30 Oct Event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9EE7893"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30 Oct Event - speed</w:t>
            </w:r>
          </w:p>
        </w:tc>
      </w:tr>
      <w:tr w:rsidR="00EC7D45" w:rsidRPr="00EC7D45" w14:paraId="391B8102" w14:textId="77777777" w:rsidTr="00EC7D45">
        <w:trPr>
          <w:trHeight w:val="312"/>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004C8"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 xml:space="preserve">M3 </w:t>
            </w: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9943A0F"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'10-Oct-2019 02:42:36'</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36841D47"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0563FFBE"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data</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6856D26B"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65D34E20"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no data</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76691A1B"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6112A709" w14:textId="77777777" w:rsidTr="00EC7D45">
        <w:trPr>
          <w:trHeight w:val="288"/>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105A9" w14:textId="77777777" w:rsidR="00EC7D45" w:rsidRPr="00EC7D45" w:rsidRDefault="00EC7D45" w:rsidP="00EC7D45">
            <w:pPr>
              <w:spacing w:after="0" w:line="240" w:lineRule="auto"/>
              <w:jc w:val="center"/>
              <w:rPr>
                <w:rFonts w:eastAsia="Times New Roman" w:cstheme="minorHAnsi"/>
                <w:color w:val="000000"/>
                <w:sz w:val="20"/>
                <w:szCs w:val="20"/>
                <w:lang w:eastAsia="ja-JP"/>
              </w:rPr>
            </w:pP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6B31FBA"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60D4FBCF"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M3&gt;M1: 34181m in 8892s = 3.84 m/s</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65CD1AD9"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088BF132"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7BB0B007"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45DE478"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06B741B5" w14:textId="77777777" w:rsidTr="00EC7D45">
        <w:trPr>
          <w:trHeight w:val="312"/>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EDD23"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 xml:space="preserve">M4 </w:t>
            </w: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0964B87"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data</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0DC3C48"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5C015F82"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data</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3BB9F7C3"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6862BF24"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no data</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F4BB6F9"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42CC5E03" w14:textId="77777777" w:rsidTr="00EC7D45">
        <w:trPr>
          <w:trHeight w:val="288"/>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068AA" w14:textId="77777777" w:rsidR="00EC7D45" w:rsidRPr="00EC7D45" w:rsidRDefault="00EC7D45" w:rsidP="00EC7D45">
            <w:pPr>
              <w:spacing w:after="0" w:line="240" w:lineRule="auto"/>
              <w:jc w:val="center"/>
              <w:rPr>
                <w:rFonts w:eastAsia="Times New Roman" w:cstheme="minorHAnsi"/>
                <w:color w:val="000000"/>
                <w:sz w:val="20"/>
                <w:szCs w:val="20"/>
                <w:lang w:eastAsia="ja-JP"/>
              </w:rPr>
            </w:pP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709C062A"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CA5733E"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6242E045"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3AA2B399"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0ED0CA14"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7AE51E67"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51C5FBB3" w14:textId="77777777" w:rsidTr="00EC7D45">
        <w:trPr>
          <w:trHeight w:val="312"/>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F7806"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 xml:space="preserve">M1 </w:t>
            </w: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5EEC5D56"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'10-Oct-2019 05:10:48'</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CC5A04F"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34A3B80A"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data</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07D81A19"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086DE8FB"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no data</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7B8FABFD"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110618C0" w14:textId="77777777" w:rsidTr="00EC7D45">
        <w:trPr>
          <w:trHeight w:val="312"/>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5E65C"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 xml:space="preserve">Aniitra2 </w:t>
            </w: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01731338"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'10-Oct-2019 05:09:45'</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36B4FCDF"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5855D353"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'27-Oct-2019 14:45:45'</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6F98F410"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59D7ECA4"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30-Oct-2019 02:36:45'</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B9E3FE5" w14:textId="77777777" w:rsidR="00EC7D45" w:rsidRPr="00EC7D45" w:rsidRDefault="00EC7D45" w:rsidP="00EC7D45">
            <w:pPr>
              <w:spacing w:after="0" w:line="240" w:lineRule="auto"/>
              <w:jc w:val="center"/>
              <w:rPr>
                <w:rFonts w:ascii="Calibri" w:eastAsia="Times New Roman" w:hAnsi="Calibri" w:cs="Calibri"/>
                <w:color w:val="FF0000"/>
                <w:lang w:eastAsia="ja-JP"/>
              </w:rPr>
            </w:pPr>
            <w:r w:rsidRPr="00EC7D45">
              <w:rPr>
                <w:rFonts w:ascii="Calibri" w:eastAsia="Times New Roman" w:hAnsi="Calibri" w:cs="Calibri"/>
                <w:color w:val="FF0000"/>
                <w:lang w:eastAsia="ja-JP"/>
              </w:rPr>
              <w:t> </w:t>
            </w:r>
          </w:p>
        </w:tc>
      </w:tr>
      <w:tr w:rsidR="00EC7D45" w:rsidRPr="00EC7D45" w14:paraId="335CB48C" w14:textId="77777777" w:rsidTr="00EC7D45">
        <w:trPr>
          <w:trHeight w:val="288"/>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02816" w14:textId="77777777" w:rsidR="00EC7D45" w:rsidRPr="00EC7D45" w:rsidRDefault="00EC7D45" w:rsidP="00EC7D45">
            <w:pPr>
              <w:spacing w:after="0" w:line="240" w:lineRule="auto"/>
              <w:jc w:val="center"/>
              <w:rPr>
                <w:rFonts w:eastAsia="Times New Roman" w:cstheme="minorHAnsi"/>
                <w:color w:val="FF0000"/>
                <w:sz w:val="20"/>
                <w:szCs w:val="20"/>
                <w:lang w:eastAsia="ja-JP"/>
              </w:rPr>
            </w:pP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653E9F85"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E7A8EC1"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A2&gt;M2: 54180m in 29484s = 1.84 m/s</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2EC348FF"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14D43209"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B903D1E"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57856411"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2D3599B3" w14:textId="77777777" w:rsidTr="00EC7D45">
        <w:trPr>
          <w:trHeight w:val="312"/>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72692"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Aniitra3</w:t>
            </w: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09DF5C00"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data</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58D91EE0"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1C825E07"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data</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505E0689"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22DA75C"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no data</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6C7A5C58"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A2&gt;M2: 54180m in 47998s = 1.13 m/s</w:t>
            </w:r>
          </w:p>
        </w:tc>
      </w:tr>
      <w:tr w:rsidR="00EC7D45" w:rsidRPr="00EC7D45" w14:paraId="3E3AB498" w14:textId="77777777" w:rsidTr="00EC7D45">
        <w:trPr>
          <w:trHeight w:val="288"/>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63A12" w14:textId="77777777" w:rsidR="00EC7D45" w:rsidRPr="00EC7D45" w:rsidRDefault="00EC7D45" w:rsidP="00EC7D45">
            <w:pPr>
              <w:spacing w:after="0" w:line="240" w:lineRule="auto"/>
              <w:jc w:val="center"/>
              <w:rPr>
                <w:rFonts w:eastAsia="Times New Roman" w:cstheme="minorHAnsi"/>
                <w:color w:val="000000"/>
                <w:sz w:val="20"/>
                <w:szCs w:val="20"/>
                <w:lang w:eastAsia="ja-JP"/>
              </w:rPr>
            </w:pP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12FEC0C6"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523625B3"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02511F98"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7D35BC58"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A2&gt;M2: 54180m in 75327s = 0.719 m/s</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118769AB"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12ED8CAE"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281A1ECB" w14:textId="77777777" w:rsidTr="00EC7D45">
        <w:trPr>
          <w:trHeight w:val="312"/>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F0CB3"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M2</w:t>
            </w: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10714EE"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'10-Oct-2019 13:21:09'</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7BAC980"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63D10193"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'28-Oct-2019 11:41:42'</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64364894"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118B505A"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'30-Oct-2019 15:56:33'</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8964677"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2898F07C" w14:textId="77777777" w:rsidTr="00EC7D45">
        <w:trPr>
          <w:trHeight w:val="312"/>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C2A3D"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M9</w:t>
            </w: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0C8D2D7F"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'10-Oct-2019 13:25:54'</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1F17119E"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M2&gt;M9:321m in 285s = 1.13 m/s</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530BA1E1"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28-Oct-2019 11:50:58'</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004E1985"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M2&gt;M9: 321m in 556s = 0.58 m/s</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F35C28E"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data</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5C75A71D" w14:textId="77777777" w:rsidR="00EC7D45" w:rsidRPr="00EC7D45" w:rsidRDefault="00EC7D45" w:rsidP="00EC7D45">
            <w:pPr>
              <w:spacing w:after="0" w:line="240" w:lineRule="auto"/>
              <w:jc w:val="center"/>
              <w:rPr>
                <w:rFonts w:ascii="Calibri" w:eastAsia="Times New Roman" w:hAnsi="Calibri" w:cs="Calibri"/>
                <w:color w:val="FF0000"/>
                <w:lang w:eastAsia="ja-JP"/>
              </w:rPr>
            </w:pPr>
            <w:r w:rsidRPr="00EC7D45">
              <w:rPr>
                <w:rFonts w:ascii="Calibri" w:eastAsia="Times New Roman" w:hAnsi="Calibri" w:cs="Calibri"/>
                <w:color w:val="FF0000"/>
                <w:lang w:eastAsia="ja-JP"/>
              </w:rPr>
              <w:t> </w:t>
            </w:r>
          </w:p>
        </w:tc>
      </w:tr>
      <w:tr w:rsidR="00EC7D45" w:rsidRPr="00EC7D45" w14:paraId="5280BB9D" w14:textId="77777777" w:rsidTr="00EC7D45">
        <w:trPr>
          <w:trHeight w:val="288"/>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E7C92" w14:textId="77777777" w:rsidR="00EC7D45" w:rsidRPr="00EC7D45" w:rsidRDefault="00EC7D45" w:rsidP="00EC7D45">
            <w:pPr>
              <w:spacing w:after="0" w:line="240" w:lineRule="auto"/>
              <w:jc w:val="center"/>
              <w:rPr>
                <w:rFonts w:eastAsia="Times New Roman" w:cstheme="minorHAnsi"/>
                <w:color w:val="FF0000"/>
                <w:sz w:val="20"/>
                <w:szCs w:val="20"/>
                <w:lang w:eastAsia="ja-JP"/>
              </w:rPr>
            </w:pP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740DB75D"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D40722E"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3C69313E"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2A92EBE5"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617077E5"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32B485E0"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45075CA2" w14:textId="77777777" w:rsidTr="00EC7D45">
        <w:trPr>
          <w:trHeight w:val="288"/>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A5CB0"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SAT3 submarine cable</w:t>
            </w: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35B29FEF"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break</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0AE5F0E"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break</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5C815DA6"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break</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69F280AB"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break</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173F1862"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break</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6A972F88"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break</w:t>
            </w:r>
          </w:p>
        </w:tc>
      </w:tr>
      <w:tr w:rsidR="00EC7D45" w:rsidRPr="00EC7D45" w14:paraId="1C3B7B3B" w14:textId="77777777" w:rsidTr="00EC7D45">
        <w:trPr>
          <w:trHeight w:val="288"/>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97FBA" w14:textId="77777777" w:rsidR="00EC7D45" w:rsidRPr="00EC7D45" w:rsidRDefault="00EC7D45" w:rsidP="00EC7D45">
            <w:pPr>
              <w:spacing w:after="0" w:line="240" w:lineRule="auto"/>
              <w:jc w:val="center"/>
              <w:rPr>
                <w:rFonts w:eastAsia="Times New Roman" w:cstheme="minorHAnsi"/>
                <w:sz w:val="20"/>
                <w:szCs w:val="20"/>
                <w:lang w:eastAsia="ja-JP"/>
              </w:rPr>
            </w:pP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3E25EA59"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F9C21C3"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33C80FFB"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1D19D75E"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0367FA0F"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6F0BACF"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r>
      <w:tr w:rsidR="00EC7D45" w:rsidRPr="00EC7D45" w14:paraId="43430EFC" w14:textId="77777777" w:rsidTr="00EC7D45">
        <w:trPr>
          <w:trHeight w:val="288"/>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34CB8"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WACS submarine cable</w:t>
            </w: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00D2F0DC"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break</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376EDC5F"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break</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3309080C"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break</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7C868A00"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break</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50691371"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break</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6A1BB030"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break</w:t>
            </w:r>
          </w:p>
        </w:tc>
      </w:tr>
      <w:tr w:rsidR="00EC7D45" w:rsidRPr="00EC7D45" w14:paraId="3D06D716" w14:textId="77777777" w:rsidTr="00EC7D45">
        <w:trPr>
          <w:trHeight w:val="288"/>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2A273" w14:textId="77777777" w:rsidR="00EC7D45" w:rsidRPr="00EC7D45" w:rsidRDefault="00EC7D45" w:rsidP="00EC7D45">
            <w:pPr>
              <w:spacing w:after="0" w:line="240" w:lineRule="auto"/>
              <w:jc w:val="center"/>
              <w:rPr>
                <w:rFonts w:eastAsia="Times New Roman" w:cstheme="minorHAnsi"/>
                <w:sz w:val="20"/>
                <w:szCs w:val="20"/>
                <w:lang w:eastAsia="ja-JP"/>
              </w:rPr>
            </w:pP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03F0BDD"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DB70150"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00BA46B6"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05377622"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3BBBAACE"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9946581"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r>
      <w:tr w:rsidR="00EC7D45" w:rsidRPr="00EC7D45" w14:paraId="2A3C83C5" w14:textId="77777777" w:rsidTr="00EC7D45">
        <w:trPr>
          <w:trHeight w:val="312"/>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63CEF"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M5</w:t>
            </w: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350C83C7"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3C2832CC"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6D319D37"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23693068"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1572CF24"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708144E2"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r>
      <w:tr w:rsidR="00EC7D45" w:rsidRPr="00EC7D45" w14:paraId="3D5C1FA0" w14:textId="77777777" w:rsidTr="00EC7D45">
        <w:trPr>
          <w:trHeight w:val="288"/>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7E52B" w14:textId="77777777" w:rsidR="00EC7D45" w:rsidRPr="00EC7D45" w:rsidRDefault="00EC7D45" w:rsidP="00EC7D45">
            <w:pPr>
              <w:spacing w:after="0" w:line="240" w:lineRule="auto"/>
              <w:jc w:val="center"/>
              <w:rPr>
                <w:rFonts w:eastAsia="Times New Roman" w:cstheme="minorHAnsi"/>
                <w:sz w:val="20"/>
                <w:szCs w:val="20"/>
                <w:lang w:eastAsia="ja-JP"/>
              </w:rPr>
            </w:pP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543FA332"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864A9AE"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38CE3CFF"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5B06D2BC"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FCF56CE"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041F4E1"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r>
      <w:tr w:rsidR="00EC7D45" w:rsidRPr="00EC7D45" w14:paraId="7C5E53CF" w14:textId="77777777" w:rsidTr="00EC7D45">
        <w:trPr>
          <w:trHeight w:val="312"/>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60655"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M8</w:t>
            </w: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3D9DB01D"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657A1C14"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1894196A"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049FAB70"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7C809670"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6C185413"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r>
      <w:tr w:rsidR="00EC7D45" w:rsidRPr="00EC7D45" w14:paraId="607A388D" w14:textId="77777777" w:rsidTr="00EC7D45">
        <w:trPr>
          <w:trHeight w:val="288"/>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23697" w14:textId="77777777" w:rsidR="00EC7D45" w:rsidRPr="00EC7D45" w:rsidRDefault="00EC7D45" w:rsidP="00EC7D45">
            <w:pPr>
              <w:spacing w:after="0" w:line="240" w:lineRule="auto"/>
              <w:jc w:val="center"/>
              <w:rPr>
                <w:rFonts w:eastAsia="Times New Roman" w:cstheme="minorHAnsi"/>
                <w:sz w:val="20"/>
                <w:szCs w:val="20"/>
                <w:lang w:eastAsia="ja-JP"/>
              </w:rPr>
            </w:pP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3AB52B94"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535595BF"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155E9715"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68D6BA2C"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10B11702"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74CC6637"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r>
      <w:tr w:rsidR="00EC7D45" w:rsidRPr="00EC7D45" w14:paraId="548FD3E0" w14:textId="77777777" w:rsidTr="00EC7D45">
        <w:trPr>
          <w:trHeight w:val="312"/>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85AB4"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M6</w:t>
            </w: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61C914B"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50FEC549"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58E34F98"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23715E66"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F3F4346"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904B490"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r>
      <w:tr w:rsidR="00EC7D45" w:rsidRPr="00EC7D45" w14:paraId="6EB67C4D" w14:textId="77777777" w:rsidTr="00EC7D45">
        <w:trPr>
          <w:trHeight w:val="288"/>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010DE" w14:textId="77777777" w:rsidR="00EC7D45" w:rsidRPr="00EC7D45" w:rsidRDefault="00EC7D45" w:rsidP="00EC7D45">
            <w:pPr>
              <w:spacing w:after="0" w:line="240" w:lineRule="auto"/>
              <w:jc w:val="center"/>
              <w:rPr>
                <w:rFonts w:eastAsia="Times New Roman" w:cstheme="minorHAnsi"/>
                <w:sz w:val="20"/>
                <w:szCs w:val="20"/>
                <w:lang w:eastAsia="ja-JP"/>
              </w:rPr>
            </w:pP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5F53DBFB"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F2B0307"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201FEB07"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038829F6"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19BE819C"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 </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3C7EFCD6"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r>
      <w:tr w:rsidR="00EC7D45" w:rsidRPr="00EC7D45" w14:paraId="1B6FFE8D" w14:textId="77777777" w:rsidTr="00EC7D45">
        <w:trPr>
          <w:trHeight w:val="312"/>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B78A7" w14:textId="77777777" w:rsidR="00EC7D45" w:rsidRPr="00EC7D45" w:rsidRDefault="00EC7D45" w:rsidP="00EC7D45">
            <w:pPr>
              <w:spacing w:after="0" w:line="240" w:lineRule="auto"/>
              <w:jc w:val="center"/>
              <w:rPr>
                <w:rFonts w:eastAsia="Times New Roman" w:cstheme="minorHAnsi"/>
                <w:color w:val="000000"/>
                <w:sz w:val="20"/>
                <w:szCs w:val="20"/>
                <w:lang w:eastAsia="ja-JP"/>
              </w:rPr>
            </w:pPr>
            <w:r w:rsidRPr="00EC7D45">
              <w:rPr>
                <w:rFonts w:eastAsia="Times New Roman" w:cstheme="minorHAnsi"/>
                <w:color w:val="000000"/>
                <w:sz w:val="20"/>
                <w:szCs w:val="20"/>
                <w:lang w:eastAsia="ja-JP"/>
              </w:rPr>
              <w:t>M7</w:t>
            </w:r>
          </w:p>
        </w:tc>
        <w:tc>
          <w:tcPr>
            <w:tcW w:w="1559"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3DE0810D"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84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68C39627"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559"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32644C7B"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134" w:type="dxa"/>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4CD6DD41"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69F2E6E5" w14:textId="77777777" w:rsidR="00EC7D45" w:rsidRPr="00EC7D45" w:rsidRDefault="00EC7D45" w:rsidP="00EC7D45">
            <w:pPr>
              <w:spacing w:after="0" w:line="240" w:lineRule="auto"/>
              <w:jc w:val="center"/>
              <w:rPr>
                <w:rFonts w:eastAsia="Times New Roman" w:cstheme="minorHAnsi"/>
                <w:sz w:val="20"/>
                <w:szCs w:val="20"/>
                <w:lang w:eastAsia="ja-JP"/>
              </w:rPr>
            </w:pPr>
            <w:r w:rsidRPr="00EC7D45">
              <w:rPr>
                <w:rFonts w:eastAsia="Times New Roman" w:cstheme="minorHAnsi"/>
                <w:sz w:val="20"/>
                <w:szCs w:val="20"/>
                <w:lang w:eastAsia="ja-JP"/>
              </w:rPr>
              <w:t>no flow recorded</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690C8B1"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r>
    </w:tbl>
    <w:p w14:paraId="03B4A1A5" w14:textId="46909EEC" w:rsidR="001F5556" w:rsidRDefault="001F5556" w:rsidP="001F5556">
      <w:pPr>
        <w:spacing w:line="480" w:lineRule="auto"/>
        <w:rPr>
          <w:bCs/>
        </w:rPr>
      </w:pPr>
    </w:p>
    <w:p w14:paraId="434A7066" w14:textId="77777777" w:rsidR="00EC7D45" w:rsidRDefault="00EC7D45" w:rsidP="001F5556">
      <w:pPr>
        <w:spacing w:line="480" w:lineRule="auto"/>
        <w:rPr>
          <w:b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417"/>
        <w:gridCol w:w="1418"/>
        <w:gridCol w:w="1134"/>
        <w:gridCol w:w="1559"/>
        <w:gridCol w:w="1418"/>
        <w:gridCol w:w="1559"/>
      </w:tblGrid>
      <w:tr w:rsidR="00EC7D45" w:rsidRPr="00EC7D45" w14:paraId="19C357B4" w14:textId="77777777" w:rsidTr="00EC7D45">
        <w:trPr>
          <w:trHeight w:val="288"/>
        </w:trPr>
        <w:tc>
          <w:tcPr>
            <w:tcW w:w="1413" w:type="dxa"/>
            <w:shd w:val="clear" w:color="auto" w:fill="auto"/>
            <w:noWrap/>
            <w:vAlign w:val="bottom"/>
            <w:hideMark/>
          </w:tcPr>
          <w:p w14:paraId="0D124A4B"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Mooring  Name</w:t>
            </w:r>
          </w:p>
        </w:tc>
        <w:tc>
          <w:tcPr>
            <w:tcW w:w="1417" w:type="dxa"/>
            <w:shd w:val="clear" w:color="000000" w:fill="EDEDED"/>
            <w:noWrap/>
            <w:vAlign w:val="bottom"/>
            <w:hideMark/>
          </w:tcPr>
          <w:p w14:paraId="11B8DFEA" w14:textId="51C798B6" w:rsidR="00EC7D45" w:rsidRPr="00EC7D45" w:rsidRDefault="00EC7D45" w:rsidP="00D24A83">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xml:space="preserve">24-25 Nov Event </w:t>
            </w:r>
          </w:p>
        </w:tc>
        <w:tc>
          <w:tcPr>
            <w:tcW w:w="1418" w:type="dxa"/>
            <w:shd w:val="clear" w:color="000000" w:fill="EDEDED"/>
            <w:noWrap/>
            <w:vAlign w:val="bottom"/>
            <w:hideMark/>
          </w:tcPr>
          <w:p w14:paraId="7C72BE1D" w14:textId="4D7CE8A5"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xml:space="preserve">24-25 Nov </w:t>
            </w:r>
            <w:r w:rsidR="00D24A83">
              <w:rPr>
                <w:rFonts w:ascii="Calibri" w:eastAsia="Times New Roman" w:hAnsi="Calibri" w:cs="Calibri"/>
                <w:color w:val="000000"/>
                <w:lang w:eastAsia="ja-JP"/>
              </w:rPr>
              <w:t xml:space="preserve">Event  </w:t>
            </w:r>
            <w:r w:rsidRPr="00EC7D45">
              <w:rPr>
                <w:rFonts w:ascii="Calibri" w:eastAsia="Times New Roman" w:hAnsi="Calibri" w:cs="Calibri"/>
                <w:color w:val="000000"/>
                <w:lang w:eastAsia="ja-JP"/>
              </w:rPr>
              <w:t>speed</w:t>
            </w:r>
          </w:p>
        </w:tc>
        <w:tc>
          <w:tcPr>
            <w:tcW w:w="1134" w:type="dxa"/>
            <w:shd w:val="clear" w:color="000000" w:fill="FFF2CC"/>
            <w:noWrap/>
            <w:vAlign w:val="bottom"/>
            <w:hideMark/>
          </w:tcPr>
          <w:p w14:paraId="58F461E2" w14:textId="69A681FE" w:rsidR="00EC7D45" w:rsidRPr="00EC7D45" w:rsidRDefault="00EC7D45" w:rsidP="00D24A83">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xml:space="preserve">28-29 Nov Event </w:t>
            </w:r>
          </w:p>
        </w:tc>
        <w:tc>
          <w:tcPr>
            <w:tcW w:w="1559" w:type="dxa"/>
            <w:shd w:val="clear" w:color="000000" w:fill="FFF2CC"/>
            <w:noWrap/>
            <w:vAlign w:val="bottom"/>
            <w:hideMark/>
          </w:tcPr>
          <w:p w14:paraId="325C04FA"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28-29 Nov Event - speed</w:t>
            </w:r>
          </w:p>
        </w:tc>
        <w:tc>
          <w:tcPr>
            <w:tcW w:w="1418" w:type="dxa"/>
            <w:shd w:val="clear" w:color="000000" w:fill="EDEDED"/>
            <w:noWrap/>
            <w:vAlign w:val="bottom"/>
            <w:hideMark/>
          </w:tcPr>
          <w:p w14:paraId="0F37B78D" w14:textId="2590D4FA" w:rsidR="00EC7D45" w:rsidRPr="00EC7D45" w:rsidRDefault="00EC7D45" w:rsidP="00D24A83">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xml:space="preserve">15-16 Dec Event 10 - </w:t>
            </w:r>
          </w:p>
        </w:tc>
        <w:tc>
          <w:tcPr>
            <w:tcW w:w="1559" w:type="dxa"/>
            <w:shd w:val="clear" w:color="000000" w:fill="EDEDED"/>
            <w:noWrap/>
            <w:vAlign w:val="bottom"/>
            <w:hideMark/>
          </w:tcPr>
          <w:p w14:paraId="67894FB2"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15-16 Dec Event - speed</w:t>
            </w:r>
          </w:p>
        </w:tc>
      </w:tr>
      <w:tr w:rsidR="00EC7D45" w:rsidRPr="00EC7D45" w14:paraId="5806277C" w14:textId="77777777" w:rsidTr="00EC7D45">
        <w:trPr>
          <w:trHeight w:val="312"/>
        </w:trPr>
        <w:tc>
          <w:tcPr>
            <w:tcW w:w="1413" w:type="dxa"/>
            <w:shd w:val="clear" w:color="auto" w:fill="auto"/>
            <w:noWrap/>
            <w:vAlign w:val="bottom"/>
            <w:hideMark/>
          </w:tcPr>
          <w:p w14:paraId="7608476A"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xml:space="preserve">M3 </w:t>
            </w:r>
          </w:p>
        </w:tc>
        <w:tc>
          <w:tcPr>
            <w:tcW w:w="1417" w:type="dxa"/>
            <w:shd w:val="clear" w:color="000000" w:fill="EDEDED"/>
            <w:noWrap/>
            <w:vAlign w:val="bottom"/>
            <w:hideMark/>
          </w:tcPr>
          <w:p w14:paraId="36A8A219"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no data</w:t>
            </w:r>
          </w:p>
        </w:tc>
        <w:tc>
          <w:tcPr>
            <w:tcW w:w="1418" w:type="dxa"/>
            <w:shd w:val="clear" w:color="000000" w:fill="EDEDED"/>
            <w:noWrap/>
            <w:vAlign w:val="bottom"/>
            <w:hideMark/>
          </w:tcPr>
          <w:p w14:paraId="7E5F64D5"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134" w:type="dxa"/>
            <w:shd w:val="clear" w:color="000000" w:fill="FFF2CC"/>
            <w:noWrap/>
            <w:vAlign w:val="bottom"/>
            <w:hideMark/>
          </w:tcPr>
          <w:p w14:paraId="2CAC31B9"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no data</w:t>
            </w:r>
          </w:p>
        </w:tc>
        <w:tc>
          <w:tcPr>
            <w:tcW w:w="1559" w:type="dxa"/>
            <w:shd w:val="clear" w:color="000000" w:fill="FFF2CC"/>
            <w:noWrap/>
            <w:vAlign w:val="bottom"/>
            <w:hideMark/>
          </w:tcPr>
          <w:p w14:paraId="64FC40E0"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418" w:type="dxa"/>
            <w:shd w:val="clear" w:color="000000" w:fill="EDEDED"/>
            <w:noWrap/>
            <w:vAlign w:val="bottom"/>
            <w:hideMark/>
          </w:tcPr>
          <w:p w14:paraId="3C51B3D5"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no data</w:t>
            </w:r>
          </w:p>
        </w:tc>
        <w:tc>
          <w:tcPr>
            <w:tcW w:w="1559" w:type="dxa"/>
            <w:shd w:val="clear" w:color="000000" w:fill="EDEDED"/>
            <w:noWrap/>
            <w:vAlign w:val="bottom"/>
            <w:hideMark/>
          </w:tcPr>
          <w:p w14:paraId="256CBFC8"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347684C0" w14:textId="77777777" w:rsidTr="00EC7D45">
        <w:trPr>
          <w:trHeight w:val="288"/>
        </w:trPr>
        <w:tc>
          <w:tcPr>
            <w:tcW w:w="1413" w:type="dxa"/>
            <w:shd w:val="clear" w:color="auto" w:fill="auto"/>
            <w:noWrap/>
            <w:vAlign w:val="bottom"/>
            <w:hideMark/>
          </w:tcPr>
          <w:p w14:paraId="7F2592FD" w14:textId="77777777" w:rsidR="00EC7D45" w:rsidRPr="00EC7D45" w:rsidRDefault="00EC7D45" w:rsidP="00EC7D45">
            <w:pPr>
              <w:spacing w:after="0" w:line="240" w:lineRule="auto"/>
              <w:jc w:val="center"/>
              <w:rPr>
                <w:rFonts w:ascii="Calibri" w:eastAsia="Times New Roman" w:hAnsi="Calibri" w:cs="Calibri"/>
                <w:color w:val="000000"/>
                <w:lang w:eastAsia="ja-JP"/>
              </w:rPr>
            </w:pPr>
          </w:p>
        </w:tc>
        <w:tc>
          <w:tcPr>
            <w:tcW w:w="1417" w:type="dxa"/>
            <w:shd w:val="clear" w:color="000000" w:fill="EDEDED"/>
            <w:noWrap/>
            <w:vAlign w:val="bottom"/>
            <w:hideMark/>
          </w:tcPr>
          <w:p w14:paraId="5F84F708"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418" w:type="dxa"/>
            <w:shd w:val="clear" w:color="000000" w:fill="EDEDED"/>
            <w:noWrap/>
            <w:vAlign w:val="bottom"/>
            <w:hideMark/>
          </w:tcPr>
          <w:p w14:paraId="0B05E951"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134" w:type="dxa"/>
            <w:shd w:val="clear" w:color="000000" w:fill="FFF2CC"/>
            <w:noWrap/>
            <w:vAlign w:val="bottom"/>
            <w:hideMark/>
          </w:tcPr>
          <w:p w14:paraId="7CD4821E"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559" w:type="dxa"/>
            <w:shd w:val="clear" w:color="000000" w:fill="FFF2CC"/>
            <w:noWrap/>
            <w:vAlign w:val="bottom"/>
            <w:hideMark/>
          </w:tcPr>
          <w:p w14:paraId="7F90B3DA"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418" w:type="dxa"/>
            <w:shd w:val="clear" w:color="000000" w:fill="EDEDED"/>
            <w:noWrap/>
            <w:vAlign w:val="bottom"/>
            <w:hideMark/>
          </w:tcPr>
          <w:p w14:paraId="6D50B53E"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559" w:type="dxa"/>
            <w:shd w:val="clear" w:color="000000" w:fill="EDEDED"/>
            <w:noWrap/>
            <w:vAlign w:val="bottom"/>
            <w:hideMark/>
          </w:tcPr>
          <w:p w14:paraId="4C45FFE3"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307B312E" w14:textId="77777777" w:rsidTr="00EC7D45">
        <w:trPr>
          <w:trHeight w:val="312"/>
        </w:trPr>
        <w:tc>
          <w:tcPr>
            <w:tcW w:w="1413" w:type="dxa"/>
            <w:shd w:val="clear" w:color="auto" w:fill="auto"/>
            <w:noWrap/>
            <w:vAlign w:val="bottom"/>
            <w:hideMark/>
          </w:tcPr>
          <w:p w14:paraId="41CF990F"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xml:space="preserve">M4 </w:t>
            </w:r>
          </w:p>
        </w:tc>
        <w:tc>
          <w:tcPr>
            <w:tcW w:w="1417" w:type="dxa"/>
            <w:shd w:val="clear" w:color="000000" w:fill="EDEDED"/>
            <w:noWrap/>
            <w:vAlign w:val="bottom"/>
            <w:hideMark/>
          </w:tcPr>
          <w:p w14:paraId="542FB016"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no data</w:t>
            </w:r>
          </w:p>
        </w:tc>
        <w:tc>
          <w:tcPr>
            <w:tcW w:w="1418" w:type="dxa"/>
            <w:shd w:val="clear" w:color="000000" w:fill="EDEDED"/>
            <w:noWrap/>
            <w:vAlign w:val="bottom"/>
            <w:hideMark/>
          </w:tcPr>
          <w:p w14:paraId="44831B73"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134" w:type="dxa"/>
            <w:shd w:val="clear" w:color="000000" w:fill="FFF2CC"/>
            <w:noWrap/>
            <w:vAlign w:val="bottom"/>
            <w:hideMark/>
          </w:tcPr>
          <w:p w14:paraId="74C0F459"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no data</w:t>
            </w:r>
          </w:p>
        </w:tc>
        <w:tc>
          <w:tcPr>
            <w:tcW w:w="1559" w:type="dxa"/>
            <w:shd w:val="clear" w:color="000000" w:fill="FFF2CC"/>
            <w:noWrap/>
            <w:vAlign w:val="bottom"/>
            <w:hideMark/>
          </w:tcPr>
          <w:p w14:paraId="296AF7EA"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418" w:type="dxa"/>
            <w:shd w:val="clear" w:color="000000" w:fill="EDEDED"/>
            <w:noWrap/>
            <w:vAlign w:val="bottom"/>
            <w:hideMark/>
          </w:tcPr>
          <w:p w14:paraId="07B58FF9"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no data</w:t>
            </w:r>
          </w:p>
        </w:tc>
        <w:tc>
          <w:tcPr>
            <w:tcW w:w="1559" w:type="dxa"/>
            <w:shd w:val="clear" w:color="000000" w:fill="EDEDED"/>
            <w:noWrap/>
            <w:vAlign w:val="bottom"/>
            <w:hideMark/>
          </w:tcPr>
          <w:p w14:paraId="5B60ED44"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509954DF" w14:textId="77777777" w:rsidTr="00EC7D45">
        <w:trPr>
          <w:trHeight w:val="288"/>
        </w:trPr>
        <w:tc>
          <w:tcPr>
            <w:tcW w:w="1413" w:type="dxa"/>
            <w:shd w:val="clear" w:color="auto" w:fill="auto"/>
            <w:noWrap/>
            <w:vAlign w:val="bottom"/>
            <w:hideMark/>
          </w:tcPr>
          <w:p w14:paraId="011A85A3" w14:textId="77777777" w:rsidR="00EC7D45" w:rsidRPr="00EC7D45" w:rsidRDefault="00EC7D45" w:rsidP="00EC7D45">
            <w:pPr>
              <w:spacing w:after="0" w:line="240" w:lineRule="auto"/>
              <w:jc w:val="center"/>
              <w:rPr>
                <w:rFonts w:ascii="Calibri" w:eastAsia="Times New Roman" w:hAnsi="Calibri" w:cs="Calibri"/>
                <w:color w:val="000000"/>
                <w:lang w:eastAsia="ja-JP"/>
              </w:rPr>
            </w:pPr>
          </w:p>
        </w:tc>
        <w:tc>
          <w:tcPr>
            <w:tcW w:w="1417" w:type="dxa"/>
            <w:shd w:val="clear" w:color="000000" w:fill="EDEDED"/>
            <w:noWrap/>
            <w:vAlign w:val="bottom"/>
            <w:hideMark/>
          </w:tcPr>
          <w:p w14:paraId="71855C1C"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418" w:type="dxa"/>
            <w:shd w:val="clear" w:color="000000" w:fill="EDEDED"/>
            <w:noWrap/>
            <w:vAlign w:val="bottom"/>
            <w:hideMark/>
          </w:tcPr>
          <w:p w14:paraId="242B8A39"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134" w:type="dxa"/>
            <w:shd w:val="clear" w:color="000000" w:fill="FFF2CC"/>
            <w:noWrap/>
            <w:vAlign w:val="bottom"/>
            <w:hideMark/>
          </w:tcPr>
          <w:p w14:paraId="356268E0"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559" w:type="dxa"/>
            <w:shd w:val="clear" w:color="000000" w:fill="FFF2CC"/>
            <w:noWrap/>
            <w:vAlign w:val="bottom"/>
            <w:hideMark/>
          </w:tcPr>
          <w:p w14:paraId="1B5E2DBF"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418" w:type="dxa"/>
            <w:shd w:val="clear" w:color="000000" w:fill="EDEDED"/>
            <w:noWrap/>
            <w:vAlign w:val="bottom"/>
            <w:hideMark/>
          </w:tcPr>
          <w:p w14:paraId="070DC019"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559" w:type="dxa"/>
            <w:shd w:val="clear" w:color="000000" w:fill="EDEDED"/>
            <w:noWrap/>
            <w:vAlign w:val="bottom"/>
            <w:hideMark/>
          </w:tcPr>
          <w:p w14:paraId="358F2C0A"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0E459D64" w14:textId="77777777" w:rsidTr="00EC7D45">
        <w:trPr>
          <w:trHeight w:val="312"/>
        </w:trPr>
        <w:tc>
          <w:tcPr>
            <w:tcW w:w="1413" w:type="dxa"/>
            <w:shd w:val="clear" w:color="auto" w:fill="auto"/>
            <w:noWrap/>
            <w:vAlign w:val="bottom"/>
            <w:hideMark/>
          </w:tcPr>
          <w:p w14:paraId="2559D5AA"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xml:space="preserve">M1 </w:t>
            </w:r>
          </w:p>
        </w:tc>
        <w:tc>
          <w:tcPr>
            <w:tcW w:w="1417" w:type="dxa"/>
            <w:shd w:val="clear" w:color="000000" w:fill="EDEDED"/>
            <w:noWrap/>
            <w:vAlign w:val="bottom"/>
            <w:hideMark/>
          </w:tcPr>
          <w:p w14:paraId="0266AEC2"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no data</w:t>
            </w:r>
          </w:p>
        </w:tc>
        <w:tc>
          <w:tcPr>
            <w:tcW w:w="1418" w:type="dxa"/>
            <w:shd w:val="clear" w:color="000000" w:fill="EDEDED"/>
            <w:noWrap/>
            <w:vAlign w:val="bottom"/>
            <w:hideMark/>
          </w:tcPr>
          <w:p w14:paraId="384AED58"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134" w:type="dxa"/>
            <w:shd w:val="clear" w:color="000000" w:fill="FFF2CC"/>
            <w:noWrap/>
            <w:vAlign w:val="bottom"/>
            <w:hideMark/>
          </w:tcPr>
          <w:p w14:paraId="2D800A89"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no data</w:t>
            </w:r>
          </w:p>
        </w:tc>
        <w:tc>
          <w:tcPr>
            <w:tcW w:w="1559" w:type="dxa"/>
            <w:shd w:val="clear" w:color="000000" w:fill="FFF2CC"/>
            <w:noWrap/>
            <w:vAlign w:val="bottom"/>
            <w:hideMark/>
          </w:tcPr>
          <w:p w14:paraId="2420F1C7"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418" w:type="dxa"/>
            <w:shd w:val="clear" w:color="000000" w:fill="EDEDED"/>
            <w:noWrap/>
            <w:vAlign w:val="bottom"/>
            <w:hideMark/>
          </w:tcPr>
          <w:p w14:paraId="1EE82820"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no data</w:t>
            </w:r>
          </w:p>
        </w:tc>
        <w:tc>
          <w:tcPr>
            <w:tcW w:w="1559" w:type="dxa"/>
            <w:shd w:val="clear" w:color="000000" w:fill="EDEDED"/>
            <w:noWrap/>
            <w:vAlign w:val="bottom"/>
            <w:hideMark/>
          </w:tcPr>
          <w:p w14:paraId="4B581C61"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7338522D" w14:textId="77777777" w:rsidTr="00EC7D45">
        <w:trPr>
          <w:trHeight w:val="312"/>
        </w:trPr>
        <w:tc>
          <w:tcPr>
            <w:tcW w:w="1413" w:type="dxa"/>
            <w:shd w:val="clear" w:color="auto" w:fill="auto"/>
            <w:noWrap/>
            <w:vAlign w:val="bottom"/>
            <w:hideMark/>
          </w:tcPr>
          <w:p w14:paraId="1FB3CB3D"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xml:space="preserve">Aniitra2 </w:t>
            </w:r>
          </w:p>
        </w:tc>
        <w:tc>
          <w:tcPr>
            <w:tcW w:w="1417" w:type="dxa"/>
            <w:shd w:val="clear" w:color="000000" w:fill="EDEDED"/>
            <w:noWrap/>
            <w:vAlign w:val="bottom"/>
            <w:hideMark/>
          </w:tcPr>
          <w:p w14:paraId="4F88A8B1"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'24-Nov-2019 18:10:30'</w:t>
            </w:r>
          </w:p>
        </w:tc>
        <w:tc>
          <w:tcPr>
            <w:tcW w:w="1418" w:type="dxa"/>
            <w:shd w:val="clear" w:color="000000" w:fill="EDEDED"/>
            <w:noWrap/>
            <w:vAlign w:val="bottom"/>
            <w:hideMark/>
          </w:tcPr>
          <w:p w14:paraId="48BC7DB8"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134" w:type="dxa"/>
            <w:shd w:val="clear" w:color="000000" w:fill="FFF2CC"/>
            <w:noWrap/>
            <w:vAlign w:val="bottom"/>
            <w:hideMark/>
          </w:tcPr>
          <w:p w14:paraId="022FD982" w14:textId="77777777" w:rsidR="00EC7D45" w:rsidRPr="00EC7D45" w:rsidRDefault="00EC7D45" w:rsidP="00EC7D45">
            <w:pPr>
              <w:spacing w:after="0" w:line="240" w:lineRule="auto"/>
              <w:rPr>
                <w:rFonts w:ascii="Calibri" w:eastAsia="Times New Roman" w:hAnsi="Calibri" w:cs="Calibri"/>
                <w:lang w:eastAsia="ja-JP"/>
              </w:rPr>
            </w:pPr>
            <w:r w:rsidRPr="00EC7D45">
              <w:rPr>
                <w:rFonts w:ascii="Calibri" w:eastAsia="Times New Roman" w:hAnsi="Calibri" w:cs="Calibri"/>
                <w:lang w:eastAsia="ja-JP"/>
              </w:rPr>
              <w:t>'28-Nov-2019 10:17:14'</w:t>
            </w:r>
          </w:p>
        </w:tc>
        <w:tc>
          <w:tcPr>
            <w:tcW w:w="1559" w:type="dxa"/>
            <w:shd w:val="clear" w:color="000000" w:fill="FFF2CC"/>
            <w:noWrap/>
            <w:vAlign w:val="bottom"/>
            <w:hideMark/>
          </w:tcPr>
          <w:p w14:paraId="00B805A8" w14:textId="77777777" w:rsidR="00EC7D45" w:rsidRPr="00EC7D45" w:rsidRDefault="00EC7D45" w:rsidP="00EC7D45">
            <w:pPr>
              <w:spacing w:after="0" w:line="240" w:lineRule="auto"/>
              <w:rPr>
                <w:rFonts w:ascii="Calibri" w:eastAsia="Times New Roman" w:hAnsi="Calibri" w:cs="Calibri"/>
                <w:color w:val="FF0000"/>
                <w:lang w:eastAsia="ja-JP"/>
              </w:rPr>
            </w:pPr>
            <w:r w:rsidRPr="00EC7D45">
              <w:rPr>
                <w:rFonts w:ascii="Calibri" w:eastAsia="Times New Roman" w:hAnsi="Calibri" w:cs="Calibri"/>
                <w:color w:val="FF0000"/>
                <w:lang w:eastAsia="ja-JP"/>
              </w:rPr>
              <w:t> </w:t>
            </w:r>
          </w:p>
        </w:tc>
        <w:tc>
          <w:tcPr>
            <w:tcW w:w="1418" w:type="dxa"/>
            <w:shd w:val="clear" w:color="000000" w:fill="EDEDED"/>
            <w:noWrap/>
            <w:vAlign w:val="bottom"/>
            <w:hideMark/>
          </w:tcPr>
          <w:p w14:paraId="2EBD9EB4"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'15-Dec-2019 01:17:15'</w:t>
            </w:r>
          </w:p>
        </w:tc>
        <w:tc>
          <w:tcPr>
            <w:tcW w:w="1559" w:type="dxa"/>
            <w:shd w:val="clear" w:color="000000" w:fill="EDEDED"/>
            <w:noWrap/>
            <w:vAlign w:val="bottom"/>
            <w:hideMark/>
          </w:tcPr>
          <w:p w14:paraId="3B7E315B"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027C2896" w14:textId="77777777" w:rsidTr="00EC7D45">
        <w:trPr>
          <w:trHeight w:val="288"/>
        </w:trPr>
        <w:tc>
          <w:tcPr>
            <w:tcW w:w="1413" w:type="dxa"/>
            <w:shd w:val="clear" w:color="auto" w:fill="auto"/>
            <w:noWrap/>
            <w:vAlign w:val="bottom"/>
            <w:hideMark/>
          </w:tcPr>
          <w:p w14:paraId="52B56FE6" w14:textId="77777777" w:rsidR="00EC7D45" w:rsidRPr="00EC7D45" w:rsidRDefault="00EC7D45" w:rsidP="00EC7D45">
            <w:pPr>
              <w:spacing w:after="0" w:line="240" w:lineRule="auto"/>
              <w:jc w:val="center"/>
              <w:rPr>
                <w:rFonts w:ascii="Calibri" w:eastAsia="Times New Roman" w:hAnsi="Calibri" w:cs="Calibri"/>
                <w:color w:val="000000"/>
                <w:lang w:eastAsia="ja-JP"/>
              </w:rPr>
            </w:pPr>
          </w:p>
        </w:tc>
        <w:tc>
          <w:tcPr>
            <w:tcW w:w="1417" w:type="dxa"/>
            <w:shd w:val="clear" w:color="000000" w:fill="EDEDED"/>
            <w:noWrap/>
            <w:vAlign w:val="bottom"/>
            <w:hideMark/>
          </w:tcPr>
          <w:p w14:paraId="1592A598"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418" w:type="dxa"/>
            <w:shd w:val="clear" w:color="000000" w:fill="EDEDED"/>
            <w:noWrap/>
            <w:vAlign w:val="bottom"/>
            <w:hideMark/>
          </w:tcPr>
          <w:p w14:paraId="35E7864C"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134" w:type="dxa"/>
            <w:shd w:val="clear" w:color="000000" w:fill="FFF2CC"/>
            <w:noWrap/>
            <w:vAlign w:val="bottom"/>
            <w:hideMark/>
          </w:tcPr>
          <w:p w14:paraId="0E17CF6E"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559" w:type="dxa"/>
            <w:shd w:val="clear" w:color="000000" w:fill="FFF2CC"/>
            <w:noWrap/>
            <w:vAlign w:val="bottom"/>
            <w:hideMark/>
          </w:tcPr>
          <w:p w14:paraId="427D5CD1"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418" w:type="dxa"/>
            <w:shd w:val="clear" w:color="000000" w:fill="EDEDED"/>
            <w:noWrap/>
            <w:vAlign w:val="bottom"/>
            <w:hideMark/>
          </w:tcPr>
          <w:p w14:paraId="5E5E9E0F"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559" w:type="dxa"/>
            <w:shd w:val="clear" w:color="000000" w:fill="EDEDED"/>
            <w:noWrap/>
            <w:vAlign w:val="bottom"/>
            <w:hideMark/>
          </w:tcPr>
          <w:p w14:paraId="6EE28102"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56CFF6D9" w14:textId="77777777" w:rsidTr="00EC7D45">
        <w:trPr>
          <w:trHeight w:val="312"/>
        </w:trPr>
        <w:tc>
          <w:tcPr>
            <w:tcW w:w="1413" w:type="dxa"/>
            <w:shd w:val="clear" w:color="auto" w:fill="auto"/>
            <w:noWrap/>
            <w:vAlign w:val="bottom"/>
            <w:hideMark/>
          </w:tcPr>
          <w:p w14:paraId="702DA388"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Aniitra3</w:t>
            </w:r>
          </w:p>
        </w:tc>
        <w:tc>
          <w:tcPr>
            <w:tcW w:w="1417" w:type="dxa"/>
            <w:shd w:val="clear" w:color="000000" w:fill="EDEDED"/>
            <w:noWrap/>
            <w:vAlign w:val="bottom"/>
            <w:hideMark/>
          </w:tcPr>
          <w:p w14:paraId="21E79C96"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no data</w:t>
            </w:r>
          </w:p>
        </w:tc>
        <w:tc>
          <w:tcPr>
            <w:tcW w:w="1418" w:type="dxa"/>
            <w:shd w:val="clear" w:color="000000" w:fill="EDEDED"/>
            <w:noWrap/>
            <w:vAlign w:val="bottom"/>
            <w:hideMark/>
          </w:tcPr>
          <w:p w14:paraId="4D6EDA91"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A2&gt;M2: 54180m in 22554 s = 2.40 m/s</w:t>
            </w:r>
          </w:p>
        </w:tc>
        <w:tc>
          <w:tcPr>
            <w:tcW w:w="1134" w:type="dxa"/>
            <w:shd w:val="clear" w:color="000000" w:fill="FFF2CC"/>
            <w:noWrap/>
            <w:vAlign w:val="bottom"/>
            <w:hideMark/>
          </w:tcPr>
          <w:p w14:paraId="30C3CFBB"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no data</w:t>
            </w:r>
          </w:p>
        </w:tc>
        <w:tc>
          <w:tcPr>
            <w:tcW w:w="1559" w:type="dxa"/>
            <w:shd w:val="clear" w:color="000000" w:fill="FFF2CC"/>
            <w:noWrap/>
            <w:vAlign w:val="bottom"/>
            <w:hideMark/>
          </w:tcPr>
          <w:p w14:paraId="630517B7"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A2&gt;M9: 54501m in 209168s = 0.26 m/s</w:t>
            </w:r>
          </w:p>
        </w:tc>
        <w:tc>
          <w:tcPr>
            <w:tcW w:w="1418" w:type="dxa"/>
            <w:shd w:val="clear" w:color="000000" w:fill="EDEDED"/>
            <w:noWrap/>
            <w:vAlign w:val="bottom"/>
            <w:hideMark/>
          </w:tcPr>
          <w:p w14:paraId="556BBF11"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no data</w:t>
            </w:r>
          </w:p>
        </w:tc>
        <w:tc>
          <w:tcPr>
            <w:tcW w:w="1559" w:type="dxa"/>
            <w:shd w:val="clear" w:color="000000" w:fill="EDEDED"/>
            <w:noWrap/>
            <w:vAlign w:val="bottom"/>
            <w:hideMark/>
          </w:tcPr>
          <w:p w14:paraId="218DC51F"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A2&gt;M9: 54501m in 94759s = 0.58 m/s</w:t>
            </w:r>
          </w:p>
        </w:tc>
      </w:tr>
      <w:tr w:rsidR="00EC7D45" w:rsidRPr="00EC7D45" w14:paraId="341C9931" w14:textId="77777777" w:rsidTr="00EC7D45">
        <w:trPr>
          <w:trHeight w:val="288"/>
        </w:trPr>
        <w:tc>
          <w:tcPr>
            <w:tcW w:w="1413" w:type="dxa"/>
            <w:shd w:val="clear" w:color="auto" w:fill="auto"/>
            <w:noWrap/>
            <w:vAlign w:val="bottom"/>
            <w:hideMark/>
          </w:tcPr>
          <w:p w14:paraId="033DD2B4" w14:textId="77777777" w:rsidR="00EC7D45" w:rsidRPr="00EC7D45" w:rsidRDefault="00EC7D45" w:rsidP="00EC7D45">
            <w:pPr>
              <w:spacing w:after="0" w:line="240" w:lineRule="auto"/>
              <w:jc w:val="center"/>
              <w:rPr>
                <w:rFonts w:ascii="Calibri" w:eastAsia="Times New Roman" w:hAnsi="Calibri" w:cs="Calibri"/>
                <w:color w:val="000000"/>
                <w:lang w:eastAsia="ja-JP"/>
              </w:rPr>
            </w:pPr>
          </w:p>
        </w:tc>
        <w:tc>
          <w:tcPr>
            <w:tcW w:w="1417" w:type="dxa"/>
            <w:shd w:val="clear" w:color="000000" w:fill="EDEDED"/>
            <w:noWrap/>
            <w:vAlign w:val="bottom"/>
            <w:hideMark/>
          </w:tcPr>
          <w:p w14:paraId="75C8FE22"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418" w:type="dxa"/>
            <w:shd w:val="clear" w:color="000000" w:fill="EDEDED"/>
            <w:noWrap/>
            <w:vAlign w:val="bottom"/>
            <w:hideMark/>
          </w:tcPr>
          <w:p w14:paraId="3ACA47C7"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134" w:type="dxa"/>
            <w:shd w:val="clear" w:color="000000" w:fill="FFF2CC"/>
            <w:noWrap/>
            <w:vAlign w:val="bottom"/>
            <w:hideMark/>
          </w:tcPr>
          <w:p w14:paraId="7D307D93"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559" w:type="dxa"/>
            <w:shd w:val="clear" w:color="000000" w:fill="FFF2CC"/>
            <w:noWrap/>
            <w:vAlign w:val="bottom"/>
            <w:hideMark/>
          </w:tcPr>
          <w:p w14:paraId="484E59E7"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418" w:type="dxa"/>
            <w:shd w:val="clear" w:color="000000" w:fill="EDEDED"/>
            <w:noWrap/>
            <w:vAlign w:val="bottom"/>
            <w:hideMark/>
          </w:tcPr>
          <w:p w14:paraId="00DBC32C"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559" w:type="dxa"/>
            <w:shd w:val="clear" w:color="000000" w:fill="EDEDED"/>
            <w:noWrap/>
            <w:vAlign w:val="bottom"/>
            <w:hideMark/>
          </w:tcPr>
          <w:p w14:paraId="09DB10B5"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6D377424" w14:textId="77777777" w:rsidTr="00EC7D45">
        <w:trPr>
          <w:trHeight w:val="312"/>
        </w:trPr>
        <w:tc>
          <w:tcPr>
            <w:tcW w:w="1413" w:type="dxa"/>
            <w:shd w:val="clear" w:color="auto" w:fill="auto"/>
            <w:noWrap/>
            <w:vAlign w:val="bottom"/>
            <w:hideMark/>
          </w:tcPr>
          <w:p w14:paraId="482DBCF0"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M2</w:t>
            </w:r>
          </w:p>
        </w:tc>
        <w:tc>
          <w:tcPr>
            <w:tcW w:w="1417" w:type="dxa"/>
            <w:shd w:val="clear" w:color="000000" w:fill="EDEDED"/>
            <w:noWrap/>
            <w:vAlign w:val="bottom"/>
            <w:hideMark/>
          </w:tcPr>
          <w:p w14:paraId="1DB61400"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'25-Nov-2019 00:26:24'</w:t>
            </w:r>
          </w:p>
        </w:tc>
        <w:tc>
          <w:tcPr>
            <w:tcW w:w="1418" w:type="dxa"/>
            <w:shd w:val="clear" w:color="000000" w:fill="EDEDED"/>
            <w:noWrap/>
            <w:vAlign w:val="bottom"/>
            <w:hideMark/>
          </w:tcPr>
          <w:p w14:paraId="6D2A06D5"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134" w:type="dxa"/>
            <w:shd w:val="clear" w:color="000000" w:fill="FFF2CC"/>
            <w:noWrap/>
            <w:vAlign w:val="bottom"/>
            <w:hideMark/>
          </w:tcPr>
          <w:p w14:paraId="00551A7C"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no data</w:t>
            </w:r>
          </w:p>
        </w:tc>
        <w:tc>
          <w:tcPr>
            <w:tcW w:w="1559" w:type="dxa"/>
            <w:shd w:val="clear" w:color="000000" w:fill="FFF2CC"/>
            <w:noWrap/>
            <w:vAlign w:val="bottom"/>
            <w:hideMark/>
          </w:tcPr>
          <w:p w14:paraId="5BE5B953"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418" w:type="dxa"/>
            <w:shd w:val="clear" w:color="000000" w:fill="EDEDED"/>
            <w:noWrap/>
            <w:vAlign w:val="bottom"/>
            <w:hideMark/>
          </w:tcPr>
          <w:p w14:paraId="17037A6D"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no data</w:t>
            </w:r>
          </w:p>
        </w:tc>
        <w:tc>
          <w:tcPr>
            <w:tcW w:w="1559" w:type="dxa"/>
            <w:shd w:val="clear" w:color="000000" w:fill="EDEDED"/>
            <w:noWrap/>
            <w:vAlign w:val="bottom"/>
            <w:hideMark/>
          </w:tcPr>
          <w:p w14:paraId="7B7C5E38"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202240F3" w14:textId="77777777" w:rsidTr="00EC7D45">
        <w:trPr>
          <w:trHeight w:val="312"/>
        </w:trPr>
        <w:tc>
          <w:tcPr>
            <w:tcW w:w="1413" w:type="dxa"/>
            <w:shd w:val="clear" w:color="auto" w:fill="auto"/>
            <w:noWrap/>
            <w:vAlign w:val="bottom"/>
            <w:hideMark/>
          </w:tcPr>
          <w:p w14:paraId="036F7534"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M9</w:t>
            </w:r>
          </w:p>
        </w:tc>
        <w:tc>
          <w:tcPr>
            <w:tcW w:w="1417" w:type="dxa"/>
            <w:shd w:val="clear" w:color="000000" w:fill="EDEDED"/>
            <w:noWrap/>
            <w:vAlign w:val="bottom"/>
            <w:hideMark/>
          </w:tcPr>
          <w:p w14:paraId="65F0038F"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'25-Nov-2019 00:28:55'</w:t>
            </w:r>
          </w:p>
        </w:tc>
        <w:tc>
          <w:tcPr>
            <w:tcW w:w="1418" w:type="dxa"/>
            <w:shd w:val="clear" w:color="000000" w:fill="EDEDED"/>
            <w:noWrap/>
            <w:vAlign w:val="bottom"/>
            <w:hideMark/>
          </w:tcPr>
          <w:p w14:paraId="43C58394"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M2&gt;M9: 321m in 151s = 2.13 m/s</w:t>
            </w:r>
          </w:p>
        </w:tc>
        <w:tc>
          <w:tcPr>
            <w:tcW w:w="1134" w:type="dxa"/>
            <w:shd w:val="clear" w:color="000000" w:fill="FFF2CC"/>
            <w:noWrap/>
            <w:vAlign w:val="bottom"/>
            <w:hideMark/>
          </w:tcPr>
          <w:p w14:paraId="0B559D8F"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'29-Nov-2019 15:23:22'</w:t>
            </w:r>
          </w:p>
        </w:tc>
        <w:tc>
          <w:tcPr>
            <w:tcW w:w="1559" w:type="dxa"/>
            <w:shd w:val="clear" w:color="000000" w:fill="FFF2CC"/>
            <w:noWrap/>
            <w:vAlign w:val="bottom"/>
            <w:hideMark/>
          </w:tcPr>
          <w:p w14:paraId="6E8A33CA"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418" w:type="dxa"/>
            <w:shd w:val="clear" w:color="000000" w:fill="EDEDED"/>
            <w:noWrap/>
            <w:vAlign w:val="bottom"/>
            <w:hideMark/>
          </w:tcPr>
          <w:p w14:paraId="46F1B91B"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'16-Dec-2019 03:36:34'</w:t>
            </w:r>
          </w:p>
        </w:tc>
        <w:tc>
          <w:tcPr>
            <w:tcW w:w="1559" w:type="dxa"/>
            <w:shd w:val="clear" w:color="000000" w:fill="EDEDED"/>
            <w:noWrap/>
            <w:vAlign w:val="bottom"/>
            <w:hideMark/>
          </w:tcPr>
          <w:p w14:paraId="425709DD"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01C7FD3E" w14:textId="77777777" w:rsidTr="00EC7D45">
        <w:trPr>
          <w:trHeight w:val="288"/>
        </w:trPr>
        <w:tc>
          <w:tcPr>
            <w:tcW w:w="1413" w:type="dxa"/>
            <w:shd w:val="clear" w:color="auto" w:fill="auto"/>
            <w:noWrap/>
            <w:vAlign w:val="bottom"/>
            <w:hideMark/>
          </w:tcPr>
          <w:p w14:paraId="5D225FB3" w14:textId="77777777" w:rsidR="00EC7D45" w:rsidRPr="00EC7D45" w:rsidRDefault="00EC7D45" w:rsidP="00EC7D45">
            <w:pPr>
              <w:spacing w:after="0" w:line="240" w:lineRule="auto"/>
              <w:jc w:val="center"/>
              <w:rPr>
                <w:rFonts w:ascii="Calibri" w:eastAsia="Times New Roman" w:hAnsi="Calibri" w:cs="Calibri"/>
                <w:color w:val="000000"/>
                <w:lang w:eastAsia="ja-JP"/>
              </w:rPr>
            </w:pPr>
          </w:p>
        </w:tc>
        <w:tc>
          <w:tcPr>
            <w:tcW w:w="1417" w:type="dxa"/>
            <w:shd w:val="clear" w:color="000000" w:fill="EDEDED"/>
            <w:noWrap/>
            <w:vAlign w:val="bottom"/>
            <w:hideMark/>
          </w:tcPr>
          <w:p w14:paraId="0ABE436D"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418" w:type="dxa"/>
            <w:shd w:val="clear" w:color="000000" w:fill="EDEDED"/>
            <w:noWrap/>
            <w:vAlign w:val="bottom"/>
            <w:hideMark/>
          </w:tcPr>
          <w:p w14:paraId="402D6791"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134" w:type="dxa"/>
            <w:shd w:val="clear" w:color="000000" w:fill="FFF2CC"/>
            <w:noWrap/>
            <w:vAlign w:val="bottom"/>
            <w:hideMark/>
          </w:tcPr>
          <w:p w14:paraId="28EAFDA5"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559" w:type="dxa"/>
            <w:shd w:val="clear" w:color="000000" w:fill="FFF2CC"/>
            <w:noWrap/>
            <w:vAlign w:val="bottom"/>
            <w:hideMark/>
          </w:tcPr>
          <w:p w14:paraId="5A115FDB"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418" w:type="dxa"/>
            <w:shd w:val="clear" w:color="000000" w:fill="EDEDED"/>
            <w:noWrap/>
            <w:vAlign w:val="bottom"/>
            <w:hideMark/>
          </w:tcPr>
          <w:p w14:paraId="6797483F"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c>
          <w:tcPr>
            <w:tcW w:w="1559" w:type="dxa"/>
            <w:shd w:val="clear" w:color="000000" w:fill="EDEDED"/>
            <w:noWrap/>
            <w:vAlign w:val="bottom"/>
            <w:hideMark/>
          </w:tcPr>
          <w:p w14:paraId="31BB841C"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 </w:t>
            </w:r>
          </w:p>
        </w:tc>
      </w:tr>
      <w:tr w:rsidR="00EC7D45" w:rsidRPr="00EC7D45" w14:paraId="407B970D" w14:textId="77777777" w:rsidTr="00EC7D45">
        <w:trPr>
          <w:trHeight w:val="288"/>
        </w:trPr>
        <w:tc>
          <w:tcPr>
            <w:tcW w:w="1413" w:type="dxa"/>
            <w:shd w:val="clear" w:color="auto" w:fill="auto"/>
            <w:noWrap/>
            <w:vAlign w:val="bottom"/>
            <w:hideMark/>
          </w:tcPr>
          <w:p w14:paraId="704AE98B"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SAT3 submarine cable</w:t>
            </w:r>
          </w:p>
        </w:tc>
        <w:tc>
          <w:tcPr>
            <w:tcW w:w="1417" w:type="dxa"/>
            <w:shd w:val="clear" w:color="000000" w:fill="EDEDED"/>
            <w:noWrap/>
            <w:vAlign w:val="bottom"/>
            <w:hideMark/>
          </w:tcPr>
          <w:p w14:paraId="04EE7848"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break</w:t>
            </w:r>
          </w:p>
        </w:tc>
        <w:tc>
          <w:tcPr>
            <w:tcW w:w="1418" w:type="dxa"/>
            <w:shd w:val="clear" w:color="000000" w:fill="EDEDED"/>
            <w:noWrap/>
            <w:vAlign w:val="bottom"/>
            <w:hideMark/>
          </w:tcPr>
          <w:p w14:paraId="4B89133C"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break</w:t>
            </w:r>
          </w:p>
        </w:tc>
        <w:tc>
          <w:tcPr>
            <w:tcW w:w="1134" w:type="dxa"/>
            <w:shd w:val="clear" w:color="000000" w:fill="FFF2CC"/>
            <w:noWrap/>
            <w:vAlign w:val="bottom"/>
            <w:hideMark/>
          </w:tcPr>
          <w:p w14:paraId="64B3BDA9"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break</w:t>
            </w:r>
          </w:p>
        </w:tc>
        <w:tc>
          <w:tcPr>
            <w:tcW w:w="1559" w:type="dxa"/>
            <w:shd w:val="clear" w:color="000000" w:fill="FFF2CC"/>
            <w:noWrap/>
            <w:vAlign w:val="bottom"/>
            <w:hideMark/>
          </w:tcPr>
          <w:p w14:paraId="5E7FE691"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break</w:t>
            </w:r>
          </w:p>
        </w:tc>
        <w:tc>
          <w:tcPr>
            <w:tcW w:w="1418" w:type="dxa"/>
            <w:shd w:val="clear" w:color="000000" w:fill="EDEDED"/>
            <w:noWrap/>
            <w:vAlign w:val="bottom"/>
            <w:hideMark/>
          </w:tcPr>
          <w:p w14:paraId="6BBD3146"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break</w:t>
            </w:r>
          </w:p>
        </w:tc>
        <w:tc>
          <w:tcPr>
            <w:tcW w:w="1559" w:type="dxa"/>
            <w:shd w:val="clear" w:color="000000" w:fill="EDEDED"/>
            <w:noWrap/>
            <w:vAlign w:val="bottom"/>
            <w:hideMark/>
          </w:tcPr>
          <w:p w14:paraId="54183A26"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break</w:t>
            </w:r>
          </w:p>
        </w:tc>
      </w:tr>
      <w:tr w:rsidR="00EC7D45" w:rsidRPr="00EC7D45" w14:paraId="323D02EF" w14:textId="77777777" w:rsidTr="00EC7D45">
        <w:trPr>
          <w:trHeight w:val="288"/>
        </w:trPr>
        <w:tc>
          <w:tcPr>
            <w:tcW w:w="1413" w:type="dxa"/>
            <w:shd w:val="clear" w:color="auto" w:fill="auto"/>
            <w:noWrap/>
            <w:vAlign w:val="bottom"/>
            <w:hideMark/>
          </w:tcPr>
          <w:p w14:paraId="605E9FFE" w14:textId="77777777" w:rsidR="00EC7D45" w:rsidRPr="00EC7D45" w:rsidRDefault="00EC7D45" w:rsidP="00EC7D45">
            <w:pPr>
              <w:spacing w:after="0" w:line="240" w:lineRule="auto"/>
              <w:jc w:val="center"/>
              <w:rPr>
                <w:rFonts w:ascii="Calibri" w:eastAsia="Times New Roman" w:hAnsi="Calibri" w:cs="Calibri"/>
                <w:lang w:eastAsia="ja-JP"/>
              </w:rPr>
            </w:pPr>
          </w:p>
        </w:tc>
        <w:tc>
          <w:tcPr>
            <w:tcW w:w="1417" w:type="dxa"/>
            <w:shd w:val="clear" w:color="000000" w:fill="EDEDED"/>
            <w:noWrap/>
            <w:vAlign w:val="bottom"/>
            <w:hideMark/>
          </w:tcPr>
          <w:p w14:paraId="292CBE0C"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418" w:type="dxa"/>
            <w:shd w:val="clear" w:color="000000" w:fill="EDEDED"/>
            <w:noWrap/>
            <w:vAlign w:val="bottom"/>
            <w:hideMark/>
          </w:tcPr>
          <w:p w14:paraId="3483A5FB"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134" w:type="dxa"/>
            <w:shd w:val="clear" w:color="000000" w:fill="FFF2CC"/>
            <w:noWrap/>
            <w:vAlign w:val="bottom"/>
            <w:hideMark/>
          </w:tcPr>
          <w:p w14:paraId="39835CEF"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559" w:type="dxa"/>
            <w:shd w:val="clear" w:color="000000" w:fill="FFF2CC"/>
            <w:noWrap/>
            <w:vAlign w:val="bottom"/>
            <w:hideMark/>
          </w:tcPr>
          <w:p w14:paraId="7F9112FD"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418" w:type="dxa"/>
            <w:shd w:val="clear" w:color="000000" w:fill="EDEDED"/>
            <w:noWrap/>
            <w:vAlign w:val="bottom"/>
            <w:hideMark/>
          </w:tcPr>
          <w:p w14:paraId="7B926FC3"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559" w:type="dxa"/>
            <w:shd w:val="clear" w:color="000000" w:fill="EDEDED"/>
            <w:noWrap/>
            <w:vAlign w:val="bottom"/>
            <w:hideMark/>
          </w:tcPr>
          <w:p w14:paraId="3BD695C9"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r>
      <w:tr w:rsidR="00EC7D45" w:rsidRPr="00EC7D45" w14:paraId="16BAF9A7" w14:textId="77777777" w:rsidTr="00EC7D45">
        <w:trPr>
          <w:trHeight w:val="288"/>
        </w:trPr>
        <w:tc>
          <w:tcPr>
            <w:tcW w:w="1413" w:type="dxa"/>
            <w:shd w:val="clear" w:color="auto" w:fill="auto"/>
            <w:noWrap/>
            <w:vAlign w:val="bottom"/>
            <w:hideMark/>
          </w:tcPr>
          <w:p w14:paraId="69A6462A"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WACS submarine cable</w:t>
            </w:r>
          </w:p>
        </w:tc>
        <w:tc>
          <w:tcPr>
            <w:tcW w:w="1417" w:type="dxa"/>
            <w:shd w:val="clear" w:color="000000" w:fill="EDEDED"/>
            <w:noWrap/>
            <w:vAlign w:val="bottom"/>
            <w:hideMark/>
          </w:tcPr>
          <w:p w14:paraId="2ADEB411"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break</w:t>
            </w:r>
          </w:p>
        </w:tc>
        <w:tc>
          <w:tcPr>
            <w:tcW w:w="1418" w:type="dxa"/>
            <w:shd w:val="clear" w:color="000000" w:fill="EDEDED"/>
            <w:noWrap/>
            <w:vAlign w:val="bottom"/>
            <w:hideMark/>
          </w:tcPr>
          <w:p w14:paraId="3CAEBEDA"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break</w:t>
            </w:r>
          </w:p>
        </w:tc>
        <w:tc>
          <w:tcPr>
            <w:tcW w:w="1134" w:type="dxa"/>
            <w:shd w:val="clear" w:color="000000" w:fill="FFF2CC"/>
            <w:noWrap/>
            <w:vAlign w:val="bottom"/>
            <w:hideMark/>
          </w:tcPr>
          <w:p w14:paraId="16DC8066"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break</w:t>
            </w:r>
          </w:p>
        </w:tc>
        <w:tc>
          <w:tcPr>
            <w:tcW w:w="1559" w:type="dxa"/>
            <w:shd w:val="clear" w:color="000000" w:fill="FFF2CC"/>
            <w:noWrap/>
            <w:vAlign w:val="bottom"/>
            <w:hideMark/>
          </w:tcPr>
          <w:p w14:paraId="24367C4F"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break</w:t>
            </w:r>
          </w:p>
        </w:tc>
        <w:tc>
          <w:tcPr>
            <w:tcW w:w="1418" w:type="dxa"/>
            <w:shd w:val="clear" w:color="000000" w:fill="EDEDED"/>
            <w:noWrap/>
            <w:vAlign w:val="bottom"/>
            <w:hideMark/>
          </w:tcPr>
          <w:p w14:paraId="594B9F77"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break</w:t>
            </w:r>
          </w:p>
        </w:tc>
        <w:tc>
          <w:tcPr>
            <w:tcW w:w="1559" w:type="dxa"/>
            <w:shd w:val="clear" w:color="000000" w:fill="EDEDED"/>
            <w:noWrap/>
            <w:vAlign w:val="bottom"/>
            <w:hideMark/>
          </w:tcPr>
          <w:p w14:paraId="45317DFC"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break</w:t>
            </w:r>
          </w:p>
        </w:tc>
      </w:tr>
      <w:tr w:rsidR="00EC7D45" w:rsidRPr="00EC7D45" w14:paraId="0EC7B70F" w14:textId="77777777" w:rsidTr="00EC7D45">
        <w:trPr>
          <w:trHeight w:val="288"/>
        </w:trPr>
        <w:tc>
          <w:tcPr>
            <w:tcW w:w="1413" w:type="dxa"/>
            <w:shd w:val="clear" w:color="auto" w:fill="auto"/>
            <w:noWrap/>
            <w:vAlign w:val="bottom"/>
            <w:hideMark/>
          </w:tcPr>
          <w:p w14:paraId="1E082BA0" w14:textId="77777777" w:rsidR="00EC7D45" w:rsidRPr="00EC7D45" w:rsidRDefault="00EC7D45" w:rsidP="00EC7D45">
            <w:pPr>
              <w:spacing w:after="0" w:line="240" w:lineRule="auto"/>
              <w:jc w:val="center"/>
              <w:rPr>
                <w:rFonts w:ascii="Calibri" w:eastAsia="Times New Roman" w:hAnsi="Calibri" w:cs="Calibri"/>
                <w:lang w:eastAsia="ja-JP"/>
              </w:rPr>
            </w:pPr>
          </w:p>
        </w:tc>
        <w:tc>
          <w:tcPr>
            <w:tcW w:w="1417" w:type="dxa"/>
            <w:shd w:val="clear" w:color="000000" w:fill="EDEDED"/>
            <w:noWrap/>
            <w:vAlign w:val="bottom"/>
            <w:hideMark/>
          </w:tcPr>
          <w:p w14:paraId="3A7E5631"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418" w:type="dxa"/>
            <w:shd w:val="clear" w:color="000000" w:fill="EDEDED"/>
            <w:noWrap/>
            <w:vAlign w:val="bottom"/>
            <w:hideMark/>
          </w:tcPr>
          <w:p w14:paraId="1BBD7111"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134" w:type="dxa"/>
            <w:shd w:val="clear" w:color="000000" w:fill="FFF2CC"/>
            <w:noWrap/>
            <w:vAlign w:val="bottom"/>
            <w:hideMark/>
          </w:tcPr>
          <w:p w14:paraId="4DA755CB"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559" w:type="dxa"/>
            <w:shd w:val="clear" w:color="000000" w:fill="FFF2CC"/>
            <w:noWrap/>
            <w:vAlign w:val="bottom"/>
            <w:hideMark/>
          </w:tcPr>
          <w:p w14:paraId="27932490"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418" w:type="dxa"/>
            <w:shd w:val="clear" w:color="000000" w:fill="EDEDED"/>
            <w:noWrap/>
            <w:vAlign w:val="bottom"/>
            <w:hideMark/>
          </w:tcPr>
          <w:p w14:paraId="52EE7DA8"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559" w:type="dxa"/>
            <w:shd w:val="clear" w:color="000000" w:fill="EDEDED"/>
            <w:noWrap/>
            <w:vAlign w:val="bottom"/>
            <w:hideMark/>
          </w:tcPr>
          <w:p w14:paraId="22576B9A"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r>
      <w:tr w:rsidR="00EC7D45" w:rsidRPr="00EC7D45" w14:paraId="3E23B556" w14:textId="77777777" w:rsidTr="00EC7D45">
        <w:trPr>
          <w:trHeight w:val="312"/>
        </w:trPr>
        <w:tc>
          <w:tcPr>
            <w:tcW w:w="1413" w:type="dxa"/>
            <w:shd w:val="clear" w:color="auto" w:fill="auto"/>
            <w:noWrap/>
            <w:vAlign w:val="bottom"/>
            <w:hideMark/>
          </w:tcPr>
          <w:p w14:paraId="1EC67233"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M5</w:t>
            </w:r>
          </w:p>
        </w:tc>
        <w:tc>
          <w:tcPr>
            <w:tcW w:w="1417" w:type="dxa"/>
            <w:shd w:val="clear" w:color="000000" w:fill="EDEDED"/>
            <w:noWrap/>
            <w:vAlign w:val="bottom"/>
            <w:hideMark/>
          </w:tcPr>
          <w:p w14:paraId="3E17C766"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418" w:type="dxa"/>
            <w:shd w:val="clear" w:color="000000" w:fill="EDEDED"/>
            <w:noWrap/>
            <w:vAlign w:val="bottom"/>
            <w:hideMark/>
          </w:tcPr>
          <w:p w14:paraId="314968BA"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134" w:type="dxa"/>
            <w:shd w:val="clear" w:color="000000" w:fill="FFF2CC"/>
            <w:noWrap/>
            <w:vAlign w:val="bottom"/>
            <w:hideMark/>
          </w:tcPr>
          <w:p w14:paraId="684364C9"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559" w:type="dxa"/>
            <w:shd w:val="clear" w:color="000000" w:fill="FFF2CC"/>
            <w:noWrap/>
            <w:vAlign w:val="bottom"/>
            <w:hideMark/>
          </w:tcPr>
          <w:p w14:paraId="7C7E5C37"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418" w:type="dxa"/>
            <w:shd w:val="clear" w:color="000000" w:fill="EDEDED"/>
            <w:noWrap/>
            <w:vAlign w:val="bottom"/>
            <w:hideMark/>
          </w:tcPr>
          <w:p w14:paraId="16A4AB16"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559" w:type="dxa"/>
            <w:shd w:val="clear" w:color="000000" w:fill="EDEDED"/>
            <w:noWrap/>
            <w:vAlign w:val="bottom"/>
            <w:hideMark/>
          </w:tcPr>
          <w:p w14:paraId="46441D45"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r>
      <w:tr w:rsidR="00EC7D45" w:rsidRPr="00EC7D45" w14:paraId="19848509" w14:textId="77777777" w:rsidTr="00EC7D45">
        <w:trPr>
          <w:trHeight w:val="288"/>
        </w:trPr>
        <w:tc>
          <w:tcPr>
            <w:tcW w:w="1413" w:type="dxa"/>
            <w:shd w:val="clear" w:color="auto" w:fill="auto"/>
            <w:noWrap/>
            <w:vAlign w:val="bottom"/>
            <w:hideMark/>
          </w:tcPr>
          <w:p w14:paraId="7AF072D7" w14:textId="77777777" w:rsidR="00EC7D45" w:rsidRPr="00EC7D45" w:rsidRDefault="00EC7D45" w:rsidP="00EC7D45">
            <w:pPr>
              <w:spacing w:after="0" w:line="240" w:lineRule="auto"/>
              <w:jc w:val="center"/>
              <w:rPr>
                <w:rFonts w:ascii="Calibri" w:eastAsia="Times New Roman" w:hAnsi="Calibri" w:cs="Calibri"/>
                <w:lang w:eastAsia="ja-JP"/>
              </w:rPr>
            </w:pPr>
          </w:p>
        </w:tc>
        <w:tc>
          <w:tcPr>
            <w:tcW w:w="1417" w:type="dxa"/>
            <w:shd w:val="clear" w:color="000000" w:fill="EDEDED"/>
            <w:noWrap/>
            <w:vAlign w:val="bottom"/>
            <w:hideMark/>
          </w:tcPr>
          <w:p w14:paraId="757290B2"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418" w:type="dxa"/>
            <w:shd w:val="clear" w:color="000000" w:fill="EDEDED"/>
            <w:noWrap/>
            <w:vAlign w:val="bottom"/>
            <w:hideMark/>
          </w:tcPr>
          <w:p w14:paraId="472600C3"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134" w:type="dxa"/>
            <w:shd w:val="clear" w:color="000000" w:fill="FFF2CC"/>
            <w:noWrap/>
            <w:vAlign w:val="bottom"/>
            <w:hideMark/>
          </w:tcPr>
          <w:p w14:paraId="17F81BAC"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559" w:type="dxa"/>
            <w:shd w:val="clear" w:color="000000" w:fill="FFF2CC"/>
            <w:noWrap/>
            <w:vAlign w:val="bottom"/>
            <w:hideMark/>
          </w:tcPr>
          <w:p w14:paraId="244A5F5E"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418" w:type="dxa"/>
            <w:shd w:val="clear" w:color="000000" w:fill="EDEDED"/>
            <w:noWrap/>
            <w:vAlign w:val="bottom"/>
            <w:hideMark/>
          </w:tcPr>
          <w:p w14:paraId="5439505F"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559" w:type="dxa"/>
            <w:shd w:val="clear" w:color="000000" w:fill="EDEDED"/>
            <w:noWrap/>
            <w:vAlign w:val="bottom"/>
            <w:hideMark/>
          </w:tcPr>
          <w:p w14:paraId="35CD2155"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r>
      <w:tr w:rsidR="00EC7D45" w:rsidRPr="00EC7D45" w14:paraId="52E6FAC5" w14:textId="77777777" w:rsidTr="00EC7D45">
        <w:trPr>
          <w:trHeight w:val="312"/>
        </w:trPr>
        <w:tc>
          <w:tcPr>
            <w:tcW w:w="1413" w:type="dxa"/>
            <w:shd w:val="clear" w:color="auto" w:fill="auto"/>
            <w:noWrap/>
            <w:vAlign w:val="bottom"/>
            <w:hideMark/>
          </w:tcPr>
          <w:p w14:paraId="0BF064DE"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M8</w:t>
            </w:r>
          </w:p>
        </w:tc>
        <w:tc>
          <w:tcPr>
            <w:tcW w:w="1417" w:type="dxa"/>
            <w:shd w:val="clear" w:color="000000" w:fill="EDEDED"/>
            <w:noWrap/>
            <w:vAlign w:val="bottom"/>
            <w:hideMark/>
          </w:tcPr>
          <w:p w14:paraId="205A4DC6"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418" w:type="dxa"/>
            <w:shd w:val="clear" w:color="000000" w:fill="EDEDED"/>
            <w:noWrap/>
            <w:vAlign w:val="bottom"/>
            <w:hideMark/>
          </w:tcPr>
          <w:p w14:paraId="43667674"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134" w:type="dxa"/>
            <w:shd w:val="clear" w:color="000000" w:fill="FFF2CC"/>
            <w:noWrap/>
            <w:vAlign w:val="bottom"/>
            <w:hideMark/>
          </w:tcPr>
          <w:p w14:paraId="4CDB0B98"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559" w:type="dxa"/>
            <w:shd w:val="clear" w:color="000000" w:fill="FFF2CC"/>
            <w:noWrap/>
            <w:vAlign w:val="bottom"/>
            <w:hideMark/>
          </w:tcPr>
          <w:p w14:paraId="0A589CB1"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418" w:type="dxa"/>
            <w:shd w:val="clear" w:color="000000" w:fill="EDEDED"/>
            <w:noWrap/>
            <w:vAlign w:val="bottom"/>
            <w:hideMark/>
          </w:tcPr>
          <w:p w14:paraId="047FD6F2"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559" w:type="dxa"/>
            <w:shd w:val="clear" w:color="000000" w:fill="EDEDED"/>
            <w:noWrap/>
            <w:vAlign w:val="bottom"/>
            <w:hideMark/>
          </w:tcPr>
          <w:p w14:paraId="3765AE92"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r>
      <w:tr w:rsidR="00EC7D45" w:rsidRPr="00EC7D45" w14:paraId="6C87DD85" w14:textId="77777777" w:rsidTr="00EC7D45">
        <w:trPr>
          <w:trHeight w:val="288"/>
        </w:trPr>
        <w:tc>
          <w:tcPr>
            <w:tcW w:w="1413" w:type="dxa"/>
            <w:shd w:val="clear" w:color="auto" w:fill="auto"/>
            <w:noWrap/>
            <w:vAlign w:val="bottom"/>
            <w:hideMark/>
          </w:tcPr>
          <w:p w14:paraId="022F2858" w14:textId="77777777" w:rsidR="00EC7D45" w:rsidRPr="00EC7D45" w:rsidRDefault="00EC7D45" w:rsidP="00EC7D45">
            <w:pPr>
              <w:spacing w:after="0" w:line="240" w:lineRule="auto"/>
              <w:jc w:val="center"/>
              <w:rPr>
                <w:rFonts w:ascii="Calibri" w:eastAsia="Times New Roman" w:hAnsi="Calibri" w:cs="Calibri"/>
                <w:lang w:eastAsia="ja-JP"/>
              </w:rPr>
            </w:pPr>
          </w:p>
        </w:tc>
        <w:tc>
          <w:tcPr>
            <w:tcW w:w="1417" w:type="dxa"/>
            <w:shd w:val="clear" w:color="000000" w:fill="EDEDED"/>
            <w:noWrap/>
            <w:vAlign w:val="bottom"/>
            <w:hideMark/>
          </w:tcPr>
          <w:p w14:paraId="662B6419"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418" w:type="dxa"/>
            <w:shd w:val="clear" w:color="000000" w:fill="EDEDED"/>
            <w:noWrap/>
            <w:vAlign w:val="bottom"/>
            <w:hideMark/>
          </w:tcPr>
          <w:p w14:paraId="29AC12C4"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134" w:type="dxa"/>
            <w:shd w:val="clear" w:color="000000" w:fill="FFF2CC"/>
            <w:noWrap/>
            <w:vAlign w:val="bottom"/>
            <w:hideMark/>
          </w:tcPr>
          <w:p w14:paraId="4958A119"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559" w:type="dxa"/>
            <w:shd w:val="clear" w:color="000000" w:fill="FFF2CC"/>
            <w:noWrap/>
            <w:vAlign w:val="bottom"/>
            <w:hideMark/>
          </w:tcPr>
          <w:p w14:paraId="68292940"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418" w:type="dxa"/>
            <w:shd w:val="clear" w:color="000000" w:fill="EDEDED"/>
            <w:noWrap/>
            <w:vAlign w:val="bottom"/>
            <w:hideMark/>
          </w:tcPr>
          <w:p w14:paraId="0E206F0B"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559" w:type="dxa"/>
            <w:shd w:val="clear" w:color="000000" w:fill="EDEDED"/>
            <w:noWrap/>
            <w:vAlign w:val="bottom"/>
            <w:hideMark/>
          </w:tcPr>
          <w:p w14:paraId="0D50B6F7"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r>
      <w:tr w:rsidR="00EC7D45" w:rsidRPr="00EC7D45" w14:paraId="6125F678" w14:textId="77777777" w:rsidTr="00EC7D45">
        <w:trPr>
          <w:trHeight w:val="312"/>
        </w:trPr>
        <w:tc>
          <w:tcPr>
            <w:tcW w:w="1413" w:type="dxa"/>
            <w:shd w:val="clear" w:color="auto" w:fill="auto"/>
            <w:noWrap/>
            <w:vAlign w:val="bottom"/>
            <w:hideMark/>
          </w:tcPr>
          <w:p w14:paraId="334A3592"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M6</w:t>
            </w:r>
          </w:p>
        </w:tc>
        <w:tc>
          <w:tcPr>
            <w:tcW w:w="1417" w:type="dxa"/>
            <w:shd w:val="clear" w:color="000000" w:fill="EDEDED"/>
            <w:noWrap/>
            <w:vAlign w:val="bottom"/>
            <w:hideMark/>
          </w:tcPr>
          <w:p w14:paraId="40F5FE6D"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418" w:type="dxa"/>
            <w:shd w:val="clear" w:color="000000" w:fill="EDEDED"/>
            <w:noWrap/>
            <w:vAlign w:val="bottom"/>
            <w:hideMark/>
          </w:tcPr>
          <w:p w14:paraId="382E7404"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134" w:type="dxa"/>
            <w:shd w:val="clear" w:color="000000" w:fill="FFF2CC"/>
            <w:noWrap/>
            <w:vAlign w:val="bottom"/>
            <w:hideMark/>
          </w:tcPr>
          <w:p w14:paraId="69257DD0"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559" w:type="dxa"/>
            <w:shd w:val="clear" w:color="000000" w:fill="FFF2CC"/>
            <w:noWrap/>
            <w:vAlign w:val="bottom"/>
            <w:hideMark/>
          </w:tcPr>
          <w:p w14:paraId="5E5895E3"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418" w:type="dxa"/>
            <w:shd w:val="clear" w:color="000000" w:fill="EDEDED"/>
            <w:noWrap/>
            <w:vAlign w:val="bottom"/>
            <w:hideMark/>
          </w:tcPr>
          <w:p w14:paraId="077B12F0"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559" w:type="dxa"/>
            <w:shd w:val="clear" w:color="000000" w:fill="EDEDED"/>
            <w:noWrap/>
            <w:vAlign w:val="bottom"/>
            <w:hideMark/>
          </w:tcPr>
          <w:p w14:paraId="17924321"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r>
      <w:tr w:rsidR="00EC7D45" w:rsidRPr="00EC7D45" w14:paraId="254A2371" w14:textId="77777777" w:rsidTr="00EC7D45">
        <w:trPr>
          <w:trHeight w:val="288"/>
        </w:trPr>
        <w:tc>
          <w:tcPr>
            <w:tcW w:w="1413" w:type="dxa"/>
            <w:shd w:val="clear" w:color="auto" w:fill="auto"/>
            <w:noWrap/>
            <w:vAlign w:val="bottom"/>
            <w:hideMark/>
          </w:tcPr>
          <w:p w14:paraId="086D3D41" w14:textId="77777777" w:rsidR="00EC7D45" w:rsidRPr="00EC7D45" w:rsidRDefault="00EC7D45" w:rsidP="00EC7D45">
            <w:pPr>
              <w:spacing w:after="0" w:line="240" w:lineRule="auto"/>
              <w:jc w:val="center"/>
              <w:rPr>
                <w:rFonts w:ascii="Calibri" w:eastAsia="Times New Roman" w:hAnsi="Calibri" w:cs="Calibri"/>
                <w:lang w:eastAsia="ja-JP"/>
              </w:rPr>
            </w:pPr>
          </w:p>
        </w:tc>
        <w:tc>
          <w:tcPr>
            <w:tcW w:w="1417" w:type="dxa"/>
            <w:shd w:val="clear" w:color="000000" w:fill="EDEDED"/>
            <w:noWrap/>
            <w:vAlign w:val="bottom"/>
            <w:hideMark/>
          </w:tcPr>
          <w:p w14:paraId="61D38A0D"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418" w:type="dxa"/>
            <w:shd w:val="clear" w:color="000000" w:fill="EDEDED"/>
            <w:noWrap/>
            <w:vAlign w:val="bottom"/>
            <w:hideMark/>
          </w:tcPr>
          <w:p w14:paraId="0B6411B5"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134" w:type="dxa"/>
            <w:shd w:val="clear" w:color="000000" w:fill="FFF2CC"/>
            <w:noWrap/>
            <w:vAlign w:val="bottom"/>
            <w:hideMark/>
          </w:tcPr>
          <w:p w14:paraId="1907FF55"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559" w:type="dxa"/>
            <w:shd w:val="clear" w:color="000000" w:fill="FFF2CC"/>
            <w:noWrap/>
            <w:vAlign w:val="bottom"/>
            <w:hideMark/>
          </w:tcPr>
          <w:p w14:paraId="62DB2AA8"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418" w:type="dxa"/>
            <w:shd w:val="clear" w:color="000000" w:fill="EDEDED"/>
            <w:noWrap/>
            <w:vAlign w:val="bottom"/>
            <w:hideMark/>
          </w:tcPr>
          <w:p w14:paraId="0D005383"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c>
          <w:tcPr>
            <w:tcW w:w="1559" w:type="dxa"/>
            <w:shd w:val="clear" w:color="000000" w:fill="EDEDED"/>
            <w:noWrap/>
            <w:vAlign w:val="bottom"/>
            <w:hideMark/>
          </w:tcPr>
          <w:p w14:paraId="60909251"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 </w:t>
            </w:r>
          </w:p>
        </w:tc>
      </w:tr>
      <w:tr w:rsidR="00EC7D45" w:rsidRPr="00EC7D45" w14:paraId="67D45696" w14:textId="77777777" w:rsidTr="00EC7D45">
        <w:trPr>
          <w:trHeight w:val="312"/>
        </w:trPr>
        <w:tc>
          <w:tcPr>
            <w:tcW w:w="1413" w:type="dxa"/>
            <w:shd w:val="clear" w:color="auto" w:fill="auto"/>
            <w:noWrap/>
            <w:vAlign w:val="bottom"/>
            <w:hideMark/>
          </w:tcPr>
          <w:p w14:paraId="283E5CC0" w14:textId="77777777" w:rsidR="00EC7D45" w:rsidRPr="00EC7D45" w:rsidRDefault="00EC7D45" w:rsidP="00EC7D45">
            <w:pPr>
              <w:spacing w:after="0" w:line="240" w:lineRule="auto"/>
              <w:jc w:val="center"/>
              <w:rPr>
                <w:rFonts w:ascii="Calibri" w:eastAsia="Times New Roman" w:hAnsi="Calibri" w:cs="Calibri"/>
                <w:color w:val="000000"/>
                <w:lang w:eastAsia="ja-JP"/>
              </w:rPr>
            </w:pPr>
            <w:r w:rsidRPr="00EC7D45">
              <w:rPr>
                <w:rFonts w:ascii="Calibri" w:eastAsia="Times New Roman" w:hAnsi="Calibri" w:cs="Calibri"/>
                <w:color w:val="000000"/>
                <w:lang w:eastAsia="ja-JP"/>
              </w:rPr>
              <w:t>M7</w:t>
            </w:r>
          </w:p>
        </w:tc>
        <w:tc>
          <w:tcPr>
            <w:tcW w:w="1417" w:type="dxa"/>
            <w:shd w:val="clear" w:color="000000" w:fill="EDEDED"/>
            <w:noWrap/>
            <w:vAlign w:val="bottom"/>
            <w:hideMark/>
          </w:tcPr>
          <w:p w14:paraId="7B78FC27"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418" w:type="dxa"/>
            <w:shd w:val="clear" w:color="000000" w:fill="EDEDED"/>
            <w:noWrap/>
            <w:vAlign w:val="bottom"/>
            <w:hideMark/>
          </w:tcPr>
          <w:p w14:paraId="6B6E4C2B"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134" w:type="dxa"/>
            <w:shd w:val="clear" w:color="000000" w:fill="FFF2CC"/>
            <w:noWrap/>
            <w:vAlign w:val="bottom"/>
            <w:hideMark/>
          </w:tcPr>
          <w:p w14:paraId="016CEBF6"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559" w:type="dxa"/>
            <w:shd w:val="clear" w:color="000000" w:fill="FFF2CC"/>
            <w:noWrap/>
            <w:vAlign w:val="bottom"/>
            <w:hideMark/>
          </w:tcPr>
          <w:p w14:paraId="4AA4E3DB"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418" w:type="dxa"/>
            <w:shd w:val="clear" w:color="000000" w:fill="EDEDED"/>
            <w:noWrap/>
            <w:vAlign w:val="bottom"/>
            <w:hideMark/>
          </w:tcPr>
          <w:p w14:paraId="32C617D6"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c>
          <w:tcPr>
            <w:tcW w:w="1559" w:type="dxa"/>
            <w:shd w:val="clear" w:color="000000" w:fill="EDEDED"/>
            <w:noWrap/>
            <w:vAlign w:val="bottom"/>
            <w:hideMark/>
          </w:tcPr>
          <w:p w14:paraId="748D326C" w14:textId="77777777" w:rsidR="00EC7D45" w:rsidRPr="00EC7D45" w:rsidRDefault="00EC7D45" w:rsidP="00EC7D45">
            <w:pPr>
              <w:spacing w:after="0" w:line="240" w:lineRule="auto"/>
              <w:jc w:val="center"/>
              <w:rPr>
                <w:rFonts w:ascii="Calibri" w:eastAsia="Times New Roman" w:hAnsi="Calibri" w:cs="Calibri"/>
                <w:lang w:eastAsia="ja-JP"/>
              </w:rPr>
            </w:pPr>
            <w:r w:rsidRPr="00EC7D45">
              <w:rPr>
                <w:rFonts w:ascii="Calibri" w:eastAsia="Times New Roman" w:hAnsi="Calibri" w:cs="Calibri"/>
                <w:lang w:eastAsia="ja-JP"/>
              </w:rPr>
              <w:t>no flow recorded</w:t>
            </w:r>
          </w:p>
        </w:tc>
      </w:tr>
    </w:tbl>
    <w:p w14:paraId="763552AC" w14:textId="77777777" w:rsidR="00D24A83" w:rsidRDefault="00EC7D45">
      <w:pPr>
        <w:rPr>
          <w:bCs/>
        </w:rPr>
      </w:pPr>
      <w:r>
        <w:rPr>
          <w:bCs/>
        </w:rP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1"/>
        <w:gridCol w:w="1141"/>
        <w:gridCol w:w="1275"/>
        <w:gridCol w:w="1276"/>
        <w:gridCol w:w="1134"/>
        <w:gridCol w:w="1985"/>
        <w:gridCol w:w="1984"/>
      </w:tblGrid>
      <w:tr w:rsidR="00D24A83" w14:paraId="6CCA7F5A" w14:textId="77777777" w:rsidTr="00D24A83">
        <w:trPr>
          <w:trHeight w:val="288"/>
        </w:trPr>
        <w:tc>
          <w:tcPr>
            <w:tcW w:w="981" w:type="dxa"/>
            <w:shd w:val="clear" w:color="auto" w:fill="auto"/>
            <w:noWrap/>
            <w:tcMar>
              <w:top w:w="15" w:type="dxa"/>
              <w:left w:w="15" w:type="dxa"/>
              <w:bottom w:w="0" w:type="dxa"/>
              <w:right w:w="15" w:type="dxa"/>
            </w:tcMar>
            <w:vAlign w:val="bottom"/>
            <w:hideMark/>
          </w:tcPr>
          <w:p w14:paraId="76B18E96" w14:textId="77777777" w:rsidR="00D24A83" w:rsidRDefault="00D24A83">
            <w:pPr>
              <w:jc w:val="center"/>
              <w:rPr>
                <w:rFonts w:ascii="Calibri" w:eastAsia="Times New Roman" w:hAnsi="Calibri" w:cs="Calibri"/>
                <w:color w:val="000000"/>
                <w:lang w:eastAsia="ja-JP"/>
              </w:rPr>
            </w:pPr>
            <w:r>
              <w:rPr>
                <w:rFonts w:ascii="Calibri" w:hAnsi="Calibri" w:cs="Calibri"/>
                <w:color w:val="000000"/>
              </w:rPr>
              <w:t>Mooring  Name</w:t>
            </w:r>
          </w:p>
        </w:tc>
        <w:tc>
          <w:tcPr>
            <w:tcW w:w="1141" w:type="dxa"/>
            <w:shd w:val="clear" w:color="000000" w:fill="FFF2CC"/>
            <w:noWrap/>
            <w:tcMar>
              <w:top w:w="15" w:type="dxa"/>
              <w:left w:w="15" w:type="dxa"/>
              <w:bottom w:w="0" w:type="dxa"/>
              <w:right w:w="15" w:type="dxa"/>
            </w:tcMar>
            <w:vAlign w:val="bottom"/>
            <w:hideMark/>
          </w:tcPr>
          <w:p w14:paraId="14B8054F" w14:textId="2ED6A9EE" w:rsidR="00D24A83" w:rsidRDefault="00D24A83">
            <w:pPr>
              <w:jc w:val="center"/>
              <w:rPr>
                <w:rFonts w:ascii="Calibri" w:hAnsi="Calibri" w:cs="Calibri"/>
                <w:color w:val="000000"/>
              </w:rPr>
            </w:pPr>
            <w:r>
              <w:rPr>
                <w:rFonts w:ascii="Calibri" w:hAnsi="Calibri" w:cs="Calibri"/>
                <w:color w:val="000000"/>
              </w:rPr>
              <w:t xml:space="preserve">27 Dec Event </w:t>
            </w:r>
          </w:p>
        </w:tc>
        <w:tc>
          <w:tcPr>
            <w:tcW w:w="1275" w:type="dxa"/>
            <w:shd w:val="clear" w:color="000000" w:fill="FFF2CC"/>
            <w:noWrap/>
            <w:tcMar>
              <w:top w:w="15" w:type="dxa"/>
              <w:left w:w="15" w:type="dxa"/>
              <w:bottom w:w="0" w:type="dxa"/>
              <w:right w:w="15" w:type="dxa"/>
            </w:tcMar>
            <w:vAlign w:val="bottom"/>
            <w:hideMark/>
          </w:tcPr>
          <w:p w14:paraId="72B06211" w14:textId="77777777" w:rsidR="00D24A83" w:rsidRDefault="00D24A83">
            <w:pPr>
              <w:jc w:val="center"/>
              <w:rPr>
                <w:rFonts w:ascii="Calibri" w:hAnsi="Calibri" w:cs="Calibri"/>
                <w:color w:val="000000"/>
              </w:rPr>
            </w:pPr>
            <w:r>
              <w:rPr>
                <w:rFonts w:ascii="Calibri" w:hAnsi="Calibri" w:cs="Calibri"/>
                <w:color w:val="000000"/>
              </w:rPr>
              <w:t>27 Dec Event - speed</w:t>
            </w:r>
          </w:p>
        </w:tc>
        <w:tc>
          <w:tcPr>
            <w:tcW w:w="1276" w:type="dxa"/>
            <w:shd w:val="clear" w:color="000000" w:fill="EDEDED"/>
            <w:noWrap/>
            <w:tcMar>
              <w:top w:w="15" w:type="dxa"/>
              <w:left w:w="15" w:type="dxa"/>
              <w:bottom w:w="0" w:type="dxa"/>
              <w:right w:w="15" w:type="dxa"/>
            </w:tcMar>
            <w:vAlign w:val="bottom"/>
            <w:hideMark/>
          </w:tcPr>
          <w:p w14:paraId="73AF131E" w14:textId="479592FB" w:rsidR="00D24A83" w:rsidRDefault="00D24A83" w:rsidP="00D24A83">
            <w:pPr>
              <w:jc w:val="center"/>
              <w:rPr>
                <w:rFonts w:ascii="Calibri" w:hAnsi="Calibri" w:cs="Calibri"/>
                <w:color w:val="000000"/>
              </w:rPr>
            </w:pPr>
            <w:r>
              <w:rPr>
                <w:rFonts w:ascii="Calibri" w:hAnsi="Calibri" w:cs="Calibri"/>
                <w:color w:val="000000"/>
              </w:rPr>
              <w:t xml:space="preserve">8-15 Jan Event </w:t>
            </w:r>
          </w:p>
        </w:tc>
        <w:tc>
          <w:tcPr>
            <w:tcW w:w="1134" w:type="dxa"/>
            <w:shd w:val="clear" w:color="000000" w:fill="EDEDED"/>
            <w:noWrap/>
            <w:tcMar>
              <w:top w:w="15" w:type="dxa"/>
              <w:left w:w="15" w:type="dxa"/>
              <w:bottom w:w="0" w:type="dxa"/>
              <w:right w:w="15" w:type="dxa"/>
            </w:tcMar>
            <w:vAlign w:val="bottom"/>
            <w:hideMark/>
          </w:tcPr>
          <w:p w14:paraId="1E7D6A4D" w14:textId="77777777" w:rsidR="00D24A83" w:rsidRDefault="00D24A83">
            <w:pPr>
              <w:jc w:val="center"/>
              <w:rPr>
                <w:rFonts w:ascii="Calibri" w:hAnsi="Calibri" w:cs="Calibri"/>
                <w:color w:val="000000"/>
              </w:rPr>
            </w:pPr>
            <w:r>
              <w:rPr>
                <w:rFonts w:ascii="Calibri" w:hAnsi="Calibri" w:cs="Calibri"/>
                <w:color w:val="000000"/>
              </w:rPr>
              <w:t>8-15 Jan Event speed</w:t>
            </w:r>
          </w:p>
        </w:tc>
        <w:tc>
          <w:tcPr>
            <w:tcW w:w="1985" w:type="dxa"/>
            <w:shd w:val="clear" w:color="000000" w:fill="FCE4D6"/>
            <w:noWrap/>
            <w:tcMar>
              <w:top w:w="15" w:type="dxa"/>
              <w:left w:w="15" w:type="dxa"/>
              <w:bottom w:w="0" w:type="dxa"/>
              <w:right w:w="15" w:type="dxa"/>
            </w:tcMar>
            <w:vAlign w:val="bottom"/>
            <w:hideMark/>
          </w:tcPr>
          <w:p w14:paraId="4C63BDF3" w14:textId="77777777" w:rsidR="00D24A83" w:rsidRDefault="00D24A83">
            <w:pPr>
              <w:jc w:val="center"/>
              <w:rPr>
                <w:rFonts w:ascii="Calibri" w:hAnsi="Calibri" w:cs="Calibri"/>
                <w:color w:val="000000"/>
              </w:rPr>
            </w:pPr>
            <w:r>
              <w:rPr>
                <w:rFonts w:ascii="Calibri" w:hAnsi="Calibri" w:cs="Calibri"/>
                <w:color w:val="000000"/>
              </w:rPr>
              <w:t>Jan 14-16 Event (Big flow, Broke cables)</w:t>
            </w:r>
            <w:bookmarkStart w:id="0" w:name="_GoBack"/>
            <w:bookmarkEnd w:id="0"/>
          </w:p>
        </w:tc>
        <w:tc>
          <w:tcPr>
            <w:tcW w:w="1984" w:type="dxa"/>
            <w:shd w:val="clear" w:color="000000" w:fill="FCE4D6"/>
            <w:noWrap/>
            <w:tcMar>
              <w:top w:w="15" w:type="dxa"/>
              <w:left w:w="15" w:type="dxa"/>
              <w:bottom w:w="0" w:type="dxa"/>
              <w:right w:w="15" w:type="dxa"/>
            </w:tcMar>
            <w:vAlign w:val="bottom"/>
            <w:hideMark/>
          </w:tcPr>
          <w:p w14:paraId="297AF30A" w14:textId="77777777" w:rsidR="00D24A83" w:rsidRDefault="00D24A83">
            <w:pPr>
              <w:jc w:val="center"/>
              <w:rPr>
                <w:rFonts w:ascii="Calibri" w:hAnsi="Calibri" w:cs="Calibri"/>
                <w:color w:val="000000"/>
              </w:rPr>
            </w:pPr>
            <w:r>
              <w:rPr>
                <w:rFonts w:ascii="Calibri" w:hAnsi="Calibri" w:cs="Calibri"/>
                <w:color w:val="000000"/>
              </w:rPr>
              <w:t>Jan 14-16 Event - speeds</w:t>
            </w:r>
          </w:p>
        </w:tc>
      </w:tr>
      <w:tr w:rsidR="00D24A83" w14:paraId="50C4840F" w14:textId="77777777" w:rsidTr="00D24A83">
        <w:trPr>
          <w:trHeight w:val="312"/>
        </w:trPr>
        <w:tc>
          <w:tcPr>
            <w:tcW w:w="981" w:type="dxa"/>
            <w:shd w:val="clear" w:color="auto" w:fill="auto"/>
            <w:noWrap/>
            <w:tcMar>
              <w:top w:w="15" w:type="dxa"/>
              <w:left w:w="15" w:type="dxa"/>
              <w:bottom w:w="0" w:type="dxa"/>
              <w:right w:w="15" w:type="dxa"/>
            </w:tcMar>
            <w:vAlign w:val="bottom"/>
            <w:hideMark/>
          </w:tcPr>
          <w:p w14:paraId="2F848CCB" w14:textId="77777777" w:rsidR="00D24A83" w:rsidRDefault="00D24A83">
            <w:pPr>
              <w:jc w:val="center"/>
              <w:rPr>
                <w:rFonts w:ascii="Calibri" w:hAnsi="Calibri" w:cs="Calibri"/>
                <w:color w:val="000000"/>
              </w:rPr>
            </w:pPr>
            <w:r>
              <w:rPr>
                <w:rFonts w:ascii="Calibri" w:hAnsi="Calibri" w:cs="Calibri"/>
                <w:color w:val="000000"/>
              </w:rPr>
              <w:t xml:space="preserve">M3 </w:t>
            </w:r>
          </w:p>
        </w:tc>
        <w:tc>
          <w:tcPr>
            <w:tcW w:w="1141" w:type="dxa"/>
            <w:shd w:val="clear" w:color="000000" w:fill="FFF2CC"/>
            <w:noWrap/>
            <w:tcMar>
              <w:top w:w="15" w:type="dxa"/>
              <w:left w:w="15" w:type="dxa"/>
              <w:bottom w:w="0" w:type="dxa"/>
              <w:right w:w="15" w:type="dxa"/>
            </w:tcMar>
            <w:vAlign w:val="bottom"/>
            <w:hideMark/>
          </w:tcPr>
          <w:p w14:paraId="0B1A0D35" w14:textId="77777777" w:rsidR="00D24A83" w:rsidRDefault="00D24A83">
            <w:pPr>
              <w:jc w:val="center"/>
              <w:rPr>
                <w:rFonts w:ascii="Calibri" w:hAnsi="Calibri" w:cs="Calibri"/>
                <w:color w:val="000000"/>
              </w:rPr>
            </w:pPr>
            <w:r>
              <w:rPr>
                <w:rFonts w:ascii="Calibri" w:hAnsi="Calibri" w:cs="Calibri"/>
                <w:color w:val="000000"/>
              </w:rPr>
              <w:t>no data</w:t>
            </w:r>
          </w:p>
        </w:tc>
        <w:tc>
          <w:tcPr>
            <w:tcW w:w="1275" w:type="dxa"/>
            <w:shd w:val="clear" w:color="000000" w:fill="FFF2CC"/>
            <w:noWrap/>
            <w:tcMar>
              <w:top w:w="15" w:type="dxa"/>
              <w:left w:w="15" w:type="dxa"/>
              <w:bottom w:w="0" w:type="dxa"/>
              <w:right w:w="15" w:type="dxa"/>
            </w:tcMar>
            <w:vAlign w:val="bottom"/>
            <w:hideMark/>
          </w:tcPr>
          <w:p w14:paraId="01796C58" w14:textId="77777777" w:rsidR="00D24A83" w:rsidRDefault="00D24A83">
            <w:pPr>
              <w:jc w:val="center"/>
              <w:rPr>
                <w:rFonts w:ascii="Calibri" w:hAnsi="Calibri" w:cs="Calibri"/>
                <w:color w:val="000000"/>
              </w:rPr>
            </w:pPr>
            <w:r>
              <w:rPr>
                <w:rFonts w:ascii="Calibri" w:hAnsi="Calibri" w:cs="Calibri"/>
                <w:color w:val="000000"/>
              </w:rPr>
              <w:t> </w:t>
            </w:r>
          </w:p>
        </w:tc>
        <w:tc>
          <w:tcPr>
            <w:tcW w:w="1276" w:type="dxa"/>
            <w:shd w:val="clear" w:color="000000" w:fill="EDEDED"/>
            <w:noWrap/>
            <w:tcMar>
              <w:top w:w="15" w:type="dxa"/>
              <w:left w:w="15" w:type="dxa"/>
              <w:bottom w:w="0" w:type="dxa"/>
              <w:right w:w="15" w:type="dxa"/>
            </w:tcMar>
            <w:vAlign w:val="bottom"/>
            <w:hideMark/>
          </w:tcPr>
          <w:p w14:paraId="2A3E2763" w14:textId="77777777" w:rsidR="00D24A83" w:rsidRDefault="00D24A83">
            <w:pPr>
              <w:jc w:val="center"/>
              <w:rPr>
                <w:rFonts w:ascii="Calibri" w:hAnsi="Calibri" w:cs="Calibri"/>
                <w:color w:val="000000"/>
              </w:rPr>
            </w:pPr>
            <w:r>
              <w:rPr>
                <w:rFonts w:ascii="Calibri" w:hAnsi="Calibri" w:cs="Calibri"/>
                <w:color w:val="000000"/>
              </w:rPr>
              <w:t>no data</w:t>
            </w:r>
          </w:p>
        </w:tc>
        <w:tc>
          <w:tcPr>
            <w:tcW w:w="1134" w:type="dxa"/>
            <w:shd w:val="clear" w:color="000000" w:fill="EDEDED"/>
            <w:noWrap/>
            <w:tcMar>
              <w:top w:w="15" w:type="dxa"/>
              <w:left w:w="15" w:type="dxa"/>
              <w:bottom w:w="0" w:type="dxa"/>
              <w:right w:w="15" w:type="dxa"/>
            </w:tcMar>
            <w:vAlign w:val="bottom"/>
            <w:hideMark/>
          </w:tcPr>
          <w:p w14:paraId="2D79DC61"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37084B4B" w14:textId="77777777" w:rsidR="00D24A83" w:rsidRDefault="00D24A83">
            <w:pPr>
              <w:jc w:val="center"/>
              <w:rPr>
                <w:rFonts w:ascii="Calibri" w:hAnsi="Calibri" w:cs="Calibri"/>
                <w:color w:val="000000"/>
              </w:rPr>
            </w:pPr>
            <w:r>
              <w:rPr>
                <w:rFonts w:ascii="Calibri" w:hAnsi="Calibri" w:cs="Calibri"/>
                <w:color w:val="000000"/>
              </w:rPr>
              <w:t>no data</w:t>
            </w:r>
          </w:p>
        </w:tc>
        <w:tc>
          <w:tcPr>
            <w:tcW w:w="1984" w:type="dxa"/>
            <w:shd w:val="clear" w:color="000000" w:fill="FCE4D6"/>
            <w:noWrap/>
            <w:tcMar>
              <w:top w:w="15" w:type="dxa"/>
              <w:left w:w="15" w:type="dxa"/>
              <w:bottom w:w="0" w:type="dxa"/>
              <w:right w:w="15" w:type="dxa"/>
            </w:tcMar>
            <w:vAlign w:val="bottom"/>
            <w:hideMark/>
          </w:tcPr>
          <w:p w14:paraId="543D5A78" w14:textId="77777777" w:rsidR="00D24A83" w:rsidRDefault="00D24A83">
            <w:pPr>
              <w:rPr>
                <w:rFonts w:ascii="Calibri" w:hAnsi="Calibri" w:cs="Calibri"/>
                <w:color w:val="000000"/>
              </w:rPr>
            </w:pPr>
            <w:r>
              <w:rPr>
                <w:rFonts w:ascii="Calibri" w:hAnsi="Calibri" w:cs="Calibri"/>
                <w:color w:val="000000"/>
              </w:rPr>
              <w:t> </w:t>
            </w:r>
          </w:p>
        </w:tc>
      </w:tr>
      <w:tr w:rsidR="00D24A83" w14:paraId="4A2C3468" w14:textId="77777777" w:rsidTr="00D24A83">
        <w:trPr>
          <w:trHeight w:val="288"/>
        </w:trPr>
        <w:tc>
          <w:tcPr>
            <w:tcW w:w="981" w:type="dxa"/>
            <w:shd w:val="clear" w:color="auto" w:fill="auto"/>
            <w:noWrap/>
            <w:tcMar>
              <w:top w:w="15" w:type="dxa"/>
              <w:left w:w="15" w:type="dxa"/>
              <w:bottom w:w="0" w:type="dxa"/>
              <w:right w:w="15" w:type="dxa"/>
            </w:tcMar>
            <w:vAlign w:val="bottom"/>
            <w:hideMark/>
          </w:tcPr>
          <w:p w14:paraId="1E0B24D1" w14:textId="77777777" w:rsidR="00D24A83" w:rsidRDefault="00D24A83">
            <w:pPr>
              <w:rPr>
                <w:rFonts w:ascii="Calibri" w:hAnsi="Calibri" w:cs="Calibri"/>
                <w:color w:val="000000"/>
              </w:rPr>
            </w:pPr>
          </w:p>
        </w:tc>
        <w:tc>
          <w:tcPr>
            <w:tcW w:w="1141" w:type="dxa"/>
            <w:shd w:val="clear" w:color="000000" w:fill="FFF2CC"/>
            <w:noWrap/>
            <w:tcMar>
              <w:top w:w="15" w:type="dxa"/>
              <w:left w:w="15" w:type="dxa"/>
              <w:bottom w:w="0" w:type="dxa"/>
              <w:right w:w="15" w:type="dxa"/>
            </w:tcMar>
            <w:vAlign w:val="bottom"/>
            <w:hideMark/>
          </w:tcPr>
          <w:p w14:paraId="2C9038F3" w14:textId="77777777" w:rsidR="00D24A83" w:rsidRDefault="00D24A83">
            <w:pPr>
              <w:jc w:val="center"/>
              <w:rPr>
                <w:rFonts w:ascii="Calibri" w:hAnsi="Calibri" w:cs="Calibri"/>
                <w:color w:val="000000"/>
              </w:rPr>
            </w:pPr>
            <w:r>
              <w:rPr>
                <w:rFonts w:ascii="Calibri" w:hAnsi="Calibri" w:cs="Calibri"/>
                <w:color w:val="000000"/>
              </w:rPr>
              <w:t> </w:t>
            </w:r>
          </w:p>
        </w:tc>
        <w:tc>
          <w:tcPr>
            <w:tcW w:w="1275" w:type="dxa"/>
            <w:shd w:val="clear" w:color="000000" w:fill="FFF2CC"/>
            <w:noWrap/>
            <w:tcMar>
              <w:top w:w="15" w:type="dxa"/>
              <w:left w:w="15" w:type="dxa"/>
              <w:bottom w:w="0" w:type="dxa"/>
              <w:right w:w="15" w:type="dxa"/>
            </w:tcMar>
            <w:vAlign w:val="bottom"/>
            <w:hideMark/>
          </w:tcPr>
          <w:p w14:paraId="33E57FA5" w14:textId="77777777" w:rsidR="00D24A83" w:rsidRDefault="00D24A83">
            <w:pPr>
              <w:jc w:val="center"/>
              <w:rPr>
                <w:rFonts w:ascii="Calibri" w:hAnsi="Calibri" w:cs="Calibri"/>
                <w:color w:val="000000"/>
              </w:rPr>
            </w:pPr>
            <w:r>
              <w:rPr>
                <w:rFonts w:ascii="Calibri" w:hAnsi="Calibri" w:cs="Calibri"/>
                <w:color w:val="000000"/>
              </w:rPr>
              <w:t> </w:t>
            </w:r>
          </w:p>
        </w:tc>
        <w:tc>
          <w:tcPr>
            <w:tcW w:w="1276" w:type="dxa"/>
            <w:shd w:val="clear" w:color="000000" w:fill="EDEDED"/>
            <w:noWrap/>
            <w:tcMar>
              <w:top w:w="15" w:type="dxa"/>
              <w:left w:w="15" w:type="dxa"/>
              <w:bottom w:w="0" w:type="dxa"/>
              <w:right w:w="15" w:type="dxa"/>
            </w:tcMar>
            <w:vAlign w:val="bottom"/>
            <w:hideMark/>
          </w:tcPr>
          <w:p w14:paraId="065EADB8" w14:textId="77777777" w:rsidR="00D24A83" w:rsidRDefault="00D24A83">
            <w:pPr>
              <w:jc w:val="center"/>
              <w:rPr>
                <w:rFonts w:ascii="Calibri" w:hAnsi="Calibri" w:cs="Calibri"/>
                <w:color w:val="000000"/>
              </w:rPr>
            </w:pPr>
            <w:r>
              <w:rPr>
                <w:rFonts w:ascii="Calibri" w:hAnsi="Calibri" w:cs="Calibri"/>
                <w:color w:val="000000"/>
              </w:rPr>
              <w:t> </w:t>
            </w:r>
          </w:p>
        </w:tc>
        <w:tc>
          <w:tcPr>
            <w:tcW w:w="1134" w:type="dxa"/>
            <w:shd w:val="clear" w:color="000000" w:fill="EDEDED"/>
            <w:noWrap/>
            <w:tcMar>
              <w:top w:w="15" w:type="dxa"/>
              <w:left w:w="15" w:type="dxa"/>
              <w:bottom w:w="0" w:type="dxa"/>
              <w:right w:w="15" w:type="dxa"/>
            </w:tcMar>
            <w:vAlign w:val="bottom"/>
            <w:hideMark/>
          </w:tcPr>
          <w:p w14:paraId="793B17F9"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6B13AB22" w14:textId="77777777" w:rsidR="00D24A83" w:rsidRDefault="00D24A83">
            <w:pPr>
              <w:jc w:val="center"/>
              <w:rPr>
                <w:rFonts w:ascii="Calibri" w:hAnsi="Calibri" w:cs="Calibri"/>
                <w:color w:val="000000"/>
              </w:rPr>
            </w:pPr>
            <w:r>
              <w:rPr>
                <w:rFonts w:ascii="Calibri" w:hAnsi="Calibri" w:cs="Calibri"/>
                <w:color w:val="000000"/>
              </w:rPr>
              <w:t> </w:t>
            </w:r>
          </w:p>
        </w:tc>
        <w:tc>
          <w:tcPr>
            <w:tcW w:w="1984" w:type="dxa"/>
            <w:shd w:val="clear" w:color="000000" w:fill="FCE4D6"/>
            <w:noWrap/>
            <w:tcMar>
              <w:top w:w="15" w:type="dxa"/>
              <w:left w:w="15" w:type="dxa"/>
              <w:bottom w:w="0" w:type="dxa"/>
              <w:right w:w="15" w:type="dxa"/>
            </w:tcMar>
            <w:vAlign w:val="bottom"/>
            <w:hideMark/>
          </w:tcPr>
          <w:p w14:paraId="6C9924F8" w14:textId="77777777" w:rsidR="00D24A83" w:rsidRDefault="00D24A83">
            <w:pPr>
              <w:rPr>
                <w:rFonts w:ascii="Calibri" w:hAnsi="Calibri" w:cs="Calibri"/>
                <w:color w:val="000000"/>
              </w:rPr>
            </w:pPr>
            <w:r>
              <w:rPr>
                <w:rFonts w:ascii="Calibri" w:hAnsi="Calibri" w:cs="Calibri"/>
                <w:color w:val="000000"/>
              </w:rPr>
              <w:t> </w:t>
            </w:r>
          </w:p>
        </w:tc>
      </w:tr>
      <w:tr w:rsidR="00D24A83" w14:paraId="000341D6" w14:textId="77777777" w:rsidTr="00D24A83">
        <w:trPr>
          <w:trHeight w:val="312"/>
        </w:trPr>
        <w:tc>
          <w:tcPr>
            <w:tcW w:w="981" w:type="dxa"/>
            <w:shd w:val="clear" w:color="auto" w:fill="auto"/>
            <w:noWrap/>
            <w:tcMar>
              <w:top w:w="15" w:type="dxa"/>
              <w:left w:w="15" w:type="dxa"/>
              <w:bottom w:w="0" w:type="dxa"/>
              <w:right w:w="15" w:type="dxa"/>
            </w:tcMar>
            <w:vAlign w:val="bottom"/>
            <w:hideMark/>
          </w:tcPr>
          <w:p w14:paraId="1CE34C6E" w14:textId="77777777" w:rsidR="00D24A83" w:rsidRDefault="00D24A83">
            <w:pPr>
              <w:jc w:val="center"/>
              <w:rPr>
                <w:rFonts w:ascii="Calibri" w:hAnsi="Calibri" w:cs="Calibri"/>
                <w:color w:val="000000"/>
              </w:rPr>
            </w:pPr>
            <w:r>
              <w:rPr>
                <w:rFonts w:ascii="Calibri" w:hAnsi="Calibri" w:cs="Calibri"/>
                <w:color w:val="000000"/>
              </w:rPr>
              <w:t xml:space="preserve">M4 </w:t>
            </w:r>
          </w:p>
        </w:tc>
        <w:tc>
          <w:tcPr>
            <w:tcW w:w="1141" w:type="dxa"/>
            <w:shd w:val="clear" w:color="000000" w:fill="FFF2CC"/>
            <w:noWrap/>
            <w:tcMar>
              <w:top w:w="15" w:type="dxa"/>
              <w:left w:w="15" w:type="dxa"/>
              <w:bottom w:w="0" w:type="dxa"/>
              <w:right w:w="15" w:type="dxa"/>
            </w:tcMar>
            <w:vAlign w:val="bottom"/>
            <w:hideMark/>
          </w:tcPr>
          <w:p w14:paraId="56F7D8D9" w14:textId="77777777" w:rsidR="00D24A83" w:rsidRDefault="00D24A83">
            <w:pPr>
              <w:jc w:val="center"/>
              <w:rPr>
                <w:rFonts w:ascii="Calibri" w:hAnsi="Calibri" w:cs="Calibri"/>
                <w:color w:val="000000"/>
              </w:rPr>
            </w:pPr>
            <w:r>
              <w:rPr>
                <w:rFonts w:ascii="Calibri" w:hAnsi="Calibri" w:cs="Calibri"/>
                <w:color w:val="000000"/>
              </w:rPr>
              <w:t>no data</w:t>
            </w:r>
          </w:p>
        </w:tc>
        <w:tc>
          <w:tcPr>
            <w:tcW w:w="1275" w:type="dxa"/>
            <w:shd w:val="clear" w:color="000000" w:fill="FFF2CC"/>
            <w:noWrap/>
            <w:tcMar>
              <w:top w:w="15" w:type="dxa"/>
              <w:left w:w="15" w:type="dxa"/>
              <w:bottom w:w="0" w:type="dxa"/>
              <w:right w:w="15" w:type="dxa"/>
            </w:tcMar>
            <w:vAlign w:val="bottom"/>
            <w:hideMark/>
          </w:tcPr>
          <w:p w14:paraId="7D46E235" w14:textId="77777777" w:rsidR="00D24A83" w:rsidRDefault="00D24A83">
            <w:pPr>
              <w:jc w:val="center"/>
              <w:rPr>
                <w:rFonts w:ascii="Calibri" w:hAnsi="Calibri" w:cs="Calibri"/>
                <w:color w:val="000000"/>
              </w:rPr>
            </w:pPr>
            <w:r>
              <w:rPr>
                <w:rFonts w:ascii="Calibri" w:hAnsi="Calibri" w:cs="Calibri"/>
                <w:color w:val="000000"/>
              </w:rPr>
              <w:t> </w:t>
            </w:r>
          </w:p>
        </w:tc>
        <w:tc>
          <w:tcPr>
            <w:tcW w:w="1276" w:type="dxa"/>
            <w:shd w:val="clear" w:color="000000" w:fill="EDEDED"/>
            <w:noWrap/>
            <w:tcMar>
              <w:top w:w="15" w:type="dxa"/>
              <w:left w:w="15" w:type="dxa"/>
              <w:bottom w:w="0" w:type="dxa"/>
              <w:right w:w="15" w:type="dxa"/>
            </w:tcMar>
            <w:vAlign w:val="bottom"/>
            <w:hideMark/>
          </w:tcPr>
          <w:p w14:paraId="2361023E" w14:textId="77777777" w:rsidR="00D24A83" w:rsidRDefault="00D24A83">
            <w:pPr>
              <w:jc w:val="center"/>
              <w:rPr>
                <w:rFonts w:ascii="Calibri" w:hAnsi="Calibri" w:cs="Calibri"/>
                <w:color w:val="000000"/>
              </w:rPr>
            </w:pPr>
            <w:r>
              <w:rPr>
                <w:rFonts w:ascii="Calibri" w:hAnsi="Calibri" w:cs="Calibri"/>
                <w:color w:val="000000"/>
              </w:rPr>
              <w:t>no data</w:t>
            </w:r>
          </w:p>
        </w:tc>
        <w:tc>
          <w:tcPr>
            <w:tcW w:w="1134" w:type="dxa"/>
            <w:shd w:val="clear" w:color="000000" w:fill="EDEDED"/>
            <w:noWrap/>
            <w:tcMar>
              <w:top w:w="15" w:type="dxa"/>
              <w:left w:w="15" w:type="dxa"/>
              <w:bottom w:w="0" w:type="dxa"/>
              <w:right w:w="15" w:type="dxa"/>
            </w:tcMar>
            <w:vAlign w:val="bottom"/>
            <w:hideMark/>
          </w:tcPr>
          <w:p w14:paraId="5B9FC915"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1BF20C30" w14:textId="77777777" w:rsidR="00D24A83" w:rsidRDefault="00D24A83">
            <w:pPr>
              <w:jc w:val="center"/>
              <w:rPr>
                <w:rFonts w:ascii="Calibri" w:hAnsi="Calibri" w:cs="Calibri"/>
                <w:color w:val="000000"/>
              </w:rPr>
            </w:pPr>
            <w:r>
              <w:rPr>
                <w:rFonts w:ascii="Calibri" w:hAnsi="Calibri" w:cs="Calibri"/>
                <w:color w:val="000000"/>
              </w:rPr>
              <w:t>Jan 14th 2020 22:30:51</w:t>
            </w:r>
          </w:p>
        </w:tc>
        <w:tc>
          <w:tcPr>
            <w:tcW w:w="1984" w:type="dxa"/>
            <w:shd w:val="clear" w:color="000000" w:fill="FCE4D6"/>
            <w:noWrap/>
            <w:tcMar>
              <w:top w:w="15" w:type="dxa"/>
              <w:left w:w="15" w:type="dxa"/>
              <w:bottom w:w="0" w:type="dxa"/>
              <w:right w:w="15" w:type="dxa"/>
            </w:tcMar>
            <w:vAlign w:val="bottom"/>
            <w:hideMark/>
          </w:tcPr>
          <w:p w14:paraId="2FCA53F2" w14:textId="77777777" w:rsidR="00D24A83" w:rsidRDefault="00D24A83">
            <w:pPr>
              <w:jc w:val="center"/>
              <w:rPr>
                <w:rFonts w:ascii="Calibri" w:hAnsi="Calibri" w:cs="Calibri"/>
                <w:color w:val="000000"/>
              </w:rPr>
            </w:pPr>
            <w:r>
              <w:rPr>
                <w:rFonts w:ascii="Calibri" w:hAnsi="Calibri" w:cs="Calibri"/>
                <w:color w:val="000000"/>
              </w:rPr>
              <w:t> </w:t>
            </w:r>
          </w:p>
        </w:tc>
      </w:tr>
      <w:tr w:rsidR="00D24A83" w14:paraId="6FC55FBB" w14:textId="77777777" w:rsidTr="00D24A83">
        <w:trPr>
          <w:trHeight w:val="288"/>
        </w:trPr>
        <w:tc>
          <w:tcPr>
            <w:tcW w:w="981" w:type="dxa"/>
            <w:shd w:val="clear" w:color="auto" w:fill="auto"/>
            <w:noWrap/>
            <w:tcMar>
              <w:top w:w="15" w:type="dxa"/>
              <w:left w:w="15" w:type="dxa"/>
              <w:bottom w:w="0" w:type="dxa"/>
              <w:right w:w="15" w:type="dxa"/>
            </w:tcMar>
            <w:vAlign w:val="bottom"/>
            <w:hideMark/>
          </w:tcPr>
          <w:p w14:paraId="180156D5" w14:textId="77777777" w:rsidR="00D24A83" w:rsidRDefault="00D24A83">
            <w:pPr>
              <w:jc w:val="center"/>
              <w:rPr>
                <w:rFonts w:ascii="Calibri" w:hAnsi="Calibri" w:cs="Calibri"/>
                <w:color w:val="000000"/>
              </w:rPr>
            </w:pPr>
          </w:p>
        </w:tc>
        <w:tc>
          <w:tcPr>
            <w:tcW w:w="1141" w:type="dxa"/>
            <w:shd w:val="clear" w:color="000000" w:fill="FFF2CC"/>
            <w:noWrap/>
            <w:tcMar>
              <w:top w:w="15" w:type="dxa"/>
              <w:left w:w="15" w:type="dxa"/>
              <w:bottom w:w="0" w:type="dxa"/>
              <w:right w:w="15" w:type="dxa"/>
            </w:tcMar>
            <w:vAlign w:val="bottom"/>
            <w:hideMark/>
          </w:tcPr>
          <w:p w14:paraId="066CE3AE" w14:textId="77777777" w:rsidR="00D24A83" w:rsidRDefault="00D24A83">
            <w:pPr>
              <w:jc w:val="center"/>
              <w:rPr>
                <w:rFonts w:ascii="Calibri" w:hAnsi="Calibri" w:cs="Calibri"/>
                <w:color w:val="000000"/>
              </w:rPr>
            </w:pPr>
            <w:r>
              <w:rPr>
                <w:rFonts w:ascii="Calibri" w:hAnsi="Calibri" w:cs="Calibri"/>
                <w:color w:val="000000"/>
              </w:rPr>
              <w:t> </w:t>
            </w:r>
          </w:p>
        </w:tc>
        <w:tc>
          <w:tcPr>
            <w:tcW w:w="1275" w:type="dxa"/>
            <w:shd w:val="clear" w:color="000000" w:fill="FFF2CC"/>
            <w:noWrap/>
            <w:tcMar>
              <w:top w:w="15" w:type="dxa"/>
              <w:left w:w="15" w:type="dxa"/>
              <w:bottom w:w="0" w:type="dxa"/>
              <w:right w:w="15" w:type="dxa"/>
            </w:tcMar>
            <w:vAlign w:val="bottom"/>
            <w:hideMark/>
          </w:tcPr>
          <w:p w14:paraId="1A67314A" w14:textId="77777777" w:rsidR="00D24A83" w:rsidRDefault="00D24A83">
            <w:pPr>
              <w:jc w:val="center"/>
              <w:rPr>
                <w:rFonts w:ascii="Calibri" w:hAnsi="Calibri" w:cs="Calibri"/>
                <w:color w:val="000000"/>
              </w:rPr>
            </w:pPr>
            <w:r>
              <w:rPr>
                <w:rFonts w:ascii="Calibri" w:hAnsi="Calibri" w:cs="Calibri"/>
                <w:color w:val="000000"/>
              </w:rPr>
              <w:t> </w:t>
            </w:r>
          </w:p>
        </w:tc>
        <w:tc>
          <w:tcPr>
            <w:tcW w:w="1276" w:type="dxa"/>
            <w:shd w:val="clear" w:color="000000" w:fill="EDEDED"/>
            <w:noWrap/>
            <w:tcMar>
              <w:top w:w="15" w:type="dxa"/>
              <w:left w:w="15" w:type="dxa"/>
              <w:bottom w:w="0" w:type="dxa"/>
              <w:right w:w="15" w:type="dxa"/>
            </w:tcMar>
            <w:vAlign w:val="bottom"/>
            <w:hideMark/>
          </w:tcPr>
          <w:p w14:paraId="03DAA004" w14:textId="77777777" w:rsidR="00D24A83" w:rsidRDefault="00D24A83">
            <w:pPr>
              <w:jc w:val="center"/>
              <w:rPr>
                <w:rFonts w:ascii="Calibri" w:hAnsi="Calibri" w:cs="Calibri"/>
                <w:color w:val="000000"/>
              </w:rPr>
            </w:pPr>
            <w:r>
              <w:rPr>
                <w:rFonts w:ascii="Calibri" w:hAnsi="Calibri" w:cs="Calibri"/>
                <w:color w:val="000000"/>
              </w:rPr>
              <w:t> </w:t>
            </w:r>
          </w:p>
        </w:tc>
        <w:tc>
          <w:tcPr>
            <w:tcW w:w="1134" w:type="dxa"/>
            <w:shd w:val="clear" w:color="000000" w:fill="EDEDED"/>
            <w:noWrap/>
            <w:tcMar>
              <w:top w:w="15" w:type="dxa"/>
              <w:left w:w="15" w:type="dxa"/>
              <w:bottom w:w="0" w:type="dxa"/>
              <w:right w:w="15" w:type="dxa"/>
            </w:tcMar>
            <w:vAlign w:val="bottom"/>
            <w:hideMark/>
          </w:tcPr>
          <w:p w14:paraId="75397727"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389D167B" w14:textId="77777777" w:rsidR="00D24A83" w:rsidRDefault="00D24A83">
            <w:pPr>
              <w:jc w:val="center"/>
              <w:rPr>
                <w:rFonts w:ascii="Calibri" w:hAnsi="Calibri" w:cs="Calibri"/>
                <w:color w:val="000000"/>
              </w:rPr>
            </w:pPr>
            <w:r>
              <w:rPr>
                <w:rFonts w:ascii="Calibri" w:hAnsi="Calibri" w:cs="Calibri"/>
                <w:color w:val="000000"/>
              </w:rPr>
              <w:t> </w:t>
            </w:r>
          </w:p>
        </w:tc>
        <w:tc>
          <w:tcPr>
            <w:tcW w:w="1984" w:type="dxa"/>
            <w:shd w:val="clear" w:color="000000" w:fill="FCE4D6"/>
            <w:noWrap/>
            <w:tcMar>
              <w:top w:w="15" w:type="dxa"/>
              <w:left w:w="15" w:type="dxa"/>
              <w:bottom w:w="0" w:type="dxa"/>
              <w:right w:w="15" w:type="dxa"/>
            </w:tcMar>
            <w:vAlign w:val="bottom"/>
            <w:hideMark/>
          </w:tcPr>
          <w:p w14:paraId="7D743FED" w14:textId="77777777" w:rsidR="00D24A83" w:rsidRDefault="00D24A83">
            <w:pPr>
              <w:jc w:val="center"/>
              <w:rPr>
                <w:rFonts w:ascii="Calibri" w:hAnsi="Calibri" w:cs="Calibri"/>
                <w:color w:val="000000"/>
              </w:rPr>
            </w:pPr>
            <w:r>
              <w:rPr>
                <w:rFonts w:ascii="Calibri" w:hAnsi="Calibri" w:cs="Calibri"/>
                <w:color w:val="000000"/>
              </w:rPr>
              <w:t>M4&gt;M2: 77,236m in 14,657 = 5.27 m/s</w:t>
            </w:r>
          </w:p>
        </w:tc>
      </w:tr>
      <w:tr w:rsidR="00D24A83" w14:paraId="5AD4D471" w14:textId="77777777" w:rsidTr="00D24A83">
        <w:trPr>
          <w:trHeight w:val="312"/>
        </w:trPr>
        <w:tc>
          <w:tcPr>
            <w:tcW w:w="981" w:type="dxa"/>
            <w:shd w:val="clear" w:color="auto" w:fill="auto"/>
            <w:noWrap/>
            <w:tcMar>
              <w:top w:w="15" w:type="dxa"/>
              <w:left w:w="15" w:type="dxa"/>
              <w:bottom w:w="0" w:type="dxa"/>
              <w:right w:w="15" w:type="dxa"/>
            </w:tcMar>
            <w:vAlign w:val="bottom"/>
            <w:hideMark/>
          </w:tcPr>
          <w:p w14:paraId="01F673DC" w14:textId="77777777" w:rsidR="00D24A83" w:rsidRDefault="00D24A83">
            <w:pPr>
              <w:jc w:val="center"/>
              <w:rPr>
                <w:rFonts w:ascii="Calibri" w:hAnsi="Calibri" w:cs="Calibri"/>
                <w:color w:val="000000"/>
              </w:rPr>
            </w:pPr>
            <w:r>
              <w:rPr>
                <w:rFonts w:ascii="Calibri" w:hAnsi="Calibri" w:cs="Calibri"/>
                <w:color w:val="000000"/>
              </w:rPr>
              <w:t xml:space="preserve">M1 </w:t>
            </w:r>
          </w:p>
        </w:tc>
        <w:tc>
          <w:tcPr>
            <w:tcW w:w="1141" w:type="dxa"/>
            <w:shd w:val="clear" w:color="000000" w:fill="FFF2CC"/>
            <w:noWrap/>
            <w:tcMar>
              <w:top w:w="15" w:type="dxa"/>
              <w:left w:w="15" w:type="dxa"/>
              <w:bottom w:w="0" w:type="dxa"/>
              <w:right w:w="15" w:type="dxa"/>
            </w:tcMar>
            <w:vAlign w:val="bottom"/>
            <w:hideMark/>
          </w:tcPr>
          <w:p w14:paraId="66C77A30" w14:textId="77777777" w:rsidR="00D24A83" w:rsidRDefault="00D24A83">
            <w:pPr>
              <w:jc w:val="center"/>
              <w:rPr>
                <w:rFonts w:ascii="Calibri" w:hAnsi="Calibri" w:cs="Calibri"/>
                <w:color w:val="000000"/>
              </w:rPr>
            </w:pPr>
            <w:r>
              <w:rPr>
                <w:rFonts w:ascii="Calibri" w:hAnsi="Calibri" w:cs="Calibri"/>
                <w:color w:val="000000"/>
              </w:rPr>
              <w:t>no data</w:t>
            </w:r>
          </w:p>
        </w:tc>
        <w:tc>
          <w:tcPr>
            <w:tcW w:w="1275" w:type="dxa"/>
            <w:shd w:val="clear" w:color="000000" w:fill="FFF2CC"/>
            <w:noWrap/>
            <w:tcMar>
              <w:top w:w="15" w:type="dxa"/>
              <w:left w:w="15" w:type="dxa"/>
              <w:bottom w:w="0" w:type="dxa"/>
              <w:right w:w="15" w:type="dxa"/>
            </w:tcMar>
            <w:vAlign w:val="bottom"/>
            <w:hideMark/>
          </w:tcPr>
          <w:p w14:paraId="0DA77748" w14:textId="77777777" w:rsidR="00D24A83" w:rsidRDefault="00D24A83">
            <w:pPr>
              <w:jc w:val="center"/>
              <w:rPr>
                <w:rFonts w:ascii="Calibri" w:hAnsi="Calibri" w:cs="Calibri"/>
                <w:color w:val="000000"/>
              </w:rPr>
            </w:pPr>
            <w:r>
              <w:rPr>
                <w:rFonts w:ascii="Calibri" w:hAnsi="Calibri" w:cs="Calibri"/>
                <w:color w:val="000000"/>
              </w:rPr>
              <w:t> </w:t>
            </w:r>
          </w:p>
        </w:tc>
        <w:tc>
          <w:tcPr>
            <w:tcW w:w="1276" w:type="dxa"/>
            <w:shd w:val="clear" w:color="000000" w:fill="EDEDED"/>
            <w:noWrap/>
            <w:tcMar>
              <w:top w:w="15" w:type="dxa"/>
              <w:left w:w="15" w:type="dxa"/>
              <w:bottom w:w="0" w:type="dxa"/>
              <w:right w:w="15" w:type="dxa"/>
            </w:tcMar>
            <w:vAlign w:val="bottom"/>
            <w:hideMark/>
          </w:tcPr>
          <w:p w14:paraId="6C97C897" w14:textId="77777777" w:rsidR="00D24A83" w:rsidRDefault="00D24A83">
            <w:pPr>
              <w:jc w:val="center"/>
              <w:rPr>
                <w:rFonts w:ascii="Calibri" w:hAnsi="Calibri" w:cs="Calibri"/>
                <w:color w:val="000000"/>
              </w:rPr>
            </w:pPr>
            <w:r>
              <w:rPr>
                <w:rFonts w:ascii="Calibri" w:hAnsi="Calibri" w:cs="Calibri"/>
                <w:color w:val="000000"/>
              </w:rPr>
              <w:t>no data</w:t>
            </w:r>
          </w:p>
        </w:tc>
        <w:tc>
          <w:tcPr>
            <w:tcW w:w="1134" w:type="dxa"/>
            <w:shd w:val="clear" w:color="000000" w:fill="EDEDED"/>
            <w:noWrap/>
            <w:tcMar>
              <w:top w:w="15" w:type="dxa"/>
              <w:left w:w="15" w:type="dxa"/>
              <w:bottom w:w="0" w:type="dxa"/>
              <w:right w:w="15" w:type="dxa"/>
            </w:tcMar>
            <w:vAlign w:val="bottom"/>
            <w:hideMark/>
          </w:tcPr>
          <w:p w14:paraId="15F734FB"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47B838DB" w14:textId="77777777" w:rsidR="00D24A83" w:rsidRDefault="00D24A83">
            <w:pPr>
              <w:jc w:val="center"/>
              <w:rPr>
                <w:rFonts w:ascii="Calibri" w:hAnsi="Calibri" w:cs="Calibri"/>
                <w:color w:val="000000"/>
              </w:rPr>
            </w:pPr>
            <w:r>
              <w:rPr>
                <w:rFonts w:ascii="Calibri" w:hAnsi="Calibri" w:cs="Calibri"/>
                <w:color w:val="000000"/>
              </w:rPr>
              <w:t> </w:t>
            </w:r>
          </w:p>
        </w:tc>
        <w:tc>
          <w:tcPr>
            <w:tcW w:w="1984" w:type="dxa"/>
            <w:shd w:val="clear" w:color="000000" w:fill="FCE4D6"/>
            <w:noWrap/>
            <w:tcMar>
              <w:top w:w="15" w:type="dxa"/>
              <w:left w:w="15" w:type="dxa"/>
              <w:bottom w:w="0" w:type="dxa"/>
              <w:right w:w="15" w:type="dxa"/>
            </w:tcMar>
            <w:vAlign w:val="bottom"/>
            <w:hideMark/>
          </w:tcPr>
          <w:p w14:paraId="016A01D4" w14:textId="77777777" w:rsidR="00D24A83" w:rsidRDefault="00D24A83">
            <w:pPr>
              <w:rPr>
                <w:rFonts w:ascii="Calibri" w:hAnsi="Calibri" w:cs="Calibri"/>
                <w:color w:val="000000"/>
              </w:rPr>
            </w:pPr>
            <w:r>
              <w:rPr>
                <w:rFonts w:ascii="Calibri" w:hAnsi="Calibri" w:cs="Calibri"/>
                <w:color w:val="000000"/>
              </w:rPr>
              <w:t> </w:t>
            </w:r>
          </w:p>
        </w:tc>
      </w:tr>
      <w:tr w:rsidR="00D24A83" w14:paraId="5DC8767F" w14:textId="77777777" w:rsidTr="00D24A83">
        <w:trPr>
          <w:trHeight w:val="312"/>
        </w:trPr>
        <w:tc>
          <w:tcPr>
            <w:tcW w:w="981" w:type="dxa"/>
            <w:shd w:val="clear" w:color="auto" w:fill="auto"/>
            <w:noWrap/>
            <w:tcMar>
              <w:top w:w="15" w:type="dxa"/>
              <w:left w:w="15" w:type="dxa"/>
              <w:bottom w:w="0" w:type="dxa"/>
              <w:right w:w="15" w:type="dxa"/>
            </w:tcMar>
            <w:vAlign w:val="bottom"/>
            <w:hideMark/>
          </w:tcPr>
          <w:p w14:paraId="31E6D642" w14:textId="77777777" w:rsidR="00D24A83" w:rsidRDefault="00D24A83">
            <w:pPr>
              <w:jc w:val="center"/>
              <w:rPr>
                <w:rFonts w:ascii="Calibri" w:hAnsi="Calibri" w:cs="Calibri"/>
                <w:color w:val="000000"/>
              </w:rPr>
            </w:pPr>
            <w:r>
              <w:rPr>
                <w:rFonts w:ascii="Calibri" w:hAnsi="Calibri" w:cs="Calibri"/>
                <w:color w:val="000000"/>
              </w:rPr>
              <w:t xml:space="preserve">Aniitra2 </w:t>
            </w:r>
          </w:p>
        </w:tc>
        <w:tc>
          <w:tcPr>
            <w:tcW w:w="1141" w:type="dxa"/>
            <w:shd w:val="clear" w:color="000000" w:fill="FFF2CC"/>
            <w:noWrap/>
            <w:tcMar>
              <w:top w:w="15" w:type="dxa"/>
              <w:left w:w="15" w:type="dxa"/>
              <w:bottom w:w="0" w:type="dxa"/>
              <w:right w:w="15" w:type="dxa"/>
            </w:tcMar>
            <w:vAlign w:val="bottom"/>
            <w:hideMark/>
          </w:tcPr>
          <w:p w14:paraId="7FB673CB" w14:textId="77777777" w:rsidR="00D24A83" w:rsidRDefault="00D24A83">
            <w:pPr>
              <w:jc w:val="center"/>
              <w:rPr>
                <w:rFonts w:ascii="Calibri" w:hAnsi="Calibri" w:cs="Calibri"/>
                <w:color w:val="000000"/>
              </w:rPr>
            </w:pPr>
            <w:r>
              <w:rPr>
                <w:rFonts w:ascii="Calibri" w:hAnsi="Calibri" w:cs="Calibri"/>
                <w:color w:val="000000"/>
              </w:rPr>
              <w:t>'27-Dec-2019 18:20:15'</w:t>
            </w:r>
          </w:p>
        </w:tc>
        <w:tc>
          <w:tcPr>
            <w:tcW w:w="1275" w:type="dxa"/>
            <w:shd w:val="clear" w:color="000000" w:fill="FFF2CC"/>
            <w:noWrap/>
            <w:tcMar>
              <w:top w:w="15" w:type="dxa"/>
              <w:left w:w="15" w:type="dxa"/>
              <w:bottom w:w="0" w:type="dxa"/>
              <w:right w:w="15" w:type="dxa"/>
            </w:tcMar>
            <w:vAlign w:val="bottom"/>
            <w:hideMark/>
          </w:tcPr>
          <w:p w14:paraId="15854070" w14:textId="77777777" w:rsidR="00D24A83" w:rsidRDefault="00D24A83">
            <w:pPr>
              <w:jc w:val="center"/>
              <w:rPr>
                <w:rFonts w:ascii="Calibri" w:hAnsi="Calibri" w:cs="Calibri"/>
                <w:color w:val="000000"/>
              </w:rPr>
            </w:pPr>
            <w:r>
              <w:rPr>
                <w:rFonts w:ascii="Calibri" w:hAnsi="Calibri" w:cs="Calibri"/>
                <w:color w:val="000000"/>
              </w:rPr>
              <w:t> </w:t>
            </w:r>
          </w:p>
        </w:tc>
        <w:tc>
          <w:tcPr>
            <w:tcW w:w="1276" w:type="dxa"/>
            <w:shd w:val="clear" w:color="000000" w:fill="EDEDED"/>
            <w:noWrap/>
            <w:tcMar>
              <w:top w:w="15" w:type="dxa"/>
              <w:left w:w="15" w:type="dxa"/>
              <w:bottom w:w="0" w:type="dxa"/>
              <w:right w:w="15" w:type="dxa"/>
            </w:tcMar>
            <w:vAlign w:val="bottom"/>
            <w:hideMark/>
          </w:tcPr>
          <w:p w14:paraId="3405CEBF" w14:textId="77777777" w:rsidR="00D24A83" w:rsidRDefault="00D24A83">
            <w:pPr>
              <w:jc w:val="center"/>
              <w:rPr>
                <w:rFonts w:ascii="Calibri" w:hAnsi="Calibri" w:cs="Calibri"/>
                <w:color w:val="000000"/>
              </w:rPr>
            </w:pPr>
            <w:r>
              <w:rPr>
                <w:rFonts w:ascii="Calibri" w:hAnsi="Calibri" w:cs="Calibri"/>
                <w:color w:val="000000"/>
              </w:rPr>
              <w:t>no data</w:t>
            </w:r>
          </w:p>
        </w:tc>
        <w:tc>
          <w:tcPr>
            <w:tcW w:w="1134" w:type="dxa"/>
            <w:shd w:val="clear" w:color="000000" w:fill="EDEDED"/>
            <w:noWrap/>
            <w:tcMar>
              <w:top w:w="15" w:type="dxa"/>
              <w:left w:w="15" w:type="dxa"/>
              <w:bottom w:w="0" w:type="dxa"/>
              <w:right w:w="15" w:type="dxa"/>
            </w:tcMar>
            <w:vAlign w:val="bottom"/>
            <w:hideMark/>
          </w:tcPr>
          <w:p w14:paraId="5DD948DB"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73CCE0BB" w14:textId="77777777" w:rsidR="00D24A83" w:rsidRDefault="00D24A83">
            <w:pPr>
              <w:jc w:val="center"/>
              <w:rPr>
                <w:rFonts w:ascii="Calibri" w:hAnsi="Calibri" w:cs="Calibri"/>
                <w:color w:val="000000"/>
              </w:rPr>
            </w:pPr>
            <w:r>
              <w:rPr>
                <w:rFonts w:ascii="Calibri" w:hAnsi="Calibri" w:cs="Calibri"/>
                <w:color w:val="000000"/>
              </w:rPr>
              <w:t>no data</w:t>
            </w:r>
          </w:p>
        </w:tc>
        <w:tc>
          <w:tcPr>
            <w:tcW w:w="1984" w:type="dxa"/>
            <w:shd w:val="clear" w:color="000000" w:fill="FCE4D6"/>
            <w:noWrap/>
            <w:tcMar>
              <w:top w:w="15" w:type="dxa"/>
              <w:left w:w="15" w:type="dxa"/>
              <w:bottom w:w="0" w:type="dxa"/>
              <w:right w:w="15" w:type="dxa"/>
            </w:tcMar>
            <w:vAlign w:val="bottom"/>
            <w:hideMark/>
          </w:tcPr>
          <w:p w14:paraId="15D66AB6" w14:textId="77777777" w:rsidR="00D24A83" w:rsidRDefault="00D24A83">
            <w:pPr>
              <w:rPr>
                <w:rFonts w:ascii="Calibri" w:hAnsi="Calibri" w:cs="Calibri"/>
                <w:color w:val="000000"/>
              </w:rPr>
            </w:pPr>
            <w:r>
              <w:rPr>
                <w:rFonts w:ascii="Calibri" w:hAnsi="Calibri" w:cs="Calibri"/>
                <w:color w:val="000000"/>
              </w:rPr>
              <w:t> </w:t>
            </w:r>
          </w:p>
        </w:tc>
      </w:tr>
      <w:tr w:rsidR="00D24A83" w14:paraId="40F9F7AC" w14:textId="77777777" w:rsidTr="00D24A83">
        <w:trPr>
          <w:trHeight w:val="288"/>
        </w:trPr>
        <w:tc>
          <w:tcPr>
            <w:tcW w:w="981" w:type="dxa"/>
            <w:shd w:val="clear" w:color="auto" w:fill="auto"/>
            <w:noWrap/>
            <w:tcMar>
              <w:top w:w="15" w:type="dxa"/>
              <w:left w:w="15" w:type="dxa"/>
              <w:bottom w:w="0" w:type="dxa"/>
              <w:right w:w="15" w:type="dxa"/>
            </w:tcMar>
            <w:vAlign w:val="bottom"/>
            <w:hideMark/>
          </w:tcPr>
          <w:p w14:paraId="6E76D0AF" w14:textId="77777777" w:rsidR="00D24A83" w:rsidRDefault="00D24A83">
            <w:pPr>
              <w:rPr>
                <w:rFonts w:ascii="Calibri" w:hAnsi="Calibri" w:cs="Calibri"/>
                <w:color w:val="000000"/>
              </w:rPr>
            </w:pPr>
          </w:p>
        </w:tc>
        <w:tc>
          <w:tcPr>
            <w:tcW w:w="1141" w:type="dxa"/>
            <w:shd w:val="clear" w:color="000000" w:fill="FFF2CC"/>
            <w:noWrap/>
            <w:tcMar>
              <w:top w:w="15" w:type="dxa"/>
              <w:left w:w="15" w:type="dxa"/>
              <w:bottom w:w="0" w:type="dxa"/>
              <w:right w:w="15" w:type="dxa"/>
            </w:tcMar>
            <w:vAlign w:val="bottom"/>
            <w:hideMark/>
          </w:tcPr>
          <w:p w14:paraId="5F30AEA7" w14:textId="77777777" w:rsidR="00D24A83" w:rsidRDefault="00D24A83">
            <w:pPr>
              <w:jc w:val="center"/>
              <w:rPr>
                <w:rFonts w:ascii="Calibri" w:hAnsi="Calibri" w:cs="Calibri"/>
                <w:color w:val="000000"/>
              </w:rPr>
            </w:pPr>
            <w:r>
              <w:rPr>
                <w:rFonts w:ascii="Calibri" w:hAnsi="Calibri" w:cs="Calibri"/>
                <w:color w:val="000000"/>
              </w:rPr>
              <w:t> </w:t>
            </w:r>
          </w:p>
        </w:tc>
        <w:tc>
          <w:tcPr>
            <w:tcW w:w="1275" w:type="dxa"/>
            <w:shd w:val="clear" w:color="000000" w:fill="FFF2CC"/>
            <w:noWrap/>
            <w:tcMar>
              <w:top w:w="15" w:type="dxa"/>
              <w:left w:w="15" w:type="dxa"/>
              <w:bottom w:w="0" w:type="dxa"/>
              <w:right w:w="15" w:type="dxa"/>
            </w:tcMar>
            <w:vAlign w:val="bottom"/>
            <w:hideMark/>
          </w:tcPr>
          <w:p w14:paraId="69A917DA" w14:textId="77777777" w:rsidR="00D24A83" w:rsidRDefault="00D24A83">
            <w:pPr>
              <w:jc w:val="center"/>
              <w:rPr>
                <w:rFonts w:ascii="Calibri" w:hAnsi="Calibri" w:cs="Calibri"/>
                <w:color w:val="000000"/>
              </w:rPr>
            </w:pPr>
            <w:r>
              <w:rPr>
                <w:rFonts w:ascii="Calibri" w:hAnsi="Calibri" w:cs="Calibri"/>
                <w:color w:val="000000"/>
              </w:rPr>
              <w:t> </w:t>
            </w:r>
          </w:p>
        </w:tc>
        <w:tc>
          <w:tcPr>
            <w:tcW w:w="1276" w:type="dxa"/>
            <w:shd w:val="clear" w:color="000000" w:fill="EDEDED"/>
            <w:noWrap/>
            <w:tcMar>
              <w:top w:w="15" w:type="dxa"/>
              <w:left w:w="15" w:type="dxa"/>
              <w:bottom w:w="0" w:type="dxa"/>
              <w:right w:w="15" w:type="dxa"/>
            </w:tcMar>
            <w:vAlign w:val="bottom"/>
            <w:hideMark/>
          </w:tcPr>
          <w:p w14:paraId="17050893" w14:textId="77777777" w:rsidR="00D24A83" w:rsidRDefault="00D24A83">
            <w:pPr>
              <w:jc w:val="center"/>
              <w:rPr>
                <w:rFonts w:ascii="Calibri" w:hAnsi="Calibri" w:cs="Calibri"/>
                <w:color w:val="000000"/>
              </w:rPr>
            </w:pPr>
            <w:r>
              <w:rPr>
                <w:rFonts w:ascii="Calibri" w:hAnsi="Calibri" w:cs="Calibri"/>
                <w:color w:val="000000"/>
              </w:rPr>
              <w:t> </w:t>
            </w:r>
          </w:p>
        </w:tc>
        <w:tc>
          <w:tcPr>
            <w:tcW w:w="1134" w:type="dxa"/>
            <w:shd w:val="clear" w:color="000000" w:fill="EDEDED"/>
            <w:noWrap/>
            <w:tcMar>
              <w:top w:w="15" w:type="dxa"/>
              <w:left w:w="15" w:type="dxa"/>
              <w:bottom w:w="0" w:type="dxa"/>
              <w:right w:w="15" w:type="dxa"/>
            </w:tcMar>
            <w:vAlign w:val="bottom"/>
            <w:hideMark/>
          </w:tcPr>
          <w:p w14:paraId="3726A4FA"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6093DFCA" w14:textId="77777777" w:rsidR="00D24A83" w:rsidRDefault="00D24A83">
            <w:pPr>
              <w:jc w:val="center"/>
              <w:rPr>
                <w:rFonts w:ascii="Calibri" w:hAnsi="Calibri" w:cs="Calibri"/>
                <w:color w:val="000000"/>
              </w:rPr>
            </w:pPr>
            <w:r>
              <w:rPr>
                <w:rFonts w:ascii="Calibri" w:hAnsi="Calibri" w:cs="Calibri"/>
                <w:color w:val="000000"/>
              </w:rPr>
              <w:t> </w:t>
            </w:r>
          </w:p>
        </w:tc>
        <w:tc>
          <w:tcPr>
            <w:tcW w:w="1984" w:type="dxa"/>
            <w:shd w:val="clear" w:color="000000" w:fill="FCE4D6"/>
            <w:noWrap/>
            <w:tcMar>
              <w:top w:w="15" w:type="dxa"/>
              <w:left w:w="15" w:type="dxa"/>
              <w:bottom w:w="0" w:type="dxa"/>
              <w:right w:w="15" w:type="dxa"/>
            </w:tcMar>
            <w:vAlign w:val="bottom"/>
            <w:hideMark/>
          </w:tcPr>
          <w:p w14:paraId="23FD2179" w14:textId="77777777" w:rsidR="00D24A83" w:rsidRDefault="00D24A83">
            <w:pPr>
              <w:jc w:val="center"/>
              <w:rPr>
                <w:rFonts w:ascii="Calibri" w:hAnsi="Calibri" w:cs="Calibri"/>
                <w:color w:val="000000"/>
              </w:rPr>
            </w:pPr>
            <w:r>
              <w:rPr>
                <w:rFonts w:ascii="Calibri" w:hAnsi="Calibri" w:cs="Calibri"/>
                <w:color w:val="000000"/>
              </w:rPr>
              <w:t> </w:t>
            </w:r>
          </w:p>
        </w:tc>
      </w:tr>
      <w:tr w:rsidR="00D24A83" w14:paraId="68ED4FA4" w14:textId="77777777" w:rsidTr="00D24A83">
        <w:trPr>
          <w:trHeight w:val="312"/>
        </w:trPr>
        <w:tc>
          <w:tcPr>
            <w:tcW w:w="981" w:type="dxa"/>
            <w:shd w:val="clear" w:color="auto" w:fill="auto"/>
            <w:noWrap/>
            <w:tcMar>
              <w:top w:w="15" w:type="dxa"/>
              <w:left w:w="15" w:type="dxa"/>
              <w:bottom w:w="0" w:type="dxa"/>
              <w:right w:w="15" w:type="dxa"/>
            </w:tcMar>
            <w:vAlign w:val="bottom"/>
            <w:hideMark/>
          </w:tcPr>
          <w:p w14:paraId="509F5DB8" w14:textId="77777777" w:rsidR="00D24A83" w:rsidRDefault="00D24A83">
            <w:pPr>
              <w:jc w:val="center"/>
              <w:rPr>
                <w:rFonts w:ascii="Calibri" w:hAnsi="Calibri" w:cs="Calibri"/>
                <w:color w:val="000000"/>
              </w:rPr>
            </w:pPr>
            <w:r>
              <w:rPr>
                <w:rFonts w:ascii="Calibri" w:hAnsi="Calibri" w:cs="Calibri"/>
                <w:color w:val="000000"/>
              </w:rPr>
              <w:t>Aniitra3</w:t>
            </w:r>
          </w:p>
        </w:tc>
        <w:tc>
          <w:tcPr>
            <w:tcW w:w="1141" w:type="dxa"/>
            <w:shd w:val="clear" w:color="000000" w:fill="FFF2CC"/>
            <w:noWrap/>
            <w:tcMar>
              <w:top w:w="15" w:type="dxa"/>
              <w:left w:w="15" w:type="dxa"/>
              <w:bottom w:w="0" w:type="dxa"/>
              <w:right w:w="15" w:type="dxa"/>
            </w:tcMar>
            <w:vAlign w:val="bottom"/>
            <w:hideMark/>
          </w:tcPr>
          <w:p w14:paraId="0CDB4CB0" w14:textId="77777777" w:rsidR="00D24A83" w:rsidRDefault="00D24A83">
            <w:pPr>
              <w:jc w:val="center"/>
              <w:rPr>
                <w:rFonts w:ascii="Calibri" w:hAnsi="Calibri" w:cs="Calibri"/>
                <w:color w:val="000000"/>
              </w:rPr>
            </w:pPr>
            <w:r>
              <w:rPr>
                <w:rFonts w:ascii="Calibri" w:hAnsi="Calibri" w:cs="Calibri"/>
                <w:color w:val="000000"/>
              </w:rPr>
              <w:t>no data</w:t>
            </w:r>
          </w:p>
        </w:tc>
        <w:tc>
          <w:tcPr>
            <w:tcW w:w="1275" w:type="dxa"/>
            <w:shd w:val="clear" w:color="000000" w:fill="FFF2CC"/>
            <w:noWrap/>
            <w:tcMar>
              <w:top w:w="15" w:type="dxa"/>
              <w:left w:w="15" w:type="dxa"/>
              <w:bottom w:w="0" w:type="dxa"/>
              <w:right w:w="15" w:type="dxa"/>
            </w:tcMar>
            <w:vAlign w:val="bottom"/>
            <w:hideMark/>
          </w:tcPr>
          <w:p w14:paraId="5419C48B" w14:textId="77777777" w:rsidR="00D24A83" w:rsidRDefault="00D24A83">
            <w:pPr>
              <w:jc w:val="center"/>
              <w:rPr>
                <w:rFonts w:ascii="Calibri" w:hAnsi="Calibri" w:cs="Calibri"/>
                <w:color w:val="000000"/>
              </w:rPr>
            </w:pPr>
            <w:r>
              <w:rPr>
                <w:rFonts w:ascii="Calibri" w:hAnsi="Calibri" w:cs="Calibri"/>
                <w:color w:val="000000"/>
              </w:rPr>
              <w:t>A2&gt;M9: 54180m in 16749s = 3.23 m/s</w:t>
            </w:r>
          </w:p>
        </w:tc>
        <w:tc>
          <w:tcPr>
            <w:tcW w:w="1276" w:type="dxa"/>
            <w:shd w:val="clear" w:color="000000" w:fill="EDEDED"/>
            <w:noWrap/>
            <w:tcMar>
              <w:top w:w="15" w:type="dxa"/>
              <w:left w:w="15" w:type="dxa"/>
              <w:bottom w:w="0" w:type="dxa"/>
              <w:right w:w="15" w:type="dxa"/>
            </w:tcMar>
            <w:vAlign w:val="bottom"/>
            <w:hideMark/>
          </w:tcPr>
          <w:p w14:paraId="7B95E2B5" w14:textId="77777777" w:rsidR="00D24A83" w:rsidRDefault="00D24A83">
            <w:pPr>
              <w:jc w:val="center"/>
              <w:rPr>
                <w:rFonts w:ascii="Calibri" w:hAnsi="Calibri" w:cs="Calibri"/>
                <w:color w:val="000000"/>
              </w:rPr>
            </w:pPr>
            <w:r>
              <w:rPr>
                <w:rFonts w:ascii="Calibri" w:hAnsi="Calibri" w:cs="Calibri"/>
                <w:color w:val="000000"/>
              </w:rPr>
              <w:t>no data</w:t>
            </w:r>
          </w:p>
        </w:tc>
        <w:tc>
          <w:tcPr>
            <w:tcW w:w="1134" w:type="dxa"/>
            <w:shd w:val="clear" w:color="000000" w:fill="EDEDED"/>
            <w:noWrap/>
            <w:tcMar>
              <w:top w:w="15" w:type="dxa"/>
              <w:left w:w="15" w:type="dxa"/>
              <w:bottom w:w="0" w:type="dxa"/>
              <w:right w:w="15" w:type="dxa"/>
            </w:tcMar>
            <w:vAlign w:val="bottom"/>
            <w:hideMark/>
          </w:tcPr>
          <w:p w14:paraId="40272E45"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3A26D1ED" w14:textId="77777777" w:rsidR="00D24A83" w:rsidRDefault="00D24A83">
            <w:pPr>
              <w:jc w:val="center"/>
              <w:rPr>
                <w:rFonts w:ascii="Calibri" w:hAnsi="Calibri" w:cs="Calibri"/>
                <w:color w:val="000000"/>
              </w:rPr>
            </w:pPr>
            <w:r>
              <w:rPr>
                <w:rFonts w:ascii="Calibri" w:hAnsi="Calibri" w:cs="Calibri"/>
                <w:color w:val="000000"/>
              </w:rPr>
              <w:t>no data</w:t>
            </w:r>
          </w:p>
        </w:tc>
        <w:tc>
          <w:tcPr>
            <w:tcW w:w="1984" w:type="dxa"/>
            <w:shd w:val="clear" w:color="000000" w:fill="FCE4D6"/>
            <w:noWrap/>
            <w:tcMar>
              <w:top w:w="15" w:type="dxa"/>
              <w:left w:w="15" w:type="dxa"/>
              <w:bottom w:w="0" w:type="dxa"/>
              <w:right w:w="15" w:type="dxa"/>
            </w:tcMar>
            <w:vAlign w:val="bottom"/>
            <w:hideMark/>
          </w:tcPr>
          <w:p w14:paraId="7E504829" w14:textId="77777777" w:rsidR="00D24A83" w:rsidRDefault="00D24A83">
            <w:pPr>
              <w:rPr>
                <w:rFonts w:ascii="Calibri" w:hAnsi="Calibri" w:cs="Calibri"/>
                <w:color w:val="000000"/>
              </w:rPr>
            </w:pPr>
            <w:r>
              <w:rPr>
                <w:rFonts w:ascii="Calibri" w:hAnsi="Calibri" w:cs="Calibri"/>
                <w:color w:val="000000"/>
              </w:rPr>
              <w:t> </w:t>
            </w:r>
          </w:p>
        </w:tc>
      </w:tr>
      <w:tr w:rsidR="00D24A83" w14:paraId="006C8B33" w14:textId="77777777" w:rsidTr="00D24A83">
        <w:trPr>
          <w:trHeight w:val="288"/>
        </w:trPr>
        <w:tc>
          <w:tcPr>
            <w:tcW w:w="981" w:type="dxa"/>
            <w:shd w:val="clear" w:color="auto" w:fill="auto"/>
            <w:noWrap/>
            <w:tcMar>
              <w:top w:w="15" w:type="dxa"/>
              <w:left w:w="15" w:type="dxa"/>
              <w:bottom w:w="0" w:type="dxa"/>
              <w:right w:w="15" w:type="dxa"/>
            </w:tcMar>
            <w:vAlign w:val="bottom"/>
            <w:hideMark/>
          </w:tcPr>
          <w:p w14:paraId="7315456E" w14:textId="77777777" w:rsidR="00D24A83" w:rsidRDefault="00D24A83">
            <w:pPr>
              <w:rPr>
                <w:rFonts w:ascii="Calibri" w:hAnsi="Calibri" w:cs="Calibri"/>
                <w:color w:val="000000"/>
              </w:rPr>
            </w:pPr>
          </w:p>
        </w:tc>
        <w:tc>
          <w:tcPr>
            <w:tcW w:w="1141" w:type="dxa"/>
            <w:shd w:val="clear" w:color="000000" w:fill="FFF2CC"/>
            <w:noWrap/>
            <w:tcMar>
              <w:top w:w="15" w:type="dxa"/>
              <w:left w:w="15" w:type="dxa"/>
              <w:bottom w:w="0" w:type="dxa"/>
              <w:right w:w="15" w:type="dxa"/>
            </w:tcMar>
            <w:vAlign w:val="bottom"/>
            <w:hideMark/>
          </w:tcPr>
          <w:p w14:paraId="12157AA9" w14:textId="77777777" w:rsidR="00D24A83" w:rsidRDefault="00D24A83">
            <w:pPr>
              <w:jc w:val="center"/>
              <w:rPr>
                <w:rFonts w:ascii="Calibri" w:hAnsi="Calibri" w:cs="Calibri"/>
                <w:color w:val="000000"/>
              </w:rPr>
            </w:pPr>
            <w:r>
              <w:rPr>
                <w:rFonts w:ascii="Calibri" w:hAnsi="Calibri" w:cs="Calibri"/>
                <w:color w:val="000000"/>
              </w:rPr>
              <w:t> </w:t>
            </w:r>
          </w:p>
        </w:tc>
        <w:tc>
          <w:tcPr>
            <w:tcW w:w="1275" w:type="dxa"/>
            <w:shd w:val="clear" w:color="000000" w:fill="FFF2CC"/>
            <w:noWrap/>
            <w:tcMar>
              <w:top w:w="15" w:type="dxa"/>
              <w:left w:w="15" w:type="dxa"/>
              <w:bottom w:w="0" w:type="dxa"/>
              <w:right w:w="15" w:type="dxa"/>
            </w:tcMar>
            <w:vAlign w:val="bottom"/>
            <w:hideMark/>
          </w:tcPr>
          <w:p w14:paraId="5D0F55DF" w14:textId="77777777" w:rsidR="00D24A83" w:rsidRDefault="00D24A83">
            <w:pPr>
              <w:jc w:val="center"/>
              <w:rPr>
                <w:rFonts w:ascii="Calibri" w:hAnsi="Calibri" w:cs="Calibri"/>
                <w:color w:val="000000"/>
              </w:rPr>
            </w:pPr>
            <w:r>
              <w:rPr>
                <w:rFonts w:ascii="Calibri" w:hAnsi="Calibri" w:cs="Calibri"/>
                <w:color w:val="000000"/>
              </w:rPr>
              <w:t> </w:t>
            </w:r>
          </w:p>
        </w:tc>
        <w:tc>
          <w:tcPr>
            <w:tcW w:w="1276" w:type="dxa"/>
            <w:shd w:val="clear" w:color="000000" w:fill="EDEDED"/>
            <w:noWrap/>
            <w:tcMar>
              <w:top w:w="15" w:type="dxa"/>
              <w:left w:w="15" w:type="dxa"/>
              <w:bottom w:w="0" w:type="dxa"/>
              <w:right w:w="15" w:type="dxa"/>
            </w:tcMar>
            <w:vAlign w:val="bottom"/>
            <w:hideMark/>
          </w:tcPr>
          <w:p w14:paraId="305E39DC" w14:textId="77777777" w:rsidR="00D24A83" w:rsidRDefault="00D24A83">
            <w:pPr>
              <w:jc w:val="center"/>
              <w:rPr>
                <w:rFonts w:ascii="Calibri" w:hAnsi="Calibri" w:cs="Calibri"/>
                <w:color w:val="000000"/>
              </w:rPr>
            </w:pPr>
            <w:r>
              <w:rPr>
                <w:rFonts w:ascii="Calibri" w:hAnsi="Calibri" w:cs="Calibri"/>
                <w:color w:val="000000"/>
              </w:rPr>
              <w:t> </w:t>
            </w:r>
          </w:p>
        </w:tc>
        <w:tc>
          <w:tcPr>
            <w:tcW w:w="1134" w:type="dxa"/>
            <w:shd w:val="clear" w:color="000000" w:fill="EDEDED"/>
            <w:noWrap/>
            <w:tcMar>
              <w:top w:w="15" w:type="dxa"/>
              <w:left w:w="15" w:type="dxa"/>
              <w:bottom w:w="0" w:type="dxa"/>
              <w:right w:w="15" w:type="dxa"/>
            </w:tcMar>
            <w:vAlign w:val="bottom"/>
            <w:hideMark/>
          </w:tcPr>
          <w:p w14:paraId="29DE6B57"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54C8A7D8" w14:textId="77777777" w:rsidR="00D24A83" w:rsidRDefault="00D24A83">
            <w:pPr>
              <w:jc w:val="center"/>
              <w:rPr>
                <w:rFonts w:ascii="Calibri" w:hAnsi="Calibri" w:cs="Calibri"/>
                <w:color w:val="000000"/>
              </w:rPr>
            </w:pPr>
            <w:r>
              <w:rPr>
                <w:rFonts w:ascii="Calibri" w:hAnsi="Calibri" w:cs="Calibri"/>
                <w:color w:val="000000"/>
              </w:rPr>
              <w:t> </w:t>
            </w:r>
          </w:p>
        </w:tc>
        <w:tc>
          <w:tcPr>
            <w:tcW w:w="1984" w:type="dxa"/>
            <w:shd w:val="clear" w:color="000000" w:fill="FCE4D6"/>
            <w:noWrap/>
            <w:tcMar>
              <w:top w:w="15" w:type="dxa"/>
              <w:left w:w="15" w:type="dxa"/>
              <w:bottom w:w="0" w:type="dxa"/>
              <w:right w:w="15" w:type="dxa"/>
            </w:tcMar>
            <w:vAlign w:val="bottom"/>
            <w:hideMark/>
          </w:tcPr>
          <w:p w14:paraId="30DBEEFF" w14:textId="77777777" w:rsidR="00D24A83" w:rsidRDefault="00D24A83">
            <w:pPr>
              <w:rPr>
                <w:rFonts w:ascii="Calibri" w:hAnsi="Calibri" w:cs="Calibri"/>
                <w:color w:val="000000"/>
              </w:rPr>
            </w:pPr>
            <w:r>
              <w:rPr>
                <w:rFonts w:ascii="Calibri" w:hAnsi="Calibri" w:cs="Calibri"/>
                <w:color w:val="000000"/>
              </w:rPr>
              <w:t> </w:t>
            </w:r>
          </w:p>
        </w:tc>
      </w:tr>
      <w:tr w:rsidR="00D24A83" w14:paraId="1173214E" w14:textId="77777777" w:rsidTr="00D24A83">
        <w:trPr>
          <w:trHeight w:val="312"/>
        </w:trPr>
        <w:tc>
          <w:tcPr>
            <w:tcW w:w="981" w:type="dxa"/>
            <w:shd w:val="clear" w:color="auto" w:fill="auto"/>
            <w:noWrap/>
            <w:tcMar>
              <w:top w:w="15" w:type="dxa"/>
              <w:left w:w="15" w:type="dxa"/>
              <w:bottom w:w="0" w:type="dxa"/>
              <w:right w:w="15" w:type="dxa"/>
            </w:tcMar>
            <w:vAlign w:val="bottom"/>
            <w:hideMark/>
          </w:tcPr>
          <w:p w14:paraId="5F24DFD8" w14:textId="77777777" w:rsidR="00D24A83" w:rsidRDefault="00D24A83">
            <w:pPr>
              <w:jc w:val="center"/>
              <w:rPr>
                <w:rFonts w:ascii="Calibri" w:hAnsi="Calibri" w:cs="Calibri"/>
                <w:color w:val="000000"/>
              </w:rPr>
            </w:pPr>
            <w:r>
              <w:rPr>
                <w:rFonts w:ascii="Calibri" w:hAnsi="Calibri" w:cs="Calibri"/>
                <w:color w:val="000000"/>
              </w:rPr>
              <w:t>M2</w:t>
            </w:r>
          </w:p>
        </w:tc>
        <w:tc>
          <w:tcPr>
            <w:tcW w:w="1141" w:type="dxa"/>
            <w:shd w:val="clear" w:color="000000" w:fill="FFF2CC"/>
            <w:noWrap/>
            <w:tcMar>
              <w:top w:w="15" w:type="dxa"/>
              <w:left w:w="15" w:type="dxa"/>
              <w:bottom w:w="0" w:type="dxa"/>
              <w:right w:w="15" w:type="dxa"/>
            </w:tcMar>
            <w:vAlign w:val="bottom"/>
            <w:hideMark/>
          </w:tcPr>
          <w:p w14:paraId="24AC43C7" w14:textId="77777777" w:rsidR="00D24A83" w:rsidRDefault="00D24A83">
            <w:pPr>
              <w:jc w:val="center"/>
              <w:rPr>
                <w:rFonts w:ascii="Calibri" w:hAnsi="Calibri" w:cs="Calibri"/>
                <w:color w:val="000000"/>
              </w:rPr>
            </w:pPr>
            <w:r>
              <w:rPr>
                <w:rFonts w:ascii="Calibri" w:hAnsi="Calibri" w:cs="Calibri"/>
                <w:color w:val="000000"/>
              </w:rPr>
              <w:t>no data</w:t>
            </w:r>
          </w:p>
        </w:tc>
        <w:tc>
          <w:tcPr>
            <w:tcW w:w="1275" w:type="dxa"/>
            <w:shd w:val="clear" w:color="000000" w:fill="FFF2CC"/>
            <w:noWrap/>
            <w:tcMar>
              <w:top w:w="15" w:type="dxa"/>
              <w:left w:w="15" w:type="dxa"/>
              <w:bottom w:w="0" w:type="dxa"/>
              <w:right w:w="15" w:type="dxa"/>
            </w:tcMar>
            <w:vAlign w:val="bottom"/>
            <w:hideMark/>
          </w:tcPr>
          <w:p w14:paraId="7FB0F438" w14:textId="77777777" w:rsidR="00D24A83" w:rsidRDefault="00D24A83">
            <w:pPr>
              <w:jc w:val="center"/>
              <w:rPr>
                <w:rFonts w:ascii="Calibri" w:hAnsi="Calibri" w:cs="Calibri"/>
                <w:color w:val="000000"/>
              </w:rPr>
            </w:pPr>
            <w:r>
              <w:rPr>
                <w:rFonts w:ascii="Calibri" w:hAnsi="Calibri" w:cs="Calibri"/>
                <w:color w:val="000000"/>
              </w:rPr>
              <w:t> </w:t>
            </w:r>
          </w:p>
        </w:tc>
        <w:tc>
          <w:tcPr>
            <w:tcW w:w="1276" w:type="dxa"/>
            <w:shd w:val="clear" w:color="000000" w:fill="EDEDED"/>
            <w:noWrap/>
            <w:tcMar>
              <w:top w:w="15" w:type="dxa"/>
              <w:left w:w="15" w:type="dxa"/>
              <w:bottom w:w="0" w:type="dxa"/>
              <w:right w:w="15" w:type="dxa"/>
            </w:tcMar>
            <w:vAlign w:val="bottom"/>
            <w:hideMark/>
          </w:tcPr>
          <w:p w14:paraId="4295FAC2" w14:textId="77777777" w:rsidR="00D24A83" w:rsidRDefault="00D24A83">
            <w:pPr>
              <w:jc w:val="center"/>
              <w:rPr>
                <w:rFonts w:ascii="Calibri" w:hAnsi="Calibri" w:cs="Calibri"/>
                <w:color w:val="000000"/>
              </w:rPr>
            </w:pPr>
            <w:r>
              <w:rPr>
                <w:rFonts w:ascii="Calibri" w:hAnsi="Calibri" w:cs="Calibri"/>
                <w:color w:val="000000"/>
              </w:rPr>
              <w:t>no data</w:t>
            </w:r>
          </w:p>
        </w:tc>
        <w:tc>
          <w:tcPr>
            <w:tcW w:w="1134" w:type="dxa"/>
            <w:shd w:val="clear" w:color="000000" w:fill="EDEDED"/>
            <w:noWrap/>
            <w:tcMar>
              <w:top w:w="15" w:type="dxa"/>
              <w:left w:w="15" w:type="dxa"/>
              <w:bottom w:w="0" w:type="dxa"/>
              <w:right w:w="15" w:type="dxa"/>
            </w:tcMar>
            <w:vAlign w:val="bottom"/>
            <w:hideMark/>
          </w:tcPr>
          <w:p w14:paraId="0EC1CC68"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3BCB62C9" w14:textId="77777777" w:rsidR="00D24A83" w:rsidRDefault="00D24A83">
            <w:pPr>
              <w:jc w:val="center"/>
              <w:rPr>
                <w:rFonts w:ascii="Calibri" w:hAnsi="Calibri" w:cs="Calibri"/>
                <w:color w:val="000000"/>
              </w:rPr>
            </w:pPr>
            <w:r>
              <w:rPr>
                <w:rFonts w:ascii="Calibri" w:hAnsi="Calibri" w:cs="Calibri"/>
                <w:color w:val="000000"/>
              </w:rPr>
              <w:t>'15-Jan-2020 02:56:42'</w:t>
            </w:r>
          </w:p>
        </w:tc>
        <w:tc>
          <w:tcPr>
            <w:tcW w:w="1984" w:type="dxa"/>
            <w:shd w:val="clear" w:color="000000" w:fill="FCE4D6"/>
            <w:noWrap/>
            <w:tcMar>
              <w:top w:w="15" w:type="dxa"/>
              <w:left w:w="15" w:type="dxa"/>
              <w:bottom w:w="0" w:type="dxa"/>
              <w:right w:w="15" w:type="dxa"/>
            </w:tcMar>
            <w:vAlign w:val="bottom"/>
            <w:hideMark/>
          </w:tcPr>
          <w:p w14:paraId="04998AEC" w14:textId="77777777" w:rsidR="00D24A83" w:rsidRDefault="00D24A83">
            <w:pPr>
              <w:rPr>
                <w:rFonts w:ascii="Calibri" w:hAnsi="Calibri" w:cs="Calibri"/>
                <w:color w:val="000000"/>
              </w:rPr>
            </w:pPr>
            <w:r>
              <w:rPr>
                <w:rFonts w:ascii="Calibri" w:hAnsi="Calibri" w:cs="Calibri"/>
                <w:color w:val="000000"/>
              </w:rPr>
              <w:t> </w:t>
            </w:r>
          </w:p>
        </w:tc>
      </w:tr>
      <w:tr w:rsidR="00D24A83" w14:paraId="33BEFFB5" w14:textId="77777777" w:rsidTr="00D24A83">
        <w:trPr>
          <w:trHeight w:val="312"/>
        </w:trPr>
        <w:tc>
          <w:tcPr>
            <w:tcW w:w="981" w:type="dxa"/>
            <w:shd w:val="clear" w:color="auto" w:fill="auto"/>
            <w:noWrap/>
            <w:tcMar>
              <w:top w:w="15" w:type="dxa"/>
              <w:left w:w="15" w:type="dxa"/>
              <w:bottom w:w="0" w:type="dxa"/>
              <w:right w:w="15" w:type="dxa"/>
            </w:tcMar>
            <w:vAlign w:val="bottom"/>
            <w:hideMark/>
          </w:tcPr>
          <w:p w14:paraId="08D16F34" w14:textId="77777777" w:rsidR="00D24A83" w:rsidRDefault="00D24A83">
            <w:pPr>
              <w:jc w:val="center"/>
              <w:rPr>
                <w:rFonts w:ascii="Calibri" w:hAnsi="Calibri" w:cs="Calibri"/>
                <w:color w:val="000000"/>
              </w:rPr>
            </w:pPr>
            <w:r>
              <w:rPr>
                <w:rFonts w:ascii="Calibri" w:hAnsi="Calibri" w:cs="Calibri"/>
                <w:color w:val="000000"/>
              </w:rPr>
              <w:t>M9</w:t>
            </w:r>
          </w:p>
        </w:tc>
        <w:tc>
          <w:tcPr>
            <w:tcW w:w="1141" w:type="dxa"/>
            <w:shd w:val="clear" w:color="000000" w:fill="FFF2CC"/>
            <w:noWrap/>
            <w:tcMar>
              <w:top w:w="15" w:type="dxa"/>
              <w:left w:w="15" w:type="dxa"/>
              <w:bottom w:w="0" w:type="dxa"/>
              <w:right w:w="15" w:type="dxa"/>
            </w:tcMar>
            <w:vAlign w:val="bottom"/>
            <w:hideMark/>
          </w:tcPr>
          <w:p w14:paraId="65A3C467" w14:textId="77777777" w:rsidR="00D24A83" w:rsidRDefault="00D24A83">
            <w:pPr>
              <w:jc w:val="center"/>
              <w:rPr>
                <w:rFonts w:ascii="Calibri" w:hAnsi="Calibri" w:cs="Calibri"/>
                <w:color w:val="000000"/>
              </w:rPr>
            </w:pPr>
            <w:r>
              <w:rPr>
                <w:rFonts w:ascii="Calibri" w:hAnsi="Calibri" w:cs="Calibri"/>
                <w:color w:val="000000"/>
              </w:rPr>
              <w:t>'27-Dec-2019 23:00:11'</w:t>
            </w:r>
          </w:p>
        </w:tc>
        <w:tc>
          <w:tcPr>
            <w:tcW w:w="1275" w:type="dxa"/>
            <w:shd w:val="clear" w:color="000000" w:fill="FFF2CC"/>
            <w:noWrap/>
            <w:tcMar>
              <w:top w:w="15" w:type="dxa"/>
              <w:left w:w="15" w:type="dxa"/>
              <w:bottom w:w="0" w:type="dxa"/>
              <w:right w:w="15" w:type="dxa"/>
            </w:tcMar>
            <w:vAlign w:val="bottom"/>
            <w:hideMark/>
          </w:tcPr>
          <w:p w14:paraId="56B28B31" w14:textId="77777777" w:rsidR="00D24A83" w:rsidRDefault="00D24A83">
            <w:pPr>
              <w:jc w:val="center"/>
              <w:rPr>
                <w:rFonts w:ascii="Calibri" w:hAnsi="Calibri" w:cs="Calibri"/>
                <w:color w:val="000000"/>
              </w:rPr>
            </w:pPr>
            <w:r>
              <w:rPr>
                <w:rFonts w:ascii="Calibri" w:hAnsi="Calibri" w:cs="Calibri"/>
                <w:color w:val="000000"/>
              </w:rPr>
              <w:t> </w:t>
            </w:r>
          </w:p>
        </w:tc>
        <w:tc>
          <w:tcPr>
            <w:tcW w:w="1276" w:type="dxa"/>
            <w:shd w:val="clear" w:color="000000" w:fill="EDEDED"/>
            <w:noWrap/>
            <w:tcMar>
              <w:top w:w="15" w:type="dxa"/>
              <w:left w:w="15" w:type="dxa"/>
              <w:bottom w:w="0" w:type="dxa"/>
              <w:right w:w="15" w:type="dxa"/>
            </w:tcMar>
            <w:vAlign w:val="bottom"/>
            <w:hideMark/>
          </w:tcPr>
          <w:p w14:paraId="1A92C699" w14:textId="77777777" w:rsidR="00D24A83" w:rsidRDefault="00D24A83">
            <w:pPr>
              <w:jc w:val="center"/>
              <w:rPr>
                <w:rFonts w:ascii="Calibri" w:hAnsi="Calibri" w:cs="Calibri"/>
                <w:color w:val="000000"/>
              </w:rPr>
            </w:pPr>
            <w:r>
              <w:rPr>
                <w:rFonts w:ascii="Calibri" w:hAnsi="Calibri" w:cs="Calibri"/>
                <w:color w:val="000000"/>
              </w:rPr>
              <w:t>'08-Jan-2020 12:14:01'</w:t>
            </w:r>
          </w:p>
        </w:tc>
        <w:tc>
          <w:tcPr>
            <w:tcW w:w="1134" w:type="dxa"/>
            <w:shd w:val="clear" w:color="000000" w:fill="EDEDED"/>
            <w:noWrap/>
            <w:tcMar>
              <w:top w:w="15" w:type="dxa"/>
              <w:left w:w="15" w:type="dxa"/>
              <w:bottom w:w="0" w:type="dxa"/>
              <w:right w:w="15" w:type="dxa"/>
            </w:tcMar>
            <w:vAlign w:val="bottom"/>
            <w:hideMark/>
          </w:tcPr>
          <w:p w14:paraId="0BD98F5C"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345D839B" w14:textId="77777777" w:rsidR="00D24A83" w:rsidRDefault="00D24A83">
            <w:pPr>
              <w:jc w:val="center"/>
              <w:rPr>
                <w:rFonts w:ascii="Calibri" w:hAnsi="Calibri" w:cs="Calibri"/>
                <w:color w:val="000000"/>
              </w:rPr>
            </w:pPr>
            <w:r>
              <w:rPr>
                <w:rFonts w:ascii="Calibri" w:hAnsi="Calibri" w:cs="Calibri"/>
                <w:color w:val="000000"/>
              </w:rPr>
              <w:t>'15-Jan-2020 02:56:43'</w:t>
            </w:r>
          </w:p>
        </w:tc>
        <w:tc>
          <w:tcPr>
            <w:tcW w:w="1984" w:type="dxa"/>
            <w:shd w:val="clear" w:color="000000" w:fill="FCE4D6"/>
            <w:noWrap/>
            <w:tcMar>
              <w:top w:w="15" w:type="dxa"/>
              <w:left w:w="15" w:type="dxa"/>
              <w:bottom w:w="0" w:type="dxa"/>
              <w:right w:w="15" w:type="dxa"/>
            </w:tcMar>
            <w:vAlign w:val="bottom"/>
            <w:hideMark/>
          </w:tcPr>
          <w:p w14:paraId="028E9A38" w14:textId="77777777" w:rsidR="00D24A83" w:rsidRDefault="00D24A83">
            <w:pPr>
              <w:jc w:val="center"/>
              <w:rPr>
                <w:rFonts w:ascii="Calibri" w:hAnsi="Calibri" w:cs="Calibri"/>
                <w:color w:val="000000"/>
              </w:rPr>
            </w:pPr>
            <w:r>
              <w:rPr>
                <w:rFonts w:ascii="Calibri" w:hAnsi="Calibri" w:cs="Calibri"/>
                <w:color w:val="000000"/>
              </w:rPr>
              <w:t> </w:t>
            </w:r>
          </w:p>
        </w:tc>
      </w:tr>
      <w:tr w:rsidR="00D24A83" w14:paraId="42606235" w14:textId="77777777" w:rsidTr="00D24A83">
        <w:trPr>
          <w:trHeight w:val="288"/>
        </w:trPr>
        <w:tc>
          <w:tcPr>
            <w:tcW w:w="981" w:type="dxa"/>
            <w:shd w:val="clear" w:color="auto" w:fill="auto"/>
            <w:noWrap/>
            <w:tcMar>
              <w:top w:w="15" w:type="dxa"/>
              <w:left w:w="15" w:type="dxa"/>
              <w:bottom w:w="0" w:type="dxa"/>
              <w:right w:w="15" w:type="dxa"/>
            </w:tcMar>
            <w:vAlign w:val="bottom"/>
            <w:hideMark/>
          </w:tcPr>
          <w:p w14:paraId="4164806C" w14:textId="77777777" w:rsidR="00D24A83" w:rsidRDefault="00D24A83">
            <w:pPr>
              <w:jc w:val="center"/>
              <w:rPr>
                <w:rFonts w:ascii="Calibri" w:hAnsi="Calibri" w:cs="Calibri"/>
                <w:color w:val="000000"/>
              </w:rPr>
            </w:pPr>
          </w:p>
        </w:tc>
        <w:tc>
          <w:tcPr>
            <w:tcW w:w="1141" w:type="dxa"/>
            <w:shd w:val="clear" w:color="000000" w:fill="FFF2CC"/>
            <w:noWrap/>
            <w:tcMar>
              <w:top w:w="15" w:type="dxa"/>
              <w:left w:w="15" w:type="dxa"/>
              <w:bottom w:w="0" w:type="dxa"/>
              <w:right w:w="15" w:type="dxa"/>
            </w:tcMar>
            <w:vAlign w:val="bottom"/>
            <w:hideMark/>
          </w:tcPr>
          <w:p w14:paraId="479F8C85" w14:textId="77777777" w:rsidR="00D24A83" w:rsidRDefault="00D24A83">
            <w:pPr>
              <w:jc w:val="center"/>
              <w:rPr>
                <w:rFonts w:ascii="Calibri" w:hAnsi="Calibri" w:cs="Calibri"/>
                <w:color w:val="000000"/>
              </w:rPr>
            </w:pPr>
            <w:r>
              <w:rPr>
                <w:rFonts w:ascii="Calibri" w:hAnsi="Calibri" w:cs="Calibri"/>
                <w:color w:val="000000"/>
              </w:rPr>
              <w:t> </w:t>
            </w:r>
          </w:p>
        </w:tc>
        <w:tc>
          <w:tcPr>
            <w:tcW w:w="1275" w:type="dxa"/>
            <w:shd w:val="clear" w:color="000000" w:fill="FFF2CC"/>
            <w:noWrap/>
            <w:tcMar>
              <w:top w:w="15" w:type="dxa"/>
              <w:left w:w="15" w:type="dxa"/>
              <w:bottom w:w="0" w:type="dxa"/>
              <w:right w:w="15" w:type="dxa"/>
            </w:tcMar>
            <w:vAlign w:val="bottom"/>
            <w:hideMark/>
          </w:tcPr>
          <w:p w14:paraId="4EDEA9A0" w14:textId="77777777" w:rsidR="00D24A83" w:rsidRDefault="00D24A83">
            <w:pPr>
              <w:jc w:val="center"/>
              <w:rPr>
                <w:rFonts w:ascii="Calibri" w:hAnsi="Calibri" w:cs="Calibri"/>
                <w:color w:val="000000"/>
              </w:rPr>
            </w:pPr>
            <w:r>
              <w:rPr>
                <w:rFonts w:ascii="Calibri" w:hAnsi="Calibri" w:cs="Calibri"/>
                <w:color w:val="000000"/>
              </w:rPr>
              <w:t> </w:t>
            </w:r>
          </w:p>
        </w:tc>
        <w:tc>
          <w:tcPr>
            <w:tcW w:w="1276" w:type="dxa"/>
            <w:shd w:val="clear" w:color="000000" w:fill="EDEDED"/>
            <w:noWrap/>
            <w:tcMar>
              <w:top w:w="15" w:type="dxa"/>
              <w:left w:w="15" w:type="dxa"/>
              <w:bottom w:w="0" w:type="dxa"/>
              <w:right w:w="15" w:type="dxa"/>
            </w:tcMar>
            <w:vAlign w:val="bottom"/>
            <w:hideMark/>
          </w:tcPr>
          <w:p w14:paraId="4F1E3AC3" w14:textId="77777777" w:rsidR="00D24A83" w:rsidRDefault="00D24A83">
            <w:pPr>
              <w:jc w:val="center"/>
              <w:rPr>
                <w:rFonts w:ascii="Calibri" w:hAnsi="Calibri" w:cs="Calibri"/>
                <w:color w:val="000000"/>
              </w:rPr>
            </w:pPr>
            <w:r>
              <w:rPr>
                <w:rFonts w:ascii="Calibri" w:hAnsi="Calibri" w:cs="Calibri"/>
                <w:color w:val="000000"/>
              </w:rPr>
              <w:t> </w:t>
            </w:r>
          </w:p>
        </w:tc>
        <w:tc>
          <w:tcPr>
            <w:tcW w:w="1134" w:type="dxa"/>
            <w:shd w:val="clear" w:color="000000" w:fill="EDEDED"/>
            <w:noWrap/>
            <w:tcMar>
              <w:top w:w="15" w:type="dxa"/>
              <w:left w:w="15" w:type="dxa"/>
              <w:bottom w:w="0" w:type="dxa"/>
              <w:right w:w="15" w:type="dxa"/>
            </w:tcMar>
            <w:vAlign w:val="bottom"/>
            <w:hideMark/>
          </w:tcPr>
          <w:p w14:paraId="55C12A4C"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6E808F2E" w14:textId="77777777" w:rsidR="00D24A83" w:rsidRDefault="00D24A83">
            <w:pPr>
              <w:jc w:val="center"/>
              <w:rPr>
                <w:rFonts w:ascii="Calibri" w:hAnsi="Calibri" w:cs="Calibri"/>
                <w:color w:val="000000"/>
              </w:rPr>
            </w:pPr>
            <w:r>
              <w:rPr>
                <w:rFonts w:ascii="Calibri" w:hAnsi="Calibri" w:cs="Calibri"/>
                <w:color w:val="000000"/>
              </w:rPr>
              <w:t> </w:t>
            </w:r>
          </w:p>
        </w:tc>
        <w:tc>
          <w:tcPr>
            <w:tcW w:w="1984" w:type="dxa"/>
            <w:shd w:val="clear" w:color="000000" w:fill="FCE4D6"/>
            <w:noWrap/>
            <w:tcMar>
              <w:top w:w="15" w:type="dxa"/>
              <w:left w:w="15" w:type="dxa"/>
              <w:bottom w:w="0" w:type="dxa"/>
              <w:right w:w="15" w:type="dxa"/>
            </w:tcMar>
            <w:vAlign w:val="bottom"/>
            <w:hideMark/>
          </w:tcPr>
          <w:p w14:paraId="5501D54A" w14:textId="77777777" w:rsidR="00D24A83" w:rsidRDefault="00D24A83">
            <w:pPr>
              <w:jc w:val="center"/>
              <w:rPr>
                <w:rFonts w:ascii="Calibri" w:hAnsi="Calibri" w:cs="Calibri"/>
                <w:color w:val="000000"/>
              </w:rPr>
            </w:pPr>
            <w:r>
              <w:rPr>
                <w:rFonts w:ascii="Calibri" w:hAnsi="Calibri" w:cs="Calibri"/>
                <w:color w:val="000000"/>
              </w:rPr>
              <w:t>M9&gt;SAT-3: 361,497m in 72,497s = 4.99 m/s</w:t>
            </w:r>
          </w:p>
        </w:tc>
      </w:tr>
      <w:tr w:rsidR="00D24A83" w14:paraId="31B8BD4C" w14:textId="77777777" w:rsidTr="00D24A83">
        <w:trPr>
          <w:trHeight w:val="288"/>
        </w:trPr>
        <w:tc>
          <w:tcPr>
            <w:tcW w:w="981" w:type="dxa"/>
            <w:shd w:val="clear" w:color="auto" w:fill="auto"/>
            <w:noWrap/>
            <w:tcMar>
              <w:top w:w="15" w:type="dxa"/>
              <w:left w:w="15" w:type="dxa"/>
              <w:bottom w:w="0" w:type="dxa"/>
              <w:right w:w="15" w:type="dxa"/>
            </w:tcMar>
            <w:vAlign w:val="bottom"/>
            <w:hideMark/>
          </w:tcPr>
          <w:p w14:paraId="06A45B6E" w14:textId="77777777" w:rsidR="00D24A83" w:rsidRDefault="00D24A83">
            <w:pPr>
              <w:jc w:val="center"/>
              <w:rPr>
                <w:rFonts w:ascii="Calibri" w:hAnsi="Calibri" w:cs="Calibri"/>
                <w:color w:val="000000"/>
              </w:rPr>
            </w:pPr>
            <w:r>
              <w:rPr>
                <w:rFonts w:ascii="Calibri" w:hAnsi="Calibri" w:cs="Calibri"/>
                <w:color w:val="000000"/>
              </w:rPr>
              <w:t>SAT3 submarine cable</w:t>
            </w:r>
          </w:p>
        </w:tc>
        <w:tc>
          <w:tcPr>
            <w:tcW w:w="1141" w:type="dxa"/>
            <w:shd w:val="clear" w:color="000000" w:fill="FFF2CC"/>
            <w:noWrap/>
            <w:tcMar>
              <w:top w:w="15" w:type="dxa"/>
              <w:left w:w="15" w:type="dxa"/>
              <w:bottom w:w="0" w:type="dxa"/>
              <w:right w:w="15" w:type="dxa"/>
            </w:tcMar>
            <w:vAlign w:val="bottom"/>
            <w:hideMark/>
          </w:tcPr>
          <w:p w14:paraId="6A544C12" w14:textId="77777777" w:rsidR="00D24A83" w:rsidRDefault="00D24A83">
            <w:pPr>
              <w:jc w:val="center"/>
              <w:rPr>
                <w:rFonts w:ascii="Calibri" w:hAnsi="Calibri" w:cs="Calibri"/>
              </w:rPr>
            </w:pPr>
            <w:r>
              <w:rPr>
                <w:rFonts w:ascii="Calibri" w:hAnsi="Calibri" w:cs="Calibri"/>
              </w:rPr>
              <w:t>no break</w:t>
            </w:r>
          </w:p>
        </w:tc>
        <w:tc>
          <w:tcPr>
            <w:tcW w:w="1275" w:type="dxa"/>
            <w:shd w:val="clear" w:color="000000" w:fill="FFF2CC"/>
            <w:noWrap/>
            <w:tcMar>
              <w:top w:w="15" w:type="dxa"/>
              <w:left w:w="15" w:type="dxa"/>
              <w:bottom w:w="0" w:type="dxa"/>
              <w:right w:w="15" w:type="dxa"/>
            </w:tcMar>
            <w:vAlign w:val="bottom"/>
            <w:hideMark/>
          </w:tcPr>
          <w:p w14:paraId="3EF748D3" w14:textId="77777777" w:rsidR="00D24A83" w:rsidRDefault="00D24A83">
            <w:pPr>
              <w:jc w:val="center"/>
              <w:rPr>
                <w:rFonts w:ascii="Calibri" w:hAnsi="Calibri" w:cs="Calibri"/>
              </w:rPr>
            </w:pPr>
            <w:r>
              <w:rPr>
                <w:rFonts w:ascii="Calibri" w:hAnsi="Calibri" w:cs="Calibri"/>
              </w:rPr>
              <w:t>no break</w:t>
            </w:r>
          </w:p>
        </w:tc>
        <w:tc>
          <w:tcPr>
            <w:tcW w:w="1276" w:type="dxa"/>
            <w:shd w:val="clear" w:color="000000" w:fill="EDEDED"/>
            <w:noWrap/>
            <w:tcMar>
              <w:top w:w="15" w:type="dxa"/>
              <w:left w:w="15" w:type="dxa"/>
              <w:bottom w:w="0" w:type="dxa"/>
              <w:right w:w="15" w:type="dxa"/>
            </w:tcMar>
            <w:vAlign w:val="bottom"/>
            <w:hideMark/>
          </w:tcPr>
          <w:p w14:paraId="2FB18AEA" w14:textId="77777777" w:rsidR="00D24A83" w:rsidRDefault="00D24A83">
            <w:pPr>
              <w:jc w:val="center"/>
              <w:rPr>
                <w:rFonts w:ascii="Calibri" w:hAnsi="Calibri" w:cs="Calibri"/>
              </w:rPr>
            </w:pPr>
            <w:r>
              <w:rPr>
                <w:rFonts w:ascii="Calibri" w:hAnsi="Calibri" w:cs="Calibri"/>
              </w:rPr>
              <w:t>no break</w:t>
            </w:r>
          </w:p>
        </w:tc>
        <w:tc>
          <w:tcPr>
            <w:tcW w:w="1134" w:type="dxa"/>
            <w:shd w:val="clear" w:color="000000" w:fill="EDEDED"/>
            <w:noWrap/>
            <w:tcMar>
              <w:top w:w="15" w:type="dxa"/>
              <w:left w:w="15" w:type="dxa"/>
              <w:bottom w:w="0" w:type="dxa"/>
              <w:right w:w="15" w:type="dxa"/>
            </w:tcMar>
            <w:vAlign w:val="bottom"/>
            <w:hideMark/>
          </w:tcPr>
          <w:p w14:paraId="492AF8B1"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1093754C" w14:textId="77777777" w:rsidR="00D24A83" w:rsidRDefault="00D24A83">
            <w:pPr>
              <w:jc w:val="center"/>
              <w:rPr>
                <w:rFonts w:ascii="Calibri" w:hAnsi="Calibri" w:cs="Calibri"/>
                <w:color w:val="000000"/>
              </w:rPr>
            </w:pPr>
            <w:r>
              <w:rPr>
                <w:rFonts w:ascii="Calibri" w:hAnsi="Calibri" w:cs="Calibri"/>
                <w:color w:val="000000"/>
              </w:rPr>
              <w:t>cable break @ 23:05 on 15th Jan</w:t>
            </w:r>
          </w:p>
        </w:tc>
        <w:tc>
          <w:tcPr>
            <w:tcW w:w="1984" w:type="dxa"/>
            <w:shd w:val="clear" w:color="000000" w:fill="FCE4D6"/>
            <w:noWrap/>
            <w:tcMar>
              <w:top w:w="15" w:type="dxa"/>
              <w:left w:w="15" w:type="dxa"/>
              <w:bottom w:w="0" w:type="dxa"/>
              <w:right w:w="15" w:type="dxa"/>
            </w:tcMar>
            <w:vAlign w:val="bottom"/>
            <w:hideMark/>
          </w:tcPr>
          <w:p w14:paraId="040793AB" w14:textId="77777777" w:rsidR="00D24A83" w:rsidRDefault="00D24A83">
            <w:pPr>
              <w:rPr>
                <w:rFonts w:ascii="Calibri" w:hAnsi="Calibri" w:cs="Calibri"/>
                <w:color w:val="000000"/>
              </w:rPr>
            </w:pPr>
            <w:r>
              <w:rPr>
                <w:rFonts w:ascii="Calibri" w:hAnsi="Calibri" w:cs="Calibri"/>
                <w:color w:val="000000"/>
              </w:rPr>
              <w:t> </w:t>
            </w:r>
          </w:p>
        </w:tc>
      </w:tr>
      <w:tr w:rsidR="00D24A83" w14:paraId="40775B27" w14:textId="77777777" w:rsidTr="00D24A83">
        <w:trPr>
          <w:trHeight w:val="288"/>
        </w:trPr>
        <w:tc>
          <w:tcPr>
            <w:tcW w:w="981" w:type="dxa"/>
            <w:shd w:val="clear" w:color="auto" w:fill="auto"/>
            <w:noWrap/>
            <w:tcMar>
              <w:top w:w="15" w:type="dxa"/>
              <w:left w:w="15" w:type="dxa"/>
              <w:bottom w:w="0" w:type="dxa"/>
              <w:right w:w="15" w:type="dxa"/>
            </w:tcMar>
            <w:vAlign w:val="bottom"/>
            <w:hideMark/>
          </w:tcPr>
          <w:p w14:paraId="1742CC9A" w14:textId="77777777" w:rsidR="00D24A83" w:rsidRDefault="00D24A83">
            <w:pPr>
              <w:rPr>
                <w:rFonts w:ascii="Calibri" w:hAnsi="Calibri" w:cs="Calibri"/>
                <w:color w:val="000000"/>
              </w:rPr>
            </w:pPr>
          </w:p>
        </w:tc>
        <w:tc>
          <w:tcPr>
            <w:tcW w:w="1141" w:type="dxa"/>
            <w:shd w:val="clear" w:color="000000" w:fill="FFF2CC"/>
            <w:noWrap/>
            <w:tcMar>
              <w:top w:w="15" w:type="dxa"/>
              <w:left w:w="15" w:type="dxa"/>
              <w:bottom w:w="0" w:type="dxa"/>
              <w:right w:w="15" w:type="dxa"/>
            </w:tcMar>
            <w:vAlign w:val="bottom"/>
            <w:hideMark/>
          </w:tcPr>
          <w:p w14:paraId="78AFE810" w14:textId="77777777" w:rsidR="00D24A83" w:rsidRDefault="00D24A83">
            <w:pPr>
              <w:jc w:val="center"/>
              <w:rPr>
                <w:rFonts w:ascii="Calibri" w:hAnsi="Calibri" w:cs="Calibri"/>
              </w:rPr>
            </w:pPr>
            <w:r>
              <w:rPr>
                <w:rFonts w:ascii="Calibri" w:hAnsi="Calibri" w:cs="Calibri"/>
              </w:rPr>
              <w:t> </w:t>
            </w:r>
          </w:p>
        </w:tc>
        <w:tc>
          <w:tcPr>
            <w:tcW w:w="1275" w:type="dxa"/>
            <w:shd w:val="clear" w:color="000000" w:fill="FFF2CC"/>
            <w:noWrap/>
            <w:tcMar>
              <w:top w:w="15" w:type="dxa"/>
              <w:left w:w="15" w:type="dxa"/>
              <w:bottom w:w="0" w:type="dxa"/>
              <w:right w:w="15" w:type="dxa"/>
            </w:tcMar>
            <w:vAlign w:val="bottom"/>
            <w:hideMark/>
          </w:tcPr>
          <w:p w14:paraId="0F66AFE4" w14:textId="77777777" w:rsidR="00D24A83" w:rsidRDefault="00D24A83">
            <w:pPr>
              <w:jc w:val="center"/>
              <w:rPr>
                <w:rFonts w:ascii="Calibri" w:hAnsi="Calibri" w:cs="Calibri"/>
              </w:rPr>
            </w:pPr>
            <w:r>
              <w:rPr>
                <w:rFonts w:ascii="Calibri" w:hAnsi="Calibri" w:cs="Calibri"/>
              </w:rPr>
              <w:t> </w:t>
            </w:r>
          </w:p>
        </w:tc>
        <w:tc>
          <w:tcPr>
            <w:tcW w:w="1276" w:type="dxa"/>
            <w:shd w:val="clear" w:color="000000" w:fill="EDEDED"/>
            <w:noWrap/>
            <w:tcMar>
              <w:top w:w="15" w:type="dxa"/>
              <w:left w:w="15" w:type="dxa"/>
              <w:bottom w:w="0" w:type="dxa"/>
              <w:right w:w="15" w:type="dxa"/>
            </w:tcMar>
            <w:vAlign w:val="bottom"/>
            <w:hideMark/>
          </w:tcPr>
          <w:p w14:paraId="71767DE4" w14:textId="77777777" w:rsidR="00D24A83" w:rsidRDefault="00D24A83">
            <w:pPr>
              <w:jc w:val="center"/>
              <w:rPr>
                <w:rFonts w:ascii="Calibri" w:hAnsi="Calibri" w:cs="Calibri"/>
              </w:rPr>
            </w:pPr>
            <w:r>
              <w:rPr>
                <w:rFonts w:ascii="Calibri" w:hAnsi="Calibri" w:cs="Calibri"/>
              </w:rPr>
              <w:t> </w:t>
            </w:r>
          </w:p>
        </w:tc>
        <w:tc>
          <w:tcPr>
            <w:tcW w:w="1134" w:type="dxa"/>
            <w:shd w:val="clear" w:color="000000" w:fill="EDEDED"/>
            <w:noWrap/>
            <w:tcMar>
              <w:top w:w="15" w:type="dxa"/>
              <w:left w:w="15" w:type="dxa"/>
              <w:bottom w:w="0" w:type="dxa"/>
              <w:right w:w="15" w:type="dxa"/>
            </w:tcMar>
            <w:vAlign w:val="bottom"/>
            <w:hideMark/>
          </w:tcPr>
          <w:p w14:paraId="69C87947" w14:textId="77777777" w:rsidR="00D24A83" w:rsidRDefault="00D24A83">
            <w:pPr>
              <w:jc w:val="center"/>
              <w:rPr>
                <w:rFonts w:ascii="Calibri" w:hAnsi="Calibri" w:cs="Calibri"/>
                <w:color w:val="000000"/>
              </w:rPr>
            </w:pPr>
            <w:r>
              <w:rPr>
                <w:rFonts w:ascii="Calibri" w:hAnsi="Calibri" w:cs="Calibri"/>
                <w:color w:val="000000"/>
              </w:rPr>
              <w:t>M9&gt;M5: 606952m in 137843s = 4.40 m/s</w:t>
            </w:r>
          </w:p>
        </w:tc>
        <w:tc>
          <w:tcPr>
            <w:tcW w:w="1985" w:type="dxa"/>
            <w:shd w:val="clear" w:color="000000" w:fill="FCE4D6"/>
            <w:noWrap/>
            <w:tcMar>
              <w:top w:w="15" w:type="dxa"/>
              <w:left w:w="15" w:type="dxa"/>
              <w:bottom w:w="0" w:type="dxa"/>
              <w:right w:w="15" w:type="dxa"/>
            </w:tcMar>
            <w:vAlign w:val="bottom"/>
            <w:hideMark/>
          </w:tcPr>
          <w:p w14:paraId="4AE196E6" w14:textId="77777777" w:rsidR="00D24A83" w:rsidRDefault="00D24A83">
            <w:pPr>
              <w:jc w:val="center"/>
              <w:rPr>
                <w:rFonts w:ascii="Calibri" w:hAnsi="Calibri" w:cs="Calibri"/>
                <w:color w:val="000000"/>
              </w:rPr>
            </w:pPr>
            <w:r>
              <w:rPr>
                <w:rFonts w:ascii="Calibri" w:hAnsi="Calibri" w:cs="Calibri"/>
                <w:color w:val="000000"/>
              </w:rPr>
              <w:t> </w:t>
            </w:r>
          </w:p>
        </w:tc>
        <w:tc>
          <w:tcPr>
            <w:tcW w:w="1984" w:type="dxa"/>
            <w:shd w:val="clear" w:color="000000" w:fill="FCE4D6"/>
            <w:noWrap/>
            <w:tcMar>
              <w:top w:w="15" w:type="dxa"/>
              <w:left w:w="15" w:type="dxa"/>
              <w:bottom w:w="0" w:type="dxa"/>
              <w:right w:w="15" w:type="dxa"/>
            </w:tcMar>
            <w:vAlign w:val="bottom"/>
            <w:hideMark/>
          </w:tcPr>
          <w:p w14:paraId="4B66C3EE" w14:textId="77777777" w:rsidR="00D24A83" w:rsidRDefault="00D24A83">
            <w:pPr>
              <w:jc w:val="center"/>
              <w:rPr>
                <w:rFonts w:ascii="Calibri" w:hAnsi="Calibri" w:cs="Calibri"/>
                <w:color w:val="000000"/>
              </w:rPr>
            </w:pPr>
            <w:r>
              <w:rPr>
                <w:rFonts w:ascii="Calibri" w:hAnsi="Calibri" w:cs="Calibri"/>
                <w:color w:val="000000"/>
              </w:rPr>
              <w:t>SAT-3&gt;WACS: 220,270m in 31,740 = 6.94 m/s</w:t>
            </w:r>
          </w:p>
        </w:tc>
      </w:tr>
      <w:tr w:rsidR="00D24A83" w14:paraId="11A1D48E" w14:textId="77777777" w:rsidTr="00D24A83">
        <w:trPr>
          <w:trHeight w:val="288"/>
        </w:trPr>
        <w:tc>
          <w:tcPr>
            <w:tcW w:w="981" w:type="dxa"/>
            <w:shd w:val="clear" w:color="auto" w:fill="auto"/>
            <w:noWrap/>
            <w:tcMar>
              <w:top w:w="15" w:type="dxa"/>
              <w:left w:w="15" w:type="dxa"/>
              <w:bottom w:w="0" w:type="dxa"/>
              <w:right w:w="15" w:type="dxa"/>
            </w:tcMar>
            <w:vAlign w:val="bottom"/>
            <w:hideMark/>
          </w:tcPr>
          <w:p w14:paraId="3DF0AAE7" w14:textId="77777777" w:rsidR="00D24A83" w:rsidRDefault="00D24A83">
            <w:pPr>
              <w:jc w:val="center"/>
              <w:rPr>
                <w:rFonts w:ascii="Calibri" w:hAnsi="Calibri" w:cs="Calibri"/>
                <w:color w:val="000000"/>
              </w:rPr>
            </w:pPr>
            <w:r>
              <w:rPr>
                <w:rFonts w:ascii="Calibri" w:hAnsi="Calibri" w:cs="Calibri"/>
                <w:color w:val="000000"/>
              </w:rPr>
              <w:t>WACS submarine cable</w:t>
            </w:r>
          </w:p>
        </w:tc>
        <w:tc>
          <w:tcPr>
            <w:tcW w:w="1141" w:type="dxa"/>
            <w:shd w:val="clear" w:color="000000" w:fill="FFF2CC"/>
            <w:noWrap/>
            <w:tcMar>
              <w:top w:w="15" w:type="dxa"/>
              <w:left w:w="15" w:type="dxa"/>
              <w:bottom w:w="0" w:type="dxa"/>
              <w:right w:w="15" w:type="dxa"/>
            </w:tcMar>
            <w:vAlign w:val="bottom"/>
            <w:hideMark/>
          </w:tcPr>
          <w:p w14:paraId="54D9418C" w14:textId="77777777" w:rsidR="00D24A83" w:rsidRDefault="00D24A83">
            <w:pPr>
              <w:jc w:val="center"/>
              <w:rPr>
                <w:rFonts w:ascii="Calibri" w:hAnsi="Calibri" w:cs="Calibri"/>
              </w:rPr>
            </w:pPr>
            <w:r>
              <w:rPr>
                <w:rFonts w:ascii="Calibri" w:hAnsi="Calibri" w:cs="Calibri"/>
              </w:rPr>
              <w:t>no break</w:t>
            </w:r>
          </w:p>
        </w:tc>
        <w:tc>
          <w:tcPr>
            <w:tcW w:w="1275" w:type="dxa"/>
            <w:shd w:val="clear" w:color="000000" w:fill="FFF2CC"/>
            <w:noWrap/>
            <w:tcMar>
              <w:top w:w="15" w:type="dxa"/>
              <w:left w:w="15" w:type="dxa"/>
              <w:bottom w:w="0" w:type="dxa"/>
              <w:right w:w="15" w:type="dxa"/>
            </w:tcMar>
            <w:vAlign w:val="bottom"/>
            <w:hideMark/>
          </w:tcPr>
          <w:p w14:paraId="2DB48BB3" w14:textId="77777777" w:rsidR="00D24A83" w:rsidRDefault="00D24A83">
            <w:pPr>
              <w:jc w:val="center"/>
              <w:rPr>
                <w:rFonts w:ascii="Calibri" w:hAnsi="Calibri" w:cs="Calibri"/>
              </w:rPr>
            </w:pPr>
            <w:r>
              <w:rPr>
                <w:rFonts w:ascii="Calibri" w:hAnsi="Calibri" w:cs="Calibri"/>
              </w:rPr>
              <w:t>no break</w:t>
            </w:r>
          </w:p>
        </w:tc>
        <w:tc>
          <w:tcPr>
            <w:tcW w:w="1276" w:type="dxa"/>
            <w:shd w:val="clear" w:color="000000" w:fill="EDEDED"/>
            <w:noWrap/>
            <w:tcMar>
              <w:top w:w="15" w:type="dxa"/>
              <w:left w:w="15" w:type="dxa"/>
              <w:bottom w:w="0" w:type="dxa"/>
              <w:right w:w="15" w:type="dxa"/>
            </w:tcMar>
            <w:vAlign w:val="bottom"/>
            <w:hideMark/>
          </w:tcPr>
          <w:p w14:paraId="026024D4" w14:textId="77777777" w:rsidR="00D24A83" w:rsidRDefault="00D24A83">
            <w:pPr>
              <w:jc w:val="center"/>
              <w:rPr>
                <w:rFonts w:ascii="Calibri" w:hAnsi="Calibri" w:cs="Calibri"/>
              </w:rPr>
            </w:pPr>
            <w:r>
              <w:rPr>
                <w:rFonts w:ascii="Calibri" w:hAnsi="Calibri" w:cs="Calibri"/>
              </w:rPr>
              <w:t>no break</w:t>
            </w:r>
          </w:p>
        </w:tc>
        <w:tc>
          <w:tcPr>
            <w:tcW w:w="1134" w:type="dxa"/>
            <w:shd w:val="clear" w:color="000000" w:fill="EDEDED"/>
            <w:noWrap/>
            <w:tcMar>
              <w:top w:w="15" w:type="dxa"/>
              <w:left w:w="15" w:type="dxa"/>
              <w:bottom w:w="0" w:type="dxa"/>
              <w:right w:w="15" w:type="dxa"/>
            </w:tcMar>
            <w:vAlign w:val="bottom"/>
            <w:hideMark/>
          </w:tcPr>
          <w:p w14:paraId="3D71817A"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46810275" w14:textId="77777777" w:rsidR="00D24A83" w:rsidRDefault="00D24A83">
            <w:pPr>
              <w:jc w:val="center"/>
              <w:rPr>
                <w:rFonts w:ascii="Calibri" w:hAnsi="Calibri" w:cs="Calibri"/>
                <w:color w:val="000000"/>
              </w:rPr>
            </w:pPr>
            <w:r>
              <w:rPr>
                <w:rFonts w:ascii="Calibri" w:hAnsi="Calibri" w:cs="Calibri"/>
                <w:color w:val="000000"/>
              </w:rPr>
              <w:t>cable break @ 07:54 on 16th Jan</w:t>
            </w:r>
          </w:p>
        </w:tc>
        <w:tc>
          <w:tcPr>
            <w:tcW w:w="1984" w:type="dxa"/>
            <w:shd w:val="clear" w:color="000000" w:fill="FCE4D6"/>
            <w:noWrap/>
            <w:tcMar>
              <w:top w:w="15" w:type="dxa"/>
              <w:left w:w="15" w:type="dxa"/>
              <w:bottom w:w="0" w:type="dxa"/>
              <w:right w:w="15" w:type="dxa"/>
            </w:tcMar>
            <w:vAlign w:val="bottom"/>
            <w:hideMark/>
          </w:tcPr>
          <w:p w14:paraId="5E482AE1" w14:textId="77777777" w:rsidR="00D24A83" w:rsidRDefault="00D24A83">
            <w:pPr>
              <w:jc w:val="center"/>
              <w:rPr>
                <w:rFonts w:ascii="Calibri" w:hAnsi="Calibri" w:cs="Calibri"/>
                <w:color w:val="000000"/>
              </w:rPr>
            </w:pPr>
            <w:r>
              <w:rPr>
                <w:rFonts w:ascii="Calibri" w:hAnsi="Calibri" w:cs="Calibri"/>
                <w:color w:val="000000"/>
              </w:rPr>
              <w:t> </w:t>
            </w:r>
          </w:p>
        </w:tc>
      </w:tr>
      <w:tr w:rsidR="00D24A83" w14:paraId="3F9578F6" w14:textId="77777777" w:rsidTr="00D24A83">
        <w:trPr>
          <w:trHeight w:val="288"/>
        </w:trPr>
        <w:tc>
          <w:tcPr>
            <w:tcW w:w="981" w:type="dxa"/>
            <w:shd w:val="clear" w:color="auto" w:fill="auto"/>
            <w:noWrap/>
            <w:tcMar>
              <w:top w:w="15" w:type="dxa"/>
              <w:left w:w="15" w:type="dxa"/>
              <w:bottom w:w="0" w:type="dxa"/>
              <w:right w:w="15" w:type="dxa"/>
            </w:tcMar>
            <w:vAlign w:val="bottom"/>
            <w:hideMark/>
          </w:tcPr>
          <w:p w14:paraId="086404C3" w14:textId="77777777" w:rsidR="00D24A83" w:rsidRDefault="00D24A83">
            <w:pPr>
              <w:jc w:val="center"/>
              <w:rPr>
                <w:rFonts w:ascii="Calibri" w:hAnsi="Calibri" w:cs="Calibri"/>
                <w:color w:val="000000"/>
              </w:rPr>
            </w:pPr>
          </w:p>
        </w:tc>
        <w:tc>
          <w:tcPr>
            <w:tcW w:w="1141" w:type="dxa"/>
            <w:shd w:val="clear" w:color="000000" w:fill="FFF2CC"/>
            <w:noWrap/>
            <w:tcMar>
              <w:top w:w="15" w:type="dxa"/>
              <w:left w:w="15" w:type="dxa"/>
              <w:bottom w:w="0" w:type="dxa"/>
              <w:right w:w="15" w:type="dxa"/>
            </w:tcMar>
            <w:vAlign w:val="bottom"/>
            <w:hideMark/>
          </w:tcPr>
          <w:p w14:paraId="001750A9" w14:textId="77777777" w:rsidR="00D24A83" w:rsidRDefault="00D24A83">
            <w:pPr>
              <w:jc w:val="center"/>
              <w:rPr>
                <w:rFonts w:ascii="Calibri" w:hAnsi="Calibri" w:cs="Calibri"/>
              </w:rPr>
            </w:pPr>
            <w:r>
              <w:rPr>
                <w:rFonts w:ascii="Calibri" w:hAnsi="Calibri" w:cs="Calibri"/>
              </w:rPr>
              <w:t> </w:t>
            </w:r>
          </w:p>
        </w:tc>
        <w:tc>
          <w:tcPr>
            <w:tcW w:w="1275" w:type="dxa"/>
            <w:shd w:val="clear" w:color="000000" w:fill="FFF2CC"/>
            <w:noWrap/>
            <w:tcMar>
              <w:top w:w="15" w:type="dxa"/>
              <w:left w:w="15" w:type="dxa"/>
              <w:bottom w:w="0" w:type="dxa"/>
              <w:right w:w="15" w:type="dxa"/>
            </w:tcMar>
            <w:vAlign w:val="bottom"/>
            <w:hideMark/>
          </w:tcPr>
          <w:p w14:paraId="197E1021" w14:textId="77777777" w:rsidR="00D24A83" w:rsidRDefault="00D24A83">
            <w:pPr>
              <w:jc w:val="center"/>
              <w:rPr>
                <w:rFonts w:ascii="Calibri" w:hAnsi="Calibri" w:cs="Calibri"/>
              </w:rPr>
            </w:pPr>
            <w:r>
              <w:rPr>
                <w:rFonts w:ascii="Calibri" w:hAnsi="Calibri" w:cs="Calibri"/>
              </w:rPr>
              <w:t> </w:t>
            </w:r>
          </w:p>
        </w:tc>
        <w:tc>
          <w:tcPr>
            <w:tcW w:w="1276" w:type="dxa"/>
            <w:shd w:val="clear" w:color="000000" w:fill="EDEDED"/>
            <w:noWrap/>
            <w:tcMar>
              <w:top w:w="15" w:type="dxa"/>
              <w:left w:w="15" w:type="dxa"/>
              <w:bottom w:w="0" w:type="dxa"/>
              <w:right w:w="15" w:type="dxa"/>
            </w:tcMar>
            <w:vAlign w:val="bottom"/>
            <w:hideMark/>
          </w:tcPr>
          <w:p w14:paraId="143D8654" w14:textId="77777777" w:rsidR="00D24A83" w:rsidRDefault="00D24A83">
            <w:pPr>
              <w:jc w:val="center"/>
              <w:rPr>
                <w:rFonts w:ascii="Calibri" w:hAnsi="Calibri" w:cs="Calibri"/>
                <w:color w:val="000000"/>
              </w:rPr>
            </w:pPr>
            <w:r>
              <w:rPr>
                <w:rFonts w:ascii="Calibri" w:hAnsi="Calibri" w:cs="Calibri"/>
                <w:color w:val="000000"/>
              </w:rPr>
              <w:t> </w:t>
            </w:r>
          </w:p>
        </w:tc>
        <w:tc>
          <w:tcPr>
            <w:tcW w:w="1134" w:type="dxa"/>
            <w:shd w:val="clear" w:color="000000" w:fill="EDEDED"/>
            <w:noWrap/>
            <w:tcMar>
              <w:top w:w="15" w:type="dxa"/>
              <w:left w:w="15" w:type="dxa"/>
              <w:bottom w:w="0" w:type="dxa"/>
              <w:right w:w="15" w:type="dxa"/>
            </w:tcMar>
            <w:vAlign w:val="bottom"/>
            <w:hideMark/>
          </w:tcPr>
          <w:p w14:paraId="1756F876"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7E869422" w14:textId="77777777" w:rsidR="00D24A83" w:rsidRDefault="00D24A83">
            <w:pPr>
              <w:jc w:val="center"/>
              <w:rPr>
                <w:rFonts w:ascii="Calibri" w:hAnsi="Calibri" w:cs="Calibri"/>
                <w:color w:val="000000"/>
              </w:rPr>
            </w:pPr>
            <w:r>
              <w:rPr>
                <w:rFonts w:ascii="Calibri" w:hAnsi="Calibri" w:cs="Calibri"/>
                <w:color w:val="000000"/>
              </w:rPr>
              <w:t> </w:t>
            </w:r>
          </w:p>
        </w:tc>
        <w:tc>
          <w:tcPr>
            <w:tcW w:w="1984" w:type="dxa"/>
            <w:shd w:val="clear" w:color="000000" w:fill="FCE4D6"/>
            <w:noWrap/>
            <w:tcMar>
              <w:top w:w="15" w:type="dxa"/>
              <w:left w:w="15" w:type="dxa"/>
              <w:bottom w:w="0" w:type="dxa"/>
              <w:right w:w="15" w:type="dxa"/>
            </w:tcMar>
            <w:vAlign w:val="bottom"/>
            <w:hideMark/>
          </w:tcPr>
          <w:p w14:paraId="0BEDDF20" w14:textId="77777777" w:rsidR="00D24A83" w:rsidRDefault="00D24A83">
            <w:pPr>
              <w:jc w:val="center"/>
              <w:rPr>
                <w:rFonts w:ascii="Calibri" w:hAnsi="Calibri" w:cs="Calibri"/>
                <w:color w:val="000000"/>
              </w:rPr>
            </w:pPr>
            <w:r>
              <w:rPr>
                <w:rFonts w:ascii="Calibri" w:hAnsi="Calibri" w:cs="Calibri"/>
                <w:color w:val="000000"/>
              </w:rPr>
              <w:t>WACS&gt;M5: 25185m in 3564s = 7.07m/s</w:t>
            </w:r>
          </w:p>
        </w:tc>
      </w:tr>
      <w:tr w:rsidR="00D24A83" w14:paraId="559C0371" w14:textId="77777777" w:rsidTr="00D24A83">
        <w:trPr>
          <w:trHeight w:val="312"/>
        </w:trPr>
        <w:tc>
          <w:tcPr>
            <w:tcW w:w="981" w:type="dxa"/>
            <w:shd w:val="clear" w:color="auto" w:fill="auto"/>
            <w:noWrap/>
            <w:tcMar>
              <w:top w:w="15" w:type="dxa"/>
              <w:left w:w="15" w:type="dxa"/>
              <w:bottom w:w="0" w:type="dxa"/>
              <w:right w:w="15" w:type="dxa"/>
            </w:tcMar>
            <w:vAlign w:val="bottom"/>
            <w:hideMark/>
          </w:tcPr>
          <w:p w14:paraId="644E40E5" w14:textId="77777777" w:rsidR="00D24A83" w:rsidRDefault="00D24A83">
            <w:pPr>
              <w:jc w:val="center"/>
              <w:rPr>
                <w:rFonts w:ascii="Calibri" w:hAnsi="Calibri" w:cs="Calibri"/>
                <w:color w:val="000000"/>
              </w:rPr>
            </w:pPr>
            <w:r>
              <w:rPr>
                <w:rFonts w:ascii="Calibri" w:hAnsi="Calibri" w:cs="Calibri"/>
                <w:color w:val="000000"/>
              </w:rPr>
              <w:t>M5</w:t>
            </w:r>
          </w:p>
        </w:tc>
        <w:tc>
          <w:tcPr>
            <w:tcW w:w="1141" w:type="dxa"/>
            <w:shd w:val="clear" w:color="000000" w:fill="FFF2CC"/>
            <w:noWrap/>
            <w:tcMar>
              <w:top w:w="15" w:type="dxa"/>
              <w:left w:w="15" w:type="dxa"/>
              <w:bottom w:w="0" w:type="dxa"/>
              <w:right w:w="15" w:type="dxa"/>
            </w:tcMar>
            <w:vAlign w:val="bottom"/>
            <w:hideMark/>
          </w:tcPr>
          <w:p w14:paraId="291C6EA1" w14:textId="77777777" w:rsidR="00D24A83" w:rsidRDefault="00D24A83">
            <w:pPr>
              <w:jc w:val="center"/>
              <w:rPr>
                <w:rFonts w:ascii="Calibri" w:hAnsi="Calibri" w:cs="Calibri"/>
              </w:rPr>
            </w:pPr>
            <w:r>
              <w:rPr>
                <w:rFonts w:ascii="Calibri" w:hAnsi="Calibri" w:cs="Calibri"/>
              </w:rPr>
              <w:t>no flow recorded</w:t>
            </w:r>
          </w:p>
        </w:tc>
        <w:tc>
          <w:tcPr>
            <w:tcW w:w="1275" w:type="dxa"/>
            <w:shd w:val="clear" w:color="000000" w:fill="FFF2CC"/>
            <w:noWrap/>
            <w:tcMar>
              <w:top w:w="15" w:type="dxa"/>
              <w:left w:w="15" w:type="dxa"/>
              <w:bottom w:w="0" w:type="dxa"/>
              <w:right w:w="15" w:type="dxa"/>
            </w:tcMar>
            <w:vAlign w:val="bottom"/>
            <w:hideMark/>
          </w:tcPr>
          <w:p w14:paraId="42CCDD5F" w14:textId="77777777" w:rsidR="00D24A83" w:rsidRDefault="00D24A83">
            <w:pPr>
              <w:jc w:val="center"/>
              <w:rPr>
                <w:rFonts w:ascii="Calibri" w:hAnsi="Calibri" w:cs="Calibri"/>
              </w:rPr>
            </w:pPr>
            <w:r>
              <w:rPr>
                <w:rFonts w:ascii="Calibri" w:hAnsi="Calibri" w:cs="Calibri"/>
              </w:rPr>
              <w:t>no flow recorded</w:t>
            </w:r>
          </w:p>
        </w:tc>
        <w:tc>
          <w:tcPr>
            <w:tcW w:w="1276" w:type="dxa"/>
            <w:shd w:val="clear" w:color="000000" w:fill="EDEDED"/>
            <w:noWrap/>
            <w:tcMar>
              <w:top w:w="15" w:type="dxa"/>
              <w:left w:w="15" w:type="dxa"/>
              <w:bottom w:w="0" w:type="dxa"/>
              <w:right w:w="15" w:type="dxa"/>
            </w:tcMar>
            <w:vAlign w:val="bottom"/>
            <w:hideMark/>
          </w:tcPr>
          <w:p w14:paraId="485558E8" w14:textId="77777777" w:rsidR="00D24A83" w:rsidRDefault="00D24A83">
            <w:pPr>
              <w:jc w:val="center"/>
              <w:rPr>
                <w:rFonts w:ascii="Calibri" w:hAnsi="Calibri" w:cs="Calibri"/>
                <w:color w:val="000000"/>
              </w:rPr>
            </w:pPr>
            <w:r>
              <w:rPr>
                <w:rFonts w:ascii="Calibri" w:hAnsi="Calibri" w:cs="Calibri"/>
                <w:color w:val="000000"/>
              </w:rPr>
              <w:t>'10-Jan-2020 02:31:24'</w:t>
            </w:r>
          </w:p>
        </w:tc>
        <w:tc>
          <w:tcPr>
            <w:tcW w:w="1134" w:type="dxa"/>
            <w:shd w:val="clear" w:color="000000" w:fill="EDEDED"/>
            <w:noWrap/>
            <w:tcMar>
              <w:top w:w="15" w:type="dxa"/>
              <w:left w:w="15" w:type="dxa"/>
              <w:bottom w:w="0" w:type="dxa"/>
              <w:right w:w="15" w:type="dxa"/>
            </w:tcMar>
            <w:vAlign w:val="bottom"/>
            <w:hideMark/>
          </w:tcPr>
          <w:p w14:paraId="0D409C7E"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02C049F2" w14:textId="77777777" w:rsidR="00D24A83" w:rsidRDefault="00D24A83">
            <w:pPr>
              <w:jc w:val="center"/>
              <w:rPr>
                <w:rFonts w:ascii="Calibri" w:hAnsi="Calibri" w:cs="Calibri"/>
                <w:color w:val="000000"/>
              </w:rPr>
            </w:pPr>
            <w:r>
              <w:rPr>
                <w:rFonts w:ascii="Calibri" w:hAnsi="Calibri" w:cs="Calibri"/>
                <w:color w:val="000000"/>
              </w:rPr>
              <w:t>'16-Jan-2020 08:53:24'</w:t>
            </w:r>
          </w:p>
        </w:tc>
        <w:tc>
          <w:tcPr>
            <w:tcW w:w="1984" w:type="dxa"/>
            <w:shd w:val="clear" w:color="000000" w:fill="FCE4D6"/>
            <w:noWrap/>
            <w:tcMar>
              <w:top w:w="15" w:type="dxa"/>
              <w:left w:w="15" w:type="dxa"/>
              <w:bottom w:w="0" w:type="dxa"/>
              <w:right w:w="15" w:type="dxa"/>
            </w:tcMar>
            <w:vAlign w:val="bottom"/>
            <w:hideMark/>
          </w:tcPr>
          <w:p w14:paraId="25E176EC" w14:textId="77777777" w:rsidR="00D24A83" w:rsidRDefault="00D24A83">
            <w:pPr>
              <w:jc w:val="center"/>
              <w:rPr>
                <w:rFonts w:ascii="Calibri" w:hAnsi="Calibri" w:cs="Calibri"/>
                <w:color w:val="000000"/>
              </w:rPr>
            </w:pPr>
            <w:r>
              <w:rPr>
                <w:rFonts w:ascii="Calibri" w:hAnsi="Calibri" w:cs="Calibri"/>
                <w:color w:val="000000"/>
              </w:rPr>
              <w:t> </w:t>
            </w:r>
          </w:p>
        </w:tc>
      </w:tr>
      <w:tr w:rsidR="00D24A83" w14:paraId="407E8231" w14:textId="77777777" w:rsidTr="00D24A83">
        <w:trPr>
          <w:trHeight w:val="288"/>
        </w:trPr>
        <w:tc>
          <w:tcPr>
            <w:tcW w:w="981" w:type="dxa"/>
            <w:shd w:val="clear" w:color="auto" w:fill="auto"/>
            <w:noWrap/>
            <w:tcMar>
              <w:top w:w="15" w:type="dxa"/>
              <w:left w:w="15" w:type="dxa"/>
              <w:bottom w:w="0" w:type="dxa"/>
              <w:right w:w="15" w:type="dxa"/>
            </w:tcMar>
            <w:vAlign w:val="bottom"/>
            <w:hideMark/>
          </w:tcPr>
          <w:p w14:paraId="5D3CF05F" w14:textId="77777777" w:rsidR="00D24A83" w:rsidRDefault="00D24A83">
            <w:pPr>
              <w:jc w:val="center"/>
              <w:rPr>
                <w:rFonts w:ascii="Calibri" w:hAnsi="Calibri" w:cs="Calibri"/>
                <w:color w:val="000000"/>
              </w:rPr>
            </w:pPr>
          </w:p>
        </w:tc>
        <w:tc>
          <w:tcPr>
            <w:tcW w:w="1141" w:type="dxa"/>
            <w:shd w:val="clear" w:color="000000" w:fill="FFF2CC"/>
            <w:noWrap/>
            <w:tcMar>
              <w:top w:w="15" w:type="dxa"/>
              <w:left w:w="15" w:type="dxa"/>
              <w:bottom w:w="0" w:type="dxa"/>
              <w:right w:w="15" w:type="dxa"/>
            </w:tcMar>
            <w:vAlign w:val="bottom"/>
            <w:hideMark/>
          </w:tcPr>
          <w:p w14:paraId="05DE630D" w14:textId="77777777" w:rsidR="00D24A83" w:rsidRDefault="00D24A83">
            <w:pPr>
              <w:jc w:val="center"/>
              <w:rPr>
                <w:rFonts w:ascii="Calibri" w:hAnsi="Calibri" w:cs="Calibri"/>
              </w:rPr>
            </w:pPr>
            <w:r>
              <w:rPr>
                <w:rFonts w:ascii="Calibri" w:hAnsi="Calibri" w:cs="Calibri"/>
              </w:rPr>
              <w:t> </w:t>
            </w:r>
          </w:p>
        </w:tc>
        <w:tc>
          <w:tcPr>
            <w:tcW w:w="1275" w:type="dxa"/>
            <w:shd w:val="clear" w:color="000000" w:fill="FFF2CC"/>
            <w:noWrap/>
            <w:tcMar>
              <w:top w:w="15" w:type="dxa"/>
              <w:left w:w="15" w:type="dxa"/>
              <w:bottom w:w="0" w:type="dxa"/>
              <w:right w:w="15" w:type="dxa"/>
            </w:tcMar>
            <w:vAlign w:val="bottom"/>
            <w:hideMark/>
          </w:tcPr>
          <w:p w14:paraId="3F8AAAD6" w14:textId="77777777" w:rsidR="00D24A83" w:rsidRDefault="00D24A83">
            <w:pPr>
              <w:jc w:val="center"/>
              <w:rPr>
                <w:rFonts w:ascii="Calibri" w:hAnsi="Calibri" w:cs="Calibri"/>
              </w:rPr>
            </w:pPr>
            <w:r>
              <w:rPr>
                <w:rFonts w:ascii="Calibri" w:hAnsi="Calibri" w:cs="Calibri"/>
              </w:rPr>
              <w:t> </w:t>
            </w:r>
          </w:p>
        </w:tc>
        <w:tc>
          <w:tcPr>
            <w:tcW w:w="1276" w:type="dxa"/>
            <w:shd w:val="clear" w:color="000000" w:fill="EDEDED"/>
            <w:noWrap/>
            <w:tcMar>
              <w:top w:w="15" w:type="dxa"/>
              <w:left w:w="15" w:type="dxa"/>
              <w:bottom w:w="0" w:type="dxa"/>
              <w:right w:w="15" w:type="dxa"/>
            </w:tcMar>
            <w:vAlign w:val="bottom"/>
            <w:hideMark/>
          </w:tcPr>
          <w:p w14:paraId="45C8A7A9" w14:textId="77777777" w:rsidR="00D24A83" w:rsidRDefault="00D24A83">
            <w:pPr>
              <w:jc w:val="center"/>
              <w:rPr>
                <w:rFonts w:ascii="Calibri" w:hAnsi="Calibri" w:cs="Calibri"/>
                <w:color w:val="000000"/>
              </w:rPr>
            </w:pPr>
            <w:r>
              <w:rPr>
                <w:rFonts w:ascii="Calibri" w:hAnsi="Calibri" w:cs="Calibri"/>
                <w:color w:val="000000"/>
              </w:rPr>
              <w:t> </w:t>
            </w:r>
          </w:p>
        </w:tc>
        <w:tc>
          <w:tcPr>
            <w:tcW w:w="1134" w:type="dxa"/>
            <w:shd w:val="clear" w:color="000000" w:fill="EDEDED"/>
            <w:noWrap/>
            <w:tcMar>
              <w:top w:w="15" w:type="dxa"/>
              <w:left w:w="15" w:type="dxa"/>
              <w:bottom w:w="0" w:type="dxa"/>
              <w:right w:w="15" w:type="dxa"/>
            </w:tcMar>
            <w:vAlign w:val="bottom"/>
            <w:hideMark/>
          </w:tcPr>
          <w:p w14:paraId="3DD4E905" w14:textId="77777777" w:rsidR="00D24A83" w:rsidRDefault="00D24A83">
            <w:pPr>
              <w:jc w:val="center"/>
              <w:rPr>
                <w:rFonts w:ascii="Calibri" w:hAnsi="Calibri" w:cs="Calibri"/>
                <w:color w:val="000000"/>
              </w:rPr>
            </w:pPr>
            <w:r>
              <w:rPr>
                <w:rFonts w:ascii="Calibri" w:hAnsi="Calibri" w:cs="Calibri"/>
                <w:color w:val="000000"/>
              </w:rPr>
              <w:t>M5&gt;M8: 79329m in 176128s = 0.45 m/s</w:t>
            </w:r>
          </w:p>
        </w:tc>
        <w:tc>
          <w:tcPr>
            <w:tcW w:w="1985" w:type="dxa"/>
            <w:shd w:val="clear" w:color="000000" w:fill="FCE4D6"/>
            <w:noWrap/>
            <w:tcMar>
              <w:top w:w="15" w:type="dxa"/>
              <w:left w:w="15" w:type="dxa"/>
              <w:bottom w:w="0" w:type="dxa"/>
              <w:right w:w="15" w:type="dxa"/>
            </w:tcMar>
            <w:vAlign w:val="bottom"/>
            <w:hideMark/>
          </w:tcPr>
          <w:p w14:paraId="2BFC2A80" w14:textId="77777777" w:rsidR="00D24A83" w:rsidRDefault="00D24A83">
            <w:pPr>
              <w:jc w:val="center"/>
              <w:rPr>
                <w:rFonts w:ascii="Calibri" w:hAnsi="Calibri" w:cs="Calibri"/>
                <w:color w:val="000000"/>
              </w:rPr>
            </w:pPr>
            <w:r>
              <w:rPr>
                <w:rFonts w:ascii="Calibri" w:hAnsi="Calibri" w:cs="Calibri"/>
                <w:color w:val="000000"/>
              </w:rPr>
              <w:t> </w:t>
            </w:r>
          </w:p>
        </w:tc>
        <w:tc>
          <w:tcPr>
            <w:tcW w:w="1984" w:type="dxa"/>
            <w:shd w:val="clear" w:color="000000" w:fill="FCE4D6"/>
            <w:noWrap/>
            <w:tcMar>
              <w:top w:w="15" w:type="dxa"/>
              <w:left w:w="15" w:type="dxa"/>
              <w:bottom w:w="0" w:type="dxa"/>
              <w:right w:w="15" w:type="dxa"/>
            </w:tcMar>
            <w:vAlign w:val="bottom"/>
            <w:hideMark/>
          </w:tcPr>
          <w:p w14:paraId="03F7477F" w14:textId="77777777" w:rsidR="00D24A83" w:rsidRDefault="00D24A83">
            <w:pPr>
              <w:jc w:val="center"/>
              <w:rPr>
                <w:rFonts w:ascii="Calibri" w:hAnsi="Calibri" w:cs="Calibri"/>
                <w:color w:val="000000"/>
              </w:rPr>
            </w:pPr>
            <w:r>
              <w:rPr>
                <w:rFonts w:ascii="Calibri" w:hAnsi="Calibri" w:cs="Calibri"/>
                <w:color w:val="000000"/>
              </w:rPr>
              <w:t>M5&gt;M8R: 79329m in 9,796s = 8.10 m/s</w:t>
            </w:r>
          </w:p>
        </w:tc>
      </w:tr>
      <w:tr w:rsidR="00D24A83" w14:paraId="7EBD8EF5" w14:textId="77777777" w:rsidTr="00D24A83">
        <w:trPr>
          <w:trHeight w:val="312"/>
        </w:trPr>
        <w:tc>
          <w:tcPr>
            <w:tcW w:w="981" w:type="dxa"/>
            <w:shd w:val="clear" w:color="auto" w:fill="auto"/>
            <w:noWrap/>
            <w:tcMar>
              <w:top w:w="15" w:type="dxa"/>
              <w:left w:w="15" w:type="dxa"/>
              <w:bottom w:w="0" w:type="dxa"/>
              <w:right w:w="15" w:type="dxa"/>
            </w:tcMar>
            <w:vAlign w:val="bottom"/>
            <w:hideMark/>
          </w:tcPr>
          <w:p w14:paraId="50556E56" w14:textId="77777777" w:rsidR="00D24A83" w:rsidRDefault="00D24A83">
            <w:pPr>
              <w:jc w:val="center"/>
              <w:rPr>
                <w:rFonts w:ascii="Calibri" w:hAnsi="Calibri" w:cs="Calibri"/>
                <w:color w:val="000000"/>
              </w:rPr>
            </w:pPr>
            <w:r>
              <w:rPr>
                <w:rFonts w:ascii="Calibri" w:hAnsi="Calibri" w:cs="Calibri"/>
                <w:color w:val="000000"/>
              </w:rPr>
              <w:t>M8</w:t>
            </w:r>
          </w:p>
        </w:tc>
        <w:tc>
          <w:tcPr>
            <w:tcW w:w="1141" w:type="dxa"/>
            <w:shd w:val="clear" w:color="000000" w:fill="FFF2CC"/>
            <w:noWrap/>
            <w:tcMar>
              <w:top w:w="15" w:type="dxa"/>
              <w:left w:w="15" w:type="dxa"/>
              <w:bottom w:w="0" w:type="dxa"/>
              <w:right w:w="15" w:type="dxa"/>
            </w:tcMar>
            <w:vAlign w:val="bottom"/>
            <w:hideMark/>
          </w:tcPr>
          <w:p w14:paraId="7876BF97" w14:textId="77777777" w:rsidR="00D24A83" w:rsidRDefault="00D24A83">
            <w:pPr>
              <w:jc w:val="center"/>
              <w:rPr>
                <w:rFonts w:ascii="Calibri" w:hAnsi="Calibri" w:cs="Calibri"/>
              </w:rPr>
            </w:pPr>
            <w:r>
              <w:rPr>
                <w:rFonts w:ascii="Calibri" w:hAnsi="Calibri" w:cs="Calibri"/>
              </w:rPr>
              <w:t>no flow recorded</w:t>
            </w:r>
          </w:p>
        </w:tc>
        <w:tc>
          <w:tcPr>
            <w:tcW w:w="1275" w:type="dxa"/>
            <w:shd w:val="clear" w:color="000000" w:fill="FFF2CC"/>
            <w:noWrap/>
            <w:tcMar>
              <w:top w:w="15" w:type="dxa"/>
              <w:left w:w="15" w:type="dxa"/>
              <w:bottom w:w="0" w:type="dxa"/>
              <w:right w:w="15" w:type="dxa"/>
            </w:tcMar>
            <w:vAlign w:val="bottom"/>
            <w:hideMark/>
          </w:tcPr>
          <w:p w14:paraId="7EA108B3" w14:textId="77777777" w:rsidR="00D24A83" w:rsidRDefault="00D24A83">
            <w:pPr>
              <w:jc w:val="center"/>
              <w:rPr>
                <w:rFonts w:ascii="Calibri" w:hAnsi="Calibri" w:cs="Calibri"/>
              </w:rPr>
            </w:pPr>
            <w:r>
              <w:rPr>
                <w:rFonts w:ascii="Calibri" w:hAnsi="Calibri" w:cs="Calibri"/>
              </w:rPr>
              <w:t>no flow recorded</w:t>
            </w:r>
          </w:p>
        </w:tc>
        <w:tc>
          <w:tcPr>
            <w:tcW w:w="1276" w:type="dxa"/>
            <w:shd w:val="clear" w:color="000000" w:fill="EDEDED"/>
            <w:noWrap/>
            <w:tcMar>
              <w:top w:w="15" w:type="dxa"/>
              <w:left w:w="15" w:type="dxa"/>
              <w:bottom w:w="0" w:type="dxa"/>
              <w:right w:w="15" w:type="dxa"/>
            </w:tcMar>
            <w:vAlign w:val="bottom"/>
            <w:hideMark/>
          </w:tcPr>
          <w:p w14:paraId="02D7BD2F" w14:textId="77777777" w:rsidR="00D24A83" w:rsidRDefault="00D24A83">
            <w:pPr>
              <w:jc w:val="center"/>
              <w:rPr>
                <w:rFonts w:ascii="Calibri" w:hAnsi="Calibri" w:cs="Calibri"/>
                <w:color w:val="000000"/>
              </w:rPr>
            </w:pPr>
            <w:r>
              <w:rPr>
                <w:rFonts w:ascii="Calibri" w:hAnsi="Calibri" w:cs="Calibri"/>
                <w:color w:val="000000"/>
              </w:rPr>
              <w:t>'12-Jan-2020 03:26:52'</w:t>
            </w:r>
          </w:p>
        </w:tc>
        <w:tc>
          <w:tcPr>
            <w:tcW w:w="1134" w:type="dxa"/>
            <w:shd w:val="clear" w:color="000000" w:fill="EDEDED"/>
            <w:noWrap/>
            <w:tcMar>
              <w:top w:w="15" w:type="dxa"/>
              <w:left w:w="15" w:type="dxa"/>
              <w:bottom w:w="0" w:type="dxa"/>
              <w:right w:w="15" w:type="dxa"/>
            </w:tcMar>
            <w:vAlign w:val="bottom"/>
            <w:hideMark/>
          </w:tcPr>
          <w:p w14:paraId="298154D2"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619FBE3A" w14:textId="77777777" w:rsidR="00D24A83" w:rsidRDefault="00D24A83">
            <w:pPr>
              <w:jc w:val="center"/>
              <w:rPr>
                <w:rFonts w:ascii="Calibri" w:hAnsi="Calibri" w:cs="Calibri"/>
                <w:color w:val="000000"/>
              </w:rPr>
            </w:pPr>
            <w:r>
              <w:rPr>
                <w:rFonts w:ascii="Calibri" w:hAnsi="Calibri" w:cs="Calibri"/>
                <w:color w:val="000000"/>
              </w:rPr>
              <w:t>'16-Jan-2020 11:36:40'</w:t>
            </w:r>
          </w:p>
        </w:tc>
        <w:tc>
          <w:tcPr>
            <w:tcW w:w="1984" w:type="dxa"/>
            <w:shd w:val="clear" w:color="000000" w:fill="FCE4D6"/>
            <w:noWrap/>
            <w:tcMar>
              <w:top w:w="15" w:type="dxa"/>
              <w:left w:w="15" w:type="dxa"/>
              <w:bottom w:w="0" w:type="dxa"/>
              <w:right w:w="15" w:type="dxa"/>
            </w:tcMar>
            <w:vAlign w:val="bottom"/>
            <w:hideMark/>
          </w:tcPr>
          <w:p w14:paraId="4851A1EB" w14:textId="77777777" w:rsidR="00D24A83" w:rsidRDefault="00D24A83">
            <w:pPr>
              <w:jc w:val="center"/>
              <w:rPr>
                <w:rFonts w:ascii="Calibri" w:hAnsi="Calibri" w:cs="Calibri"/>
                <w:color w:val="000000"/>
              </w:rPr>
            </w:pPr>
            <w:r>
              <w:rPr>
                <w:rFonts w:ascii="Calibri" w:hAnsi="Calibri" w:cs="Calibri"/>
                <w:color w:val="000000"/>
              </w:rPr>
              <w:t> </w:t>
            </w:r>
          </w:p>
        </w:tc>
      </w:tr>
      <w:tr w:rsidR="00D24A83" w14:paraId="01A5BE5E" w14:textId="77777777" w:rsidTr="00D24A83">
        <w:trPr>
          <w:trHeight w:val="288"/>
        </w:trPr>
        <w:tc>
          <w:tcPr>
            <w:tcW w:w="981" w:type="dxa"/>
            <w:shd w:val="clear" w:color="auto" w:fill="auto"/>
            <w:noWrap/>
            <w:tcMar>
              <w:top w:w="15" w:type="dxa"/>
              <w:left w:w="15" w:type="dxa"/>
              <w:bottom w:w="0" w:type="dxa"/>
              <w:right w:w="15" w:type="dxa"/>
            </w:tcMar>
            <w:vAlign w:val="bottom"/>
            <w:hideMark/>
          </w:tcPr>
          <w:p w14:paraId="49223DFF" w14:textId="77777777" w:rsidR="00D24A83" w:rsidRDefault="00D24A83">
            <w:pPr>
              <w:jc w:val="center"/>
              <w:rPr>
                <w:rFonts w:ascii="Calibri" w:hAnsi="Calibri" w:cs="Calibri"/>
                <w:color w:val="000000"/>
              </w:rPr>
            </w:pPr>
          </w:p>
        </w:tc>
        <w:tc>
          <w:tcPr>
            <w:tcW w:w="1141" w:type="dxa"/>
            <w:shd w:val="clear" w:color="000000" w:fill="FFF2CC"/>
            <w:noWrap/>
            <w:tcMar>
              <w:top w:w="15" w:type="dxa"/>
              <w:left w:w="15" w:type="dxa"/>
              <w:bottom w:w="0" w:type="dxa"/>
              <w:right w:w="15" w:type="dxa"/>
            </w:tcMar>
            <w:vAlign w:val="bottom"/>
            <w:hideMark/>
          </w:tcPr>
          <w:p w14:paraId="41B1362E" w14:textId="77777777" w:rsidR="00D24A83" w:rsidRDefault="00D24A83">
            <w:pPr>
              <w:jc w:val="center"/>
              <w:rPr>
                <w:rFonts w:ascii="Calibri" w:hAnsi="Calibri" w:cs="Calibri"/>
              </w:rPr>
            </w:pPr>
            <w:r>
              <w:rPr>
                <w:rFonts w:ascii="Calibri" w:hAnsi="Calibri" w:cs="Calibri"/>
              </w:rPr>
              <w:t> </w:t>
            </w:r>
          </w:p>
        </w:tc>
        <w:tc>
          <w:tcPr>
            <w:tcW w:w="1275" w:type="dxa"/>
            <w:shd w:val="clear" w:color="000000" w:fill="FFF2CC"/>
            <w:noWrap/>
            <w:tcMar>
              <w:top w:w="15" w:type="dxa"/>
              <w:left w:w="15" w:type="dxa"/>
              <w:bottom w:w="0" w:type="dxa"/>
              <w:right w:w="15" w:type="dxa"/>
            </w:tcMar>
            <w:vAlign w:val="bottom"/>
            <w:hideMark/>
          </w:tcPr>
          <w:p w14:paraId="467854AF" w14:textId="77777777" w:rsidR="00D24A83" w:rsidRDefault="00D24A83">
            <w:pPr>
              <w:jc w:val="center"/>
              <w:rPr>
                <w:rFonts w:ascii="Calibri" w:hAnsi="Calibri" w:cs="Calibri"/>
              </w:rPr>
            </w:pPr>
            <w:r>
              <w:rPr>
                <w:rFonts w:ascii="Calibri" w:hAnsi="Calibri" w:cs="Calibri"/>
              </w:rPr>
              <w:t> </w:t>
            </w:r>
          </w:p>
        </w:tc>
        <w:tc>
          <w:tcPr>
            <w:tcW w:w="1276" w:type="dxa"/>
            <w:shd w:val="clear" w:color="000000" w:fill="EDEDED"/>
            <w:noWrap/>
            <w:tcMar>
              <w:top w:w="15" w:type="dxa"/>
              <w:left w:w="15" w:type="dxa"/>
              <w:bottom w:w="0" w:type="dxa"/>
              <w:right w:w="15" w:type="dxa"/>
            </w:tcMar>
            <w:vAlign w:val="bottom"/>
            <w:hideMark/>
          </w:tcPr>
          <w:p w14:paraId="11558C7A" w14:textId="77777777" w:rsidR="00D24A83" w:rsidRDefault="00D24A83">
            <w:pPr>
              <w:jc w:val="center"/>
              <w:rPr>
                <w:rFonts w:ascii="Calibri" w:hAnsi="Calibri" w:cs="Calibri"/>
                <w:color w:val="000000"/>
              </w:rPr>
            </w:pPr>
            <w:r>
              <w:rPr>
                <w:rFonts w:ascii="Calibri" w:hAnsi="Calibri" w:cs="Calibri"/>
                <w:color w:val="000000"/>
              </w:rPr>
              <w:t> </w:t>
            </w:r>
          </w:p>
        </w:tc>
        <w:tc>
          <w:tcPr>
            <w:tcW w:w="1134" w:type="dxa"/>
            <w:shd w:val="clear" w:color="000000" w:fill="EDEDED"/>
            <w:noWrap/>
            <w:tcMar>
              <w:top w:w="15" w:type="dxa"/>
              <w:left w:w="15" w:type="dxa"/>
              <w:bottom w:w="0" w:type="dxa"/>
              <w:right w:w="15" w:type="dxa"/>
            </w:tcMar>
            <w:vAlign w:val="bottom"/>
            <w:hideMark/>
          </w:tcPr>
          <w:p w14:paraId="19FAE210" w14:textId="77777777" w:rsidR="00D24A83" w:rsidRDefault="00D24A83">
            <w:pPr>
              <w:jc w:val="center"/>
              <w:rPr>
                <w:rFonts w:ascii="Calibri" w:hAnsi="Calibri" w:cs="Calibri"/>
                <w:color w:val="000000"/>
              </w:rPr>
            </w:pPr>
            <w:r>
              <w:rPr>
                <w:rFonts w:ascii="Calibri" w:hAnsi="Calibri" w:cs="Calibri"/>
                <w:color w:val="000000"/>
              </w:rPr>
              <w:t>M8&gt;M6: 115692m in 314768s = 0.37 m/s</w:t>
            </w:r>
          </w:p>
        </w:tc>
        <w:tc>
          <w:tcPr>
            <w:tcW w:w="1985" w:type="dxa"/>
            <w:shd w:val="clear" w:color="000000" w:fill="FCE4D6"/>
            <w:noWrap/>
            <w:tcMar>
              <w:top w:w="15" w:type="dxa"/>
              <w:left w:w="15" w:type="dxa"/>
              <w:bottom w:w="0" w:type="dxa"/>
              <w:right w:w="15" w:type="dxa"/>
            </w:tcMar>
            <w:vAlign w:val="bottom"/>
            <w:hideMark/>
          </w:tcPr>
          <w:p w14:paraId="48BF4D10" w14:textId="77777777" w:rsidR="00D24A83" w:rsidRDefault="00D24A83">
            <w:pPr>
              <w:jc w:val="center"/>
              <w:rPr>
                <w:rFonts w:ascii="Calibri" w:hAnsi="Calibri" w:cs="Calibri"/>
                <w:color w:val="000000"/>
              </w:rPr>
            </w:pPr>
            <w:r>
              <w:rPr>
                <w:rFonts w:ascii="Calibri" w:hAnsi="Calibri" w:cs="Calibri"/>
                <w:color w:val="000000"/>
              </w:rPr>
              <w:t> </w:t>
            </w:r>
          </w:p>
        </w:tc>
        <w:tc>
          <w:tcPr>
            <w:tcW w:w="1984" w:type="dxa"/>
            <w:shd w:val="clear" w:color="000000" w:fill="FCE4D6"/>
            <w:noWrap/>
            <w:tcMar>
              <w:top w:w="15" w:type="dxa"/>
              <w:left w:w="15" w:type="dxa"/>
              <w:bottom w:w="0" w:type="dxa"/>
              <w:right w:w="15" w:type="dxa"/>
            </w:tcMar>
            <w:vAlign w:val="bottom"/>
            <w:hideMark/>
          </w:tcPr>
          <w:p w14:paraId="6DFC4310" w14:textId="77777777" w:rsidR="00D24A83" w:rsidRDefault="00D24A83">
            <w:pPr>
              <w:jc w:val="center"/>
              <w:rPr>
                <w:rFonts w:ascii="Calibri" w:hAnsi="Calibri" w:cs="Calibri"/>
                <w:color w:val="000000"/>
              </w:rPr>
            </w:pPr>
            <w:r>
              <w:rPr>
                <w:rFonts w:ascii="Calibri" w:hAnsi="Calibri" w:cs="Calibri"/>
                <w:color w:val="000000"/>
              </w:rPr>
              <w:t>M8R&gt;M6: 115692m in 17480s = 6.62 m/s</w:t>
            </w:r>
          </w:p>
        </w:tc>
      </w:tr>
      <w:tr w:rsidR="00D24A83" w14:paraId="4B28261D" w14:textId="77777777" w:rsidTr="00D24A83">
        <w:trPr>
          <w:trHeight w:val="312"/>
        </w:trPr>
        <w:tc>
          <w:tcPr>
            <w:tcW w:w="981" w:type="dxa"/>
            <w:shd w:val="clear" w:color="auto" w:fill="auto"/>
            <w:noWrap/>
            <w:tcMar>
              <w:top w:w="15" w:type="dxa"/>
              <w:left w:w="15" w:type="dxa"/>
              <w:bottom w:w="0" w:type="dxa"/>
              <w:right w:w="15" w:type="dxa"/>
            </w:tcMar>
            <w:vAlign w:val="bottom"/>
            <w:hideMark/>
          </w:tcPr>
          <w:p w14:paraId="4E84D1DF" w14:textId="77777777" w:rsidR="00D24A83" w:rsidRDefault="00D24A83">
            <w:pPr>
              <w:jc w:val="center"/>
              <w:rPr>
                <w:rFonts w:ascii="Calibri" w:hAnsi="Calibri" w:cs="Calibri"/>
                <w:color w:val="000000"/>
              </w:rPr>
            </w:pPr>
            <w:r>
              <w:rPr>
                <w:rFonts w:ascii="Calibri" w:hAnsi="Calibri" w:cs="Calibri"/>
                <w:color w:val="000000"/>
              </w:rPr>
              <w:t>M6</w:t>
            </w:r>
          </w:p>
        </w:tc>
        <w:tc>
          <w:tcPr>
            <w:tcW w:w="1141" w:type="dxa"/>
            <w:shd w:val="clear" w:color="000000" w:fill="FFF2CC"/>
            <w:noWrap/>
            <w:tcMar>
              <w:top w:w="15" w:type="dxa"/>
              <w:left w:w="15" w:type="dxa"/>
              <w:bottom w:w="0" w:type="dxa"/>
              <w:right w:w="15" w:type="dxa"/>
            </w:tcMar>
            <w:vAlign w:val="bottom"/>
            <w:hideMark/>
          </w:tcPr>
          <w:p w14:paraId="58743AEB" w14:textId="77777777" w:rsidR="00D24A83" w:rsidRDefault="00D24A83">
            <w:pPr>
              <w:jc w:val="center"/>
              <w:rPr>
                <w:rFonts w:ascii="Calibri" w:hAnsi="Calibri" w:cs="Calibri"/>
              </w:rPr>
            </w:pPr>
            <w:r>
              <w:rPr>
                <w:rFonts w:ascii="Calibri" w:hAnsi="Calibri" w:cs="Calibri"/>
              </w:rPr>
              <w:t>no flow recorded</w:t>
            </w:r>
          </w:p>
        </w:tc>
        <w:tc>
          <w:tcPr>
            <w:tcW w:w="1275" w:type="dxa"/>
            <w:shd w:val="clear" w:color="000000" w:fill="FFF2CC"/>
            <w:noWrap/>
            <w:tcMar>
              <w:top w:w="15" w:type="dxa"/>
              <w:left w:w="15" w:type="dxa"/>
              <w:bottom w:w="0" w:type="dxa"/>
              <w:right w:w="15" w:type="dxa"/>
            </w:tcMar>
            <w:vAlign w:val="bottom"/>
            <w:hideMark/>
          </w:tcPr>
          <w:p w14:paraId="7E0525AE" w14:textId="77777777" w:rsidR="00D24A83" w:rsidRDefault="00D24A83">
            <w:pPr>
              <w:jc w:val="center"/>
              <w:rPr>
                <w:rFonts w:ascii="Calibri" w:hAnsi="Calibri" w:cs="Calibri"/>
              </w:rPr>
            </w:pPr>
            <w:r>
              <w:rPr>
                <w:rFonts w:ascii="Calibri" w:hAnsi="Calibri" w:cs="Calibri"/>
              </w:rPr>
              <w:t>no flow recorded</w:t>
            </w:r>
          </w:p>
        </w:tc>
        <w:tc>
          <w:tcPr>
            <w:tcW w:w="1276" w:type="dxa"/>
            <w:shd w:val="clear" w:color="000000" w:fill="EDEDED"/>
            <w:noWrap/>
            <w:tcMar>
              <w:top w:w="15" w:type="dxa"/>
              <w:left w:w="15" w:type="dxa"/>
              <w:bottom w:w="0" w:type="dxa"/>
              <w:right w:w="15" w:type="dxa"/>
            </w:tcMar>
            <w:vAlign w:val="bottom"/>
            <w:hideMark/>
          </w:tcPr>
          <w:p w14:paraId="26837C06" w14:textId="77777777" w:rsidR="00D24A83" w:rsidRDefault="00D24A83">
            <w:pPr>
              <w:jc w:val="center"/>
              <w:rPr>
                <w:rFonts w:ascii="Calibri" w:hAnsi="Calibri" w:cs="Calibri"/>
                <w:color w:val="000000"/>
              </w:rPr>
            </w:pPr>
            <w:r>
              <w:rPr>
                <w:rFonts w:ascii="Calibri" w:hAnsi="Calibri" w:cs="Calibri"/>
                <w:color w:val="000000"/>
              </w:rPr>
              <w:t>'15-Jan-2020 18:53:00'</w:t>
            </w:r>
          </w:p>
        </w:tc>
        <w:tc>
          <w:tcPr>
            <w:tcW w:w="1134" w:type="dxa"/>
            <w:shd w:val="clear" w:color="000000" w:fill="EDEDED"/>
            <w:noWrap/>
            <w:tcMar>
              <w:top w:w="15" w:type="dxa"/>
              <w:left w:w="15" w:type="dxa"/>
              <w:bottom w:w="0" w:type="dxa"/>
              <w:right w:w="15" w:type="dxa"/>
            </w:tcMar>
            <w:vAlign w:val="bottom"/>
            <w:hideMark/>
          </w:tcPr>
          <w:p w14:paraId="1D39B6BE"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4A245237" w14:textId="77777777" w:rsidR="00D24A83" w:rsidRDefault="00D24A83">
            <w:pPr>
              <w:jc w:val="center"/>
              <w:rPr>
                <w:rFonts w:ascii="Calibri" w:hAnsi="Calibri" w:cs="Calibri"/>
                <w:color w:val="000000"/>
              </w:rPr>
            </w:pPr>
            <w:r>
              <w:rPr>
                <w:rFonts w:ascii="Calibri" w:hAnsi="Calibri" w:cs="Calibri"/>
                <w:color w:val="000000"/>
              </w:rPr>
              <w:t>'16-Jan-2020 16:28:00'</w:t>
            </w:r>
          </w:p>
        </w:tc>
        <w:tc>
          <w:tcPr>
            <w:tcW w:w="1984" w:type="dxa"/>
            <w:shd w:val="clear" w:color="000000" w:fill="FCE4D6"/>
            <w:noWrap/>
            <w:tcMar>
              <w:top w:w="15" w:type="dxa"/>
              <w:left w:w="15" w:type="dxa"/>
              <w:bottom w:w="0" w:type="dxa"/>
              <w:right w:w="15" w:type="dxa"/>
            </w:tcMar>
            <w:vAlign w:val="bottom"/>
            <w:hideMark/>
          </w:tcPr>
          <w:p w14:paraId="6E72F4D9" w14:textId="77777777" w:rsidR="00D24A83" w:rsidRDefault="00D24A83">
            <w:pPr>
              <w:jc w:val="center"/>
              <w:rPr>
                <w:rFonts w:ascii="Calibri" w:hAnsi="Calibri" w:cs="Calibri"/>
                <w:color w:val="000000"/>
              </w:rPr>
            </w:pPr>
            <w:r>
              <w:rPr>
                <w:rFonts w:ascii="Calibri" w:hAnsi="Calibri" w:cs="Calibri"/>
                <w:color w:val="000000"/>
              </w:rPr>
              <w:t> </w:t>
            </w:r>
          </w:p>
        </w:tc>
      </w:tr>
      <w:tr w:rsidR="00D24A83" w14:paraId="43D3508A" w14:textId="77777777" w:rsidTr="00D24A83">
        <w:trPr>
          <w:trHeight w:val="288"/>
        </w:trPr>
        <w:tc>
          <w:tcPr>
            <w:tcW w:w="981" w:type="dxa"/>
            <w:shd w:val="clear" w:color="auto" w:fill="auto"/>
            <w:noWrap/>
            <w:tcMar>
              <w:top w:w="15" w:type="dxa"/>
              <w:left w:w="15" w:type="dxa"/>
              <w:bottom w:w="0" w:type="dxa"/>
              <w:right w:w="15" w:type="dxa"/>
            </w:tcMar>
            <w:vAlign w:val="bottom"/>
            <w:hideMark/>
          </w:tcPr>
          <w:p w14:paraId="5E4AF4FC" w14:textId="77777777" w:rsidR="00D24A83" w:rsidRDefault="00D24A83">
            <w:pPr>
              <w:jc w:val="center"/>
              <w:rPr>
                <w:rFonts w:ascii="Calibri" w:hAnsi="Calibri" w:cs="Calibri"/>
                <w:color w:val="000000"/>
              </w:rPr>
            </w:pPr>
          </w:p>
        </w:tc>
        <w:tc>
          <w:tcPr>
            <w:tcW w:w="1141" w:type="dxa"/>
            <w:shd w:val="clear" w:color="000000" w:fill="FFF2CC"/>
            <w:noWrap/>
            <w:tcMar>
              <w:top w:w="15" w:type="dxa"/>
              <w:left w:w="15" w:type="dxa"/>
              <w:bottom w:w="0" w:type="dxa"/>
              <w:right w:w="15" w:type="dxa"/>
            </w:tcMar>
            <w:vAlign w:val="bottom"/>
            <w:hideMark/>
          </w:tcPr>
          <w:p w14:paraId="7CA54833" w14:textId="77777777" w:rsidR="00D24A83" w:rsidRDefault="00D24A83">
            <w:pPr>
              <w:jc w:val="center"/>
              <w:rPr>
                <w:rFonts w:ascii="Calibri" w:hAnsi="Calibri" w:cs="Calibri"/>
              </w:rPr>
            </w:pPr>
            <w:r>
              <w:rPr>
                <w:rFonts w:ascii="Calibri" w:hAnsi="Calibri" w:cs="Calibri"/>
              </w:rPr>
              <w:t> </w:t>
            </w:r>
          </w:p>
        </w:tc>
        <w:tc>
          <w:tcPr>
            <w:tcW w:w="1275" w:type="dxa"/>
            <w:shd w:val="clear" w:color="000000" w:fill="FFF2CC"/>
            <w:noWrap/>
            <w:tcMar>
              <w:top w:w="15" w:type="dxa"/>
              <w:left w:w="15" w:type="dxa"/>
              <w:bottom w:w="0" w:type="dxa"/>
              <w:right w:w="15" w:type="dxa"/>
            </w:tcMar>
            <w:vAlign w:val="bottom"/>
            <w:hideMark/>
          </w:tcPr>
          <w:p w14:paraId="6BCFD8DE" w14:textId="77777777" w:rsidR="00D24A83" w:rsidRDefault="00D24A83">
            <w:pPr>
              <w:jc w:val="center"/>
              <w:rPr>
                <w:rFonts w:ascii="Calibri" w:hAnsi="Calibri" w:cs="Calibri"/>
              </w:rPr>
            </w:pPr>
            <w:r>
              <w:rPr>
                <w:rFonts w:ascii="Calibri" w:hAnsi="Calibri" w:cs="Calibri"/>
              </w:rPr>
              <w:t> </w:t>
            </w:r>
          </w:p>
        </w:tc>
        <w:tc>
          <w:tcPr>
            <w:tcW w:w="1276" w:type="dxa"/>
            <w:shd w:val="clear" w:color="000000" w:fill="EDEDED"/>
            <w:noWrap/>
            <w:tcMar>
              <w:top w:w="15" w:type="dxa"/>
              <w:left w:w="15" w:type="dxa"/>
              <w:bottom w:w="0" w:type="dxa"/>
              <w:right w:w="15" w:type="dxa"/>
            </w:tcMar>
            <w:vAlign w:val="bottom"/>
            <w:hideMark/>
          </w:tcPr>
          <w:p w14:paraId="1FBF9EBB" w14:textId="77777777" w:rsidR="00D24A83" w:rsidRDefault="00D24A83">
            <w:pPr>
              <w:jc w:val="center"/>
              <w:rPr>
                <w:rFonts w:ascii="Calibri" w:hAnsi="Calibri" w:cs="Calibri"/>
                <w:color w:val="000000"/>
              </w:rPr>
            </w:pPr>
            <w:r>
              <w:rPr>
                <w:rFonts w:ascii="Calibri" w:hAnsi="Calibri" w:cs="Calibri"/>
                <w:color w:val="000000"/>
              </w:rPr>
              <w:t> </w:t>
            </w:r>
          </w:p>
        </w:tc>
        <w:tc>
          <w:tcPr>
            <w:tcW w:w="1134" w:type="dxa"/>
            <w:shd w:val="clear" w:color="000000" w:fill="EDEDED"/>
            <w:noWrap/>
            <w:tcMar>
              <w:top w:w="15" w:type="dxa"/>
              <w:left w:w="15" w:type="dxa"/>
              <w:bottom w:w="0" w:type="dxa"/>
              <w:right w:w="15" w:type="dxa"/>
            </w:tcMar>
            <w:vAlign w:val="bottom"/>
            <w:hideMark/>
          </w:tcPr>
          <w:p w14:paraId="15393CEF" w14:textId="77777777" w:rsidR="00D24A83" w:rsidRDefault="00D24A83">
            <w:pPr>
              <w:jc w:val="center"/>
              <w:rPr>
                <w:rFonts w:ascii="Calibri" w:hAnsi="Calibri" w:cs="Calibri"/>
                <w:color w:val="000000"/>
              </w:rPr>
            </w:pPr>
            <w:r>
              <w:rPr>
                <w:rFonts w:ascii="Calibri" w:hAnsi="Calibri" w:cs="Calibri"/>
                <w:color w:val="000000"/>
              </w:rPr>
              <w:t> </w:t>
            </w:r>
          </w:p>
        </w:tc>
        <w:tc>
          <w:tcPr>
            <w:tcW w:w="1985" w:type="dxa"/>
            <w:shd w:val="clear" w:color="000000" w:fill="FCE4D6"/>
            <w:noWrap/>
            <w:tcMar>
              <w:top w:w="15" w:type="dxa"/>
              <w:left w:w="15" w:type="dxa"/>
              <w:bottom w:w="0" w:type="dxa"/>
              <w:right w:w="15" w:type="dxa"/>
            </w:tcMar>
            <w:vAlign w:val="bottom"/>
            <w:hideMark/>
          </w:tcPr>
          <w:p w14:paraId="4FE35DDD" w14:textId="77777777" w:rsidR="00D24A83" w:rsidRDefault="00D24A83">
            <w:pPr>
              <w:jc w:val="center"/>
              <w:rPr>
                <w:rFonts w:ascii="Calibri" w:hAnsi="Calibri" w:cs="Calibri"/>
                <w:color w:val="000000"/>
              </w:rPr>
            </w:pPr>
            <w:r>
              <w:rPr>
                <w:rFonts w:ascii="Calibri" w:hAnsi="Calibri" w:cs="Calibri"/>
                <w:color w:val="000000"/>
              </w:rPr>
              <w:t> </w:t>
            </w:r>
          </w:p>
        </w:tc>
        <w:tc>
          <w:tcPr>
            <w:tcW w:w="1984" w:type="dxa"/>
            <w:shd w:val="clear" w:color="000000" w:fill="FCE4D6"/>
            <w:noWrap/>
            <w:tcMar>
              <w:top w:w="15" w:type="dxa"/>
              <w:left w:w="15" w:type="dxa"/>
              <w:bottom w:w="0" w:type="dxa"/>
              <w:right w:w="15" w:type="dxa"/>
            </w:tcMar>
            <w:vAlign w:val="bottom"/>
            <w:hideMark/>
          </w:tcPr>
          <w:p w14:paraId="6094B43C" w14:textId="77777777" w:rsidR="00D24A83" w:rsidRDefault="00D24A83">
            <w:pPr>
              <w:jc w:val="center"/>
              <w:rPr>
                <w:rFonts w:ascii="Calibri" w:hAnsi="Calibri" w:cs="Calibri"/>
                <w:color w:val="000000"/>
              </w:rPr>
            </w:pPr>
            <w:r>
              <w:rPr>
                <w:rFonts w:ascii="Calibri" w:hAnsi="Calibri" w:cs="Calibri"/>
                <w:color w:val="000000"/>
              </w:rPr>
              <w:t>M6&gt;M7: 135448m in 16407s = 8.26 m/s</w:t>
            </w:r>
          </w:p>
        </w:tc>
      </w:tr>
      <w:tr w:rsidR="00D24A83" w14:paraId="561E3F9B" w14:textId="77777777" w:rsidTr="00D24A83">
        <w:trPr>
          <w:trHeight w:val="312"/>
        </w:trPr>
        <w:tc>
          <w:tcPr>
            <w:tcW w:w="981" w:type="dxa"/>
            <w:shd w:val="clear" w:color="auto" w:fill="auto"/>
            <w:noWrap/>
            <w:tcMar>
              <w:top w:w="15" w:type="dxa"/>
              <w:left w:w="15" w:type="dxa"/>
              <w:bottom w:w="0" w:type="dxa"/>
              <w:right w:w="15" w:type="dxa"/>
            </w:tcMar>
            <w:vAlign w:val="bottom"/>
            <w:hideMark/>
          </w:tcPr>
          <w:p w14:paraId="1CC5A9CF" w14:textId="77777777" w:rsidR="00D24A83" w:rsidRDefault="00D24A83">
            <w:pPr>
              <w:jc w:val="center"/>
              <w:rPr>
                <w:rFonts w:ascii="Calibri" w:hAnsi="Calibri" w:cs="Calibri"/>
                <w:color w:val="000000"/>
              </w:rPr>
            </w:pPr>
            <w:r>
              <w:rPr>
                <w:rFonts w:ascii="Calibri" w:hAnsi="Calibri" w:cs="Calibri"/>
                <w:color w:val="000000"/>
              </w:rPr>
              <w:t>M7</w:t>
            </w:r>
          </w:p>
        </w:tc>
        <w:tc>
          <w:tcPr>
            <w:tcW w:w="1141" w:type="dxa"/>
            <w:shd w:val="clear" w:color="000000" w:fill="FFF2CC"/>
            <w:noWrap/>
            <w:tcMar>
              <w:top w:w="15" w:type="dxa"/>
              <w:left w:w="15" w:type="dxa"/>
              <w:bottom w:w="0" w:type="dxa"/>
              <w:right w:w="15" w:type="dxa"/>
            </w:tcMar>
            <w:vAlign w:val="bottom"/>
            <w:hideMark/>
          </w:tcPr>
          <w:p w14:paraId="66101E59" w14:textId="77777777" w:rsidR="00D24A83" w:rsidRDefault="00D24A83">
            <w:pPr>
              <w:jc w:val="center"/>
              <w:rPr>
                <w:rFonts w:ascii="Calibri" w:hAnsi="Calibri" w:cs="Calibri"/>
              </w:rPr>
            </w:pPr>
            <w:r>
              <w:rPr>
                <w:rFonts w:ascii="Calibri" w:hAnsi="Calibri" w:cs="Calibri"/>
              </w:rPr>
              <w:t>no flow recorded</w:t>
            </w:r>
          </w:p>
        </w:tc>
        <w:tc>
          <w:tcPr>
            <w:tcW w:w="1275" w:type="dxa"/>
            <w:shd w:val="clear" w:color="000000" w:fill="FFF2CC"/>
            <w:noWrap/>
            <w:tcMar>
              <w:top w:w="15" w:type="dxa"/>
              <w:left w:w="15" w:type="dxa"/>
              <w:bottom w:w="0" w:type="dxa"/>
              <w:right w:w="15" w:type="dxa"/>
            </w:tcMar>
            <w:vAlign w:val="bottom"/>
            <w:hideMark/>
          </w:tcPr>
          <w:p w14:paraId="1369265C" w14:textId="77777777" w:rsidR="00D24A83" w:rsidRDefault="00D24A83">
            <w:pPr>
              <w:jc w:val="center"/>
              <w:rPr>
                <w:rFonts w:ascii="Calibri" w:hAnsi="Calibri" w:cs="Calibri"/>
              </w:rPr>
            </w:pPr>
            <w:r>
              <w:rPr>
                <w:rFonts w:ascii="Calibri" w:hAnsi="Calibri" w:cs="Calibri"/>
              </w:rPr>
              <w:t>no flow recorded</w:t>
            </w:r>
          </w:p>
        </w:tc>
        <w:tc>
          <w:tcPr>
            <w:tcW w:w="1276" w:type="dxa"/>
            <w:shd w:val="clear" w:color="000000" w:fill="EDEDED"/>
            <w:noWrap/>
            <w:tcMar>
              <w:top w:w="15" w:type="dxa"/>
              <w:left w:w="15" w:type="dxa"/>
              <w:bottom w:w="0" w:type="dxa"/>
              <w:right w:w="15" w:type="dxa"/>
            </w:tcMar>
            <w:vAlign w:val="bottom"/>
            <w:hideMark/>
          </w:tcPr>
          <w:p w14:paraId="43F14BB9" w14:textId="77777777" w:rsidR="00D24A83" w:rsidRDefault="00D24A83">
            <w:pPr>
              <w:jc w:val="center"/>
              <w:rPr>
                <w:rFonts w:ascii="Calibri" w:hAnsi="Calibri" w:cs="Calibri"/>
                <w:color w:val="000000"/>
              </w:rPr>
            </w:pPr>
            <w:r>
              <w:rPr>
                <w:rFonts w:ascii="Calibri" w:hAnsi="Calibri" w:cs="Calibri"/>
                <w:color w:val="000000"/>
              </w:rPr>
              <w:t>no flow recorded</w:t>
            </w:r>
          </w:p>
        </w:tc>
        <w:tc>
          <w:tcPr>
            <w:tcW w:w="1134" w:type="dxa"/>
            <w:shd w:val="clear" w:color="000000" w:fill="EDEDED"/>
            <w:noWrap/>
            <w:tcMar>
              <w:top w:w="15" w:type="dxa"/>
              <w:left w:w="15" w:type="dxa"/>
              <w:bottom w:w="0" w:type="dxa"/>
              <w:right w:w="15" w:type="dxa"/>
            </w:tcMar>
            <w:vAlign w:val="bottom"/>
            <w:hideMark/>
          </w:tcPr>
          <w:p w14:paraId="1AF2C9CE" w14:textId="77777777" w:rsidR="00D24A83" w:rsidRDefault="00D24A83">
            <w:pPr>
              <w:jc w:val="center"/>
              <w:rPr>
                <w:rFonts w:ascii="Calibri" w:hAnsi="Calibri" w:cs="Calibri"/>
                <w:color w:val="000000"/>
              </w:rPr>
            </w:pPr>
            <w:r>
              <w:rPr>
                <w:rFonts w:ascii="Calibri" w:hAnsi="Calibri" w:cs="Calibri"/>
                <w:color w:val="000000"/>
              </w:rPr>
              <w:t>flow never reached last mooring</w:t>
            </w:r>
          </w:p>
        </w:tc>
        <w:tc>
          <w:tcPr>
            <w:tcW w:w="1985" w:type="dxa"/>
            <w:shd w:val="clear" w:color="000000" w:fill="FCE4D6"/>
            <w:noWrap/>
            <w:tcMar>
              <w:top w:w="15" w:type="dxa"/>
              <w:left w:w="15" w:type="dxa"/>
              <w:bottom w:w="0" w:type="dxa"/>
              <w:right w:w="15" w:type="dxa"/>
            </w:tcMar>
            <w:vAlign w:val="bottom"/>
            <w:hideMark/>
          </w:tcPr>
          <w:p w14:paraId="6F34B641" w14:textId="77777777" w:rsidR="00D24A83" w:rsidRDefault="00D24A83">
            <w:pPr>
              <w:jc w:val="center"/>
              <w:rPr>
                <w:rFonts w:ascii="Calibri" w:hAnsi="Calibri" w:cs="Calibri"/>
                <w:color w:val="000000"/>
              </w:rPr>
            </w:pPr>
            <w:r>
              <w:rPr>
                <w:rFonts w:ascii="Calibri" w:hAnsi="Calibri" w:cs="Calibri"/>
                <w:color w:val="000000"/>
              </w:rPr>
              <w:t>'16-Jan-2020 21:01:27'</w:t>
            </w:r>
          </w:p>
        </w:tc>
        <w:tc>
          <w:tcPr>
            <w:tcW w:w="1984" w:type="dxa"/>
            <w:shd w:val="clear" w:color="000000" w:fill="FCE4D6"/>
            <w:noWrap/>
            <w:tcMar>
              <w:top w:w="15" w:type="dxa"/>
              <w:left w:w="15" w:type="dxa"/>
              <w:bottom w:w="0" w:type="dxa"/>
              <w:right w:w="15" w:type="dxa"/>
            </w:tcMar>
            <w:vAlign w:val="bottom"/>
            <w:hideMark/>
          </w:tcPr>
          <w:p w14:paraId="5440D452" w14:textId="77777777" w:rsidR="00D24A83" w:rsidRDefault="00D24A83">
            <w:pPr>
              <w:rPr>
                <w:rFonts w:ascii="Calibri" w:hAnsi="Calibri" w:cs="Calibri"/>
                <w:color w:val="000000"/>
              </w:rPr>
            </w:pPr>
            <w:r>
              <w:rPr>
                <w:rFonts w:ascii="Calibri" w:hAnsi="Calibri" w:cs="Calibri"/>
                <w:color w:val="000000"/>
              </w:rPr>
              <w:t> </w:t>
            </w:r>
          </w:p>
        </w:tc>
      </w:tr>
    </w:tbl>
    <w:p w14:paraId="7A509B79" w14:textId="617AF3C6" w:rsidR="00D24A83" w:rsidRDefault="00D24A83">
      <w:pPr>
        <w:rPr>
          <w:bCs/>
        </w:rPr>
      </w:pPr>
      <w:r>
        <w:rPr>
          <w:bCs/>
        </w:rPr>
        <w:t xml:space="preserve"> </w:t>
      </w:r>
      <w:r>
        <w:rPr>
          <w:bCs/>
        </w:rPr>
        <w:br w:type="page"/>
      </w:r>
    </w:p>
    <w:p w14:paraId="2CC8978A" w14:textId="77777777" w:rsidR="00EC7D45" w:rsidRDefault="00EC7D45">
      <w:pPr>
        <w:rPr>
          <w:bCs/>
        </w:rPr>
      </w:pPr>
    </w:p>
    <w:p w14:paraId="43A9E552" w14:textId="19C6CA6E" w:rsidR="001F5556" w:rsidRPr="00A63A89" w:rsidRDefault="001F5556" w:rsidP="001F5556">
      <w:pPr>
        <w:spacing w:line="480" w:lineRule="auto"/>
        <w:rPr>
          <w:bCs/>
        </w:rPr>
      </w:pPr>
    </w:p>
    <w:p w14:paraId="418E19E7" w14:textId="77777777" w:rsidR="001F5556" w:rsidRPr="009B6274" w:rsidRDefault="001F5556" w:rsidP="001F5556">
      <w:pPr>
        <w:spacing w:line="480" w:lineRule="auto"/>
        <w:jc w:val="both"/>
        <w:rPr>
          <w:rFonts w:cstheme="minorHAnsi"/>
          <w:b/>
          <w:bCs/>
        </w:rPr>
      </w:pPr>
      <w:r w:rsidRPr="009B6274">
        <w:rPr>
          <w:rFonts w:cstheme="minorHAnsi"/>
          <w:b/>
          <w:bCs/>
        </w:rPr>
        <w:t xml:space="preserve">SUPPLEMENTARY FIGURES </w:t>
      </w:r>
    </w:p>
    <w:p w14:paraId="038487F7" w14:textId="40F86BAC" w:rsidR="001F5556" w:rsidRDefault="001F5556" w:rsidP="001F5556">
      <w:pPr>
        <w:spacing w:line="480" w:lineRule="auto"/>
        <w:jc w:val="center"/>
        <w:rPr>
          <w:rFonts w:cstheme="minorHAnsi"/>
        </w:rPr>
      </w:pPr>
      <w:r>
        <w:rPr>
          <w:rFonts w:cstheme="minorHAnsi"/>
          <w:noProof/>
          <w:lang w:eastAsia="ja-JP"/>
        </w:rPr>
        <w:drawing>
          <wp:inline distT="0" distB="0" distL="0" distR="0" wp14:anchorId="3B8637D9" wp14:editId="2D764236">
            <wp:extent cx="4372672" cy="5295900"/>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4375616" cy="5299466"/>
                    </a:xfrm>
                    <a:prstGeom prst="rect">
                      <a:avLst/>
                    </a:prstGeom>
                    <a:noFill/>
                    <a:ln>
                      <a:noFill/>
                    </a:ln>
                  </pic:spPr>
                </pic:pic>
              </a:graphicData>
            </a:graphic>
          </wp:inline>
        </w:drawing>
      </w:r>
    </w:p>
    <w:p w14:paraId="0E60C86E" w14:textId="77777777" w:rsidR="001F5556" w:rsidRDefault="001F5556" w:rsidP="001F5556">
      <w:pPr>
        <w:spacing w:line="480" w:lineRule="auto"/>
        <w:jc w:val="both"/>
        <w:rPr>
          <w:rFonts w:cstheme="minorHAnsi"/>
          <w:color w:val="92D050"/>
        </w:rPr>
      </w:pPr>
      <w:r>
        <w:rPr>
          <w:rFonts w:cstheme="minorHAnsi"/>
          <w:b/>
        </w:rPr>
        <w:t>Supplementary Figure 1.</w:t>
      </w:r>
      <w:r>
        <w:rPr>
          <w:rFonts w:cstheme="minorHAnsi"/>
        </w:rPr>
        <w:t xml:space="preserve"> </w:t>
      </w:r>
      <w:r>
        <w:rPr>
          <w:rFonts w:cstheme="minorHAnsi"/>
          <w:b/>
          <w:bCs/>
        </w:rPr>
        <w:t>(A)</w:t>
      </w:r>
      <w:r>
        <w:rPr>
          <w:rFonts w:cstheme="minorHAnsi"/>
        </w:rPr>
        <w:t xml:space="preserve"> Summary diagram of the array of 11 moorings deployed along the Congo Canyon and Channel in 2019-2020 (locations in Fig. 1). Seven moorings were deployed in shallow, Angolan waters in the upper canyon (right side), and four moorings were deployed in deeper, international waters (left side). The diagram shows the type of ADCP and other sensors included in each mooring, and their heights above the seabed. Water depths of mooring anchors are shown, together with positions of sediment traps, and acoustic releases for recovery. However, all moorings surfaced after their wire was broken by turbidity currents, on the various dates shown in Figure 2. </w:t>
      </w:r>
      <w:r>
        <w:rPr>
          <w:rFonts w:cstheme="minorHAnsi"/>
          <w:b/>
          <w:bCs/>
        </w:rPr>
        <w:t xml:space="preserve">(B and C) </w:t>
      </w:r>
      <w:r>
        <w:rPr>
          <w:rFonts w:cstheme="minorHAnsi"/>
        </w:rPr>
        <w:t xml:space="preserve">Photographs of moorings on deck before deployments in 2019, showing the anchor, buoyant float that houses the ADCP and CTD sensors, and the two acoustic releases, which are all linked via chain or wire. </w:t>
      </w:r>
    </w:p>
    <w:p w14:paraId="55376F77" w14:textId="219285DC" w:rsidR="001F5556" w:rsidRDefault="001F5556" w:rsidP="001F5556">
      <w:pPr>
        <w:spacing w:line="480" w:lineRule="auto"/>
        <w:contextualSpacing/>
        <w:jc w:val="center"/>
        <w:rPr>
          <w:bCs/>
        </w:rPr>
      </w:pPr>
      <w:r>
        <w:rPr>
          <w:noProof/>
          <w:lang w:eastAsia="ja-JP"/>
        </w:rPr>
        <w:drawing>
          <wp:inline distT="0" distB="0" distL="0" distR="0" wp14:anchorId="0F6471C2" wp14:editId="13D6D54A">
            <wp:extent cx="4221480" cy="6012180"/>
            <wp:effectExtent l="0" t="0" r="7620" b="762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22788" cy="6014043"/>
                    </a:xfrm>
                    <a:prstGeom prst="rect">
                      <a:avLst/>
                    </a:prstGeom>
                  </pic:spPr>
                </pic:pic>
              </a:graphicData>
            </a:graphic>
          </wp:inline>
        </w:drawing>
      </w:r>
    </w:p>
    <w:p w14:paraId="29BC5D4F" w14:textId="77777777" w:rsidR="001F5556" w:rsidRPr="00BF1D55" w:rsidRDefault="001F5556" w:rsidP="001F5556">
      <w:pPr>
        <w:spacing w:line="480" w:lineRule="auto"/>
        <w:contextualSpacing/>
        <w:rPr>
          <w:bCs/>
        </w:rPr>
      </w:pPr>
      <w:r w:rsidRPr="00BE09DC">
        <w:rPr>
          <w:b/>
        </w:rPr>
        <w:t xml:space="preserve">Supplementary Figure </w:t>
      </w:r>
      <w:r>
        <w:rPr>
          <w:b/>
        </w:rPr>
        <w:t>2</w:t>
      </w:r>
      <w:r w:rsidRPr="00BE09DC">
        <w:rPr>
          <w:b/>
        </w:rPr>
        <w:t>.</w:t>
      </w:r>
      <w:r w:rsidRPr="00BF1D55">
        <w:rPr>
          <w:bCs/>
        </w:rPr>
        <w:t xml:space="preserve"> </w:t>
      </w:r>
      <w:r w:rsidRPr="00516C62">
        <w:rPr>
          <w:rFonts w:cstheme="minorHAnsi"/>
        </w:rPr>
        <w:t>Insights into timing, frequency and triggers of turbidity currents in upper Congo Canyon from the location of older (1886 to 1937) seabed cable breaks</w:t>
      </w:r>
      <w:r>
        <w:rPr>
          <w:bCs/>
          <w:vertAlign w:val="superscript"/>
        </w:rPr>
        <w:t>78</w:t>
      </w:r>
      <w:r w:rsidRPr="00516C62">
        <w:rPr>
          <w:rFonts w:cstheme="minorHAnsi"/>
        </w:rPr>
        <w:t>. These cable routes were located in the upper canyon</w:t>
      </w:r>
      <w:r w:rsidRPr="001B7143">
        <w:rPr>
          <w:rFonts w:cstheme="minorHAnsi"/>
        </w:rPr>
        <w:t xml:space="preserve">, </w:t>
      </w:r>
      <w:r w:rsidRPr="00516C62">
        <w:rPr>
          <w:rFonts w:cstheme="minorHAnsi"/>
        </w:rPr>
        <w:t xml:space="preserve">closer to shore than </w:t>
      </w:r>
      <w:r>
        <w:rPr>
          <w:rFonts w:cstheme="minorHAnsi"/>
        </w:rPr>
        <w:t xml:space="preserve">the </w:t>
      </w:r>
      <w:r w:rsidRPr="00516C62">
        <w:rPr>
          <w:rFonts w:cstheme="minorHAnsi"/>
        </w:rPr>
        <w:t>currently active telecommunication cables (Fig. 1).</w:t>
      </w:r>
      <w:r w:rsidRPr="00516C62">
        <w:rPr>
          <w:rFonts w:cstheme="minorHAnsi"/>
          <w:b/>
        </w:rPr>
        <w:t xml:space="preserve"> (A) </w:t>
      </w:r>
      <w:r w:rsidRPr="00516C62">
        <w:rPr>
          <w:rFonts w:cstheme="minorHAnsi"/>
        </w:rPr>
        <w:t xml:space="preserve">Map of upper canyon and river mouth showing </w:t>
      </w:r>
      <w:r>
        <w:rPr>
          <w:rFonts w:cstheme="minorHAnsi"/>
        </w:rPr>
        <w:t>three</w:t>
      </w:r>
      <w:r w:rsidRPr="00516C62">
        <w:rPr>
          <w:rFonts w:cstheme="minorHAnsi"/>
        </w:rPr>
        <w:t xml:space="preserve"> cable routes used from 1886-1893, 1893-1898, and 1898-1937</w:t>
      </w:r>
      <w:r>
        <w:rPr>
          <w:bCs/>
          <w:vertAlign w:val="superscript"/>
        </w:rPr>
        <w:t>78</w:t>
      </w:r>
      <w:r w:rsidRPr="00516C62">
        <w:rPr>
          <w:rFonts w:cstheme="minorHAnsi"/>
        </w:rPr>
        <w:t>.</w:t>
      </w:r>
      <w:r>
        <w:rPr>
          <w:rFonts w:cstheme="minorHAnsi"/>
        </w:rPr>
        <w:t xml:space="preserve"> </w:t>
      </w:r>
      <w:r>
        <w:rPr>
          <w:rFonts w:cstheme="minorHAnsi"/>
          <w:b/>
        </w:rPr>
        <w:t>(B)</w:t>
      </w:r>
      <w:r w:rsidRPr="00516C62">
        <w:rPr>
          <w:rFonts w:cstheme="minorHAnsi"/>
        </w:rPr>
        <w:t xml:space="preserve"> </w:t>
      </w:r>
      <w:r>
        <w:rPr>
          <w:rFonts w:cstheme="minorHAnsi"/>
        </w:rPr>
        <w:t xml:space="preserve">Number of cable breaks each year between 1886 to 1937. </w:t>
      </w:r>
      <w:r w:rsidRPr="00516C62">
        <w:rPr>
          <w:rFonts w:cstheme="minorHAnsi"/>
          <w:b/>
          <w:bCs/>
        </w:rPr>
        <w:t xml:space="preserve">(C) </w:t>
      </w:r>
      <w:r w:rsidRPr="00516C62">
        <w:rPr>
          <w:rFonts w:cstheme="minorHAnsi"/>
        </w:rPr>
        <w:t xml:space="preserve">Monthly changes in Congo River level at a gauging station near its mouth, and total number of cable breaks in each month, from 1989 to 1938. </w:t>
      </w:r>
      <w:r w:rsidRPr="00516C62">
        <w:rPr>
          <w:rFonts w:cstheme="minorHAnsi"/>
          <w:b/>
          <w:bCs/>
        </w:rPr>
        <w:t>(D)</w:t>
      </w:r>
      <w:r w:rsidRPr="00516C62">
        <w:rPr>
          <w:rFonts w:cstheme="minorHAnsi"/>
        </w:rPr>
        <w:t xml:space="preserve"> Changes in annual maximum discharge of the Congo River at Kinshasa from 1900-2008, compared to periods in which there were </w:t>
      </w:r>
      <w:r>
        <w:rPr>
          <w:rFonts w:cstheme="minorHAnsi"/>
        </w:rPr>
        <w:t>five</w:t>
      </w:r>
      <w:r w:rsidRPr="00516C62">
        <w:rPr>
          <w:rFonts w:cstheme="minorHAnsi"/>
        </w:rPr>
        <w:t xml:space="preserve"> cable breaks red box</w:t>
      </w:r>
      <w:r>
        <w:rPr>
          <w:rFonts w:cstheme="minorHAnsi"/>
        </w:rPr>
        <w:t xml:space="preserve"> (</w:t>
      </w:r>
      <w:r w:rsidRPr="00516C62">
        <w:rPr>
          <w:rFonts w:cstheme="minorHAnsi"/>
        </w:rPr>
        <w:t>1900-</w:t>
      </w:r>
      <w:r>
        <w:rPr>
          <w:rFonts w:cstheme="minorHAnsi"/>
        </w:rPr>
        <w:t>19</w:t>
      </w:r>
      <w:r w:rsidRPr="00516C62">
        <w:rPr>
          <w:rFonts w:cstheme="minorHAnsi"/>
        </w:rPr>
        <w:t>04), no cable breaks (1904-</w:t>
      </w:r>
      <w:r>
        <w:rPr>
          <w:rFonts w:cstheme="minorHAnsi"/>
        </w:rPr>
        <w:t>19</w:t>
      </w:r>
      <w:r w:rsidRPr="00516C62">
        <w:rPr>
          <w:rFonts w:cstheme="minorHAnsi"/>
        </w:rPr>
        <w:t>23), 5 cable breaks (1925-</w:t>
      </w:r>
      <w:r>
        <w:rPr>
          <w:rFonts w:cstheme="minorHAnsi"/>
        </w:rPr>
        <w:t>19</w:t>
      </w:r>
      <w:r w:rsidRPr="00516C62">
        <w:rPr>
          <w:rFonts w:cstheme="minorHAnsi"/>
        </w:rPr>
        <w:t>29), and one cable break (1928-</w:t>
      </w:r>
      <w:r>
        <w:rPr>
          <w:rFonts w:cstheme="minorHAnsi"/>
        </w:rPr>
        <w:t>19</w:t>
      </w:r>
      <w:r w:rsidRPr="00516C62">
        <w:rPr>
          <w:rFonts w:cstheme="minorHAnsi"/>
        </w:rPr>
        <w:t xml:space="preserve">37). Parts </w:t>
      </w:r>
      <w:r>
        <w:rPr>
          <w:rFonts w:cstheme="minorHAnsi"/>
        </w:rPr>
        <w:t>A</w:t>
      </w:r>
      <w:r w:rsidRPr="00516C62">
        <w:rPr>
          <w:rFonts w:cstheme="minorHAnsi"/>
        </w:rPr>
        <w:t>-</w:t>
      </w:r>
      <w:r>
        <w:rPr>
          <w:rFonts w:cstheme="minorHAnsi"/>
        </w:rPr>
        <w:t>C</w:t>
      </w:r>
      <w:r w:rsidRPr="00516C62">
        <w:rPr>
          <w:rFonts w:cstheme="minorHAnsi"/>
        </w:rPr>
        <w:t xml:space="preserve"> </w:t>
      </w:r>
      <w:r>
        <w:rPr>
          <w:rFonts w:cstheme="minorHAnsi"/>
        </w:rPr>
        <w:t>after</w:t>
      </w:r>
      <w:r>
        <w:rPr>
          <w:rFonts w:cstheme="minorHAnsi"/>
          <w:vertAlign w:val="superscript"/>
        </w:rPr>
        <w:t>78</w:t>
      </w:r>
      <w:r>
        <w:rPr>
          <w:rFonts w:cstheme="minorHAnsi"/>
        </w:rPr>
        <w:t>.</w:t>
      </w:r>
    </w:p>
    <w:p w14:paraId="3A545C3E" w14:textId="71D580A4" w:rsidR="001F5556" w:rsidRDefault="001F5556" w:rsidP="001F5556">
      <w:pPr>
        <w:spacing w:line="480" w:lineRule="auto"/>
        <w:jc w:val="center"/>
      </w:pPr>
      <w:r w:rsidRPr="004914B5">
        <w:rPr>
          <w:noProof/>
          <w:lang w:eastAsia="ja-JP"/>
        </w:rPr>
        <w:drawing>
          <wp:inline distT="0" distB="0" distL="0" distR="0" wp14:anchorId="3B21B294" wp14:editId="02DDF607">
            <wp:extent cx="6134100" cy="8607461"/>
            <wp:effectExtent l="0" t="0" r="0" b="3175"/>
            <wp:docPr id="3" name="Picture 3" descr="C:\Users\kxlz14\OneDrive - Durham University\Documents\TALLING-MAIN\Congo_&amp;_Gaoping_Grants\short paper Jan 2020\steve adcp figs\Congo Tide Comparison v2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xlz14\OneDrive - Durham University\Documents\TALLING-MAIN\Congo_&amp;_Gaoping_Grants\short paper Jan 2020\steve adcp figs\Congo Tide Comparison v2 (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50637" cy="8630666"/>
                    </a:xfrm>
                    <a:prstGeom prst="rect">
                      <a:avLst/>
                    </a:prstGeom>
                    <a:noFill/>
                    <a:ln>
                      <a:noFill/>
                    </a:ln>
                  </pic:spPr>
                </pic:pic>
              </a:graphicData>
            </a:graphic>
          </wp:inline>
        </w:drawing>
      </w:r>
    </w:p>
    <w:p w14:paraId="5163875F" w14:textId="77777777" w:rsidR="001F5556" w:rsidRDefault="001F5556" w:rsidP="001F5556">
      <w:pPr>
        <w:spacing w:line="480" w:lineRule="auto"/>
      </w:pPr>
      <w:r>
        <w:rPr>
          <w:b/>
        </w:rPr>
        <w:t>Supplementary Figure 3</w:t>
      </w:r>
      <w:r w:rsidRPr="003B2AB8">
        <w:rPr>
          <w:b/>
        </w:rPr>
        <w:t xml:space="preserve">. </w:t>
      </w:r>
      <w:r w:rsidRPr="00A00B6C">
        <w:rPr>
          <w:bCs/>
        </w:rPr>
        <w:t>Relationship between the timing of smaller flows recorded by ADCPs in the upper canyon and tidal cycles in 2009-10, 2013 and 2019-20.</w:t>
      </w:r>
      <w:r>
        <w:t xml:space="preserve"> For each period, velocity profile data from a moored ADCP in the upper canyon are compared to tidal data from Soyo in the Congo River mouth, with vertical bars indicating flow arrival times in tidal time series. (a and b) Timing of turbidity currents and tidal cycles in 2009-10. (c and d) Timing of turbidity currents and tidal cycles in 2013, with ADCP data shown from two different mooring deployments. (e and f) Timing of turbidity currents and tidal cycles in 2019-20. ADCP-moorings were damaged and returning no data after a large flow on January 14</w:t>
      </w:r>
      <w:r w:rsidRPr="00C241E6">
        <w:rPr>
          <w:vertAlign w:val="superscript"/>
        </w:rPr>
        <w:t>th</w:t>
      </w:r>
      <w:r>
        <w:t>. Also shown is timing of a turbidity current on March 9</w:t>
      </w:r>
      <w:r w:rsidRPr="00C241E6">
        <w:rPr>
          <w:vertAlign w:val="superscript"/>
        </w:rPr>
        <w:t>th</w:t>
      </w:r>
      <w:r>
        <w:t xml:space="preserve"> 2020 based on cable breaks. There is a delay between flow initiation at river mouth, and arrival at these offshore mooring that are ~80 km from the river mouth. This time delay is strongly dependent on flow front speed. For example, the delay is ~0.35 days for front speeds of 5 m/s, 0.86 days at 2 m/s, 1.73 days at 1 m/s, 3.46 days at 0.5 m/s, and 8.65 days at 0.2 m/s. Thus, time delays start to the approach the duration of spring-neap tidal cycles for slower flows, and this makes it difficult to compare the time at which slower flows started with spring-neap tidal cycles. Thus, only the timing of faster (&gt;2-4 m/s) turbidity currents can be compared reliably to tidal cycles. </w:t>
      </w:r>
    </w:p>
    <w:p w14:paraId="78197148" w14:textId="77777777" w:rsidR="00884B02" w:rsidRDefault="001F5556" w:rsidP="001F5556">
      <w:pPr>
        <w:spacing w:line="480" w:lineRule="auto"/>
        <w:rPr>
          <w:b/>
          <w:bCs/>
        </w:rPr>
      </w:pPr>
      <w:r>
        <w:rPr>
          <w:b/>
          <w:bCs/>
          <w:noProof/>
          <w:lang w:eastAsia="ja-JP"/>
        </w:rPr>
        <w:drawing>
          <wp:inline distT="0" distB="0" distL="0" distR="0" wp14:anchorId="438A52B7" wp14:editId="2C941E55">
            <wp:extent cx="6200517" cy="66144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ssible different models figure-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00517" cy="6614433"/>
                    </a:xfrm>
                    <a:prstGeom prst="rect">
                      <a:avLst/>
                    </a:prstGeom>
                  </pic:spPr>
                </pic:pic>
              </a:graphicData>
            </a:graphic>
          </wp:inline>
        </w:drawing>
      </w:r>
    </w:p>
    <w:p w14:paraId="724D20F9" w14:textId="11F4D198" w:rsidR="001F5556" w:rsidRDefault="001F5556" w:rsidP="001F5556">
      <w:pPr>
        <w:spacing w:line="480" w:lineRule="auto"/>
      </w:pPr>
      <w:r w:rsidRPr="00040596">
        <w:rPr>
          <w:b/>
          <w:bCs/>
        </w:rPr>
        <w:t>Supplementary Figure 4.</w:t>
      </w:r>
      <w:r>
        <w:t xml:space="preserve"> Different models for initiation turbidity currents due to an initial river flood, but finally triggered at a spring tide. </w:t>
      </w:r>
      <w:r w:rsidRPr="00040596">
        <w:rPr>
          <w:b/>
          <w:bCs/>
        </w:rPr>
        <w:t>(a)</w:t>
      </w:r>
      <w:r>
        <w:t xml:space="preserve"> Satellite image of the Congo River and the estuary at its mouth, with bathymetric contours (Fig. 1d). Image also shows main head of the submarine canyon (X-X), and a shallow water plateau offshore Soya (Y) that lies next to tributary canyon heads (Z). </w:t>
      </w:r>
      <w:r w:rsidRPr="00040596">
        <w:rPr>
          <w:b/>
          <w:bCs/>
        </w:rPr>
        <w:t>(b)</w:t>
      </w:r>
      <w:r>
        <w:t xml:space="preserve"> Model 1: flood drives sediment over the lip of the submarine canyon, which fails weeks to months later at a low spring tide, to generate a major turbidity current. </w:t>
      </w:r>
      <w:r w:rsidRPr="00040596">
        <w:rPr>
          <w:b/>
          <w:bCs/>
        </w:rPr>
        <w:t>(c)</w:t>
      </w:r>
      <w:r>
        <w:t xml:space="preserve"> Model 2: mud settles from the surface plume (part a) onto the seabed, and is then resuspended at a spring tide to form a highly mobile fluid mud layer, which then drains into the tributary canyon heads to generate a turbidity current. </w:t>
      </w:r>
      <w:r w:rsidRPr="00040596">
        <w:rPr>
          <w:b/>
          <w:bCs/>
        </w:rPr>
        <w:t>(d)</w:t>
      </w:r>
      <w:r>
        <w:t xml:space="preserve"> Model 3: muddy sediment is trapped within the estuary due to near-bed estuarine circulation - in an estuarine turbidity maximum. </w:t>
      </w:r>
      <w:r w:rsidRPr="00040596">
        <w:rPr>
          <w:b/>
          <w:bCs/>
        </w:rPr>
        <w:t>(e)</w:t>
      </w:r>
      <w:r>
        <w:t xml:space="preserve"> Model 4: hyperpycnal flow model in which the river discharge has sufficient suspended sediment to be denser that seawater, such that the river discharge plunges to flow directly along the seabed. </w:t>
      </w:r>
    </w:p>
    <w:p w14:paraId="13F6EC04" w14:textId="77777777" w:rsidR="001F5556" w:rsidRDefault="001F5556" w:rsidP="001F5556">
      <w:pPr>
        <w:spacing w:line="480" w:lineRule="auto"/>
      </w:pPr>
    </w:p>
    <w:p w14:paraId="02C91D2A" w14:textId="65406D70" w:rsidR="001F5556" w:rsidRPr="000E19F6" w:rsidRDefault="001F5556" w:rsidP="00884B02">
      <w:pPr>
        <w:spacing w:line="480" w:lineRule="auto"/>
        <w:jc w:val="center"/>
      </w:pPr>
      <w:r>
        <w:rPr>
          <w:noProof/>
          <w:lang w:eastAsia="ja-JP"/>
        </w:rPr>
        <w:drawing>
          <wp:inline distT="0" distB="0" distL="0" distR="0" wp14:anchorId="495C7347" wp14:editId="5780C466">
            <wp:extent cx="5585460" cy="36434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ob Nunny Fig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87856" cy="3645035"/>
                    </a:xfrm>
                    <a:prstGeom prst="rect">
                      <a:avLst/>
                    </a:prstGeom>
                  </pic:spPr>
                </pic:pic>
              </a:graphicData>
            </a:graphic>
          </wp:inline>
        </w:drawing>
      </w:r>
    </w:p>
    <w:p w14:paraId="0F19F43A" w14:textId="04D7D7D2" w:rsidR="00B86BE6" w:rsidRDefault="001F5556" w:rsidP="00884B02">
      <w:pPr>
        <w:spacing w:line="480" w:lineRule="auto"/>
      </w:pPr>
      <w:r w:rsidRPr="000E19F6">
        <w:rPr>
          <w:b/>
          <w:bCs/>
        </w:rPr>
        <w:t>Supplementary Figure 5.</w:t>
      </w:r>
      <w:r>
        <w:t xml:space="preserve"> Schematic summary of field observations for a transect across the extensive shallow-water plateau upstream from Soyo to the tributary canyon heads (Y-Z in Supplementary Fig. 4a), in a year without an exceptional river flood (R. Nunny, </w:t>
      </w:r>
      <w:r w:rsidRPr="000E19F6">
        <w:rPr>
          <w:i/>
          <w:iCs/>
        </w:rPr>
        <w:t>pers. comm.,</w:t>
      </w:r>
      <w:r>
        <w:t xml:space="preserve"> 2021). </w:t>
      </w:r>
      <w:r w:rsidRPr="000E19F6">
        <w:rPr>
          <w:b/>
          <w:bCs/>
        </w:rPr>
        <w:t>(A)</w:t>
      </w:r>
      <w:r>
        <w:t xml:space="preserve"> During months of low river flow in a normal (non-flood) year, mud settles from the freshwater surface river plume, forming a mud layer across the plateau. </w:t>
      </w:r>
      <w:r w:rsidRPr="000E19F6">
        <w:rPr>
          <w:b/>
          <w:bCs/>
        </w:rPr>
        <w:t>(B)</w:t>
      </w:r>
      <w:r>
        <w:t xml:space="preserve"> During months with high river flow in a normal year, the surface river plume touches down on the seabed across the plateau, especially during spring tides. This acts to remobilise the seabed mud, thereby forming highly-mobile fluid-mud layers that can be several meters thick. These fluid mud layers then move into the tributary canyon head, where deposit mud within the tributary canyon. However, the mud deposit in the tributary canyon may then episodically remobilise to form unusually large turbidity currents that runout for even longer distances. </w:t>
      </w:r>
    </w:p>
    <w:sectPr w:rsidR="00B86BE6" w:rsidSect="00EC7D45">
      <w:footerReference w:type="default" r:id="rId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Yu Mincho">
    <w:altName w:val="Yu Gothic UI"/>
    <w:panose1 w:val="00000000000000000000"/>
    <w:charset w:val="80"/>
    <w:family w:val="roman"/>
    <w:notTrueType/>
    <w:pitch w:val="default"/>
  </w:font>
  <w:font w:name="Arial">
    <w:altName w:val="Arial Narrow"/>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0551674"/>
      <w:docPartObj>
        <w:docPartGallery w:val="Page Numbers (Bottom of Page)"/>
        <w:docPartUnique/>
      </w:docPartObj>
    </w:sdtPr>
    <w:sdtEndPr>
      <w:rPr>
        <w:noProof/>
      </w:rPr>
    </w:sdtEndPr>
    <w:sdtContent>
      <w:p w14:paraId="1626331F" w14:textId="4D769AF8" w:rsidR="00EC7D45" w:rsidRDefault="00EC7D45">
        <w:pPr>
          <w:pStyle w:val="Footer"/>
          <w:jc w:val="center"/>
        </w:pPr>
        <w:r>
          <w:fldChar w:fldCharType="begin"/>
        </w:r>
        <w:r>
          <w:instrText xml:space="preserve"> PAGE   \* MERGEFORMAT </w:instrText>
        </w:r>
        <w:r>
          <w:fldChar w:fldCharType="separate"/>
        </w:r>
        <w:r w:rsidR="00D24A83">
          <w:rPr>
            <w:noProof/>
          </w:rPr>
          <w:t>11</w:t>
        </w:r>
        <w:r>
          <w:rPr>
            <w:noProof/>
          </w:rPr>
          <w:fldChar w:fldCharType="end"/>
        </w:r>
      </w:p>
    </w:sdtContent>
  </w:sdt>
  <w:p w14:paraId="5283F1B8" w14:textId="77777777" w:rsidR="00EC7D45" w:rsidRDefault="00EC7D45">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556"/>
    <w:rsid w:val="001F5556"/>
    <w:rsid w:val="00663268"/>
    <w:rsid w:val="00884B02"/>
    <w:rsid w:val="00B86BE6"/>
    <w:rsid w:val="00D24A83"/>
    <w:rsid w:val="00EC7D45"/>
    <w:rsid w:val="00F967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CEB8F"/>
  <w15:chartTrackingRefBased/>
  <w15:docId w15:val="{B7B9CEE1-962C-4D8C-9CBF-C1EA9654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556"/>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555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F5556"/>
  </w:style>
  <w:style w:type="paragraph" w:styleId="Footer">
    <w:name w:val="footer"/>
    <w:basedOn w:val="Normal"/>
    <w:link w:val="FooterChar"/>
    <w:uiPriority w:val="99"/>
    <w:unhideWhenUsed/>
    <w:rsid w:val="001F55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556"/>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48072">
      <w:bodyDiv w:val="1"/>
      <w:marLeft w:val="0"/>
      <w:marRight w:val="0"/>
      <w:marTop w:val="0"/>
      <w:marBottom w:val="0"/>
      <w:divBdr>
        <w:top w:val="none" w:sz="0" w:space="0" w:color="auto"/>
        <w:left w:val="none" w:sz="0" w:space="0" w:color="auto"/>
        <w:bottom w:val="none" w:sz="0" w:space="0" w:color="auto"/>
        <w:right w:val="none" w:sz="0" w:space="0" w:color="auto"/>
      </w:divBdr>
    </w:div>
    <w:div w:id="332998593">
      <w:bodyDiv w:val="1"/>
      <w:marLeft w:val="0"/>
      <w:marRight w:val="0"/>
      <w:marTop w:val="0"/>
      <w:marBottom w:val="0"/>
      <w:divBdr>
        <w:top w:val="none" w:sz="0" w:space="0" w:color="auto"/>
        <w:left w:val="none" w:sz="0" w:space="0" w:color="auto"/>
        <w:bottom w:val="none" w:sz="0" w:space="0" w:color="auto"/>
        <w:right w:val="none" w:sz="0" w:space="0" w:color="auto"/>
      </w:divBdr>
    </w:div>
    <w:div w:id="373817408">
      <w:bodyDiv w:val="1"/>
      <w:marLeft w:val="0"/>
      <w:marRight w:val="0"/>
      <w:marTop w:val="0"/>
      <w:marBottom w:val="0"/>
      <w:divBdr>
        <w:top w:val="none" w:sz="0" w:space="0" w:color="auto"/>
        <w:left w:val="none" w:sz="0" w:space="0" w:color="auto"/>
        <w:bottom w:val="none" w:sz="0" w:space="0" w:color="auto"/>
        <w:right w:val="none" w:sz="0" w:space="0" w:color="auto"/>
      </w:divBdr>
    </w:div>
    <w:div w:id="626156154">
      <w:bodyDiv w:val="1"/>
      <w:marLeft w:val="0"/>
      <w:marRight w:val="0"/>
      <w:marTop w:val="0"/>
      <w:marBottom w:val="0"/>
      <w:divBdr>
        <w:top w:val="none" w:sz="0" w:space="0" w:color="auto"/>
        <w:left w:val="none" w:sz="0" w:space="0" w:color="auto"/>
        <w:bottom w:val="none" w:sz="0" w:space="0" w:color="auto"/>
        <w:right w:val="none" w:sz="0" w:space="0" w:color="auto"/>
      </w:divBdr>
    </w:div>
    <w:div w:id="837618594">
      <w:bodyDiv w:val="1"/>
      <w:marLeft w:val="0"/>
      <w:marRight w:val="0"/>
      <w:marTop w:val="0"/>
      <w:marBottom w:val="0"/>
      <w:divBdr>
        <w:top w:val="none" w:sz="0" w:space="0" w:color="auto"/>
        <w:left w:val="none" w:sz="0" w:space="0" w:color="auto"/>
        <w:bottom w:val="none" w:sz="0" w:space="0" w:color="auto"/>
        <w:right w:val="none" w:sz="0" w:space="0" w:color="auto"/>
      </w:divBdr>
    </w:div>
    <w:div w:id="173134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19</Pages>
  <Words>3615</Words>
  <Characters>20608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24175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TALLING, PETER J.</dc:creator>
  <cp:keywords/>
  <dc:description/>
  <cp:lastModifiedBy>TALLING, PETER J.</cp:lastModifiedBy>
  <cp:revision>3</cp:revision>
  <dcterms:created xsi:type="dcterms:W3CDTF">2021-12-17T13:53:00Z</dcterms:created>
  <dcterms:modified xsi:type="dcterms:W3CDTF">2021-12-17T14:45:00Z</dcterms:modified>
</cp:coreProperties>
</file>