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0400F6" w14:textId="7357A3F2" w:rsidR="00425598" w:rsidRPr="00B30DD6" w:rsidRDefault="00061FC0" w:rsidP="00875394">
      <w:pPr>
        <w:pStyle w:val="Body"/>
        <w:spacing w:before="240" w:after="240" w:line="240" w:lineRule="auto"/>
        <w:jc w:val="center"/>
        <w:rPr>
          <w:rFonts w:ascii="Lora" w:eastAsia="Lora" w:hAnsi="Lora" w:cs="Lora"/>
          <w:b/>
          <w:bCs/>
          <w:color w:val="212121"/>
          <w:u w:color="212121"/>
          <w:shd w:val="clear" w:color="auto" w:fill="FFFFFF"/>
          <w:lang w:val="en-GB"/>
        </w:rPr>
      </w:pPr>
      <w:r w:rsidRPr="00B30DD6">
        <w:rPr>
          <w:rFonts w:ascii="Lora" w:hAnsi="Lora"/>
          <w:b/>
          <w:bCs/>
          <w:color w:val="212121"/>
          <w:u w:color="212121"/>
          <w:shd w:val="clear" w:color="auto" w:fill="FFFFFF"/>
          <w:lang w:val="en-GB"/>
        </w:rPr>
        <w:t>Supplementary Materials</w:t>
      </w:r>
    </w:p>
    <w:p w14:paraId="5FA5A0A7" w14:textId="77777777" w:rsidR="00425598" w:rsidRPr="00B30DD6" w:rsidRDefault="00061FC0">
      <w:pPr>
        <w:pStyle w:val="Body"/>
        <w:spacing w:after="240" w:line="240" w:lineRule="auto"/>
        <w:jc w:val="both"/>
        <w:rPr>
          <w:rFonts w:ascii="Lora" w:eastAsia="Lora" w:hAnsi="Lora" w:cs="Lora"/>
          <w:b/>
          <w:bCs/>
          <w:color w:val="212121"/>
          <w:sz w:val="21"/>
          <w:szCs w:val="21"/>
          <w:u w:color="212121"/>
          <w:shd w:val="clear" w:color="auto" w:fill="FFFFFF"/>
          <w:lang w:val="en-GB"/>
        </w:rPr>
      </w:pPr>
      <w:r w:rsidRPr="00B30DD6">
        <w:rPr>
          <w:rFonts w:ascii="Lora" w:hAnsi="Lora"/>
          <w:b/>
          <w:bCs/>
          <w:color w:val="212121"/>
          <w:sz w:val="21"/>
          <w:szCs w:val="21"/>
          <w:u w:color="212121"/>
          <w:shd w:val="clear" w:color="auto" w:fill="FFFFFF"/>
          <w:lang w:val="en-GB"/>
        </w:rPr>
        <w:t>TABLE OF CONTENTS</w:t>
      </w:r>
    </w:p>
    <w:tbl>
      <w:tblPr>
        <w:tblW w:w="970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8991"/>
        <w:gridCol w:w="718"/>
      </w:tblGrid>
      <w:tr w:rsidR="00425598" w:rsidRPr="00B30DD6" w14:paraId="771AD23B" w14:textId="77777777" w:rsidTr="00805FC1">
        <w:trPr>
          <w:trHeight w:val="891"/>
        </w:trPr>
        <w:tc>
          <w:tcPr>
            <w:tcW w:w="8991" w:type="dxa"/>
            <w:tcBorders>
              <w:top w:val="nil"/>
              <w:left w:val="nil"/>
              <w:bottom w:val="nil"/>
              <w:right w:val="nil"/>
            </w:tcBorders>
            <w:shd w:val="clear" w:color="auto" w:fill="auto"/>
            <w:tcMar>
              <w:top w:w="80" w:type="dxa"/>
              <w:left w:w="80" w:type="dxa"/>
              <w:bottom w:w="80" w:type="dxa"/>
              <w:right w:w="80" w:type="dxa"/>
            </w:tcMar>
          </w:tcPr>
          <w:p w14:paraId="701104DA" w14:textId="77777777" w:rsidR="00425598" w:rsidRPr="00B30DD6" w:rsidRDefault="00061FC0" w:rsidP="00875394">
            <w:pPr>
              <w:pStyle w:val="Body"/>
              <w:spacing w:after="240" w:line="240" w:lineRule="auto"/>
              <w:jc w:val="both"/>
              <w:rPr>
                <w:rFonts w:ascii="Lora" w:eastAsia="Lora" w:hAnsi="Lora" w:cs="Lora"/>
                <w:b/>
                <w:bCs/>
                <w:color w:val="212121"/>
                <w:sz w:val="20"/>
                <w:szCs w:val="20"/>
                <w:u w:color="212121"/>
                <w:shd w:val="clear" w:color="auto" w:fill="FFFFFF"/>
                <w:lang w:val="en-GB"/>
              </w:rPr>
            </w:pPr>
            <w:r w:rsidRPr="00B30DD6">
              <w:rPr>
                <w:rFonts w:ascii="Lora" w:hAnsi="Lora"/>
                <w:b/>
                <w:bCs/>
                <w:color w:val="212121"/>
                <w:sz w:val="20"/>
                <w:szCs w:val="20"/>
                <w:u w:color="212121"/>
                <w:shd w:val="clear" w:color="auto" w:fill="FFFFFF"/>
                <w:lang w:val="en-GB"/>
              </w:rPr>
              <w:t>A. Dataset information</w:t>
            </w:r>
          </w:p>
          <w:p w14:paraId="57F40565" w14:textId="564327EF" w:rsidR="00425598" w:rsidRPr="00B30DD6" w:rsidRDefault="00061FC0" w:rsidP="00875394">
            <w:pPr>
              <w:pStyle w:val="Body"/>
              <w:spacing w:after="240" w:line="240" w:lineRule="auto"/>
              <w:jc w:val="both"/>
              <w:rPr>
                <w:rFonts w:ascii="Lora" w:hAnsi="Lora"/>
                <w:sz w:val="18"/>
                <w:szCs w:val="18"/>
                <w:lang w:val="en-GB"/>
              </w:rPr>
            </w:pPr>
            <w:r w:rsidRPr="00B30DD6">
              <w:rPr>
                <w:rFonts w:ascii="Lora" w:hAnsi="Lora"/>
                <w:sz w:val="18"/>
                <w:szCs w:val="18"/>
                <w:lang w:val="en-GB"/>
              </w:rPr>
              <w:t>Imaging acquisition parameters</w:t>
            </w:r>
            <w:r w:rsidR="00F8716E" w:rsidRPr="00B30DD6">
              <w:rPr>
                <w:rFonts w:ascii="Lora" w:hAnsi="Lora"/>
                <w:sz w:val="18"/>
                <w:szCs w:val="18"/>
                <w:lang w:val="en-GB"/>
              </w:rPr>
              <w:t>.</w:t>
            </w:r>
          </w:p>
          <w:p w14:paraId="695FD343" w14:textId="6B4A84B1" w:rsidR="00E13EBA" w:rsidRPr="00B30DD6" w:rsidRDefault="00E13EBA" w:rsidP="00875394">
            <w:pPr>
              <w:pStyle w:val="Body"/>
              <w:spacing w:after="240" w:line="240" w:lineRule="auto"/>
              <w:jc w:val="both"/>
              <w:rPr>
                <w:rFonts w:ascii="Lora" w:eastAsia="Lora" w:hAnsi="Lora" w:cs="Lora"/>
                <w:sz w:val="18"/>
                <w:szCs w:val="18"/>
                <w:lang w:val="en-GB"/>
              </w:rPr>
            </w:pPr>
            <w:r w:rsidRPr="00B30DD6">
              <w:rPr>
                <w:rFonts w:ascii="Lora" w:hAnsi="Lora"/>
                <w:sz w:val="18"/>
                <w:szCs w:val="18"/>
                <w:lang w:val="en-GB"/>
              </w:rPr>
              <w:t>Inclusion criteria.</w:t>
            </w:r>
          </w:p>
          <w:p w14:paraId="477FEA9A" w14:textId="05188059" w:rsidR="00425598" w:rsidRPr="00B30DD6" w:rsidRDefault="00061FC0" w:rsidP="00875394">
            <w:pPr>
              <w:pStyle w:val="Body"/>
              <w:spacing w:after="240" w:line="240" w:lineRule="auto"/>
              <w:jc w:val="both"/>
              <w:rPr>
                <w:rFonts w:ascii="Lora" w:hAnsi="Lora"/>
                <w:sz w:val="20"/>
                <w:szCs w:val="20"/>
                <w:lang w:val="en-GB"/>
              </w:rPr>
            </w:pPr>
            <w:r w:rsidRPr="00B30DD6">
              <w:rPr>
                <w:rFonts w:ascii="Lora" w:hAnsi="Lora"/>
                <w:color w:val="212121"/>
                <w:sz w:val="18"/>
                <w:szCs w:val="18"/>
                <w:u w:color="212121"/>
                <w:shd w:val="clear" w:color="auto" w:fill="FFFFFF"/>
                <w:lang w:val="en-GB"/>
              </w:rPr>
              <w:t>Supplementary Table 1: Patient demographics</w:t>
            </w:r>
            <w:r w:rsidR="00F8716E" w:rsidRPr="00B30DD6">
              <w:rPr>
                <w:rFonts w:ascii="Lora" w:hAnsi="Lora"/>
                <w:color w:val="212121"/>
                <w:sz w:val="18"/>
                <w:szCs w:val="18"/>
                <w:u w:color="212121"/>
                <w:shd w:val="clear" w:color="auto" w:fill="FFFFFF"/>
                <w:lang w:val="en-GB"/>
              </w:rPr>
              <w:t>.</w:t>
            </w:r>
            <w:r w:rsidRPr="00B30DD6">
              <w:rPr>
                <w:rFonts w:ascii="Lora" w:hAnsi="Lora"/>
                <w:color w:val="212121"/>
                <w:sz w:val="18"/>
                <w:szCs w:val="18"/>
                <w:u w:color="212121"/>
                <w:shd w:val="clear" w:color="auto" w:fill="FFFFFF"/>
                <w:lang w:val="en-GB"/>
              </w:rPr>
              <w:t xml:space="preserve">           </w:t>
            </w:r>
          </w:p>
        </w:tc>
        <w:tc>
          <w:tcPr>
            <w:tcW w:w="718" w:type="dxa"/>
            <w:tcBorders>
              <w:top w:val="nil"/>
              <w:left w:val="nil"/>
              <w:bottom w:val="nil"/>
              <w:right w:val="nil"/>
            </w:tcBorders>
            <w:shd w:val="clear" w:color="auto" w:fill="auto"/>
            <w:tcMar>
              <w:top w:w="80" w:type="dxa"/>
              <w:left w:w="80" w:type="dxa"/>
              <w:bottom w:w="80" w:type="dxa"/>
              <w:right w:w="80" w:type="dxa"/>
            </w:tcMar>
          </w:tcPr>
          <w:p w14:paraId="113514BB"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p>
          <w:p w14:paraId="2172A678" w14:textId="77777777" w:rsidR="00425598"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p.2</w:t>
            </w:r>
          </w:p>
          <w:p w14:paraId="479AA4C6"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p.2</w:t>
            </w:r>
          </w:p>
          <w:p w14:paraId="1157F9E7" w14:textId="3FD7A253" w:rsidR="00805FC1" w:rsidRPr="00B30DD6" w:rsidRDefault="00805FC1"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p.3</w:t>
            </w:r>
          </w:p>
        </w:tc>
      </w:tr>
      <w:tr w:rsidR="00425598" w:rsidRPr="00B30DD6" w14:paraId="5F0A839C" w14:textId="77777777" w:rsidTr="00805FC1">
        <w:trPr>
          <w:trHeight w:val="193"/>
        </w:trPr>
        <w:tc>
          <w:tcPr>
            <w:tcW w:w="8991" w:type="dxa"/>
            <w:tcBorders>
              <w:top w:val="nil"/>
              <w:left w:val="nil"/>
              <w:bottom w:val="nil"/>
              <w:right w:val="nil"/>
            </w:tcBorders>
            <w:shd w:val="clear" w:color="auto" w:fill="auto"/>
            <w:tcMar>
              <w:top w:w="80" w:type="dxa"/>
              <w:left w:w="80" w:type="dxa"/>
              <w:bottom w:w="80" w:type="dxa"/>
              <w:right w:w="80" w:type="dxa"/>
            </w:tcMar>
          </w:tcPr>
          <w:p w14:paraId="5B000DEE" w14:textId="77777777" w:rsidR="00425598" w:rsidRPr="00B30DD6" w:rsidRDefault="00061FC0" w:rsidP="00875394">
            <w:pPr>
              <w:pStyle w:val="Body"/>
              <w:spacing w:after="240" w:line="240" w:lineRule="auto"/>
              <w:jc w:val="both"/>
              <w:rPr>
                <w:rFonts w:ascii="Lora" w:hAnsi="Lora"/>
                <w:b/>
                <w:bCs/>
                <w:sz w:val="20"/>
                <w:szCs w:val="20"/>
                <w:lang w:val="en-GB"/>
              </w:rPr>
            </w:pPr>
            <w:r w:rsidRPr="00B30DD6">
              <w:rPr>
                <w:rFonts w:ascii="Lora" w:hAnsi="Lora"/>
                <w:b/>
                <w:bCs/>
                <w:color w:val="212121"/>
                <w:sz w:val="20"/>
                <w:szCs w:val="20"/>
                <w:u w:color="212121"/>
                <w:shd w:val="clear" w:color="auto" w:fill="FFFFFF"/>
                <w:lang w:val="en-GB"/>
              </w:rPr>
              <w:t>B. Neuropsychological scores prediction model</w:t>
            </w:r>
          </w:p>
        </w:tc>
        <w:tc>
          <w:tcPr>
            <w:tcW w:w="718" w:type="dxa"/>
            <w:tcBorders>
              <w:top w:val="nil"/>
              <w:left w:val="nil"/>
              <w:bottom w:val="nil"/>
              <w:right w:val="nil"/>
            </w:tcBorders>
            <w:shd w:val="clear" w:color="auto" w:fill="auto"/>
            <w:tcMar>
              <w:top w:w="80" w:type="dxa"/>
              <w:left w:w="80" w:type="dxa"/>
              <w:bottom w:w="80" w:type="dxa"/>
              <w:right w:w="80" w:type="dxa"/>
            </w:tcMar>
          </w:tcPr>
          <w:p w14:paraId="2C233DE7" w14:textId="77777777" w:rsidR="00425598" w:rsidRPr="00B30DD6" w:rsidRDefault="00425598" w:rsidP="00875394">
            <w:pPr>
              <w:rPr>
                <w:rFonts w:ascii="Lora" w:hAnsi="Lora"/>
                <w:sz w:val="18"/>
                <w:szCs w:val="18"/>
                <w:lang w:val="en-GB"/>
              </w:rPr>
            </w:pPr>
          </w:p>
        </w:tc>
      </w:tr>
      <w:tr w:rsidR="00425598" w:rsidRPr="00B30DD6" w14:paraId="13EA1084" w14:textId="77777777" w:rsidTr="00805FC1">
        <w:trPr>
          <w:trHeight w:val="193"/>
        </w:trPr>
        <w:tc>
          <w:tcPr>
            <w:tcW w:w="8991" w:type="dxa"/>
            <w:tcBorders>
              <w:top w:val="nil"/>
              <w:left w:val="nil"/>
              <w:bottom w:val="nil"/>
              <w:right w:val="nil"/>
            </w:tcBorders>
            <w:shd w:val="clear" w:color="auto" w:fill="auto"/>
            <w:tcMar>
              <w:top w:w="80" w:type="dxa"/>
              <w:left w:w="80" w:type="dxa"/>
              <w:bottom w:w="80" w:type="dxa"/>
              <w:right w:w="80" w:type="dxa"/>
            </w:tcMar>
          </w:tcPr>
          <w:p w14:paraId="15ACF797" w14:textId="77777777" w:rsidR="00425598" w:rsidRPr="00B30DD6" w:rsidRDefault="00061FC0"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 xml:space="preserve"> 1: Graphical summary model workflow.</w:t>
            </w:r>
          </w:p>
          <w:p w14:paraId="7F32C07F"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Supplementary Figure 2: Stroke lesion variability maps.</w:t>
            </w:r>
          </w:p>
          <w:p w14:paraId="33A05BF8"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Supplementary Figure 3: </w:t>
            </w:r>
            <w:proofErr w:type="spellStart"/>
            <w:r w:rsidRPr="00B30DD6">
              <w:rPr>
                <w:rFonts w:ascii="Lora" w:hAnsi="Lora"/>
                <w:color w:val="212121"/>
                <w:sz w:val="18"/>
                <w:szCs w:val="18"/>
                <w:u w:color="212121"/>
                <w:shd w:val="clear" w:color="auto" w:fill="FFFFFF"/>
                <w:lang w:val="en-GB"/>
              </w:rPr>
              <w:t>Disconnectome</w:t>
            </w:r>
            <w:proofErr w:type="spellEnd"/>
            <w:r w:rsidRPr="00B30DD6">
              <w:rPr>
                <w:rFonts w:ascii="Lora" w:hAnsi="Lora"/>
                <w:color w:val="212121"/>
                <w:sz w:val="18"/>
                <w:szCs w:val="18"/>
                <w:u w:color="212121"/>
                <w:shd w:val="clear" w:color="auto" w:fill="FFFFFF"/>
                <w:lang w:val="en-GB"/>
              </w:rPr>
              <w:t xml:space="preserve"> </w:t>
            </w:r>
            <w:proofErr w:type="spellStart"/>
            <w:r w:rsidRPr="00B30DD6">
              <w:rPr>
                <w:rFonts w:ascii="Lora" w:hAnsi="Lora"/>
                <w:color w:val="212121"/>
                <w:sz w:val="18"/>
                <w:szCs w:val="18"/>
                <w:u w:color="212121"/>
                <w:shd w:val="clear" w:color="auto" w:fill="FFFFFF"/>
                <w:lang w:val="en-GB"/>
              </w:rPr>
              <w:t>morphospace</w:t>
            </w:r>
            <w:proofErr w:type="spellEnd"/>
            <w:r w:rsidRPr="00B30DD6">
              <w:rPr>
                <w:rFonts w:ascii="Lora" w:hAnsi="Lora"/>
                <w:color w:val="212121"/>
                <w:sz w:val="18"/>
                <w:szCs w:val="18"/>
                <w:u w:color="212121"/>
                <w:shd w:val="clear" w:color="auto" w:fill="FFFFFF"/>
                <w:lang w:val="en-GB"/>
              </w:rPr>
              <w:t xml:space="preserve"> embedding.</w:t>
            </w:r>
          </w:p>
          <w:p w14:paraId="62B1D1AA"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Supplementary Table 2: Neuropsychological score acronyms.</w:t>
            </w:r>
          </w:p>
          <w:p w14:paraId="06FACC2E"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Supplementary Table 3: PCA variance and multiple regression model.</w:t>
            </w:r>
          </w:p>
          <w:p w14:paraId="0631D63E"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Supplementary Table 4: Accuracy of prediction single scores.</w:t>
            </w:r>
          </w:p>
          <w:p w14:paraId="3167D675" w14:textId="40F4C763" w:rsidR="00805FC1" w:rsidRPr="00B30DD6" w:rsidRDefault="00805FC1"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Supplementary Figure 4: Prediction matrixes training set.</w:t>
            </w:r>
          </w:p>
        </w:tc>
        <w:tc>
          <w:tcPr>
            <w:tcW w:w="718" w:type="dxa"/>
            <w:tcBorders>
              <w:top w:val="nil"/>
              <w:left w:val="nil"/>
              <w:bottom w:val="nil"/>
              <w:right w:val="nil"/>
            </w:tcBorders>
            <w:shd w:val="clear" w:color="auto" w:fill="auto"/>
            <w:tcMar>
              <w:top w:w="80" w:type="dxa"/>
              <w:left w:w="80" w:type="dxa"/>
              <w:bottom w:w="80" w:type="dxa"/>
              <w:right w:w="80" w:type="dxa"/>
            </w:tcMar>
          </w:tcPr>
          <w:p w14:paraId="26FFEDA0" w14:textId="77777777" w:rsidR="00425598" w:rsidRPr="00B30DD6" w:rsidRDefault="00061FC0"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w:t>
            </w:r>
            <w:r w:rsidR="00805FC1" w:rsidRPr="00B30DD6">
              <w:rPr>
                <w:rFonts w:ascii="Lora" w:hAnsi="Lora"/>
                <w:color w:val="212121"/>
                <w:sz w:val="18"/>
                <w:szCs w:val="18"/>
                <w:u w:color="212121"/>
                <w:shd w:val="clear" w:color="auto" w:fill="FFFFFF"/>
                <w:lang w:val="en-GB"/>
              </w:rPr>
              <w:t>4</w:t>
            </w:r>
          </w:p>
          <w:p w14:paraId="6A1B3963"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p.5</w:t>
            </w:r>
          </w:p>
          <w:p w14:paraId="2917056F"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p.5</w:t>
            </w:r>
          </w:p>
          <w:p w14:paraId="7EB5BAC8"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p.6</w:t>
            </w:r>
          </w:p>
          <w:p w14:paraId="39418FF9"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p.9</w:t>
            </w:r>
          </w:p>
          <w:p w14:paraId="1C579E3F" w14:textId="77777777" w:rsidR="00805FC1" w:rsidRPr="00B30DD6" w:rsidRDefault="00805FC1" w:rsidP="00875394">
            <w:pPr>
              <w:pStyle w:val="Body"/>
              <w:spacing w:after="240" w:line="240" w:lineRule="auto"/>
              <w:jc w:val="both"/>
              <w:rPr>
                <w:rFonts w:ascii="Lora" w:hAnsi="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p.11</w:t>
            </w:r>
          </w:p>
          <w:p w14:paraId="779B17B9" w14:textId="685E85B7" w:rsidR="00805FC1" w:rsidRPr="00B30DD6" w:rsidRDefault="00805FC1"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p.15</w:t>
            </w:r>
          </w:p>
        </w:tc>
      </w:tr>
      <w:tr w:rsidR="00425598" w:rsidRPr="00B30DD6" w14:paraId="218F0D0F" w14:textId="77777777" w:rsidTr="00805FC1">
        <w:trPr>
          <w:trHeight w:val="2636"/>
        </w:trPr>
        <w:tc>
          <w:tcPr>
            <w:tcW w:w="8991" w:type="dxa"/>
            <w:tcBorders>
              <w:top w:val="nil"/>
              <w:left w:val="nil"/>
              <w:bottom w:val="nil"/>
              <w:right w:val="nil"/>
            </w:tcBorders>
            <w:shd w:val="clear" w:color="auto" w:fill="auto"/>
            <w:tcMar>
              <w:top w:w="80" w:type="dxa"/>
              <w:left w:w="80" w:type="dxa"/>
              <w:bottom w:w="80" w:type="dxa"/>
              <w:right w:w="80" w:type="dxa"/>
            </w:tcMar>
          </w:tcPr>
          <w:p w14:paraId="3B9C56DC" w14:textId="77777777" w:rsidR="00425598" w:rsidRPr="00B30DD6" w:rsidRDefault="00061FC0" w:rsidP="00875394">
            <w:pPr>
              <w:pStyle w:val="Body"/>
              <w:spacing w:after="240" w:line="240" w:lineRule="auto"/>
              <w:jc w:val="both"/>
              <w:rPr>
                <w:rFonts w:ascii="Lora" w:eastAsia="Lora" w:hAnsi="Lora" w:cs="Lora"/>
                <w:b/>
                <w:bCs/>
                <w:color w:val="212121"/>
                <w:sz w:val="20"/>
                <w:szCs w:val="20"/>
                <w:u w:color="212121"/>
                <w:shd w:val="clear" w:color="auto" w:fill="FFFFFF"/>
                <w:lang w:val="en-GB"/>
              </w:rPr>
            </w:pPr>
            <w:r w:rsidRPr="00B30DD6">
              <w:rPr>
                <w:rFonts w:ascii="Lora" w:hAnsi="Lora"/>
                <w:b/>
                <w:bCs/>
                <w:color w:val="212121"/>
                <w:sz w:val="20"/>
                <w:szCs w:val="20"/>
                <w:u w:color="212121"/>
                <w:shd w:val="clear" w:color="auto" w:fill="FFFFFF"/>
                <w:lang w:val="en-GB"/>
              </w:rPr>
              <w:t xml:space="preserve">C. Neuropsychological evaluations and composite </w:t>
            </w:r>
            <w:proofErr w:type="spellStart"/>
            <w:r w:rsidRPr="00B30DD6">
              <w:rPr>
                <w:rFonts w:ascii="Lora" w:hAnsi="Lora"/>
                <w:b/>
                <w:bCs/>
                <w:color w:val="212121"/>
                <w:sz w:val="20"/>
                <w:szCs w:val="20"/>
                <w:u w:color="212121"/>
                <w:shd w:val="clear" w:color="auto" w:fill="FFFFFF"/>
                <w:lang w:val="en-GB"/>
              </w:rPr>
              <w:t>morphospace</w:t>
            </w:r>
            <w:proofErr w:type="spellEnd"/>
            <w:r w:rsidRPr="00B30DD6">
              <w:rPr>
                <w:rFonts w:ascii="Lora" w:hAnsi="Lora"/>
                <w:b/>
                <w:bCs/>
                <w:color w:val="212121"/>
                <w:sz w:val="20"/>
                <w:szCs w:val="20"/>
                <w:u w:color="212121"/>
                <w:shd w:val="clear" w:color="auto" w:fill="FFFFFF"/>
                <w:lang w:val="en-GB"/>
              </w:rPr>
              <w:t xml:space="preserve"> maps </w:t>
            </w:r>
          </w:p>
          <w:p w14:paraId="77BCF994" w14:textId="18F08F5D"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C.1 Motor functions.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s 5-14</w:t>
            </w:r>
          </w:p>
          <w:p w14:paraId="27BFA3CB" w14:textId="479A37D0"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C.2 Language functions.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s 1</w:t>
            </w:r>
            <w:r w:rsidR="00FD0B1F" w:rsidRPr="00B30DD6">
              <w:rPr>
                <w:rFonts w:ascii="Lora" w:hAnsi="Lora"/>
                <w:color w:val="212121"/>
                <w:sz w:val="18"/>
                <w:szCs w:val="18"/>
                <w:u w:color="212121"/>
                <w:shd w:val="clear" w:color="auto" w:fill="FFFFFF"/>
                <w:lang w:val="en-GB"/>
              </w:rPr>
              <w:t>6</w:t>
            </w:r>
            <w:r w:rsidRPr="00B30DD6">
              <w:rPr>
                <w:rFonts w:ascii="Lora" w:hAnsi="Lora"/>
                <w:color w:val="212121"/>
                <w:sz w:val="18"/>
                <w:szCs w:val="18"/>
                <w:u w:color="212121"/>
                <w:shd w:val="clear" w:color="auto" w:fill="FFFFFF"/>
                <w:lang w:val="en-GB"/>
              </w:rPr>
              <w:t>-1</w:t>
            </w:r>
            <w:r w:rsidR="00FD0B1F" w:rsidRPr="00B30DD6">
              <w:rPr>
                <w:rFonts w:ascii="Lora" w:hAnsi="Lora"/>
                <w:color w:val="212121"/>
                <w:sz w:val="18"/>
                <w:szCs w:val="18"/>
                <w:u w:color="212121"/>
                <w:shd w:val="clear" w:color="auto" w:fill="FFFFFF"/>
                <w:lang w:val="en-GB"/>
              </w:rPr>
              <w:t>9</w:t>
            </w:r>
            <w:r w:rsidRPr="00B30DD6">
              <w:rPr>
                <w:rFonts w:ascii="Lora" w:hAnsi="Lora"/>
                <w:color w:val="212121"/>
                <w:sz w:val="18"/>
                <w:szCs w:val="18"/>
                <w:u w:color="212121"/>
                <w:shd w:val="clear" w:color="auto" w:fill="FFFFFF"/>
                <w:lang w:val="en-GB"/>
              </w:rPr>
              <w:t xml:space="preserve">. </w:t>
            </w:r>
          </w:p>
          <w:p w14:paraId="7DFB747D" w14:textId="1F76D65C"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C.3 Visuospatial attention.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 xml:space="preserve">s </w:t>
            </w:r>
            <w:r w:rsidR="00FD0B1F" w:rsidRPr="00B30DD6">
              <w:rPr>
                <w:rFonts w:ascii="Lora" w:hAnsi="Lora"/>
                <w:color w:val="212121"/>
                <w:sz w:val="18"/>
                <w:szCs w:val="18"/>
                <w:u w:color="212121"/>
                <w:shd w:val="clear" w:color="auto" w:fill="FFFFFF"/>
                <w:lang w:val="en-GB"/>
              </w:rPr>
              <w:t>20</w:t>
            </w:r>
            <w:r w:rsidRPr="00B30DD6">
              <w:rPr>
                <w:rFonts w:ascii="Lora" w:hAnsi="Lora"/>
                <w:color w:val="212121"/>
                <w:sz w:val="18"/>
                <w:szCs w:val="18"/>
                <w:u w:color="212121"/>
                <w:shd w:val="clear" w:color="auto" w:fill="FFFFFF"/>
                <w:lang w:val="en-GB"/>
              </w:rPr>
              <w:t>-3</w:t>
            </w:r>
            <w:r w:rsidR="00FD0B1F" w:rsidRPr="00B30DD6">
              <w:rPr>
                <w:rFonts w:ascii="Lora" w:hAnsi="Lora"/>
                <w:color w:val="212121"/>
                <w:sz w:val="18"/>
                <w:szCs w:val="18"/>
                <w:u w:color="212121"/>
                <w:shd w:val="clear" w:color="auto" w:fill="FFFFFF"/>
                <w:lang w:val="en-GB"/>
              </w:rPr>
              <w:t>1</w:t>
            </w:r>
            <w:r w:rsidRPr="00B30DD6">
              <w:rPr>
                <w:rFonts w:ascii="Lora" w:hAnsi="Lora"/>
                <w:color w:val="212121"/>
                <w:sz w:val="18"/>
                <w:szCs w:val="18"/>
                <w:u w:color="212121"/>
                <w:shd w:val="clear" w:color="auto" w:fill="FFFFFF"/>
                <w:lang w:val="en-GB"/>
              </w:rPr>
              <w:t xml:space="preserve">. </w:t>
            </w:r>
          </w:p>
          <w:p w14:paraId="32B0E622" w14:textId="7CECCD71"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C.4 Visuospatial memory.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s 3</w:t>
            </w:r>
            <w:r w:rsidR="00FD0B1F" w:rsidRPr="00B30DD6">
              <w:rPr>
                <w:rFonts w:ascii="Lora" w:hAnsi="Lora"/>
                <w:color w:val="212121"/>
                <w:sz w:val="18"/>
                <w:szCs w:val="18"/>
                <w:u w:color="212121"/>
                <w:shd w:val="clear" w:color="auto" w:fill="FFFFFF"/>
                <w:lang w:val="en-GB"/>
              </w:rPr>
              <w:t>2</w:t>
            </w:r>
            <w:r w:rsidRPr="00B30DD6">
              <w:rPr>
                <w:rFonts w:ascii="Lora" w:hAnsi="Lora"/>
                <w:color w:val="212121"/>
                <w:sz w:val="18"/>
                <w:szCs w:val="18"/>
                <w:u w:color="212121"/>
                <w:shd w:val="clear" w:color="auto" w:fill="FFFFFF"/>
                <w:lang w:val="en-GB"/>
              </w:rPr>
              <w:t>-3</w:t>
            </w:r>
            <w:r w:rsidR="00FD0B1F" w:rsidRPr="00B30DD6">
              <w:rPr>
                <w:rFonts w:ascii="Lora" w:hAnsi="Lora"/>
                <w:color w:val="212121"/>
                <w:sz w:val="18"/>
                <w:szCs w:val="18"/>
                <w:u w:color="212121"/>
                <w:shd w:val="clear" w:color="auto" w:fill="FFFFFF"/>
                <w:lang w:val="en-GB"/>
              </w:rPr>
              <w:t>5</w:t>
            </w:r>
            <w:r w:rsidRPr="00B30DD6">
              <w:rPr>
                <w:rFonts w:ascii="Lora" w:hAnsi="Lora"/>
                <w:color w:val="212121"/>
                <w:sz w:val="18"/>
                <w:szCs w:val="18"/>
                <w:u w:color="212121"/>
                <w:shd w:val="clear" w:color="auto" w:fill="FFFFFF"/>
                <w:lang w:val="en-GB"/>
              </w:rPr>
              <w:t xml:space="preserve"> </w:t>
            </w:r>
          </w:p>
          <w:p w14:paraId="4779709B" w14:textId="416EA61A"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C.5 Verbal memory.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s 3</w:t>
            </w:r>
            <w:r w:rsidR="00FD0B1F" w:rsidRPr="00B30DD6">
              <w:rPr>
                <w:rFonts w:ascii="Lora" w:hAnsi="Lora"/>
                <w:color w:val="212121"/>
                <w:sz w:val="18"/>
                <w:szCs w:val="18"/>
                <w:u w:color="212121"/>
                <w:shd w:val="clear" w:color="auto" w:fill="FFFFFF"/>
                <w:lang w:val="en-GB"/>
              </w:rPr>
              <w:t>6</w:t>
            </w:r>
            <w:r w:rsidRPr="00B30DD6">
              <w:rPr>
                <w:rFonts w:ascii="Lora" w:hAnsi="Lora"/>
                <w:color w:val="212121"/>
                <w:sz w:val="18"/>
                <w:szCs w:val="18"/>
                <w:u w:color="212121"/>
                <w:shd w:val="clear" w:color="auto" w:fill="FFFFFF"/>
                <w:lang w:val="en-GB"/>
              </w:rPr>
              <w:t>-3</w:t>
            </w:r>
            <w:r w:rsidR="00FD0B1F" w:rsidRPr="00B30DD6">
              <w:rPr>
                <w:rFonts w:ascii="Lora" w:hAnsi="Lora"/>
                <w:color w:val="212121"/>
                <w:sz w:val="18"/>
                <w:szCs w:val="18"/>
                <w:u w:color="212121"/>
                <w:shd w:val="clear" w:color="auto" w:fill="FFFFFF"/>
                <w:lang w:val="en-GB"/>
              </w:rPr>
              <w:t>8</w:t>
            </w:r>
            <w:r w:rsidRPr="00B30DD6">
              <w:rPr>
                <w:rFonts w:ascii="Lora" w:hAnsi="Lora"/>
                <w:color w:val="212121"/>
                <w:sz w:val="18"/>
                <w:szCs w:val="18"/>
                <w:u w:color="212121"/>
                <w:shd w:val="clear" w:color="auto" w:fill="FFFFFF"/>
                <w:lang w:val="en-GB"/>
              </w:rPr>
              <w:t xml:space="preserve"> </w:t>
            </w:r>
          </w:p>
          <w:p w14:paraId="18E1C460" w14:textId="5959BFA5"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 xml:space="preserve">C.6. Pain.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s 3</w:t>
            </w:r>
            <w:r w:rsidR="00FD0B1F" w:rsidRPr="00B30DD6">
              <w:rPr>
                <w:rFonts w:ascii="Lora" w:hAnsi="Lora"/>
                <w:color w:val="212121"/>
                <w:sz w:val="18"/>
                <w:szCs w:val="18"/>
                <w:u w:color="212121"/>
                <w:shd w:val="clear" w:color="auto" w:fill="FFFFFF"/>
                <w:lang w:val="en-GB"/>
              </w:rPr>
              <w:t>9</w:t>
            </w:r>
          </w:p>
          <w:p w14:paraId="28375717" w14:textId="76BB4136" w:rsidR="00425598" w:rsidRPr="00B30DD6" w:rsidRDefault="00061FC0"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 xml:space="preserve">C.7. Sickness profile. 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 xml:space="preserve">s </w:t>
            </w:r>
            <w:r w:rsidR="00FD0B1F" w:rsidRPr="00B30DD6">
              <w:rPr>
                <w:rFonts w:ascii="Lora" w:hAnsi="Lora"/>
                <w:color w:val="212121"/>
                <w:sz w:val="18"/>
                <w:szCs w:val="18"/>
                <w:u w:color="212121"/>
                <w:shd w:val="clear" w:color="auto" w:fill="FFFFFF"/>
                <w:lang w:val="en-GB"/>
              </w:rPr>
              <w:t>40</w:t>
            </w:r>
            <w:r w:rsidRPr="00B30DD6">
              <w:rPr>
                <w:rFonts w:ascii="Lora" w:hAnsi="Lora"/>
                <w:color w:val="212121"/>
                <w:sz w:val="18"/>
                <w:szCs w:val="18"/>
                <w:u w:color="212121"/>
                <w:shd w:val="clear" w:color="auto" w:fill="FFFFFF"/>
                <w:lang w:val="en-GB"/>
              </w:rPr>
              <w:t>-4</w:t>
            </w:r>
            <w:r w:rsidR="00FD0B1F" w:rsidRPr="00B30DD6">
              <w:rPr>
                <w:rFonts w:ascii="Lora" w:hAnsi="Lora"/>
                <w:color w:val="212121"/>
                <w:sz w:val="18"/>
                <w:szCs w:val="18"/>
                <w:u w:color="212121"/>
                <w:shd w:val="clear" w:color="auto" w:fill="FFFFFF"/>
                <w:lang w:val="en-GB"/>
              </w:rPr>
              <w:t>9</w:t>
            </w:r>
          </w:p>
        </w:tc>
        <w:tc>
          <w:tcPr>
            <w:tcW w:w="718" w:type="dxa"/>
            <w:tcBorders>
              <w:top w:val="nil"/>
              <w:left w:val="nil"/>
              <w:bottom w:val="nil"/>
              <w:right w:val="nil"/>
            </w:tcBorders>
            <w:shd w:val="clear" w:color="auto" w:fill="auto"/>
            <w:tcMar>
              <w:top w:w="80" w:type="dxa"/>
              <w:left w:w="80" w:type="dxa"/>
              <w:bottom w:w="80" w:type="dxa"/>
              <w:right w:w="80" w:type="dxa"/>
            </w:tcMar>
          </w:tcPr>
          <w:p w14:paraId="6E14DA61" w14:textId="77777777" w:rsidR="00425598" w:rsidRPr="00B30DD6" w:rsidRDefault="00425598" w:rsidP="00875394">
            <w:pPr>
              <w:pStyle w:val="Body"/>
              <w:spacing w:after="240" w:line="240" w:lineRule="auto"/>
              <w:jc w:val="both"/>
              <w:rPr>
                <w:rFonts w:ascii="Lora" w:eastAsia="Lora" w:hAnsi="Lora" w:cs="Lora"/>
                <w:color w:val="212121"/>
                <w:sz w:val="18"/>
                <w:szCs w:val="18"/>
                <w:u w:color="212121"/>
                <w:shd w:val="clear" w:color="auto" w:fill="FFFFFF"/>
                <w:lang w:val="en-GB"/>
              </w:rPr>
            </w:pPr>
          </w:p>
          <w:p w14:paraId="310AB0F4" w14:textId="289EEB16"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p.1</w:t>
            </w:r>
            <w:r w:rsidR="00805FC1" w:rsidRPr="00B30DD6">
              <w:rPr>
                <w:rFonts w:ascii="Lora" w:hAnsi="Lora"/>
                <w:color w:val="212121"/>
                <w:sz w:val="18"/>
                <w:szCs w:val="18"/>
                <w:u w:color="212121"/>
                <w:shd w:val="clear" w:color="auto" w:fill="FFFFFF"/>
                <w:lang w:val="en-GB"/>
              </w:rPr>
              <w:t>6</w:t>
            </w:r>
          </w:p>
          <w:p w14:paraId="023341E8" w14:textId="60A5C9E1"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p.2</w:t>
            </w:r>
            <w:r w:rsidR="00805FC1" w:rsidRPr="00B30DD6">
              <w:rPr>
                <w:rFonts w:ascii="Lora" w:hAnsi="Lora"/>
                <w:color w:val="212121"/>
                <w:sz w:val="18"/>
                <w:szCs w:val="18"/>
                <w:u w:color="212121"/>
                <w:shd w:val="clear" w:color="auto" w:fill="FFFFFF"/>
                <w:lang w:val="en-GB"/>
              </w:rPr>
              <w:t>7</w:t>
            </w:r>
          </w:p>
          <w:p w14:paraId="03741CC7" w14:textId="5D2896EF"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p.3</w:t>
            </w:r>
            <w:r w:rsidR="00B30DD6">
              <w:rPr>
                <w:rFonts w:ascii="Lora" w:hAnsi="Lora"/>
                <w:color w:val="212121"/>
                <w:sz w:val="18"/>
                <w:szCs w:val="18"/>
                <w:u w:color="212121"/>
                <w:shd w:val="clear" w:color="auto" w:fill="FFFFFF"/>
                <w:lang w:val="en-GB"/>
              </w:rPr>
              <w:t>6</w:t>
            </w:r>
          </w:p>
          <w:p w14:paraId="1880BA51" w14:textId="3E99E62A"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w:t>
            </w:r>
            <w:r w:rsidR="00805FC1" w:rsidRPr="00B30DD6">
              <w:rPr>
                <w:rFonts w:ascii="Lora" w:hAnsi="Lora"/>
                <w:color w:val="212121"/>
                <w:sz w:val="18"/>
                <w:szCs w:val="18"/>
                <w:u w:color="212121"/>
                <w:shd w:val="clear" w:color="auto" w:fill="FFFFFF"/>
                <w:lang w:val="en-GB"/>
              </w:rPr>
              <w:t>5</w:t>
            </w:r>
            <w:r w:rsidR="00B30DD6">
              <w:rPr>
                <w:rFonts w:ascii="Lora" w:hAnsi="Lora"/>
                <w:color w:val="212121"/>
                <w:sz w:val="18"/>
                <w:szCs w:val="18"/>
                <w:u w:color="212121"/>
                <w:shd w:val="clear" w:color="auto" w:fill="FFFFFF"/>
                <w:lang w:val="en-GB"/>
              </w:rPr>
              <w:t>3</w:t>
            </w:r>
          </w:p>
          <w:p w14:paraId="1D786C7E" w14:textId="6CF0EBA4"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w:t>
            </w:r>
            <w:r w:rsidR="00B30DD6">
              <w:rPr>
                <w:rFonts w:ascii="Lora" w:hAnsi="Lora"/>
                <w:color w:val="212121"/>
                <w:sz w:val="18"/>
                <w:szCs w:val="18"/>
                <w:u w:color="212121"/>
                <w:shd w:val="clear" w:color="auto" w:fill="FFFFFF"/>
                <w:lang w:val="en-GB"/>
              </w:rPr>
              <w:t>60</w:t>
            </w:r>
          </w:p>
          <w:p w14:paraId="2FE6D569" w14:textId="431D6483" w:rsidR="00425598" w:rsidRPr="00B30DD6" w:rsidRDefault="00061FC0" w:rsidP="00875394">
            <w:pPr>
              <w:pStyle w:val="Body"/>
              <w:spacing w:after="240" w:line="240" w:lineRule="auto"/>
              <w:jc w:val="both"/>
              <w:rPr>
                <w:rFonts w:ascii="Lora" w:eastAsia="Lora" w:hAnsi="Lora" w:cs="Lora"/>
                <w:color w:val="212121"/>
                <w:sz w:val="18"/>
                <w:szCs w:val="18"/>
                <w:u w:color="212121"/>
                <w:shd w:val="clear" w:color="auto" w:fill="FFFFFF"/>
                <w:lang w:val="en-GB"/>
              </w:rPr>
            </w:pPr>
            <w:r w:rsidRPr="00B30DD6">
              <w:rPr>
                <w:rFonts w:ascii="Lora" w:hAnsi="Lora"/>
                <w:color w:val="212121"/>
                <w:sz w:val="18"/>
                <w:szCs w:val="18"/>
                <w:u w:color="212121"/>
                <w:shd w:val="clear" w:color="auto" w:fill="FFFFFF"/>
                <w:lang w:val="en-GB"/>
              </w:rPr>
              <w:t>p.6</w:t>
            </w:r>
            <w:r w:rsidR="00B30DD6">
              <w:rPr>
                <w:rFonts w:ascii="Lora" w:hAnsi="Lora"/>
                <w:color w:val="212121"/>
                <w:sz w:val="18"/>
                <w:szCs w:val="18"/>
                <w:u w:color="212121"/>
                <w:shd w:val="clear" w:color="auto" w:fill="FFFFFF"/>
                <w:lang w:val="en-GB"/>
              </w:rPr>
              <w:t>7</w:t>
            </w:r>
          </w:p>
          <w:p w14:paraId="4595DEBF" w14:textId="49D6F7D7" w:rsidR="00425598" w:rsidRPr="00B30DD6" w:rsidRDefault="00061FC0"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p.6</w:t>
            </w:r>
            <w:r w:rsidR="00B30DD6">
              <w:rPr>
                <w:rFonts w:ascii="Lora" w:hAnsi="Lora"/>
                <w:color w:val="212121"/>
                <w:sz w:val="18"/>
                <w:szCs w:val="18"/>
                <w:u w:color="212121"/>
                <w:shd w:val="clear" w:color="auto" w:fill="FFFFFF"/>
                <w:lang w:val="en-GB"/>
              </w:rPr>
              <w:t>8</w:t>
            </w:r>
          </w:p>
        </w:tc>
      </w:tr>
      <w:tr w:rsidR="00425598" w:rsidRPr="00B30DD6" w14:paraId="6BA88092" w14:textId="77777777" w:rsidTr="00805FC1">
        <w:trPr>
          <w:trHeight w:val="542"/>
        </w:trPr>
        <w:tc>
          <w:tcPr>
            <w:tcW w:w="8991" w:type="dxa"/>
            <w:tcBorders>
              <w:top w:val="nil"/>
              <w:left w:val="nil"/>
              <w:bottom w:val="nil"/>
              <w:right w:val="nil"/>
            </w:tcBorders>
            <w:shd w:val="clear" w:color="auto" w:fill="auto"/>
            <w:tcMar>
              <w:top w:w="80" w:type="dxa"/>
              <w:left w:w="80" w:type="dxa"/>
              <w:bottom w:w="80" w:type="dxa"/>
              <w:right w:w="80" w:type="dxa"/>
            </w:tcMar>
          </w:tcPr>
          <w:p w14:paraId="07F4B525" w14:textId="77777777" w:rsidR="00425598" w:rsidRPr="00B30DD6" w:rsidRDefault="00061FC0" w:rsidP="00875394">
            <w:pPr>
              <w:pStyle w:val="Body"/>
              <w:spacing w:after="240" w:line="240" w:lineRule="auto"/>
              <w:jc w:val="both"/>
              <w:rPr>
                <w:rFonts w:ascii="Lora" w:eastAsia="Lora" w:hAnsi="Lora" w:cs="Lora"/>
                <w:b/>
                <w:bCs/>
                <w:color w:val="212121"/>
                <w:sz w:val="20"/>
                <w:szCs w:val="20"/>
                <w:u w:color="212121"/>
                <w:shd w:val="clear" w:color="auto" w:fill="FFFFFF"/>
                <w:lang w:val="en-GB"/>
              </w:rPr>
            </w:pPr>
            <w:r w:rsidRPr="00B30DD6">
              <w:rPr>
                <w:rFonts w:ascii="Lora" w:hAnsi="Lora"/>
                <w:b/>
                <w:bCs/>
                <w:color w:val="212121"/>
                <w:sz w:val="20"/>
                <w:szCs w:val="20"/>
                <w:u w:color="212121"/>
                <w:shd w:val="clear" w:color="auto" w:fill="FFFFFF"/>
                <w:lang w:val="en-GB"/>
              </w:rPr>
              <w:t>D. White matter atlas of neuropsychological scores</w:t>
            </w:r>
          </w:p>
          <w:p w14:paraId="51D604DD" w14:textId="0AB888AA" w:rsidR="00425598" w:rsidRPr="00B30DD6" w:rsidRDefault="00061FC0" w:rsidP="00875394">
            <w:pPr>
              <w:pStyle w:val="Body"/>
              <w:spacing w:after="240" w:line="240" w:lineRule="auto"/>
              <w:jc w:val="both"/>
              <w:rPr>
                <w:rFonts w:ascii="Lora" w:hAnsi="Lora"/>
                <w:sz w:val="20"/>
                <w:szCs w:val="20"/>
                <w:lang w:val="en-GB"/>
              </w:rPr>
            </w:pPr>
            <w:r w:rsidRPr="00B30DD6">
              <w:rPr>
                <w:rFonts w:ascii="Lora" w:hAnsi="Lora"/>
                <w:color w:val="212121"/>
                <w:sz w:val="18"/>
                <w:szCs w:val="18"/>
                <w:u w:color="212121"/>
                <w:shd w:val="clear" w:color="auto" w:fill="FFFFFF"/>
                <w:lang w:val="en-GB"/>
              </w:rPr>
              <w:t xml:space="preserve">Supplementary </w:t>
            </w:r>
            <w:r w:rsidR="007C3B25" w:rsidRPr="00B30DD6">
              <w:rPr>
                <w:rFonts w:ascii="Lora" w:hAnsi="Lora"/>
                <w:color w:val="212121"/>
                <w:sz w:val="18"/>
                <w:szCs w:val="18"/>
                <w:u w:color="212121"/>
                <w:shd w:val="clear" w:color="auto" w:fill="FFFFFF"/>
                <w:lang w:val="en-GB"/>
              </w:rPr>
              <w:t>Figure</w:t>
            </w:r>
            <w:r w:rsidRPr="00B30DD6">
              <w:rPr>
                <w:rFonts w:ascii="Lora" w:hAnsi="Lora"/>
                <w:color w:val="212121"/>
                <w:sz w:val="18"/>
                <w:szCs w:val="18"/>
                <w:u w:color="212121"/>
                <w:shd w:val="clear" w:color="auto" w:fill="FFFFFF"/>
                <w:lang w:val="en-GB"/>
              </w:rPr>
              <w:t xml:space="preserve">s </w:t>
            </w:r>
            <w:r w:rsidR="00FD0B1F" w:rsidRPr="00B30DD6">
              <w:rPr>
                <w:rFonts w:ascii="Lora" w:hAnsi="Lora"/>
                <w:color w:val="212121"/>
                <w:sz w:val="18"/>
                <w:szCs w:val="18"/>
                <w:u w:color="212121"/>
                <w:shd w:val="clear" w:color="auto" w:fill="FFFFFF"/>
                <w:lang w:val="en-GB"/>
              </w:rPr>
              <w:t>50</w:t>
            </w:r>
            <w:r w:rsidRPr="00B30DD6">
              <w:rPr>
                <w:rFonts w:ascii="Lora" w:hAnsi="Lora"/>
                <w:color w:val="212121"/>
                <w:sz w:val="18"/>
                <w:szCs w:val="18"/>
                <w:u w:color="212121"/>
                <w:shd w:val="clear" w:color="auto" w:fill="FFFFFF"/>
                <w:lang w:val="en-GB"/>
              </w:rPr>
              <w:t>-5</w:t>
            </w:r>
            <w:r w:rsidR="00FD0B1F" w:rsidRPr="00B30DD6">
              <w:rPr>
                <w:rFonts w:ascii="Lora" w:hAnsi="Lora"/>
                <w:color w:val="212121"/>
                <w:sz w:val="18"/>
                <w:szCs w:val="18"/>
                <w:u w:color="212121"/>
                <w:shd w:val="clear" w:color="auto" w:fill="FFFFFF"/>
                <w:lang w:val="en-GB"/>
              </w:rPr>
              <w:t>7</w:t>
            </w:r>
            <w:r w:rsidRPr="00B30DD6">
              <w:rPr>
                <w:rFonts w:ascii="Lora" w:hAnsi="Lora"/>
                <w:color w:val="212121"/>
                <w:sz w:val="18"/>
                <w:szCs w:val="18"/>
                <w:u w:color="212121"/>
                <w:shd w:val="clear" w:color="auto" w:fill="FFFFFF"/>
                <w:lang w:val="en-GB"/>
              </w:rPr>
              <w:t>: High-resolution summary maps.</w:t>
            </w:r>
          </w:p>
        </w:tc>
        <w:tc>
          <w:tcPr>
            <w:tcW w:w="718" w:type="dxa"/>
            <w:tcBorders>
              <w:top w:val="nil"/>
              <w:left w:val="nil"/>
              <w:bottom w:val="nil"/>
              <w:right w:val="nil"/>
            </w:tcBorders>
            <w:shd w:val="clear" w:color="auto" w:fill="auto"/>
            <w:tcMar>
              <w:top w:w="80" w:type="dxa"/>
              <w:left w:w="80" w:type="dxa"/>
              <w:bottom w:w="80" w:type="dxa"/>
              <w:right w:w="80" w:type="dxa"/>
            </w:tcMar>
          </w:tcPr>
          <w:p w14:paraId="1A856383" w14:textId="77777777" w:rsidR="00425598" w:rsidRPr="00B30DD6" w:rsidRDefault="00425598" w:rsidP="00875394">
            <w:pPr>
              <w:pStyle w:val="Body"/>
              <w:spacing w:after="240" w:line="240" w:lineRule="auto"/>
              <w:jc w:val="both"/>
              <w:rPr>
                <w:rFonts w:ascii="Lora" w:eastAsia="Lora" w:hAnsi="Lora" w:cs="Lora"/>
                <w:color w:val="212121"/>
                <w:sz w:val="18"/>
                <w:szCs w:val="18"/>
                <w:u w:color="212121"/>
                <w:shd w:val="clear" w:color="auto" w:fill="FFFFFF"/>
                <w:lang w:val="en-GB"/>
              </w:rPr>
            </w:pPr>
          </w:p>
          <w:p w14:paraId="0A47482C" w14:textId="67DA3DB6" w:rsidR="00425598" w:rsidRPr="00B30DD6" w:rsidRDefault="00061FC0"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p.</w:t>
            </w:r>
            <w:r w:rsidR="00DA1406" w:rsidRPr="00B30DD6">
              <w:rPr>
                <w:rFonts w:ascii="Lora" w:hAnsi="Lora"/>
                <w:color w:val="212121"/>
                <w:sz w:val="18"/>
                <w:szCs w:val="18"/>
                <w:u w:color="212121"/>
                <w:shd w:val="clear" w:color="auto" w:fill="FFFFFF"/>
                <w:lang w:val="en-GB"/>
              </w:rPr>
              <w:t>7</w:t>
            </w:r>
            <w:r w:rsidR="003624B6">
              <w:rPr>
                <w:rFonts w:ascii="Lora" w:hAnsi="Lora"/>
                <w:color w:val="212121"/>
                <w:sz w:val="18"/>
                <w:szCs w:val="18"/>
                <w:u w:color="212121"/>
                <w:shd w:val="clear" w:color="auto" w:fill="FFFFFF"/>
                <w:lang w:val="en-GB"/>
              </w:rPr>
              <w:t>9</w:t>
            </w:r>
          </w:p>
        </w:tc>
      </w:tr>
      <w:tr w:rsidR="00425598" w:rsidRPr="00B30DD6" w14:paraId="7E1B6042" w14:textId="77777777" w:rsidTr="00805FC1">
        <w:trPr>
          <w:trHeight w:val="193"/>
        </w:trPr>
        <w:tc>
          <w:tcPr>
            <w:tcW w:w="8991" w:type="dxa"/>
            <w:tcBorders>
              <w:top w:val="nil"/>
              <w:left w:val="nil"/>
              <w:bottom w:val="nil"/>
              <w:right w:val="nil"/>
            </w:tcBorders>
            <w:shd w:val="clear" w:color="auto" w:fill="auto"/>
            <w:tcMar>
              <w:top w:w="80" w:type="dxa"/>
              <w:left w:w="80" w:type="dxa"/>
              <w:bottom w:w="80" w:type="dxa"/>
              <w:right w:w="80" w:type="dxa"/>
            </w:tcMar>
          </w:tcPr>
          <w:p w14:paraId="3A5950E8" w14:textId="77777777" w:rsidR="00425598" w:rsidRPr="00B30DD6" w:rsidRDefault="00061FC0" w:rsidP="00875394">
            <w:pPr>
              <w:pStyle w:val="Body"/>
              <w:spacing w:after="240" w:line="240" w:lineRule="auto"/>
              <w:jc w:val="both"/>
              <w:rPr>
                <w:rFonts w:ascii="Lora" w:hAnsi="Lora"/>
                <w:b/>
                <w:bCs/>
                <w:sz w:val="20"/>
                <w:szCs w:val="20"/>
                <w:lang w:val="en-GB"/>
              </w:rPr>
            </w:pPr>
            <w:r w:rsidRPr="00B30DD6">
              <w:rPr>
                <w:rFonts w:ascii="Lora" w:hAnsi="Lora"/>
                <w:b/>
                <w:bCs/>
                <w:color w:val="212121"/>
                <w:sz w:val="20"/>
                <w:szCs w:val="20"/>
                <w:u w:color="212121"/>
                <w:shd w:val="clear" w:color="auto" w:fill="FFFFFF"/>
                <w:lang w:val="en-GB"/>
              </w:rPr>
              <w:t>E. Web application user guide</w:t>
            </w:r>
          </w:p>
        </w:tc>
        <w:tc>
          <w:tcPr>
            <w:tcW w:w="718" w:type="dxa"/>
            <w:tcBorders>
              <w:top w:val="nil"/>
              <w:left w:val="nil"/>
              <w:bottom w:val="nil"/>
              <w:right w:val="nil"/>
            </w:tcBorders>
            <w:shd w:val="clear" w:color="auto" w:fill="auto"/>
            <w:tcMar>
              <w:top w:w="80" w:type="dxa"/>
              <w:left w:w="80" w:type="dxa"/>
              <w:bottom w:w="80" w:type="dxa"/>
              <w:right w:w="80" w:type="dxa"/>
            </w:tcMar>
          </w:tcPr>
          <w:p w14:paraId="0F81B577" w14:textId="1F36B1D3" w:rsidR="00425598" w:rsidRPr="00B30DD6" w:rsidRDefault="00061FC0"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p.</w:t>
            </w:r>
            <w:r w:rsidR="00DA1406" w:rsidRPr="00B30DD6">
              <w:rPr>
                <w:rFonts w:ascii="Lora" w:hAnsi="Lora"/>
                <w:color w:val="212121"/>
                <w:sz w:val="18"/>
                <w:szCs w:val="18"/>
                <w:u w:color="212121"/>
                <w:shd w:val="clear" w:color="auto" w:fill="FFFFFF"/>
                <w:lang w:val="en-GB"/>
              </w:rPr>
              <w:t>8</w:t>
            </w:r>
            <w:r w:rsidR="003624B6">
              <w:rPr>
                <w:rFonts w:ascii="Lora" w:hAnsi="Lora"/>
                <w:color w:val="212121"/>
                <w:sz w:val="18"/>
                <w:szCs w:val="18"/>
                <w:u w:color="212121"/>
                <w:shd w:val="clear" w:color="auto" w:fill="FFFFFF"/>
                <w:lang w:val="en-GB"/>
              </w:rPr>
              <w:t>6</w:t>
            </w:r>
          </w:p>
        </w:tc>
      </w:tr>
      <w:tr w:rsidR="00425598" w:rsidRPr="00B30DD6" w14:paraId="3B37411D" w14:textId="77777777" w:rsidTr="00805FC1">
        <w:trPr>
          <w:trHeight w:val="193"/>
        </w:trPr>
        <w:tc>
          <w:tcPr>
            <w:tcW w:w="8991" w:type="dxa"/>
            <w:tcBorders>
              <w:top w:val="nil"/>
              <w:left w:val="nil"/>
              <w:bottom w:val="nil"/>
              <w:right w:val="nil"/>
            </w:tcBorders>
            <w:shd w:val="clear" w:color="auto" w:fill="auto"/>
            <w:tcMar>
              <w:top w:w="80" w:type="dxa"/>
              <w:left w:w="80" w:type="dxa"/>
              <w:bottom w:w="80" w:type="dxa"/>
              <w:right w:w="80" w:type="dxa"/>
            </w:tcMar>
          </w:tcPr>
          <w:p w14:paraId="7B48AF7F" w14:textId="77777777" w:rsidR="00425598" w:rsidRPr="00B30DD6" w:rsidRDefault="00061FC0" w:rsidP="00875394">
            <w:pPr>
              <w:pStyle w:val="Body"/>
              <w:spacing w:after="240" w:line="240" w:lineRule="auto"/>
              <w:jc w:val="both"/>
              <w:rPr>
                <w:rFonts w:ascii="Lora" w:hAnsi="Lora"/>
                <w:b/>
                <w:bCs/>
                <w:sz w:val="20"/>
                <w:szCs w:val="20"/>
                <w:lang w:val="en-GB"/>
              </w:rPr>
            </w:pPr>
            <w:r w:rsidRPr="00B30DD6">
              <w:rPr>
                <w:rFonts w:ascii="Lora" w:hAnsi="Lora"/>
                <w:b/>
                <w:bCs/>
                <w:color w:val="212121"/>
                <w:sz w:val="20"/>
                <w:szCs w:val="20"/>
                <w:u w:color="212121"/>
                <w:shd w:val="clear" w:color="auto" w:fill="FFFFFF"/>
                <w:lang w:val="en-GB"/>
              </w:rPr>
              <w:t>F. Supplementary references</w:t>
            </w:r>
          </w:p>
        </w:tc>
        <w:tc>
          <w:tcPr>
            <w:tcW w:w="718" w:type="dxa"/>
            <w:tcBorders>
              <w:top w:val="nil"/>
              <w:left w:val="nil"/>
              <w:bottom w:val="nil"/>
              <w:right w:val="nil"/>
            </w:tcBorders>
            <w:shd w:val="clear" w:color="auto" w:fill="auto"/>
            <w:tcMar>
              <w:top w:w="80" w:type="dxa"/>
              <w:left w:w="80" w:type="dxa"/>
              <w:bottom w:w="80" w:type="dxa"/>
              <w:right w:w="80" w:type="dxa"/>
            </w:tcMar>
          </w:tcPr>
          <w:p w14:paraId="2E818E27" w14:textId="047352EF" w:rsidR="00425598" w:rsidRPr="00B30DD6" w:rsidRDefault="00061FC0" w:rsidP="00875394">
            <w:pPr>
              <w:pStyle w:val="Body"/>
              <w:spacing w:after="240" w:line="240" w:lineRule="auto"/>
              <w:jc w:val="both"/>
              <w:rPr>
                <w:rFonts w:ascii="Lora" w:hAnsi="Lora"/>
                <w:sz w:val="18"/>
                <w:szCs w:val="18"/>
                <w:lang w:val="en-GB"/>
              </w:rPr>
            </w:pPr>
            <w:r w:rsidRPr="00B30DD6">
              <w:rPr>
                <w:rFonts w:ascii="Lora" w:hAnsi="Lora"/>
                <w:color w:val="212121"/>
                <w:sz w:val="18"/>
                <w:szCs w:val="18"/>
                <w:u w:color="212121"/>
                <w:shd w:val="clear" w:color="auto" w:fill="FFFFFF"/>
                <w:lang w:val="en-GB"/>
              </w:rPr>
              <w:t>p.</w:t>
            </w:r>
            <w:r w:rsidR="00DA1406" w:rsidRPr="00B30DD6">
              <w:rPr>
                <w:rFonts w:ascii="Lora" w:hAnsi="Lora"/>
                <w:color w:val="212121"/>
                <w:sz w:val="18"/>
                <w:szCs w:val="18"/>
                <w:u w:color="212121"/>
                <w:shd w:val="clear" w:color="auto" w:fill="FFFFFF"/>
                <w:lang w:val="en-GB"/>
              </w:rPr>
              <w:t>8</w:t>
            </w:r>
            <w:r w:rsidR="003624B6">
              <w:rPr>
                <w:rFonts w:ascii="Lora" w:hAnsi="Lora"/>
                <w:color w:val="212121"/>
                <w:sz w:val="18"/>
                <w:szCs w:val="18"/>
                <w:u w:color="212121"/>
                <w:shd w:val="clear" w:color="auto" w:fill="FFFFFF"/>
                <w:lang w:val="en-GB"/>
              </w:rPr>
              <w:t>7</w:t>
            </w:r>
          </w:p>
        </w:tc>
      </w:tr>
    </w:tbl>
    <w:p w14:paraId="2452821A" w14:textId="6E5CC06E" w:rsidR="00425598" w:rsidRPr="00B30DD6" w:rsidRDefault="00425598">
      <w:pPr>
        <w:pStyle w:val="Body"/>
        <w:spacing w:line="240" w:lineRule="auto"/>
        <w:jc w:val="both"/>
        <w:rPr>
          <w:rFonts w:ascii="Lora" w:eastAsia="Lora" w:hAnsi="Lora" w:cs="Lora"/>
          <w:lang w:val="en-GB"/>
        </w:rPr>
      </w:pPr>
    </w:p>
    <w:p w14:paraId="774F3963" w14:textId="77777777" w:rsidR="00500CEC" w:rsidRPr="00B30DD6" w:rsidRDefault="00500CEC">
      <w:pPr>
        <w:pStyle w:val="Body"/>
        <w:spacing w:line="240" w:lineRule="auto"/>
        <w:jc w:val="both"/>
        <w:rPr>
          <w:rFonts w:ascii="Lora" w:eastAsia="Lora" w:hAnsi="Lora" w:cs="Lora"/>
          <w:lang w:val="en-GB"/>
        </w:rPr>
      </w:pPr>
    </w:p>
    <w:p w14:paraId="592C787C" w14:textId="277833A2" w:rsidR="00425598" w:rsidRPr="00B30DD6" w:rsidRDefault="00E13EBA" w:rsidP="00E13EBA">
      <w:pPr>
        <w:pStyle w:val="Body"/>
        <w:numPr>
          <w:ilvl w:val="0"/>
          <w:numId w:val="2"/>
        </w:numPr>
        <w:jc w:val="both"/>
        <w:rPr>
          <w:rFonts w:ascii="Lora" w:hAnsi="Lora"/>
          <w:b/>
          <w:bCs/>
          <w:lang w:val="en-GB"/>
        </w:rPr>
      </w:pPr>
      <w:r w:rsidRPr="00B30DD6">
        <w:rPr>
          <w:rFonts w:ascii="Lora" w:hAnsi="Lora"/>
          <w:b/>
          <w:bCs/>
          <w:lang w:val="en-GB"/>
        </w:rPr>
        <w:lastRenderedPageBreak/>
        <w:t xml:space="preserve">Dataset information </w:t>
      </w:r>
    </w:p>
    <w:p w14:paraId="496197A8" w14:textId="4003DEA6" w:rsidR="00E13EBA" w:rsidRPr="00B30DD6" w:rsidRDefault="00E13EBA" w:rsidP="00E13EBA">
      <w:pPr>
        <w:pStyle w:val="Body"/>
        <w:jc w:val="both"/>
        <w:rPr>
          <w:rFonts w:ascii="Lora" w:hAnsi="Lora"/>
          <w:b/>
          <w:bCs/>
          <w:lang w:val="en-GB"/>
        </w:rPr>
      </w:pPr>
    </w:p>
    <w:p w14:paraId="6F815F3E" w14:textId="4B9415E6" w:rsidR="00E13EBA" w:rsidRPr="00B30DD6" w:rsidRDefault="00E13EBA" w:rsidP="00E13EBA">
      <w:pPr>
        <w:pStyle w:val="Body"/>
        <w:jc w:val="both"/>
        <w:rPr>
          <w:rFonts w:ascii="Lora" w:hAnsi="Lora"/>
          <w:b/>
          <w:bCs/>
          <w:lang w:val="en-GB"/>
        </w:rPr>
      </w:pPr>
      <w:r w:rsidRPr="00B30DD6">
        <w:rPr>
          <w:rFonts w:ascii="Lora" w:hAnsi="Lora"/>
          <w:b/>
          <w:bCs/>
          <w:lang w:val="en-GB"/>
        </w:rPr>
        <w:t>Imaging acquisition parameters</w:t>
      </w:r>
    </w:p>
    <w:p w14:paraId="0B18ECDA" w14:textId="77777777" w:rsidR="00E13EBA" w:rsidRPr="00B30DD6" w:rsidRDefault="00E13EBA" w:rsidP="00E13EBA">
      <w:pPr>
        <w:pStyle w:val="Body"/>
        <w:jc w:val="both"/>
        <w:rPr>
          <w:rFonts w:ascii="Lora" w:hAnsi="Lora"/>
          <w:b/>
          <w:bCs/>
          <w:lang w:val="en-GB"/>
        </w:rPr>
      </w:pPr>
    </w:p>
    <w:p w14:paraId="1A170949" w14:textId="48C129A5" w:rsidR="00425598" w:rsidRPr="00B30DD6" w:rsidRDefault="00061FC0">
      <w:pPr>
        <w:pStyle w:val="Body"/>
        <w:spacing w:line="240" w:lineRule="auto"/>
        <w:jc w:val="both"/>
        <w:rPr>
          <w:rFonts w:ascii="Lora" w:eastAsia="Lora" w:hAnsi="Lora" w:cs="Lora"/>
          <w:lang w:val="en-GB"/>
        </w:rPr>
      </w:pPr>
      <w:r w:rsidRPr="00B30DD6">
        <w:rPr>
          <w:rFonts w:ascii="Lora" w:hAnsi="Lora"/>
          <w:u w:val="single"/>
          <w:lang w:val="en-GB"/>
        </w:rPr>
        <w:t>Dataset 1.</w:t>
      </w:r>
      <w:r w:rsidRPr="00B30DD6">
        <w:rPr>
          <w:rFonts w:ascii="Lora" w:hAnsi="Lora"/>
          <w:lang w:val="en-GB"/>
        </w:rPr>
        <w:t xml:space="preserve"> MRI was acquired at the University College London Hospitals in London, on GE Signa, Philips </w:t>
      </w:r>
      <w:proofErr w:type="spellStart"/>
      <w:r w:rsidRPr="00B30DD6">
        <w:rPr>
          <w:rFonts w:ascii="Lora" w:hAnsi="Lora"/>
          <w:lang w:val="en-GB"/>
        </w:rPr>
        <w:t>Achieva</w:t>
      </w:r>
      <w:proofErr w:type="spellEnd"/>
      <w:r w:rsidRPr="00B30DD6">
        <w:rPr>
          <w:rFonts w:ascii="Lora" w:hAnsi="Lora"/>
          <w:lang w:val="en-GB"/>
        </w:rPr>
        <w:t xml:space="preserve"> and </w:t>
      </w:r>
      <w:proofErr w:type="spellStart"/>
      <w:r w:rsidRPr="00B30DD6">
        <w:rPr>
          <w:rFonts w:ascii="Lora" w:hAnsi="Lora"/>
          <w:lang w:val="en-GB"/>
        </w:rPr>
        <w:t>Ingenia</w:t>
      </w:r>
      <w:proofErr w:type="spellEnd"/>
      <w:r w:rsidRPr="00B30DD6">
        <w:rPr>
          <w:rFonts w:ascii="Lora" w:hAnsi="Lora"/>
          <w:lang w:val="en-GB"/>
        </w:rPr>
        <w:t xml:space="preserve">, Siemens </w:t>
      </w:r>
      <w:proofErr w:type="spellStart"/>
      <w:r w:rsidRPr="00B30DD6">
        <w:rPr>
          <w:rFonts w:ascii="Lora" w:hAnsi="Lora"/>
          <w:lang w:val="en-GB"/>
        </w:rPr>
        <w:t>Avanto</w:t>
      </w:r>
      <w:proofErr w:type="spellEnd"/>
      <w:r w:rsidRPr="00B30DD6">
        <w:rPr>
          <w:rFonts w:ascii="Lora" w:hAnsi="Lora"/>
          <w:lang w:val="en-GB"/>
        </w:rPr>
        <w:t xml:space="preserve">, </w:t>
      </w:r>
      <w:proofErr w:type="spellStart"/>
      <w:r w:rsidRPr="00B30DD6">
        <w:rPr>
          <w:rFonts w:ascii="Lora" w:hAnsi="Lora"/>
          <w:lang w:val="en-GB"/>
        </w:rPr>
        <w:t>Skyra</w:t>
      </w:r>
      <w:proofErr w:type="spellEnd"/>
      <w:r w:rsidRPr="00B30DD6">
        <w:rPr>
          <w:rFonts w:ascii="Lora" w:hAnsi="Lora"/>
          <w:lang w:val="en-GB"/>
        </w:rPr>
        <w:t xml:space="preserve"> and </w:t>
      </w:r>
      <w:proofErr w:type="spellStart"/>
      <w:r w:rsidRPr="00B30DD6">
        <w:rPr>
          <w:rFonts w:ascii="Lora" w:hAnsi="Lora"/>
          <w:lang w:val="en-GB"/>
        </w:rPr>
        <w:t>Verio</w:t>
      </w:r>
      <w:proofErr w:type="spellEnd"/>
      <w:r w:rsidRPr="00B30DD6">
        <w:rPr>
          <w:rFonts w:ascii="Lora" w:hAnsi="Lora"/>
          <w:lang w:val="en-GB"/>
        </w:rPr>
        <w:t xml:space="preserve"> with either 1.5 T or 3 T. The MRI protocol was harmonized and standardized between the different scanners used in the clinical routine, including DWI with null b-value and b-value=1000 s/mm2 and T2-weighted images. The MRI sequence choice was given to better segment acute stroke lesions. For further details see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&lt;EndNote&gt;&lt;Cite&gt;&lt;Author&gt;Xu&lt;/Author&gt;&lt;Year&gt;2018&lt;/Year&gt;&lt;RecNum&gt;1&lt;/RecNum&gt;&lt;DisplayText&gt;(Xu et al. 2018)&lt;/DisplayText&gt;&lt;record&gt;&lt;rec-number&gt;1&lt;/rec-number&gt;&lt;foreign-keys&gt;&lt;key app="EN" db-id="zvrrtefsm9ssvpeeax9vrdfz5xaz5fwdvsfs" timestamp="1633441604"&gt;1&lt;/key&gt;&lt;/foreign-keys&gt;&lt;ref-type name="Journal Article"&gt;17&lt;/ref-type&gt;&lt;contributors&gt;&lt;authors&gt;&lt;author&gt;Xu, T.&lt;/author&gt;&lt;author&gt;Jha, A.&lt;/author&gt;&lt;author&gt;Nachev, P.&lt;/author&gt;&lt;/authors&gt;&lt;/contributors&gt;&lt;auth-address&gt;Institute of Neurology, UCL, UK.&amp;#xD;Institute of Neurology, UCL, UK; National Hospital for Neurology and Neurosurgery, Queen Square, UK.&amp;#xD;Institute of Neurology, UCL, UK; National Hospital for Neurology and Neurosurgery, Queen Square, UK. Electronic address: p.nachev@ucl.ac.uk.&lt;/auth-address&gt;&lt;titles&gt;&lt;title&gt;The dimensionalities of lesion-deficit mapping&lt;/title&gt;&lt;secondary-title&gt;Neuropsychologia&lt;/secondary-title&gt;&lt;/titles&gt;&lt;periodical&gt;&lt;full-title&gt;Neuropsychologia&lt;/full-title&gt;&lt;/periodical&gt;&lt;pages&gt;134-141&lt;/pages&gt;&lt;volume&gt;115&lt;/volume&gt;&lt;edition&gt;2017/09/25&lt;/edition&gt;&lt;keywords&gt;&lt;keyword&gt;Brain/diagnostic imaging/*pathology&lt;/keyword&gt;&lt;keyword&gt;Brain Injuries/diagnostic imaging/*pathology&lt;/keyword&gt;&lt;keyword&gt;*Brain Mapping&lt;/keyword&gt;&lt;keyword&gt;Humans&lt;/keyword&gt;&lt;keyword&gt;Imaging, Three-Dimensional&lt;/keyword&gt;&lt;keyword&gt;*Models, Neurological&lt;/keyword&gt;&lt;keyword&gt;Support Vector Machine&lt;/keyword&gt;&lt;keyword&gt;*Lesion-deficit brain mapping&lt;/keyword&gt;&lt;keyword&gt;*Machine learning&lt;/keyword&gt;&lt;keyword&gt;*Multivariate analysis&lt;/keyword&gt;&lt;keyword&gt;*Stroke&lt;/keyword&gt;&lt;keyword&gt;*Structural neuroimaging&lt;/keyword&gt;&lt;/keywords&gt;&lt;dates&gt;&lt;year&gt;2018&lt;/year&gt;&lt;pub-dates&gt;&lt;date&gt;Jul 1&lt;/date&gt;&lt;/pub-dates&gt;&lt;/dates&gt;&lt;isbn&gt;1873-3514 (Electronic)&amp;#xD;0028-3932 (Linking)&lt;/isbn&gt;&lt;accession-num&gt;28935195&lt;/accession-num&gt;&lt;urls&gt;&lt;related-urls&gt;&lt;url&gt;https://www.ncbi.nlm.nih.gov/pubmed/28935195&lt;/url&gt;&lt;/related-urls&gt;&lt;/urls&gt;&lt;custom2&gt;PMC6018623&lt;/custom2&gt;&lt;electronic-resource-num&gt;10.1016/j.neuropsychologia.2017.09.007&lt;/electronic-resource-num&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(Xu et al. 2018)</w:t>
      </w:r>
      <w:r w:rsidR="00796FC1" w:rsidRPr="00B30DD6">
        <w:rPr>
          <w:rFonts w:ascii="Lora" w:eastAsia="Lora" w:hAnsi="Lora" w:cs="Lora"/>
          <w:lang w:val="en-GB"/>
        </w:rPr>
        <w:fldChar w:fldCharType="end"/>
      </w:r>
      <w:r w:rsidRPr="00B30DD6">
        <w:rPr>
          <w:rFonts w:ascii="Lora" w:hAnsi="Lora"/>
          <w:lang w:val="en-GB"/>
        </w:rPr>
        <w:t xml:space="preserve">. </w:t>
      </w:r>
    </w:p>
    <w:p w14:paraId="00CC0001" w14:textId="77777777" w:rsidR="00425598" w:rsidRPr="00B30DD6" w:rsidRDefault="00425598">
      <w:pPr>
        <w:pStyle w:val="Body"/>
        <w:spacing w:line="240" w:lineRule="auto"/>
        <w:jc w:val="both"/>
        <w:rPr>
          <w:rFonts w:ascii="Lora" w:eastAsia="Lora" w:hAnsi="Lora" w:cs="Lora"/>
          <w:color w:val="FF0000"/>
          <w:u w:color="FF0000"/>
          <w:lang w:val="en-GB"/>
        </w:rPr>
      </w:pPr>
    </w:p>
    <w:p w14:paraId="2D28C89B" w14:textId="56517EA5" w:rsidR="00425598" w:rsidRPr="00B30DD6" w:rsidRDefault="00061FC0">
      <w:pPr>
        <w:pStyle w:val="Body"/>
        <w:spacing w:line="240" w:lineRule="auto"/>
        <w:jc w:val="both"/>
        <w:rPr>
          <w:rFonts w:ascii="Lora" w:hAnsi="Lora"/>
          <w:lang w:val="en-GB"/>
        </w:rPr>
      </w:pPr>
      <w:r w:rsidRPr="00B30DD6">
        <w:rPr>
          <w:rFonts w:ascii="Lora" w:hAnsi="Lora"/>
          <w:u w:val="single"/>
          <w:lang w:val="en-GB"/>
        </w:rPr>
        <w:t>Dataset 2 and 3.</w:t>
      </w:r>
      <w:r w:rsidRPr="00B30DD6">
        <w:rPr>
          <w:rFonts w:ascii="Lora" w:hAnsi="Lora"/>
          <w:lang w:val="en-GB"/>
        </w:rPr>
        <w:t xml:space="preserve"> MRI was acquired at the School of Medicine of the Washington University in St. Louis, on a Siemens 3T Tim-Trio scanner. The MRI acquisition protocol included: 1) structural imaging MP-RAGE T1-weighted, sagittal acquisition with repetition time = 1950 </w:t>
      </w:r>
      <w:proofErr w:type="spellStart"/>
      <w:r w:rsidRPr="00B30DD6">
        <w:rPr>
          <w:rFonts w:ascii="Lora" w:hAnsi="Lora"/>
          <w:lang w:val="en-GB"/>
        </w:rPr>
        <w:t>ms</w:t>
      </w:r>
      <w:proofErr w:type="spellEnd"/>
      <w:r w:rsidRPr="00B30DD6">
        <w:rPr>
          <w:rFonts w:ascii="Lora" w:hAnsi="Lora"/>
          <w:lang w:val="en-GB"/>
        </w:rPr>
        <w:t xml:space="preserve">, echo time = 2.26 </w:t>
      </w:r>
      <w:proofErr w:type="spellStart"/>
      <w:r w:rsidRPr="00B30DD6">
        <w:rPr>
          <w:rFonts w:ascii="Lora" w:hAnsi="Lora"/>
          <w:lang w:val="en-GB"/>
        </w:rPr>
        <w:t>ms</w:t>
      </w:r>
      <w:proofErr w:type="spellEnd"/>
      <w:r w:rsidRPr="00B30DD6">
        <w:rPr>
          <w:rFonts w:ascii="Lora" w:hAnsi="Lora"/>
          <w:lang w:val="en-GB"/>
        </w:rPr>
        <w:t xml:space="preserve">, flip angle = 9 </w:t>
      </w:r>
      <w:proofErr w:type="spellStart"/>
      <w:r w:rsidRPr="00B30DD6">
        <w:rPr>
          <w:rFonts w:ascii="Lora" w:hAnsi="Lora"/>
          <w:lang w:val="en-GB"/>
        </w:rPr>
        <w:t>deg</w:t>
      </w:r>
      <w:proofErr w:type="spellEnd"/>
      <w:r w:rsidRPr="00B30DD6">
        <w:rPr>
          <w:rFonts w:ascii="Lora" w:hAnsi="Lora"/>
          <w:lang w:val="en-GB"/>
        </w:rPr>
        <w:t xml:space="preserve">, voxel size = 1.0 x 1.0 x 1.0 mm, slice thickness = 1.00 mm. 2) a transverse turbo spin-echo T2-weighted image with repetition time = 2500 </w:t>
      </w:r>
      <w:proofErr w:type="spellStart"/>
      <w:r w:rsidRPr="00B30DD6">
        <w:rPr>
          <w:rFonts w:ascii="Lora" w:hAnsi="Lora"/>
          <w:lang w:val="en-GB"/>
        </w:rPr>
        <w:t>ms</w:t>
      </w:r>
      <w:proofErr w:type="spellEnd"/>
      <w:r w:rsidRPr="00B30DD6">
        <w:rPr>
          <w:rFonts w:ascii="Lora" w:hAnsi="Lora"/>
          <w:lang w:val="en-GB"/>
        </w:rPr>
        <w:t xml:space="preserve">, echo time = 435 </w:t>
      </w:r>
      <w:proofErr w:type="spellStart"/>
      <w:r w:rsidRPr="00B30DD6">
        <w:rPr>
          <w:rFonts w:ascii="Lora" w:hAnsi="Lora"/>
          <w:lang w:val="en-GB"/>
        </w:rPr>
        <w:t>ms</w:t>
      </w:r>
      <w:proofErr w:type="spellEnd"/>
      <w:r w:rsidRPr="00B30DD6">
        <w:rPr>
          <w:rFonts w:ascii="Lora" w:hAnsi="Lora"/>
          <w:lang w:val="en-GB"/>
        </w:rPr>
        <w:t xml:space="preserve">, voxel-size = 1.0 x 1.0 x 1.0 mm, slice thickness = 1.00 mm. 3) a sagittal FLAIR (fluid attenuated inversion recovery) with repetition time = 7500 </w:t>
      </w:r>
      <w:proofErr w:type="spellStart"/>
      <w:r w:rsidRPr="00B30DD6">
        <w:rPr>
          <w:rFonts w:ascii="Lora" w:hAnsi="Lora"/>
          <w:lang w:val="en-GB"/>
        </w:rPr>
        <w:t>ms</w:t>
      </w:r>
      <w:proofErr w:type="spellEnd"/>
      <w:r w:rsidRPr="00B30DD6">
        <w:rPr>
          <w:rFonts w:ascii="Lora" w:hAnsi="Lora"/>
          <w:lang w:val="en-GB"/>
        </w:rPr>
        <w:t xml:space="preserve">, echo time = 326 </w:t>
      </w:r>
      <w:proofErr w:type="spellStart"/>
      <w:r w:rsidRPr="00B30DD6">
        <w:rPr>
          <w:rFonts w:ascii="Lora" w:hAnsi="Lora"/>
          <w:lang w:val="en-GB"/>
        </w:rPr>
        <w:t>ms</w:t>
      </w:r>
      <w:proofErr w:type="spellEnd"/>
      <w:r w:rsidRPr="00B30DD6">
        <w:rPr>
          <w:rFonts w:ascii="Lora" w:hAnsi="Lora"/>
          <w:lang w:val="en-GB"/>
        </w:rPr>
        <w:t xml:space="preserve">, voxel-size = 1.5 x 1.5 x 1.5 mm, slice thickness = 1.50 mm. Lesion segmentation was conducted considering these three sequence metacontrast data in acute stroke. For further details see </w:t>
      </w:r>
      <w:proofErr w:type="spellStart"/>
      <w:r w:rsidRPr="00B30DD6">
        <w:rPr>
          <w:rFonts w:ascii="Lora" w:hAnsi="Lora"/>
          <w:lang w:val="en-GB"/>
        </w:rPr>
        <w:t>Corbetta</w:t>
      </w:r>
      <w:proofErr w:type="spellEnd"/>
      <w:r w:rsidRPr="00B30DD6">
        <w:rPr>
          <w:rFonts w:ascii="Lora" w:hAnsi="Lora"/>
          <w:lang w:val="en-GB"/>
        </w:rPr>
        <w:t xml:space="preserve"> et al. </w:t>
      </w:r>
      <w:r w:rsidR="00796FC1" w:rsidRPr="00B30DD6">
        <w:rPr>
          <w:rFonts w:ascii="Lora" w:eastAsia="Lora" w:hAnsi="Lora" w:cs="Lora"/>
          <w:lang w:val="en-GB"/>
        </w:rPr>
        <w:fldChar w:fldCharType="begin">
          <w:fldData xml:space="preserve">PEVuZE5vdGU+PENpdGUgRXhjbHVkZUF1dGg9IjEiPjxBdXRob3I+Q29yYmV0dGE8L0F1dGhvcj48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</w:fldData>
        </w:fldChar>
      </w:r>
      <w:r w:rsidR="00796FC1" w:rsidRPr="00B30DD6">
        <w:rPr>
          <w:rFonts w:ascii="Lora" w:eastAsia="Lora" w:hAnsi="Lora" w:cs="Lora"/>
          <w:lang w:val="en-GB"/>
        </w:rPr>
        <w:instrText xml:space="preserve"> ADDIN EN.CITE </w:instrText>
      </w:r>
      <w:r w:rsidR="00796FC1" w:rsidRPr="00B30DD6">
        <w:rPr>
          <w:rFonts w:ascii="Lora" w:eastAsia="Lora" w:hAnsi="Lora" w:cs="Lora"/>
          <w:lang w:val="en-GB"/>
        </w:rPr>
        <w:fldChar w:fldCharType="begin">
          <w:fldData xml:space="preserve">PEVuZE5vdGU+PENpdGUgRXhjbHVkZUF1dGg9IjEiPjxBdXRob3I+Q29yYmV0dGE8L0F1dGhvcj48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</w:fldData>
        </w:fldChar>
      </w:r>
      <w:r w:rsidR="00796FC1" w:rsidRPr="00B30DD6">
        <w:rPr>
          <w:rFonts w:ascii="Lora" w:eastAsia="Lora" w:hAnsi="Lora" w:cs="Lora"/>
          <w:lang w:val="en-GB"/>
        </w:rPr>
        <w:instrText xml:space="preserve"> ADDIN EN.CITE.DATA </w:instrText>
      </w:r>
      <w:r w:rsidR="00796FC1" w:rsidRPr="00B30DD6">
        <w:rPr>
          <w:rFonts w:ascii="Lora" w:eastAsia="Lora" w:hAnsi="Lora" w:cs="Lora"/>
          <w:lang w:val="en-GB"/>
        </w:rPr>
      </w:r>
      <w:r w:rsidR="00796FC1" w:rsidRPr="00B30DD6">
        <w:rPr>
          <w:rFonts w:ascii="Lora" w:eastAsia="Lora" w:hAnsi="Lora" w:cs="Lora"/>
          <w:lang w:val="en-GB"/>
        </w:rPr>
        <w:fldChar w:fldCharType="end"/>
      </w:r>
      <w:r w:rsidR="00796FC1" w:rsidRPr="00B30DD6">
        <w:rPr>
          <w:rFonts w:ascii="Lora" w:eastAsia="Lora" w:hAnsi="Lora" w:cs="Lora"/>
          <w:lang w:val="en-GB"/>
        </w:rPr>
      </w:r>
      <w:r w:rsidR="00796FC1" w:rsidRPr="00B30DD6">
        <w:rPr>
          <w:rFonts w:ascii="Lora" w:eastAsia="Lora" w:hAnsi="Lora" w:cs="Lora"/>
          <w:lang w:val="en-GB"/>
        </w:rPr>
        <w:fldChar w:fldCharType="separate"/>
      </w:r>
      <w:r w:rsidR="00796FC1" w:rsidRPr="00B30DD6">
        <w:rPr>
          <w:rFonts w:ascii="Lora" w:eastAsia="Lora" w:hAnsi="Lora" w:cs="Lora"/>
          <w:noProof/>
          <w:lang w:val="en-GB"/>
        </w:rPr>
        <w:t>(2015)</w:t>
      </w:r>
      <w:r w:rsidR="00796FC1" w:rsidRPr="00B30DD6">
        <w:rPr>
          <w:rFonts w:ascii="Lora" w:eastAsia="Lora" w:hAnsi="Lora" w:cs="Lora"/>
          <w:lang w:val="en-GB"/>
        </w:rPr>
        <w:fldChar w:fldCharType="end"/>
      </w:r>
      <w:r w:rsidRPr="00B30DD6">
        <w:rPr>
          <w:rFonts w:ascii="Lora" w:hAnsi="Lora"/>
          <w:lang w:val="en-GB"/>
        </w:rPr>
        <w:t xml:space="preserve">. </w:t>
      </w:r>
    </w:p>
    <w:p w14:paraId="124A24B7" w14:textId="416F4112" w:rsidR="00E13EBA" w:rsidRPr="00B30DD6" w:rsidRDefault="00E13EBA">
      <w:pPr>
        <w:pStyle w:val="Body"/>
        <w:spacing w:line="240" w:lineRule="auto"/>
        <w:jc w:val="both"/>
        <w:rPr>
          <w:rFonts w:ascii="Lora" w:hAnsi="Lora"/>
          <w:lang w:val="en-GB"/>
        </w:rPr>
      </w:pPr>
    </w:p>
    <w:p w14:paraId="4EA48E7E" w14:textId="1520D7D5" w:rsidR="00E13EBA" w:rsidRPr="00B30DD6" w:rsidRDefault="00E13EBA" w:rsidP="00E13EBA">
      <w:pPr>
        <w:pStyle w:val="Body"/>
        <w:jc w:val="both"/>
        <w:rPr>
          <w:rFonts w:ascii="Lora" w:hAnsi="Lora"/>
          <w:b/>
          <w:bCs/>
          <w:lang w:val="en-GB"/>
        </w:rPr>
      </w:pPr>
      <w:r w:rsidRPr="00B30DD6">
        <w:rPr>
          <w:rFonts w:ascii="Lora" w:hAnsi="Lora"/>
          <w:b/>
          <w:bCs/>
          <w:lang w:val="en-GB"/>
        </w:rPr>
        <w:t>Inclusion criteria</w:t>
      </w:r>
    </w:p>
    <w:p w14:paraId="2804B0CA" w14:textId="77777777" w:rsidR="002E69DC" w:rsidRPr="00B30DD6" w:rsidRDefault="002E69DC" w:rsidP="00E13EBA">
      <w:pPr>
        <w:pStyle w:val="Body"/>
        <w:jc w:val="both"/>
        <w:rPr>
          <w:rFonts w:ascii="Lora" w:hAnsi="Lora"/>
          <w:b/>
          <w:bCs/>
          <w:lang w:val="en-GB"/>
        </w:rPr>
      </w:pPr>
    </w:p>
    <w:p w14:paraId="1A4A942D" w14:textId="6A033FF7" w:rsidR="002E69DC" w:rsidRPr="00B30DD6" w:rsidRDefault="002E69DC" w:rsidP="00E13EBA">
      <w:pPr>
        <w:pStyle w:val="Body"/>
        <w:jc w:val="both"/>
        <w:rPr>
          <w:rFonts w:ascii="Lora" w:hAnsi="Lora"/>
          <w:b/>
          <w:bCs/>
          <w:lang w:val="en-GB"/>
        </w:rPr>
      </w:pPr>
      <w:r w:rsidRPr="00B30DD6">
        <w:rPr>
          <w:rFonts w:ascii="Lora" w:hAnsi="Lora"/>
          <w:u w:val="single"/>
          <w:lang w:val="en-GB"/>
        </w:rPr>
        <w:t>Dataset 1.</w:t>
      </w:r>
      <w:r w:rsidRPr="00B30DD6">
        <w:rPr>
          <w:rFonts w:ascii="Lora" w:hAnsi="Lora"/>
          <w:lang w:val="en-GB"/>
        </w:rPr>
        <w:t xml:space="preserve">  Patients were enrolled within the admissions to the University College London Hospitals (UCLH) acute stroke service</w:t>
      </w:r>
      <w:r w:rsidR="0022631C" w:rsidRPr="00B30DD6">
        <w:rPr>
          <w:rFonts w:ascii="Lora" w:hAnsi="Lora"/>
          <w:lang w:val="en-GB"/>
        </w:rPr>
        <w:t xml:space="preserve"> </w:t>
      </w:r>
      <w:r w:rsidRPr="00B30DD6">
        <w:rPr>
          <w:rFonts w:ascii="Lora" w:hAnsi="Lora"/>
          <w:lang w:val="en-GB"/>
        </w:rPr>
        <w:t>over the past decade</w:t>
      </w:r>
      <w:r w:rsidR="0022631C" w:rsidRPr="00B30DD6">
        <w:rPr>
          <w:rFonts w:ascii="Lora" w:hAnsi="Lora"/>
          <w:lang w:val="en-GB"/>
        </w:rPr>
        <w:t>.</w:t>
      </w:r>
      <w:r w:rsidRPr="00B30DD6">
        <w:rPr>
          <w:rFonts w:ascii="Lora" w:hAnsi="Lora"/>
          <w:lang w:val="en-GB"/>
        </w:rPr>
        <w:t xml:space="preserve"> </w:t>
      </w:r>
      <w:r w:rsidR="0022631C" w:rsidRPr="00B30DD6">
        <w:rPr>
          <w:rFonts w:ascii="Lora" w:hAnsi="Lora"/>
          <w:lang w:val="en-GB"/>
        </w:rPr>
        <w:t xml:space="preserve">It </w:t>
      </w:r>
      <w:r w:rsidRPr="00B30DD6">
        <w:rPr>
          <w:rFonts w:ascii="Lora" w:hAnsi="Lora"/>
          <w:lang w:val="en-GB"/>
        </w:rPr>
        <w:t xml:space="preserve">was identified where the clinical diagnosis was acute ischaemic stroke, computed tomography (CT) and </w:t>
      </w:r>
      <w:r w:rsidR="0022631C" w:rsidRPr="00B30DD6">
        <w:rPr>
          <w:rFonts w:ascii="Lora" w:hAnsi="Lora"/>
          <w:lang w:val="en-GB"/>
        </w:rPr>
        <w:t>DWI</w:t>
      </w:r>
      <w:r w:rsidRPr="00B30DD6">
        <w:rPr>
          <w:rFonts w:ascii="Lora" w:hAnsi="Lora"/>
          <w:lang w:val="en-GB"/>
        </w:rPr>
        <w:t xml:space="preserve"> had both been performed, and at least one definite acute ischaemic lesion could be identified on the DWI. CT is routinely performed on all patients suspected of acute stroke at UCLH; MR</w:t>
      </w:r>
      <w:r w:rsidR="0022631C" w:rsidRPr="00B30DD6">
        <w:rPr>
          <w:rFonts w:ascii="Lora" w:hAnsi="Lora"/>
          <w:lang w:val="en-GB"/>
        </w:rPr>
        <w:t>I</w:t>
      </w:r>
      <w:r w:rsidRPr="00B30DD6">
        <w:rPr>
          <w:rFonts w:ascii="Lora" w:hAnsi="Lora"/>
          <w:lang w:val="en-GB"/>
        </w:rPr>
        <w:t xml:space="preserve"> on the majority, constrained mostly by contraindications and tolerability. </w:t>
      </w:r>
      <w:r w:rsidR="0022631C" w:rsidRPr="00B30DD6">
        <w:rPr>
          <w:rFonts w:ascii="Lora" w:hAnsi="Lora"/>
          <w:lang w:val="en-GB"/>
        </w:rPr>
        <w:t>To</w:t>
      </w:r>
      <w:r w:rsidRPr="00B30DD6">
        <w:rPr>
          <w:rFonts w:ascii="Lora" w:hAnsi="Lora"/>
          <w:lang w:val="en-GB"/>
        </w:rPr>
        <w:t xml:space="preserve"> reduce bias from the global effects of very large lesions, only patients with DWI-quantified lesion volume of less than 50 </w:t>
      </w:r>
      <w:proofErr w:type="spellStart"/>
      <w:r w:rsidRPr="00B30DD6">
        <w:rPr>
          <w:rFonts w:ascii="Lora" w:hAnsi="Lora"/>
          <w:lang w:val="en-GB"/>
        </w:rPr>
        <w:t>mls</w:t>
      </w:r>
      <w:proofErr w:type="spellEnd"/>
      <w:r w:rsidRPr="00B30DD6">
        <w:rPr>
          <w:rFonts w:ascii="Lora" w:hAnsi="Lora"/>
          <w:lang w:val="en-GB"/>
        </w:rPr>
        <w:t xml:space="preserve"> were included: ~90th centile for our clinical population. The sample is therefore reasonably representative of acute stroke </w:t>
      </w:r>
      <w:r w:rsidRPr="00B30DD6">
        <w:rPr>
          <w:rFonts w:ascii="Lora" w:eastAsia="Lora" w:hAnsi="Lora" w:cs="Lora"/>
          <w:lang w:val="en-GB"/>
        </w:rPr>
        <w:fldChar w:fldCharType="begin"/>
      </w:r>
      <w:r w:rsidRPr="00B30DD6">
        <w:rPr>
          <w:rFonts w:ascii="Lora" w:eastAsia="Lora" w:hAnsi="Lora" w:cs="Lora"/>
          <w:lang w:val="en-GB"/>
        </w:rPr>
        <w:instrText xml:space="preserve"> ADDIN EN.CITE &lt;EndNote&gt;&lt;Cite&gt;&lt;Author&gt;Xu&lt;/Author&gt;&lt;Year&gt;2018&lt;/Year&gt;&lt;RecNum&gt;1&lt;/RecNum&gt;&lt;DisplayText&gt;(Xu et al. 2018)&lt;/DisplayText&gt;&lt;record&gt;&lt;rec-number&gt;1&lt;/rec-number&gt;&lt;foreign-keys&gt;&lt;key app="EN" db-id="zvrrtefsm9ssvpeeax9vrdfz5xaz5fwdvsfs" timestamp="1633441604"&gt;1&lt;/key&gt;&lt;/foreign-keys&gt;&lt;ref-type name="Journal Article"&gt;17&lt;/ref-type&gt;&lt;contributors&gt;&lt;authors&gt;&lt;author&gt;Xu, T.&lt;/author&gt;&lt;author&gt;Jha, A.&lt;/author&gt;&lt;author&gt;Nachev, P.&lt;/author&gt;&lt;/authors&gt;&lt;/contributors&gt;&lt;auth-address&gt;Institute of Neurology, UCL, UK.&amp;#xD;Institute of Neurology, UCL, UK; National Hospital for Neurology and Neurosurgery, Queen Square, UK.&amp;#xD;Institute of Neurology, UCL, UK; National Hospital for Neurology and Neurosurgery, Queen Square, UK. Electronic address: p.nachev@ucl.ac.uk.&lt;/auth-address&gt;&lt;titles&gt;&lt;title&gt;The dimensionalities of lesion-deficit mapping&lt;/title&gt;&lt;secondary-title&gt;Neuropsychologia&lt;/secondary-title&gt;&lt;/titles&gt;&lt;periodical&gt;&lt;full-title&gt;Neuropsychologia&lt;/full-title&gt;&lt;/periodical&gt;&lt;pages&gt;134-141&lt;/pages&gt;&lt;volume&gt;115&lt;/volume&gt;&lt;edition&gt;2017/09/25&lt;/edition&gt;&lt;keywords&gt;&lt;keyword&gt;Brain/diagnostic imaging/*pathology&lt;/keyword&gt;&lt;keyword&gt;Brain Injuries/diagnostic imaging/*pathology&lt;/keyword&gt;&lt;keyword&gt;*Brain Mapping&lt;/keyword&gt;&lt;keyword&gt;Humans&lt;/keyword&gt;&lt;keyword&gt;Imaging, Three-Dimensional&lt;/keyword&gt;&lt;keyword&gt;*Models, Neurological&lt;/keyword&gt;&lt;keyword&gt;Support Vector Machine&lt;/keyword&gt;&lt;keyword&gt;*Lesion-deficit brain mapping&lt;/keyword&gt;&lt;keyword&gt;*Machine learning&lt;/keyword&gt;&lt;keyword&gt;*Multivariate analysis&lt;/keyword&gt;&lt;keyword&gt;*Stroke&lt;/keyword&gt;&lt;keyword&gt;*Structural neuroimaging&lt;/keyword&gt;&lt;/keywords&gt;&lt;dates&gt;&lt;year&gt;2018&lt;/year&gt;&lt;pub-dates&gt;&lt;date&gt;Jul 1&lt;/date&gt;&lt;/pub-dates&gt;&lt;/dates&gt;&lt;isbn&gt;1873-3514 (Electronic)&amp;#xD;0028-3932 (Linking)&lt;/isbn&gt;&lt;accession-num&gt;28935195&lt;/accession-num&gt;&lt;urls&gt;&lt;related-urls&gt;&lt;url&gt;https://www.ncbi.nlm.nih.gov/pubmed/28935195&lt;/url&gt;&lt;/related-urls&gt;&lt;/urls&gt;&lt;custom2&gt;PMC6018623&lt;/custom2&gt;&lt;electronic-resource-num&gt;10.1016/j.neuropsychologia.2017.09.007&lt;/electronic-resource-num&gt;&lt;/record&gt;&lt;/Cite&gt;&lt;/EndNote&gt;</w:instrText>
      </w:r>
      <w:r w:rsidRPr="00B30DD6">
        <w:rPr>
          <w:rFonts w:ascii="Lora" w:eastAsia="Lora" w:hAnsi="Lora" w:cs="Lora"/>
          <w:lang w:val="en-GB"/>
        </w:rPr>
        <w:fldChar w:fldCharType="separate"/>
      </w:r>
      <w:r w:rsidRPr="00B30DD6">
        <w:rPr>
          <w:rFonts w:ascii="Lora" w:eastAsia="Lora" w:hAnsi="Lora" w:cs="Lora"/>
          <w:noProof/>
          <w:lang w:val="en-GB"/>
        </w:rPr>
        <w:t>(Xu et al. 2018)</w:t>
      </w:r>
      <w:r w:rsidRPr="00B30DD6">
        <w:rPr>
          <w:rFonts w:ascii="Lora" w:eastAsia="Lora" w:hAnsi="Lora" w:cs="Lora"/>
          <w:lang w:val="en-GB"/>
        </w:rPr>
        <w:fldChar w:fldCharType="end"/>
      </w:r>
      <w:r w:rsidRPr="00B30DD6">
        <w:rPr>
          <w:rFonts w:ascii="Lora" w:hAnsi="Lora"/>
          <w:lang w:val="en-GB"/>
        </w:rPr>
        <w:t>.</w:t>
      </w:r>
    </w:p>
    <w:p w14:paraId="6420190B" w14:textId="77777777" w:rsidR="00E13EBA" w:rsidRPr="00B30DD6" w:rsidRDefault="00E13EBA">
      <w:pPr>
        <w:pStyle w:val="Body"/>
        <w:spacing w:line="240" w:lineRule="auto"/>
        <w:jc w:val="both"/>
        <w:rPr>
          <w:rFonts w:ascii="Lora" w:eastAsia="Lora" w:hAnsi="Lora" w:cs="Lora"/>
          <w:lang w:val="en-GB"/>
        </w:rPr>
      </w:pPr>
    </w:p>
    <w:p w14:paraId="1AE13A55" w14:textId="6030523D" w:rsidR="00425598" w:rsidRPr="00B30DD6" w:rsidRDefault="00E13EBA" w:rsidP="00E13EBA">
      <w:pPr>
        <w:pStyle w:val="Body"/>
        <w:jc w:val="both"/>
        <w:rPr>
          <w:rFonts w:ascii="Lora" w:eastAsia="Lora" w:hAnsi="Lora" w:cs="Lora"/>
        </w:rPr>
      </w:pPr>
      <w:r w:rsidRPr="00B30DD6">
        <w:rPr>
          <w:rFonts w:ascii="Lora" w:hAnsi="Lora"/>
          <w:u w:val="single"/>
          <w:lang w:val="en-GB"/>
        </w:rPr>
        <w:t>Dataset 2 and 3.</w:t>
      </w:r>
      <w:r w:rsidRPr="00B30DD6">
        <w:rPr>
          <w:rFonts w:ascii="Lora" w:hAnsi="Lora"/>
          <w:lang w:val="en-GB"/>
        </w:rPr>
        <w:t xml:space="preserve">  For participants enrolment, </w:t>
      </w:r>
      <w:proofErr w:type="spellStart"/>
      <w:r w:rsidRPr="00B30DD6">
        <w:rPr>
          <w:rFonts w:ascii="Lora" w:eastAsia="Lora" w:hAnsi="Lora" w:cs="Lora"/>
          <w:lang w:val="en-US"/>
        </w:rPr>
        <w:t>i</w:t>
      </w:r>
      <w:proofErr w:type="spellEnd"/>
      <w:r w:rsidRPr="00B30DD6">
        <w:rPr>
          <w:rFonts w:ascii="Lora" w:eastAsia="Lora" w:hAnsi="Lora" w:cs="Lora"/>
        </w:rPr>
        <w:t>nclusion criteria were as follows: (i) age 18 or older, (ii) first symptomatic stroke, ischemic or hemorrhagic, (iii) clinical evidence of any neurological deficit based on an examination, and (iv) time of enrollment &lt; 2 weeks post-stroke onset. Exclusion criteria were: (i) the inability to maintain wakefulness during testing, (ii) the presence of other neurological, psychiatric, or medical conditions that precluded active participation in research and/or may alter the interpretation of the behavioral/imaging studies (e.g., dementia, schizophrenia), or limited life expectancy to less than 1 y (e.g., cancer or congestive heart failure class IV), (iii) evidence of clinically significant periventricular white matter disease (equal or &gt; grade 5 of</w:t>
      </w:r>
      <w:r w:rsidR="00796FC1" w:rsidRPr="00B30DD6">
        <w:rPr>
          <w:rFonts w:ascii="Lora" w:eastAsia="Lora" w:hAnsi="Lora" w:cs="Lora"/>
          <w:lang w:val="en-US"/>
        </w:rPr>
        <w:t xml:space="preserve"> </w:t>
      </w:r>
      <w:r w:rsidR="00796FC1" w:rsidRPr="00B30DD6">
        <w:rPr>
          <w:rFonts w:ascii="Lora" w:eastAsia="Lora" w:hAnsi="Lora" w:cs="Lora"/>
        </w:rPr>
        <w:t>Longstreth</w:t>
      </w:r>
      <w:r w:rsidR="00796FC1" w:rsidRPr="00B30DD6">
        <w:rPr>
          <w:rFonts w:ascii="Lora" w:eastAsia="Lora" w:hAnsi="Lora" w:cs="Lora"/>
          <w:lang w:val="en-US"/>
        </w:rPr>
        <w:t xml:space="preserve"> et al. </w:t>
      </w:r>
      <w:r w:rsidRPr="00B30DD6">
        <w:rPr>
          <w:rFonts w:ascii="Lora" w:eastAsia="Lora" w:hAnsi="Lora" w:cs="Lora"/>
        </w:rPr>
        <w:t xml:space="preserve"> </w:t>
      </w:r>
      <w:r w:rsidR="00796FC1" w:rsidRPr="00B30DD6">
        <w:rPr>
          <w:rFonts w:ascii="Lora" w:eastAsia="Lora" w:hAnsi="Lora" w:cs="Lora"/>
        </w:rPr>
        <w:fldChar w:fldCharType="begin">
          <w:fldData xml:space="preserve">PEVuZE5vdGU+PENpdGUgRXhjbHVkZUF1dGg9IjEiPjxBdXRob3I+TG9uZ3N0cmV0aDwvQXV0aG9y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</w:fldData>
        </w:fldChar>
      </w:r>
      <w:r w:rsidR="00796FC1" w:rsidRPr="00B30DD6">
        <w:rPr>
          <w:rFonts w:ascii="Lora" w:eastAsia="Lora" w:hAnsi="Lora" w:cs="Lora"/>
        </w:rPr>
        <w:instrText xml:space="preserve"> ADDIN EN.CITE </w:instrText>
      </w:r>
      <w:r w:rsidR="00796FC1" w:rsidRPr="00B30DD6">
        <w:rPr>
          <w:rFonts w:ascii="Lora" w:eastAsia="Lora" w:hAnsi="Lora" w:cs="Lora"/>
        </w:rPr>
        <w:fldChar w:fldCharType="begin">
          <w:fldData xml:space="preserve">PEVuZE5vdGU+PENpdGUgRXhjbHVkZUF1dGg9IjEiPjxBdXRob3I+TG9uZ3N0cmV0aDwvQXV0aG9y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</w:fldData>
        </w:fldChar>
      </w:r>
      <w:r w:rsidR="00796FC1" w:rsidRPr="00B30DD6">
        <w:rPr>
          <w:rFonts w:ascii="Lora" w:eastAsia="Lora" w:hAnsi="Lora" w:cs="Lora"/>
        </w:rPr>
        <w:instrText xml:space="preserve"> ADDIN EN.CITE.DATA </w:instrText>
      </w:r>
      <w:r w:rsidR="00796FC1" w:rsidRPr="00B30DD6">
        <w:rPr>
          <w:rFonts w:ascii="Lora" w:eastAsia="Lora" w:hAnsi="Lora" w:cs="Lora"/>
        </w:rPr>
      </w:r>
      <w:r w:rsidR="00796FC1" w:rsidRPr="00B30DD6">
        <w:rPr>
          <w:rFonts w:ascii="Lora" w:eastAsia="Lora" w:hAnsi="Lora" w:cs="Lora"/>
        </w:rPr>
        <w:fldChar w:fldCharType="end"/>
      </w:r>
      <w:r w:rsidR="00796FC1" w:rsidRPr="00B30DD6">
        <w:rPr>
          <w:rFonts w:ascii="Lora" w:eastAsia="Lora" w:hAnsi="Lora" w:cs="Lora"/>
        </w:rPr>
      </w:r>
      <w:r w:rsidR="00796FC1" w:rsidRPr="00B30DD6">
        <w:rPr>
          <w:rFonts w:ascii="Lora" w:eastAsia="Lora" w:hAnsi="Lora" w:cs="Lora"/>
        </w:rPr>
        <w:fldChar w:fldCharType="separate"/>
      </w:r>
      <w:r w:rsidR="00796FC1" w:rsidRPr="00B30DD6">
        <w:rPr>
          <w:rFonts w:ascii="Lora" w:eastAsia="Lora" w:hAnsi="Lora" w:cs="Lora"/>
          <w:noProof/>
        </w:rPr>
        <w:t>(1996)</w:t>
      </w:r>
      <w:r w:rsidR="00796FC1" w:rsidRPr="00B30DD6">
        <w:rPr>
          <w:rFonts w:ascii="Lora" w:eastAsia="Lora" w:hAnsi="Lora" w:cs="Lora"/>
        </w:rPr>
        <w:fldChar w:fldCharType="end"/>
      </w:r>
      <w:r w:rsidR="00E20AFE" w:rsidRPr="00B30DD6">
        <w:rPr>
          <w:rFonts w:ascii="Lora" w:eastAsia="Lora" w:hAnsi="Lora" w:cs="Lora"/>
          <w:lang w:val="en-US"/>
        </w:rPr>
        <w:t>)</w:t>
      </w:r>
      <w:r w:rsidRPr="00B30DD6">
        <w:rPr>
          <w:rFonts w:ascii="Lora" w:eastAsia="Lora" w:hAnsi="Lora" w:cs="Lora"/>
        </w:rPr>
        <w:t>, and (iv) contraindications for MRI including claustrophobia or scanner-incompatible implants</w:t>
      </w:r>
      <w:r w:rsidR="002E69DC" w:rsidRPr="00B30DD6">
        <w:rPr>
          <w:rFonts w:ascii="Lora" w:hAnsi="Lora"/>
        </w:rPr>
        <w:t xml:space="preserve"> </w:t>
      </w:r>
      <w:r w:rsidR="002E69DC" w:rsidRPr="00B30DD6">
        <w:rPr>
          <w:rFonts w:ascii="Lora" w:eastAsia="Lora" w:hAnsi="Lora" w:cs="Lora"/>
        </w:rPr>
        <w:fldChar w:fldCharType="begin">
          <w:fldData xml:space="preserve">PEVuZE5vdGU+PENpdGU+PEF1dGhvcj5TYWx2YWxhZ2dpbzwvQXV0aG9yPjxZZWFyPjIwMjA8L1ll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</w:fldData>
        </w:fldChar>
      </w:r>
      <w:r w:rsidR="002E69DC" w:rsidRPr="00B30DD6">
        <w:rPr>
          <w:rFonts w:ascii="Lora" w:eastAsia="Lora" w:hAnsi="Lora" w:cs="Lora"/>
        </w:rPr>
        <w:instrText xml:space="preserve"> ADDIN EN.CITE </w:instrText>
      </w:r>
      <w:r w:rsidR="002E69DC" w:rsidRPr="00B30DD6">
        <w:rPr>
          <w:rFonts w:ascii="Lora" w:eastAsia="Lora" w:hAnsi="Lora" w:cs="Lora"/>
        </w:rPr>
        <w:fldChar w:fldCharType="begin">
          <w:fldData xml:space="preserve">PEVuZE5vdGU+PENpdGU+PEF1dGhvcj5TYWx2YWxhZ2dpbzwvQXV0aG9yPjxZZWFyPjIwMjA8L1ll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</w:fldData>
        </w:fldChar>
      </w:r>
      <w:r w:rsidR="002E69DC" w:rsidRPr="00B30DD6">
        <w:rPr>
          <w:rFonts w:ascii="Lora" w:eastAsia="Lora" w:hAnsi="Lora" w:cs="Lora"/>
        </w:rPr>
        <w:instrText xml:space="preserve"> ADDIN EN.CITE.DATA </w:instrText>
      </w:r>
      <w:r w:rsidR="002E69DC" w:rsidRPr="00B30DD6">
        <w:rPr>
          <w:rFonts w:ascii="Lora" w:eastAsia="Lora" w:hAnsi="Lora" w:cs="Lora"/>
        </w:rPr>
      </w:r>
      <w:r w:rsidR="002E69DC" w:rsidRPr="00B30DD6">
        <w:rPr>
          <w:rFonts w:ascii="Lora" w:eastAsia="Lora" w:hAnsi="Lora" w:cs="Lora"/>
        </w:rPr>
        <w:fldChar w:fldCharType="end"/>
      </w:r>
      <w:r w:rsidR="002E69DC" w:rsidRPr="00B30DD6">
        <w:rPr>
          <w:rFonts w:ascii="Lora" w:eastAsia="Lora" w:hAnsi="Lora" w:cs="Lora"/>
        </w:rPr>
      </w:r>
      <w:r w:rsidR="002E69DC" w:rsidRPr="00B30DD6">
        <w:rPr>
          <w:rFonts w:ascii="Lora" w:eastAsia="Lora" w:hAnsi="Lora" w:cs="Lora"/>
        </w:rPr>
        <w:fldChar w:fldCharType="separate"/>
      </w:r>
      <w:r w:rsidR="002E69DC" w:rsidRPr="00B30DD6">
        <w:rPr>
          <w:rFonts w:ascii="Lora" w:eastAsia="Lora" w:hAnsi="Lora" w:cs="Lora"/>
          <w:noProof/>
        </w:rPr>
        <w:t>(Salvalaggio et al. 2020)</w:t>
      </w:r>
      <w:r w:rsidR="002E69DC" w:rsidRPr="00B30DD6">
        <w:rPr>
          <w:rFonts w:ascii="Lora" w:eastAsia="Lora" w:hAnsi="Lora" w:cs="Lora"/>
        </w:rPr>
        <w:fldChar w:fldCharType="end"/>
      </w:r>
      <w:r w:rsidRPr="00B30DD6">
        <w:rPr>
          <w:rFonts w:ascii="Lora" w:eastAsia="Lora" w:hAnsi="Lora" w:cs="Lora"/>
        </w:rPr>
        <w:t>.</w:t>
      </w:r>
    </w:p>
    <w:p w14:paraId="4D87A250" w14:textId="77777777" w:rsidR="00425598" w:rsidRPr="00B30DD6" w:rsidRDefault="00425598">
      <w:pPr>
        <w:pStyle w:val="Body"/>
        <w:widowControl w:val="0"/>
        <w:spacing w:line="240" w:lineRule="auto"/>
        <w:rPr>
          <w:rFonts w:ascii="Lora" w:eastAsia="Lora" w:hAnsi="Lora" w:cs="Lora"/>
          <w:lang w:val="en-GB"/>
        </w:rPr>
      </w:pPr>
    </w:p>
    <w:tbl>
      <w:tblPr>
        <w:tblW w:w="902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258"/>
        <w:gridCol w:w="2257"/>
        <w:gridCol w:w="2257"/>
        <w:gridCol w:w="2257"/>
      </w:tblGrid>
      <w:tr w:rsidR="00425598" w:rsidRPr="00B30DD6" w14:paraId="3C692DF4" w14:textId="77777777">
        <w:trPr>
          <w:trHeight w:val="280"/>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76AA792" w14:textId="77777777" w:rsidR="00425598" w:rsidRPr="00B30DD6" w:rsidRDefault="00425598">
            <w:pPr>
              <w:rPr>
                <w:rFonts w:ascii="Lora" w:hAnsi="Lora"/>
                <w:lang w:val="en-GB"/>
              </w:rPr>
            </w:pP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1AB7FBC"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Dataset 1</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B4FEDCB"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Dataset 2</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4625BD1"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Dataset 3</w:t>
            </w:r>
          </w:p>
        </w:tc>
      </w:tr>
      <w:tr w:rsidR="00425598" w:rsidRPr="00B30DD6" w14:paraId="6ADB7B53" w14:textId="77777777">
        <w:trPr>
          <w:trHeight w:val="280"/>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A14B8FE"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 xml:space="preserve">N. of stroke patients </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809A975"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1333</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5B6EEC2"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119</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5F248B0"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20</w:t>
            </w:r>
          </w:p>
        </w:tc>
      </w:tr>
      <w:tr w:rsidR="00425598" w:rsidRPr="00B30DD6" w14:paraId="57C3B99E" w14:textId="77777777">
        <w:trPr>
          <w:trHeight w:val="280"/>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11714DE"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Males/Females</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D8849E9"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748/585</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0885181"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65/54</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8AB896C"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12/8</w:t>
            </w:r>
          </w:p>
        </w:tc>
      </w:tr>
      <w:tr w:rsidR="00425598" w:rsidRPr="00B30DD6" w14:paraId="17D45724" w14:textId="77777777">
        <w:trPr>
          <w:trHeight w:val="289"/>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AB4C3E2"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 xml:space="preserve">Age </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3CB74A4" w14:textId="5D658346" w:rsidR="00425598" w:rsidRPr="00B30DD6" w:rsidRDefault="00061FC0">
            <w:pPr>
              <w:pStyle w:val="Body"/>
              <w:widowControl w:val="0"/>
              <w:spacing w:line="240" w:lineRule="auto"/>
              <w:rPr>
                <w:rFonts w:ascii="Lora" w:hAnsi="Lora"/>
                <w:lang w:val="en-GB"/>
              </w:rPr>
            </w:pPr>
            <w:r w:rsidRPr="00B30DD6">
              <w:rPr>
                <w:rFonts w:ascii="Lora" w:hAnsi="Lora"/>
                <w:lang w:val="en-GB"/>
              </w:rPr>
              <w:t>64</w:t>
            </w:r>
            <m:oMath>
              <m:r>
                <w:rPr>
                  <w:rFonts w:ascii="Cambria Math" w:hAnsi="Cambria Math"/>
                  <w:sz w:val="18"/>
                  <w:szCs w:val="18"/>
                  <w:lang w:val="en-GB"/>
                </w:rPr>
                <m:t>±</m:t>
              </m:r>
            </m:oMath>
            <w:r w:rsidRPr="00B30DD6">
              <w:rPr>
                <w:rFonts w:ascii="Lora" w:hAnsi="Lora"/>
                <w:lang w:val="en-GB"/>
              </w:rPr>
              <w:t>16 [18-97]</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F46929E" w14:textId="6CE3BEDD" w:rsidR="00425598" w:rsidRPr="00B30DD6" w:rsidRDefault="00061FC0">
            <w:pPr>
              <w:pStyle w:val="Body"/>
              <w:widowControl w:val="0"/>
              <w:spacing w:line="240" w:lineRule="auto"/>
              <w:rPr>
                <w:rFonts w:ascii="Lora" w:hAnsi="Lora"/>
                <w:lang w:val="en-GB"/>
              </w:rPr>
            </w:pPr>
            <w:r w:rsidRPr="00B30DD6">
              <w:rPr>
                <w:rFonts w:ascii="Lora" w:hAnsi="Lora"/>
                <w:lang w:val="en-GB"/>
              </w:rPr>
              <w:t>54</w:t>
            </w:r>
            <m:oMath>
              <m:r>
                <w:rPr>
                  <w:rFonts w:ascii="Cambria Math" w:hAnsi="Cambria Math"/>
                  <w:sz w:val="18"/>
                  <w:szCs w:val="18"/>
                  <w:lang w:val="en-GB"/>
                </w:rPr>
                <m:t>±</m:t>
              </m:r>
            </m:oMath>
            <w:r w:rsidRPr="00B30DD6">
              <w:rPr>
                <w:rFonts w:ascii="Lora" w:hAnsi="Lora"/>
                <w:lang w:val="en-GB"/>
              </w:rPr>
              <w:t>11 [19-83]</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173857A" w14:textId="37F77ABF" w:rsidR="00425598" w:rsidRPr="00B30DD6" w:rsidRDefault="00061FC0">
            <w:pPr>
              <w:pStyle w:val="Body"/>
              <w:widowControl w:val="0"/>
              <w:spacing w:line="240" w:lineRule="auto"/>
              <w:rPr>
                <w:rFonts w:ascii="Lora" w:hAnsi="Lora"/>
                <w:lang w:val="en-GB"/>
              </w:rPr>
            </w:pPr>
            <w:r w:rsidRPr="00B30DD6">
              <w:rPr>
                <w:rFonts w:ascii="Lora" w:hAnsi="Lora"/>
                <w:lang w:val="en-GB"/>
              </w:rPr>
              <w:t>58</w:t>
            </w:r>
            <m:oMath>
              <m:r>
                <w:rPr>
                  <w:rFonts w:ascii="Cambria Math" w:hAnsi="Cambria Math"/>
                  <w:sz w:val="18"/>
                  <w:szCs w:val="18"/>
                  <w:lang w:val="en-GB"/>
                </w:rPr>
                <m:t>±</m:t>
              </m:r>
            </m:oMath>
            <w:r w:rsidRPr="00B30DD6">
              <w:rPr>
                <w:rFonts w:ascii="Lora" w:hAnsi="Lora"/>
                <w:lang w:val="en-GB"/>
              </w:rPr>
              <w:t>12 [34-95]</w:t>
            </w:r>
          </w:p>
        </w:tc>
      </w:tr>
      <w:tr w:rsidR="00425598" w:rsidRPr="00B30DD6" w14:paraId="5B1505F4" w14:textId="77777777">
        <w:trPr>
          <w:trHeight w:val="289"/>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81FADEF"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Education</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26089F6"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N.A.</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C995791" w14:textId="4BEAD3D9" w:rsidR="00425598" w:rsidRPr="00B30DD6" w:rsidRDefault="00061FC0">
            <w:pPr>
              <w:pStyle w:val="Body"/>
              <w:widowControl w:val="0"/>
              <w:spacing w:line="240" w:lineRule="auto"/>
              <w:rPr>
                <w:rFonts w:ascii="Lora" w:hAnsi="Lora"/>
                <w:lang w:val="en-GB"/>
              </w:rPr>
            </w:pPr>
            <w:r w:rsidRPr="00B30DD6">
              <w:rPr>
                <w:rFonts w:ascii="Lora" w:hAnsi="Lora"/>
                <w:lang w:val="en-GB"/>
              </w:rPr>
              <w:t>13.2</w:t>
            </w:r>
            <m:oMath>
              <m:r>
                <w:rPr>
                  <w:rFonts w:ascii="Cambria Math" w:hAnsi="Cambria Math"/>
                  <w:sz w:val="18"/>
                  <w:szCs w:val="18"/>
                  <w:lang w:val="en-GB"/>
                </w:rPr>
                <m:t>±</m:t>
              </m:r>
            </m:oMath>
            <w:r w:rsidRPr="00B30DD6">
              <w:rPr>
                <w:rFonts w:ascii="Lora" w:hAnsi="Lora"/>
                <w:lang w:val="en-GB"/>
              </w:rPr>
              <w:t>2.5 [5-20]</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1C12E2B" w14:textId="1CE4A759" w:rsidR="00425598" w:rsidRPr="00B30DD6" w:rsidRDefault="00061FC0">
            <w:pPr>
              <w:pStyle w:val="Body"/>
              <w:widowControl w:val="0"/>
              <w:spacing w:line="240" w:lineRule="auto"/>
              <w:rPr>
                <w:rFonts w:ascii="Lora" w:hAnsi="Lora"/>
                <w:lang w:val="en-GB"/>
              </w:rPr>
            </w:pPr>
            <w:r w:rsidRPr="00B30DD6">
              <w:rPr>
                <w:rFonts w:ascii="Lora" w:hAnsi="Lora"/>
                <w:lang w:val="en-GB"/>
              </w:rPr>
              <w:t>13.7</w:t>
            </w:r>
            <m:oMath>
              <m:r>
                <w:rPr>
                  <w:rFonts w:ascii="Cambria Math" w:hAnsi="Cambria Math"/>
                  <w:sz w:val="18"/>
                  <w:szCs w:val="18"/>
                  <w:lang w:val="en-GB"/>
                </w:rPr>
                <m:t>±</m:t>
              </m:r>
            </m:oMath>
            <w:r w:rsidRPr="00B30DD6">
              <w:rPr>
                <w:rFonts w:ascii="Lora" w:hAnsi="Lora"/>
                <w:lang w:val="en-GB"/>
              </w:rPr>
              <w:t>2.6 [9-19]</w:t>
            </w:r>
          </w:p>
        </w:tc>
      </w:tr>
      <w:tr w:rsidR="00425598" w:rsidRPr="00B30DD6" w14:paraId="453B1630" w14:textId="77777777">
        <w:trPr>
          <w:trHeight w:val="540"/>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09255C7" w14:textId="77777777" w:rsidR="00425598" w:rsidRPr="00B30DD6" w:rsidRDefault="00061FC0">
            <w:pPr>
              <w:pStyle w:val="Body"/>
              <w:widowControl w:val="0"/>
              <w:spacing w:line="240" w:lineRule="auto"/>
              <w:rPr>
                <w:rFonts w:ascii="Lora" w:eastAsia="Lora" w:hAnsi="Lora" w:cs="Lora"/>
                <w:b/>
                <w:bCs/>
                <w:lang w:val="en-GB"/>
              </w:rPr>
            </w:pPr>
            <w:r w:rsidRPr="00B30DD6">
              <w:rPr>
                <w:rFonts w:ascii="Lora" w:hAnsi="Lora"/>
                <w:b/>
                <w:bCs/>
                <w:lang w:val="en-GB"/>
              </w:rPr>
              <w:t>Handedness</w:t>
            </w:r>
          </w:p>
          <w:p w14:paraId="18F1A1F7"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Right/Left</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8DF3F13"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N.A.</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783742C"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109/10</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90CA5A3" w14:textId="77777777" w:rsidR="00425598" w:rsidRPr="00B30DD6" w:rsidRDefault="00061FC0">
            <w:pPr>
              <w:pStyle w:val="Body"/>
              <w:widowControl w:val="0"/>
              <w:spacing w:line="240" w:lineRule="auto"/>
              <w:rPr>
                <w:rFonts w:ascii="Lora" w:hAnsi="Lora"/>
                <w:lang w:val="en-GB"/>
              </w:rPr>
            </w:pPr>
            <w:r w:rsidRPr="00B30DD6">
              <w:rPr>
                <w:rFonts w:ascii="Lora" w:hAnsi="Lora"/>
                <w:lang w:val="en-GB"/>
              </w:rPr>
              <w:t>17/3</w:t>
            </w:r>
          </w:p>
        </w:tc>
      </w:tr>
      <w:tr w:rsidR="00425598" w:rsidRPr="00B30DD6" w14:paraId="454F0054" w14:textId="77777777">
        <w:trPr>
          <w:trHeight w:val="1177"/>
        </w:trPr>
        <w:tc>
          <w:tcPr>
            <w:tcW w:w="225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6CEFD38" w14:textId="77777777" w:rsidR="00425598" w:rsidRPr="00B30DD6" w:rsidRDefault="00061FC0">
            <w:pPr>
              <w:pStyle w:val="Body"/>
              <w:widowControl w:val="0"/>
              <w:spacing w:line="240" w:lineRule="auto"/>
              <w:rPr>
                <w:rFonts w:ascii="Lora" w:hAnsi="Lora"/>
                <w:b/>
                <w:bCs/>
                <w:lang w:val="en-GB"/>
              </w:rPr>
            </w:pPr>
            <w:r w:rsidRPr="00B30DD6">
              <w:rPr>
                <w:rFonts w:ascii="Lora" w:hAnsi="Lora"/>
                <w:b/>
                <w:bCs/>
                <w:lang w:val="en-GB"/>
              </w:rPr>
              <w:t>Recruitment site</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DD4EF49" w14:textId="77777777" w:rsidR="00425598" w:rsidRPr="00B30DD6" w:rsidRDefault="00061FC0">
            <w:pPr>
              <w:pStyle w:val="Body"/>
              <w:jc w:val="both"/>
              <w:rPr>
                <w:rFonts w:ascii="Lora" w:hAnsi="Lora"/>
                <w:lang w:val="en-GB"/>
              </w:rPr>
            </w:pPr>
            <w:r w:rsidRPr="00B30DD6">
              <w:rPr>
                <w:rFonts w:ascii="Lora" w:hAnsi="Lora"/>
                <w:lang w:val="en-GB"/>
              </w:rPr>
              <w:t>University College London Hospitals, London (UK).</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CECA838" w14:textId="77777777" w:rsidR="00425598" w:rsidRPr="00B30DD6" w:rsidRDefault="00061FC0">
            <w:pPr>
              <w:pStyle w:val="Body"/>
              <w:jc w:val="both"/>
              <w:rPr>
                <w:rFonts w:ascii="Lora" w:hAnsi="Lora"/>
                <w:lang w:val="en-GB"/>
              </w:rPr>
            </w:pPr>
            <w:r w:rsidRPr="00B30DD6">
              <w:rPr>
                <w:rFonts w:ascii="Lora" w:hAnsi="Lora"/>
                <w:lang w:val="en-GB"/>
              </w:rPr>
              <w:t>School of Medicine of the Washington University, St. Louis (USA).</w:t>
            </w:r>
          </w:p>
        </w:tc>
        <w:tc>
          <w:tcPr>
            <w:tcW w:w="2257"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DFE7158" w14:textId="77777777" w:rsidR="00425598" w:rsidRPr="00B30DD6" w:rsidRDefault="00061FC0">
            <w:pPr>
              <w:pStyle w:val="Body"/>
              <w:jc w:val="both"/>
              <w:rPr>
                <w:rFonts w:ascii="Lora" w:hAnsi="Lora"/>
                <w:lang w:val="en-GB"/>
              </w:rPr>
            </w:pPr>
            <w:r w:rsidRPr="00B30DD6">
              <w:rPr>
                <w:rFonts w:ascii="Lora" w:hAnsi="Lora"/>
                <w:lang w:val="en-GB"/>
              </w:rPr>
              <w:t>School of Medicine of the Washington University, St. Louis (USA).</w:t>
            </w:r>
          </w:p>
        </w:tc>
      </w:tr>
    </w:tbl>
    <w:p w14:paraId="02CC7BAC" w14:textId="77777777" w:rsidR="00425598" w:rsidRPr="00B30DD6" w:rsidRDefault="00425598">
      <w:pPr>
        <w:pStyle w:val="Body"/>
        <w:widowControl w:val="0"/>
        <w:spacing w:line="240" w:lineRule="auto"/>
        <w:rPr>
          <w:rFonts w:ascii="Lora" w:eastAsia="Lora" w:hAnsi="Lora" w:cs="Lora"/>
          <w:lang w:val="en-GB"/>
        </w:rPr>
      </w:pPr>
    </w:p>
    <w:p w14:paraId="79B13133" w14:textId="77777777" w:rsidR="00425598" w:rsidRPr="00B30DD6" w:rsidRDefault="00425598">
      <w:pPr>
        <w:pStyle w:val="Body"/>
        <w:spacing w:line="240" w:lineRule="auto"/>
        <w:jc w:val="both"/>
        <w:rPr>
          <w:rFonts w:ascii="Lora" w:eastAsia="Lora" w:hAnsi="Lora" w:cs="Lora"/>
          <w:shd w:val="clear" w:color="auto" w:fill="FFFF00"/>
          <w:lang w:val="en-GB"/>
        </w:rPr>
      </w:pPr>
    </w:p>
    <w:p w14:paraId="1DB968D1" w14:textId="77777777" w:rsidR="00425598" w:rsidRPr="00B30DD6" w:rsidRDefault="00061FC0">
      <w:pPr>
        <w:pStyle w:val="Body"/>
        <w:spacing w:line="240" w:lineRule="auto"/>
        <w:jc w:val="both"/>
        <w:rPr>
          <w:rFonts w:ascii="Lora" w:eastAsia="Lora" w:hAnsi="Lora" w:cs="Lora"/>
          <w:color w:val="212121"/>
          <w:u w:color="212121"/>
          <w:shd w:val="clear" w:color="auto" w:fill="FFFFFF"/>
          <w:lang w:val="en-GB"/>
        </w:rPr>
      </w:pPr>
      <w:r w:rsidRPr="00B30DD6">
        <w:rPr>
          <w:rFonts w:ascii="Lora" w:hAnsi="Lora"/>
          <w:b/>
          <w:bCs/>
          <w:color w:val="212121"/>
          <w:u w:color="212121"/>
          <w:shd w:val="clear" w:color="auto" w:fill="FFFFFF"/>
          <w:lang w:val="en-GB"/>
        </w:rPr>
        <w:t>Supplementary Table 1.</w:t>
      </w:r>
      <w:r w:rsidRPr="00B30DD6">
        <w:rPr>
          <w:rFonts w:ascii="Lora" w:hAnsi="Lora"/>
          <w:color w:val="212121"/>
          <w:u w:color="212121"/>
          <w:shd w:val="clear" w:color="auto" w:fill="FFFFFF"/>
          <w:lang w:val="en-GB"/>
        </w:rPr>
        <w:t xml:space="preserve"> Patient demographics. N.A.= Not Available.</w:t>
      </w:r>
    </w:p>
    <w:p w14:paraId="6CF6EB12" w14:textId="77777777" w:rsidR="00425598" w:rsidRPr="00B30DD6" w:rsidRDefault="00425598">
      <w:pPr>
        <w:pStyle w:val="Body"/>
        <w:spacing w:line="240" w:lineRule="auto"/>
        <w:jc w:val="both"/>
        <w:rPr>
          <w:rFonts w:ascii="Lora" w:eastAsia="Lora" w:hAnsi="Lora" w:cs="Lora"/>
          <w:color w:val="212121"/>
          <w:u w:color="212121"/>
          <w:shd w:val="clear" w:color="auto" w:fill="FFFFFF"/>
          <w:lang w:val="en-GB"/>
        </w:rPr>
      </w:pPr>
    </w:p>
    <w:p w14:paraId="57A506E0" w14:textId="77777777" w:rsidR="00425598" w:rsidRPr="00B30DD6" w:rsidRDefault="00425598">
      <w:pPr>
        <w:pStyle w:val="Body"/>
        <w:numPr>
          <w:ilvl w:val="0"/>
          <w:numId w:val="3"/>
        </w:numPr>
        <w:spacing w:line="240" w:lineRule="auto"/>
        <w:jc w:val="both"/>
        <w:rPr>
          <w:rFonts w:ascii="Lora" w:eastAsia="Lora" w:hAnsi="Lora" w:cs="Lora"/>
          <w:color w:val="FFFFFF"/>
          <w:u w:color="FFFFFF"/>
          <w:shd w:val="clear" w:color="auto" w:fill="FFFFFF"/>
          <w:lang w:val="en-GB"/>
        </w:rPr>
      </w:pPr>
    </w:p>
    <w:p w14:paraId="7105AA98" w14:textId="77777777" w:rsidR="00425598" w:rsidRPr="00B30DD6" w:rsidRDefault="00425598">
      <w:pPr>
        <w:pStyle w:val="Body"/>
        <w:spacing w:before="240" w:after="240" w:line="240" w:lineRule="auto"/>
        <w:jc w:val="both"/>
        <w:rPr>
          <w:rFonts w:ascii="Lora" w:eastAsia="Lora" w:hAnsi="Lora" w:cs="Lora"/>
          <w:color w:val="222222"/>
          <w:u w:color="222222"/>
          <w:shd w:val="clear" w:color="auto" w:fill="FFFFFF"/>
          <w:lang w:val="en-GB"/>
        </w:rPr>
      </w:pPr>
    </w:p>
    <w:p w14:paraId="016E86A7" w14:textId="77777777" w:rsidR="00425598" w:rsidRPr="00B30DD6" w:rsidRDefault="00425598">
      <w:pPr>
        <w:pStyle w:val="Body"/>
        <w:spacing w:before="240" w:after="240" w:line="240" w:lineRule="auto"/>
        <w:jc w:val="both"/>
        <w:rPr>
          <w:rFonts w:ascii="Lora" w:hAnsi="Lora"/>
          <w:lang w:val="en-GB"/>
        </w:rPr>
        <w:sectPr w:rsidR="00425598" w:rsidRPr="00B30DD6">
          <w:headerReference w:type="default" r:id="rId7"/>
          <w:footerReference w:type="default" r:id="rId8"/>
          <w:pgSz w:w="11900" w:h="16840"/>
          <w:pgMar w:top="566" w:right="1440" w:bottom="1440" w:left="1440" w:header="566" w:footer="566" w:gutter="0"/>
          <w:pgNumType w:start="1"/>
          <w:cols w:space="720"/>
        </w:sectPr>
      </w:pPr>
    </w:p>
    <w:p w14:paraId="08306AD8" w14:textId="082E6C4B" w:rsidR="00425598" w:rsidRPr="00B30DD6" w:rsidRDefault="00061FC0">
      <w:pPr>
        <w:pStyle w:val="Body"/>
        <w:spacing w:before="240" w:after="240" w:line="240" w:lineRule="auto"/>
        <w:jc w:val="both"/>
        <w:rPr>
          <w:rFonts w:ascii="Lora" w:hAnsi="Lora"/>
          <w:b/>
          <w:bCs/>
          <w:color w:val="212121"/>
          <w:u w:color="212121"/>
          <w:shd w:val="clear" w:color="auto" w:fill="FFFFFF"/>
          <w:lang w:val="en-GB"/>
        </w:rPr>
      </w:pPr>
      <w:r w:rsidRPr="00B30DD6">
        <w:rPr>
          <w:rFonts w:ascii="Lora" w:hAnsi="Lora"/>
          <w:b/>
          <w:bCs/>
          <w:color w:val="212121"/>
          <w:u w:color="212121"/>
          <w:shd w:val="clear" w:color="auto" w:fill="FFFFFF"/>
          <w:lang w:val="en-GB"/>
        </w:rPr>
        <w:lastRenderedPageBreak/>
        <w:t>B. Neuropsychological scores prediction mode</w:t>
      </w:r>
    </w:p>
    <w:p w14:paraId="77FD1E8F" w14:textId="482BA9E2" w:rsidR="00875394" w:rsidRPr="00B30DD6" w:rsidRDefault="00875394" w:rsidP="000523E5">
      <w:pPr>
        <w:pStyle w:val="Body"/>
        <w:spacing w:before="240" w:after="240" w:line="240" w:lineRule="auto"/>
        <w:jc w:val="center"/>
        <w:rPr>
          <w:rFonts w:ascii="Lora" w:eastAsia="Lora" w:hAnsi="Lora" w:cs="Lora"/>
          <w:color w:val="212121"/>
          <w:u w:color="212121"/>
          <w:shd w:val="clear" w:color="auto" w:fill="FFFFFF"/>
          <w:lang w:val="en-GB"/>
        </w:rPr>
      </w:pPr>
      <w:r w:rsidRPr="00B30DD6">
        <w:rPr>
          <w:rFonts w:ascii="Lora" w:hAnsi="Lora"/>
          <w:noProof/>
          <w:color w:val="212121"/>
          <w:u w:color="212121"/>
          <w:shd w:val="clear" w:color="auto" w:fill="FFFFFF"/>
          <w:lang w:val="en-GB"/>
          <w14:textOutline w14:w="0" w14:cap="rnd" w14:cmpd="sng" w14:algn="ctr">
            <w14:noFill/>
            <w14:prstDash w14:val="solid"/>
            <w14:bevel/>
          </w14:textOutline>
        </w:rPr>
        <w:drawing>
          <wp:inline distT="0" distB="0" distL="0" distR="0" wp14:anchorId="4E212329" wp14:editId="0E72FDCC">
            <wp:extent cx="8604000" cy="4696907"/>
            <wp:effectExtent l="0" t="0" r="0" b="2540"/>
            <wp:docPr id="37" name="Picture 3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8675654" cy="4736023"/>
                    </a:xfrm>
                    <a:prstGeom prst="rect">
                      <a:avLst/>
                    </a:prstGeom>
                  </pic:spPr>
                </pic:pic>
              </a:graphicData>
            </a:graphic>
          </wp:inline>
        </w:drawing>
      </w:r>
    </w:p>
    <w:p w14:paraId="447FA075" w14:textId="78780B8D" w:rsidR="00425598" w:rsidRPr="00B30DD6" w:rsidRDefault="00425598">
      <w:pPr>
        <w:pStyle w:val="Body"/>
        <w:spacing w:before="240" w:after="240" w:line="240" w:lineRule="auto"/>
        <w:jc w:val="both"/>
        <w:rPr>
          <w:rFonts w:ascii="Lora" w:eastAsia="Lora" w:hAnsi="Lora" w:cs="Lora"/>
          <w:color w:val="212121"/>
          <w:u w:color="212121"/>
          <w:shd w:val="clear" w:color="auto" w:fill="FFFFFF"/>
          <w:lang w:val="en-GB"/>
        </w:rPr>
      </w:pPr>
    </w:p>
    <w:p w14:paraId="339256F8" w14:textId="77777777" w:rsidR="000523E5" w:rsidRPr="00B30DD6" w:rsidRDefault="000523E5" w:rsidP="000523E5">
      <w:pPr>
        <w:pStyle w:val="Body"/>
        <w:spacing w:before="240" w:after="240" w:line="240" w:lineRule="auto"/>
        <w:jc w:val="center"/>
        <w:rPr>
          <w:rFonts w:ascii="Lora" w:hAnsi="Lora"/>
          <w:lang w:val="en-GB"/>
        </w:rPr>
        <w:sectPr w:rsidR="000523E5" w:rsidRPr="00B30DD6" w:rsidSect="000523E5">
          <w:headerReference w:type="default" r:id="rId10"/>
          <w:pgSz w:w="16840" w:h="11900" w:orient="landscape"/>
          <w:pgMar w:top="1440" w:right="1440" w:bottom="1440" w:left="566" w:header="566" w:footer="566" w:gutter="0"/>
          <w:cols w:space="720"/>
          <w:docGrid w:linePitch="326"/>
        </w:sectPr>
      </w:pPr>
      <w:r w:rsidRPr="00B30DD6">
        <w:rPr>
          <w:rFonts w:ascii="Lora" w:hAnsi="Lora"/>
          <w:b/>
          <w:bCs/>
          <w:color w:val="212121"/>
          <w:u w:color="212121"/>
          <w:shd w:val="clear" w:color="auto" w:fill="FFFFFF"/>
          <w:lang w:val="en-GB"/>
        </w:rPr>
        <w:t>Supplementary Figure 1</w:t>
      </w:r>
      <w:r w:rsidRPr="00B30DD6">
        <w:rPr>
          <w:rFonts w:ascii="Lora" w:hAnsi="Lora"/>
          <w:color w:val="212121"/>
          <w:u w:color="212121"/>
          <w:shd w:val="clear" w:color="auto" w:fill="FFFFFF"/>
          <w:lang w:val="en-GB"/>
        </w:rPr>
        <w:t>: graphical summary of neuroimaging and statistical model analysis workflow.</w:t>
      </w:r>
    </w:p>
    <w:p w14:paraId="544D8D0E" w14:textId="7BFF4303" w:rsidR="00425598" w:rsidRPr="00B30DD6" w:rsidRDefault="0091471A">
      <w:pPr>
        <w:pStyle w:val="Body"/>
        <w:spacing w:line="240" w:lineRule="auto"/>
        <w:jc w:val="both"/>
        <w:rPr>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0ABABE15" wp14:editId="2017B604">
            <wp:extent cx="5727700" cy="3253105"/>
            <wp:effectExtent l="0" t="0" r="0" b="0"/>
            <wp:docPr id="48" name="Picture 4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clipar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3253105"/>
                    </a:xfrm>
                    <a:prstGeom prst="rect">
                      <a:avLst/>
                    </a:prstGeom>
                  </pic:spPr>
                </pic:pic>
              </a:graphicData>
            </a:graphic>
          </wp:inline>
        </w:drawing>
      </w:r>
    </w:p>
    <w:p w14:paraId="3E293ECF" w14:textId="48AE81C8" w:rsidR="00425598" w:rsidRPr="00B30DD6" w:rsidRDefault="00425598">
      <w:pPr>
        <w:pStyle w:val="Body"/>
        <w:spacing w:line="240" w:lineRule="auto"/>
        <w:jc w:val="both"/>
        <w:rPr>
          <w:rFonts w:ascii="Lora" w:eastAsia="Lora" w:hAnsi="Lora" w:cs="Lora"/>
          <w:lang w:val="en-GB"/>
        </w:rPr>
      </w:pPr>
    </w:p>
    <w:p w14:paraId="4F5B542E" w14:textId="4F30C857" w:rsidR="00425598" w:rsidRPr="00B30DD6" w:rsidRDefault="00061FC0">
      <w:pPr>
        <w:pStyle w:val="Body"/>
        <w:spacing w:before="240" w:after="240" w:line="240" w:lineRule="auto"/>
        <w:jc w:val="both"/>
        <w:rPr>
          <w:rFonts w:ascii="Lora" w:eastAsia="Lora" w:hAnsi="Lora" w:cs="Lora"/>
          <w:lang w:val="en-GB"/>
        </w:rPr>
      </w:pPr>
      <w:r w:rsidRPr="00B30DD6">
        <w:rPr>
          <w:rFonts w:ascii="Lora" w:hAnsi="Lora"/>
          <w:b/>
          <w:bCs/>
          <w:color w:val="212121"/>
          <w:u w:color="212121"/>
          <w:shd w:val="clear" w:color="auto" w:fill="FFFFFF"/>
          <w:lang w:val="en-GB"/>
        </w:rPr>
        <w:t xml:space="preserve">Supplementary </w:t>
      </w:r>
      <w:r w:rsidR="007C3B25" w:rsidRPr="00B30DD6">
        <w:rPr>
          <w:rFonts w:ascii="Lora" w:hAnsi="Lora"/>
          <w:b/>
          <w:bCs/>
          <w:color w:val="212121"/>
          <w:u w:color="212121"/>
          <w:shd w:val="clear" w:color="auto" w:fill="FFFFFF"/>
          <w:lang w:val="en-GB"/>
        </w:rPr>
        <w:t>Figure</w:t>
      </w:r>
      <w:r w:rsidRPr="00B30DD6">
        <w:rPr>
          <w:rFonts w:ascii="Lora" w:hAnsi="Lora"/>
          <w:b/>
          <w:bCs/>
          <w:color w:val="212121"/>
          <w:u w:color="212121"/>
          <w:shd w:val="clear" w:color="auto" w:fill="FFFFFF"/>
          <w:lang w:val="en-GB"/>
        </w:rPr>
        <w:t xml:space="preserve"> 2</w:t>
      </w:r>
      <w:r w:rsidRPr="00B30DD6">
        <w:rPr>
          <w:rFonts w:ascii="Lora" w:hAnsi="Lora"/>
          <w:color w:val="212121"/>
          <w:u w:color="212121"/>
          <w:shd w:val="clear" w:color="auto" w:fill="FFFFFF"/>
          <w:lang w:val="en-GB"/>
        </w:rPr>
        <w:t xml:space="preserve">: lesion group variability maps for dataset 1 (panel </w:t>
      </w:r>
      <w:r w:rsidR="0091471A" w:rsidRPr="00B30DD6">
        <w:rPr>
          <w:rFonts w:ascii="Lora" w:hAnsi="Lora"/>
          <w:color w:val="212121"/>
          <w:u w:color="212121"/>
          <w:shd w:val="clear" w:color="auto" w:fill="FFFFFF"/>
          <w:lang w:val="en-GB"/>
        </w:rPr>
        <w:t>a</w:t>
      </w:r>
      <w:r w:rsidRPr="00B30DD6">
        <w:rPr>
          <w:rFonts w:ascii="Lora" w:hAnsi="Lora"/>
          <w:color w:val="212121"/>
          <w:u w:color="212121"/>
          <w:shd w:val="clear" w:color="auto" w:fill="FFFFFF"/>
          <w:lang w:val="en-GB"/>
        </w:rPr>
        <w:t xml:space="preserve">), dataset 2 (panel </w:t>
      </w:r>
      <w:r w:rsidR="0091471A" w:rsidRPr="00B30DD6">
        <w:rPr>
          <w:rFonts w:ascii="Lora" w:hAnsi="Lora"/>
          <w:color w:val="212121"/>
          <w:u w:color="212121"/>
          <w:shd w:val="clear" w:color="auto" w:fill="FFFFFF"/>
          <w:lang w:val="en-GB"/>
        </w:rPr>
        <w:t>b</w:t>
      </w:r>
      <w:r w:rsidRPr="00B30DD6">
        <w:rPr>
          <w:rFonts w:ascii="Lora" w:hAnsi="Lora"/>
          <w:color w:val="212121"/>
          <w:u w:color="212121"/>
          <w:shd w:val="clear" w:color="auto" w:fill="FFFFFF"/>
          <w:lang w:val="en-GB"/>
        </w:rPr>
        <w:t xml:space="preserve">), and dataset 3 (panel </w:t>
      </w:r>
      <w:r w:rsidR="0091471A" w:rsidRPr="00B30DD6">
        <w:rPr>
          <w:rFonts w:ascii="Lora" w:hAnsi="Lora"/>
          <w:color w:val="212121"/>
          <w:u w:color="212121"/>
          <w:shd w:val="clear" w:color="auto" w:fill="FFFFFF"/>
          <w:lang w:val="en-GB"/>
        </w:rPr>
        <w:t>c</w:t>
      </w:r>
      <w:r w:rsidRPr="00B30DD6">
        <w:rPr>
          <w:rFonts w:ascii="Lora" w:hAnsi="Lora"/>
          <w:color w:val="212121"/>
          <w:u w:color="212121"/>
          <w:shd w:val="clear" w:color="auto" w:fill="FFFFFF"/>
          <w:lang w:val="en-GB"/>
        </w:rPr>
        <w:t>). Colormaps show the number of lesions overlapping. Inferior-superior z-coordinates are reported according to the MNI152 atlas reference.</w:t>
      </w:r>
    </w:p>
    <w:p w14:paraId="7DB93F66" w14:textId="77777777" w:rsidR="00425598" w:rsidRPr="00B30DD6" w:rsidRDefault="00425598">
      <w:pPr>
        <w:pStyle w:val="Body"/>
        <w:spacing w:line="240" w:lineRule="auto"/>
        <w:jc w:val="both"/>
        <w:rPr>
          <w:rFonts w:ascii="Lora" w:eastAsia="Lora" w:hAnsi="Lora" w:cs="Lora"/>
          <w:lang w:val="en-GB"/>
        </w:rPr>
      </w:pPr>
    </w:p>
    <w:p w14:paraId="46C23253" w14:textId="3631CECF" w:rsidR="00425598" w:rsidRPr="00B30DD6" w:rsidRDefault="0091471A">
      <w:pPr>
        <w:pStyle w:val="Body"/>
        <w:spacing w:line="240" w:lineRule="auto"/>
        <w:jc w:val="both"/>
        <w:rPr>
          <w:rFonts w:ascii="Lora" w:eastAsia="Lora" w:hAnsi="Lora" w:cs="Lora"/>
          <w:lang w:val="en-GB"/>
        </w:rPr>
      </w:pPr>
      <w:r w:rsidRPr="00B30DD6">
        <w:rPr>
          <w:rFonts w:ascii="Lora" w:hAnsi="Lora"/>
          <w:noProof/>
          <w:color w:val="212121"/>
          <w:u w:color="212121"/>
          <w:shd w:val="clear" w:color="auto" w:fill="FFFFFF"/>
          <w:lang w:val="en-GB"/>
          <w14:textOutline w14:w="0" w14:cap="rnd" w14:cmpd="sng" w14:algn="ctr">
            <w14:noFill/>
            <w14:prstDash w14:val="solid"/>
            <w14:bevel/>
          </w14:textOutline>
        </w:rPr>
        <w:drawing>
          <wp:inline distT="0" distB="0" distL="0" distR="0" wp14:anchorId="2FD7A7B4" wp14:editId="100C8B02">
            <wp:extent cx="5727700" cy="2773680"/>
            <wp:effectExtent l="0" t="0" r="0" b="0"/>
            <wp:docPr id="49" name="Picture 49" descr="A picture containing text, different, vario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different, variou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2773680"/>
                    </a:xfrm>
                    <a:prstGeom prst="rect">
                      <a:avLst/>
                    </a:prstGeom>
                  </pic:spPr>
                </pic:pic>
              </a:graphicData>
            </a:graphic>
          </wp:inline>
        </w:drawing>
      </w:r>
    </w:p>
    <w:p w14:paraId="2311872D" w14:textId="4EA1A3B7" w:rsidR="00425598" w:rsidRPr="00B30DD6" w:rsidRDefault="00061FC0">
      <w:pPr>
        <w:pStyle w:val="Body"/>
        <w:spacing w:before="240" w:after="240" w:line="240" w:lineRule="auto"/>
        <w:jc w:val="both"/>
        <w:rPr>
          <w:rFonts w:ascii="Lora" w:eastAsia="Lora" w:hAnsi="Lora" w:cs="Lora"/>
          <w:color w:val="212121"/>
          <w:u w:color="212121"/>
          <w:shd w:val="clear" w:color="auto" w:fill="FFFFFF"/>
          <w:lang w:val="en-GB"/>
        </w:rPr>
      </w:pPr>
      <w:r w:rsidRPr="00B30DD6">
        <w:rPr>
          <w:rFonts w:ascii="Lora" w:hAnsi="Lora"/>
          <w:b/>
          <w:bCs/>
          <w:color w:val="212121"/>
          <w:u w:color="212121"/>
          <w:shd w:val="clear" w:color="auto" w:fill="FFFFFF"/>
          <w:lang w:val="en-GB"/>
        </w:rPr>
        <w:t xml:space="preserve">Supplementary </w:t>
      </w:r>
      <w:r w:rsidR="007C3B25" w:rsidRPr="00B30DD6">
        <w:rPr>
          <w:rFonts w:ascii="Lora" w:hAnsi="Lora"/>
          <w:b/>
          <w:bCs/>
          <w:color w:val="212121"/>
          <w:u w:color="212121"/>
          <w:shd w:val="clear" w:color="auto" w:fill="FFFFFF"/>
          <w:lang w:val="en-GB"/>
        </w:rPr>
        <w:t>Figure</w:t>
      </w:r>
      <w:r w:rsidRPr="00B30DD6">
        <w:rPr>
          <w:rFonts w:ascii="Lora" w:hAnsi="Lora"/>
          <w:b/>
          <w:bCs/>
          <w:color w:val="212121"/>
          <w:u w:color="212121"/>
          <w:shd w:val="clear" w:color="auto" w:fill="FFFFFF"/>
          <w:lang w:val="en-GB"/>
        </w:rPr>
        <w:t xml:space="preserve"> 3:</w:t>
      </w:r>
      <w:r w:rsidRPr="00B30DD6">
        <w:rPr>
          <w:rFonts w:ascii="Lora" w:hAnsi="Lora"/>
          <w:color w:val="212121"/>
          <w:u w:color="212121"/>
          <w:shd w:val="clear" w:color="auto" w:fill="FFFFFF"/>
          <w:lang w:val="en-GB"/>
        </w:rPr>
        <w:t xml:space="preserve"> </w:t>
      </w:r>
      <w:proofErr w:type="spellStart"/>
      <w:r w:rsidRPr="00B30DD6">
        <w:rPr>
          <w:rFonts w:ascii="Lora" w:hAnsi="Lora"/>
          <w:color w:val="212121"/>
          <w:u w:color="212121"/>
          <w:shd w:val="clear" w:color="auto" w:fill="FFFFFF"/>
          <w:lang w:val="en-GB"/>
        </w:rPr>
        <w:t>disconnectome</w:t>
      </w:r>
      <w:proofErr w:type="spellEnd"/>
      <w:r w:rsidRPr="00B30DD6">
        <w:rPr>
          <w:rFonts w:ascii="Lora" w:hAnsi="Lora"/>
          <w:color w:val="212121"/>
          <w:u w:color="212121"/>
          <w:shd w:val="clear" w:color="auto" w:fill="FFFFFF"/>
          <w:lang w:val="en-GB"/>
        </w:rPr>
        <w:t xml:space="preserve"> </w:t>
      </w:r>
      <w:proofErr w:type="spellStart"/>
      <w:r w:rsidRPr="00B30DD6">
        <w:rPr>
          <w:rFonts w:ascii="Lora" w:hAnsi="Lora"/>
          <w:color w:val="212121"/>
          <w:u w:color="212121"/>
          <w:shd w:val="clear" w:color="auto" w:fill="FFFFFF"/>
          <w:lang w:val="en-GB"/>
        </w:rPr>
        <w:t>morphospace</w:t>
      </w:r>
      <w:proofErr w:type="spellEnd"/>
      <w:r w:rsidRPr="00B30DD6">
        <w:rPr>
          <w:rFonts w:ascii="Lora" w:hAnsi="Lora"/>
          <w:color w:val="212121"/>
          <w:u w:color="212121"/>
          <w:shd w:val="clear" w:color="auto" w:fill="FFFFFF"/>
          <w:lang w:val="en-GB"/>
        </w:rPr>
        <w:t xml:space="preserve"> patient projections for dataset 1 (panel </w:t>
      </w:r>
      <w:r w:rsidR="0091471A" w:rsidRPr="00B30DD6">
        <w:rPr>
          <w:rFonts w:ascii="Lora" w:hAnsi="Lora"/>
          <w:color w:val="212121"/>
          <w:u w:color="212121"/>
          <w:shd w:val="clear" w:color="auto" w:fill="FFFFFF"/>
          <w:lang w:val="en-GB"/>
        </w:rPr>
        <w:t>a</w:t>
      </w:r>
      <w:r w:rsidRPr="00B30DD6">
        <w:rPr>
          <w:rFonts w:ascii="Lora" w:hAnsi="Lora"/>
          <w:color w:val="212121"/>
          <w:u w:color="212121"/>
          <w:shd w:val="clear" w:color="auto" w:fill="FFFFFF"/>
          <w:lang w:val="en-GB"/>
        </w:rPr>
        <w:t xml:space="preserve">), dataset 2 (panel </w:t>
      </w:r>
      <w:r w:rsidR="0091471A" w:rsidRPr="00B30DD6">
        <w:rPr>
          <w:rFonts w:ascii="Lora" w:hAnsi="Lora"/>
          <w:color w:val="212121"/>
          <w:u w:color="212121"/>
          <w:shd w:val="clear" w:color="auto" w:fill="FFFFFF"/>
          <w:lang w:val="en-GB"/>
        </w:rPr>
        <w:t>b</w:t>
      </w:r>
      <w:r w:rsidRPr="00B30DD6">
        <w:rPr>
          <w:rFonts w:ascii="Lora" w:hAnsi="Lora"/>
          <w:color w:val="212121"/>
          <w:u w:color="212121"/>
          <w:shd w:val="clear" w:color="auto" w:fill="FFFFFF"/>
          <w:lang w:val="en-GB"/>
        </w:rPr>
        <w:t xml:space="preserve">), and dataset 3 (panel </w:t>
      </w:r>
      <w:r w:rsidR="0091471A" w:rsidRPr="00B30DD6">
        <w:rPr>
          <w:rFonts w:ascii="Lora" w:hAnsi="Lora"/>
          <w:color w:val="212121"/>
          <w:u w:color="212121"/>
          <w:shd w:val="clear" w:color="auto" w:fill="FFFFFF"/>
          <w:lang w:val="en-GB"/>
        </w:rPr>
        <w:t>c</w:t>
      </w:r>
      <w:r w:rsidRPr="00B30DD6">
        <w:rPr>
          <w:rFonts w:ascii="Lora" w:hAnsi="Lora"/>
          <w:color w:val="212121"/>
          <w:u w:color="212121"/>
          <w:shd w:val="clear" w:color="auto" w:fill="FFFFFF"/>
          <w:lang w:val="en-GB"/>
        </w:rPr>
        <w:t>).</w:t>
      </w:r>
    </w:p>
    <w:p w14:paraId="727B87D6" w14:textId="77777777" w:rsidR="00425598" w:rsidRPr="00B30DD6" w:rsidRDefault="00425598">
      <w:pPr>
        <w:pStyle w:val="Body"/>
        <w:spacing w:line="240" w:lineRule="auto"/>
        <w:jc w:val="both"/>
        <w:rPr>
          <w:rFonts w:ascii="Lora" w:eastAsia="Lora" w:hAnsi="Lora" w:cs="Lora"/>
          <w:lang w:val="en-GB"/>
        </w:rPr>
      </w:pPr>
    </w:p>
    <w:p w14:paraId="08170951" w14:textId="5BBA6E43" w:rsidR="00425598" w:rsidRPr="00B30DD6" w:rsidRDefault="00425598">
      <w:pPr>
        <w:pStyle w:val="Body"/>
        <w:spacing w:line="240" w:lineRule="auto"/>
        <w:jc w:val="both"/>
        <w:rPr>
          <w:rFonts w:ascii="Lora" w:eastAsia="Lora" w:hAnsi="Lora" w:cs="Lora"/>
          <w:shd w:val="clear" w:color="auto" w:fill="FFFF00"/>
          <w:lang w:val="en-GB"/>
        </w:rPr>
      </w:pPr>
    </w:p>
    <w:p w14:paraId="1A24E100" w14:textId="13D87C9E" w:rsidR="00C6703F" w:rsidRPr="00B30DD6" w:rsidRDefault="00C6703F">
      <w:pPr>
        <w:pStyle w:val="Body"/>
        <w:spacing w:line="240" w:lineRule="auto"/>
        <w:jc w:val="both"/>
        <w:rPr>
          <w:rFonts w:ascii="Lora" w:eastAsia="Lora" w:hAnsi="Lora" w:cs="Lora"/>
          <w:shd w:val="clear" w:color="auto" w:fill="FFFF00"/>
          <w:lang w:val="en-GB"/>
        </w:rPr>
      </w:pPr>
    </w:p>
    <w:p w14:paraId="7331750A" w14:textId="77777777" w:rsidR="00C6703F" w:rsidRPr="00B30DD6" w:rsidRDefault="00C6703F">
      <w:pPr>
        <w:pStyle w:val="Body"/>
        <w:spacing w:line="240" w:lineRule="auto"/>
        <w:jc w:val="both"/>
        <w:rPr>
          <w:rFonts w:ascii="Lora" w:eastAsia="Lora" w:hAnsi="Lora" w:cs="Lora"/>
          <w:shd w:val="clear" w:color="auto" w:fill="FFFF00"/>
          <w:lang w:val="en-GB"/>
        </w:rPr>
      </w:pPr>
    </w:p>
    <w:p w14:paraId="76CD238B" w14:textId="77777777" w:rsidR="00425598" w:rsidRPr="00B30DD6" w:rsidRDefault="00425598">
      <w:pPr>
        <w:pStyle w:val="Body"/>
        <w:spacing w:line="240" w:lineRule="auto"/>
        <w:jc w:val="both"/>
        <w:rPr>
          <w:rFonts w:ascii="Lora" w:eastAsia="Lora" w:hAnsi="Lora" w:cs="Lora"/>
          <w:lang w:val="en-GB"/>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ook w:val="04A0" w:firstRow="1" w:lastRow="0" w:firstColumn="1" w:lastColumn="0" w:noHBand="0" w:noVBand="1"/>
      </w:tblPr>
      <w:tblGrid>
        <w:gridCol w:w="1992"/>
        <w:gridCol w:w="1852"/>
        <w:gridCol w:w="4174"/>
      </w:tblGrid>
      <w:tr w:rsidR="00425598" w:rsidRPr="00B30DD6" w14:paraId="6077D6EC" w14:textId="77777777" w:rsidTr="00C6703F">
        <w:trPr>
          <w:trHeight w:val="218"/>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6D97166" w14:textId="77777777" w:rsidR="00425598" w:rsidRPr="00B30DD6" w:rsidRDefault="00061FC0">
            <w:pPr>
              <w:pStyle w:val="Body"/>
              <w:spacing w:line="240" w:lineRule="auto"/>
              <w:jc w:val="center"/>
              <w:rPr>
                <w:rFonts w:ascii="Lora" w:hAnsi="Lora"/>
                <w:b/>
                <w:bCs/>
                <w:lang w:val="en-GB"/>
              </w:rPr>
            </w:pPr>
            <w:r w:rsidRPr="00B30DD6">
              <w:rPr>
                <w:rFonts w:ascii="Lora" w:hAnsi="Lora"/>
                <w:b/>
                <w:bCs/>
                <w:sz w:val="18"/>
                <w:szCs w:val="18"/>
                <w:lang w:val="en-GB"/>
              </w:rPr>
              <w:lastRenderedPageBreak/>
              <w:t>Domain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E03118" w14:textId="77777777" w:rsidR="00425598" w:rsidRPr="00B30DD6" w:rsidRDefault="00061FC0">
            <w:pPr>
              <w:pStyle w:val="Body"/>
              <w:spacing w:line="240" w:lineRule="auto"/>
              <w:jc w:val="center"/>
              <w:rPr>
                <w:rFonts w:ascii="Lora" w:hAnsi="Lora"/>
                <w:b/>
                <w:bCs/>
                <w:lang w:val="en-GB"/>
              </w:rPr>
            </w:pPr>
            <w:r w:rsidRPr="00B30DD6">
              <w:rPr>
                <w:rFonts w:ascii="Lora" w:hAnsi="Lora"/>
                <w:b/>
                <w:bCs/>
                <w:sz w:val="18"/>
                <w:szCs w:val="18"/>
                <w:lang w:val="en-GB"/>
              </w:rPr>
              <w:t>Acronym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9C833CC" w14:textId="77777777" w:rsidR="00425598" w:rsidRPr="00B30DD6" w:rsidRDefault="00061FC0">
            <w:pPr>
              <w:pStyle w:val="Body"/>
              <w:spacing w:line="240" w:lineRule="auto"/>
              <w:jc w:val="center"/>
              <w:rPr>
                <w:rFonts w:ascii="Lora" w:hAnsi="Lora"/>
                <w:b/>
                <w:bCs/>
                <w:lang w:val="en-GB"/>
              </w:rPr>
            </w:pPr>
            <w:r w:rsidRPr="00B30DD6">
              <w:rPr>
                <w:rFonts w:ascii="Lora" w:hAnsi="Lora"/>
                <w:b/>
                <w:bCs/>
                <w:sz w:val="18"/>
                <w:szCs w:val="18"/>
                <w:lang w:val="en-GB"/>
              </w:rPr>
              <w:t>Neuropsychological score (test battery)</w:t>
            </w:r>
          </w:p>
        </w:tc>
      </w:tr>
      <w:tr w:rsidR="00425598" w:rsidRPr="00B30DD6" w14:paraId="15E9A7F4" w14:textId="77777777" w:rsidTr="00C6703F">
        <w:trPr>
          <w:trHeight w:val="218"/>
          <w:jc w:val="center"/>
        </w:trPr>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07D165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Motor</w:t>
            </w:r>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09CE019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laragrasp</w:t>
            </w:r>
            <w:proofErr w:type="spellEnd"/>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F1EA696"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hand grasp (ARAT)</w:t>
            </w:r>
          </w:p>
        </w:tc>
      </w:tr>
      <w:tr w:rsidR="00425598" w:rsidRPr="00B30DD6" w14:paraId="62A121C4"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FDCFEDA"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C29C86A"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laragrip</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9FA4E79"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hand grip (ARAT)</w:t>
            </w:r>
          </w:p>
        </w:tc>
      </w:tr>
      <w:tr w:rsidR="00425598" w:rsidRPr="00B30DD6" w14:paraId="34B5E6B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A9943AE"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4C63E2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larapinch</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44A629D"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hand pinch (ARAT)</w:t>
            </w:r>
          </w:p>
        </w:tc>
      </w:tr>
      <w:tr w:rsidR="00425598" w:rsidRPr="00B30DD6" w14:paraId="35D3F150"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160F7D6"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010A229"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lgrip</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929DB6E"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hand grip strength </w:t>
            </w:r>
          </w:p>
        </w:tc>
      </w:tr>
      <w:tr w:rsidR="00425598" w:rsidRPr="00B30DD6" w14:paraId="5E6D13AF"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EDD688D"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2F009E9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lpegs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5D02D7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hand peg replacement  </w:t>
            </w:r>
          </w:p>
        </w:tc>
      </w:tr>
      <w:tr w:rsidR="00425598" w:rsidRPr="00B30DD6" w14:paraId="54398996"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998F82B"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C754A1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lshflex</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AA7036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shoulder flexion (AROM) </w:t>
            </w:r>
          </w:p>
        </w:tc>
      </w:tr>
      <w:tr w:rsidR="00425598" w:rsidRPr="00B30DD6" w14:paraId="0BED2A69"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E60282B"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9F1C9F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lwrext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BDD17F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wrist extension (AROM) </w:t>
            </w:r>
          </w:p>
        </w:tc>
      </w:tr>
      <w:tr w:rsidR="00425598" w:rsidRPr="00B30DD6" w14:paraId="75433B3A"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480C32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ACB942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raragrasp</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F00302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hand grasp (ARAT)</w:t>
            </w:r>
          </w:p>
        </w:tc>
      </w:tr>
      <w:tr w:rsidR="00425598" w:rsidRPr="00B30DD6" w14:paraId="6A5671EA"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F4406CC"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FC59B25"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raragrip</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ADDCEE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hand grip (ARAT)</w:t>
            </w:r>
          </w:p>
        </w:tc>
      </w:tr>
      <w:tr w:rsidR="00425598" w:rsidRPr="00B30DD6" w14:paraId="63BF837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15D189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B8538FD"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rarapinch</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0E81D7A"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hand pinch (ARAT)</w:t>
            </w:r>
          </w:p>
        </w:tc>
      </w:tr>
      <w:tr w:rsidR="00425598" w:rsidRPr="00B30DD6" w14:paraId="2E63F1E0"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5229A1C"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B7F067A"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rgrip</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3285C26"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hand grip strength</w:t>
            </w:r>
          </w:p>
        </w:tc>
      </w:tr>
      <w:tr w:rsidR="00425598" w:rsidRPr="00B30DD6" w14:paraId="795417FD"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B42F09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213F4D7"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rpegs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2A4DA36"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hand peg replacement </w:t>
            </w:r>
          </w:p>
        </w:tc>
      </w:tr>
      <w:tr w:rsidR="00425598" w:rsidRPr="00B30DD6" w14:paraId="218F06A7"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A2944F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C477B8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rshflex</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D5B45BC"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shoulder flexion (AROM)</w:t>
            </w:r>
          </w:p>
        </w:tc>
      </w:tr>
      <w:tr w:rsidR="00425598" w:rsidRPr="00B30DD6" w14:paraId="241C3219"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6FF07D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0DC8E6A"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rwrext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8501AAD"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wrist extension (AROM)</w:t>
            </w:r>
          </w:p>
        </w:tc>
      </w:tr>
      <w:tr w:rsidR="00425598" w:rsidRPr="00B30DD6" w14:paraId="5726E4F9" w14:textId="77777777" w:rsidTr="00C6703F">
        <w:trPr>
          <w:trHeight w:val="208"/>
          <w:jc w:val="center"/>
        </w:trPr>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8BAA07D" w14:textId="77777777" w:rsidR="00425598" w:rsidRPr="00B30DD6" w:rsidRDefault="00425598">
            <w:pPr>
              <w:rPr>
                <w:rFonts w:ascii="Lora" w:hAnsi="Lora"/>
                <w:lang w:val="en-GB"/>
              </w:rPr>
            </w:pPr>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ABD4D5"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walk_total</w:t>
            </w:r>
            <w:proofErr w:type="spellEnd"/>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10C37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Walking combined score</w:t>
            </w:r>
          </w:p>
        </w:tc>
      </w:tr>
      <w:tr w:rsidR="00425598" w:rsidRPr="00B30DD6" w14:paraId="7EF93E0D" w14:textId="77777777" w:rsidTr="00C6703F">
        <w:trPr>
          <w:trHeight w:val="218"/>
          <w:jc w:val="center"/>
        </w:trPr>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A2B084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Language</w:t>
            </w:r>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2FE8CA15"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reading_raw</w:t>
            </w:r>
            <w:proofErr w:type="spellEnd"/>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09D5602"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Sentence reading (BDAE)</w:t>
            </w:r>
          </w:p>
        </w:tc>
      </w:tr>
      <w:tr w:rsidR="00425598" w:rsidRPr="00B30DD6" w14:paraId="4515546A"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ACE62D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AB1F3E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animal_raw</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7E77236"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Animal name fluency (SVFT)</w:t>
            </w:r>
          </w:p>
        </w:tc>
      </w:tr>
      <w:tr w:rsidR="00425598" w:rsidRPr="00B30DD6" w14:paraId="50A0F78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E543555"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F8EDB0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boston_raw</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674F9D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Picture naming (BDAE)</w:t>
            </w:r>
          </w:p>
        </w:tc>
      </w:tr>
      <w:tr w:rsidR="00425598" w:rsidRPr="00B30DD6" w14:paraId="6A34A00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A44FB1E"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3627827"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commands_raw</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3A84A3C"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 xml:space="preserve">Performing </w:t>
            </w:r>
            <w:proofErr w:type="gramStart"/>
            <w:r w:rsidRPr="00B30DD6">
              <w:rPr>
                <w:rFonts w:ascii="Lora" w:hAnsi="Lora"/>
                <w:sz w:val="18"/>
                <w:szCs w:val="18"/>
                <w:lang w:val="en-GB"/>
              </w:rPr>
              <w:t>listen</w:t>
            </w:r>
            <w:proofErr w:type="gramEnd"/>
            <w:r w:rsidRPr="00B30DD6">
              <w:rPr>
                <w:rFonts w:ascii="Lora" w:hAnsi="Lora"/>
                <w:sz w:val="18"/>
                <w:szCs w:val="18"/>
                <w:lang w:val="en-GB"/>
              </w:rPr>
              <w:t xml:space="preserve"> commands (BDAE)</w:t>
            </w:r>
          </w:p>
        </w:tc>
      </w:tr>
      <w:tr w:rsidR="00425598" w:rsidRPr="00B30DD6" w14:paraId="7F13997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FEB601D"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3D32E4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nonword</w:t>
            </w: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7A20E83"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Nonword repetition (BDAE)</w:t>
            </w:r>
          </w:p>
        </w:tc>
      </w:tr>
      <w:tr w:rsidR="00425598" w:rsidRPr="00B30DD6" w14:paraId="2711B9E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DF28CCC"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D10349E"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reading_comp_raw</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1BF6852"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Comprehension of read sentence (BDAE)</w:t>
            </w:r>
          </w:p>
        </w:tc>
      </w:tr>
      <w:tr w:rsidR="00425598" w:rsidRPr="00B30DD6" w14:paraId="25A5D390" w14:textId="77777777" w:rsidTr="00C6703F">
        <w:trPr>
          <w:trHeight w:val="208"/>
          <w:jc w:val="center"/>
        </w:trPr>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E14A708" w14:textId="77777777" w:rsidR="00425598" w:rsidRPr="00B30DD6" w:rsidRDefault="00425598">
            <w:pPr>
              <w:rPr>
                <w:rFonts w:ascii="Lora" w:hAnsi="Lora"/>
                <w:lang w:val="en-GB"/>
              </w:rPr>
            </w:pPr>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58DAE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word_raw</w:t>
            </w:r>
            <w:proofErr w:type="spellEnd"/>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D20F6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Comprehension of listen word (BDAE)</w:t>
            </w:r>
          </w:p>
        </w:tc>
      </w:tr>
      <w:tr w:rsidR="00425598" w:rsidRPr="00B30DD6" w14:paraId="72073269" w14:textId="77777777" w:rsidTr="00C6703F">
        <w:trPr>
          <w:trHeight w:val="334"/>
          <w:jc w:val="center"/>
        </w:trPr>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5B1F96D"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Visuospatial attention</w:t>
            </w:r>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77BABAB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bit_coc</w:t>
            </w:r>
            <w:proofErr w:type="spellEnd"/>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198E7F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Center</w:t>
            </w:r>
            <w:proofErr w:type="spellEnd"/>
            <w:r w:rsidRPr="00B30DD6">
              <w:rPr>
                <w:rFonts w:ascii="Lora" w:hAnsi="Lora"/>
                <w:sz w:val="18"/>
                <w:szCs w:val="18"/>
                <w:lang w:val="en-GB"/>
              </w:rPr>
              <w:t xml:space="preserve"> of cancellation (BIT)</w:t>
            </w:r>
          </w:p>
        </w:tc>
      </w:tr>
      <w:tr w:rsidR="00425598" w:rsidRPr="00B30DD6" w14:paraId="5F18B035"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925DDE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CBDE4C4"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bit_ltot_miss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BFE1FD9"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misses (BIT)</w:t>
            </w:r>
          </w:p>
        </w:tc>
      </w:tr>
      <w:tr w:rsidR="00425598" w:rsidRPr="00B30DD6" w14:paraId="612C05E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12CBC24"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C3A9795"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bit_rtot_miss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ED5F53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misses (BIT)</w:t>
            </w:r>
          </w:p>
        </w:tc>
      </w:tr>
      <w:tr w:rsidR="00425598" w:rsidRPr="00B30DD6" w14:paraId="4F33634C"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0EB7C74"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51272E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bit_tot_miss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FCF4FC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Total misses (BIT)</w:t>
            </w:r>
          </w:p>
        </w:tc>
      </w:tr>
      <w:tr w:rsidR="00425598" w:rsidRPr="00B30DD6" w14:paraId="0289C42C"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1753FD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A1EDDC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mes_coc</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D2F818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Center</w:t>
            </w:r>
            <w:proofErr w:type="spellEnd"/>
            <w:r w:rsidRPr="00B30DD6">
              <w:rPr>
                <w:rFonts w:ascii="Lora" w:hAnsi="Lora"/>
                <w:sz w:val="18"/>
                <w:szCs w:val="18"/>
                <w:lang w:val="en-GB"/>
              </w:rPr>
              <w:t xml:space="preserve"> of cancellation (</w:t>
            </w:r>
            <w:proofErr w:type="spellStart"/>
            <w:r w:rsidRPr="00B30DD6">
              <w:rPr>
                <w:rFonts w:ascii="Lora" w:hAnsi="Lora"/>
                <w:sz w:val="18"/>
                <w:szCs w:val="18"/>
                <w:lang w:val="en-GB"/>
              </w:rPr>
              <w:t>Mes</w:t>
            </w:r>
            <w:proofErr w:type="spellEnd"/>
            <w:r w:rsidRPr="00B30DD6">
              <w:rPr>
                <w:rFonts w:ascii="Lora" w:hAnsi="Lora"/>
                <w:sz w:val="18"/>
                <w:szCs w:val="18"/>
                <w:lang w:val="en-GB"/>
              </w:rPr>
              <w:t>-USCT)</w:t>
            </w:r>
          </w:p>
        </w:tc>
      </w:tr>
      <w:tr w:rsidR="00425598" w:rsidRPr="00B30DD6" w14:paraId="14C9177E"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A3781C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E7ABF8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mes_l_miss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612A82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Left misses (</w:t>
            </w:r>
            <w:proofErr w:type="spellStart"/>
            <w:r w:rsidRPr="00B30DD6">
              <w:rPr>
                <w:rFonts w:ascii="Lora" w:hAnsi="Lora"/>
                <w:sz w:val="18"/>
                <w:szCs w:val="18"/>
                <w:lang w:val="en-GB"/>
              </w:rPr>
              <w:t>Mes</w:t>
            </w:r>
            <w:proofErr w:type="spellEnd"/>
            <w:r w:rsidRPr="00B30DD6">
              <w:rPr>
                <w:rFonts w:ascii="Lora" w:hAnsi="Lora"/>
                <w:sz w:val="18"/>
                <w:szCs w:val="18"/>
                <w:lang w:val="en-GB"/>
              </w:rPr>
              <w:t>-USCT)</w:t>
            </w:r>
          </w:p>
        </w:tc>
      </w:tr>
      <w:tr w:rsidR="00425598" w:rsidRPr="00B30DD6" w14:paraId="0B5B447C"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196E8E9"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571E599"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mes_r_miss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D81E5D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Right misses (</w:t>
            </w:r>
            <w:proofErr w:type="spellStart"/>
            <w:r w:rsidRPr="00B30DD6">
              <w:rPr>
                <w:rFonts w:ascii="Lora" w:hAnsi="Lora"/>
                <w:sz w:val="18"/>
                <w:szCs w:val="18"/>
                <w:lang w:val="en-GB"/>
              </w:rPr>
              <w:t>Mes</w:t>
            </w:r>
            <w:proofErr w:type="spellEnd"/>
            <w:r w:rsidRPr="00B30DD6">
              <w:rPr>
                <w:rFonts w:ascii="Lora" w:hAnsi="Lora"/>
                <w:sz w:val="18"/>
                <w:szCs w:val="18"/>
                <w:lang w:val="en-GB"/>
              </w:rPr>
              <w:t>-USCT)</w:t>
            </w:r>
          </w:p>
        </w:tc>
      </w:tr>
      <w:tr w:rsidR="00425598" w:rsidRPr="00B30DD6" w14:paraId="6B406B3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75EFCE6"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2218D1B5"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mes_tot_miss</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D31D18A"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Total misses (</w:t>
            </w:r>
            <w:proofErr w:type="spellStart"/>
            <w:r w:rsidRPr="00B30DD6">
              <w:rPr>
                <w:rFonts w:ascii="Lora" w:hAnsi="Lora"/>
                <w:sz w:val="18"/>
                <w:szCs w:val="18"/>
                <w:lang w:val="en-GB"/>
              </w:rPr>
              <w:t>Mes</w:t>
            </w:r>
            <w:proofErr w:type="spellEnd"/>
            <w:r w:rsidRPr="00B30DD6">
              <w:rPr>
                <w:rFonts w:ascii="Lora" w:hAnsi="Lora"/>
                <w:sz w:val="18"/>
                <w:szCs w:val="18"/>
                <w:lang w:val="en-GB"/>
              </w:rPr>
              <w:t>-USCT)</w:t>
            </w:r>
          </w:p>
        </w:tc>
      </w:tr>
      <w:tr w:rsidR="00425598" w:rsidRPr="00B30DD6" w14:paraId="34F69F04"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15E96F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4D17397"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pos_acc_avg</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24C521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average (Posner)</w:t>
            </w:r>
          </w:p>
        </w:tc>
      </w:tr>
      <w:tr w:rsidR="00425598" w:rsidRPr="00B30DD6" w14:paraId="36AD9B2D"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43F21AF"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4FC307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pos_acc_disengage</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9DCCCE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disengagement (Posner)</w:t>
            </w:r>
          </w:p>
        </w:tc>
      </w:tr>
      <w:tr w:rsidR="00425598" w:rsidRPr="00B30DD6" w14:paraId="33F0479D"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D26DE5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72CBD5F"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pos_acc_li</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A69B27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left invalid (Posner)</w:t>
            </w:r>
          </w:p>
        </w:tc>
      </w:tr>
      <w:tr w:rsidR="00425598" w:rsidRPr="00B30DD6" w14:paraId="0E3F3F7F"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3F81759"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FA4657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pos_acc_lv</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0D609B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left valid (Posner)</w:t>
            </w:r>
          </w:p>
        </w:tc>
      </w:tr>
      <w:tr w:rsidR="00425598" w:rsidRPr="00B30DD6" w14:paraId="62AFA93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B739D5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D67E0E9"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pos_acc_ri</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52BF70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right invalid (Posner)</w:t>
            </w:r>
          </w:p>
        </w:tc>
      </w:tr>
      <w:tr w:rsidR="00425598" w:rsidRPr="00B30DD6" w14:paraId="0FD4279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7FBAA9B"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CCCA6F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pos_acc_rv</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22D52F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right valid (Posner)</w:t>
            </w:r>
          </w:p>
        </w:tc>
      </w:tr>
      <w:tr w:rsidR="00425598" w:rsidRPr="00B30DD6" w14:paraId="4E7FF0A6"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8FFBA99"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5A66B4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pos_acc_validity</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C6D772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validity (Posner)</w:t>
            </w:r>
          </w:p>
        </w:tc>
      </w:tr>
      <w:tr w:rsidR="00425598" w:rsidRPr="00B30DD6" w14:paraId="3420288E"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D3FEAF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825FDB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pos_acc_vf</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48241B9"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Accuracy visual effect (Posner)</w:t>
            </w:r>
          </w:p>
        </w:tc>
      </w:tr>
      <w:tr w:rsidR="00425598" w:rsidRPr="00B30DD6" w14:paraId="329C3B99"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0C09AF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805C53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pos_rt_avg</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06C378E"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average (Posner)</w:t>
            </w:r>
          </w:p>
        </w:tc>
      </w:tr>
      <w:tr w:rsidR="00425598" w:rsidRPr="00B30DD6" w14:paraId="02B5583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EA71D79"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C2269F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pos_rt_disengage</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F48461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disengagement (Posner)</w:t>
            </w:r>
          </w:p>
        </w:tc>
      </w:tr>
      <w:tr w:rsidR="00425598" w:rsidRPr="00B30DD6" w14:paraId="2981532F"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2050B00"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6839F26"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pos_rt_li</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27D3C5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left invalid (Posner)</w:t>
            </w:r>
          </w:p>
        </w:tc>
      </w:tr>
      <w:tr w:rsidR="00425598" w:rsidRPr="00B30DD6" w14:paraId="53DDBFD0"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160F775"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00224F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pos_rt_lv</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D51BD73"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left valid (Posner)</w:t>
            </w:r>
          </w:p>
        </w:tc>
      </w:tr>
      <w:tr w:rsidR="00425598" w:rsidRPr="00B30DD6" w14:paraId="2CDED577"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D1482FF"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6F27B2F"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pos_rt_ri</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F6C680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right invalid (Posner)</w:t>
            </w:r>
          </w:p>
        </w:tc>
      </w:tr>
      <w:tr w:rsidR="00425598" w:rsidRPr="00B30DD6" w14:paraId="7A7D5534"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BB00DAB"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2C09585A"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pos_rt_rv</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D8F38A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right valid (Posner)</w:t>
            </w:r>
          </w:p>
        </w:tc>
      </w:tr>
      <w:tr w:rsidR="00425598" w:rsidRPr="00B30DD6" w14:paraId="630CFF73"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53A9384"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233A10E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pos_rt_validity</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5A6977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validity (Posner)</w:t>
            </w:r>
          </w:p>
        </w:tc>
      </w:tr>
      <w:tr w:rsidR="00425598" w:rsidRPr="00B30DD6" w14:paraId="05DAE4C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4B0D57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EFA054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pos_rt_vf</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8A966D6"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Reaction time visual effect (Posner)</w:t>
            </w:r>
          </w:p>
        </w:tc>
      </w:tr>
      <w:tr w:rsidR="00425598" w:rsidRPr="00B30DD6" w14:paraId="44FB23E9"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9867EC1"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7B9864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pos_sub_avg</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3606B2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average (Posner)</w:t>
            </w:r>
          </w:p>
        </w:tc>
      </w:tr>
      <w:tr w:rsidR="00425598" w:rsidRPr="00B30DD6" w14:paraId="478775F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19D87B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36BA0A4"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pos_sub_disengage</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2FE797D"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disengagement (Posner)</w:t>
            </w:r>
          </w:p>
        </w:tc>
      </w:tr>
      <w:tr w:rsidR="00425598" w:rsidRPr="00B30DD6" w14:paraId="7257EFF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2C48DF8"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98740C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pos_sub_li</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4CC07E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left invalid (Posner)</w:t>
            </w:r>
          </w:p>
        </w:tc>
      </w:tr>
      <w:tr w:rsidR="00425598" w:rsidRPr="00B30DD6" w14:paraId="3B1DDD5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29D1E9C"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0AC1EB6"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pos_sub_lv</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623165D"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left valid (Posner)</w:t>
            </w:r>
          </w:p>
        </w:tc>
      </w:tr>
      <w:tr w:rsidR="00425598" w:rsidRPr="00B30DD6" w14:paraId="2875F189"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3C1B15F"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8BE3DAA"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pos_sub_ri</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550666A"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right invalid (Posner)</w:t>
            </w:r>
          </w:p>
        </w:tc>
      </w:tr>
      <w:tr w:rsidR="00425598" w:rsidRPr="00B30DD6" w14:paraId="6DB8EEBF"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FBFE684"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FFB365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pos_sub_rv</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35F652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right valid (Posner)</w:t>
            </w:r>
          </w:p>
        </w:tc>
      </w:tr>
      <w:tr w:rsidR="00425598" w:rsidRPr="00B30DD6" w14:paraId="2CFA5A66"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AAC0434"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42A319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pos_sub_validity</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1BDE4A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validity (Posner)</w:t>
            </w:r>
          </w:p>
        </w:tc>
      </w:tr>
      <w:tr w:rsidR="00425598" w:rsidRPr="00B30DD6" w14:paraId="241795F0" w14:textId="77777777" w:rsidTr="00C6703F">
        <w:trPr>
          <w:trHeight w:val="208"/>
          <w:jc w:val="center"/>
        </w:trPr>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6AD293" w14:textId="77777777" w:rsidR="00425598" w:rsidRPr="00B30DD6" w:rsidRDefault="00425598">
            <w:pPr>
              <w:rPr>
                <w:rFonts w:ascii="Lora" w:hAnsi="Lora"/>
                <w:lang w:val="en-GB"/>
              </w:rPr>
            </w:pPr>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1D0ADF"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pos_sub_vf</w:t>
            </w:r>
            <w:proofErr w:type="spellEnd"/>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36F31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Subbing visual effect (Posner)</w:t>
            </w:r>
          </w:p>
        </w:tc>
      </w:tr>
      <w:tr w:rsidR="00425598" w:rsidRPr="00B30DD6" w14:paraId="27420D51" w14:textId="77777777" w:rsidTr="00C6703F">
        <w:trPr>
          <w:trHeight w:val="218"/>
          <w:jc w:val="center"/>
        </w:trPr>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7DFEBF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Visuospatial memory</w:t>
            </w:r>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246BF2B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bvmt_bias</w:t>
            </w:r>
            <w:proofErr w:type="spellEnd"/>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C4A3E3A" w14:textId="5E165EE8"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bias (BVMT)</w:t>
            </w:r>
          </w:p>
        </w:tc>
      </w:tr>
      <w:tr w:rsidR="00425598" w:rsidRPr="00B30DD6" w14:paraId="6D897A35"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C05928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CD2FE1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bvmt_delay</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5698E6A" w14:textId="167F0015"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delayed recall (BVMT)</w:t>
            </w:r>
          </w:p>
        </w:tc>
      </w:tr>
      <w:tr w:rsidR="00425598" w:rsidRPr="00B30DD6" w14:paraId="5504A2C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E222D4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02FD789"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bvmt_delayt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66C54F9" w14:textId="3A8E26A4"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delayed recall t-score (BVMT)</w:t>
            </w:r>
          </w:p>
        </w:tc>
      </w:tr>
      <w:tr w:rsidR="00425598" w:rsidRPr="00B30DD6" w14:paraId="7E059FEA"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DE4BF33"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B87CF62"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bvmt_discrim</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42BC3DB" w14:textId="4917C5DD"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recognition discrimination (BVMT)</w:t>
            </w:r>
          </w:p>
        </w:tc>
      </w:tr>
      <w:tr w:rsidR="00425598" w:rsidRPr="00B30DD6" w14:paraId="7D96455A"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8D4E1C6"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9E635E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bvmt_fa</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FADE77B" w14:textId="3BA64028"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false alarm (BVMT)</w:t>
            </w:r>
          </w:p>
        </w:tc>
      </w:tr>
      <w:tr w:rsidR="00425598" w:rsidRPr="00B30DD6" w14:paraId="758A3D0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8EF8EA7"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9404102"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bvmt_hit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10AC73C" w14:textId="0DA99EC2"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recognition hit (BVMT)</w:t>
            </w:r>
          </w:p>
        </w:tc>
      </w:tr>
      <w:tr w:rsidR="00425598" w:rsidRPr="00B30DD6" w14:paraId="119F207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3536B5D"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24AAF85"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bvmt_im</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63C47E6" w14:textId="04B966EF"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immediate recall (BVMT)</w:t>
            </w:r>
          </w:p>
        </w:tc>
      </w:tr>
      <w:tr w:rsidR="00425598" w:rsidRPr="00B30DD6" w14:paraId="24B48E15"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0AC596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EEDBF46"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bvmt_imt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1CF9C85" w14:textId="5F9CA0BA"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immediate recall t-score (BVMT)</w:t>
            </w:r>
          </w:p>
        </w:tc>
      </w:tr>
      <w:tr w:rsidR="00425598" w:rsidRPr="00B30DD6" w14:paraId="00C6510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DBB8775"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E48667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bvmt_learn</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A8F268B" w14:textId="1DAD26D0"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learning (BVMT)</w:t>
            </w:r>
          </w:p>
        </w:tc>
      </w:tr>
      <w:tr w:rsidR="00425598" w:rsidRPr="00B30DD6" w14:paraId="6EB7F3EA" w14:textId="77777777" w:rsidTr="00C6703F">
        <w:trPr>
          <w:trHeight w:val="208"/>
          <w:jc w:val="center"/>
        </w:trPr>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1F4BAA" w14:textId="77777777" w:rsidR="00425598" w:rsidRPr="00B30DD6" w:rsidRDefault="00425598">
            <w:pPr>
              <w:rPr>
                <w:rFonts w:ascii="Lora" w:hAnsi="Lora"/>
                <w:lang w:val="en-GB"/>
              </w:rPr>
            </w:pPr>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A6959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bvmt_perc</w:t>
            </w:r>
            <w:proofErr w:type="spellEnd"/>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C5CF8B" w14:textId="79EDE0BB" w:rsidR="00425598" w:rsidRPr="00B30DD6" w:rsidRDefault="007C3B25">
            <w:pPr>
              <w:pStyle w:val="Body"/>
              <w:spacing w:line="240" w:lineRule="auto"/>
              <w:jc w:val="center"/>
              <w:rPr>
                <w:rFonts w:ascii="Lora" w:hAnsi="Lora"/>
                <w:lang w:val="en-GB"/>
              </w:rPr>
            </w:pPr>
            <w:r w:rsidRPr="00B30DD6">
              <w:rPr>
                <w:rFonts w:ascii="Lora" w:hAnsi="Lora"/>
                <w:sz w:val="18"/>
                <w:szCs w:val="18"/>
                <w:lang w:val="en-GB"/>
              </w:rPr>
              <w:t>Figure</w:t>
            </w:r>
            <w:r w:rsidR="00061FC0" w:rsidRPr="00B30DD6">
              <w:rPr>
                <w:rFonts w:ascii="Lora" w:hAnsi="Lora"/>
                <w:sz w:val="18"/>
                <w:szCs w:val="18"/>
                <w:lang w:val="en-GB"/>
              </w:rPr>
              <w:t xml:space="preserve"> percent retained (BVMT)</w:t>
            </w:r>
          </w:p>
        </w:tc>
      </w:tr>
      <w:tr w:rsidR="00425598" w:rsidRPr="00B30DD6" w14:paraId="43403D83" w14:textId="77777777" w:rsidTr="00C6703F">
        <w:trPr>
          <w:trHeight w:val="218"/>
          <w:jc w:val="center"/>
        </w:trPr>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21551E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Verbal memory</w:t>
            </w:r>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26F46C3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hvlt_delay</w:t>
            </w:r>
            <w:proofErr w:type="spellEnd"/>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9E8CE5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recall (HVLT)</w:t>
            </w:r>
          </w:p>
        </w:tc>
      </w:tr>
      <w:tr w:rsidR="00425598" w:rsidRPr="00B30DD6" w14:paraId="56D91673"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284B1FE"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7AD2A3B"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hvlt_delayt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939BB7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recall t-score (HVLT)</w:t>
            </w:r>
          </w:p>
        </w:tc>
      </w:tr>
      <w:tr w:rsidR="00425598" w:rsidRPr="00B30DD6" w14:paraId="34A4DF83"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13F144A"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BFA44E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hvlt_discrim</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B3252F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recognition (HVLT)</w:t>
            </w:r>
          </w:p>
        </w:tc>
      </w:tr>
      <w:tr w:rsidR="00425598" w:rsidRPr="00B30DD6" w14:paraId="0BB79FAE"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41F7703"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625807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hvlt_discrimt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7BD141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recognition t-score (HVLT)</w:t>
            </w:r>
          </w:p>
        </w:tc>
      </w:tr>
      <w:tr w:rsidR="00425598" w:rsidRPr="00B30DD6" w14:paraId="26799F0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E757EF9"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1C94E91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hvlt_fa1</w:t>
            </w: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7BF71B3"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recognition related false alarms (HVLT)</w:t>
            </w:r>
          </w:p>
        </w:tc>
      </w:tr>
      <w:tr w:rsidR="00425598" w:rsidRPr="00B30DD6" w14:paraId="395030D7"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2D7399F"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5CA4D52"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hvlt_fa2</w:t>
            </w: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D052459"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recognition unrelated false alarms (HVLT)</w:t>
            </w:r>
          </w:p>
        </w:tc>
      </w:tr>
      <w:tr w:rsidR="00425598" w:rsidRPr="00B30DD6" w14:paraId="43B09D6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46E7F05"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2E0BD7A2"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hvlt_fa3</w:t>
            </w: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75C1C26"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recognition false positive (HVLT)</w:t>
            </w:r>
          </w:p>
        </w:tc>
      </w:tr>
      <w:tr w:rsidR="00425598" w:rsidRPr="00B30DD6" w14:paraId="2CB72C68"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993F3E0"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6BFFC8B1"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hvlt_hit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EC312D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recognition hits (HVLT)</w:t>
            </w:r>
          </w:p>
        </w:tc>
      </w:tr>
      <w:tr w:rsidR="00425598" w:rsidRPr="00B30DD6" w14:paraId="2CBDFCB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A2F6B40"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58322514"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hvlt_imt</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6C55E43"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immediate recall t-score (HVLT)</w:t>
            </w:r>
          </w:p>
        </w:tc>
      </w:tr>
      <w:tr w:rsidR="00425598" w:rsidRPr="00B30DD6" w14:paraId="213BB1D6"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F93EFAA"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95E0CA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hvlt_learn</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818FA00"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learning (HVLT)</w:t>
            </w:r>
          </w:p>
        </w:tc>
      </w:tr>
      <w:tr w:rsidR="00425598" w:rsidRPr="00B30DD6" w14:paraId="64D267BE" w14:textId="77777777" w:rsidTr="00C6703F">
        <w:trPr>
          <w:trHeight w:val="208"/>
          <w:jc w:val="center"/>
        </w:trPr>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221E6F" w14:textId="77777777" w:rsidR="00425598" w:rsidRPr="00B30DD6" w:rsidRDefault="00425598">
            <w:pPr>
              <w:rPr>
                <w:rFonts w:ascii="Lora" w:hAnsi="Lora"/>
                <w:lang w:val="en-GB"/>
              </w:rPr>
            </w:pPr>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F64AEF"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hvlt_perc</w:t>
            </w:r>
            <w:proofErr w:type="spellEnd"/>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8A59F0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Word recall retained (HVLT)</w:t>
            </w:r>
          </w:p>
        </w:tc>
      </w:tr>
      <w:tr w:rsidR="00425598" w:rsidRPr="00B30DD6" w14:paraId="1158EE6A" w14:textId="77777777" w:rsidTr="00C6703F">
        <w:trPr>
          <w:trHeight w:val="218"/>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6E2D78F"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Pain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748C98"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pain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D42A8F7"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Pain</w:t>
            </w:r>
          </w:p>
        </w:tc>
      </w:tr>
      <w:tr w:rsidR="00425598" w:rsidRPr="00B30DD6" w14:paraId="47A8BE6F" w14:textId="77777777" w:rsidTr="00C6703F">
        <w:trPr>
          <w:trHeight w:val="218"/>
          <w:jc w:val="center"/>
        </w:trPr>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BBF1474"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Sickness</w:t>
            </w:r>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0C80659C"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sip_alert</w:t>
            </w:r>
            <w:proofErr w:type="spellEnd"/>
          </w:p>
        </w:tc>
        <w:tc>
          <w:tcPr>
            <w:tcW w:w="0" w:type="auto"/>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4C6BF6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Alertness behaviour (SA-SIP)</w:t>
            </w:r>
          </w:p>
        </w:tc>
      </w:tr>
      <w:tr w:rsidR="00425598" w:rsidRPr="00B30DD6" w14:paraId="113A418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2F9E8C21"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072A5BA"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sip_amb</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94CC54E"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Ambulation (SA-SIP)</w:t>
            </w:r>
          </w:p>
        </w:tc>
      </w:tr>
      <w:tr w:rsidR="00425598" w:rsidRPr="00B30DD6" w14:paraId="0ACEBD9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2F11CE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6EDC41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sip_body</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A88BD3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Body care and movement (SA-SIP)</w:t>
            </w:r>
          </w:p>
        </w:tc>
      </w:tr>
      <w:tr w:rsidR="00425598" w:rsidRPr="00B30DD6" w14:paraId="27E65F6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384B496E"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3B4CCE1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sip_com</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C8A1222"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Communication (SA-SIP)</w:t>
            </w:r>
          </w:p>
        </w:tc>
      </w:tr>
      <w:tr w:rsidR="00425598" w:rsidRPr="00B30DD6" w14:paraId="34D45C02"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BE76722"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076C6656"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sip_emo</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49EA2B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 xml:space="preserve">Emotional </w:t>
            </w:r>
            <w:proofErr w:type="spellStart"/>
            <w:r w:rsidRPr="00B30DD6">
              <w:rPr>
                <w:rFonts w:ascii="Lora" w:hAnsi="Lora"/>
                <w:sz w:val="18"/>
                <w:szCs w:val="18"/>
                <w:lang w:val="en-GB"/>
              </w:rPr>
              <w:t>behavior</w:t>
            </w:r>
            <w:proofErr w:type="spellEnd"/>
            <w:r w:rsidRPr="00B30DD6">
              <w:rPr>
                <w:rFonts w:ascii="Lora" w:hAnsi="Lora"/>
                <w:sz w:val="18"/>
                <w:szCs w:val="18"/>
                <w:lang w:val="en-GB"/>
              </w:rPr>
              <w:t xml:space="preserve"> (SA-SIP)</w:t>
            </w:r>
          </w:p>
        </w:tc>
      </w:tr>
      <w:tr w:rsidR="00425598" w:rsidRPr="00B30DD6" w14:paraId="0F7884E1"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1DA8E4B"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4891BDB8"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sip_house</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A2819F5"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Household (SA-SIP)</w:t>
            </w:r>
          </w:p>
        </w:tc>
      </w:tr>
      <w:tr w:rsidR="00425598" w:rsidRPr="00B30DD6" w14:paraId="4F1B71AF"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1D8E5A0C"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9213B9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sip_mob</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0AF75F9B"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Mobility (SA-SIP)</w:t>
            </w:r>
          </w:p>
        </w:tc>
      </w:tr>
      <w:tr w:rsidR="00425598" w:rsidRPr="00B30DD6" w14:paraId="65493A2B"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6AE51F23" w14:textId="77777777" w:rsidR="00425598" w:rsidRPr="00B30DD6" w:rsidRDefault="00425598">
            <w:pPr>
              <w:rPr>
                <w:rFonts w:ascii="Lora" w:hAnsi="Lora"/>
                <w:lang w:val="en-GB"/>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72E87660"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sip_physical</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5B123A08" w14:textId="01A60C33" w:rsidR="00425598" w:rsidRPr="00B30DD6" w:rsidRDefault="00C7418A">
            <w:pPr>
              <w:pStyle w:val="Body"/>
              <w:spacing w:line="240" w:lineRule="auto"/>
              <w:jc w:val="center"/>
              <w:rPr>
                <w:rFonts w:ascii="Lora" w:hAnsi="Lora"/>
                <w:lang w:val="fr-FR"/>
              </w:rPr>
            </w:pPr>
            <w:r w:rsidRPr="00B30DD6">
              <w:rPr>
                <w:rFonts w:ascii="Lora" w:hAnsi="Lora"/>
                <w:sz w:val="18"/>
                <w:szCs w:val="18"/>
                <w:lang w:val="fr-FR"/>
              </w:rPr>
              <w:t xml:space="preserve">Physical </w:t>
            </w:r>
            <w:proofErr w:type="spellStart"/>
            <w:r w:rsidRPr="00B30DD6">
              <w:rPr>
                <w:rFonts w:ascii="Lora" w:hAnsi="Lora"/>
                <w:sz w:val="18"/>
                <w:szCs w:val="18"/>
                <w:lang w:val="fr-FR"/>
              </w:rPr>
              <w:t>function</w:t>
            </w:r>
            <w:proofErr w:type="spellEnd"/>
            <w:r w:rsidRPr="00B30DD6">
              <w:rPr>
                <w:rFonts w:ascii="Lora" w:hAnsi="Lora"/>
                <w:sz w:val="18"/>
                <w:szCs w:val="18"/>
                <w:lang w:val="fr-FR"/>
              </w:rPr>
              <w:t xml:space="preserve"> </w:t>
            </w:r>
            <w:r w:rsidR="00061FC0" w:rsidRPr="00B30DD6">
              <w:rPr>
                <w:rFonts w:ascii="Lora" w:hAnsi="Lora"/>
                <w:sz w:val="18"/>
                <w:szCs w:val="18"/>
                <w:lang w:val="fr-FR"/>
              </w:rPr>
              <w:t>(SA-SIP)</w:t>
            </w:r>
          </w:p>
        </w:tc>
      </w:tr>
      <w:tr w:rsidR="00425598" w:rsidRPr="00B30DD6" w14:paraId="55B92AAF" w14:textId="77777777" w:rsidTr="00C6703F">
        <w:trPr>
          <w:trHeight w:val="208"/>
          <w:jc w:val="center"/>
        </w:trPr>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454967BA" w14:textId="77777777" w:rsidR="00425598" w:rsidRPr="00B30DD6" w:rsidRDefault="00425598">
            <w:pPr>
              <w:rPr>
                <w:rFonts w:ascii="Lora" w:hAnsi="Lora"/>
                <w:lang w:val="fr-FR"/>
              </w:rPr>
            </w:pPr>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tcPr>
          <w:p w14:paraId="2C1D17D3"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sip_psychosoc</w:t>
            </w:r>
            <w:proofErr w:type="spellEnd"/>
          </w:p>
        </w:tc>
        <w:tc>
          <w:tcPr>
            <w:tcW w:w="0" w:type="auto"/>
            <w:tcBorders>
              <w:top w:val="nil"/>
              <w:left w:val="single" w:sz="4" w:space="0" w:color="000000"/>
              <w:bottom w:val="nil"/>
              <w:right w:val="single" w:sz="4" w:space="0" w:color="000000"/>
            </w:tcBorders>
            <w:shd w:val="clear" w:color="auto" w:fill="auto"/>
            <w:tcMar>
              <w:top w:w="80" w:type="dxa"/>
              <w:left w:w="80" w:type="dxa"/>
              <w:bottom w:w="80" w:type="dxa"/>
              <w:right w:w="80" w:type="dxa"/>
            </w:tcMar>
            <w:vAlign w:val="bottom"/>
          </w:tcPr>
          <w:p w14:paraId="7327B78A" w14:textId="4B01AFF4" w:rsidR="00425598" w:rsidRPr="00B30DD6" w:rsidRDefault="00C7418A">
            <w:pPr>
              <w:pStyle w:val="Body"/>
              <w:spacing w:line="240" w:lineRule="auto"/>
              <w:jc w:val="center"/>
              <w:rPr>
                <w:rFonts w:ascii="Lora" w:hAnsi="Lora"/>
                <w:lang w:val="en-GB"/>
              </w:rPr>
            </w:pPr>
            <w:proofErr w:type="gramStart"/>
            <w:r w:rsidRPr="00B30DD6">
              <w:rPr>
                <w:rFonts w:ascii="Lora" w:hAnsi="Lora"/>
                <w:sz w:val="18"/>
                <w:szCs w:val="18"/>
                <w:lang w:val="fr-FR"/>
              </w:rPr>
              <w:t xml:space="preserve">Psychosocial </w:t>
            </w:r>
            <w:r w:rsidR="00061FC0" w:rsidRPr="00B30DD6">
              <w:rPr>
                <w:rFonts w:ascii="Lora" w:hAnsi="Lora"/>
                <w:sz w:val="18"/>
                <w:szCs w:val="18"/>
                <w:lang w:val="en-GB"/>
              </w:rPr>
              <w:t xml:space="preserve"> (</w:t>
            </w:r>
            <w:proofErr w:type="gramEnd"/>
            <w:r w:rsidR="00061FC0" w:rsidRPr="00B30DD6">
              <w:rPr>
                <w:rFonts w:ascii="Lora" w:hAnsi="Lora"/>
                <w:sz w:val="18"/>
                <w:szCs w:val="18"/>
                <w:lang w:val="en-GB"/>
              </w:rPr>
              <w:t>SA-SIP)</w:t>
            </w:r>
          </w:p>
        </w:tc>
      </w:tr>
      <w:tr w:rsidR="00425598" w:rsidRPr="00B30DD6" w14:paraId="7C7C1CC0" w14:textId="77777777" w:rsidTr="00C6703F">
        <w:trPr>
          <w:trHeight w:val="208"/>
          <w:jc w:val="center"/>
        </w:trPr>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A757A9" w14:textId="77777777" w:rsidR="00425598" w:rsidRPr="00B30DD6" w:rsidRDefault="00425598">
            <w:pPr>
              <w:rPr>
                <w:rFonts w:ascii="Lora" w:hAnsi="Lora"/>
                <w:lang w:val="en-GB"/>
              </w:rPr>
            </w:pPr>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DAD14D" w14:textId="77777777" w:rsidR="00425598" w:rsidRPr="00B30DD6" w:rsidRDefault="00061FC0">
            <w:pPr>
              <w:pStyle w:val="Body"/>
              <w:spacing w:line="240" w:lineRule="auto"/>
              <w:jc w:val="center"/>
              <w:rPr>
                <w:rFonts w:ascii="Lora" w:hAnsi="Lora"/>
                <w:lang w:val="en-GB"/>
              </w:rPr>
            </w:pPr>
            <w:proofErr w:type="spellStart"/>
            <w:r w:rsidRPr="00B30DD6">
              <w:rPr>
                <w:rFonts w:ascii="Lora" w:hAnsi="Lora"/>
                <w:sz w:val="18"/>
                <w:szCs w:val="18"/>
                <w:lang w:val="en-GB"/>
              </w:rPr>
              <w:t>sip_social</w:t>
            </w:r>
            <w:proofErr w:type="spellEnd"/>
          </w:p>
        </w:tc>
        <w:tc>
          <w:tcPr>
            <w:tcW w:w="0" w:type="auto"/>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E9C47D1" w14:textId="77777777" w:rsidR="00425598" w:rsidRPr="00B30DD6" w:rsidRDefault="00061FC0">
            <w:pPr>
              <w:pStyle w:val="Body"/>
              <w:spacing w:line="240" w:lineRule="auto"/>
              <w:jc w:val="center"/>
              <w:rPr>
                <w:rFonts w:ascii="Lora" w:hAnsi="Lora"/>
                <w:lang w:val="en-GB"/>
              </w:rPr>
            </w:pPr>
            <w:r w:rsidRPr="00B30DD6">
              <w:rPr>
                <w:rFonts w:ascii="Lora" w:hAnsi="Lora"/>
                <w:sz w:val="18"/>
                <w:szCs w:val="18"/>
                <w:lang w:val="en-GB"/>
              </w:rPr>
              <w:t>Social (SA-SIP)</w:t>
            </w:r>
          </w:p>
        </w:tc>
      </w:tr>
    </w:tbl>
    <w:p w14:paraId="4067ED75" w14:textId="77777777" w:rsidR="00425598" w:rsidRPr="00B30DD6" w:rsidRDefault="00425598">
      <w:pPr>
        <w:pStyle w:val="Body"/>
        <w:widowControl w:val="0"/>
        <w:spacing w:line="240" w:lineRule="auto"/>
        <w:jc w:val="both"/>
        <w:rPr>
          <w:rFonts w:ascii="Lora" w:eastAsia="Lora" w:hAnsi="Lora" w:cs="Lora"/>
          <w:lang w:val="en-GB"/>
        </w:rPr>
      </w:pPr>
    </w:p>
    <w:p w14:paraId="6E0D7725" w14:textId="77777777" w:rsidR="00425598" w:rsidRPr="00B30DD6" w:rsidRDefault="00425598">
      <w:pPr>
        <w:pStyle w:val="Body"/>
        <w:spacing w:line="240" w:lineRule="auto"/>
        <w:jc w:val="both"/>
        <w:rPr>
          <w:rFonts w:ascii="Lora" w:eastAsia="Lora" w:hAnsi="Lora" w:cs="Lora"/>
          <w:lang w:val="en-GB"/>
        </w:rPr>
      </w:pPr>
    </w:p>
    <w:p w14:paraId="15A0B7E3" w14:textId="4B63F0F3" w:rsidR="00425598" w:rsidRPr="00B30DD6" w:rsidRDefault="00061FC0">
      <w:pPr>
        <w:pStyle w:val="Body"/>
        <w:spacing w:line="240" w:lineRule="auto"/>
        <w:jc w:val="both"/>
        <w:rPr>
          <w:rFonts w:ascii="Lora" w:hAnsi="Lora"/>
          <w:color w:val="212121"/>
          <w:u w:color="212121"/>
          <w:shd w:val="clear" w:color="auto" w:fill="FFFFFF"/>
          <w:lang w:val="en-GB"/>
        </w:rPr>
      </w:pPr>
      <w:r w:rsidRPr="00B30DD6">
        <w:rPr>
          <w:rFonts w:ascii="Lora" w:hAnsi="Lora"/>
          <w:b/>
          <w:bCs/>
          <w:color w:val="212121"/>
          <w:u w:color="212121"/>
          <w:shd w:val="clear" w:color="auto" w:fill="FFFFFF"/>
          <w:lang w:val="en-GB"/>
        </w:rPr>
        <w:t>Supplementary Table 2</w:t>
      </w:r>
      <w:r w:rsidR="005924EE" w:rsidRPr="00B30DD6">
        <w:rPr>
          <w:rFonts w:ascii="Lora" w:hAnsi="Lora"/>
          <w:b/>
          <w:bCs/>
          <w:color w:val="212121"/>
          <w:u w:color="212121"/>
          <w:shd w:val="clear" w:color="auto" w:fill="FFFFFF"/>
          <w:lang w:val="en-GB"/>
        </w:rPr>
        <w:t>:</w:t>
      </w:r>
      <w:r w:rsidRPr="00B30DD6">
        <w:rPr>
          <w:rFonts w:ascii="Lora" w:hAnsi="Lora"/>
          <w:color w:val="212121"/>
          <w:u w:color="212121"/>
          <w:shd w:val="clear" w:color="auto" w:fill="FFFFFF"/>
          <w:lang w:val="en-GB"/>
        </w:rPr>
        <w:t xml:space="preserve"> Neuropsychological score abbreviations. Among the adopted examination tests: ARAT=Action Reaction Arm total test, AROM= Active Range </w:t>
      </w:r>
      <w:proofErr w:type="gramStart"/>
      <w:r w:rsidRPr="00B30DD6">
        <w:rPr>
          <w:rFonts w:ascii="Lora" w:hAnsi="Lora"/>
          <w:color w:val="212121"/>
          <w:u w:color="212121"/>
          <w:shd w:val="clear" w:color="auto" w:fill="FFFFFF"/>
          <w:lang w:val="en-GB"/>
        </w:rPr>
        <w:t>Of</w:t>
      </w:r>
      <w:proofErr w:type="gramEnd"/>
      <w:r w:rsidRPr="00B30DD6">
        <w:rPr>
          <w:rFonts w:ascii="Lora" w:hAnsi="Lora"/>
          <w:color w:val="212121"/>
          <w:u w:color="212121"/>
          <w:shd w:val="clear" w:color="auto" w:fill="FFFFFF"/>
          <w:lang w:val="en-GB"/>
        </w:rPr>
        <w:t xml:space="preserve"> Motion, SVFT= Standard Verbal Fluency Test, BIT= Behavioural Inattention Test, BDAE=Boston </w:t>
      </w:r>
      <w:r w:rsidRPr="00B30DD6">
        <w:rPr>
          <w:rFonts w:ascii="Lora" w:hAnsi="Lora"/>
          <w:color w:val="212121"/>
          <w:u w:color="212121"/>
          <w:shd w:val="clear" w:color="auto" w:fill="FFFFFF"/>
          <w:lang w:val="en-GB"/>
        </w:rPr>
        <w:lastRenderedPageBreak/>
        <w:t xml:space="preserve">Diagnostic Aphasia Examination, </w:t>
      </w:r>
      <w:proofErr w:type="spellStart"/>
      <w:r w:rsidRPr="00B30DD6">
        <w:rPr>
          <w:rFonts w:ascii="Lora" w:hAnsi="Lora"/>
          <w:color w:val="212121"/>
          <w:u w:color="212121"/>
          <w:shd w:val="clear" w:color="auto" w:fill="FFFFFF"/>
          <w:lang w:val="en-GB"/>
        </w:rPr>
        <w:t>Mes</w:t>
      </w:r>
      <w:proofErr w:type="spellEnd"/>
      <w:r w:rsidRPr="00B30DD6">
        <w:rPr>
          <w:rFonts w:ascii="Lora" w:hAnsi="Lora"/>
          <w:color w:val="212121"/>
          <w:u w:color="212121"/>
          <w:shd w:val="clear" w:color="auto" w:fill="FFFFFF"/>
          <w:lang w:val="en-GB"/>
        </w:rPr>
        <w:t>-USCT=</w:t>
      </w:r>
      <w:proofErr w:type="spellStart"/>
      <w:r w:rsidRPr="00B30DD6">
        <w:rPr>
          <w:rFonts w:ascii="Lora" w:hAnsi="Lora"/>
          <w:color w:val="212121"/>
          <w:u w:color="212121"/>
          <w:shd w:val="clear" w:color="auto" w:fill="FFFFFF"/>
          <w:lang w:val="en-GB"/>
        </w:rPr>
        <w:t>Mesulam</w:t>
      </w:r>
      <w:proofErr w:type="spellEnd"/>
      <w:r w:rsidRPr="00B30DD6">
        <w:rPr>
          <w:rFonts w:ascii="Lora" w:hAnsi="Lora"/>
          <w:color w:val="212121"/>
          <w:u w:color="212121"/>
          <w:shd w:val="clear" w:color="auto" w:fill="FFFFFF"/>
          <w:lang w:val="en-GB"/>
        </w:rPr>
        <w:t xml:space="preserve"> Unstructured Symbol Cancellation Test, BVMT=Brief Visuospatial Memory Test-revised, HVLT= the Hopkins Verbal Learning Test-revised, SA-SIP=Stroke-Adapted Sickness Impact Profile.</w:t>
      </w:r>
    </w:p>
    <w:p w14:paraId="541F7EE8" w14:textId="575461F2" w:rsidR="00C6703F" w:rsidRPr="00B30DD6" w:rsidRDefault="00C6703F">
      <w:pPr>
        <w:pStyle w:val="Body"/>
        <w:spacing w:line="240" w:lineRule="auto"/>
        <w:jc w:val="both"/>
        <w:rPr>
          <w:rFonts w:ascii="Lora" w:hAnsi="Lora"/>
          <w:color w:val="212121"/>
          <w:u w:color="212121"/>
          <w:shd w:val="clear" w:color="auto" w:fill="FFFFFF"/>
          <w:lang w:val="en-GB"/>
        </w:rPr>
      </w:pPr>
    </w:p>
    <w:p w14:paraId="5B3E6EAF" w14:textId="05290D63" w:rsidR="00C6703F" w:rsidRPr="00B30DD6" w:rsidRDefault="00C6703F">
      <w:pPr>
        <w:pStyle w:val="Body"/>
        <w:spacing w:line="240" w:lineRule="auto"/>
        <w:jc w:val="both"/>
        <w:rPr>
          <w:rFonts w:ascii="Lora" w:hAnsi="Lora"/>
          <w:color w:val="212121"/>
          <w:u w:color="212121"/>
          <w:shd w:val="clear" w:color="auto" w:fill="FFFFFF"/>
          <w:lang w:val="en-GB"/>
        </w:rPr>
      </w:pPr>
    </w:p>
    <w:p w14:paraId="12F35254" w14:textId="77777777" w:rsidR="00C6703F" w:rsidRPr="00B30DD6" w:rsidRDefault="00C6703F">
      <w:pPr>
        <w:pStyle w:val="Body"/>
        <w:spacing w:line="240" w:lineRule="auto"/>
        <w:jc w:val="both"/>
        <w:rPr>
          <w:rFonts w:ascii="Lora" w:eastAsia="Lora" w:hAnsi="Lora" w:cs="Lora"/>
          <w:lang w:val="en-GB"/>
        </w:rPr>
      </w:pPr>
    </w:p>
    <w:p w14:paraId="51BB333D" w14:textId="77777777" w:rsidR="00425598" w:rsidRPr="00B30DD6" w:rsidRDefault="00425598">
      <w:pPr>
        <w:pStyle w:val="Body"/>
        <w:spacing w:line="240" w:lineRule="auto"/>
        <w:jc w:val="both"/>
        <w:rPr>
          <w:rFonts w:ascii="Lora" w:eastAsia="Lora" w:hAnsi="Lora" w:cs="Lora"/>
          <w:color w:val="212121"/>
          <w:u w:color="212121"/>
          <w:lang w:val="en-GB"/>
        </w:rPr>
      </w:pPr>
    </w:p>
    <w:p w14:paraId="15A998B5" w14:textId="77777777" w:rsidR="00425598" w:rsidRPr="00B30DD6" w:rsidRDefault="00425598">
      <w:pPr>
        <w:pStyle w:val="Body"/>
        <w:spacing w:line="240" w:lineRule="auto"/>
        <w:jc w:val="both"/>
        <w:rPr>
          <w:rFonts w:ascii="Lora" w:eastAsia="Lora" w:hAnsi="Lora" w:cs="Lora"/>
          <w:lang w:val="en-GB"/>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ook w:val="04A0" w:firstRow="1" w:lastRow="0" w:firstColumn="1" w:lastColumn="0" w:noHBand="0" w:noVBand="1"/>
      </w:tblPr>
      <w:tblGrid>
        <w:gridCol w:w="1445"/>
        <w:gridCol w:w="1852"/>
        <w:gridCol w:w="718"/>
        <w:gridCol w:w="754"/>
        <w:gridCol w:w="759"/>
        <w:gridCol w:w="422"/>
        <w:gridCol w:w="626"/>
        <w:gridCol w:w="1023"/>
        <w:gridCol w:w="1006"/>
      </w:tblGrid>
      <w:tr w:rsidR="00326568" w:rsidRPr="00B30DD6" w14:paraId="0ACF3402" w14:textId="77777777" w:rsidTr="00A9657B">
        <w:trPr>
          <w:trHeight w:val="210"/>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D406C7E"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Neuropsychological scores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8EDF0A"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PCA variance explain (%)</w:t>
            </w:r>
          </w:p>
        </w:tc>
        <w:tc>
          <w:tcPr>
            <w:tcW w:w="0" w:type="auto"/>
            <w:gridSpan w:val="4"/>
            <w:tcBorders>
              <w:top w:val="single" w:sz="4" w:space="0" w:color="000000"/>
              <w:left w:val="single" w:sz="4" w:space="0" w:color="000000"/>
              <w:bottom w:val="single" w:sz="4" w:space="0" w:color="000000"/>
              <w:right w:val="single" w:sz="4" w:space="0" w:color="000000"/>
            </w:tcBorders>
          </w:tcPr>
          <w:p w14:paraId="530F3E20"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Multiple regression model</w:t>
            </w:r>
          </w:p>
        </w:tc>
      </w:tr>
      <w:tr w:rsidR="00326568" w:rsidRPr="00B30DD6" w14:paraId="04D4B2C8" w14:textId="77777777" w:rsidTr="00A9657B">
        <w:trPr>
          <w:trHeight w:val="2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A0AF729"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Domain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1B8AFD8"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Acronym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3EC40A"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PCA 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F393EB"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PCA 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7E6183"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PCA 3</w:t>
            </w:r>
          </w:p>
        </w:tc>
        <w:tc>
          <w:tcPr>
            <w:tcW w:w="0" w:type="auto"/>
            <w:tcBorders>
              <w:top w:val="single" w:sz="4" w:space="0" w:color="000000"/>
              <w:left w:val="single" w:sz="4" w:space="0" w:color="000000"/>
              <w:bottom w:val="single" w:sz="4" w:space="0" w:color="000000"/>
              <w:right w:val="single" w:sz="4" w:space="0" w:color="000000"/>
            </w:tcBorders>
          </w:tcPr>
          <w:p w14:paraId="456F887A" w14:textId="77777777" w:rsidR="00326568" w:rsidRPr="00B30DD6" w:rsidRDefault="00326568" w:rsidP="00A9657B">
            <w:pPr>
              <w:pStyle w:val="Body"/>
              <w:widowControl w:val="0"/>
              <w:spacing w:line="240" w:lineRule="auto"/>
              <w:jc w:val="center"/>
              <w:rPr>
                <w:rFonts w:ascii="Lora" w:hAnsi="Lora"/>
                <w:b/>
                <w:bCs/>
                <w:sz w:val="18"/>
                <w:szCs w:val="18"/>
                <w:lang w:val="en-GB"/>
              </w:rPr>
            </w:pPr>
            <w:r w:rsidRPr="00B30DD6">
              <w:rPr>
                <w:rFonts w:ascii="Lora" w:hAnsi="Lora"/>
                <w:b/>
                <w:bCs/>
                <w:sz w:val="18"/>
                <w:szCs w:val="18"/>
                <w:lang w:val="en-GB"/>
              </w:rPr>
              <w:t>df</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D37867"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ES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5BEEE38"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p-value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C5BC46" w14:textId="77777777" w:rsidR="00326568" w:rsidRPr="00B30DD6" w:rsidRDefault="00326568" w:rsidP="00A9657B">
            <w:pPr>
              <w:pStyle w:val="Body"/>
              <w:widowControl w:val="0"/>
              <w:spacing w:line="240" w:lineRule="auto"/>
              <w:jc w:val="center"/>
              <w:rPr>
                <w:rFonts w:ascii="Lora" w:hAnsi="Lora"/>
                <w:b/>
                <w:bCs/>
                <w:lang w:val="en-GB"/>
              </w:rPr>
            </w:pPr>
            <w:r w:rsidRPr="00B30DD6">
              <w:rPr>
                <w:rFonts w:ascii="Lora" w:hAnsi="Lora"/>
                <w:b/>
                <w:bCs/>
                <w:sz w:val="18"/>
                <w:szCs w:val="18"/>
                <w:lang w:val="en-GB"/>
              </w:rPr>
              <w:t>FDR</w:t>
            </w:r>
          </w:p>
        </w:tc>
      </w:tr>
      <w:tr w:rsidR="00326568" w:rsidRPr="00B30DD6" w14:paraId="2DA8284D" w14:textId="77777777" w:rsidTr="00A9657B">
        <w:trPr>
          <w:trHeight w:val="210"/>
          <w:jc w:val="center"/>
        </w:trPr>
        <w:tc>
          <w:tcPr>
            <w:tcW w:w="0" w:type="auto"/>
            <w:vMerge w:val="restart"/>
            <w:tcBorders>
              <w:top w:val="single" w:sz="4" w:space="0" w:color="000000"/>
              <w:left w:val="single" w:sz="4" w:space="0" w:color="000000"/>
              <w:right w:val="single" w:sz="4" w:space="0" w:color="000000"/>
            </w:tcBorders>
            <w:shd w:val="clear" w:color="auto" w:fill="auto"/>
            <w:tcMar>
              <w:top w:w="80" w:type="dxa"/>
              <w:left w:w="439" w:type="dxa"/>
              <w:bottom w:w="80" w:type="dxa"/>
              <w:right w:w="80" w:type="dxa"/>
            </w:tcMar>
          </w:tcPr>
          <w:p w14:paraId="6EDB64F7" w14:textId="77777777" w:rsidR="00326568" w:rsidRPr="00B30DD6" w:rsidRDefault="00326568" w:rsidP="00A9657B">
            <w:pPr>
              <w:pStyle w:val="Body"/>
              <w:widowControl w:val="0"/>
              <w:spacing w:line="240" w:lineRule="auto"/>
              <w:ind w:left="359"/>
              <w:rPr>
                <w:rFonts w:ascii="Lora" w:hAnsi="Lora"/>
                <w:lang w:val="en-GB"/>
              </w:rPr>
            </w:pPr>
            <w:r w:rsidRPr="00B30DD6">
              <w:rPr>
                <w:rFonts w:ascii="Lora" w:hAnsi="Lora"/>
                <w:sz w:val="18"/>
                <w:szCs w:val="18"/>
                <w:lang w:val="en-GB"/>
              </w:rPr>
              <w:t>Motor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BD4E6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laragrasp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6762DE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ECC827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6B6C16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2C25D400"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242C01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D0261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2.01E-09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533F1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5.75E-08</w:t>
            </w:r>
          </w:p>
        </w:tc>
      </w:tr>
      <w:tr w:rsidR="00326568" w:rsidRPr="00B30DD6" w14:paraId="131B8CAA"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271EEED0"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BC570F"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laragrip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C64CED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5EDEC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C952A4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318378D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BF15E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B77A2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5D54DE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1.43E-04</w:t>
            </w:r>
          </w:p>
        </w:tc>
      </w:tr>
      <w:tr w:rsidR="00326568" w:rsidRPr="00B30DD6" w14:paraId="1E11288A"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22F00A23"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C192E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larapinch</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62E0FA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01C0C4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F0FF4F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52361E52"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36013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FDA45A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3.03E-10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AEA58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1.30E-08</w:t>
            </w:r>
          </w:p>
        </w:tc>
      </w:tr>
      <w:tr w:rsidR="00326568" w:rsidRPr="00B30DD6" w14:paraId="66BAA1A2"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134CF4ED"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5CE3D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9C99D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AC6FA4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7BD3C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vAlign w:val="bottom"/>
          </w:tcPr>
          <w:p w14:paraId="4F78414C"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6DEFC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957A9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1.84E-04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08CDB0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1.05E-03</w:t>
            </w:r>
          </w:p>
        </w:tc>
      </w:tr>
      <w:tr w:rsidR="00326568" w:rsidRPr="00B30DD6" w14:paraId="1729B727"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20D7AFD3"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8101A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lpegs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92A236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9C692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79DA8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2CC02D3A"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93E3E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9B335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5.10E-08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0C83D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1.10E-06</w:t>
            </w:r>
          </w:p>
        </w:tc>
      </w:tr>
      <w:tr w:rsidR="00326568" w:rsidRPr="00B30DD6" w14:paraId="0B910C85"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36641EE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30FB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lshflex</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27E9A0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E6C68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5AB1F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3769F585"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6FCD04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BCEE8E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2.00E-06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CA50F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3.44E-05</w:t>
            </w:r>
          </w:p>
        </w:tc>
      </w:tr>
      <w:tr w:rsidR="00326568" w:rsidRPr="00B30DD6" w14:paraId="5231A969"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5699F64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8AB359"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lwrext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0F533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DF7745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37ED6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519B452F"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BA01D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E4EF1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2.05E-03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7B6283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5.04E-03</w:t>
            </w:r>
          </w:p>
        </w:tc>
      </w:tr>
      <w:tr w:rsidR="00326568" w:rsidRPr="00B30DD6" w14:paraId="00BB5B8F"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563CFC68"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AC04C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raragrasp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E3F84A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D0F66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88968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6F03376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70F7A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DDAADE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4E024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2.32E-04</w:t>
            </w:r>
          </w:p>
        </w:tc>
      </w:tr>
      <w:tr w:rsidR="00326568" w:rsidRPr="00B30DD6" w14:paraId="733E9F02"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2EB41BA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965B1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raragrip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931833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84C9A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039B7E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315112D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E4C16C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8136A6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5.00E-06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E5A02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7.17E-05</w:t>
            </w:r>
          </w:p>
        </w:tc>
      </w:tr>
      <w:tr w:rsidR="00326568" w:rsidRPr="00B30DD6" w14:paraId="17597001"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44670690"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39F73"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rarapinch</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1B8D02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A1625A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EB0894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558F7FC6"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25A91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D3DEB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14284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1.43E-04</w:t>
            </w:r>
          </w:p>
        </w:tc>
      </w:tr>
      <w:tr w:rsidR="00326568" w:rsidRPr="00B30DD6" w14:paraId="2CD178E9"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5D2A8BC9"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418B6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18E42D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A70A1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83A37D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7C7C409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C7B24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90E651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1.68E-02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84A134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2.12E-02</w:t>
            </w:r>
          </w:p>
        </w:tc>
      </w:tr>
      <w:tr w:rsidR="00326568" w:rsidRPr="00B30DD6" w14:paraId="1906A5C7"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7B18436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DDDE0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rpegs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9C24F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F41D60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BD291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42DDD06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9043E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8AAC6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1.25E-03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047B9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3.83E-03</w:t>
            </w:r>
          </w:p>
        </w:tc>
      </w:tr>
      <w:tr w:rsidR="00326568" w:rsidRPr="00B30DD6" w14:paraId="2FD2F9D9"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2F128D40"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18E7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rshflex</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D8255C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C20725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CFCB1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11</w:t>
            </w:r>
          </w:p>
        </w:tc>
        <w:tc>
          <w:tcPr>
            <w:tcW w:w="0" w:type="auto"/>
            <w:tcBorders>
              <w:top w:val="single" w:sz="4" w:space="0" w:color="000000"/>
              <w:left w:val="single" w:sz="4" w:space="0" w:color="000000"/>
              <w:bottom w:val="single" w:sz="4" w:space="0" w:color="000000"/>
              <w:right w:val="single" w:sz="4" w:space="0" w:color="000000"/>
            </w:tcBorders>
            <w:vAlign w:val="bottom"/>
          </w:tcPr>
          <w:p w14:paraId="05AF6736"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517301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9D12B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5E4A67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3.73E-04</w:t>
            </w:r>
          </w:p>
        </w:tc>
      </w:tr>
      <w:tr w:rsidR="00326568" w:rsidRPr="00B30DD6" w14:paraId="10175703" w14:textId="77777777" w:rsidTr="00A9657B">
        <w:trPr>
          <w:trHeight w:val="210"/>
          <w:jc w:val="center"/>
        </w:trPr>
        <w:tc>
          <w:tcPr>
            <w:tcW w:w="0" w:type="auto"/>
            <w:vMerge/>
            <w:tcBorders>
              <w:left w:val="single" w:sz="4" w:space="0" w:color="000000"/>
              <w:right w:val="single" w:sz="4" w:space="0" w:color="000000"/>
            </w:tcBorders>
            <w:shd w:val="clear" w:color="auto" w:fill="auto"/>
          </w:tcPr>
          <w:p w14:paraId="4BC7D2C6"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EDC0B5"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rwrext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06C43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DA2FB8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9839B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11</w:t>
            </w:r>
          </w:p>
        </w:tc>
        <w:tc>
          <w:tcPr>
            <w:tcW w:w="0" w:type="auto"/>
            <w:tcBorders>
              <w:top w:val="single" w:sz="4" w:space="0" w:color="000000"/>
              <w:left w:val="single" w:sz="4" w:space="0" w:color="000000"/>
              <w:bottom w:val="single" w:sz="4" w:space="0" w:color="000000"/>
              <w:right w:val="single" w:sz="4" w:space="0" w:color="000000"/>
            </w:tcBorders>
            <w:vAlign w:val="bottom"/>
          </w:tcPr>
          <w:p w14:paraId="6AEA185C"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B5723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8EA8F0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97EC9F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1.56E-02</w:t>
            </w:r>
          </w:p>
        </w:tc>
      </w:tr>
      <w:tr w:rsidR="00326568" w:rsidRPr="00B30DD6" w14:paraId="21D914FE" w14:textId="77777777" w:rsidTr="00A9657B">
        <w:trPr>
          <w:trHeight w:val="210"/>
          <w:jc w:val="center"/>
        </w:trPr>
        <w:tc>
          <w:tcPr>
            <w:tcW w:w="0" w:type="auto"/>
            <w:vMerge/>
            <w:tcBorders>
              <w:left w:val="single" w:sz="4" w:space="0" w:color="000000"/>
              <w:bottom w:val="single" w:sz="4" w:space="0" w:color="000000"/>
              <w:right w:val="single" w:sz="4" w:space="0" w:color="000000"/>
            </w:tcBorders>
            <w:shd w:val="clear" w:color="auto" w:fill="auto"/>
          </w:tcPr>
          <w:p w14:paraId="6A71C3D0"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71E57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walk_total</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17CFD7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13B18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8DEA2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w:t>
            </w:r>
          </w:p>
        </w:tc>
        <w:tc>
          <w:tcPr>
            <w:tcW w:w="0" w:type="auto"/>
            <w:tcBorders>
              <w:top w:val="single" w:sz="4" w:space="0" w:color="000000"/>
              <w:left w:val="single" w:sz="4" w:space="0" w:color="000000"/>
              <w:bottom w:val="single" w:sz="4" w:space="0" w:color="000000"/>
              <w:right w:val="single" w:sz="4" w:space="0" w:color="000000"/>
            </w:tcBorders>
            <w:vAlign w:val="bottom"/>
          </w:tcPr>
          <w:p w14:paraId="505C7B70"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6F85B0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C9894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2.18E-03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A4C2F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5.04E-03</w:t>
            </w:r>
          </w:p>
        </w:tc>
      </w:tr>
      <w:tr w:rsidR="00326568" w:rsidRPr="00B30DD6" w14:paraId="727D3643" w14:textId="77777777" w:rsidTr="00A9657B">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07123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Language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539051"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reading_raw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D44B5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5A3EB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25AA1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49FBCFA9"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C5A57E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EB9DD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3.04E-03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A127E1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6.23E-03</w:t>
            </w:r>
          </w:p>
        </w:tc>
      </w:tr>
      <w:tr w:rsidR="00326568" w:rsidRPr="00B30DD6" w14:paraId="7B53626C"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897A1B9"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2419EF"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animal_raw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03DCF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F409C0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CAE065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6B361D22"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087FF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F22D04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3.20E-03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9CCC3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6.41E-03</w:t>
            </w:r>
          </w:p>
        </w:tc>
      </w:tr>
      <w:tr w:rsidR="00326568" w:rsidRPr="00B30DD6" w14:paraId="0D6623CB"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8F3C085"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2D8EC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boston_raw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CA2CD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72662A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A3B63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219297D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FD761C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CFE1B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2.64E-02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1421E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3.11E-02</w:t>
            </w:r>
          </w:p>
        </w:tc>
      </w:tr>
      <w:tr w:rsidR="00326568" w:rsidRPr="00B30DD6" w14:paraId="5ED082C1"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277DA0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F4B3C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commands_raw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8A1ED0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70FED0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9060A0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47BC7801"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4548BB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A7FCA2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7.20E-05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7B5DF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4.73E-04</w:t>
            </w:r>
          </w:p>
        </w:tc>
      </w:tr>
      <w:tr w:rsidR="00326568" w:rsidRPr="00B30DD6" w14:paraId="695AAD01"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034FE9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1847A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nonword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A81356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EB461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ECD77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76125F4B"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DEBE8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3F27D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4.01E-04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E7454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1.82E-03</w:t>
            </w:r>
          </w:p>
        </w:tc>
      </w:tr>
      <w:tr w:rsidR="00326568" w:rsidRPr="00B30DD6" w14:paraId="301A3A8A" w14:textId="77777777" w:rsidTr="00A9657B">
        <w:trPr>
          <w:trHeight w:val="4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6AC003D"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920E3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reading_comp_raw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36FBB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564534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4DADD6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7B6C6466"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548EC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F6F7C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4.31E-02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8BAA8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4.79E-02</w:t>
            </w:r>
          </w:p>
        </w:tc>
      </w:tr>
      <w:tr w:rsidR="00326568" w:rsidRPr="00B30DD6" w14:paraId="36390AA0"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94481C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3340E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word_raw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D4DABC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C373D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03FDFB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0D7541F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66FC70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33BA9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4.58E-03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89817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8.10E-03</w:t>
            </w:r>
          </w:p>
        </w:tc>
      </w:tr>
      <w:tr w:rsidR="00326568" w:rsidRPr="00B30DD6" w14:paraId="669D17A2" w14:textId="77777777" w:rsidTr="00A9657B">
        <w:trPr>
          <w:trHeight w:val="210"/>
          <w:jc w:val="center"/>
        </w:trPr>
        <w:tc>
          <w:tcPr>
            <w:tcW w:w="0" w:type="auto"/>
            <w:vMerge w:val="restart"/>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tcPr>
          <w:p w14:paraId="455965C8"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sz w:val="18"/>
                <w:szCs w:val="18"/>
                <w:lang w:val="en-GB"/>
              </w:rPr>
              <w:t xml:space="preserve">Visuospatial </w:t>
            </w:r>
          </w:p>
          <w:p w14:paraId="11A27DC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attention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C0FAA4"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bit_coc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5C1EE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1A35A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89D25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w:t>
            </w:r>
          </w:p>
        </w:tc>
        <w:tc>
          <w:tcPr>
            <w:tcW w:w="0" w:type="auto"/>
            <w:tcBorders>
              <w:top w:val="single" w:sz="4" w:space="0" w:color="000000"/>
              <w:left w:val="single" w:sz="4" w:space="0" w:color="000000"/>
              <w:bottom w:val="single" w:sz="4" w:space="0" w:color="000000"/>
              <w:right w:val="single" w:sz="4" w:space="0" w:color="000000"/>
            </w:tcBorders>
            <w:vAlign w:val="bottom"/>
          </w:tcPr>
          <w:p w14:paraId="2A5718B1"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5B124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2D95CD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7.81E-03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CC607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1.27E-02</w:t>
            </w:r>
          </w:p>
        </w:tc>
      </w:tr>
      <w:tr w:rsidR="00326568" w:rsidRPr="00B30DD6" w14:paraId="407B53BA"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33A0855B"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28D64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bit_ltot_miss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9B1B3B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149583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CA07C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w:t>
            </w:r>
          </w:p>
        </w:tc>
        <w:tc>
          <w:tcPr>
            <w:tcW w:w="0" w:type="auto"/>
            <w:tcBorders>
              <w:top w:val="single" w:sz="4" w:space="0" w:color="000000"/>
              <w:left w:val="single" w:sz="4" w:space="0" w:color="000000"/>
              <w:bottom w:val="single" w:sz="4" w:space="0" w:color="000000"/>
              <w:right w:val="single" w:sz="4" w:space="0" w:color="000000"/>
            </w:tcBorders>
            <w:vAlign w:val="bottom"/>
          </w:tcPr>
          <w:p w14:paraId="029A2ACE"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F68C07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0AC150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4.46E-04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AEC9A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1.92E-03</w:t>
            </w:r>
          </w:p>
        </w:tc>
      </w:tr>
      <w:tr w:rsidR="00326568" w:rsidRPr="00B30DD6" w14:paraId="70C5FA6E"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647DFA9"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5C2F1D"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bit_rtot_miss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188216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E76839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A459B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w:t>
            </w:r>
          </w:p>
        </w:tc>
        <w:tc>
          <w:tcPr>
            <w:tcW w:w="0" w:type="auto"/>
            <w:tcBorders>
              <w:top w:val="single" w:sz="4" w:space="0" w:color="000000"/>
              <w:left w:val="single" w:sz="4" w:space="0" w:color="000000"/>
              <w:bottom w:val="single" w:sz="4" w:space="0" w:color="000000"/>
              <w:right w:val="single" w:sz="4" w:space="0" w:color="000000"/>
            </w:tcBorders>
            <w:vAlign w:val="bottom"/>
          </w:tcPr>
          <w:p w14:paraId="63133538"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2EDA0D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13FA5A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3.45E-04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1C3D4C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1.71E-03</w:t>
            </w:r>
          </w:p>
        </w:tc>
      </w:tr>
      <w:tr w:rsidR="00326568" w:rsidRPr="00B30DD6" w14:paraId="2788419C"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762533A3"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3AE0C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bit_tot_miss</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CE608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58F46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A4EE7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w:t>
            </w:r>
          </w:p>
        </w:tc>
        <w:tc>
          <w:tcPr>
            <w:tcW w:w="0" w:type="auto"/>
            <w:tcBorders>
              <w:top w:val="single" w:sz="4" w:space="0" w:color="000000"/>
              <w:left w:val="single" w:sz="4" w:space="0" w:color="000000"/>
              <w:bottom w:val="single" w:sz="4" w:space="0" w:color="000000"/>
              <w:right w:val="single" w:sz="4" w:space="0" w:color="000000"/>
            </w:tcBorders>
            <w:vAlign w:val="bottom"/>
          </w:tcPr>
          <w:p w14:paraId="5A5CCC9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5212DF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EC712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2.24E-01*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BD057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2.27E-01*</w:t>
            </w:r>
          </w:p>
        </w:tc>
      </w:tr>
      <w:tr w:rsidR="00326568" w:rsidRPr="00B30DD6" w14:paraId="1CA3B73D"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3149D62A"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A9D09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mes_coc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B407B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698259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E6B0E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4E1C62DB"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209517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A86F6E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1.05E-03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BAF05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3.48E-03</w:t>
            </w:r>
          </w:p>
        </w:tc>
      </w:tr>
      <w:tr w:rsidR="00326568" w:rsidRPr="00B30DD6" w14:paraId="2D2461E4"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4FB9736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8C306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mes_l_miss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28881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EF9196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54FFF0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68F76005"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52B8DA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2E6712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2.27E-03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908AA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5.04E-03</w:t>
            </w:r>
          </w:p>
        </w:tc>
      </w:tr>
      <w:tr w:rsidR="00326568" w:rsidRPr="00B30DD6" w14:paraId="684F510C"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67CC424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170DC3"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mes_r_miss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77AA4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CB9D9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68734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461A6B91"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E9D632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6F2BCD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42875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1.86E-02</w:t>
            </w:r>
          </w:p>
        </w:tc>
      </w:tr>
      <w:tr w:rsidR="00326568" w:rsidRPr="00B30DD6" w14:paraId="26FED9AE"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45E532E5"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DE468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433EA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C7F95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B65D6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vAlign w:val="bottom"/>
          </w:tcPr>
          <w:p w14:paraId="6D2ABCA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93D99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0E381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2.28E-03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8993F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5.04E-03</w:t>
            </w:r>
          </w:p>
        </w:tc>
      </w:tr>
      <w:tr w:rsidR="00326568" w:rsidRPr="00B30DD6" w14:paraId="03D9E2F2"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19F1A55B"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614FED"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pos_acc_avg</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E4415F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0B303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944BFF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4D860DDF"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ACF105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4B365E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1.67E-03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159FA0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4.62E-03</w:t>
            </w:r>
          </w:p>
        </w:tc>
      </w:tr>
      <w:tr w:rsidR="00326568" w:rsidRPr="00B30DD6" w14:paraId="164E9374" w14:textId="77777777" w:rsidTr="00A9657B">
        <w:trPr>
          <w:trHeight w:val="4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8E40FD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3F9DB7"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pos_acc_disengage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9258A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611E4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D4129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6ADA018C"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87A462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E22E6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4.92E-04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11AA59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2.01E-03</w:t>
            </w:r>
          </w:p>
        </w:tc>
      </w:tr>
      <w:tr w:rsidR="00326568" w:rsidRPr="00B30DD6" w14:paraId="2943051F"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F7B9292"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B2C52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pos_acc_li</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F433CE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183E61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1F1CC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20A0EEDE"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8F880E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7712D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6.30E-02*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1A768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6.77E-02*</w:t>
            </w:r>
          </w:p>
        </w:tc>
      </w:tr>
      <w:tr w:rsidR="00326568" w:rsidRPr="00B30DD6" w14:paraId="4FF085F1"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0B284072"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3D1927"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pos_acc_lv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CFAA87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71C9E2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FEC840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w:t>
            </w:r>
          </w:p>
        </w:tc>
        <w:tc>
          <w:tcPr>
            <w:tcW w:w="0" w:type="auto"/>
            <w:tcBorders>
              <w:top w:val="single" w:sz="4" w:space="0" w:color="000000"/>
              <w:left w:val="single" w:sz="4" w:space="0" w:color="000000"/>
              <w:bottom w:val="single" w:sz="4" w:space="0" w:color="000000"/>
              <w:right w:val="single" w:sz="4" w:space="0" w:color="000000"/>
            </w:tcBorders>
            <w:vAlign w:val="bottom"/>
          </w:tcPr>
          <w:p w14:paraId="2F92DBE9"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00B56C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E0D080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F9D86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1.23E-04</w:t>
            </w:r>
          </w:p>
        </w:tc>
      </w:tr>
      <w:tr w:rsidR="00326568" w:rsidRPr="00B30DD6" w14:paraId="23B77E83"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94F5F2B"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02CEAF"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pos_acc_ri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7BFF62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A53033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AE648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5652DD2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FA891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D6B11F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1.56E-03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F9D61A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4.47E-03</w:t>
            </w:r>
          </w:p>
        </w:tc>
      </w:tr>
      <w:tr w:rsidR="00326568" w:rsidRPr="00B30DD6" w14:paraId="0166B0ED"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17D285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80F5F5"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pos_acc_rv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6890D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8A7ED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3026F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7353A20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7CC22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F30847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3.57E-04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356BB9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1.71E-03</w:t>
            </w:r>
          </w:p>
        </w:tc>
      </w:tr>
      <w:tr w:rsidR="00326568" w:rsidRPr="00B30DD6" w14:paraId="4716FCF9"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B9E224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94ED4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pos_acc_validity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85ED38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8E5674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3B850C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70FFECC2"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2AC21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464D0A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1.85E-02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AA6ABB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2.28E-02</w:t>
            </w:r>
          </w:p>
        </w:tc>
      </w:tr>
      <w:tr w:rsidR="00326568" w:rsidRPr="00B30DD6" w14:paraId="7BA763E6"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7F3C6B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1AD6F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pos_acc_vf</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B5609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747C77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BCF48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66FEC5DF"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6F9F77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9883C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1.32E-02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051FF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1.81E-02</w:t>
            </w:r>
          </w:p>
        </w:tc>
      </w:tr>
      <w:tr w:rsidR="00326568" w:rsidRPr="00B30DD6" w14:paraId="29B29B30"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FB0585A"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3A60D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pos_rt_avg</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A10FE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EB48C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7533DC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7F74D19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F990B0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48297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1.81E-02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6B76A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2.26E-02</w:t>
            </w:r>
          </w:p>
        </w:tc>
      </w:tr>
      <w:tr w:rsidR="00326568" w:rsidRPr="00B30DD6" w14:paraId="448A0C47"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43F849B8"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30E40C"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pos_rt_disengage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9A96FC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323A2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5EEA71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0F8DEA6A"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66A70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723363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1.75E-03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CE411C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4.70E-03</w:t>
            </w:r>
          </w:p>
        </w:tc>
      </w:tr>
      <w:tr w:rsidR="00326568" w:rsidRPr="00B30DD6" w14:paraId="355D43BA"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7F05E099"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86418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pos_rt_li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C8B7EF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E930E7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A9FD15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202DC63A"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71A629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44BAD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1.64E-02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C13D6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2.10E-02</w:t>
            </w:r>
          </w:p>
        </w:tc>
      </w:tr>
      <w:tr w:rsidR="00326568" w:rsidRPr="00B30DD6" w14:paraId="610CE52B"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5FC0FF5"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FD1E9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pos_rt_lv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8B78F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FACB46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F92E73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31BCB0C6"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D6719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CFDF7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8.48E-03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BD4BA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1.31E-02</w:t>
            </w:r>
          </w:p>
        </w:tc>
      </w:tr>
      <w:tr w:rsidR="00326568" w:rsidRPr="00B30DD6" w14:paraId="42D3CB5C"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46C07ABD"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316F83"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pos_rt_ri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08FE00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92A53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6DA0B8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45F9D366"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C2FCC3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0BA43D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1.07E-02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C9F54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1.56E-02</w:t>
            </w:r>
          </w:p>
        </w:tc>
      </w:tr>
      <w:tr w:rsidR="00326568" w:rsidRPr="00B30DD6" w14:paraId="522A07B8" w14:textId="77777777" w:rsidTr="00A9657B">
        <w:trPr>
          <w:trHeight w:val="210"/>
          <w:jc w:val="center"/>
        </w:trPr>
        <w:tc>
          <w:tcPr>
            <w:tcW w:w="0" w:type="auto"/>
            <w:vMerge/>
            <w:tcBorders>
              <w:top w:val="single" w:sz="4" w:space="0" w:color="000000"/>
              <w:left w:val="single" w:sz="4" w:space="0" w:color="000000"/>
              <w:bottom w:val="nil"/>
              <w:right w:val="single" w:sz="4" w:space="0" w:color="000000"/>
            </w:tcBorders>
            <w:shd w:val="clear" w:color="auto" w:fill="auto"/>
          </w:tcPr>
          <w:p w14:paraId="522D5A18"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E6241C"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pos_rt_rv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04146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F8F58C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4EC92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3E88A43B"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113FF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FCF494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3.57E-04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3B409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1.71E-03</w:t>
            </w:r>
          </w:p>
        </w:tc>
      </w:tr>
      <w:tr w:rsidR="00326568" w:rsidRPr="00B30DD6" w14:paraId="275C5BCF" w14:textId="77777777" w:rsidTr="00A9657B">
        <w:trPr>
          <w:trHeight w:val="210"/>
          <w:jc w:val="center"/>
        </w:trPr>
        <w:tc>
          <w:tcPr>
            <w:tcW w:w="0" w:type="auto"/>
            <w:vMerge w:val="restart"/>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770B64" w14:textId="77777777" w:rsidR="00326568" w:rsidRPr="00B30DD6" w:rsidRDefault="00326568" w:rsidP="00A9657B">
            <w:pPr>
              <w:pStyle w:val="Body"/>
              <w:widowControl w:val="0"/>
              <w:spacing w:line="240" w:lineRule="auto"/>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FCC43C"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pos_rt_validity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01018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A42F5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4B92F9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vAlign w:val="bottom"/>
          </w:tcPr>
          <w:p w14:paraId="2F64997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61292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7738CD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2.41E-03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6EFC4C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5.05E-03</w:t>
            </w:r>
          </w:p>
        </w:tc>
      </w:tr>
      <w:tr w:rsidR="00326568" w:rsidRPr="00B30DD6" w14:paraId="169FDE1E"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1D3AEE6A"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D926A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pos_rt_vf</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DACE62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D0742F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A09F7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4F11CE9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92EC86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CAD99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1.04E-03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B09EB9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3.48E-03</w:t>
            </w:r>
          </w:p>
        </w:tc>
      </w:tr>
      <w:tr w:rsidR="00326568" w:rsidRPr="00B30DD6" w14:paraId="6371CE5C"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0E18EBB6"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174B2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pos_sub_avg</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AC080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FBD49D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BC7822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w:t>
            </w:r>
          </w:p>
        </w:tc>
        <w:tc>
          <w:tcPr>
            <w:tcW w:w="0" w:type="auto"/>
            <w:tcBorders>
              <w:top w:val="single" w:sz="4" w:space="0" w:color="000000"/>
              <w:left w:val="single" w:sz="4" w:space="0" w:color="000000"/>
              <w:bottom w:val="single" w:sz="4" w:space="0" w:color="000000"/>
              <w:right w:val="single" w:sz="4" w:space="0" w:color="000000"/>
            </w:tcBorders>
            <w:vAlign w:val="bottom"/>
          </w:tcPr>
          <w:p w14:paraId="7FD89DA1"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2421A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2CAAC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6.03E-03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A1B3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9.98E-03</w:t>
            </w:r>
          </w:p>
        </w:tc>
      </w:tr>
      <w:tr w:rsidR="00326568" w:rsidRPr="00B30DD6" w14:paraId="6B6962DA" w14:textId="77777777" w:rsidTr="00A9657B">
        <w:trPr>
          <w:trHeight w:val="4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20068AC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0772C0"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pos_sub_disengage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6CA03E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F04415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4C1FB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606A942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3C1F3E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2B7E85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3.98E-03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5A68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7.45E-03</w:t>
            </w:r>
          </w:p>
        </w:tc>
      </w:tr>
      <w:tr w:rsidR="00326568" w:rsidRPr="00B30DD6" w14:paraId="09DC8E91"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4502348A"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A668FB"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pos_sub_li</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B16064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6FC9CC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1662D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69DB3955"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A33608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00BBF9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7.62E-02*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DC0D5F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7.89E-02*</w:t>
            </w:r>
          </w:p>
        </w:tc>
      </w:tr>
      <w:tr w:rsidR="00326568" w:rsidRPr="00B30DD6" w14:paraId="3D4ED74B"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6D56087F"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90D657"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pos_sub_lv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77B982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88F42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00A2EF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61B799AF"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B8FA90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53BB2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5.50E-03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43F593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9.46E-03</w:t>
            </w:r>
          </w:p>
        </w:tc>
      </w:tr>
      <w:tr w:rsidR="00326568" w:rsidRPr="00B30DD6" w14:paraId="3414BA97"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14A62E3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46CE64"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pos_sub_ri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689BD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2F1B7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F3E4D7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742EE43C"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F6C45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D7F34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1.30E-02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9D06A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1.81E-02</w:t>
            </w:r>
          </w:p>
        </w:tc>
      </w:tr>
      <w:tr w:rsidR="00326568" w:rsidRPr="00B30DD6" w14:paraId="08FC8030"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1A46F3BF"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01A567"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pos_sub_rv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33310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FED378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A79243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046F45D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D65C1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99786D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51BDD1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1.94E-02</w:t>
            </w:r>
          </w:p>
        </w:tc>
      </w:tr>
      <w:tr w:rsidR="00326568" w:rsidRPr="00B30DD6" w14:paraId="66B4DC66"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59CE6EF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836559"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pos_sub_validity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D3F7F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DBFF5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6DF932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w:t>
            </w:r>
          </w:p>
        </w:tc>
        <w:tc>
          <w:tcPr>
            <w:tcW w:w="0" w:type="auto"/>
            <w:tcBorders>
              <w:top w:val="single" w:sz="4" w:space="0" w:color="000000"/>
              <w:left w:val="single" w:sz="4" w:space="0" w:color="000000"/>
              <w:bottom w:val="single" w:sz="4" w:space="0" w:color="000000"/>
              <w:right w:val="single" w:sz="4" w:space="0" w:color="000000"/>
            </w:tcBorders>
            <w:vAlign w:val="bottom"/>
          </w:tcPr>
          <w:p w14:paraId="7A1E3F19"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56797C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2372E6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4.62E-03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FAD47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8.10E-03</w:t>
            </w:r>
          </w:p>
        </w:tc>
      </w:tr>
      <w:tr w:rsidR="00326568" w:rsidRPr="00B30DD6" w14:paraId="60C5A707" w14:textId="77777777" w:rsidTr="00A9657B">
        <w:trPr>
          <w:trHeight w:val="210"/>
          <w:jc w:val="center"/>
        </w:trPr>
        <w:tc>
          <w:tcPr>
            <w:tcW w:w="0" w:type="auto"/>
            <w:vMerge/>
            <w:tcBorders>
              <w:top w:val="nil"/>
              <w:left w:val="single" w:sz="4" w:space="0" w:color="000000"/>
              <w:bottom w:val="single" w:sz="4" w:space="0" w:color="000000"/>
              <w:right w:val="single" w:sz="4" w:space="0" w:color="000000"/>
            </w:tcBorders>
            <w:shd w:val="clear" w:color="auto" w:fill="auto"/>
          </w:tcPr>
          <w:p w14:paraId="43781DBB"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195F41"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pos_sub_vf</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68360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ED764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E00D9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30761461"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F8926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7151FA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2.05E-03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06B55C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5.04E-03</w:t>
            </w:r>
          </w:p>
        </w:tc>
      </w:tr>
      <w:tr w:rsidR="00326568" w:rsidRPr="00B30DD6" w14:paraId="42960EEF" w14:textId="77777777" w:rsidTr="00A9657B">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A59030"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sz w:val="18"/>
                <w:szCs w:val="18"/>
                <w:lang w:val="en-GB"/>
              </w:rPr>
              <w:t xml:space="preserve">Visuospatial </w:t>
            </w:r>
          </w:p>
          <w:p w14:paraId="7F99305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memory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E06E9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bvmt_bias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6FE9F5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133D7A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E5C01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2508288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08610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7FC93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7.70E-05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A567A1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4.73E-04</w:t>
            </w:r>
          </w:p>
        </w:tc>
      </w:tr>
      <w:tr w:rsidR="00326568" w:rsidRPr="00B30DD6" w14:paraId="08C2DFC1"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1C7AD1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48CD2F"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bvmt_delay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7F45EE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4E90A0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316C2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520FF3CE"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09108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BCC246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3.68E-02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19E161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4.22E-02</w:t>
            </w:r>
          </w:p>
        </w:tc>
      </w:tr>
      <w:tr w:rsidR="00326568" w:rsidRPr="00B30DD6" w14:paraId="31F3D7ED"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70EAFB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7755E5"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bvmt_delayt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27134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01C340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05068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6CD9326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706C5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F84ED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6.87E-04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F5922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2.57E-03</w:t>
            </w:r>
          </w:p>
        </w:tc>
      </w:tr>
      <w:tr w:rsidR="00326568" w:rsidRPr="00B30DD6" w14:paraId="642BA3E2"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2AF7410"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048944"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bvmt_discrim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912CE7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1889AF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0AE55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11</w:t>
            </w:r>
          </w:p>
        </w:tc>
        <w:tc>
          <w:tcPr>
            <w:tcW w:w="0" w:type="auto"/>
            <w:tcBorders>
              <w:top w:val="single" w:sz="4" w:space="0" w:color="000000"/>
              <w:left w:val="single" w:sz="4" w:space="0" w:color="000000"/>
              <w:bottom w:val="single" w:sz="4" w:space="0" w:color="000000"/>
              <w:right w:val="single" w:sz="4" w:space="0" w:color="000000"/>
            </w:tcBorders>
            <w:vAlign w:val="bottom"/>
          </w:tcPr>
          <w:p w14:paraId="2B147E7A"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44E50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12840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5EBAA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3.13E-02</w:t>
            </w:r>
          </w:p>
        </w:tc>
      </w:tr>
      <w:tr w:rsidR="00326568" w:rsidRPr="00B30DD6" w14:paraId="0484C735"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93B01AB"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BC04E4"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bvmt_fa</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147DC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29810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46AAB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w:t>
            </w:r>
          </w:p>
        </w:tc>
        <w:tc>
          <w:tcPr>
            <w:tcW w:w="0" w:type="auto"/>
            <w:tcBorders>
              <w:top w:val="single" w:sz="4" w:space="0" w:color="000000"/>
              <w:left w:val="single" w:sz="4" w:space="0" w:color="000000"/>
              <w:bottom w:val="single" w:sz="4" w:space="0" w:color="000000"/>
              <w:right w:val="single" w:sz="4" w:space="0" w:color="000000"/>
            </w:tcBorders>
            <w:vAlign w:val="bottom"/>
          </w:tcPr>
          <w:p w14:paraId="2D0F7CBB"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630D46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A5104F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2.39E-02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37CB7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2.90E-02</w:t>
            </w:r>
          </w:p>
        </w:tc>
      </w:tr>
      <w:tr w:rsidR="00326568" w:rsidRPr="00B30DD6" w14:paraId="29F89777"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4DAFA37"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BE1881"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bvmt_hit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BEBE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A09E6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6E8DEC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w:t>
            </w:r>
          </w:p>
        </w:tc>
        <w:tc>
          <w:tcPr>
            <w:tcW w:w="0" w:type="auto"/>
            <w:tcBorders>
              <w:top w:val="single" w:sz="4" w:space="0" w:color="000000"/>
              <w:left w:val="single" w:sz="4" w:space="0" w:color="000000"/>
              <w:bottom w:val="single" w:sz="4" w:space="0" w:color="000000"/>
              <w:right w:val="single" w:sz="4" w:space="0" w:color="000000"/>
            </w:tcBorders>
            <w:vAlign w:val="bottom"/>
          </w:tcPr>
          <w:p w14:paraId="5EB8706E"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4BE25D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BFA3C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9.60E-04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BFB7D0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3.44E-03</w:t>
            </w:r>
          </w:p>
        </w:tc>
      </w:tr>
      <w:tr w:rsidR="00326568" w:rsidRPr="00B30DD6" w14:paraId="60B1F254"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0D777F0"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21058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bvmt_im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EDD257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F32CE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0DAE4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27E2800E"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57526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C01458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1.00E-02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7D565D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1.48E-02</w:t>
            </w:r>
          </w:p>
        </w:tc>
      </w:tr>
      <w:tr w:rsidR="00326568" w:rsidRPr="00B30DD6" w14:paraId="46CCB300"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5AA63F3"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C9162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bvmt_imt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1649F5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41315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0E5F3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0E67EEC8"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4401B0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59304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5.94E-03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9F27F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9.98E-03</w:t>
            </w:r>
          </w:p>
        </w:tc>
      </w:tr>
      <w:tr w:rsidR="00326568" w:rsidRPr="00B30DD6" w14:paraId="3F5B242E"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5FBEE7A"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F8923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bvmt_learn</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70F18C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369CB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F267C6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w:t>
            </w:r>
          </w:p>
        </w:tc>
        <w:tc>
          <w:tcPr>
            <w:tcW w:w="0" w:type="auto"/>
            <w:tcBorders>
              <w:top w:val="single" w:sz="4" w:space="0" w:color="000000"/>
              <w:left w:val="single" w:sz="4" w:space="0" w:color="000000"/>
              <w:bottom w:val="single" w:sz="4" w:space="0" w:color="000000"/>
              <w:right w:val="single" w:sz="4" w:space="0" w:color="000000"/>
            </w:tcBorders>
            <w:vAlign w:val="bottom"/>
          </w:tcPr>
          <w:p w14:paraId="327E9105"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8E495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A0E80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9.59E-02*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CF2F2D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9.81E-02*</w:t>
            </w:r>
          </w:p>
        </w:tc>
      </w:tr>
      <w:tr w:rsidR="00326568" w:rsidRPr="00B30DD6" w14:paraId="06810B65"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687DF24"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88272B"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bvmt_perc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353743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9E226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49B44C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33AB55D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F0841F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D7710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5.65E-04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618F52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2.21E-03</w:t>
            </w:r>
          </w:p>
        </w:tc>
      </w:tr>
      <w:tr w:rsidR="00326568" w:rsidRPr="00B30DD6" w14:paraId="503FD9EB" w14:textId="77777777" w:rsidTr="00A9657B">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9EE6B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Verbal memory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05460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hvlt_delay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5C750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5034CE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AA9802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w:t>
            </w:r>
          </w:p>
        </w:tc>
        <w:tc>
          <w:tcPr>
            <w:tcW w:w="0" w:type="auto"/>
            <w:tcBorders>
              <w:top w:val="single" w:sz="4" w:space="0" w:color="000000"/>
              <w:left w:val="single" w:sz="4" w:space="0" w:color="000000"/>
              <w:bottom w:val="single" w:sz="4" w:space="0" w:color="000000"/>
              <w:right w:val="single" w:sz="4" w:space="0" w:color="000000"/>
            </w:tcBorders>
            <w:vAlign w:val="bottom"/>
          </w:tcPr>
          <w:p w14:paraId="43A609EC"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D76D9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93FEF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2.60E-02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A8292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3.10E-02</w:t>
            </w:r>
          </w:p>
        </w:tc>
      </w:tr>
      <w:tr w:rsidR="00326568" w:rsidRPr="00B30DD6" w14:paraId="785C9B23"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C97E5E9"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5BF7CF"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hvlt_delayt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3E83B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4FA9D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D339D5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1026B160"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6F62E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732062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4.34E-02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522853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4.79E-02</w:t>
            </w:r>
          </w:p>
        </w:tc>
      </w:tr>
      <w:tr w:rsidR="00326568" w:rsidRPr="00B30DD6" w14:paraId="02EA22EA"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3B894F7"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3775F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hvlt_discrim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9B53AF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A4762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551D7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6457542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543A5A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F35959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4.32E-03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B95B2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7.90E-03</w:t>
            </w:r>
          </w:p>
        </w:tc>
      </w:tr>
      <w:tr w:rsidR="00326568" w:rsidRPr="00B30DD6" w14:paraId="55E61F17"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B4A0C46"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C5CC2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hvlt_discrimt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9359BC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A70B0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5FA3B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vAlign w:val="bottom"/>
          </w:tcPr>
          <w:p w14:paraId="0F17E9CA"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370A31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2E09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3.51E-03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830DEF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6.71E-03</w:t>
            </w:r>
          </w:p>
        </w:tc>
      </w:tr>
      <w:tr w:rsidR="00326568" w:rsidRPr="00B30DD6" w14:paraId="0BC9B17D"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8439722"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09F52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hvlt_fa1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D0DBD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2D4D1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BF281A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5163F260"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256348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028F45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1.42E-02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E33297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1.87E-02</w:t>
            </w:r>
          </w:p>
        </w:tc>
      </w:tr>
      <w:tr w:rsidR="00326568" w:rsidRPr="00B30DD6" w14:paraId="5B478632"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3AACF5E"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E2238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hvlt_fa2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07934A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4E6B3C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18AC3F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138C8DD6"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29F99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2.07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F58440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5.61E-18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36D9A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4.82E-16</w:t>
            </w:r>
          </w:p>
        </w:tc>
      </w:tr>
      <w:tr w:rsidR="00326568" w:rsidRPr="00B30DD6" w14:paraId="7166FD33"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1F41968"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7FA48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hvlt_fa3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7D8225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AA462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451812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55D4D091"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052403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773DC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3.49E-03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F89B80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6.71E-03</w:t>
            </w:r>
          </w:p>
        </w:tc>
      </w:tr>
      <w:tr w:rsidR="00326568" w:rsidRPr="00B30DD6" w14:paraId="3F585CB3"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70C80FF"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BD66A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hvlt_hit</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E18722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AE03FA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F78CD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2EE2E88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0037E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6D41C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7.24E-02*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38062B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7.60E-02*</w:t>
            </w:r>
          </w:p>
        </w:tc>
      </w:tr>
      <w:tr w:rsidR="00326568" w:rsidRPr="00B30DD6" w14:paraId="414148AA"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BE924C8"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34D9C1"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hvlt_imt</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892BDC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87F82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B48B19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w:t>
            </w:r>
          </w:p>
        </w:tc>
        <w:tc>
          <w:tcPr>
            <w:tcW w:w="0" w:type="auto"/>
            <w:tcBorders>
              <w:top w:val="single" w:sz="4" w:space="0" w:color="000000"/>
              <w:left w:val="single" w:sz="4" w:space="0" w:color="000000"/>
              <w:bottom w:val="single" w:sz="4" w:space="0" w:color="000000"/>
              <w:right w:val="single" w:sz="4" w:space="0" w:color="000000"/>
            </w:tcBorders>
            <w:vAlign w:val="bottom"/>
          </w:tcPr>
          <w:p w14:paraId="3ED290A7"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F042E7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E78206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3.06E-01*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7F71E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3.06E-01*</w:t>
            </w:r>
          </w:p>
        </w:tc>
      </w:tr>
      <w:tr w:rsidR="00326568" w:rsidRPr="00B30DD6" w14:paraId="371CB197"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08D7FF2"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7226C1"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hvlt_learn</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458AA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E564D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A595D3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w:t>
            </w:r>
          </w:p>
        </w:tc>
        <w:tc>
          <w:tcPr>
            <w:tcW w:w="0" w:type="auto"/>
            <w:tcBorders>
              <w:top w:val="single" w:sz="4" w:space="0" w:color="000000"/>
              <w:left w:val="single" w:sz="4" w:space="0" w:color="000000"/>
              <w:bottom w:val="single" w:sz="4" w:space="0" w:color="000000"/>
              <w:right w:val="single" w:sz="4" w:space="0" w:color="000000"/>
            </w:tcBorders>
            <w:vAlign w:val="bottom"/>
          </w:tcPr>
          <w:p w14:paraId="715A2F7E"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BDCE22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DD6CF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4.46E-02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0A9A49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4.86E-02</w:t>
            </w:r>
          </w:p>
        </w:tc>
      </w:tr>
      <w:tr w:rsidR="00326568" w:rsidRPr="00B30DD6" w14:paraId="1AB1EFAD"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2D5BB4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7D9EC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hvlt_perc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A4217C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97306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7294DC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vAlign w:val="bottom"/>
          </w:tcPr>
          <w:p w14:paraId="56992A5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CF98EF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CEF5BC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2.35E-03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A088E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5.05E-03</w:t>
            </w:r>
          </w:p>
        </w:tc>
      </w:tr>
      <w:tr w:rsidR="00326568" w:rsidRPr="00B30DD6" w14:paraId="6FA8F2B1" w14:textId="77777777" w:rsidTr="00A9657B">
        <w:trPr>
          <w:trHeight w:val="2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74471D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Pain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CF8B6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pain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241A3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0F102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0EC071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vAlign w:val="bottom"/>
          </w:tcPr>
          <w:p w14:paraId="19D872B8"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FB5B84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96ABDC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5.20E-05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FE5FA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3.73E-04</w:t>
            </w:r>
          </w:p>
        </w:tc>
      </w:tr>
      <w:tr w:rsidR="00326568" w:rsidRPr="00B30DD6" w14:paraId="6FD23CB2" w14:textId="77777777" w:rsidTr="00A9657B">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736CC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Sickness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201D13"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sip_alert</w:t>
            </w:r>
            <w:proofErr w:type="spellEnd"/>
            <w:r w:rsidRPr="00B30DD6">
              <w:rPr>
                <w:rFonts w:ascii="Lora" w:hAnsi="Lora"/>
                <w:sz w:val="18"/>
                <w:szCs w:val="18"/>
                <w:lang w:val="en-GB"/>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D08507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304F5D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594EC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7D2F9E79"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6DF900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9A53F5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6.92E-02*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7D0FC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7.35E-02*</w:t>
            </w:r>
          </w:p>
        </w:tc>
      </w:tr>
      <w:tr w:rsidR="00326568" w:rsidRPr="00B30DD6" w14:paraId="3A856F33"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F6F73D8"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BC16FD"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sip_amb</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7CAA29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3CBEA3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0E55A1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w:t>
            </w:r>
          </w:p>
        </w:tc>
        <w:tc>
          <w:tcPr>
            <w:tcW w:w="0" w:type="auto"/>
            <w:tcBorders>
              <w:top w:val="single" w:sz="4" w:space="0" w:color="000000"/>
              <w:left w:val="single" w:sz="4" w:space="0" w:color="000000"/>
              <w:bottom w:val="single" w:sz="4" w:space="0" w:color="000000"/>
              <w:right w:val="single" w:sz="4" w:space="0" w:color="000000"/>
            </w:tcBorders>
            <w:vAlign w:val="bottom"/>
          </w:tcPr>
          <w:p w14:paraId="79BEAFFF"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372C2F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ADA64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8.24E-03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4D13FB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1.31E-02</w:t>
            </w:r>
          </w:p>
        </w:tc>
      </w:tr>
      <w:tr w:rsidR="00326568" w:rsidRPr="00B30DD6" w14:paraId="70EA2A4E"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C07C1B5"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9F0FDA"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sip_body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2FE28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12481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9633A5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10</w:t>
            </w:r>
          </w:p>
        </w:tc>
        <w:tc>
          <w:tcPr>
            <w:tcW w:w="0" w:type="auto"/>
            <w:tcBorders>
              <w:top w:val="single" w:sz="4" w:space="0" w:color="000000"/>
              <w:left w:val="single" w:sz="4" w:space="0" w:color="000000"/>
              <w:bottom w:val="single" w:sz="4" w:space="0" w:color="000000"/>
              <w:right w:val="single" w:sz="4" w:space="0" w:color="000000"/>
            </w:tcBorders>
            <w:vAlign w:val="bottom"/>
          </w:tcPr>
          <w:p w14:paraId="6EC13194"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97FA3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670F2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1.93E-03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DBC6E8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5.03E-03</w:t>
            </w:r>
          </w:p>
        </w:tc>
      </w:tr>
      <w:tr w:rsidR="00326568" w:rsidRPr="00B30DD6" w14:paraId="7D892DAC"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265E1C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9286D8"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sip_com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54C159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2E504E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6FA74A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4159F6DF"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609870"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BC4C8D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8.54E-03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759DD3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1.31E-02</w:t>
            </w:r>
          </w:p>
        </w:tc>
      </w:tr>
      <w:tr w:rsidR="00326568" w:rsidRPr="00B30DD6" w14:paraId="0E8AE5C4"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2AA0863"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107CD5"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sip_emo</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91BA1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89BEAF9"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9259A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5985430A"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869B06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A103C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1.13E-03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1A06F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3.61E-03</w:t>
            </w:r>
          </w:p>
        </w:tc>
      </w:tr>
      <w:tr w:rsidR="00326568" w:rsidRPr="00B30DD6" w14:paraId="4D9BF456"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19D3931"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A7CDFE"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sip_house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B963DC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DCDAD1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677063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0F35DC79"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057D0C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3F1D67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4.18E-02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FBE2B9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4.73E-02</w:t>
            </w:r>
          </w:p>
        </w:tc>
      </w:tr>
      <w:tr w:rsidR="00326568" w:rsidRPr="00B30DD6" w14:paraId="08ACFFB1"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2F959F6"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FD2096"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sip_mob</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3D7FBD3"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FE4A59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1B281A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7</w:t>
            </w:r>
          </w:p>
        </w:tc>
        <w:tc>
          <w:tcPr>
            <w:tcW w:w="0" w:type="auto"/>
            <w:tcBorders>
              <w:top w:val="single" w:sz="4" w:space="0" w:color="000000"/>
              <w:left w:val="single" w:sz="4" w:space="0" w:color="000000"/>
              <w:bottom w:val="single" w:sz="4" w:space="0" w:color="000000"/>
              <w:right w:val="single" w:sz="4" w:space="0" w:color="000000"/>
            </w:tcBorders>
            <w:vAlign w:val="bottom"/>
          </w:tcPr>
          <w:p w14:paraId="6825BD89"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AE51BFF"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26FB658"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2.29E-03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B303FE"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5.04E-03</w:t>
            </w:r>
          </w:p>
        </w:tc>
      </w:tr>
      <w:tr w:rsidR="00326568" w:rsidRPr="00B30DD6" w14:paraId="352F0576"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FD9E9A9"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E5F9B9"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sip_physical</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2A9F57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D3AA61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E03256A"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12</w:t>
            </w:r>
          </w:p>
        </w:tc>
        <w:tc>
          <w:tcPr>
            <w:tcW w:w="0" w:type="auto"/>
            <w:tcBorders>
              <w:top w:val="single" w:sz="4" w:space="0" w:color="000000"/>
              <w:left w:val="single" w:sz="4" w:space="0" w:color="000000"/>
              <w:bottom w:val="single" w:sz="4" w:space="0" w:color="000000"/>
              <w:right w:val="single" w:sz="4" w:space="0" w:color="000000"/>
            </w:tcBorders>
            <w:vAlign w:val="bottom"/>
          </w:tcPr>
          <w:p w14:paraId="29BF118D"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21110F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3C5675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1.19E-02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47196B1D"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1.68E-02</w:t>
            </w:r>
          </w:p>
        </w:tc>
      </w:tr>
      <w:tr w:rsidR="00326568" w:rsidRPr="00B30DD6" w14:paraId="728B433B"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7F1561C"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814CA2"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sip_psychosoc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B65C23C"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9D95A6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26DFCC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w:t>
            </w:r>
          </w:p>
        </w:tc>
        <w:tc>
          <w:tcPr>
            <w:tcW w:w="0" w:type="auto"/>
            <w:tcBorders>
              <w:top w:val="single" w:sz="4" w:space="0" w:color="000000"/>
              <w:left w:val="single" w:sz="4" w:space="0" w:color="000000"/>
              <w:bottom w:val="single" w:sz="4" w:space="0" w:color="000000"/>
              <w:right w:val="single" w:sz="4" w:space="0" w:color="000000"/>
            </w:tcBorders>
            <w:vAlign w:val="bottom"/>
          </w:tcPr>
          <w:p w14:paraId="30866210"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E6CD38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FFAF7F2"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1.49E-03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A06D0F5"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4.42E-03</w:t>
            </w:r>
          </w:p>
        </w:tc>
      </w:tr>
      <w:tr w:rsidR="00326568" w:rsidRPr="00B30DD6" w14:paraId="6F6F604E" w14:textId="77777777" w:rsidTr="00A9657B">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39F34EE" w14:textId="77777777" w:rsidR="00326568" w:rsidRPr="00B30DD6" w:rsidRDefault="00326568" w:rsidP="00A9657B">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BE6A19" w14:textId="77777777" w:rsidR="00326568" w:rsidRPr="00B30DD6" w:rsidRDefault="00326568" w:rsidP="00A9657B">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sip_social</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F9208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C6237DB"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F05B1B7"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vAlign w:val="bottom"/>
          </w:tcPr>
          <w:p w14:paraId="387F7533" w14:textId="77777777" w:rsidR="00326568" w:rsidRPr="00B30DD6" w:rsidRDefault="00326568" w:rsidP="00A9657B">
            <w:pPr>
              <w:pStyle w:val="Body"/>
              <w:widowControl w:val="0"/>
              <w:spacing w:line="240" w:lineRule="auto"/>
              <w:jc w:val="center"/>
              <w:rPr>
                <w:rFonts w:ascii="Lora" w:hAnsi="Lora"/>
                <w:sz w:val="18"/>
                <w:szCs w:val="18"/>
                <w:lang w:val="en-GB"/>
              </w:rPr>
            </w:pPr>
            <w:r w:rsidRPr="00B30DD6">
              <w:rPr>
                <w:rFonts w:ascii="Lora" w:hAnsi="Lora" w:cs="Calibri"/>
                <w:sz w:val="18"/>
                <w:szCs w:val="18"/>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CBFF674"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5E7A36"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9.48E-03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2833AB1" w14:textId="77777777" w:rsidR="00326568" w:rsidRPr="00B30DD6" w:rsidRDefault="00326568" w:rsidP="00A9657B">
            <w:pPr>
              <w:pStyle w:val="Body"/>
              <w:widowControl w:val="0"/>
              <w:spacing w:line="240" w:lineRule="auto"/>
              <w:jc w:val="center"/>
              <w:rPr>
                <w:rFonts w:ascii="Lora" w:hAnsi="Lora"/>
                <w:lang w:val="en-GB"/>
              </w:rPr>
            </w:pPr>
            <w:r w:rsidRPr="00B30DD6">
              <w:rPr>
                <w:rFonts w:ascii="Lora" w:hAnsi="Lora"/>
                <w:sz w:val="18"/>
                <w:szCs w:val="18"/>
                <w:lang w:val="en-GB"/>
              </w:rPr>
              <w:t>1.43E-02</w:t>
            </w:r>
          </w:p>
        </w:tc>
      </w:tr>
    </w:tbl>
    <w:p w14:paraId="7D06788F" w14:textId="685172C0" w:rsidR="00425598" w:rsidRPr="00B30DD6" w:rsidRDefault="00425598">
      <w:pPr>
        <w:pStyle w:val="Body"/>
        <w:spacing w:line="240" w:lineRule="auto"/>
        <w:jc w:val="both"/>
        <w:rPr>
          <w:rFonts w:ascii="Lora" w:eastAsia="Lora" w:hAnsi="Lora" w:cs="Lora"/>
          <w:lang w:val="en-GB"/>
        </w:rPr>
      </w:pPr>
    </w:p>
    <w:p w14:paraId="7C4BF045" w14:textId="5964CBB3" w:rsidR="00425598" w:rsidRPr="00B30DD6" w:rsidRDefault="00061FC0">
      <w:pPr>
        <w:pStyle w:val="Body"/>
        <w:spacing w:line="240" w:lineRule="auto"/>
        <w:jc w:val="both"/>
        <w:rPr>
          <w:rFonts w:ascii="Lora" w:eastAsia="Lora" w:hAnsi="Lora" w:cs="Lora"/>
          <w:lang w:val="en-GB"/>
        </w:rPr>
      </w:pPr>
      <w:r w:rsidRPr="00B30DD6">
        <w:rPr>
          <w:rFonts w:ascii="Lora" w:hAnsi="Lora"/>
          <w:b/>
          <w:bCs/>
          <w:color w:val="212121"/>
          <w:u w:color="212121"/>
          <w:shd w:val="clear" w:color="auto" w:fill="FFFFFF"/>
          <w:lang w:val="en-GB"/>
        </w:rPr>
        <w:t xml:space="preserve">Supplementary Table </w:t>
      </w:r>
      <w:r w:rsidR="003C43C0" w:rsidRPr="00B30DD6">
        <w:rPr>
          <w:rFonts w:ascii="Lora" w:hAnsi="Lora"/>
          <w:b/>
          <w:bCs/>
          <w:color w:val="212121"/>
          <w:u w:color="212121"/>
          <w:shd w:val="clear" w:color="auto" w:fill="FFFFFF"/>
          <w:lang w:val="en-GB"/>
        </w:rPr>
        <w:t>3</w:t>
      </w:r>
      <w:r w:rsidRPr="00B30DD6">
        <w:rPr>
          <w:rFonts w:ascii="Lora" w:hAnsi="Lora"/>
          <w:b/>
          <w:bCs/>
          <w:color w:val="212121"/>
          <w:u w:color="212121"/>
          <w:shd w:val="clear" w:color="auto" w:fill="FFFFFF"/>
          <w:lang w:val="en-GB"/>
        </w:rPr>
        <w:t>:</w:t>
      </w:r>
      <w:r w:rsidRPr="00B30DD6">
        <w:rPr>
          <w:rFonts w:ascii="Lora" w:hAnsi="Lora"/>
          <w:color w:val="212121"/>
          <w:u w:color="212121"/>
          <w:shd w:val="clear" w:color="auto" w:fill="FFFFFF"/>
          <w:lang w:val="en-GB"/>
        </w:rPr>
        <w:t xml:space="preserve"> Neuropsychological scores are grouped according to functional domains, and the relative acronyms are reported. The percentage of variance explained in each principal component is reported, evaluating the association between neuropsychological score measured and probability of localisation in the </w:t>
      </w:r>
      <w:proofErr w:type="spellStart"/>
      <w:r w:rsidRPr="00B30DD6">
        <w:rPr>
          <w:rFonts w:ascii="Lora" w:hAnsi="Lora"/>
          <w:color w:val="212121"/>
          <w:u w:color="212121"/>
          <w:shd w:val="clear" w:color="auto" w:fill="FFFFFF"/>
          <w:lang w:val="en-GB"/>
        </w:rPr>
        <w:t>disconnectome</w:t>
      </w:r>
      <w:proofErr w:type="spellEnd"/>
      <w:r w:rsidRPr="00B30DD6">
        <w:rPr>
          <w:rFonts w:ascii="Lora" w:hAnsi="Lora"/>
          <w:color w:val="212121"/>
          <w:u w:color="212121"/>
          <w:shd w:val="clear" w:color="auto" w:fill="FFFFFF"/>
          <w:lang w:val="en-GB"/>
        </w:rPr>
        <w:t xml:space="preserve"> </w:t>
      </w:r>
      <w:proofErr w:type="spellStart"/>
      <w:r w:rsidRPr="00B30DD6">
        <w:rPr>
          <w:rFonts w:ascii="Lora" w:hAnsi="Lora"/>
          <w:color w:val="212121"/>
          <w:u w:color="212121"/>
          <w:shd w:val="clear" w:color="auto" w:fill="FFFFFF"/>
          <w:lang w:val="en-GB"/>
        </w:rPr>
        <w:t>morphospace</w:t>
      </w:r>
      <w:proofErr w:type="spellEnd"/>
      <w:r w:rsidRPr="00B30DD6">
        <w:rPr>
          <w:rFonts w:ascii="Lora" w:hAnsi="Lora"/>
          <w:color w:val="212121"/>
          <w:u w:color="212121"/>
          <w:shd w:val="clear" w:color="auto" w:fill="FFFFFF"/>
          <w:lang w:val="en-GB"/>
        </w:rPr>
        <w:t xml:space="preserve">. </w:t>
      </w:r>
      <w:r w:rsidR="00326568" w:rsidRPr="00B30DD6">
        <w:rPr>
          <w:rFonts w:ascii="Lora" w:hAnsi="Lora"/>
          <w:color w:val="212121"/>
          <w:u w:color="212121"/>
          <w:shd w:val="clear" w:color="auto" w:fill="FFFFFF"/>
          <w:lang w:val="en-GB"/>
        </w:rPr>
        <w:t xml:space="preserve">The reported degree of freedom (df) and </w:t>
      </w:r>
      <w:r w:rsidRPr="00B30DD6">
        <w:rPr>
          <w:rFonts w:ascii="Lora" w:hAnsi="Lora"/>
          <w:color w:val="212121"/>
          <w:u w:color="212121"/>
          <w:shd w:val="clear" w:color="auto" w:fill="FFFFFF"/>
          <w:lang w:val="en-GB"/>
        </w:rPr>
        <w:t>effect size (ES) describes the correlation obtained in the multiple regression model with PCAs as independent variables and neuropsychological scores as dependent variables (large ES above 0.</w:t>
      </w:r>
      <w:r w:rsidR="00537DC1" w:rsidRPr="00B30DD6">
        <w:rPr>
          <w:rFonts w:ascii="Lora" w:hAnsi="Lora"/>
          <w:color w:val="212121"/>
          <w:u w:color="212121"/>
          <w:shd w:val="clear" w:color="auto" w:fill="FFFFFF"/>
          <w:lang w:val="en-GB"/>
        </w:rPr>
        <w:t>42</w:t>
      </w:r>
      <w:r w:rsidRPr="00B30DD6">
        <w:rPr>
          <w:rFonts w:ascii="Lora" w:hAnsi="Lora"/>
          <w:color w:val="212121"/>
          <w:u w:color="212121"/>
          <w:shd w:val="clear" w:color="auto" w:fill="FFFFFF"/>
          <w:lang w:val="en-GB"/>
        </w:rPr>
        <w:t>, medium above 0.</w:t>
      </w:r>
      <w:r w:rsidR="00537DC1" w:rsidRPr="00B30DD6">
        <w:rPr>
          <w:rFonts w:ascii="Lora" w:hAnsi="Lora"/>
          <w:color w:val="212121"/>
          <w:u w:color="212121"/>
          <w:shd w:val="clear" w:color="auto" w:fill="FFFFFF"/>
          <w:lang w:val="en-GB"/>
        </w:rPr>
        <w:t>252</w:t>
      </w:r>
      <w:r w:rsidRPr="00B30DD6">
        <w:rPr>
          <w:rFonts w:ascii="Lora" w:hAnsi="Lora"/>
          <w:color w:val="212121"/>
          <w:u w:color="212121"/>
          <w:shd w:val="clear" w:color="auto" w:fill="FFFFFF"/>
          <w:lang w:val="en-GB"/>
        </w:rPr>
        <w:t xml:space="preserve"> and small above 0.1</w:t>
      </w:r>
      <w:r w:rsidR="00537DC1" w:rsidRPr="00B30DD6">
        <w:rPr>
          <w:rFonts w:ascii="Lora" w:hAnsi="Lora"/>
          <w:color w:val="212121"/>
          <w:u w:color="212121"/>
          <w:shd w:val="clear" w:color="auto" w:fill="FFFFFF"/>
          <w:lang w:val="en-GB"/>
        </w:rPr>
        <w:t>2</w:t>
      </w:r>
      <w:r w:rsidRPr="00B30DD6">
        <w:rPr>
          <w:rFonts w:ascii="Lora" w:hAnsi="Lora"/>
          <w:color w:val="212121"/>
          <w:u w:color="212121"/>
          <w:shd w:val="clear" w:color="auto" w:fill="FFFFFF"/>
          <w:lang w:val="en-GB"/>
        </w:rPr>
        <w:t>). The corresponding multiple regression model p-values uncorrected and corrected for false discovery rate (FDR) are reported. Asterixis indicate scores with small effect size and/or p-value</w:t>
      </w:r>
      <w:r w:rsidR="003469D4" w:rsidRPr="00B30DD6">
        <w:rPr>
          <w:rFonts w:ascii="Lora" w:hAnsi="Lora"/>
          <w:color w:val="212121"/>
          <w:u w:color="212121"/>
          <w:shd w:val="clear" w:color="auto" w:fill="FFFFFF"/>
          <w:lang w:val="en-GB"/>
        </w:rPr>
        <w:t>&gt;</w:t>
      </w:r>
      <w:r w:rsidRPr="00B30DD6">
        <w:rPr>
          <w:rFonts w:ascii="Lora" w:hAnsi="Lora"/>
          <w:color w:val="212121"/>
          <w:u w:color="212121"/>
          <w:shd w:val="clear" w:color="auto" w:fill="FFFFFF"/>
          <w:lang w:val="en-GB"/>
        </w:rPr>
        <w:t xml:space="preserve">0.05. </w:t>
      </w:r>
    </w:p>
    <w:p w14:paraId="084D7DAE" w14:textId="77777777" w:rsidR="00425598" w:rsidRPr="00B30DD6" w:rsidRDefault="00425598">
      <w:pPr>
        <w:pStyle w:val="Body"/>
        <w:spacing w:line="240" w:lineRule="auto"/>
        <w:jc w:val="both"/>
        <w:rPr>
          <w:rFonts w:ascii="Lora" w:eastAsia="Lora" w:hAnsi="Lora" w:cs="Lora"/>
          <w:lang w:val="en-GB"/>
        </w:rPr>
      </w:pPr>
    </w:p>
    <w:p w14:paraId="1FDB445F" w14:textId="77777777" w:rsidR="00425598" w:rsidRPr="00B30DD6" w:rsidRDefault="00425598">
      <w:pPr>
        <w:pStyle w:val="Body"/>
        <w:spacing w:line="240" w:lineRule="auto"/>
        <w:jc w:val="both"/>
        <w:rPr>
          <w:rFonts w:ascii="Lora" w:eastAsia="Lora" w:hAnsi="Lora" w:cs="Lora"/>
          <w:lang w:val="en-GB"/>
        </w:rPr>
      </w:pPr>
    </w:p>
    <w:tbl>
      <w:tblPr>
        <w:tblW w:w="0" w:type="auto"/>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ook w:val="04A0" w:firstRow="1" w:lastRow="0" w:firstColumn="1" w:lastColumn="0" w:noHBand="0" w:noVBand="1"/>
      </w:tblPr>
      <w:tblGrid>
        <w:gridCol w:w="1992"/>
        <w:gridCol w:w="1852"/>
        <w:gridCol w:w="1027"/>
        <w:gridCol w:w="1250"/>
        <w:gridCol w:w="1036"/>
        <w:gridCol w:w="1261"/>
      </w:tblGrid>
      <w:tr w:rsidR="00425598" w:rsidRPr="00B30DD6" w14:paraId="45DE3F3A" w14:textId="77777777" w:rsidTr="00CC6706">
        <w:trPr>
          <w:trHeight w:val="210"/>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DAA0EB"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Neuropsychological scores</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5C17E3" w14:textId="08A591D0"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Training set – Da</w:t>
            </w:r>
            <w:r w:rsidR="00CC6706" w:rsidRPr="00B30DD6">
              <w:rPr>
                <w:rFonts w:ascii="Lora" w:hAnsi="Lora"/>
                <w:b/>
                <w:bCs/>
                <w:sz w:val="18"/>
                <w:szCs w:val="18"/>
                <w:lang w:val="en-GB"/>
              </w:rPr>
              <w:t>t</w:t>
            </w:r>
            <w:r w:rsidRPr="00B30DD6">
              <w:rPr>
                <w:rFonts w:ascii="Lora" w:hAnsi="Lora"/>
                <w:b/>
                <w:bCs/>
                <w:sz w:val="18"/>
                <w:szCs w:val="18"/>
                <w:lang w:val="en-GB"/>
              </w:rPr>
              <w:t>aset 2</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0D2200"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Validation set – Dataset 3</w:t>
            </w:r>
          </w:p>
        </w:tc>
      </w:tr>
      <w:tr w:rsidR="00425598" w:rsidRPr="00B30DD6" w14:paraId="19994AE0" w14:textId="77777777" w:rsidTr="00CC6706">
        <w:trPr>
          <w:trHeight w:val="2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2C7D1E"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Domain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C8DB11"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Acronym</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88D5B3"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N patients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7AE230"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Accuracy (%)</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43FAB7"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N patients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F62FEC" w14:textId="77777777" w:rsidR="00425598" w:rsidRPr="00B30DD6" w:rsidRDefault="00061FC0">
            <w:pPr>
              <w:pStyle w:val="Body"/>
              <w:widowControl w:val="0"/>
              <w:spacing w:line="240" w:lineRule="auto"/>
              <w:jc w:val="center"/>
              <w:rPr>
                <w:rFonts w:ascii="Lora" w:hAnsi="Lora"/>
                <w:b/>
                <w:bCs/>
                <w:lang w:val="en-GB"/>
              </w:rPr>
            </w:pPr>
            <w:r w:rsidRPr="00B30DD6">
              <w:rPr>
                <w:rFonts w:ascii="Lora" w:hAnsi="Lora"/>
                <w:b/>
                <w:bCs/>
                <w:sz w:val="18"/>
                <w:szCs w:val="18"/>
                <w:lang w:val="en-GB"/>
              </w:rPr>
              <w:t>Accuracy (%)</w:t>
            </w:r>
          </w:p>
        </w:tc>
      </w:tr>
      <w:tr w:rsidR="00425598" w:rsidRPr="00B30DD6" w14:paraId="43FE9858"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DA3A8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Motor</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0548DA"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laragrasp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C8C94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DEB33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8CFEB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14CCB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95.6</w:t>
            </w:r>
          </w:p>
        </w:tc>
      </w:tr>
      <w:tr w:rsidR="00425598" w:rsidRPr="00B30DD6" w14:paraId="204B91B1"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9273838"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A4846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laragrip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79196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D022B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CFA27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98719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93.6</w:t>
            </w:r>
          </w:p>
        </w:tc>
      </w:tr>
      <w:tr w:rsidR="00425598" w:rsidRPr="00B30DD6" w14:paraId="3E4D320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E20FE3C"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C5E97D"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larapinch</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9B21E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7044F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121AA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958CF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91.3</w:t>
            </w:r>
          </w:p>
        </w:tc>
      </w:tr>
      <w:tr w:rsidR="00425598" w:rsidRPr="00B30DD6" w14:paraId="0671BEC5"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284F1AA"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37DD4D"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31A4F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91A6D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B95DA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4B365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78.2</w:t>
            </w:r>
          </w:p>
        </w:tc>
      </w:tr>
      <w:tr w:rsidR="00425598" w:rsidRPr="00B30DD6" w14:paraId="2CFB76E2"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4B0406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A31858"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lpegs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E99D8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4DB27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C4587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82DA3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82.8</w:t>
            </w:r>
          </w:p>
        </w:tc>
      </w:tr>
      <w:tr w:rsidR="00425598" w:rsidRPr="00B30DD6" w14:paraId="695FBEA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60C8768"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B3694F"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lshflex</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DBF54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5EA9F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AB79D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F0D5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89.2</w:t>
            </w:r>
          </w:p>
        </w:tc>
      </w:tr>
      <w:tr w:rsidR="00425598" w:rsidRPr="00B30DD6" w14:paraId="7D5732D1"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92337FD"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279469"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lwrext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75867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B55D7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CFD2A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D15FD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89.1</w:t>
            </w:r>
          </w:p>
        </w:tc>
      </w:tr>
      <w:tr w:rsidR="00425598" w:rsidRPr="00B30DD6" w14:paraId="1D951374"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5456940"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E37054"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raragrasp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59033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DCE70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983BD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3D168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90.4</w:t>
            </w:r>
          </w:p>
        </w:tc>
      </w:tr>
      <w:tr w:rsidR="00425598" w:rsidRPr="00B30DD6" w14:paraId="2E55C11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B1812A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90250C"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raragrip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EA26C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DEB64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04742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E9B1C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90.3</w:t>
            </w:r>
          </w:p>
        </w:tc>
      </w:tr>
      <w:tr w:rsidR="00425598" w:rsidRPr="00B30DD6" w14:paraId="6011D8B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ADD3FC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E3DC5B"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rarapinch</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89519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0C197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39137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AC890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89.6</w:t>
            </w:r>
          </w:p>
        </w:tc>
      </w:tr>
      <w:tr w:rsidR="00425598" w:rsidRPr="00B30DD6" w14:paraId="765224EB"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7B3B208"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C1B6AC"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rgrip</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89AF3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12A1F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DBB52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C0824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75.9</w:t>
            </w:r>
          </w:p>
        </w:tc>
      </w:tr>
      <w:tr w:rsidR="00425598" w:rsidRPr="00B30DD6" w14:paraId="2CC60E2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85F50BE"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A96F27"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rpegs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19F4B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CF2B7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C3333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91C88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83.6</w:t>
            </w:r>
          </w:p>
        </w:tc>
      </w:tr>
      <w:tr w:rsidR="00425598" w:rsidRPr="00B30DD6" w14:paraId="3ABC3CC4"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519A95D"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831B4C"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rshflex</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BAE32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A990B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21506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16B22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83.6</w:t>
            </w:r>
          </w:p>
        </w:tc>
      </w:tr>
      <w:tr w:rsidR="00425598" w:rsidRPr="00B30DD6" w14:paraId="67BB44C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273FC2E"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9E5FFB"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rwrext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D4EFE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047B5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FB725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5E825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86.2</w:t>
            </w:r>
          </w:p>
        </w:tc>
      </w:tr>
      <w:tr w:rsidR="00425598" w:rsidRPr="00B30DD6" w14:paraId="04856664"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64A8C3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F0FDFB"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walk_total</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4C594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09E37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69256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CD997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82.2</w:t>
            </w:r>
          </w:p>
        </w:tc>
      </w:tr>
      <w:tr w:rsidR="00425598" w:rsidRPr="00B30DD6" w14:paraId="0DEBAFAB"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B5BCF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Language</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1FBAE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reading_raw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531CD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856E6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E8E4D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9F14B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89.5</w:t>
            </w:r>
          </w:p>
        </w:tc>
      </w:tr>
      <w:tr w:rsidR="00425598" w:rsidRPr="00B30DD6" w14:paraId="1296561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5BEE327"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1D1334"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animal_raw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76890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73DB4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AF6DA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0DC6F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83.0</w:t>
            </w:r>
          </w:p>
        </w:tc>
      </w:tr>
      <w:tr w:rsidR="00425598" w:rsidRPr="00B30DD6" w14:paraId="426430D9"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C713C7F"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2A97F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boston_raw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14078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711C4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57D5F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B7773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91.2</w:t>
            </w:r>
          </w:p>
        </w:tc>
      </w:tr>
      <w:tr w:rsidR="00425598" w:rsidRPr="00B30DD6" w14:paraId="64D6AA3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8B2C87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C0D8E5"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commands_raw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4D790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27A42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D0697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6BE90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92.2</w:t>
            </w:r>
          </w:p>
        </w:tc>
      </w:tr>
      <w:tr w:rsidR="00425598" w:rsidRPr="00B30DD6" w14:paraId="4C2DDC4D"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A4D24E6"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8D5D6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nonword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644133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A177E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80990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7B746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81.0</w:t>
            </w:r>
          </w:p>
        </w:tc>
      </w:tr>
      <w:tr w:rsidR="00425598" w:rsidRPr="00B30DD6" w14:paraId="5A2091DC" w14:textId="77777777" w:rsidTr="00CC6706">
        <w:trPr>
          <w:trHeight w:val="4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6694EFE"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0811A8"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reading_comp_raw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9A3A6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BED86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81E67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72B89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85.7</w:t>
            </w:r>
          </w:p>
        </w:tc>
      </w:tr>
      <w:tr w:rsidR="00425598" w:rsidRPr="00B30DD6" w14:paraId="3FBA522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E887B5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EF9676"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word_raw</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6C040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E2A41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BD8DE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FA7DD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94.8</w:t>
            </w:r>
          </w:p>
        </w:tc>
      </w:tr>
      <w:tr w:rsidR="00425598" w:rsidRPr="00B30DD6" w14:paraId="4823E521"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EFADF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Visuospatial attention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F0BA5D"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bit_coc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2A440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80638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77520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9235B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86.2</w:t>
            </w:r>
          </w:p>
        </w:tc>
      </w:tr>
      <w:tr w:rsidR="00425598" w:rsidRPr="00B30DD6" w14:paraId="22BBA10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41A048C"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2D355F"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bit_ltot_miss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652E1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A5109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7BAAC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53B7B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86.3</w:t>
            </w:r>
          </w:p>
        </w:tc>
      </w:tr>
      <w:tr w:rsidR="00425598" w:rsidRPr="00B30DD6" w14:paraId="0F9B354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31D503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9A996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bit_rtot_miss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FB0AC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DA889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B7813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E606A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91.1</w:t>
            </w:r>
          </w:p>
        </w:tc>
      </w:tr>
      <w:tr w:rsidR="00425598" w:rsidRPr="00B30DD6" w14:paraId="39F0D38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057A62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8D28D0"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bit_tot_miss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6391D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DE127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77054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12F29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88.1</w:t>
            </w:r>
          </w:p>
        </w:tc>
      </w:tr>
      <w:tr w:rsidR="00425598" w:rsidRPr="00B30DD6" w14:paraId="5EC1C9BC"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6F0ECD7"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BAD06B"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mes_coc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DA6A5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2D904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04A82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B4522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86.0</w:t>
            </w:r>
          </w:p>
        </w:tc>
      </w:tr>
      <w:tr w:rsidR="00425598" w:rsidRPr="00B30DD6" w14:paraId="0A2D6B61"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B652A6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17B976"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mes_l_miss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329EC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016FD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2C632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E46CC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88.5</w:t>
            </w:r>
          </w:p>
        </w:tc>
      </w:tr>
      <w:tr w:rsidR="00425598" w:rsidRPr="00B30DD6" w14:paraId="2C63093B"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B7D295B"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A8359D"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mes_r_miss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1DB2A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5BC31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57AD4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9E926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89.5</w:t>
            </w:r>
          </w:p>
        </w:tc>
      </w:tr>
      <w:tr w:rsidR="00425598" w:rsidRPr="00B30DD6" w14:paraId="2DEBB709"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E65DC6B"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C5F9B8"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mes_tot_miss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09E3A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6E84E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ECB36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AC815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90.4</w:t>
            </w:r>
          </w:p>
        </w:tc>
      </w:tr>
      <w:tr w:rsidR="00425598" w:rsidRPr="00B30DD6" w14:paraId="59A5FA7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6D99D79"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7B168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pos_acc_avg</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1D192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59F52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1DF3C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1E6F6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91.0</w:t>
            </w:r>
          </w:p>
        </w:tc>
      </w:tr>
      <w:tr w:rsidR="00425598" w:rsidRPr="00B30DD6" w14:paraId="57C39A70" w14:textId="77777777" w:rsidTr="00CC6706">
        <w:trPr>
          <w:trHeight w:val="4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F86C54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4A2B87"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pos_acc_disengage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74968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BEE97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0F8C9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9066C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86.7</w:t>
            </w:r>
          </w:p>
        </w:tc>
      </w:tr>
      <w:tr w:rsidR="00425598" w:rsidRPr="00B30DD6" w14:paraId="6F8835B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60892BB"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F1D3D2"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pos_acc_li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57E87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7F156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95.9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63B10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8C543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84.9</w:t>
            </w:r>
          </w:p>
        </w:tc>
      </w:tr>
      <w:tr w:rsidR="00425598" w:rsidRPr="00B30DD6" w14:paraId="23EB33B0"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781CF5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FB8A2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pos_acc_lv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F0D72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7C030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8E403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439D0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86.1</w:t>
            </w:r>
          </w:p>
        </w:tc>
      </w:tr>
      <w:tr w:rsidR="00425598" w:rsidRPr="00B30DD6" w14:paraId="5E53CDDA"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12AB83D"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EAB2B6"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pos_acc_ri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D6AC9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A7C05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8BDA4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4085A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95.4</w:t>
            </w:r>
          </w:p>
        </w:tc>
      </w:tr>
      <w:tr w:rsidR="00425598" w:rsidRPr="00B30DD6" w14:paraId="28C3B780"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00D05FA"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AB233C"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pos_acc_rv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737F5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7E96F4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5E802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67736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94.9</w:t>
            </w:r>
          </w:p>
        </w:tc>
      </w:tr>
      <w:tr w:rsidR="00425598" w:rsidRPr="00B30DD6" w14:paraId="0FF6FC15"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763651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292687"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pos_acc_validity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B7CB8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06F22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837C6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497AC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84.9</w:t>
            </w:r>
          </w:p>
        </w:tc>
      </w:tr>
      <w:tr w:rsidR="00425598" w:rsidRPr="00B30DD6" w14:paraId="64D2290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1316D6D"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3FA020"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pos_acc_vf</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EEC7F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7913A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F318B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07659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83.5</w:t>
            </w:r>
          </w:p>
        </w:tc>
      </w:tr>
      <w:tr w:rsidR="00425598" w:rsidRPr="00B30DD6" w14:paraId="69DD2CC1"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D7CC815"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14C5F6"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pos_rt_avg</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FB63C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2FBB5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32974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E1574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85.5</w:t>
            </w:r>
          </w:p>
        </w:tc>
      </w:tr>
      <w:tr w:rsidR="00425598" w:rsidRPr="00B30DD6" w14:paraId="51058682"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50AE7A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655E42"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pos_rt_disengage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DE087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F73B5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ACFD8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8629F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80.2</w:t>
            </w:r>
          </w:p>
        </w:tc>
      </w:tr>
      <w:tr w:rsidR="00425598" w:rsidRPr="00B30DD6" w14:paraId="62CAE380"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C05FA86"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68C397"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pos_rt_li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245AB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B7DBE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94.8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7B9E6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77E64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86.9</w:t>
            </w:r>
          </w:p>
        </w:tc>
      </w:tr>
      <w:tr w:rsidR="00425598" w:rsidRPr="00B30DD6" w14:paraId="4FCF7F5C"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C8682F0"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59F81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pos_rt_lv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8E9DE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4DBA1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95.1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E9875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F8B1F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87.0</w:t>
            </w:r>
          </w:p>
        </w:tc>
      </w:tr>
      <w:tr w:rsidR="00425598" w:rsidRPr="00B30DD6" w14:paraId="03E4CB3D"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655BC38"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229B58"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pos_rt_ri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AE412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0577B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CF7BF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D2CBE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88.8</w:t>
            </w:r>
          </w:p>
        </w:tc>
      </w:tr>
      <w:tr w:rsidR="00425598" w:rsidRPr="00B30DD6" w14:paraId="2706E76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B559BBA"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443418"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pos_rt_rv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8F4A9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2C925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F5E7A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C483F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85.7</w:t>
            </w:r>
          </w:p>
        </w:tc>
      </w:tr>
      <w:tr w:rsidR="00425598" w:rsidRPr="00B30DD6" w14:paraId="1AF5BCB3"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EE84A6F"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7C735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pos_rt_validity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62BE5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2C8CE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268BC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CE35E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77.7</w:t>
            </w:r>
          </w:p>
        </w:tc>
      </w:tr>
      <w:tr w:rsidR="00425598" w:rsidRPr="00B30DD6" w14:paraId="474C820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054EF46"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6C3EE0"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pos_rt_vf</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B4E72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156DF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291EB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8BEE9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87.5</w:t>
            </w:r>
          </w:p>
        </w:tc>
      </w:tr>
      <w:tr w:rsidR="00425598" w:rsidRPr="00B30DD6" w14:paraId="0DF29885"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D251BBC"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A5E94A"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pos_sub_avg</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F3AE9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7E010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F9E3B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A11D6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83.6</w:t>
            </w:r>
          </w:p>
        </w:tc>
      </w:tr>
      <w:tr w:rsidR="00425598" w:rsidRPr="00B30DD6" w14:paraId="292095A6" w14:textId="77777777" w:rsidTr="00CC6706">
        <w:trPr>
          <w:trHeight w:val="4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ED1E97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F5D764"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pos_sub_disengage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54DF6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0B8EF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81.8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779E8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0A606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78.7</w:t>
            </w:r>
          </w:p>
        </w:tc>
      </w:tr>
      <w:tr w:rsidR="00425598" w:rsidRPr="00B30DD6" w14:paraId="0276CC4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219D96C"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B6DCBA"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pos_sub_li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3E92E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967EC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89C65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8A1C9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85.7</w:t>
            </w:r>
          </w:p>
        </w:tc>
      </w:tr>
      <w:tr w:rsidR="00425598" w:rsidRPr="00B30DD6" w14:paraId="14960772"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287A55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DE195A"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pos_sub_lv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7F650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5323B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94.3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8D23F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A91BA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83.9</w:t>
            </w:r>
          </w:p>
        </w:tc>
      </w:tr>
      <w:tr w:rsidR="00425598" w:rsidRPr="00B30DD6" w14:paraId="731D968C"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AA861FA"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C38B3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pos_sub_ri</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BF825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F7E52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91.1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1FB13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DE317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85.6</w:t>
            </w:r>
          </w:p>
        </w:tc>
      </w:tr>
      <w:tr w:rsidR="00425598" w:rsidRPr="00B30DD6" w14:paraId="1729E61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12568BA"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2F88C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pos_sub_rv</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9E1E2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F7369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F67E9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63867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86.0</w:t>
            </w:r>
          </w:p>
        </w:tc>
      </w:tr>
      <w:tr w:rsidR="00425598" w:rsidRPr="00B30DD6" w14:paraId="0F2C1DE3"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D6C9A95"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730FA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pos_sub_validity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2B9AF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E4926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80.6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D24F5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39A99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78.0</w:t>
            </w:r>
          </w:p>
        </w:tc>
      </w:tr>
      <w:tr w:rsidR="00425598" w:rsidRPr="00B30DD6" w14:paraId="5A641B2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A8355FF"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86EAE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pos_sub_vf</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EDB25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E0D14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96.2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C9B12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9D80D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83.1</w:t>
            </w:r>
          </w:p>
        </w:tc>
      </w:tr>
      <w:tr w:rsidR="00425598" w:rsidRPr="00B30DD6" w14:paraId="4C2C3123"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73AF9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Visuospatial memory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23312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bvmt_bias</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2293F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92636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FC8B5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7A341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87.7</w:t>
            </w:r>
          </w:p>
        </w:tc>
      </w:tr>
      <w:tr w:rsidR="00425598" w:rsidRPr="00B30DD6" w14:paraId="12153944"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665F80F"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EA4A5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bvmt_delay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31CA5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2D097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D0A5C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D744F5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79.2</w:t>
            </w:r>
          </w:p>
        </w:tc>
      </w:tr>
      <w:tr w:rsidR="00425598" w:rsidRPr="00B30DD6" w14:paraId="4F1C84C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342AC0F"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FCFAACB"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bvmt_delayt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D8047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2F1C9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868E03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6F690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78.2</w:t>
            </w:r>
          </w:p>
        </w:tc>
      </w:tr>
      <w:tr w:rsidR="00425598" w:rsidRPr="00B30DD6" w14:paraId="16DC308E"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41FE88C"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28F33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bvmt_discrim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06585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7814F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CA12C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3EAF6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83.5</w:t>
            </w:r>
          </w:p>
        </w:tc>
      </w:tr>
      <w:tr w:rsidR="00425598" w:rsidRPr="00B30DD6" w14:paraId="747C8354"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83F7029"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BEA4B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bvmt_fa</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C1054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F51D2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6B8A1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9DDEE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89.6</w:t>
            </w:r>
          </w:p>
        </w:tc>
      </w:tr>
      <w:tr w:rsidR="00425598" w:rsidRPr="00B30DD6" w14:paraId="60DEDE7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7C717B0"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E4A39C"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bvmt_hit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D658E5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C132E7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94.1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EAA3B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97492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90.3</w:t>
            </w:r>
          </w:p>
        </w:tc>
      </w:tr>
      <w:tr w:rsidR="00425598" w:rsidRPr="00B30DD6" w14:paraId="03FF01B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109985A"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26B11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bvmt_im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6413D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594B0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A079C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6BA0A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83.9</w:t>
            </w:r>
          </w:p>
        </w:tc>
      </w:tr>
      <w:tr w:rsidR="00425598" w:rsidRPr="00B30DD6" w14:paraId="22FE24D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8F14AD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D08B3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bvmt_imt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A78D16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057CB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8F13D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F9B76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82.0</w:t>
            </w:r>
          </w:p>
        </w:tc>
      </w:tr>
      <w:tr w:rsidR="00425598" w:rsidRPr="00B30DD6" w14:paraId="2D3F56B4"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AD822F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C18BC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bvmt_learn</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C1B764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94813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2E008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D659C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70.4</w:t>
            </w:r>
          </w:p>
        </w:tc>
      </w:tr>
      <w:tr w:rsidR="00425598" w:rsidRPr="00B30DD6" w14:paraId="630300B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1EDF355"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9CE9B5"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bvmt_perc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BE98E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FC88B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93.0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15DA8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6D452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94.8</w:t>
            </w:r>
          </w:p>
        </w:tc>
      </w:tr>
      <w:tr w:rsidR="00425598" w:rsidRPr="00B30DD6" w14:paraId="40D222F3"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408AD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lastRenderedPageBreak/>
              <w:t>Verbal memory</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1AF95A"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hvlt_delay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DDCC1B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00896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A350C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5E32D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75.0</w:t>
            </w:r>
          </w:p>
        </w:tc>
      </w:tr>
      <w:tr w:rsidR="00425598" w:rsidRPr="00B30DD6" w14:paraId="6D61482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89395E0"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E984CC"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hvlt_delayt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98587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4864BE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19EC9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0969F1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76.1</w:t>
            </w:r>
          </w:p>
        </w:tc>
      </w:tr>
      <w:tr w:rsidR="00425598" w:rsidRPr="00B30DD6" w14:paraId="7ED64C8E"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81B1A5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CDC7A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hvlt_discrim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723CC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92344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EB373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B138A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80.9</w:t>
            </w:r>
          </w:p>
        </w:tc>
      </w:tr>
      <w:tr w:rsidR="00425598" w:rsidRPr="00B30DD6" w14:paraId="3E3CF17E"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E43DC2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615B53"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hvlt_discrimt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F9379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D5D3A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80.1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24771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F8AE2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73.0</w:t>
            </w:r>
          </w:p>
        </w:tc>
      </w:tr>
      <w:tr w:rsidR="00425598" w:rsidRPr="00B30DD6" w14:paraId="363D3EB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3094FF5"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4D340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hvlt_fa1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D2026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B4028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D2340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23172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81.2</w:t>
            </w:r>
          </w:p>
        </w:tc>
      </w:tr>
      <w:tr w:rsidR="00425598" w:rsidRPr="00B30DD6" w14:paraId="10ED511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69BC7BF"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4ADF5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hvlt_fa2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6747E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3F2CD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95.5</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3A7D5A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BB9FC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84.2</w:t>
            </w:r>
          </w:p>
        </w:tc>
      </w:tr>
      <w:tr w:rsidR="00425598" w:rsidRPr="00B30DD6" w14:paraId="7227EB0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B4C90E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5F0A6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hvlt_fa3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1F55F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315C7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B6020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7784A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81.1</w:t>
            </w:r>
          </w:p>
        </w:tc>
      </w:tr>
      <w:tr w:rsidR="00425598" w:rsidRPr="00B30DD6" w14:paraId="4DCB7276"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07063E2"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B47DC9"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hvlt_hit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4A7A1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39885C"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92.4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31156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0DE9B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88.6</w:t>
            </w:r>
          </w:p>
        </w:tc>
      </w:tr>
      <w:tr w:rsidR="00425598" w:rsidRPr="00B30DD6" w14:paraId="02843C2C"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0F2EB1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230A89E"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hvlt_imt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C18D2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506C7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84.0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B5D77D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BCAEA1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81.9</w:t>
            </w:r>
          </w:p>
        </w:tc>
      </w:tr>
      <w:tr w:rsidR="00425598" w:rsidRPr="00B30DD6" w14:paraId="5C329F90"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26050B19"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8790E2"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hvlt_learn</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CDED9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1FA7B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77.1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731C9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C63F0"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75.6</w:t>
            </w:r>
          </w:p>
        </w:tc>
      </w:tr>
      <w:tr w:rsidR="00425598" w:rsidRPr="00B30DD6" w14:paraId="2FF62A8B"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D204C0E"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1276CB"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hvlt_perc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64556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2D8D2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8D4CF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CD745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85.6</w:t>
            </w:r>
          </w:p>
        </w:tc>
      </w:tr>
      <w:tr w:rsidR="00425598" w:rsidRPr="00B30DD6" w14:paraId="0DA00DA6" w14:textId="77777777" w:rsidTr="00CC6706">
        <w:trPr>
          <w:trHeight w:val="210"/>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CAE71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Pain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1154D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pain</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EFDDD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1E945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86.1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42DA48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0D772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87.3</w:t>
            </w:r>
          </w:p>
        </w:tc>
      </w:tr>
      <w:tr w:rsidR="00425598" w:rsidRPr="00B30DD6" w14:paraId="66BEA0CC" w14:textId="77777777" w:rsidTr="00CC6706">
        <w:trPr>
          <w:trHeight w:val="210"/>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3858E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Sickness</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B81161"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sip_alert</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7F803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65BC5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69.4</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3F7BFC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844101"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60.8</w:t>
            </w:r>
          </w:p>
        </w:tc>
      </w:tr>
      <w:tr w:rsidR="00425598" w:rsidRPr="00B30DD6" w14:paraId="1B068AFC"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A2B9F5B"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8D3974"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sip_amb</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E1F75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DAF3D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CA39A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12A9B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61.1</w:t>
            </w:r>
          </w:p>
        </w:tc>
      </w:tr>
      <w:tr w:rsidR="00425598" w:rsidRPr="00B30DD6" w14:paraId="595928D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650E986C"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FA4DE2"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sip_body</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8AD17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92672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75.8</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8CCB8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685A3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80.3</w:t>
            </w:r>
          </w:p>
        </w:tc>
      </w:tr>
      <w:tr w:rsidR="00425598" w:rsidRPr="00B30DD6" w14:paraId="1F0E9ACF"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C81E4C1"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318F9D"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sip_com</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5F492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867C8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72.0</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64A163"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9011F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73.3</w:t>
            </w:r>
          </w:p>
        </w:tc>
      </w:tr>
      <w:tr w:rsidR="00425598" w:rsidRPr="00B30DD6" w14:paraId="5339665B"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0E55BBC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10E309"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sip_emo</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E296C7"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BF273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78.3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50111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AB99D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79.7</w:t>
            </w:r>
          </w:p>
        </w:tc>
      </w:tr>
      <w:tr w:rsidR="00425598" w:rsidRPr="00B30DD6" w14:paraId="6F7EE991"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C189323"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D19D00"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sip_house</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80E96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88186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72.1</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1CC90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5A33B9"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66.7</w:t>
            </w:r>
          </w:p>
        </w:tc>
      </w:tr>
      <w:tr w:rsidR="00425598" w:rsidRPr="00B30DD6" w14:paraId="48428DB7"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72D343B4"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D93D1D"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sip_mob</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0A4A98"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FDC608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75.6</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6F83B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51DEE0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73.3</w:t>
            </w:r>
          </w:p>
        </w:tc>
      </w:tr>
      <w:tr w:rsidR="00425598" w:rsidRPr="00B30DD6" w14:paraId="28549518"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3C437E45"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500047"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sip_physical</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C2743C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60655D"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80.2</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21D777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7D633B"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79.0</w:t>
            </w:r>
          </w:p>
        </w:tc>
      </w:tr>
      <w:tr w:rsidR="00425598" w:rsidRPr="00B30DD6" w14:paraId="006912BA"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4FE87835"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5875D4"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sip_psychosoc</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AD010E"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0E7B6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79.9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EA03DD6"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710F6A"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74.2</w:t>
            </w:r>
          </w:p>
        </w:tc>
      </w:tr>
      <w:tr w:rsidR="00425598" w:rsidRPr="00B30DD6" w14:paraId="3CEB0501" w14:textId="77777777" w:rsidTr="00CC6706">
        <w:trPr>
          <w:trHeight w:val="210"/>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5A002C68" w14:textId="77777777" w:rsidR="00425598" w:rsidRPr="00B30DD6" w:rsidRDefault="00425598">
            <w:pPr>
              <w:rPr>
                <w:rFonts w:ascii="Lora" w:hAnsi="Lora"/>
                <w:lang w:val="en-G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B46C85" w14:textId="77777777" w:rsidR="00425598" w:rsidRPr="00B30DD6" w:rsidRDefault="00061FC0">
            <w:pPr>
              <w:pStyle w:val="Body"/>
              <w:widowControl w:val="0"/>
              <w:spacing w:line="240" w:lineRule="auto"/>
              <w:jc w:val="center"/>
              <w:rPr>
                <w:rFonts w:ascii="Lora" w:hAnsi="Lora"/>
                <w:lang w:val="en-GB"/>
              </w:rPr>
            </w:pPr>
            <w:proofErr w:type="spellStart"/>
            <w:r w:rsidRPr="00B30DD6">
              <w:rPr>
                <w:rFonts w:ascii="Lora" w:hAnsi="Lora"/>
                <w:sz w:val="18"/>
                <w:szCs w:val="18"/>
                <w:lang w:val="en-GB"/>
              </w:rPr>
              <w:t>sip_social</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B41144"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074D92"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77.9</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37BB25"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1363DF" w14:textId="77777777" w:rsidR="00425598" w:rsidRPr="00B30DD6" w:rsidRDefault="00061FC0">
            <w:pPr>
              <w:pStyle w:val="Body"/>
              <w:widowControl w:val="0"/>
              <w:spacing w:line="240" w:lineRule="auto"/>
              <w:jc w:val="center"/>
              <w:rPr>
                <w:rFonts w:ascii="Lora" w:hAnsi="Lora"/>
                <w:lang w:val="en-GB"/>
              </w:rPr>
            </w:pPr>
            <w:r w:rsidRPr="00B30DD6">
              <w:rPr>
                <w:rFonts w:ascii="Lora" w:hAnsi="Lora"/>
                <w:sz w:val="18"/>
                <w:szCs w:val="18"/>
                <w:lang w:val="en-GB"/>
              </w:rPr>
              <w:t>76.5</w:t>
            </w:r>
          </w:p>
        </w:tc>
      </w:tr>
    </w:tbl>
    <w:p w14:paraId="6E05CC13" w14:textId="77777777" w:rsidR="00425598" w:rsidRPr="00B30DD6" w:rsidRDefault="00425598">
      <w:pPr>
        <w:pStyle w:val="Body"/>
        <w:spacing w:line="240" w:lineRule="auto"/>
        <w:jc w:val="both"/>
        <w:rPr>
          <w:rFonts w:ascii="Lora" w:eastAsia="Lora" w:hAnsi="Lora" w:cs="Lora"/>
          <w:lang w:val="en-GB"/>
        </w:rPr>
      </w:pPr>
    </w:p>
    <w:p w14:paraId="6F72DABA" w14:textId="6C1A7703" w:rsidR="00425598" w:rsidRPr="00B30DD6" w:rsidRDefault="00061FC0">
      <w:pPr>
        <w:pStyle w:val="Body"/>
        <w:spacing w:line="240" w:lineRule="auto"/>
        <w:jc w:val="both"/>
        <w:rPr>
          <w:rFonts w:ascii="Lora" w:eastAsia="Lora" w:hAnsi="Lora" w:cs="Lora"/>
          <w:lang w:val="en-GB"/>
        </w:rPr>
      </w:pPr>
      <w:r w:rsidRPr="00B30DD6">
        <w:rPr>
          <w:rFonts w:ascii="Lora" w:hAnsi="Lora"/>
          <w:b/>
          <w:bCs/>
          <w:lang w:val="en-GB"/>
        </w:rPr>
        <w:t xml:space="preserve">Supplementary Table </w:t>
      </w:r>
      <w:r w:rsidR="003C43C0" w:rsidRPr="00B30DD6">
        <w:rPr>
          <w:rFonts w:ascii="Lora" w:hAnsi="Lora"/>
          <w:b/>
          <w:bCs/>
          <w:lang w:val="en-GB"/>
        </w:rPr>
        <w:t>4</w:t>
      </w:r>
      <w:r w:rsidRPr="00B30DD6">
        <w:rPr>
          <w:rFonts w:ascii="Lora" w:hAnsi="Lora"/>
          <w:b/>
          <w:bCs/>
          <w:lang w:val="en-GB"/>
        </w:rPr>
        <w:t>:</w:t>
      </w:r>
      <w:r w:rsidRPr="00B30DD6">
        <w:rPr>
          <w:rFonts w:ascii="Lora" w:hAnsi="Lora"/>
          <w:lang w:val="en-GB"/>
        </w:rPr>
        <w:t xml:space="preserve"> The accuracy of prediction of each neuropsychological score is reported, using the multiple regression model defined in the </w:t>
      </w:r>
      <w:proofErr w:type="spellStart"/>
      <w:r w:rsidRPr="00B30DD6">
        <w:rPr>
          <w:rFonts w:ascii="Lora" w:hAnsi="Lora"/>
          <w:lang w:val="en-GB"/>
        </w:rPr>
        <w:t>disconnectome</w:t>
      </w:r>
      <w:proofErr w:type="spellEnd"/>
      <w:r w:rsidRPr="00B30DD6">
        <w:rPr>
          <w:rFonts w:ascii="Lora" w:hAnsi="Lora"/>
          <w:lang w:val="en-GB"/>
        </w:rPr>
        <w:t xml:space="preserve"> </w:t>
      </w:r>
      <w:proofErr w:type="spellStart"/>
      <w:r w:rsidRPr="00B30DD6">
        <w:rPr>
          <w:rFonts w:ascii="Lora" w:hAnsi="Lora"/>
          <w:lang w:val="en-GB"/>
        </w:rPr>
        <w:t>morphospace</w:t>
      </w:r>
      <w:proofErr w:type="spellEnd"/>
      <w:r w:rsidRPr="00B30DD6">
        <w:rPr>
          <w:rFonts w:ascii="Lora" w:hAnsi="Lora"/>
          <w:lang w:val="en-GB"/>
        </w:rPr>
        <w:t>. Neuropsychological scores are grouped according to functional domains. Next to the accuracy of prediction, the number of patients included to inform the regression model (training phase, dataset 2), and to test it (validation phase, dataset 3).</w:t>
      </w:r>
    </w:p>
    <w:p w14:paraId="243E0C15" w14:textId="77777777" w:rsidR="00425598" w:rsidRPr="00B30DD6" w:rsidRDefault="00425598">
      <w:pPr>
        <w:pStyle w:val="Body"/>
        <w:spacing w:line="240" w:lineRule="auto"/>
        <w:jc w:val="both"/>
        <w:rPr>
          <w:rFonts w:ascii="Lora" w:eastAsia="Lora" w:hAnsi="Lora" w:cs="Lora"/>
          <w:lang w:val="en-GB"/>
        </w:rPr>
      </w:pPr>
    </w:p>
    <w:p w14:paraId="7B623480" w14:textId="5F83B9A6" w:rsidR="00425598" w:rsidRPr="00B30DD6" w:rsidRDefault="00896853" w:rsidP="00896853">
      <w:pPr>
        <w:pStyle w:val="Body"/>
        <w:spacing w:line="240" w:lineRule="auto"/>
        <w:jc w:val="center"/>
        <w:rPr>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1128A73B" wp14:editId="7F3997DB">
            <wp:extent cx="5727700" cy="5741670"/>
            <wp:effectExtent l="0" t="0" r="0" b="0"/>
            <wp:docPr id="35" name="Picture 3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treemap char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5741670"/>
                    </a:xfrm>
                    <a:prstGeom prst="rect">
                      <a:avLst/>
                    </a:prstGeom>
                  </pic:spPr>
                </pic:pic>
              </a:graphicData>
            </a:graphic>
          </wp:inline>
        </w:drawing>
      </w:r>
    </w:p>
    <w:p w14:paraId="01851F85" w14:textId="7124714F" w:rsidR="00425598" w:rsidRPr="00B30DD6" w:rsidRDefault="00061FC0">
      <w:pPr>
        <w:pStyle w:val="Body"/>
        <w:spacing w:line="240" w:lineRule="auto"/>
        <w:jc w:val="both"/>
        <w:rPr>
          <w:rFonts w:ascii="Lora" w:hAnsi="Lora"/>
          <w:lang w:val="en-GB"/>
        </w:rPr>
      </w:pPr>
      <w:r w:rsidRPr="00B30DD6">
        <w:rPr>
          <w:rFonts w:ascii="Lora" w:hAnsi="Lora"/>
          <w:b/>
          <w:bCs/>
          <w:lang w:val="en-GB"/>
        </w:rPr>
        <w:t xml:space="preserve">Supplementary </w:t>
      </w:r>
      <w:r w:rsidR="007C3B25" w:rsidRPr="00B30DD6">
        <w:rPr>
          <w:rFonts w:ascii="Lora" w:hAnsi="Lora"/>
          <w:b/>
          <w:bCs/>
          <w:lang w:val="en-GB"/>
        </w:rPr>
        <w:t>Figure</w:t>
      </w:r>
      <w:r w:rsidRPr="00B30DD6">
        <w:rPr>
          <w:rFonts w:ascii="Lora" w:hAnsi="Lora"/>
          <w:b/>
          <w:bCs/>
          <w:lang w:val="en-GB"/>
        </w:rPr>
        <w:t xml:space="preserve"> 4</w:t>
      </w:r>
      <w:r w:rsidR="005924EE" w:rsidRPr="00B30DD6">
        <w:rPr>
          <w:rFonts w:ascii="Lora" w:hAnsi="Lora"/>
          <w:b/>
          <w:bCs/>
          <w:lang w:val="en-GB"/>
        </w:rPr>
        <w:t>:</w:t>
      </w:r>
      <w:r w:rsidRPr="00B30DD6">
        <w:rPr>
          <w:rFonts w:ascii="Lora" w:hAnsi="Lora"/>
          <w:lang w:val="en-GB"/>
        </w:rPr>
        <w:t xml:space="preserve"> Validation of the neuropsychological score prediction. Rows indicate different subjects (derived from </w:t>
      </w:r>
      <w:r w:rsidR="00F8716E" w:rsidRPr="00B30DD6">
        <w:rPr>
          <w:rFonts w:ascii="Lora" w:hAnsi="Lora"/>
          <w:lang w:val="en-GB"/>
        </w:rPr>
        <w:t>training</w:t>
      </w:r>
      <w:r w:rsidRPr="00B30DD6">
        <w:rPr>
          <w:rFonts w:ascii="Lora" w:hAnsi="Lora"/>
          <w:lang w:val="en-GB"/>
        </w:rPr>
        <w:t xml:space="preserve"> phase, dataset </w:t>
      </w:r>
      <w:r w:rsidR="00F8716E" w:rsidRPr="00B30DD6">
        <w:rPr>
          <w:rFonts w:ascii="Lora" w:hAnsi="Lora"/>
          <w:lang w:val="en-GB"/>
        </w:rPr>
        <w:t>2</w:t>
      </w:r>
      <w:r w:rsidRPr="00B30DD6">
        <w:rPr>
          <w:rFonts w:ascii="Lora" w:hAnsi="Lora"/>
          <w:lang w:val="en-GB"/>
        </w:rPr>
        <w:t xml:space="preserve">) and columns correspond to neuropsychological </w:t>
      </w:r>
      <w:r w:rsidR="00F8716E" w:rsidRPr="00B30DD6">
        <w:rPr>
          <w:rFonts w:ascii="Lora" w:hAnsi="Lora"/>
          <w:lang w:val="en-GB"/>
        </w:rPr>
        <w:t>scores</w:t>
      </w:r>
      <w:r w:rsidRPr="00B30DD6">
        <w:rPr>
          <w:rFonts w:ascii="Lora" w:hAnsi="Lora"/>
          <w:lang w:val="en-GB"/>
        </w:rPr>
        <w:t xml:space="preserve">, grouped according to domains. Upper panel (a) corresponds to the predicted neuropsychological scores by the </w:t>
      </w:r>
      <w:proofErr w:type="spellStart"/>
      <w:r w:rsidRPr="00B30DD6">
        <w:rPr>
          <w:rFonts w:ascii="Lora" w:hAnsi="Lora"/>
          <w:lang w:val="en-GB"/>
        </w:rPr>
        <w:t>disconnectome</w:t>
      </w:r>
      <w:proofErr w:type="spellEnd"/>
      <w:r w:rsidRPr="00B30DD6">
        <w:rPr>
          <w:rFonts w:ascii="Lora" w:hAnsi="Lora"/>
          <w:lang w:val="en-GB"/>
        </w:rPr>
        <w:t xml:space="preserve"> </w:t>
      </w:r>
      <w:proofErr w:type="spellStart"/>
      <w:r w:rsidRPr="00B30DD6">
        <w:rPr>
          <w:rFonts w:ascii="Lora" w:hAnsi="Lora"/>
          <w:lang w:val="en-GB"/>
        </w:rPr>
        <w:t>morphospace</w:t>
      </w:r>
      <w:proofErr w:type="spellEnd"/>
      <w:r w:rsidRPr="00B30DD6">
        <w:rPr>
          <w:rFonts w:ascii="Lora" w:hAnsi="Lora"/>
          <w:lang w:val="en-GB"/>
        </w:rPr>
        <w:t xml:space="preserve"> prediction model. Lower panel (b) indicates measured scores during patients’ neuropsychological evaluation at 1-year after the stroke onset. </w:t>
      </w:r>
    </w:p>
    <w:p w14:paraId="327D494C" w14:textId="0B71B557" w:rsidR="00CC6706" w:rsidRPr="00B30DD6" w:rsidRDefault="00CC6706">
      <w:pPr>
        <w:pStyle w:val="Body"/>
        <w:spacing w:line="240" w:lineRule="auto"/>
        <w:jc w:val="both"/>
        <w:rPr>
          <w:rFonts w:ascii="Lora" w:hAnsi="Lora"/>
          <w:lang w:val="en-GB"/>
        </w:rPr>
      </w:pPr>
    </w:p>
    <w:p w14:paraId="24467E15" w14:textId="3F5FBD4D" w:rsidR="00CC6706" w:rsidRPr="00B30DD6" w:rsidRDefault="00CC6706">
      <w:pPr>
        <w:pStyle w:val="Body"/>
        <w:spacing w:line="240" w:lineRule="auto"/>
        <w:jc w:val="both"/>
        <w:rPr>
          <w:rFonts w:ascii="Lora" w:hAnsi="Lora"/>
          <w:lang w:val="en-GB"/>
        </w:rPr>
      </w:pPr>
    </w:p>
    <w:p w14:paraId="56EE0C5C" w14:textId="055D1A04" w:rsidR="00CC6706" w:rsidRPr="00B30DD6" w:rsidRDefault="00CC6706">
      <w:pPr>
        <w:pStyle w:val="Body"/>
        <w:spacing w:line="240" w:lineRule="auto"/>
        <w:jc w:val="both"/>
        <w:rPr>
          <w:rFonts w:ascii="Lora" w:hAnsi="Lora"/>
          <w:lang w:val="en-GB"/>
        </w:rPr>
      </w:pPr>
    </w:p>
    <w:p w14:paraId="5FBBB0D7" w14:textId="3E7C1A72" w:rsidR="00CC6706" w:rsidRPr="00B30DD6" w:rsidRDefault="00CC6706">
      <w:pPr>
        <w:pStyle w:val="Body"/>
        <w:spacing w:line="240" w:lineRule="auto"/>
        <w:jc w:val="both"/>
        <w:rPr>
          <w:rFonts w:ascii="Lora" w:hAnsi="Lora"/>
          <w:lang w:val="en-GB"/>
        </w:rPr>
      </w:pPr>
    </w:p>
    <w:p w14:paraId="3A0F684C" w14:textId="7C210020" w:rsidR="00CC6706" w:rsidRPr="00B30DD6" w:rsidRDefault="00CC6706">
      <w:pPr>
        <w:pStyle w:val="Body"/>
        <w:spacing w:line="240" w:lineRule="auto"/>
        <w:jc w:val="both"/>
        <w:rPr>
          <w:rFonts w:ascii="Lora" w:hAnsi="Lora"/>
          <w:lang w:val="en-GB"/>
        </w:rPr>
      </w:pPr>
    </w:p>
    <w:p w14:paraId="190EC7A2" w14:textId="670D5D01" w:rsidR="00CC6706" w:rsidRPr="00B30DD6" w:rsidRDefault="00CC6706">
      <w:pPr>
        <w:pStyle w:val="Body"/>
        <w:spacing w:line="240" w:lineRule="auto"/>
        <w:jc w:val="both"/>
        <w:rPr>
          <w:rFonts w:ascii="Lora" w:hAnsi="Lora"/>
          <w:lang w:val="en-GB"/>
        </w:rPr>
      </w:pPr>
    </w:p>
    <w:p w14:paraId="06B5D053" w14:textId="0805B548" w:rsidR="00CC6706" w:rsidRPr="00B30DD6" w:rsidRDefault="00CC6706">
      <w:pPr>
        <w:pStyle w:val="Body"/>
        <w:spacing w:line="240" w:lineRule="auto"/>
        <w:jc w:val="both"/>
        <w:rPr>
          <w:rFonts w:ascii="Lora" w:hAnsi="Lora"/>
          <w:lang w:val="en-GB"/>
        </w:rPr>
      </w:pPr>
    </w:p>
    <w:p w14:paraId="5E083650" w14:textId="7C188CE0" w:rsidR="00CC6706" w:rsidRPr="00B30DD6" w:rsidRDefault="00CC6706">
      <w:pPr>
        <w:pStyle w:val="Body"/>
        <w:spacing w:line="240" w:lineRule="auto"/>
        <w:jc w:val="both"/>
        <w:rPr>
          <w:rFonts w:ascii="Lora" w:hAnsi="Lora"/>
          <w:lang w:val="en-GB"/>
        </w:rPr>
      </w:pPr>
    </w:p>
    <w:p w14:paraId="54E16A34" w14:textId="77777777" w:rsidR="00CC6706" w:rsidRPr="00B30DD6" w:rsidRDefault="00CC6706">
      <w:pPr>
        <w:pStyle w:val="Body"/>
        <w:spacing w:line="240" w:lineRule="auto"/>
        <w:jc w:val="both"/>
        <w:rPr>
          <w:rFonts w:ascii="Lora" w:eastAsia="Lora" w:hAnsi="Lora" w:cs="Lora"/>
          <w:lang w:val="en-GB"/>
        </w:rPr>
      </w:pPr>
    </w:p>
    <w:p w14:paraId="6B16DF18" w14:textId="77777777" w:rsidR="00425598" w:rsidRPr="00B30DD6" w:rsidRDefault="00425598">
      <w:pPr>
        <w:pStyle w:val="Body"/>
        <w:spacing w:line="240" w:lineRule="auto"/>
        <w:jc w:val="both"/>
        <w:rPr>
          <w:rFonts w:ascii="Lora" w:eastAsia="Lora" w:hAnsi="Lora" w:cs="Lora"/>
          <w:lang w:val="en-GB"/>
        </w:rPr>
      </w:pPr>
    </w:p>
    <w:p w14:paraId="632647F2" w14:textId="4E47DDDC" w:rsidR="00425598" w:rsidRPr="00B30DD6" w:rsidRDefault="00817023">
      <w:pPr>
        <w:pStyle w:val="Body"/>
        <w:numPr>
          <w:ilvl w:val="0"/>
          <w:numId w:val="4"/>
        </w:numPr>
        <w:spacing w:before="240" w:after="240" w:line="240" w:lineRule="auto"/>
        <w:jc w:val="both"/>
        <w:rPr>
          <w:rFonts w:ascii="Lora" w:hAnsi="Lora"/>
          <w:b/>
          <w:bCs/>
          <w:lang w:val="en-GB"/>
        </w:rPr>
      </w:pPr>
      <w:r w:rsidRPr="00B30DD6">
        <w:rPr>
          <w:rFonts w:ascii="Lora" w:hAnsi="Lora"/>
          <w:b/>
          <w:bCs/>
          <w:color w:val="212121"/>
          <w:u w:color="212121"/>
          <w:shd w:val="clear" w:color="auto" w:fill="FFFFFF"/>
          <w:lang w:val="en-GB"/>
        </w:rPr>
        <w:lastRenderedPageBreak/>
        <w:t xml:space="preserve">Neuropsychological evaluations and composite </w:t>
      </w:r>
      <w:proofErr w:type="spellStart"/>
      <w:r w:rsidRPr="00B30DD6">
        <w:rPr>
          <w:rFonts w:ascii="Lora" w:hAnsi="Lora"/>
          <w:b/>
          <w:bCs/>
          <w:color w:val="212121"/>
          <w:u w:color="212121"/>
          <w:shd w:val="clear" w:color="auto" w:fill="FFFFFF"/>
          <w:lang w:val="en-GB"/>
        </w:rPr>
        <w:t>morphospace</w:t>
      </w:r>
      <w:proofErr w:type="spellEnd"/>
      <w:r w:rsidRPr="00B30DD6">
        <w:rPr>
          <w:rFonts w:ascii="Lora" w:hAnsi="Lora"/>
          <w:b/>
          <w:bCs/>
          <w:color w:val="212121"/>
          <w:u w:color="212121"/>
          <w:shd w:val="clear" w:color="auto" w:fill="FFFFFF"/>
          <w:lang w:val="en-GB"/>
        </w:rPr>
        <w:t xml:space="preserve"> maps</w:t>
      </w:r>
    </w:p>
    <w:p w14:paraId="67799B3F" w14:textId="005BF72E" w:rsidR="00817023" w:rsidRPr="00B30DD6" w:rsidRDefault="00817023" w:rsidP="00817023">
      <w:pPr>
        <w:pStyle w:val="Body"/>
        <w:spacing w:before="240" w:after="240" w:line="240" w:lineRule="auto"/>
        <w:jc w:val="both"/>
        <w:rPr>
          <w:rFonts w:ascii="Lora" w:hAnsi="Lora"/>
          <w:b/>
          <w:bCs/>
          <w:lang w:val="en-GB"/>
        </w:rPr>
        <w:sectPr w:rsidR="00817023" w:rsidRPr="00B30DD6">
          <w:headerReference w:type="default" r:id="rId14"/>
          <w:pgSz w:w="11900" w:h="16840"/>
          <w:pgMar w:top="1440" w:right="1440" w:bottom="1440" w:left="1440" w:header="566" w:footer="566" w:gutter="0"/>
          <w:cols w:space="720"/>
        </w:sectPr>
      </w:pPr>
    </w:p>
    <w:p w14:paraId="5DE45059" w14:textId="77777777" w:rsidR="00817023" w:rsidRPr="00B30DD6" w:rsidRDefault="00817023">
      <w:pPr>
        <w:pStyle w:val="Body"/>
        <w:jc w:val="both"/>
        <w:rPr>
          <w:rFonts w:ascii="Lora" w:hAnsi="Lora"/>
          <w:b/>
          <w:bCs/>
          <w:lang w:val="en-GB"/>
        </w:rPr>
      </w:pPr>
    </w:p>
    <w:p w14:paraId="6EC2283C" w14:textId="4EA2FD82" w:rsidR="00425598" w:rsidRPr="00B30DD6" w:rsidRDefault="00061FC0">
      <w:pPr>
        <w:pStyle w:val="Body"/>
        <w:jc w:val="both"/>
        <w:rPr>
          <w:rFonts w:ascii="Lora" w:eastAsia="Lora" w:hAnsi="Lora" w:cs="Lora"/>
          <w:b/>
          <w:bCs/>
          <w:lang w:val="en-GB"/>
        </w:rPr>
      </w:pPr>
      <w:r w:rsidRPr="00B30DD6">
        <w:rPr>
          <w:rFonts w:ascii="Lora" w:hAnsi="Lora"/>
          <w:b/>
          <w:bCs/>
          <w:lang w:val="en-GB"/>
        </w:rPr>
        <w:t>C.1 Motor functions</w:t>
      </w:r>
    </w:p>
    <w:p w14:paraId="298E888C" w14:textId="21617B8D" w:rsidR="00425598" w:rsidRPr="00B30DD6" w:rsidRDefault="00061FC0">
      <w:pPr>
        <w:pStyle w:val="Body"/>
        <w:jc w:val="both"/>
        <w:rPr>
          <w:rFonts w:ascii="Lora" w:eastAsia="Lora" w:hAnsi="Lora" w:cs="Lora"/>
          <w:lang w:val="en-GB"/>
        </w:rPr>
      </w:pPr>
      <w:r w:rsidRPr="00B30DD6">
        <w:rPr>
          <w:rFonts w:ascii="Lora" w:hAnsi="Lora"/>
          <w:lang w:val="en-GB"/>
        </w:rPr>
        <w:t xml:space="preserve">The tests assessing the patients’ upper limbs motor functions investigate the general movement abilities of the hand via the Action Research Arm test </w:t>
      </w:r>
      <w:r w:rsidR="00796FC1" w:rsidRPr="00B30DD6">
        <w:rPr>
          <w:rFonts w:ascii="Lora" w:eastAsia="Lora" w:hAnsi="Lora" w:cs="Lora"/>
          <w:lang w:val="en-GB"/>
        </w:rPr>
        <w:fldChar w:fldCharType="begin">
          <w:fldData xml:space="preserve">PEVuZE5vdGU+PENpdGUgRXhjbHVkZVllYXI9IjEiPjxBdXRob3I+QWRkaXM8L0F1dGhvcj48WWVh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</w:fldData>
        </w:fldChar>
      </w:r>
      <w:r w:rsidR="00796FC1" w:rsidRPr="00B30DD6">
        <w:rPr>
          <w:rFonts w:ascii="Lora" w:eastAsia="Lora" w:hAnsi="Lora" w:cs="Lora"/>
          <w:lang w:val="en-GB"/>
        </w:rPr>
        <w:instrText xml:space="preserve"> ADDIN EN.CITE </w:instrText>
      </w:r>
      <w:r w:rsidR="00796FC1" w:rsidRPr="00B30DD6">
        <w:rPr>
          <w:rFonts w:ascii="Lora" w:eastAsia="Lora" w:hAnsi="Lora" w:cs="Lora"/>
          <w:lang w:val="en-GB"/>
        </w:rPr>
        <w:fldChar w:fldCharType="begin">
          <w:fldData xml:space="preserve">PEVuZE5vdGU+PENpdGUgRXhjbHVkZVllYXI9IjEiPjxBdXRob3I+QWRkaXM8L0F1dGhvcj48WWVh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</w:fldData>
        </w:fldChar>
      </w:r>
      <w:r w:rsidR="00796FC1" w:rsidRPr="00B30DD6">
        <w:rPr>
          <w:rFonts w:ascii="Lora" w:eastAsia="Lora" w:hAnsi="Lora" w:cs="Lora"/>
          <w:lang w:val="en-GB"/>
        </w:rPr>
        <w:instrText xml:space="preserve"> ADDIN EN.CITE.DATA </w:instrText>
      </w:r>
      <w:r w:rsidR="00796FC1" w:rsidRPr="00B30DD6">
        <w:rPr>
          <w:rFonts w:ascii="Lora" w:eastAsia="Lora" w:hAnsi="Lora" w:cs="Lora"/>
          <w:lang w:val="en-GB"/>
        </w:rPr>
      </w:r>
      <w:r w:rsidR="00796FC1" w:rsidRPr="00B30DD6">
        <w:rPr>
          <w:rFonts w:ascii="Lora" w:eastAsia="Lora" w:hAnsi="Lora" w:cs="Lora"/>
          <w:lang w:val="en-GB"/>
        </w:rPr>
        <w:fldChar w:fldCharType="end"/>
      </w:r>
      <w:r w:rsidR="00796FC1" w:rsidRPr="00B30DD6">
        <w:rPr>
          <w:rFonts w:ascii="Lora" w:eastAsia="Lora" w:hAnsi="Lora" w:cs="Lora"/>
          <w:lang w:val="en-GB"/>
        </w:rPr>
      </w:r>
      <w:r w:rsidR="00796FC1" w:rsidRPr="00B30DD6">
        <w:rPr>
          <w:rFonts w:ascii="Lora" w:eastAsia="Lora" w:hAnsi="Lora" w:cs="Lora"/>
          <w:lang w:val="en-GB"/>
        </w:rPr>
        <w:fldChar w:fldCharType="separate"/>
      </w:r>
      <w:r w:rsidR="00796FC1" w:rsidRPr="00B30DD6">
        <w:rPr>
          <w:rFonts w:ascii="Lora" w:eastAsia="Lora" w:hAnsi="Lora" w:cs="Lora"/>
          <w:noProof/>
          <w:lang w:val="en-GB"/>
        </w:rPr>
        <w:t>(Addis et al. ; Lyle 1981)</w:t>
      </w:r>
      <w:r w:rsidR="00796FC1" w:rsidRPr="00B30DD6">
        <w:rPr>
          <w:rFonts w:ascii="Lora" w:eastAsia="Lora" w:hAnsi="Lora" w:cs="Lora"/>
          <w:lang w:val="en-GB"/>
        </w:rPr>
        <w:fldChar w:fldCharType="end"/>
      </w:r>
      <w:r w:rsidRPr="00B30DD6">
        <w:rPr>
          <w:rFonts w:ascii="Lora" w:hAnsi="Lora"/>
          <w:lang w:val="en-GB"/>
        </w:rPr>
        <w:t xml:space="preserve">, the grip strength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&lt;EndNote&gt;&lt;Cite&gt;&lt;Author&gt;Demeurisse&lt;/Author&gt;&lt;Year&gt;1980&lt;/Year&gt;&lt;RecNum&gt;11&lt;/RecNum&gt;&lt;DisplayText&gt;(Demeurisse et al. 1980)&lt;/DisplayText&gt;&lt;record&gt;&lt;rec-number&gt;11&lt;/rec-number&gt;&lt;foreign-keys&gt;&lt;key app="EN" db-id="zvrrtefsm9ssvpeeax9vrdfz5xaz5fwdvsfs" timestamp="1633441776"&gt;11&lt;/key&gt;&lt;/foreign-keys&gt;&lt;ref-type name="Journal Article"&gt;17&lt;/ref-type&gt;&lt;contributors&gt;&lt;authors&gt;&lt;author&gt;Demeurisse, G.&lt;/author&gt;&lt;author&gt;Demol, O.&lt;/author&gt;&lt;author&gt;Robaye, E.&lt;/author&gt;&lt;/authors&gt;&lt;/contributors&gt;&lt;titles&gt;&lt;title&gt;Motor evaluation in vascular hemiplegia&lt;/title&gt;&lt;secondary-title&gt;Eur Neurol&lt;/secondary-title&gt;&lt;/titles&gt;&lt;periodical&gt;&lt;full-title&gt;Eur Neurol&lt;/full-title&gt;&lt;/periodical&gt;&lt;pages&gt;382-9&lt;/pages&gt;&lt;volume&gt;19&lt;/volume&gt;&lt;number&gt;6&lt;/number&gt;&lt;edition&gt;1980/01/01&lt;/edition&gt;&lt;keywords&gt;&lt;keyword&gt;Aged&lt;/keyword&gt;&lt;keyword&gt;Cerebrovascular Disorders/*physiopathology&lt;/keyword&gt;&lt;keyword&gt;Female&lt;/keyword&gt;&lt;keyword&gt;Hemiplegia/*physiopathology&lt;/keyword&gt;&lt;keyword&gt;Humans&lt;/keyword&gt;&lt;keyword&gt;Male&lt;/keyword&gt;&lt;keyword&gt;*Motor Activity&lt;/keyword&gt;&lt;/keywords&gt;&lt;dates&gt;&lt;year&gt;1980&lt;/year&gt;&lt;/dates&gt;&lt;isbn&gt;0014-3022 (Print)&amp;#xD;0014-3022 (Linking)&lt;/isbn&gt;&lt;accession-num&gt;7439211&lt;/accession-num&gt;&lt;urls&gt;&lt;related-urls&gt;&lt;url&gt;https://www.ncbi.nlm.nih.gov/pubmed/7439211&lt;/url&gt;&lt;/related-urls&gt;&lt;/urls&gt;&lt;electronic-resource-num&gt;10.1159/000115178&lt;/electronic-resource-num&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(Demeurisse et al. 1980)</w:t>
      </w:r>
      <w:r w:rsidR="00796FC1" w:rsidRPr="00B30DD6">
        <w:rPr>
          <w:rFonts w:ascii="Lora" w:eastAsia="Lora" w:hAnsi="Lora" w:cs="Lora"/>
          <w:lang w:val="en-GB"/>
        </w:rPr>
        <w:fldChar w:fldCharType="end"/>
      </w:r>
      <w:r w:rsidRPr="00B30DD6">
        <w:rPr>
          <w:rFonts w:ascii="Lora" w:hAnsi="Lora"/>
          <w:lang w:val="en-GB"/>
        </w:rPr>
        <w:t xml:space="preserve">, the dexterity via the 9-Hole Peg test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&lt;EndNote&gt;&lt;Cite&gt;&lt;Author&gt;Oxford Grice&lt;/Author&gt;&lt;Year&gt;2003&lt;/Year&gt;&lt;RecNum&gt;77&lt;/RecNum&gt;&lt;DisplayText&gt;(Oxford Grice et al. 2003)&lt;/DisplayText&gt;&lt;record&gt;&lt;rec-number&gt;77&lt;/rec-number&gt;&lt;foreign-keys&gt;&lt;key app="EN" db-id="zvrrtefsm9ssvpeeax9vrdfz5xaz5fwdvsfs" timestamp="1633444357"&gt;77&lt;/key&gt;&lt;/foreign-keys&gt;&lt;ref-type name="Journal Article"&gt;17&lt;/ref-type&gt;&lt;contributors&gt;&lt;authors&gt;&lt;author&gt;Oxford Grice, K.&lt;/author&gt;&lt;author&gt;Vogel, K. A.&lt;/author&gt;&lt;author&gt;Le, V.&lt;/author&gt;&lt;author&gt;Mitchell, A.&lt;/author&gt;&lt;author&gt;Muniz, S.&lt;/author&gt;&lt;author&gt;Vollmer, M. A.&lt;/author&gt;&lt;/authors&gt;&lt;/contributors&gt;&lt;auth-address&gt;University of Texas Health Science Center at San Antonio, Department of Occupational Therapy, Mail Code 6245, 7703 Floyd Curl Drive, San Antonio, Texas 78229-3900, USA. oxford@uthscsa.edu&lt;/auth-address&gt;&lt;titles&gt;&lt;title&gt;Adult norms for a commercially available Nine Hole Peg Test for finger dexterity&lt;/title&gt;&lt;secondary-title&gt;Am J Occup Ther&lt;/secondary-title&gt;&lt;/titles&gt;&lt;periodical&gt;&lt;full-title&gt;Am J Occup Ther&lt;/full-title&gt;&lt;/periodical&gt;&lt;pages&gt;570-3&lt;/pages&gt;&lt;volume&gt;57&lt;/volume&gt;&lt;number&gt;5&lt;/number&gt;&lt;edition&gt;2003/10/07&lt;/edition&gt;&lt;keywords&gt;&lt;keyword&gt;Adult&lt;/keyword&gt;&lt;keyword&gt;Age Factors&lt;/keyword&gt;&lt;keyword&gt;Aged&lt;/keyword&gt;&lt;keyword&gt;Diagnostic Tests, Routine&lt;/keyword&gt;&lt;keyword&gt;Female&lt;/keyword&gt;&lt;keyword&gt;Fingers/*physiology&lt;/keyword&gt;&lt;keyword&gt;Humans&lt;/keyword&gt;&lt;keyword&gt;Male&lt;/keyword&gt;&lt;keyword&gt;Middle Aged&lt;/keyword&gt;&lt;keyword&gt;Motor Skills/*classification&lt;/keyword&gt;&lt;keyword&gt;Motor Skills Disorders/*diagnosis&lt;/keyword&gt;&lt;keyword&gt;Occupational Therapy/*methods&lt;/keyword&gt;&lt;keyword&gt;Reference Values&lt;/keyword&gt;&lt;keyword&gt;Reproducibility of Results&lt;/keyword&gt;&lt;keyword&gt;Sensitivity and Specificity&lt;/keyword&gt;&lt;/keywords&gt;&lt;dates&gt;&lt;year&gt;2003&lt;/year&gt;&lt;pub-dates&gt;&lt;date&gt;Sep-Oct&lt;/date&gt;&lt;/pub-dates&gt;&lt;/dates&gt;&lt;isbn&gt;0272-9490 (Print)&amp;#xD;0272-9490 (Linking)&lt;/isbn&gt;&lt;accession-num&gt;14527120&lt;/accession-num&gt;&lt;urls&gt;&lt;related-urls&gt;&lt;url&gt;https://www.ncbi.nlm.nih.gov/pubmed/14527120&lt;/url&gt;&lt;/related-urls&gt;&lt;/urls&gt;&lt;electronic-resource-num&gt;10.5014/ajot.57.5.570&lt;/electronic-resource-num&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(Oxford Grice et al. 2003)</w:t>
      </w:r>
      <w:r w:rsidR="00796FC1" w:rsidRPr="00B30DD6">
        <w:rPr>
          <w:rFonts w:ascii="Lora" w:eastAsia="Lora" w:hAnsi="Lora" w:cs="Lora"/>
          <w:lang w:val="en-GB"/>
        </w:rPr>
        <w:fldChar w:fldCharType="end"/>
      </w:r>
      <w:r w:rsidRPr="00B30DD6">
        <w:rPr>
          <w:rFonts w:ascii="Lora" w:hAnsi="Lora"/>
          <w:lang w:val="en-GB"/>
        </w:rPr>
        <w:t xml:space="preserve">, the shoulder flexion and wrist extension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&lt;EndNote&gt;&lt;Cite&gt;&lt;Author&gt;Dreeben-Irimia&lt;/Author&gt;&lt;Year&gt;2008&lt;/Year&gt;&lt;RecNum&gt;14&lt;/RecNum&gt;&lt;DisplayText&gt;(Dreeben-Irimia 2008)&lt;/DisplayText&gt;&lt;record&gt;&lt;rec-number&gt;14&lt;/rec-number&gt;&lt;foreign-keys&gt;&lt;key app="EN" db-id="zvrrtefsm9ssvpeeax9vrdfz5xaz5fwdvsfs" timestamp="1633441857"&gt;14&lt;/key&gt;&lt;/foreign-keys&gt;&lt;ref-type name="Book"&gt;6&lt;/ref-type&gt;&lt;contributors&gt;&lt;authors&gt;&lt;author&gt;Dreeben-Irimia, O&lt;/author&gt;&lt;/authors&gt;&lt;/contributors&gt;&lt;titles&gt;&lt;title&gt;Physical Therapy Clinical Handbook for PTAs&lt;/title&gt;&lt;/titles&gt;&lt;dates&gt;&lt;year&gt;2008&lt;/year&gt;&lt;/dates&gt;&lt;publisher&gt;Jones &amp;amp; Bartlett Publishers&lt;/publisher&gt;&lt;urls&gt;&lt;/urls&gt;&lt;/record&gt;&lt;/Cite&gt;&lt;/EndNote&gt;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(Dreeben-Irimia 2008)</w:t>
      </w:r>
      <w:r w:rsidR="00796FC1" w:rsidRPr="00B30DD6">
        <w:rPr>
          <w:rFonts w:ascii="Lora" w:eastAsia="Lora" w:hAnsi="Lora" w:cs="Lora"/>
          <w:lang w:val="en-GB"/>
        </w:rPr>
        <w:fldChar w:fldCharType="end"/>
      </w:r>
      <w:r w:rsidRPr="00B30DD6">
        <w:rPr>
          <w:rFonts w:ascii="Lora" w:hAnsi="Lora"/>
          <w:lang w:val="en-GB"/>
        </w:rPr>
        <w:t>. The motor abilities of the lower limbs have been examined via the combined walking index.</w:t>
      </w:r>
    </w:p>
    <w:p w14:paraId="5C193B59" w14:textId="77777777" w:rsidR="00425598" w:rsidRPr="00B30DD6" w:rsidRDefault="00061FC0">
      <w:pPr>
        <w:pStyle w:val="Body"/>
        <w:jc w:val="center"/>
        <w:rPr>
          <w:rFonts w:ascii="Lora" w:eastAsia="Lora" w:hAnsi="Lora" w:cs="Lora"/>
          <w:lang w:val="en-GB"/>
        </w:rPr>
      </w:pPr>
      <w:r w:rsidRPr="00B30DD6">
        <w:rPr>
          <w:rFonts w:ascii="Lora" w:eastAsia="Lora" w:hAnsi="Lora" w:cs="Lora"/>
          <w:noProof/>
          <w:lang w:val="en-GB"/>
        </w:rPr>
        <w:drawing>
          <wp:inline distT="0" distB="0" distL="0" distR="0" wp14:anchorId="4D8C6802" wp14:editId="1E7F0340">
            <wp:extent cx="5305169" cy="1795780"/>
            <wp:effectExtent l="0" t="0" r="0" b="0"/>
            <wp:docPr id="1073741829" name="officeArt object" descr="image54.jpg"/>
            <wp:cNvGraphicFramePr/>
            <a:graphic xmlns:a="http://schemas.openxmlformats.org/drawingml/2006/main">
              <a:graphicData uri="http://schemas.openxmlformats.org/drawingml/2006/picture">
                <pic:pic xmlns:pic="http://schemas.openxmlformats.org/drawingml/2006/picture">
                  <pic:nvPicPr>
                    <pic:cNvPr id="1073741829" name="image54.jpg" descr="image54.jpg"/>
                    <pic:cNvPicPr>
                      <a:picLocks noChangeAspect="1"/>
                    </pic:cNvPicPr>
                  </pic:nvPicPr>
                  <pic:blipFill>
                    <a:blip r:embed="rId15"/>
                    <a:srcRect r="4983" b="40466"/>
                    <a:stretch>
                      <a:fillRect/>
                    </a:stretch>
                  </pic:blipFill>
                  <pic:spPr>
                    <a:xfrm>
                      <a:off x="0" y="0"/>
                      <a:ext cx="5305169" cy="1795780"/>
                    </a:xfrm>
                    <a:prstGeom prst="rect">
                      <a:avLst/>
                    </a:prstGeom>
                    <a:ln w="12700" cap="flat">
                      <a:noFill/>
                      <a:miter lim="400000"/>
                    </a:ln>
                    <a:effectLst/>
                  </pic:spPr>
                </pic:pic>
              </a:graphicData>
            </a:graphic>
          </wp:inline>
        </w:drawing>
      </w:r>
    </w:p>
    <w:p w14:paraId="4F06B307" w14:textId="0E2F403C" w:rsidR="00425598" w:rsidRPr="00B30DD6" w:rsidRDefault="00061FC0">
      <w:pPr>
        <w:pStyle w:val="Body"/>
        <w:jc w:val="both"/>
        <w:rPr>
          <w:rFonts w:ascii="Lora" w:eastAsia="Lora" w:hAnsi="Lora" w:cs="Lora"/>
          <w:lang w:val="en-GB"/>
        </w:rPr>
      </w:pPr>
      <w:r w:rsidRPr="00B30DD6">
        <w:rPr>
          <w:rFonts w:ascii="Lora" w:hAnsi="Lora"/>
          <w:b/>
          <w:bCs/>
          <w:lang w:val="en-GB"/>
        </w:rPr>
        <w:t xml:space="preserve">Supplementary </w:t>
      </w:r>
      <w:r w:rsidR="007C3B25" w:rsidRPr="00B30DD6">
        <w:rPr>
          <w:rFonts w:ascii="Lora" w:hAnsi="Lora"/>
          <w:b/>
          <w:bCs/>
          <w:lang w:val="en-GB"/>
        </w:rPr>
        <w:t>Figure</w:t>
      </w:r>
      <w:r w:rsidRPr="00B30DD6">
        <w:rPr>
          <w:rFonts w:ascii="Lora" w:hAnsi="Lora"/>
          <w:b/>
          <w:bCs/>
          <w:lang w:val="en-GB"/>
        </w:rPr>
        <w:t xml:space="preserve"> 5</w:t>
      </w:r>
      <w:r w:rsidR="005924EE" w:rsidRPr="00B30DD6">
        <w:rPr>
          <w:rFonts w:ascii="Lora" w:hAnsi="Lora"/>
          <w:b/>
          <w:bCs/>
          <w:lang w:val="en-GB"/>
        </w:rPr>
        <w:t>:</w:t>
      </w:r>
      <w:r w:rsidRPr="00B30DD6">
        <w:rPr>
          <w:rFonts w:ascii="Lora" w:hAnsi="Lora"/>
          <w:lang w:val="en-GB"/>
        </w:rPr>
        <w:t xml:space="preserve"> Examples of the Action Research Arm subtests. a) First item of the grasp subtest. b) First item of the grip subtest. c) First item of the pitch subtest.</w:t>
      </w:r>
    </w:p>
    <w:p w14:paraId="4F0EEA62" w14:textId="77777777" w:rsidR="00425598" w:rsidRPr="00B30DD6" w:rsidRDefault="00425598">
      <w:pPr>
        <w:pStyle w:val="Body"/>
        <w:jc w:val="both"/>
        <w:rPr>
          <w:rFonts w:ascii="Lora" w:eastAsia="Lora" w:hAnsi="Lora" w:cs="Lora"/>
          <w:lang w:val="en-GB"/>
        </w:rPr>
      </w:pPr>
    </w:p>
    <w:p w14:paraId="38EBBD32" w14:textId="5179E89E" w:rsidR="00425598" w:rsidRPr="00B30DD6" w:rsidRDefault="00061FC0">
      <w:pPr>
        <w:pStyle w:val="Body"/>
        <w:jc w:val="both"/>
        <w:rPr>
          <w:rFonts w:ascii="Lora" w:eastAsia="Lora" w:hAnsi="Lora" w:cs="Lora"/>
          <w:b/>
          <w:bCs/>
          <w:lang w:val="en-GB"/>
        </w:rPr>
      </w:pPr>
      <w:r w:rsidRPr="00B30DD6">
        <w:rPr>
          <w:rFonts w:ascii="Lora" w:hAnsi="Lora"/>
          <w:b/>
          <w:bCs/>
          <w:lang w:val="en-GB"/>
        </w:rPr>
        <w:t xml:space="preserve">Action Research Arm - ARA test </w:t>
      </w:r>
    </w:p>
    <w:p w14:paraId="46C5E667" w14:textId="5B9BB74E" w:rsidR="00425598" w:rsidRPr="00B30DD6" w:rsidRDefault="00061FC0">
      <w:pPr>
        <w:pStyle w:val="Body"/>
        <w:jc w:val="both"/>
        <w:rPr>
          <w:rFonts w:ascii="Lora" w:eastAsia="Lora" w:hAnsi="Lora" w:cs="Lora"/>
          <w:lang w:val="en-GB"/>
        </w:rPr>
      </w:pPr>
      <w:r w:rsidRPr="00B30DD6">
        <w:rPr>
          <w:rFonts w:ascii="Lora" w:hAnsi="Lora"/>
          <w:lang w:val="en-GB"/>
        </w:rPr>
        <w:t xml:space="preserve">The ARA test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&lt;EndNote&gt;&lt;Cite&gt;&lt;Author&gt;Lyle&lt;/Author&gt;&lt;Year&gt;1981&lt;/Year&gt;&lt;RecNum&gt;10&lt;/RecNum&gt;&lt;DisplayText&gt;(Lyle 1981)&lt;/DisplayText&gt;&lt;record&gt;&lt;rec-number&gt;10&lt;/rec-number&gt;&lt;foreign-keys&gt;&lt;key app="EN" db-id="zvrrtefsm9ssvpeeax9vrdfz5xaz5fwdvsfs" timestamp="1633441756"&gt;10&lt;/key&gt;&lt;/foreign-keys&gt;&lt;ref-type name="Journal Article"&gt;17&lt;/ref-type&gt;&lt;contributors&gt;&lt;authors&gt;&lt;author&gt;Lyle, R. C.&lt;/author&gt;&lt;/authors&gt;&lt;/contributors&gt;&lt;titles&gt;&lt;title&gt;A performance test for assessment of upper limb function in physical rehabilitation treatment and research&lt;/title&gt;&lt;secondary-title&gt;Int J Rehabil Res&lt;/secondary-title&gt;&lt;/titles&gt;&lt;periodical&gt;&lt;full-title&gt;Int J Rehabil Res&lt;/full-title&gt;&lt;/periodical&gt;&lt;pages&gt;483-92&lt;/pages&gt;&lt;volume&gt;4&lt;/volume&gt;&lt;number&gt;4&lt;/number&gt;&lt;edition&gt;1981/01/01&lt;/edition&gt;&lt;keywords&gt;&lt;keyword&gt;Adult&lt;/keyword&gt;&lt;keyword&gt;Aged&lt;/keyword&gt;&lt;keyword&gt;*Arm&lt;/keyword&gt;&lt;keyword&gt;Female&lt;/keyword&gt;&lt;keyword&gt;Hemiplegia/*rehabilitation&lt;/keyword&gt;&lt;keyword&gt;Humans&lt;/keyword&gt;&lt;keyword&gt;Male&lt;/keyword&gt;&lt;keyword&gt;Middle Aged&lt;/keyword&gt;&lt;keyword&gt;*Motor Skills&lt;/keyword&gt;&lt;keyword&gt;Occupational Therapy/*methods&lt;/keyword&gt;&lt;keyword&gt;Outcome and Process Assessment, Health Care&lt;/keyword&gt;&lt;/keywords&gt;&lt;dates&gt;&lt;year&gt;1981&lt;/year&gt;&lt;/dates&gt;&lt;isbn&gt;0342-5282 (Print)&amp;#xD;0342-5282 (Linking)&lt;/isbn&gt;&lt;accession-num&gt;7333761&lt;/accession-num&gt;&lt;urls&gt;&lt;related-urls&gt;&lt;url&gt;https://www.ncbi.nlm.nih.gov/pubmed/7333761&lt;/url&gt;&lt;/related-urls&gt;&lt;/urls&gt;&lt;electronic-resource-num&gt;10.1097/00004356-198112000-00001&lt;/electronic-resource-num&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(Lyle 1981)</w:t>
      </w:r>
      <w:r w:rsidR="00796FC1" w:rsidRPr="00B30DD6">
        <w:rPr>
          <w:rFonts w:ascii="Lora" w:eastAsia="Lora" w:hAnsi="Lora" w:cs="Lora"/>
          <w:lang w:val="en-GB"/>
        </w:rPr>
        <w:fldChar w:fldCharType="end"/>
      </w:r>
      <w:r w:rsidRPr="00B30DD6">
        <w:rPr>
          <w:rFonts w:ascii="Lora" w:hAnsi="Lora"/>
          <w:lang w:val="en-GB"/>
        </w:rPr>
        <w:t xml:space="preserve"> assesses the ability to perform purposeful movements with the upper limb extremities. Specifically, it tests the ability to grasp, grip and pinch objects of different weights and shapes, and perform gross movements with the limb. </w:t>
      </w:r>
    </w:p>
    <w:p w14:paraId="3124E2F2" w14:textId="1821B642" w:rsidR="00425598" w:rsidRPr="00B30DD6" w:rsidRDefault="00061FC0">
      <w:pPr>
        <w:pStyle w:val="Body"/>
        <w:jc w:val="both"/>
        <w:rPr>
          <w:rFonts w:ascii="Lora" w:eastAsia="Lora" w:hAnsi="Lora" w:cs="Lora"/>
          <w:lang w:val="en-GB"/>
        </w:rPr>
      </w:pPr>
      <w:r w:rsidRPr="00B30DD6">
        <w:rPr>
          <w:rFonts w:ascii="Lora" w:hAnsi="Lora"/>
          <w:lang w:val="en-GB"/>
        </w:rPr>
        <w:t xml:space="preserve">The ARA has four subtests of 19 items in total. Each item is rated on a four-point scale (0-3); higher scores indicate better performance. As the test aims to speed up the examination time, the score of ‘three’ on the first item of each subtest credits the patients with a score of ‘three’ in all the remaining items without completing the subtest. If the patients score less than ‘three’ in the first item, item two (the easiest item) is assessed. The score of ‘zero’ in item two credits the patients with the ‘zero’ score in the other items of the subtest, as it is unlikely for the patients to accomplish the remaining tasks. If the patients score less than ‘three’ on item one and more than ‘zero’ on item two, all the remaining items are administered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&lt;EndNote&gt;&lt;Cite&gt;&lt;Author&gt;Lyle&lt;/Author&gt;&lt;Year&gt;1981&lt;/Year&gt;&lt;RecNum&gt;10&lt;/RecNum&gt;&lt;DisplayText&gt;(Lyle 1981)&lt;/DisplayText&gt;&lt;record&gt;&lt;rec-number&gt;10&lt;/rec-number&gt;&lt;foreign-keys&gt;&lt;key app="EN" db-id="zvrrtefsm9ssvpeeax9vrdfz5xaz5fwdvsfs" timestamp="1633441756"&gt;10&lt;/key&gt;&lt;/foreign-keys&gt;&lt;ref-type name="Journal Article"&gt;17&lt;/ref-type&gt;&lt;contributors&gt;&lt;authors&gt;&lt;author&gt;Lyle, R. C.&lt;/author&gt;&lt;/authors&gt;&lt;/contributors&gt;&lt;titles&gt;&lt;title&gt;A performance test for assessment of upper limb function in physical rehabilitation treatment and research&lt;/title&gt;&lt;secondary-title&gt;Int J Rehabil Res&lt;/secondary-title&gt;&lt;/titles&gt;&lt;periodical&gt;&lt;full-title&gt;Int J Rehabil Res&lt;/full-title&gt;&lt;/periodical&gt;&lt;pages&gt;483-92&lt;/pages&gt;&lt;volume&gt;4&lt;/volume&gt;&lt;number&gt;4&lt;/number&gt;&lt;edition&gt;1981/01/01&lt;/edition&gt;&lt;keywords&gt;&lt;keyword&gt;Adult&lt;/keyword&gt;&lt;keyword&gt;Aged&lt;/keyword&gt;&lt;keyword&gt;*Arm&lt;/keyword&gt;&lt;keyword&gt;Female&lt;/keyword&gt;&lt;keyword&gt;Hemiplegia/*rehabilitation&lt;/keyword&gt;&lt;keyword&gt;Humans&lt;/keyword&gt;&lt;keyword&gt;Male&lt;/keyword&gt;&lt;keyword&gt;Middle Aged&lt;/keyword&gt;&lt;keyword&gt;*Motor Skills&lt;/keyword&gt;&lt;keyword&gt;Occupational Therapy/*methods&lt;/keyword&gt;&lt;keyword&gt;Outcome and Process Assessment, Health Care&lt;/keyword&gt;&lt;/keywords&gt;&lt;dates&gt;&lt;year&gt;1981&lt;/year&gt;&lt;/dates&gt;&lt;isbn&gt;0342-5282 (Print)&amp;#xD;0342-5282 (Linking)&lt;/isbn&gt;&lt;accession-num&gt;7333761&lt;/accession-num&gt;&lt;urls&gt;&lt;related-urls&gt;&lt;url&gt;https://www.ncbi.nlm.nih.gov/pubmed/7333761&lt;/url&gt;&lt;/related-urls&gt;&lt;/urls&gt;&lt;electronic-resource-num&gt;10.1097/00004356-198112000-00001&lt;/electronic-resource-num&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(Lyle 1981)</w:t>
      </w:r>
      <w:r w:rsidR="00796FC1" w:rsidRPr="00B30DD6">
        <w:rPr>
          <w:rFonts w:ascii="Lora" w:eastAsia="Lora" w:hAnsi="Lora" w:cs="Lora"/>
          <w:lang w:val="en-GB"/>
        </w:rPr>
        <w:fldChar w:fldCharType="end"/>
      </w:r>
      <w:r w:rsidRPr="00B30DD6">
        <w:rPr>
          <w:rFonts w:ascii="Lora" w:hAnsi="Lora"/>
          <w:lang w:val="en-GB"/>
        </w:rPr>
        <w:t xml:space="preserve">. In clinical practice, the ARA is assessed on the impaired and unimpaired limbs, separately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&lt;EndNote&gt;&lt;Cite&gt;&lt;Author&gt;Lyle&lt;/Author&gt;&lt;Year&gt;1981&lt;/Year&gt;&lt;RecNum&gt;10&lt;/RecNum&gt;&lt;DisplayText&gt;(Lyle 1981)&lt;/DisplayText&gt;&lt;record&gt;&lt;rec-number&gt;10&lt;/rec-number&gt;&lt;foreign-keys&gt;&lt;key app="EN" db-id="zvrrtefsm9ssvpeeax9vrdfz5xaz5fwdvsfs" timestamp="1633441756"&gt;10&lt;/key&gt;&lt;/foreign-keys&gt;&lt;ref-type name="Journal Article"&gt;17&lt;/ref-type&gt;&lt;contributors&gt;&lt;authors&gt;&lt;author&gt;Lyle, R. C.&lt;/author&gt;&lt;/authors&gt;&lt;/contributors&gt;&lt;titles&gt;&lt;title&gt;A performance test for assessment of upper limb function in physical rehabilitation treatment and research&lt;/title&gt;&lt;secondary-title&gt;Int J Rehabil Res&lt;/secondary-title&gt;&lt;/titles&gt;&lt;periodical&gt;&lt;full-title&gt;Int J Rehabil Res&lt;/full-title&gt;&lt;/periodical&gt;&lt;pages&gt;483-92&lt;/pages&gt;&lt;volume&gt;4&lt;/volume&gt;&lt;number&gt;4&lt;/number&gt;&lt;edition&gt;1981/01/01&lt;/edition&gt;&lt;keywords&gt;&lt;keyword&gt;Adult&lt;/keyword&gt;&lt;keyword&gt;Aged&lt;/keyword&gt;&lt;keyword&gt;*Arm&lt;/keyword&gt;&lt;keyword&gt;Female&lt;/keyword&gt;&lt;keyword&gt;Hemiplegia/*rehabilitation&lt;/keyword&gt;&lt;keyword&gt;Humans&lt;/keyword&gt;&lt;keyword&gt;Male&lt;/keyword&gt;&lt;keyword&gt;Middle Aged&lt;/keyword&gt;&lt;keyword&gt;*Motor Skills&lt;/keyword&gt;&lt;keyword&gt;Occupational Therapy/*methods&lt;/keyword&gt;&lt;keyword&gt;Outcome and Process Assessment, Health Care&lt;/keyword&gt;&lt;/keywords&gt;&lt;dates&gt;&lt;year&gt;1981&lt;/year&gt;&lt;/dates&gt;&lt;isbn&gt;0342-5282 (Print)&amp;#xD;0342-5282 (Linking)&lt;/isbn&gt;&lt;accession-num&gt;7333761&lt;/accession-num&gt;&lt;urls&gt;&lt;related-urls&gt;&lt;url&gt;https://www.ncbi.nlm.nih.gov/pubmed/7333761&lt;/url&gt;&lt;/related-urls&gt;&lt;/urls&gt;&lt;electronic-resource-num&gt;10.1097/00004356-198112000-00001&lt;/electronic-resource-num&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(Lyle 1981)</w:t>
      </w:r>
      <w:r w:rsidR="00796FC1" w:rsidRPr="00B30DD6">
        <w:rPr>
          <w:rFonts w:ascii="Lora" w:eastAsia="Lora" w:hAnsi="Lora" w:cs="Lora"/>
          <w:lang w:val="en-GB"/>
        </w:rPr>
        <w:fldChar w:fldCharType="end"/>
      </w:r>
      <w:r w:rsidRPr="00B30DD6">
        <w:rPr>
          <w:rFonts w:ascii="Lora" w:hAnsi="Lora"/>
          <w:lang w:val="en-GB"/>
        </w:rPr>
        <w:t>. For this study, only the scores of the impaired limb have been considered. Furthermore, only the grasp, grip, and pitch subtests have been considered in this study.</w:t>
      </w:r>
    </w:p>
    <w:p w14:paraId="6F233C79" w14:textId="6E7B48E7" w:rsidR="00425598" w:rsidRPr="00B30DD6" w:rsidRDefault="00061FC0">
      <w:pPr>
        <w:pStyle w:val="Body"/>
        <w:jc w:val="both"/>
        <w:rPr>
          <w:rFonts w:ascii="Lora" w:eastAsia="Lora" w:hAnsi="Lora" w:cs="Lora"/>
          <w:lang w:val="en-GB"/>
        </w:rPr>
      </w:pPr>
      <w:r w:rsidRPr="00B30DD6">
        <w:rPr>
          <w:rFonts w:ascii="Lora" w:hAnsi="Lora"/>
          <w:u w:val="single"/>
          <w:lang w:val="en-GB"/>
        </w:rPr>
        <w:t>Grasp subtest.</w:t>
      </w:r>
      <w:r w:rsidRPr="00B30DD6">
        <w:rPr>
          <w:rFonts w:ascii="Lora" w:hAnsi="Lora"/>
          <w:lang w:val="en-GB"/>
        </w:rPr>
        <w:t xml:space="preserve"> The grasp subtest is divided into six items. The patients are required to grasp different objects placed on a tray such as four wooden blocks of various sizes, one ball, and one sharpening stone. The first item is grasping the 10 cm block (Supplementary </w:t>
      </w:r>
      <w:r w:rsidR="007C3B25" w:rsidRPr="00B30DD6">
        <w:rPr>
          <w:rFonts w:ascii="Lora" w:hAnsi="Lora"/>
          <w:lang w:val="en-GB"/>
        </w:rPr>
        <w:t>Figure</w:t>
      </w:r>
      <w:r w:rsidRPr="00B30DD6">
        <w:rPr>
          <w:rFonts w:ascii="Lora" w:hAnsi="Lora"/>
          <w:lang w:val="en-GB"/>
        </w:rPr>
        <w:t xml:space="preserve"> 5a), whilst the second and easiest item is the grasping of the 2.5 cm block. The total </w:t>
      </w:r>
      <w:proofErr w:type="spellStart"/>
      <w:r w:rsidRPr="00B30DD6">
        <w:rPr>
          <w:rFonts w:ascii="Lora" w:hAnsi="Lora"/>
          <w:lang w:val="en-GB"/>
        </w:rPr>
        <w:t>subscore</w:t>
      </w:r>
      <w:proofErr w:type="spellEnd"/>
      <w:r w:rsidRPr="00B30DD6">
        <w:rPr>
          <w:rFonts w:ascii="Lora" w:hAnsi="Lora"/>
          <w:lang w:val="en-GB"/>
        </w:rPr>
        <w:t xml:space="preserve"> of the grasp subtest ranges from 0 to 18.</w:t>
      </w:r>
    </w:p>
    <w:p w14:paraId="35D3D0A3" w14:textId="059A9E0C" w:rsidR="00425598" w:rsidRPr="00B30DD6" w:rsidRDefault="00061FC0">
      <w:pPr>
        <w:pStyle w:val="Body"/>
        <w:jc w:val="both"/>
        <w:rPr>
          <w:rFonts w:ascii="Lora" w:eastAsia="Lora" w:hAnsi="Lora" w:cs="Lora"/>
          <w:lang w:val="en-GB"/>
        </w:rPr>
      </w:pPr>
      <w:r w:rsidRPr="00B30DD6">
        <w:rPr>
          <w:rFonts w:ascii="Lora" w:hAnsi="Lora"/>
          <w:u w:val="single"/>
          <w:lang w:val="en-GB"/>
        </w:rPr>
        <w:lastRenderedPageBreak/>
        <w:t>Grip subtest.</w:t>
      </w:r>
      <w:r w:rsidRPr="00B30DD6">
        <w:rPr>
          <w:rFonts w:ascii="Lora" w:hAnsi="Lora"/>
          <w:lang w:val="en-GB"/>
        </w:rPr>
        <w:t xml:space="preserve"> Six tools are presented in the grip subtest, such as two plastic tumblers, two metal tubes of different diameters, a washer, and a bolt. In four items, patients are asked to </w:t>
      </w:r>
      <w:proofErr w:type="spellStart"/>
      <w:r w:rsidRPr="00B30DD6">
        <w:rPr>
          <w:rFonts w:ascii="Lora" w:hAnsi="Lora"/>
          <w:lang w:val="en-GB"/>
        </w:rPr>
        <w:t>i</w:t>
      </w:r>
      <w:proofErr w:type="spellEnd"/>
      <w:r w:rsidRPr="00B30DD6">
        <w:rPr>
          <w:rFonts w:ascii="Lora" w:hAnsi="Lora"/>
          <w:lang w:val="en-GB"/>
        </w:rPr>
        <w:t xml:space="preserve">) pour water glass to glass (first item; Supplementary </w:t>
      </w:r>
      <w:r w:rsidR="007C3B25" w:rsidRPr="00B30DD6">
        <w:rPr>
          <w:rFonts w:ascii="Lora" w:hAnsi="Lora"/>
          <w:lang w:val="en-GB"/>
        </w:rPr>
        <w:t>Figure</w:t>
      </w:r>
      <w:r w:rsidRPr="00B30DD6">
        <w:rPr>
          <w:rFonts w:ascii="Lora" w:hAnsi="Lora"/>
          <w:lang w:val="en-GB"/>
        </w:rPr>
        <w:t xml:space="preserve"> 5b), ii) grip the 2.5 cm diameter tube (second and easiest item), iii) grip the 1 cm diameter tube, iv) grip the washer over the bolt. The total score of the four items ranges between 0 to 12.</w:t>
      </w:r>
    </w:p>
    <w:p w14:paraId="19F7DF99" w14:textId="05D2AEDB" w:rsidR="00425598" w:rsidRPr="00B30DD6" w:rsidRDefault="00061FC0">
      <w:pPr>
        <w:pStyle w:val="Body"/>
        <w:jc w:val="both"/>
        <w:rPr>
          <w:rFonts w:ascii="Lora" w:eastAsia="Lora" w:hAnsi="Lora" w:cs="Lora"/>
          <w:lang w:val="en-GB"/>
        </w:rPr>
      </w:pPr>
      <w:r w:rsidRPr="00B30DD6">
        <w:rPr>
          <w:rFonts w:ascii="Lora" w:hAnsi="Lora"/>
          <w:u w:val="single"/>
          <w:lang w:val="en-GB"/>
        </w:rPr>
        <w:t>Pitch subtest</w:t>
      </w:r>
      <w:r w:rsidRPr="00B30DD6">
        <w:rPr>
          <w:rFonts w:ascii="Lora" w:hAnsi="Lora"/>
          <w:lang w:val="en-GB"/>
        </w:rPr>
        <w:t xml:space="preserve">. During the six items of the pitch subtest, patients are required to bear balls of different sizes and one marble using different fingers. For instance, the first item requires bearing a 6 mm ball between the third finger and the thumb (Supplementary </w:t>
      </w:r>
      <w:r w:rsidR="007C3B25" w:rsidRPr="00B30DD6">
        <w:rPr>
          <w:rFonts w:ascii="Lora" w:hAnsi="Lora"/>
          <w:lang w:val="en-GB"/>
        </w:rPr>
        <w:t>Figure</w:t>
      </w:r>
      <w:r w:rsidRPr="00B30DD6">
        <w:rPr>
          <w:rFonts w:ascii="Lora" w:hAnsi="Lora"/>
          <w:lang w:val="en-GB"/>
        </w:rPr>
        <w:t xml:space="preserve"> 5c). In the second and easiest item, the patients pitch a marble with the first finger and the thumb. The total score of the six items ranges between 0 to 18.</w:t>
      </w:r>
    </w:p>
    <w:p w14:paraId="5549B703" w14:textId="77777777" w:rsidR="00425598" w:rsidRPr="00B30DD6" w:rsidRDefault="00425598">
      <w:pPr>
        <w:pStyle w:val="Body"/>
        <w:jc w:val="both"/>
        <w:rPr>
          <w:rFonts w:ascii="Lora" w:eastAsia="Lora" w:hAnsi="Lora" w:cs="Lora"/>
          <w:lang w:val="en-GB"/>
        </w:rPr>
      </w:pPr>
    </w:p>
    <w:p w14:paraId="07FEE468" w14:textId="109A3361" w:rsidR="00425598" w:rsidRPr="00B30DD6" w:rsidRDefault="00061FC0">
      <w:pPr>
        <w:pStyle w:val="Body"/>
        <w:jc w:val="both"/>
        <w:rPr>
          <w:rFonts w:ascii="Lora" w:hAnsi="Lora"/>
          <w:b/>
          <w:bCs/>
          <w:lang w:val="en-GB"/>
        </w:rPr>
      </w:pPr>
      <w:r w:rsidRPr="00B30DD6">
        <w:rPr>
          <w:rFonts w:ascii="Lora" w:hAnsi="Lora"/>
          <w:b/>
          <w:bCs/>
          <w:lang w:val="en-GB"/>
        </w:rPr>
        <w:t>Grip strength</w:t>
      </w:r>
    </w:p>
    <w:p w14:paraId="6B2446DE" w14:textId="5C5BA38A" w:rsidR="00E41608" w:rsidRPr="00B30DD6" w:rsidRDefault="00E41608" w:rsidP="00E41608">
      <w:pPr>
        <w:pStyle w:val="Body"/>
        <w:jc w:val="both"/>
        <w:rPr>
          <w:rFonts w:ascii="Lora" w:eastAsia="Lora" w:hAnsi="Lora" w:cs="Lora"/>
          <w:lang w:val="en-GB"/>
        </w:rPr>
      </w:pPr>
      <w:r w:rsidRPr="00B30DD6">
        <w:rPr>
          <w:rFonts w:ascii="Lora" w:hAnsi="Lora"/>
          <w:lang w:val="en-GB"/>
        </w:rPr>
        <w:t xml:space="preserve">The Jamar Dynamometer grip strength assessment investigated patients’ grip strength (Supplementary Figure 6). The American Society of Hand Therapists’ procedure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&lt;EndNote&gt;&lt;Cite&gt;&lt;Author&gt;Fess&lt;/Author&gt;&lt;Year&gt;1981&lt;/Year&gt;&lt;RecNum&gt;78&lt;/RecNum&gt;&lt;DisplayText&gt;(Fess and Moran 1981)&lt;/DisplayText&gt;&lt;record&gt;&lt;rec-number&gt;78&lt;/rec-number&gt;&lt;foreign-keys&gt;&lt;key app="EN" db-id="zvrrtefsm9ssvpeeax9vrdfz5xaz5fwdvsfs" timestamp="1633444756"&gt;78&lt;/key&gt;&lt;/foreign-keys&gt;&lt;ref-type name="Book"&gt;6&lt;/ref-type&gt;&lt;contributors&gt;&lt;authors&gt;&lt;author&gt;Fess, Elaine&lt;/author&gt;&lt;author&gt;Moran, Christine&lt;/author&gt;&lt;/authors&gt;&lt;/contributors&gt;&lt;titles&gt;&lt;title&gt;American Society of Hand Therapists Clinical Assessment Recommendations&lt;/title&gt;&lt;/titles&gt;&lt;dates&gt;&lt;year&gt;1981&lt;/year&gt;&lt;/dates&gt;&lt;urls&gt;&lt;/urls&gt;&lt;/record&gt;&lt;/Cite&gt;&lt;/EndNote&gt;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(Fess and Moran 1981)</w:t>
      </w:r>
      <w:r w:rsidR="00796FC1" w:rsidRPr="00B30DD6">
        <w:rPr>
          <w:rFonts w:ascii="Lora" w:eastAsia="Lora" w:hAnsi="Lora" w:cs="Lora"/>
          <w:lang w:val="en-GB"/>
        </w:rPr>
        <w:fldChar w:fldCharType="end"/>
      </w:r>
      <w:r w:rsidRPr="00B30DD6">
        <w:rPr>
          <w:rFonts w:ascii="Lora" w:hAnsi="Lora"/>
          <w:lang w:val="en-GB"/>
        </w:rPr>
        <w:t xml:space="preserve"> requires patients to sit on a chair with their back straight and their feet flat on the floor. The examined arm is placed with the elbow flexed at 90°, the fingers flexed as needed for a maximal contraction over the Dynamometer handle, while the forearm and wrist were kept in a neutral position. The patients are asked to take a breath while exerting the maximum grip effort for three consecutive trials. The strength score is recorded in kilograms and the total score is calculated as mean kg over the three trials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&lt;EndNote&gt;&lt;Cite&gt;&lt;Author&gt;Fess&lt;/Author&gt;&lt;Year&gt;1981&lt;/Year&gt;&lt;RecNum&gt;78&lt;/RecNum&gt;&lt;DisplayText&gt;(Fess and Moran 1981)&lt;/DisplayText&gt;&lt;record&gt;&lt;rec-number&gt;78&lt;/rec-number&gt;&lt;foreign-keys&gt;&lt;key app="EN" db-id="zvrrtefsm9ssvpeeax9vrdfz5xaz5fwdvsfs" timestamp="1633444756"&gt;78&lt;/key&gt;&lt;/foreign-keys&gt;&lt;ref-type name="Book"&gt;6&lt;/ref-type&gt;&lt;contributors&gt;&lt;authors&gt;&lt;author&gt;Fess, Elaine&lt;/author&gt;&lt;author&gt;Moran, Christine&lt;/author&gt;&lt;/authors&gt;&lt;/contributors&gt;&lt;titles&gt;&lt;title&gt;American Society of Hand Therapists Clinical Assessment Recommendations&lt;/title&gt;&lt;/titles&gt;&lt;dates&gt;&lt;year&gt;1981&lt;/year&gt;&lt;/dates&gt;&lt;urls&gt;&lt;/urls&gt;&lt;/record&gt;&lt;/Cite&gt;&lt;/EndNote&gt;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(Fess and Moran 1981)</w:t>
      </w:r>
      <w:r w:rsidR="00796FC1" w:rsidRPr="00B30DD6">
        <w:rPr>
          <w:rFonts w:ascii="Lora" w:eastAsia="Lora" w:hAnsi="Lora" w:cs="Lora"/>
          <w:lang w:val="en-GB"/>
        </w:rPr>
        <w:fldChar w:fldCharType="end"/>
      </w:r>
      <w:r w:rsidRPr="00B30DD6">
        <w:rPr>
          <w:rFonts w:ascii="Lora" w:hAnsi="Lora"/>
          <w:lang w:val="en-GB"/>
        </w:rPr>
        <w:t>.</w:t>
      </w:r>
    </w:p>
    <w:p w14:paraId="06B1B974" w14:textId="77777777" w:rsidR="00E41608" w:rsidRPr="00B30DD6" w:rsidRDefault="00E41608">
      <w:pPr>
        <w:pStyle w:val="Body"/>
        <w:jc w:val="both"/>
        <w:rPr>
          <w:rFonts w:ascii="Lora" w:eastAsia="Lora" w:hAnsi="Lora" w:cs="Lora"/>
          <w:b/>
          <w:bCs/>
          <w:lang w:val="en-GB"/>
        </w:rPr>
      </w:pPr>
    </w:p>
    <w:p w14:paraId="588D15FD" w14:textId="77777777" w:rsidR="00425598" w:rsidRPr="00B30DD6" w:rsidRDefault="00425598">
      <w:pPr>
        <w:pStyle w:val="Body"/>
        <w:jc w:val="both"/>
        <w:rPr>
          <w:rFonts w:ascii="Lora" w:eastAsia="Lora" w:hAnsi="Lora" w:cs="Lora"/>
          <w:lang w:val="en-GB"/>
        </w:rPr>
      </w:pPr>
    </w:p>
    <w:p w14:paraId="37916B32" w14:textId="77777777" w:rsidR="00425598" w:rsidRPr="00B30DD6" w:rsidRDefault="00061FC0">
      <w:pPr>
        <w:pStyle w:val="Body"/>
        <w:jc w:val="center"/>
        <w:rPr>
          <w:rFonts w:ascii="Lora" w:eastAsia="Lora" w:hAnsi="Lora" w:cs="Lora"/>
          <w:lang w:val="en-GB"/>
        </w:rPr>
      </w:pPr>
      <w:r w:rsidRPr="00B30DD6">
        <w:rPr>
          <w:rFonts w:ascii="Lora" w:hAnsi="Lora"/>
          <w:noProof/>
          <w:lang w:val="en-GB"/>
        </w:rPr>
        <w:drawing>
          <wp:inline distT="0" distB="0" distL="0" distR="0" wp14:anchorId="09AC5EA8" wp14:editId="5F6DA417">
            <wp:extent cx="1359408" cy="1859280"/>
            <wp:effectExtent l="0" t="0" r="0" b="0"/>
            <wp:docPr id="1073741830" name="officeArt object" descr="image29.jpg"/>
            <wp:cNvGraphicFramePr/>
            <a:graphic xmlns:a="http://schemas.openxmlformats.org/drawingml/2006/main">
              <a:graphicData uri="http://schemas.openxmlformats.org/drawingml/2006/picture">
                <pic:pic xmlns:pic="http://schemas.openxmlformats.org/drawingml/2006/picture">
                  <pic:nvPicPr>
                    <pic:cNvPr id="1073741830" name="image29.jpg" descr="image29.jpg"/>
                    <pic:cNvPicPr>
                      <a:picLocks noChangeAspect="1"/>
                    </pic:cNvPicPr>
                  </pic:nvPicPr>
                  <pic:blipFill>
                    <a:blip r:embed="rId16"/>
                    <a:srcRect l="30873" t="15106" r="39866" b="19637"/>
                    <a:stretch>
                      <a:fillRect/>
                    </a:stretch>
                  </pic:blipFill>
                  <pic:spPr>
                    <a:xfrm>
                      <a:off x="0" y="0"/>
                      <a:ext cx="1377367" cy="1883842"/>
                    </a:xfrm>
                    <a:prstGeom prst="rect">
                      <a:avLst/>
                    </a:prstGeom>
                    <a:ln w="12700" cap="flat">
                      <a:noFill/>
                      <a:miter lim="400000"/>
                    </a:ln>
                    <a:effectLst/>
                  </pic:spPr>
                </pic:pic>
              </a:graphicData>
            </a:graphic>
          </wp:inline>
        </w:drawing>
      </w:r>
    </w:p>
    <w:p w14:paraId="60CA204C" w14:textId="2D556180" w:rsidR="00425598" w:rsidRPr="00B30DD6" w:rsidRDefault="00061FC0" w:rsidP="005924EE">
      <w:pPr>
        <w:pStyle w:val="Body"/>
        <w:jc w:val="center"/>
        <w:rPr>
          <w:rFonts w:ascii="Lora" w:eastAsia="Lora" w:hAnsi="Lora" w:cs="Lora"/>
          <w:lang w:val="en-GB"/>
        </w:rPr>
      </w:pPr>
      <w:r w:rsidRPr="00B30DD6">
        <w:rPr>
          <w:rFonts w:ascii="Lora" w:hAnsi="Lora"/>
          <w:b/>
          <w:bCs/>
          <w:lang w:val="en-GB"/>
        </w:rPr>
        <w:t xml:space="preserve">Supplementary </w:t>
      </w:r>
      <w:r w:rsidR="007C3B25" w:rsidRPr="00B30DD6">
        <w:rPr>
          <w:rFonts w:ascii="Lora" w:hAnsi="Lora"/>
          <w:b/>
          <w:bCs/>
          <w:lang w:val="en-GB"/>
        </w:rPr>
        <w:t>Figure</w:t>
      </w:r>
      <w:r w:rsidRPr="00B30DD6">
        <w:rPr>
          <w:rFonts w:ascii="Lora" w:hAnsi="Lora"/>
          <w:b/>
          <w:bCs/>
          <w:lang w:val="en-GB"/>
        </w:rPr>
        <w:t xml:space="preserve"> 6</w:t>
      </w:r>
      <w:r w:rsidR="005924EE" w:rsidRPr="00B30DD6">
        <w:rPr>
          <w:rFonts w:ascii="Lora" w:hAnsi="Lora"/>
          <w:b/>
          <w:bCs/>
          <w:lang w:val="en-GB"/>
        </w:rPr>
        <w:t>:</w:t>
      </w:r>
      <w:r w:rsidRPr="00B30DD6">
        <w:rPr>
          <w:rFonts w:ascii="Lora" w:hAnsi="Lora"/>
          <w:lang w:val="en-GB"/>
        </w:rPr>
        <w:t xml:space="preserve"> Example of the grip strength task.</w:t>
      </w:r>
    </w:p>
    <w:p w14:paraId="4545FA39" w14:textId="77777777" w:rsidR="00425598" w:rsidRPr="00B30DD6" w:rsidRDefault="00425598">
      <w:pPr>
        <w:pStyle w:val="Body"/>
        <w:rPr>
          <w:rFonts w:ascii="Lora" w:eastAsia="Lora" w:hAnsi="Lora" w:cs="Lora"/>
          <w:lang w:val="en-GB"/>
        </w:rPr>
      </w:pPr>
    </w:p>
    <w:p w14:paraId="2F99292F" w14:textId="77777777" w:rsidR="00425598" w:rsidRPr="00B30DD6" w:rsidRDefault="00425598">
      <w:pPr>
        <w:pStyle w:val="Body"/>
        <w:jc w:val="both"/>
        <w:rPr>
          <w:rFonts w:ascii="Lora" w:eastAsia="Lora" w:hAnsi="Lora" w:cs="Lora"/>
          <w:lang w:val="en-GB"/>
        </w:rPr>
      </w:pPr>
    </w:p>
    <w:p w14:paraId="21CDB4B6" w14:textId="77777777" w:rsidR="00425598" w:rsidRPr="00B30DD6" w:rsidRDefault="00061FC0">
      <w:pPr>
        <w:pStyle w:val="Body"/>
        <w:rPr>
          <w:rFonts w:ascii="Lora" w:hAnsi="Lora"/>
          <w:lang w:val="en-GB"/>
        </w:rPr>
      </w:pPr>
      <w:r w:rsidRPr="00B30DD6">
        <w:rPr>
          <w:rFonts w:ascii="Lora" w:hAnsi="Lora"/>
          <w:lang w:val="en-GB"/>
        </w:rPr>
        <w:br w:type="page"/>
      </w:r>
    </w:p>
    <w:p w14:paraId="6B9A6C47" w14:textId="1F2595EB" w:rsidR="00425598" w:rsidRPr="00B30DD6" w:rsidRDefault="00061FC0">
      <w:pPr>
        <w:pStyle w:val="Body"/>
        <w:jc w:val="both"/>
        <w:rPr>
          <w:rFonts w:ascii="Lora" w:hAnsi="Lora"/>
          <w:b/>
          <w:bCs/>
          <w:lang w:val="en-GB"/>
        </w:rPr>
      </w:pPr>
      <w:r w:rsidRPr="00B30DD6">
        <w:rPr>
          <w:rFonts w:ascii="Lora" w:hAnsi="Lora"/>
          <w:b/>
          <w:bCs/>
          <w:lang w:val="en-GB"/>
        </w:rPr>
        <w:lastRenderedPageBreak/>
        <w:t>Dexterity</w:t>
      </w:r>
    </w:p>
    <w:p w14:paraId="79BFB3E0" w14:textId="620E7C5B" w:rsidR="00E41608" w:rsidRPr="00B30DD6" w:rsidRDefault="00E41608" w:rsidP="00E41608">
      <w:pPr>
        <w:pStyle w:val="Body"/>
        <w:jc w:val="both"/>
        <w:rPr>
          <w:rFonts w:ascii="Lora" w:eastAsia="Lora" w:hAnsi="Lora" w:cs="Lora"/>
          <w:lang w:val="en-GB"/>
        </w:rPr>
      </w:pPr>
      <w:r w:rsidRPr="00B30DD6">
        <w:rPr>
          <w:rFonts w:ascii="Lora" w:hAnsi="Lora"/>
          <w:lang w:val="en-GB"/>
        </w:rPr>
        <w:t xml:space="preserve">The hand’s ability to coordinate the fingers’ movement during objects manipulation in a timely way is defined as manual dexterity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&lt;EndNote&gt;&lt;Cite&gt;&lt;Author&gt;Backman&lt;/Author&gt;&lt;Year&gt;1992&lt;/Year&gt;&lt;RecNum&gt;17&lt;/RecNum&gt;&lt;DisplayText&gt;(Backman et al. 1992)&lt;/DisplayText&gt;&lt;record&gt;&lt;rec-number&gt;17&lt;/rec-number&gt;&lt;foreign-keys&gt;&lt;key app="EN" db-id="zvrrtefsm9ssvpeeax9vrdfz5xaz5fwdvsfs" timestamp="1633442130"&gt;17&lt;/key&gt;&lt;/foreign-keys&gt;&lt;ref-type name="Journal Article"&gt;17&lt;/ref-type&gt;&lt;contributors&gt;&lt;authors&gt;&lt;author&gt;Backman, Catherine&lt;/author&gt;&lt;author&gt;Gibson, Stacy Cork Deborah&lt;/author&gt;&lt;author&gt;Parsons, Joy&lt;/author&gt;&lt;/authors&gt;&lt;/contributors&gt;&lt;titles&gt;&lt;title&gt;Assessment of Hand Function: The Relationship between Pegboard Dexterity and Applied Dexterity&lt;/title&gt;&lt;secondary-title&gt;Canadian Journal of Occupational Therapy&lt;/secondary-title&gt;&lt;/titles&gt;&lt;periodical&gt;&lt;full-title&gt;Canadian Journal of Occupational Therapy&lt;/full-title&gt;&lt;/periodical&gt;&lt;pages&gt;208-213&lt;/pages&gt;&lt;volume&gt;59&lt;/volume&gt;&lt;number&gt;4&lt;/number&gt;&lt;dates&gt;&lt;year&gt;1992&lt;/year&gt;&lt;pub-dates&gt;&lt;date&gt;1992/10/01&lt;/date&gt;&lt;/pub-dates&gt;&lt;/dates&gt;&lt;publisher&gt;SAGE Publications Inc&lt;/publisher&gt;&lt;isbn&gt;0008-4174&lt;/isbn&gt;&lt;urls&gt;&lt;related-urls&gt;&lt;url&gt;https://doi.org/10.1177/000841749205900406&lt;/url&gt;&lt;/related-urls&gt;&lt;/urls&gt;&lt;electronic-resource-num&gt;10.1177/000841749205900406&lt;/electronic-resource-num&gt;&lt;access-date&gt;2021/10/05&lt;/access-date&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(Backman et al. 1992)</w:t>
      </w:r>
      <w:r w:rsidR="00796FC1" w:rsidRPr="00B30DD6">
        <w:rPr>
          <w:rFonts w:ascii="Lora" w:eastAsia="Lora" w:hAnsi="Lora" w:cs="Lora"/>
          <w:lang w:val="en-GB"/>
        </w:rPr>
        <w:fldChar w:fldCharType="end"/>
      </w:r>
      <w:r w:rsidRPr="00B30DD6">
        <w:rPr>
          <w:rFonts w:ascii="Lora" w:hAnsi="Lora"/>
          <w:lang w:val="en-GB"/>
        </w:rPr>
        <w:t xml:space="preserve">. The patients’ dexterity has been measured via the 9-Hole Peg test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&lt;EndNote&gt;&lt;Cite&gt;&lt;Author&gt;Kellor&lt;/Author&gt;&lt;Year&gt;1971&lt;/Year&gt;&lt;RecNum&gt;18&lt;/RecNum&gt;&lt;Prefix&gt;i.e. 9HPT`, &lt;/Prefix&gt;&lt;DisplayText&gt;(i.e. 9HPT, Kellor et al. 1971)&lt;/DisplayText&gt;&lt;record&gt;&lt;rec-number&gt;18&lt;/rec-number&gt;&lt;foreign-keys&gt;&lt;key app="EN" db-id="zvrrtefsm9ssvpeeax9vrdfz5xaz5fwdvsfs" timestamp="1633442163"&gt;18&lt;/key&gt;&lt;/foreign-keys&gt;&lt;ref-type name="Journal Article"&gt;17&lt;/ref-type&gt;&lt;contributors&gt;&lt;authors&gt;&lt;author&gt;Kellor, M.&lt;/author&gt;&lt;author&gt;Frost, J.&lt;/author&gt;&lt;author&gt;Silberberg, N.&lt;/author&gt;&lt;author&gt;Iversen, I.&lt;/author&gt;&lt;author&gt;Cummings, R.&lt;/author&gt;&lt;/authors&gt;&lt;/contributors&gt;&lt;titles&gt;&lt;title&gt;Hand strength and dexterity&lt;/title&gt;&lt;secondary-title&gt;Am J Occup Ther&lt;/secondary-title&gt;&lt;/titles&gt;&lt;periodical&gt;&lt;full-title&gt;Am J Occup Ther&lt;/full-title&gt;&lt;/periodical&gt;&lt;pages&gt;77-83&lt;/pages&gt;&lt;volume&gt;25&lt;/volume&gt;&lt;number&gt;2&lt;/number&gt;&lt;edition&gt;1971/03/01&lt;/edition&gt;&lt;keywords&gt;&lt;keyword&gt;Adolescent&lt;/keyword&gt;&lt;keyword&gt;Adult&lt;/keyword&gt;&lt;keyword&gt;Age Factors&lt;/keyword&gt;&lt;keyword&gt;Aged&lt;/keyword&gt;&lt;keyword&gt;Female&lt;/keyword&gt;&lt;keyword&gt;Hand/*physiology&lt;/keyword&gt;&lt;keyword&gt;Humans&lt;/keyword&gt;&lt;keyword&gt;Intelligence Tests&lt;/keyword&gt;&lt;keyword&gt;Male&lt;/keyword&gt;&lt;keyword&gt;*Motor Skills&lt;/keyword&gt;&lt;keyword&gt;Sex Factors&lt;/keyword&gt;&lt;/keywords&gt;&lt;dates&gt;&lt;year&gt;1971&lt;/year&gt;&lt;pub-dates&gt;&lt;date&gt;Mar&lt;/date&gt;&lt;/pub-dates&gt;&lt;/dates&gt;&lt;isbn&gt;0272-9490 (Print)&amp;#xD;0272-9490 (Linking)&lt;/isbn&gt;&lt;accession-num&gt;5551515&lt;/accession-num&gt;&lt;urls&gt;&lt;related-urls&gt;&lt;url&gt;https://www.ncbi.nlm.nih.gov/pubmed/5551515&lt;/url&gt;&lt;/related-urls&gt;&lt;/urls&gt;&lt;/record&gt;&lt;/Cite&gt;&lt;/EndNote&gt;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(i.e. 9HPT, Kellor et al. 1971)</w:t>
      </w:r>
      <w:r w:rsidR="00796FC1" w:rsidRPr="00B30DD6">
        <w:rPr>
          <w:rFonts w:ascii="Lora" w:eastAsia="Lora" w:hAnsi="Lora" w:cs="Lora"/>
          <w:lang w:val="en-GB"/>
        </w:rPr>
        <w:fldChar w:fldCharType="end"/>
      </w:r>
      <w:r w:rsidRPr="00B30DD6">
        <w:rPr>
          <w:rFonts w:ascii="Lora" w:hAnsi="Lora"/>
          <w:lang w:val="en-GB"/>
        </w:rPr>
        <w:t xml:space="preserve">. The test setting includes a one-piece board with a concave folded dish containing nine pegs next to a 9-holes matrix for the pegs (Supplementary Figure 7). Patients sit on a height-custom chair with the tabletop at </w:t>
      </w:r>
      <w:proofErr w:type="spellStart"/>
      <w:r w:rsidRPr="00B30DD6">
        <w:rPr>
          <w:rFonts w:ascii="Lora" w:hAnsi="Lora"/>
          <w:lang w:val="en-GB"/>
        </w:rPr>
        <w:t>midchest</w:t>
      </w:r>
      <w:proofErr w:type="spellEnd"/>
      <w:r w:rsidRPr="00B30DD6">
        <w:rPr>
          <w:rFonts w:ascii="Lora" w:hAnsi="Lora"/>
          <w:lang w:val="en-GB"/>
        </w:rPr>
        <w:t xml:space="preserve"> level. The task instructions require patients to place and remove the nine pegs one at a time and in random order as quickly as possible </w:t>
      </w:r>
      <w:r w:rsidR="00796FC1" w:rsidRPr="00B30DD6">
        <w:rPr>
          <w:rFonts w:ascii="Lora" w:eastAsia="Lora" w:hAnsi="Lora" w:cs="Lora"/>
          <w:lang w:val="en-GB"/>
        </w:rPr>
        <w:fldChar w:fldCharType="begin">
          <w:fldData xml:space="preserve">PEVuZE5vdGU+PENpdGU+PEF1dGhvcj5NYXRoaW93ZXR6PC9BdXRob3I+PFllYXI+MTk4NTwvWWVh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</w:fldData>
        </w:fldChar>
      </w:r>
      <w:r w:rsidR="00796FC1" w:rsidRPr="00B30DD6">
        <w:rPr>
          <w:rFonts w:ascii="Lora" w:eastAsia="Lora" w:hAnsi="Lora" w:cs="Lora"/>
          <w:lang w:val="en-GB"/>
        </w:rPr>
        <w:instrText xml:space="preserve"> ADDIN EN.CITE </w:instrText>
      </w:r>
      <w:r w:rsidR="00796FC1" w:rsidRPr="00B30DD6">
        <w:rPr>
          <w:rFonts w:ascii="Lora" w:eastAsia="Lora" w:hAnsi="Lora" w:cs="Lora"/>
          <w:lang w:val="en-GB"/>
        </w:rPr>
        <w:fldChar w:fldCharType="begin">
          <w:fldData xml:space="preserve">PEVuZE5vdGU+PENpdGU+PEF1dGhvcj5NYXRoaW93ZXR6PC9BdXRob3I+PFllYXI+MTk4NTwvWWVh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</w:fldData>
        </w:fldChar>
      </w:r>
      <w:r w:rsidR="00796FC1" w:rsidRPr="00B30DD6">
        <w:rPr>
          <w:rFonts w:ascii="Lora" w:eastAsia="Lora" w:hAnsi="Lora" w:cs="Lora"/>
          <w:lang w:val="en-GB"/>
        </w:rPr>
        <w:instrText xml:space="preserve"> ADDIN EN.CITE.DATA </w:instrText>
      </w:r>
      <w:r w:rsidR="00796FC1" w:rsidRPr="00B30DD6">
        <w:rPr>
          <w:rFonts w:ascii="Lora" w:eastAsia="Lora" w:hAnsi="Lora" w:cs="Lora"/>
          <w:lang w:val="en-GB"/>
        </w:rPr>
      </w:r>
      <w:r w:rsidR="00796FC1" w:rsidRPr="00B30DD6">
        <w:rPr>
          <w:rFonts w:ascii="Lora" w:eastAsia="Lora" w:hAnsi="Lora" w:cs="Lora"/>
          <w:lang w:val="en-GB"/>
        </w:rPr>
        <w:fldChar w:fldCharType="end"/>
      </w:r>
      <w:r w:rsidR="00796FC1" w:rsidRPr="00B30DD6">
        <w:rPr>
          <w:rFonts w:ascii="Lora" w:eastAsia="Lora" w:hAnsi="Lora" w:cs="Lora"/>
          <w:lang w:val="en-GB"/>
        </w:rPr>
      </w:r>
      <w:r w:rsidR="00796FC1" w:rsidRPr="00B30DD6">
        <w:rPr>
          <w:rFonts w:ascii="Lora" w:eastAsia="Lora" w:hAnsi="Lora" w:cs="Lora"/>
          <w:lang w:val="en-GB"/>
        </w:rPr>
        <w:fldChar w:fldCharType="separate"/>
      </w:r>
      <w:r w:rsidR="00796FC1" w:rsidRPr="00B30DD6">
        <w:rPr>
          <w:rFonts w:ascii="Lora" w:eastAsia="Lora" w:hAnsi="Lora" w:cs="Lora"/>
          <w:noProof/>
          <w:lang w:val="en-GB"/>
        </w:rPr>
        <w:t>(Mathiowetz et al. 1985; Oxford Grice et al. 2003)</w:t>
      </w:r>
      <w:r w:rsidR="00796FC1" w:rsidRPr="00B30DD6">
        <w:rPr>
          <w:rFonts w:ascii="Lora" w:eastAsia="Lora" w:hAnsi="Lora" w:cs="Lora"/>
          <w:lang w:val="en-GB"/>
        </w:rPr>
        <w:fldChar w:fldCharType="end"/>
      </w:r>
      <w:r w:rsidRPr="00B30DD6">
        <w:rPr>
          <w:rFonts w:ascii="Lora" w:hAnsi="Lora"/>
          <w:lang w:val="en-GB"/>
        </w:rPr>
        <w:t xml:space="preserve">. The final score is the time in seconds elapsed from when the patients touch the first peg until the last peg is placed back into the dish. </w:t>
      </w:r>
    </w:p>
    <w:p w14:paraId="7FF51F53" w14:textId="77777777" w:rsidR="00E41608" w:rsidRPr="00B30DD6" w:rsidRDefault="00E41608">
      <w:pPr>
        <w:pStyle w:val="Body"/>
        <w:jc w:val="both"/>
        <w:rPr>
          <w:rFonts w:ascii="Lora" w:eastAsia="Lora" w:hAnsi="Lora" w:cs="Lora"/>
          <w:b/>
          <w:bCs/>
          <w:lang w:val="en-GB"/>
        </w:rPr>
      </w:pPr>
    </w:p>
    <w:p w14:paraId="1E38C88C" w14:textId="77777777" w:rsidR="00425598" w:rsidRPr="00B30DD6" w:rsidRDefault="00061FC0">
      <w:pPr>
        <w:pStyle w:val="Body"/>
        <w:jc w:val="center"/>
        <w:rPr>
          <w:rFonts w:ascii="Lora" w:eastAsia="Lora" w:hAnsi="Lora" w:cs="Lora"/>
          <w:lang w:val="en-GB"/>
        </w:rPr>
      </w:pPr>
      <w:r w:rsidRPr="00B30DD6">
        <w:rPr>
          <w:rFonts w:ascii="Lora" w:hAnsi="Lora"/>
          <w:noProof/>
          <w:lang w:val="en-GB"/>
        </w:rPr>
        <w:drawing>
          <wp:inline distT="0" distB="0" distL="0" distR="0" wp14:anchorId="14D2A466" wp14:editId="573A72B0">
            <wp:extent cx="2109600" cy="1620000"/>
            <wp:effectExtent l="0" t="0" r="0" b="5715"/>
            <wp:docPr id="1073741831" name="officeArt object" descr="image41.jpg"/>
            <wp:cNvGraphicFramePr/>
            <a:graphic xmlns:a="http://schemas.openxmlformats.org/drawingml/2006/main">
              <a:graphicData uri="http://schemas.openxmlformats.org/drawingml/2006/picture">
                <pic:pic xmlns:pic="http://schemas.openxmlformats.org/drawingml/2006/picture">
                  <pic:nvPicPr>
                    <pic:cNvPr id="1073741831" name="image41.jpg" descr="image41.jpg"/>
                    <pic:cNvPicPr>
                      <a:picLocks noChangeAspect="1"/>
                    </pic:cNvPicPr>
                  </pic:nvPicPr>
                  <pic:blipFill>
                    <a:blip r:embed="rId17"/>
                    <a:srcRect l="13316" t="3365" r="25747" b="10840"/>
                    <a:stretch>
                      <a:fillRect/>
                    </a:stretch>
                  </pic:blipFill>
                  <pic:spPr>
                    <a:xfrm>
                      <a:off x="0" y="0"/>
                      <a:ext cx="2121529" cy="1629161"/>
                    </a:xfrm>
                    <a:prstGeom prst="rect">
                      <a:avLst/>
                    </a:prstGeom>
                    <a:ln w="12700" cap="flat">
                      <a:noFill/>
                      <a:miter lim="400000"/>
                    </a:ln>
                    <a:effectLst/>
                  </pic:spPr>
                </pic:pic>
              </a:graphicData>
            </a:graphic>
          </wp:inline>
        </w:drawing>
      </w:r>
    </w:p>
    <w:p w14:paraId="037253F1" w14:textId="77777777" w:rsidR="00425598" w:rsidRPr="00B30DD6" w:rsidRDefault="00425598">
      <w:pPr>
        <w:pStyle w:val="Body"/>
        <w:jc w:val="both"/>
        <w:rPr>
          <w:rFonts w:ascii="Lora" w:eastAsia="Lora" w:hAnsi="Lora" w:cs="Lora"/>
          <w:lang w:val="en-GB"/>
        </w:rPr>
      </w:pPr>
    </w:p>
    <w:p w14:paraId="43B497E5" w14:textId="0C3CEDAF" w:rsidR="00425598" w:rsidRPr="00B30DD6" w:rsidRDefault="00061FC0" w:rsidP="00301D93">
      <w:pPr>
        <w:pStyle w:val="Body"/>
        <w:jc w:val="center"/>
        <w:rPr>
          <w:rFonts w:ascii="Lora" w:eastAsia="Lora" w:hAnsi="Lora" w:cs="Lora"/>
          <w:lang w:val="en-GB"/>
        </w:rPr>
      </w:pPr>
      <w:r w:rsidRPr="00B30DD6">
        <w:rPr>
          <w:rFonts w:ascii="Lora" w:hAnsi="Lora"/>
          <w:b/>
          <w:bCs/>
          <w:lang w:val="en-GB"/>
        </w:rPr>
        <w:t xml:space="preserve">Supplementary </w:t>
      </w:r>
      <w:r w:rsidR="007C3B25" w:rsidRPr="00B30DD6">
        <w:rPr>
          <w:rFonts w:ascii="Lora" w:hAnsi="Lora"/>
          <w:b/>
          <w:bCs/>
          <w:lang w:val="en-GB"/>
        </w:rPr>
        <w:t>Figure</w:t>
      </w:r>
      <w:r w:rsidRPr="00B30DD6">
        <w:rPr>
          <w:rFonts w:ascii="Lora" w:hAnsi="Lora"/>
          <w:b/>
          <w:bCs/>
          <w:lang w:val="en-GB"/>
        </w:rPr>
        <w:t xml:space="preserve"> </w:t>
      </w:r>
      <w:r w:rsidR="005924EE" w:rsidRPr="00B30DD6">
        <w:rPr>
          <w:rFonts w:ascii="Lora" w:hAnsi="Lora"/>
          <w:b/>
          <w:bCs/>
          <w:lang w:val="en-GB"/>
        </w:rPr>
        <w:t>7:</w:t>
      </w:r>
      <w:r w:rsidRPr="00B30DD6">
        <w:rPr>
          <w:rFonts w:ascii="Lora" w:hAnsi="Lora"/>
          <w:lang w:val="en-GB"/>
        </w:rPr>
        <w:t xml:space="preserve">  Example of the 9-Hole Peg test.</w:t>
      </w:r>
    </w:p>
    <w:p w14:paraId="230E791A" w14:textId="77777777" w:rsidR="00425598" w:rsidRPr="00B30DD6" w:rsidRDefault="00425598">
      <w:pPr>
        <w:pStyle w:val="Body"/>
        <w:jc w:val="right"/>
        <w:rPr>
          <w:rFonts w:ascii="Lora" w:eastAsia="Lora" w:hAnsi="Lora" w:cs="Lora"/>
          <w:lang w:val="en-GB"/>
        </w:rPr>
      </w:pPr>
    </w:p>
    <w:p w14:paraId="7D48AD9D" w14:textId="77777777" w:rsidR="00425598" w:rsidRPr="00B30DD6" w:rsidRDefault="00061FC0">
      <w:pPr>
        <w:pStyle w:val="Body"/>
        <w:jc w:val="both"/>
        <w:rPr>
          <w:rFonts w:ascii="Lora" w:eastAsia="Lora" w:hAnsi="Lora" w:cs="Lora"/>
          <w:b/>
          <w:bCs/>
          <w:lang w:val="en-GB"/>
        </w:rPr>
      </w:pPr>
      <w:r w:rsidRPr="00B30DD6">
        <w:rPr>
          <w:rFonts w:ascii="Lora" w:hAnsi="Lora"/>
          <w:b/>
          <w:bCs/>
          <w:lang w:val="en-GB"/>
        </w:rPr>
        <w:t>Shoulder flexion and Wrist extension</w:t>
      </w:r>
    </w:p>
    <w:p w14:paraId="683968B4" w14:textId="35683E14" w:rsidR="00425598" w:rsidRPr="00B30DD6" w:rsidRDefault="00061FC0">
      <w:pPr>
        <w:pStyle w:val="Body"/>
        <w:jc w:val="both"/>
        <w:rPr>
          <w:rFonts w:ascii="Lora" w:eastAsia="Lora" w:hAnsi="Lora" w:cs="Lora"/>
          <w:lang w:val="en-GB"/>
        </w:rPr>
      </w:pPr>
      <w:r w:rsidRPr="00B30DD6">
        <w:rPr>
          <w:rFonts w:ascii="Lora" w:hAnsi="Lora"/>
          <w:lang w:val="en-GB"/>
        </w:rPr>
        <w:t xml:space="preserve">The shoulder flexion and wrist extension assessments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&lt;EndNote&gt;&lt;Cite&gt;&lt;Author&gt;Dreeben-Irimia&lt;/Author&gt;&lt;Year&gt;2008&lt;/Year&gt;&lt;RecNum&gt;14&lt;/RecNum&gt;&lt;DisplayText&gt;(Dreeben-Irimia 2008)&lt;/DisplayText&gt;&lt;record&gt;&lt;rec-number&gt;14&lt;/rec-number&gt;&lt;foreign-keys&gt;&lt;key app="EN" db-id="zvrrtefsm9ssvpeeax9vrdfz5xaz5fwdvsfs" timestamp="1633441857"&gt;14&lt;/key&gt;&lt;/foreign-keys&gt;&lt;ref-type name="Book"&gt;6&lt;/ref-type&gt;&lt;contributors&gt;&lt;authors&gt;&lt;author&gt;Dreeben-Irimia, O&lt;/author&gt;&lt;/authors&gt;&lt;/contributors&gt;&lt;titles&gt;&lt;title&gt;Physical Therapy Clinical Handbook for PTAs&lt;/title&gt;&lt;/titles&gt;&lt;dates&gt;&lt;year&gt;2008&lt;/year&gt;&lt;/dates&gt;&lt;publisher&gt;Jones &amp;amp; Bartlett Publishers&lt;/publisher&gt;&lt;urls&gt;&lt;/urls&gt;&lt;/record&gt;&lt;/Cite&gt;&lt;/EndNote&gt;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(Dreeben-Irimia 2008)</w:t>
      </w:r>
      <w:r w:rsidR="00796FC1" w:rsidRPr="00B30DD6">
        <w:rPr>
          <w:rFonts w:ascii="Lora" w:eastAsia="Lora" w:hAnsi="Lora" w:cs="Lora"/>
          <w:lang w:val="en-GB"/>
        </w:rPr>
        <w:fldChar w:fldCharType="end"/>
      </w:r>
      <w:r w:rsidRPr="00B30DD6">
        <w:rPr>
          <w:rFonts w:ascii="Lora" w:hAnsi="Lora"/>
          <w:lang w:val="en-GB"/>
        </w:rPr>
        <w:t xml:space="preserve"> investigate patients’ movement range of the upper limb and extremity using a goniometer. The main muscles involved in the shoulder flexion are the anterior deltoid and coracobrachialis. During the examination for shoulder flexion, patients are asked to raise their arm against gravity as high as they can, while sitting on the chair. The wrist extension requires mainly the activation of the extensor carpi radialis longus, extensor carpi radialis brevis, and extensor carpi </w:t>
      </w:r>
      <w:proofErr w:type="spellStart"/>
      <w:r w:rsidRPr="00B30DD6">
        <w:rPr>
          <w:rFonts w:ascii="Lora" w:hAnsi="Lora"/>
          <w:lang w:val="en-GB"/>
        </w:rPr>
        <w:t>ulnaris</w:t>
      </w:r>
      <w:proofErr w:type="spellEnd"/>
      <w:r w:rsidRPr="00B30DD6">
        <w:rPr>
          <w:rFonts w:ascii="Lora" w:hAnsi="Lora"/>
          <w:lang w:val="en-GB"/>
        </w:rPr>
        <w:t xml:space="preserve">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&lt;EndNote&gt;&lt;Cite&gt;&lt;Author&gt;Dreeben-Irimia&lt;/Author&gt;&lt;Year&gt;2008&lt;/Year&gt;&lt;RecNum&gt;14&lt;/RecNum&gt;&lt;DisplayText&gt;(Dreeben-Irimia 2008)&lt;/DisplayText&gt;&lt;record&gt;&lt;rec-number&gt;14&lt;/rec-number&gt;&lt;foreign-keys&gt;&lt;key app="EN" db-id="zvrrtefsm9ssvpeeax9vrdfz5xaz5fwdvsfs" timestamp="1633441857"&gt;14&lt;/key&gt;&lt;/foreign-keys&gt;&lt;ref-type name="Book"&gt;6&lt;/ref-type&gt;&lt;contributors&gt;&lt;authors&gt;&lt;author&gt;Dreeben-Irimia, O&lt;/author&gt;&lt;/authors&gt;&lt;/contributors&gt;&lt;titles&gt;&lt;title&gt;Physical Therapy Clinical Handbook for PTAs&lt;/title&gt;&lt;/titles&gt;&lt;dates&gt;&lt;year&gt;2008&lt;/year&gt;&lt;/dates&gt;&lt;publisher&gt;Jones &amp;amp; Bartlett Publishers&lt;/publisher&gt;&lt;urls&gt;&lt;/urls&gt;&lt;/record&gt;&lt;/Cite&gt;&lt;/EndNote&gt;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(Dreeben-Irimia 2008)</w:t>
      </w:r>
      <w:r w:rsidR="00796FC1" w:rsidRPr="00B30DD6">
        <w:rPr>
          <w:rFonts w:ascii="Lora" w:eastAsia="Lora" w:hAnsi="Lora" w:cs="Lora"/>
          <w:lang w:val="en-GB"/>
        </w:rPr>
        <w:fldChar w:fldCharType="end"/>
      </w:r>
      <w:r w:rsidRPr="00B30DD6">
        <w:rPr>
          <w:rFonts w:ascii="Lora" w:hAnsi="Lora"/>
          <w:lang w:val="en-GB"/>
        </w:rPr>
        <w:t xml:space="preserve">. The patients sit with their arms on the table in a resting position and with palms down. They are asked to bend back their wrist against gravity. The movement amplitude in the two tasks is recorded as angle grades of the goniometer aligned to the shoulder and wrist respectively (Supplementary </w:t>
      </w:r>
      <w:r w:rsidR="007C3B25" w:rsidRPr="00B30DD6">
        <w:rPr>
          <w:rFonts w:ascii="Lora" w:hAnsi="Lora"/>
          <w:lang w:val="en-GB"/>
        </w:rPr>
        <w:t>Figure</w:t>
      </w:r>
      <w:r w:rsidRPr="00B30DD6">
        <w:rPr>
          <w:rFonts w:ascii="Lora" w:hAnsi="Lora"/>
          <w:lang w:val="en-GB"/>
        </w:rPr>
        <w:t xml:space="preserve"> 8).</w:t>
      </w:r>
    </w:p>
    <w:p w14:paraId="7D72A737" w14:textId="77777777" w:rsidR="00425598" w:rsidRPr="00B30DD6" w:rsidRDefault="00425598">
      <w:pPr>
        <w:pStyle w:val="Body"/>
        <w:jc w:val="both"/>
        <w:rPr>
          <w:rFonts w:ascii="Lora" w:eastAsia="Lora" w:hAnsi="Lora" w:cs="Lora"/>
          <w:lang w:val="en-GB"/>
        </w:rPr>
      </w:pPr>
    </w:p>
    <w:p w14:paraId="3285E36A" w14:textId="77777777" w:rsidR="00425598" w:rsidRPr="00B30DD6" w:rsidRDefault="00061FC0">
      <w:pPr>
        <w:pStyle w:val="Body"/>
        <w:jc w:val="center"/>
        <w:rPr>
          <w:rFonts w:ascii="Lora" w:eastAsia="Lora" w:hAnsi="Lora" w:cs="Lora"/>
          <w:lang w:val="en-GB"/>
        </w:rPr>
      </w:pPr>
      <w:r w:rsidRPr="00B30DD6">
        <w:rPr>
          <w:rFonts w:ascii="Lora" w:eastAsia="Lora" w:hAnsi="Lora" w:cs="Lora"/>
          <w:noProof/>
          <w:lang w:val="en-GB"/>
        </w:rPr>
        <w:drawing>
          <wp:inline distT="0" distB="0" distL="0" distR="0" wp14:anchorId="55DF6F6B" wp14:editId="77C24F2F">
            <wp:extent cx="4036541" cy="1639329"/>
            <wp:effectExtent l="0" t="0" r="0" b="0"/>
            <wp:docPr id="1073741832" name="officeArt object" descr="image42.jpg"/>
            <wp:cNvGraphicFramePr/>
            <a:graphic xmlns:a="http://schemas.openxmlformats.org/drawingml/2006/main">
              <a:graphicData uri="http://schemas.openxmlformats.org/drawingml/2006/picture">
                <pic:pic xmlns:pic="http://schemas.openxmlformats.org/drawingml/2006/picture">
                  <pic:nvPicPr>
                    <pic:cNvPr id="1073741832" name="image42.jpg" descr="image42.jpg"/>
                    <pic:cNvPicPr>
                      <a:picLocks noChangeAspect="1"/>
                    </pic:cNvPicPr>
                  </pic:nvPicPr>
                  <pic:blipFill>
                    <a:blip r:embed="rId18"/>
                    <a:srcRect l="4651" t="14893" r="3488" b="17819"/>
                    <a:stretch>
                      <a:fillRect/>
                    </a:stretch>
                  </pic:blipFill>
                  <pic:spPr>
                    <a:xfrm>
                      <a:off x="0" y="0"/>
                      <a:ext cx="4036541" cy="1639329"/>
                    </a:xfrm>
                    <a:prstGeom prst="rect">
                      <a:avLst/>
                    </a:prstGeom>
                    <a:ln w="12700" cap="flat">
                      <a:noFill/>
                      <a:miter lim="400000"/>
                    </a:ln>
                    <a:effectLst/>
                  </pic:spPr>
                </pic:pic>
              </a:graphicData>
            </a:graphic>
          </wp:inline>
        </w:drawing>
      </w:r>
    </w:p>
    <w:p w14:paraId="55722BDA" w14:textId="4603AC92" w:rsidR="00425598" w:rsidRPr="00B30DD6" w:rsidRDefault="00061FC0">
      <w:pPr>
        <w:pStyle w:val="Body"/>
        <w:jc w:val="both"/>
        <w:rPr>
          <w:rFonts w:ascii="Lora" w:eastAsia="Lora" w:hAnsi="Lora" w:cs="Lora"/>
          <w:lang w:val="en-GB"/>
        </w:rPr>
      </w:pPr>
      <w:r w:rsidRPr="00B30DD6">
        <w:rPr>
          <w:rFonts w:ascii="Lora" w:hAnsi="Lora"/>
          <w:b/>
          <w:bCs/>
          <w:lang w:val="en-GB"/>
        </w:rPr>
        <w:t xml:space="preserve">Supplementary </w:t>
      </w:r>
      <w:r w:rsidR="007C3B25" w:rsidRPr="00B30DD6">
        <w:rPr>
          <w:rFonts w:ascii="Lora" w:hAnsi="Lora"/>
          <w:b/>
          <w:bCs/>
          <w:lang w:val="en-GB"/>
        </w:rPr>
        <w:t>Figure</w:t>
      </w:r>
      <w:r w:rsidRPr="00B30DD6">
        <w:rPr>
          <w:rFonts w:ascii="Lora" w:hAnsi="Lora"/>
          <w:b/>
          <w:bCs/>
          <w:lang w:val="en-GB"/>
        </w:rPr>
        <w:t xml:space="preserve"> 8</w:t>
      </w:r>
      <w:r w:rsidR="005924EE" w:rsidRPr="00B30DD6">
        <w:rPr>
          <w:rFonts w:ascii="Lora" w:hAnsi="Lora"/>
          <w:b/>
          <w:bCs/>
          <w:lang w:val="en-GB"/>
        </w:rPr>
        <w:t>:</w:t>
      </w:r>
      <w:r w:rsidRPr="00B30DD6">
        <w:rPr>
          <w:rFonts w:ascii="Lora" w:hAnsi="Lora"/>
          <w:lang w:val="en-GB"/>
        </w:rPr>
        <w:t xml:space="preserve"> Example of the a) shoulder flexion and b) wrist extension tasks. </w:t>
      </w:r>
    </w:p>
    <w:p w14:paraId="18093BF0" w14:textId="77777777" w:rsidR="00425598" w:rsidRPr="00B30DD6" w:rsidRDefault="00425598">
      <w:pPr>
        <w:pStyle w:val="Body"/>
        <w:jc w:val="both"/>
        <w:rPr>
          <w:rFonts w:ascii="Lora" w:eastAsia="Lora" w:hAnsi="Lora" w:cs="Lora"/>
          <w:lang w:val="en-GB"/>
        </w:rPr>
      </w:pPr>
    </w:p>
    <w:p w14:paraId="354D35B0" w14:textId="77777777" w:rsidR="00425598" w:rsidRPr="00B30DD6" w:rsidRDefault="00061FC0">
      <w:pPr>
        <w:pStyle w:val="Body"/>
        <w:jc w:val="both"/>
        <w:rPr>
          <w:rFonts w:ascii="Lora" w:eastAsia="Lora" w:hAnsi="Lora" w:cs="Lora"/>
          <w:b/>
          <w:bCs/>
          <w:lang w:val="en-GB"/>
        </w:rPr>
      </w:pPr>
      <w:r w:rsidRPr="00B30DD6">
        <w:rPr>
          <w:rFonts w:ascii="Lora" w:hAnsi="Lora"/>
          <w:b/>
          <w:bCs/>
          <w:lang w:val="en-GB"/>
        </w:rPr>
        <w:t>Combined walking index</w:t>
      </w:r>
    </w:p>
    <w:p w14:paraId="6E11700F" w14:textId="5EBFC385" w:rsidR="00425598" w:rsidRPr="00B30DD6" w:rsidRDefault="00061FC0">
      <w:pPr>
        <w:pStyle w:val="Body"/>
        <w:jc w:val="both"/>
        <w:rPr>
          <w:rFonts w:ascii="Lora" w:eastAsia="Lora" w:hAnsi="Lora" w:cs="Lora"/>
          <w:lang w:val="en-GB"/>
        </w:rPr>
      </w:pPr>
      <w:r w:rsidRPr="00B30DD6">
        <w:rPr>
          <w:rFonts w:ascii="Lora" w:hAnsi="Lora"/>
          <w:lang w:val="en-GB"/>
        </w:rPr>
        <w:t xml:space="preserve">To assess patients’ lower </w:t>
      </w:r>
      <w:proofErr w:type="gramStart"/>
      <w:r w:rsidRPr="00B30DD6">
        <w:rPr>
          <w:rFonts w:ascii="Lora" w:hAnsi="Lora"/>
          <w:lang w:val="en-GB"/>
        </w:rPr>
        <w:t>limbs</w:t>
      </w:r>
      <w:proofErr w:type="gramEnd"/>
      <w:r w:rsidRPr="00B30DD6">
        <w:rPr>
          <w:rFonts w:ascii="Lora" w:hAnsi="Lora"/>
          <w:lang w:val="en-GB"/>
        </w:rPr>
        <w:t xml:space="preserve"> ability a combined walking index has been computed </w:t>
      </w:r>
      <w:r w:rsidR="00796FC1" w:rsidRPr="00B30DD6">
        <w:rPr>
          <w:rFonts w:ascii="Lora" w:eastAsia="Lora" w:hAnsi="Lora" w:cs="Lora"/>
          <w:lang w:val="en-GB"/>
        </w:rPr>
        <w:fldChar w:fldCharType="begin">
          <w:fldData xml:space="preserve">PEVuZE5vdGU+PENpdGU+PEF1dGhvcj5Db3JiZXR0YTwvQXV0aG9yPjxZZWFyPjIwMTU8L1llYXI+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</w:fldData>
        </w:fldChar>
      </w:r>
      <w:r w:rsidR="00796FC1" w:rsidRPr="00B30DD6">
        <w:rPr>
          <w:rFonts w:ascii="Lora" w:eastAsia="Lora" w:hAnsi="Lora" w:cs="Lora"/>
          <w:lang w:val="en-GB"/>
        </w:rPr>
        <w:instrText xml:space="preserve"> ADDIN EN.CITE </w:instrText>
      </w:r>
      <w:r w:rsidR="00796FC1" w:rsidRPr="00B30DD6">
        <w:rPr>
          <w:rFonts w:ascii="Lora" w:eastAsia="Lora" w:hAnsi="Lora" w:cs="Lora"/>
          <w:lang w:val="en-GB"/>
        </w:rPr>
        <w:fldChar w:fldCharType="begin">
          <w:fldData xml:space="preserve">PEVuZE5vdGU+PENpdGU+PEF1dGhvcj5Db3JiZXR0YTwvQXV0aG9yPjxZZWFyPjIwMTU8L1llYXI+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</w:fldData>
        </w:fldChar>
      </w:r>
      <w:r w:rsidR="00796FC1" w:rsidRPr="00B30DD6">
        <w:rPr>
          <w:rFonts w:ascii="Lora" w:eastAsia="Lora" w:hAnsi="Lora" w:cs="Lora"/>
          <w:lang w:val="en-GB"/>
        </w:rPr>
        <w:instrText xml:space="preserve"> ADDIN EN.CITE.DATA </w:instrText>
      </w:r>
      <w:r w:rsidR="00796FC1" w:rsidRPr="00B30DD6">
        <w:rPr>
          <w:rFonts w:ascii="Lora" w:eastAsia="Lora" w:hAnsi="Lora" w:cs="Lora"/>
          <w:lang w:val="en-GB"/>
        </w:rPr>
      </w:r>
      <w:r w:rsidR="00796FC1" w:rsidRPr="00B30DD6">
        <w:rPr>
          <w:rFonts w:ascii="Lora" w:eastAsia="Lora" w:hAnsi="Lora" w:cs="Lora"/>
          <w:lang w:val="en-GB"/>
        </w:rPr>
        <w:fldChar w:fldCharType="end"/>
      </w:r>
      <w:r w:rsidR="00796FC1" w:rsidRPr="00B30DD6">
        <w:rPr>
          <w:rFonts w:ascii="Lora" w:eastAsia="Lora" w:hAnsi="Lora" w:cs="Lora"/>
          <w:lang w:val="en-GB"/>
        </w:rPr>
      </w:r>
      <w:r w:rsidR="00796FC1" w:rsidRPr="00B30DD6">
        <w:rPr>
          <w:rFonts w:ascii="Lora" w:eastAsia="Lora" w:hAnsi="Lora" w:cs="Lora"/>
          <w:lang w:val="en-GB"/>
        </w:rPr>
        <w:fldChar w:fldCharType="separate"/>
      </w:r>
      <w:r w:rsidR="00796FC1" w:rsidRPr="00B30DD6">
        <w:rPr>
          <w:rFonts w:ascii="Lora" w:eastAsia="Lora" w:hAnsi="Lora" w:cs="Lora"/>
          <w:noProof/>
          <w:lang w:val="en-GB"/>
        </w:rPr>
        <w:t>(Corbetta et al. 2015)</w:t>
      </w:r>
      <w:r w:rsidR="00796FC1" w:rsidRPr="00B30DD6">
        <w:rPr>
          <w:rFonts w:ascii="Lora" w:eastAsia="Lora" w:hAnsi="Lora" w:cs="Lora"/>
          <w:lang w:val="en-GB"/>
        </w:rPr>
        <w:fldChar w:fldCharType="end"/>
      </w:r>
      <w:r w:rsidRPr="00B30DD6">
        <w:rPr>
          <w:rFonts w:ascii="Lora" w:hAnsi="Lora"/>
          <w:lang w:val="en-GB"/>
        </w:rPr>
        <w:t xml:space="preserve">. The walking index combines the scores of the 10-meters walking test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&lt;EndNote&gt;&lt;Cite&gt;&lt;Author&gt;Wade&lt;/Author&gt;&lt;Year&gt;1987&lt;/Year&gt;&lt;RecNum&gt;36&lt;/RecNum&gt;&lt;Prefix&gt;i.e. 10MWT`, &lt;/Prefix&gt;&lt;Suffix&gt;`; Supplementary Figure 9a&lt;/Suffix&gt;&lt;DisplayText&gt;(i.e. 10MWT, Wade et al. 1987; Supplementary Figure 9a)&lt;/DisplayText&gt;&lt;record&gt;&lt;rec-number&gt;36&lt;/rec-number&gt;&lt;foreign-keys&gt;&lt;key app="EN" db-id="zvrrtefsm9ssvpeeax9vrdfz5xaz5fwdvsfs" timestamp="1633442595"&gt;36&lt;/key&gt;&lt;/foreign-keys&gt;&lt;ref-type name="Journal Article"&gt;17&lt;/ref-type&gt;&lt;contributors&gt;&lt;authors&gt;&lt;author&gt;Wade, D. T.&lt;/author&gt;&lt;author&gt;Wood, V. A.&lt;/author&gt;&lt;author&gt;Heller, A.&lt;/author&gt;&lt;author&gt;Maggs, J.&lt;/author&gt;&lt;author&gt;Langton Hewer, R.&lt;/author&gt;&lt;/authors&gt;&lt;/contributors&gt;&lt;titles&gt;&lt;title&gt;Walking after stroke. Measurement and recovery over the first 3 months&lt;/title&gt;&lt;secondary-title&gt;Scand J Rehabil Med&lt;/secondary-title&gt;&lt;/titles&gt;&lt;periodical&gt;&lt;full-title&gt;Scand J Rehabil Med&lt;/full-title&gt;&lt;/periodical&gt;&lt;pages&gt;25-30&lt;/pages&gt;&lt;volume&gt;19&lt;/volume&gt;&lt;number&gt;1&lt;/number&gt;&lt;edition&gt;1987/01/01&lt;/edition&gt;&lt;keywords&gt;&lt;keyword&gt;Adult&lt;/keyword&gt;&lt;keyword&gt;Aged&lt;/keyword&gt;&lt;keyword&gt;Aged, 80 and over&lt;/keyword&gt;&lt;keyword&gt;Cerebral Infarction/*rehabilitation&lt;/keyword&gt;&lt;keyword&gt;Female&lt;/keyword&gt;&lt;keyword&gt;Follow-Up Studies&lt;/keyword&gt;&lt;keyword&gt;Gait&lt;/keyword&gt;&lt;keyword&gt;Hemiplegia/rehabilitation&lt;/keyword&gt;&lt;keyword&gt;Humans&lt;/keyword&gt;&lt;keyword&gt;*Locomotion&lt;/keyword&gt;&lt;keyword&gt;Male&lt;/keyword&gt;&lt;keyword&gt;Middle Aged&lt;/keyword&gt;&lt;keyword&gt;*Physical Therapy Modalities&lt;/keyword&gt;&lt;/keywords&gt;&lt;dates&gt;&lt;year&gt;1987&lt;/year&gt;&lt;/dates&gt;&lt;isbn&gt;0036-5505 (Print)&amp;#xD;0036-5505 (Linking)&lt;/isbn&gt;&lt;accession-num&gt;3576138&lt;/accession-num&gt;&lt;urls&gt;&lt;related-urls&gt;&lt;url&gt;https://www.ncbi.nlm.nih.gov/pubmed/3576138&lt;/url&gt;&lt;/related-urls&gt;&lt;/urls&gt;&lt;/record&gt;&lt;/Cite&gt;&lt;/EndNote&gt;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(i.e. 10MWT, Wade et al. 1987; Supplementary Figure 9a)</w:t>
      </w:r>
      <w:r w:rsidR="00796FC1" w:rsidRPr="00B30DD6">
        <w:rPr>
          <w:rFonts w:ascii="Lora" w:eastAsia="Lora" w:hAnsi="Lora" w:cs="Lora"/>
          <w:lang w:val="en-GB"/>
        </w:rPr>
        <w:fldChar w:fldCharType="end"/>
      </w:r>
      <w:r w:rsidRPr="00B30DD6">
        <w:rPr>
          <w:rFonts w:ascii="Lora" w:hAnsi="Lora"/>
          <w:lang w:val="en-GB"/>
        </w:rPr>
        <w:t xml:space="preserve"> and the Functional Independence Measure </w:t>
      </w:r>
      <w:r w:rsidR="00796FC1" w:rsidRPr="00B30DD6">
        <w:rPr>
          <w:rFonts w:ascii="Lora" w:eastAsia="Lora" w:hAnsi="Lora" w:cs="Lora"/>
          <w:lang w:val="en-GB"/>
        </w:rPr>
        <w:fldChar w:fldCharType="begin"/>
      </w:r>
      <w:r w:rsidR="00796FC1" w:rsidRPr="00B30DD6">
        <w:rPr>
          <w:rFonts w:ascii="Lora" w:eastAsia="Lora" w:hAnsi="Lora" w:cs="Lora"/>
          <w:lang w:val="en-GB"/>
        </w:rPr>
        <w:instrText xml:space="preserve"> ADDIN EN.CITE &lt;EndNote&gt;&lt;Cite&gt;&lt;Author&gt;Keith&lt;/Author&gt;&lt;Year&gt;1987&lt;/Year&gt;&lt;RecNum&gt;37&lt;/RecNum&gt;&lt;Prefix&gt;i.e. FIM`, &lt;/Prefix&gt;&lt;Suffix&gt;`; Supplementary Figure 9b&lt;/Suffix&gt;&lt;DisplayText&gt;(i.e. FIM, Keith et al. 1987; Supplementary Figure 9b)&lt;/DisplayText&gt;&lt;record&gt;&lt;rec-number&gt;37&lt;/rec-number&gt;&lt;foreign-keys&gt;&lt;key app="EN" db-id="zvrrtefsm9ssvpeeax9vrdfz5xaz5fwdvsfs" timestamp="1633442604"&gt;37&lt;/key&gt;&lt;/foreign-keys&gt;&lt;ref-type name="Journal Article"&gt;17&lt;/ref-type&gt;&lt;contributors&gt;&lt;authors&gt;&lt;author&gt;Keith, R. A.&lt;/author&gt;&lt;author&gt;Granger, C. V.&lt;/author&gt;&lt;author&gt;Hamilton, B. B.&lt;/author&gt;&lt;author&gt;Sherwin, F. S.&lt;/author&gt;&lt;/authors&gt;&lt;/contributors&gt;&lt;titles&gt;&lt;title&gt;The functional independence measure: a new tool for rehabilitation&lt;/title&gt;&lt;secondary-title&gt;Adv Clin Rehabil&lt;/secondary-title&gt;&lt;/titles&gt;&lt;periodical&gt;&lt;full-title&gt;Adv Clin Rehabil&lt;/full-title&gt;&lt;/periodical&gt;&lt;pages&gt;6-18&lt;/pages&gt;&lt;volume&gt;1&lt;/volume&gt;&lt;edition&gt;1987/01/01&lt;/edition&gt;&lt;keywords&gt;&lt;keyword&gt;*Activities of Daily Living&lt;/keyword&gt;&lt;keyword&gt;Data Collection&lt;/keyword&gt;&lt;keyword&gt;Disability Evaluation&lt;/keyword&gt;&lt;keyword&gt;Humans&lt;/keyword&gt;&lt;keyword&gt;*Rehabilitation&lt;/keyword&gt;&lt;/keywords&gt;&lt;dates&gt;&lt;year&gt;1987&lt;/year&gt;&lt;/dates&gt;&lt;isbn&gt;0892-8878 (Print)&amp;#xD;0892-8878 (Linking)&lt;/isbn&gt;&lt;accession-num&gt;3503663&lt;/accession-num&gt;&lt;urls&gt;&lt;related-urls&gt;&lt;url&gt;https://www.ncbi.nlm.nih.gov/pubmed/3503663&lt;/url&gt;&lt;/related-urls&gt;&lt;/urls&gt;&lt;/record&gt;&lt;/Cite&gt;&lt;/EndNote&gt;</w:instrText>
      </w:r>
      <w:r w:rsidR="00796FC1" w:rsidRPr="00B30DD6">
        <w:rPr>
          <w:rFonts w:ascii="Lora" w:eastAsia="Lora" w:hAnsi="Lora" w:cs="Lora"/>
          <w:lang w:val="en-GB"/>
        </w:rPr>
        <w:fldChar w:fldCharType="separate"/>
      </w:r>
      <w:r w:rsidR="00796FC1" w:rsidRPr="00B30DD6">
        <w:rPr>
          <w:rFonts w:ascii="Lora" w:eastAsia="Lora" w:hAnsi="Lora" w:cs="Lora"/>
          <w:noProof/>
          <w:lang w:val="en-GB"/>
        </w:rPr>
        <w:t>(i.e. FIM, Keith et al. 1987; Supplementary Figure 9b)</w:t>
      </w:r>
      <w:r w:rsidR="00796FC1" w:rsidRPr="00B30DD6">
        <w:rPr>
          <w:rFonts w:ascii="Lora" w:eastAsia="Lora" w:hAnsi="Lora" w:cs="Lora"/>
          <w:lang w:val="en-GB"/>
        </w:rPr>
        <w:fldChar w:fldCharType="end"/>
      </w:r>
      <w:r w:rsidRPr="00B30DD6">
        <w:rPr>
          <w:rFonts w:ascii="Lora" w:hAnsi="Lora"/>
          <w:lang w:val="en-GB"/>
        </w:rPr>
        <w:t xml:space="preserve"> to capture the variability of maximally and minimally impaired patients. The 10MWT requires patients to walk unassisted if safely able to do so for 10 meters. The time required to complete the task is recorded in seconds to compute the gait speed (meters/second). Patients unable to safely execute the task have been assessed via the walking item of the FIM. Each patient is assigned with a final, combined 1-9 score which describes on the same scale the performances of maximally and minimally impaired patients. describes the abilities of maximally impaired patients, assessed via the FIM, scores 8 and 9 assigned to each patient Specifically, the scores 1 to 6 correspond to the ranking of patients’ walking ability assigned by the therapist according to the FIM (Supplementary </w:t>
      </w:r>
      <w:r w:rsidR="007C3B25" w:rsidRPr="00B30DD6">
        <w:rPr>
          <w:rFonts w:ascii="Lora" w:hAnsi="Lora"/>
          <w:lang w:val="en-GB"/>
        </w:rPr>
        <w:t>Figure</w:t>
      </w:r>
      <w:r w:rsidRPr="00B30DD6">
        <w:rPr>
          <w:rFonts w:ascii="Lora" w:hAnsi="Lora"/>
          <w:lang w:val="en-GB"/>
        </w:rPr>
        <w:t xml:space="preserve"> 9b): </w:t>
      </w:r>
      <w:proofErr w:type="spellStart"/>
      <w:r w:rsidRPr="00B30DD6">
        <w:rPr>
          <w:rFonts w:ascii="Lora" w:hAnsi="Lora"/>
          <w:lang w:val="en-GB"/>
        </w:rPr>
        <w:t>i</w:t>
      </w:r>
      <w:proofErr w:type="spellEnd"/>
      <w:r w:rsidRPr="00B30DD6">
        <w:rPr>
          <w:rFonts w:ascii="Lora" w:hAnsi="Lora"/>
          <w:lang w:val="en-GB"/>
        </w:rPr>
        <w:t xml:space="preserve">) the score of one indicates total assistance required, ii) the score of two is assigned when maximal assistance is required, iii) the score of three denotes moderate assistance required, iv) the score of 4 is assigned when minimal contact assistance is needed, v) the score of 5 indicates standby assistance, vi) the score of 6 is assigned when use of assistive device. Scores from 7 to 9 are assigned to independent walking patients who are assessed via the 10MWT: </w:t>
      </w:r>
      <w:proofErr w:type="spellStart"/>
      <w:r w:rsidRPr="00B30DD6">
        <w:rPr>
          <w:rFonts w:ascii="Lora" w:hAnsi="Lora"/>
          <w:lang w:val="en-GB"/>
        </w:rPr>
        <w:t>i</w:t>
      </w:r>
      <w:proofErr w:type="spellEnd"/>
      <w:r w:rsidRPr="00B30DD6">
        <w:rPr>
          <w:rFonts w:ascii="Lora" w:hAnsi="Lora"/>
          <w:lang w:val="en-GB"/>
        </w:rPr>
        <w:t>) the score of seven is assigned at a speed of &lt;0.4 meters/second, ii) the score of 8 indicates a speed of 0.4 to 0.8 meters/second, iii) the score of 9 indicates a speed greater than 0.8 meters/second.</w:t>
      </w:r>
    </w:p>
    <w:p w14:paraId="2E04E876" w14:textId="140452E5" w:rsidR="00425598" w:rsidRPr="00B30DD6" w:rsidRDefault="00CC6706">
      <w:pPr>
        <w:pStyle w:val="Body"/>
        <w:jc w:val="center"/>
        <w:rPr>
          <w:rFonts w:ascii="Lora" w:eastAsia="Lora" w:hAnsi="Lora" w:cs="Lora"/>
          <w:lang w:val="en-GB"/>
        </w:rPr>
      </w:pPr>
      <w:r w:rsidRPr="00B30DD6">
        <w:rPr>
          <w:rFonts w:ascii="Lora" w:eastAsia="Lora" w:hAnsi="Lora" w:cs="Lora"/>
          <w:noProof/>
          <w:lang w:val="en-GB"/>
        </w:rPr>
        <w:drawing>
          <wp:anchor distT="57150" distB="57150" distL="57150" distR="57150" simplePos="0" relativeHeight="251659264" behindDoc="0" locked="0" layoutInCell="1" allowOverlap="1" wp14:anchorId="7464ACD1" wp14:editId="499B21BA">
            <wp:simplePos x="0" y="0"/>
            <wp:positionH relativeFrom="column">
              <wp:posOffset>658495</wp:posOffset>
            </wp:positionH>
            <wp:positionV relativeFrom="line">
              <wp:posOffset>172800</wp:posOffset>
            </wp:positionV>
            <wp:extent cx="4423719" cy="1927369"/>
            <wp:effectExtent l="0" t="0" r="0" b="0"/>
            <wp:wrapThrough wrapText="bothSides" distL="57150" distR="57150">
              <wp:wrapPolygon edited="1">
                <wp:start x="0" y="0"/>
                <wp:lineTo x="0" y="21598"/>
                <wp:lineTo x="21599" y="21598"/>
                <wp:lineTo x="21599" y="0"/>
                <wp:lineTo x="0" y="0"/>
              </wp:wrapPolygon>
            </wp:wrapThrough>
            <wp:docPr id="1073741833" name="officeArt object" descr="image19.jpg"/>
            <wp:cNvGraphicFramePr/>
            <a:graphic xmlns:a="http://schemas.openxmlformats.org/drawingml/2006/main">
              <a:graphicData uri="http://schemas.openxmlformats.org/drawingml/2006/picture">
                <pic:pic xmlns:pic="http://schemas.openxmlformats.org/drawingml/2006/picture">
                  <pic:nvPicPr>
                    <pic:cNvPr id="1073741833" name="image19.jpg" descr="image19.jpg"/>
                    <pic:cNvPicPr>
                      <a:picLocks noChangeAspect="1"/>
                    </pic:cNvPicPr>
                  </pic:nvPicPr>
                  <pic:blipFill>
                    <a:blip r:embed="rId19"/>
                    <a:srcRect l="7308" t="14870" r="8138" b="11133"/>
                    <a:stretch>
                      <a:fillRect/>
                    </a:stretch>
                  </pic:blipFill>
                  <pic:spPr>
                    <a:xfrm>
                      <a:off x="0" y="0"/>
                      <a:ext cx="4423719" cy="1927369"/>
                    </a:xfrm>
                    <a:prstGeom prst="rect">
                      <a:avLst/>
                    </a:prstGeom>
                    <a:ln w="12700" cap="flat">
                      <a:noFill/>
                      <a:miter lim="400000"/>
                    </a:ln>
                    <a:effectLst/>
                  </pic:spPr>
                </pic:pic>
              </a:graphicData>
            </a:graphic>
          </wp:anchor>
        </w:drawing>
      </w:r>
    </w:p>
    <w:p w14:paraId="0D56B7D5" w14:textId="2354A268" w:rsidR="00425598" w:rsidRPr="00B30DD6" w:rsidRDefault="00061FC0">
      <w:pPr>
        <w:pStyle w:val="Body"/>
        <w:jc w:val="both"/>
        <w:rPr>
          <w:rFonts w:ascii="Lora" w:eastAsia="Lora" w:hAnsi="Lora" w:cs="Lora"/>
          <w:lang w:val="en-GB"/>
        </w:rPr>
      </w:pPr>
      <w:r w:rsidRPr="00B30DD6">
        <w:rPr>
          <w:rFonts w:ascii="Lora" w:hAnsi="Lora"/>
          <w:b/>
          <w:bCs/>
          <w:lang w:val="en-GB"/>
        </w:rPr>
        <w:t xml:space="preserve">Supplementary </w:t>
      </w:r>
      <w:r w:rsidR="007C3B25" w:rsidRPr="00B30DD6">
        <w:rPr>
          <w:rFonts w:ascii="Lora" w:hAnsi="Lora"/>
          <w:b/>
          <w:bCs/>
          <w:lang w:val="en-GB"/>
        </w:rPr>
        <w:t>Figure</w:t>
      </w:r>
      <w:r w:rsidRPr="00B30DD6">
        <w:rPr>
          <w:rFonts w:ascii="Lora" w:hAnsi="Lora"/>
          <w:b/>
          <w:bCs/>
          <w:lang w:val="en-GB"/>
        </w:rPr>
        <w:t xml:space="preserve"> 9</w:t>
      </w:r>
      <w:r w:rsidR="005924EE" w:rsidRPr="00B30DD6">
        <w:rPr>
          <w:rFonts w:ascii="Lora" w:hAnsi="Lora"/>
          <w:b/>
          <w:bCs/>
          <w:lang w:val="en-GB"/>
        </w:rPr>
        <w:t>:</w:t>
      </w:r>
      <w:r w:rsidRPr="00B30DD6">
        <w:rPr>
          <w:rFonts w:ascii="Lora" w:hAnsi="Lora"/>
          <w:lang w:val="en-GB"/>
        </w:rPr>
        <w:t xml:space="preserve"> Example of the a) the 10-meters walking test and b) the walking ability ranking of the Functional Independence Measure. </w:t>
      </w:r>
    </w:p>
    <w:p w14:paraId="52D72C5C" w14:textId="77777777" w:rsidR="00425598" w:rsidRPr="00B30DD6" w:rsidRDefault="00425598">
      <w:pPr>
        <w:pStyle w:val="Body"/>
        <w:jc w:val="both"/>
        <w:rPr>
          <w:rFonts w:ascii="Lora" w:eastAsia="Lora" w:hAnsi="Lora" w:cs="Lora"/>
          <w:lang w:val="en-GB"/>
        </w:rPr>
      </w:pPr>
    </w:p>
    <w:p w14:paraId="23CDB84A" w14:textId="6E384156" w:rsidR="00425598" w:rsidRPr="00B30DD6" w:rsidRDefault="006D37F5">
      <w:pPr>
        <w:pStyle w:val="Body"/>
        <w:jc w:val="both"/>
        <w:rPr>
          <w:rFonts w:ascii="Lora" w:eastAsia="Lora" w:hAnsi="Lora" w:cs="Lora"/>
          <w:lang w:val="en-GB"/>
        </w:rPr>
      </w:pPr>
      <w:r w:rsidRPr="00B30DD6">
        <w:rPr>
          <w:rFonts w:ascii="Lora" w:hAnsi="Lora"/>
          <w:noProof/>
          <w:color w:val="0E101A"/>
          <w:u w:color="0E101A"/>
          <w:lang w:val="en-GB"/>
          <w14:textOutline w14:w="0" w14:cap="rnd" w14:cmpd="sng" w14:algn="ctr">
            <w14:noFill/>
            <w14:prstDash w14:val="solid"/>
            <w14:bevel/>
          </w14:textOutline>
        </w:rPr>
        <w:lastRenderedPageBreak/>
        <w:drawing>
          <wp:inline distT="0" distB="0" distL="0" distR="0" wp14:anchorId="46E3D6D8" wp14:editId="2F486665">
            <wp:extent cx="5727700" cy="6368415"/>
            <wp:effectExtent l="0" t="0" r="0" b="0"/>
            <wp:docPr id="1"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aphical user interfac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6368415"/>
                    </a:xfrm>
                    <a:prstGeom prst="rect">
                      <a:avLst/>
                    </a:prstGeom>
                  </pic:spPr>
                </pic:pic>
              </a:graphicData>
            </a:graphic>
          </wp:inline>
        </w:drawing>
      </w:r>
    </w:p>
    <w:p w14:paraId="2623B3D2" w14:textId="02F7677D" w:rsidR="00425598" w:rsidRPr="00B30DD6" w:rsidRDefault="00061FC0">
      <w:pPr>
        <w:pStyle w:val="Body"/>
        <w:jc w:val="both"/>
        <w:rPr>
          <w:rStyle w:val="None"/>
          <w:rFonts w:ascii="Lora" w:eastAsia="Lora" w:hAnsi="Lora" w:cs="Lora"/>
          <w:color w:val="0E101A"/>
          <w:u w:color="0E101A"/>
          <w:lang w:val="en-GB"/>
        </w:rPr>
      </w:pPr>
      <w:r w:rsidRPr="00B30DD6">
        <w:rPr>
          <w:rFonts w:ascii="Lora" w:hAnsi="Lora"/>
          <w:b/>
          <w:bCs/>
          <w:color w:val="0E101A"/>
          <w:u w:color="0E101A"/>
          <w:lang w:val="en-GB"/>
        </w:rPr>
        <w:t xml:space="preserve">Supplementary </w:t>
      </w:r>
      <w:r w:rsidR="007C3B25" w:rsidRPr="00B30DD6">
        <w:rPr>
          <w:rFonts w:ascii="Lora" w:hAnsi="Lora"/>
          <w:b/>
          <w:bCs/>
          <w:color w:val="0E101A"/>
          <w:u w:color="0E101A"/>
          <w:lang w:val="en-GB"/>
        </w:rPr>
        <w:t>Figure</w:t>
      </w:r>
      <w:r w:rsidRPr="00B30DD6">
        <w:rPr>
          <w:rFonts w:ascii="Lora" w:hAnsi="Lora"/>
          <w:b/>
          <w:bCs/>
          <w:color w:val="0E101A"/>
          <w:u w:color="0E101A"/>
          <w:lang w:val="en-GB"/>
        </w:rPr>
        <w:t xml:space="preserve"> 10:</w:t>
      </w:r>
      <w:r w:rsidRPr="00B30DD6">
        <w:rPr>
          <w:rFonts w:ascii="Lora" w:hAnsi="Lora"/>
          <w:color w:val="0E101A"/>
          <w:u w:color="0E101A"/>
          <w:lang w:val="en-GB"/>
        </w:rPr>
        <w:t xml:space="preserve"> Brain disconnections and </w:t>
      </w:r>
      <w:r w:rsidR="00082689" w:rsidRPr="00B30DD6">
        <w:rPr>
          <w:rFonts w:ascii="Lora" w:hAnsi="Lora"/>
          <w:color w:val="0E101A"/>
          <w:u w:color="0E101A"/>
          <w:lang w:val="en-GB"/>
        </w:rPr>
        <w:t>UMAP</w:t>
      </w:r>
      <w:r w:rsidRPr="00B30DD6">
        <w:rPr>
          <w:rFonts w:ascii="Lora" w:hAnsi="Lora"/>
          <w:color w:val="0E101A"/>
          <w:u w:color="0E101A"/>
          <w:lang w:val="en-GB"/>
        </w:rPr>
        <w:t xml:space="preserve"> </w:t>
      </w:r>
      <w:r w:rsidR="00082689" w:rsidRPr="00B30DD6">
        <w:rPr>
          <w:rFonts w:ascii="Lora" w:hAnsi="Lora"/>
          <w:color w:val="0E101A"/>
          <w:u w:color="0E101A"/>
          <w:lang w:val="en-GB"/>
        </w:rPr>
        <w:t>related territories</w:t>
      </w:r>
      <w:r w:rsidRPr="00B30DD6">
        <w:rPr>
          <w:rFonts w:ascii="Lora" w:hAnsi="Lora"/>
          <w:color w:val="0E101A"/>
          <w:u w:color="0E101A"/>
          <w:lang w:val="en-GB"/>
        </w:rPr>
        <w:t xml:space="preserve"> contributing significantly to </w:t>
      </w:r>
      <w:r w:rsidRPr="00B30DD6">
        <w:rPr>
          <w:rFonts w:ascii="Lora" w:hAnsi="Lora"/>
          <w:lang w:val="en-GB"/>
        </w:rPr>
        <w:t xml:space="preserve">the three subtests (grasp, grip, pitch) of the </w:t>
      </w:r>
      <w:proofErr w:type="gramStart"/>
      <w:r w:rsidRPr="00B30DD6">
        <w:rPr>
          <w:rFonts w:ascii="Lora" w:hAnsi="Lora"/>
          <w:lang w:val="en-GB"/>
        </w:rPr>
        <w:t>left hand</w:t>
      </w:r>
      <w:proofErr w:type="gramEnd"/>
      <w:r w:rsidRPr="00B30DD6">
        <w:rPr>
          <w:rFonts w:ascii="Lora" w:hAnsi="Lora"/>
          <w:lang w:val="en-GB"/>
        </w:rPr>
        <w:t xml:space="preserve"> Action Research Arm (ARA), and the 9-Hole Pegs (9HP) tests. </w:t>
      </w:r>
      <w:r w:rsidRPr="00B30DD6">
        <w:rPr>
          <w:rFonts w:ascii="Lora" w:hAnsi="Lora"/>
          <w:color w:val="0E101A"/>
          <w:u w:color="0E101A"/>
          <w:lang w:val="en-GB"/>
        </w:rPr>
        <w:t xml:space="preserve">(a) </w:t>
      </w:r>
      <w:r w:rsidRPr="00B30DD6">
        <w:rPr>
          <w:rFonts w:ascii="Lora" w:hAnsi="Lora"/>
          <w:lang w:val="en-GB"/>
        </w:rPr>
        <w:t>Grasp subtest of the ARA</w:t>
      </w:r>
      <w:r w:rsidRPr="00B30DD6">
        <w:rPr>
          <w:rFonts w:ascii="Lora" w:hAnsi="Lora"/>
          <w:color w:val="0E101A"/>
          <w:u w:color="0E101A"/>
          <w:lang w:val="en-GB"/>
        </w:rPr>
        <w:t xml:space="preserve"> (</w:t>
      </w:r>
      <w:proofErr w:type="spellStart"/>
      <w:r w:rsidRPr="00B30DD6">
        <w:rPr>
          <w:rFonts w:ascii="Lora" w:hAnsi="Lora"/>
          <w:color w:val="0E101A"/>
          <w:u w:color="0E101A"/>
          <w:lang w:val="en-GB"/>
        </w:rPr>
        <w:t>laragrasp</w:t>
      </w:r>
      <w:proofErr w:type="spellEnd"/>
      <w:r w:rsidRPr="00B30DD6">
        <w:rPr>
          <w:rFonts w:ascii="Lora" w:hAnsi="Lora"/>
          <w:color w:val="0E101A"/>
          <w:u w:color="0E101A"/>
          <w:lang w:val="en-GB"/>
        </w:rPr>
        <w:t xml:space="preserve">), (b) </w:t>
      </w:r>
      <w:r w:rsidRPr="00B30DD6">
        <w:rPr>
          <w:rFonts w:ascii="Lora" w:hAnsi="Lora"/>
          <w:lang w:val="en-GB"/>
        </w:rPr>
        <w:t>Grip subtest of the ARA</w:t>
      </w:r>
      <w:r w:rsidRPr="00B30DD6">
        <w:rPr>
          <w:rFonts w:ascii="Lora" w:hAnsi="Lora"/>
          <w:color w:val="0E101A"/>
          <w:u w:color="0E101A"/>
          <w:lang w:val="en-GB"/>
        </w:rPr>
        <w:t xml:space="preserve"> (</w:t>
      </w:r>
      <w:proofErr w:type="spellStart"/>
      <w:r w:rsidRPr="00B30DD6">
        <w:rPr>
          <w:rFonts w:ascii="Lora" w:hAnsi="Lora"/>
          <w:color w:val="0E101A"/>
          <w:u w:color="0E101A"/>
          <w:lang w:val="en-GB"/>
        </w:rPr>
        <w:t>laragrip</w:t>
      </w:r>
      <w:proofErr w:type="spellEnd"/>
      <w:r w:rsidRPr="00B30DD6">
        <w:rPr>
          <w:rFonts w:ascii="Lora" w:hAnsi="Lora"/>
          <w:color w:val="0E101A"/>
          <w:u w:color="0E101A"/>
          <w:lang w:val="en-GB"/>
        </w:rPr>
        <w:t xml:space="preserve">), (c) </w:t>
      </w:r>
      <w:r w:rsidRPr="00B30DD6">
        <w:rPr>
          <w:rFonts w:ascii="Lora" w:hAnsi="Lora"/>
          <w:lang w:val="en-GB"/>
        </w:rPr>
        <w:t>Pitch subtest of the ARA</w:t>
      </w:r>
      <w:r w:rsidRPr="00B30DD6">
        <w:rPr>
          <w:rFonts w:ascii="Lora" w:hAnsi="Lora"/>
          <w:color w:val="0E101A"/>
          <w:u w:color="0E101A"/>
          <w:lang w:val="en-GB"/>
        </w:rPr>
        <w:t xml:space="preserve"> (</w:t>
      </w:r>
      <w:proofErr w:type="spellStart"/>
      <w:r w:rsidRPr="00B30DD6">
        <w:rPr>
          <w:rFonts w:ascii="Lora" w:hAnsi="Lora"/>
          <w:color w:val="0E101A"/>
          <w:u w:color="0E101A"/>
          <w:lang w:val="en-GB"/>
        </w:rPr>
        <w:t>larapitch</w:t>
      </w:r>
      <w:proofErr w:type="spellEnd"/>
      <w:r w:rsidRPr="00B30DD6">
        <w:rPr>
          <w:rFonts w:ascii="Lora" w:hAnsi="Lora"/>
          <w:color w:val="0E101A"/>
          <w:u w:color="0E101A"/>
          <w:lang w:val="en-GB"/>
        </w:rPr>
        <w:t>), (d) 9HP test (</w:t>
      </w:r>
      <w:proofErr w:type="spellStart"/>
      <w:r w:rsidRPr="00B30DD6">
        <w:rPr>
          <w:rFonts w:ascii="Lora" w:hAnsi="Lora"/>
          <w:color w:val="0E101A"/>
          <w:u w:color="0E101A"/>
          <w:lang w:val="en-GB"/>
        </w:rPr>
        <w:t>lpegs</w:t>
      </w:r>
      <w:proofErr w:type="spellEnd"/>
      <w:r w:rsidRPr="00B30DD6">
        <w:rPr>
          <w:rFonts w:ascii="Lora" w:hAnsi="Lora"/>
          <w:color w:val="0E101A"/>
          <w:u w:color="0E101A"/>
          <w:lang w:val="en-GB"/>
        </w:rPr>
        <w:t xml:space="preserve">). </w:t>
      </w:r>
      <w:proofErr w:type="spellStart"/>
      <w:r w:rsidR="00216611" w:rsidRPr="00B30DD6">
        <w:rPr>
          <w:rFonts w:ascii="Lora" w:hAnsi="Lora"/>
          <w:color w:val="0E101A"/>
          <w:u w:color="0E101A"/>
          <w:lang w:val="en-GB"/>
        </w:rPr>
        <w:t>ASg</w:t>
      </w:r>
      <w:proofErr w:type="spellEnd"/>
      <w:r w:rsidR="00216611" w:rsidRPr="00B30DD6">
        <w:rPr>
          <w:rFonts w:ascii="Lora" w:hAnsi="Lora"/>
          <w:color w:val="0E101A"/>
          <w:u w:color="0E101A"/>
          <w:lang w:val="en-GB"/>
        </w:rPr>
        <w:t xml:space="preserve">: Anterior Short insular gyrus; C: Caudate; </w:t>
      </w:r>
      <w:proofErr w:type="spellStart"/>
      <w:r w:rsidR="00216611" w:rsidRPr="00B30DD6">
        <w:rPr>
          <w:rFonts w:ascii="Lora" w:hAnsi="Lora"/>
          <w:color w:val="0E101A"/>
          <w:u w:color="0E101A"/>
          <w:lang w:val="en-GB"/>
        </w:rPr>
        <w:t>Fg</w:t>
      </w:r>
      <w:proofErr w:type="spellEnd"/>
      <w:r w:rsidR="00216611" w:rsidRPr="00B30DD6">
        <w:rPr>
          <w:rFonts w:ascii="Lora" w:hAnsi="Lora"/>
          <w:color w:val="0E101A"/>
          <w:u w:color="0E101A"/>
          <w:lang w:val="en-GB"/>
        </w:rPr>
        <w:t xml:space="preserve">: Fusiform gyrus; </w:t>
      </w:r>
      <w:proofErr w:type="spellStart"/>
      <w:r w:rsidR="00216611" w:rsidRPr="00B30DD6">
        <w:rPr>
          <w:rFonts w:ascii="Lora" w:hAnsi="Lora"/>
          <w:color w:val="0E101A"/>
          <w:u w:color="0E101A"/>
          <w:lang w:val="en-GB"/>
        </w:rPr>
        <w:t>IFg</w:t>
      </w:r>
      <w:proofErr w:type="spellEnd"/>
      <w:r w:rsidR="00216611" w:rsidRPr="00B30DD6">
        <w:rPr>
          <w:rFonts w:ascii="Lora" w:hAnsi="Lora"/>
          <w:color w:val="0E101A"/>
          <w:u w:color="0E101A"/>
          <w:lang w:val="en-GB"/>
        </w:rPr>
        <w:t xml:space="preserve">: Inferior Frontal gyrus; </w:t>
      </w:r>
      <w:proofErr w:type="spellStart"/>
      <w:r w:rsidR="00216611" w:rsidRPr="00B30DD6">
        <w:rPr>
          <w:rFonts w:ascii="Lora" w:hAnsi="Lora"/>
          <w:color w:val="0E101A"/>
          <w:u w:color="0E101A"/>
          <w:lang w:val="en-GB"/>
        </w:rPr>
        <w:t>IFg</w:t>
      </w:r>
      <w:proofErr w:type="spellEnd"/>
      <w:r w:rsidR="00216611" w:rsidRPr="00B30DD6">
        <w:rPr>
          <w:rFonts w:ascii="Lora" w:hAnsi="Lora"/>
          <w:color w:val="0E101A"/>
          <w:u w:color="0E101A"/>
          <w:lang w:val="en-GB"/>
        </w:rPr>
        <w:t xml:space="preserve">: Inferior Frontal gyrus; Ins: Insula; LI: Limen Insulae; </w:t>
      </w:r>
      <w:proofErr w:type="spellStart"/>
      <w:r w:rsidR="00216611" w:rsidRPr="00B30DD6">
        <w:rPr>
          <w:rFonts w:ascii="Lora" w:hAnsi="Lora"/>
          <w:color w:val="0E101A"/>
          <w:u w:color="0E101A"/>
          <w:lang w:val="en-GB"/>
        </w:rPr>
        <w:t>MFg</w:t>
      </w:r>
      <w:proofErr w:type="spellEnd"/>
      <w:r w:rsidR="00216611" w:rsidRPr="00B30DD6">
        <w:rPr>
          <w:rFonts w:ascii="Lora" w:hAnsi="Lora"/>
          <w:color w:val="0E101A"/>
          <w:u w:color="0E101A"/>
          <w:lang w:val="en-GB"/>
        </w:rPr>
        <w:t xml:space="preserve">: Middle Frontal gyrus; </w:t>
      </w:r>
      <w:proofErr w:type="spellStart"/>
      <w:r w:rsidR="00216611" w:rsidRPr="00B30DD6">
        <w:rPr>
          <w:rFonts w:ascii="Lora" w:hAnsi="Lora"/>
          <w:color w:val="0E101A"/>
          <w:u w:color="0E101A"/>
          <w:lang w:val="en-GB"/>
        </w:rPr>
        <w:t>MTg</w:t>
      </w:r>
      <w:proofErr w:type="spellEnd"/>
      <w:r w:rsidR="00216611" w:rsidRPr="00B30DD6">
        <w:rPr>
          <w:rFonts w:ascii="Lora" w:hAnsi="Lora"/>
          <w:color w:val="0E101A"/>
          <w:u w:color="0E101A"/>
          <w:lang w:val="en-GB"/>
        </w:rPr>
        <w:t xml:space="preserve">: Middle Temporal gyrus; Op: Operculum; </w:t>
      </w:r>
      <w:proofErr w:type="spellStart"/>
      <w:r w:rsidR="00216611" w:rsidRPr="00B30DD6">
        <w:rPr>
          <w:rFonts w:ascii="Lora" w:hAnsi="Lora"/>
          <w:color w:val="0E101A"/>
          <w:u w:color="0E101A"/>
          <w:lang w:val="en-GB"/>
        </w:rPr>
        <w:t>PSg</w:t>
      </w:r>
      <w:proofErr w:type="spellEnd"/>
      <w:r w:rsidR="00216611" w:rsidRPr="00B30DD6">
        <w:rPr>
          <w:rFonts w:ascii="Lora" w:hAnsi="Lora"/>
          <w:color w:val="0E101A"/>
          <w:u w:color="0E101A"/>
          <w:lang w:val="en-GB"/>
        </w:rPr>
        <w:t xml:space="preserve">: Posterior Short insular </w:t>
      </w:r>
      <w:proofErr w:type="gramStart"/>
      <w:r w:rsidR="00216611" w:rsidRPr="00B30DD6">
        <w:rPr>
          <w:rFonts w:ascii="Lora" w:hAnsi="Lora"/>
          <w:color w:val="0E101A"/>
          <w:u w:color="0E101A"/>
          <w:lang w:val="en-GB"/>
        </w:rPr>
        <w:t>gyrus ;</w:t>
      </w:r>
      <w:proofErr w:type="gramEnd"/>
      <w:r w:rsidR="00216611" w:rsidRPr="00B30DD6">
        <w:rPr>
          <w:rFonts w:ascii="Lora" w:hAnsi="Lora"/>
          <w:color w:val="0E101A"/>
          <w:u w:color="0E101A"/>
          <w:lang w:val="en-GB"/>
        </w:rPr>
        <w:t xml:space="preserve"> Pu: Putamen; SLFII: second branch of the Superior Longitudinal Fasciculus; SLFIII: third branch of the Superior Longitudinal Fasciculus. Th: Thalamus</w:t>
      </w:r>
      <w:r w:rsidR="00E87769" w:rsidRPr="00B30DD6">
        <w:rPr>
          <w:rFonts w:ascii="Lora" w:hAnsi="Lora"/>
          <w:color w:val="0E101A"/>
          <w:u w:color="0E101A"/>
          <w:lang w:val="en-GB"/>
        </w:rPr>
        <w:t>.</w:t>
      </w:r>
      <w:r w:rsidR="00F36E9A" w:rsidRPr="00B30DD6">
        <w:rPr>
          <w:rFonts w:ascii="Lora" w:hAnsi="Lora"/>
          <w:color w:val="0E101A"/>
          <w:u w:color="0E101A"/>
          <w:lang w:val="en-GB"/>
        </w:rPr>
        <w:t xml:space="preserve"> </w:t>
      </w:r>
      <w:r w:rsidRPr="00B30DD6">
        <w:rPr>
          <w:rFonts w:ascii="Lora" w:hAnsi="Lora"/>
          <w:color w:val="0E101A"/>
          <w:u w:color="0E101A"/>
          <w:lang w:val="en-GB"/>
        </w:rPr>
        <w:t xml:space="preserve">Maps are freely available at </w:t>
      </w:r>
      <w:hyperlink r:id="rId21" w:history="1">
        <w:r w:rsidRPr="00B30DD6">
          <w:rPr>
            <w:rStyle w:val="Hyperlink0"/>
            <w:lang w:val="en-GB"/>
          </w:rPr>
          <w:t>https://neurovault.org/collections/11260/</w:t>
        </w:r>
      </w:hyperlink>
      <w:r w:rsidRPr="00B30DD6">
        <w:rPr>
          <w:rStyle w:val="None"/>
          <w:rFonts w:ascii="Lora" w:hAnsi="Lora"/>
          <w:color w:val="0E101A"/>
          <w:u w:color="0E101A"/>
          <w:lang w:val="en-GB"/>
        </w:rPr>
        <w:t>.</w:t>
      </w:r>
    </w:p>
    <w:p w14:paraId="42B636F6" w14:textId="77777777" w:rsidR="00425598" w:rsidRPr="00B30DD6" w:rsidRDefault="00425598">
      <w:pPr>
        <w:pStyle w:val="Body"/>
        <w:ind w:left="1440"/>
        <w:jc w:val="both"/>
        <w:rPr>
          <w:rStyle w:val="None"/>
          <w:rFonts w:ascii="Lora" w:eastAsia="Lora" w:hAnsi="Lora" w:cs="Lora"/>
          <w:lang w:val="en-GB"/>
        </w:rPr>
      </w:pPr>
    </w:p>
    <w:p w14:paraId="636753A2" w14:textId="7C2EED19"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disconnection in the right hemisphere of frontoparietal structures, the caudate, the post central gyrus, and the insular and temporal cortices cluster in correspondence to </w:t>
      </w:r>
      <w:r w:rsidRPr="00B30DD6">
        <w:rPr>
          <w:rStyle w:val="None"/>
          <w:rFonts w:ascii="Lora" w:hAnsi="Lora"/>
          <w:lang w:val="en-GB"/>
        </w:rPr>
        <w:lastRenderedPageBreak/>
        <w:t xml:space="preserve">low scores in the three subtests (grasp, grip, pitch) of the </w:t>
      </w:r>
      <w:proofErr w:type="gramStart"/>
      <w:r w:rsidRPr="00B30DD6">
        <w:rPr>
          <w:rStyle w:val="None"/>
          <w:rFonts w:ascii="Lora" w:hAnsi="Lora"/>
          <w:lang w:val="en-GB"/>
        </w:rPr>
        <w:t>left hand</w:t>
      </w:r>
      <w:proofErr w:type="gramEnd"/>
      <w:r w:rsidRPr="00B30DD6">
        <w:rPr>
          <w:rStyle w:val="None"/>
          <w:rFonts w:ascii="Lora" w:hAnsi="Lora"/>
          <w:lang w:val="en-GB"/>
        </w:rPr>
        <w:t xml:space="preserve"> ARA, and the 9HP test. Studies on healthy and clinical populations showed that the movement execution of the left upper limb is subserved mainly by structures of the right hemisphere </w:t>
      </w:r>
      <w:r w:rsidR="00796FC1" w:rsidRPr="00B30DD6">
        <w:rPr>
          <w:rStyle w:val="None"/>
          <w:rFonts w:ascii="Lora" w:eastAsia="Lora" w:hAnsi="Lora" w:cs="Lora"/>
          <w:lang w:val="en-GB"/>
        </w:rPr>
        <w:fldChar w:fldCharType="begin">
          <w:fldData xml:space="preserve">PEVuZE5vdGU+PENpdGU+PEF1dGhvcj5Ob3dhazwvQXV0aG9yPjxZZWFyPjIwMDM8L1llYXI+PFJl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PEVuZE5vdGU+PENpdGU+PEF1dGhvcj5Ob3dhazwvQXV0aG9yPjxZZWFyPjIwMDM8L1llYXI+PFJl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(Nowak et al. 2003; Begliomini et al. 2015)</w:t>
      </w:r>
      <w:r w:rsidR="00796FC1" w:rsidRPr="00B30DD6">
        <w:rPr>
          <w:rStyle w:val="None"/>
          <w:rFonts w:ascii="Lora" w:eastAsia="Lora" w:hAnsi="Lora" w:cs="Lora"/>
          <w:lang w:val="en-GB"/>
        </w:rPr>
        <w:fldChar w:fldCharType="end"/>
      </w:r>
      <w:r w:rsidRPr="00B30DD6">
        <w:rPr>
          <w:rStyle w:val="None"/>
          <w:rFonts w:ascii="Lora" w:hAnsi="Lora"/>
          <w:lang w:val="en-GB"/>
        </w:rPr>
        <w:t xml:space="preserve"> and damage to the connections between motor areas and the spinal cord play a key role in motor impairment after stroke. Nevertheless, our findings reveal that the prediction of the patients’ left upper limb motor abilities is given by the disconnection of structures deputed to higher cognitive functions.</w:t>
      </w:r>
    </w:p>
    <w:p w14:paraId="0E0046A5" w14:textId="035EB8E1"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Our results confirm that the integrity of the right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network seems to be crucial to execute fine </w:t>
      </w:r>
      <w:proofErr w:type="spellStart"/>
      <w:r w:rsidRPr="00B30DD6">
        <w:rPr>
          <w:rStyle w:val="None"/>
          <w:rFonts w:ascii="Lora" w:hAnsi="Lora"/>
          <w:lang w:val="en-GB"/>
        </w:rPr>
        <w:t>contralesional</w:t>
      </w:r>
      <w:proofErr w:type="spellEnd"/>
      <w:r w:rsidRPr="00B30DD6">
        <w:rPr>
          <w:rStyle w:val="None"/>
          <w:rFonts w:ascii="Lora" w:hAnsi="Lora"/>
          <w:lang w:val="en-GB"/>
        </w:rPr>
        <w:t xml:space="preserve">-hand movements and its disconnection predicts the patients’ motor abilities after stroke. Previous studies reported the contribution of right frontoparietal structures in the execution of fine left-hand movements such as grasping and gripping </w:t>
      </w:r>
      <w:r w:rsidR="00796FC1" w:rsidRPr="00B30DD6">
        <w:rPr>
          <w:rStyle w:val="None"/>
          <w:rFonts w:ascii="Lora" w:eastAsia="Lora" w:hAnsi="Lora" w:cs="Lora"/>
          <w:lang w:val="en-GB"/>
        </w:rPr>
        <w:fldChar w:fldCharType="begin">
          <w:fldData xml:space="preserve">PEVuZE5vdGU+PENpdGU+PEF1dGhvcj5CZWdsaW9taW5pPC9BdXRob3I+PFllYXI+MjAxNTwvWWVh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PEVuZE5vdGU+PENpdGU+PEF1dGhvcj5CZWdsaW9taW5pPC9BdXRob3I+PFllYXI+MjAxNTwvWWVh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(Begliomini et al. 2015; Davare et al. 2007; Howells et al. 2018; Howells et al. 2020)</w:t>
      </w:r>
      <w:r w:rsidR="00796FC1" w:rsidRPr="00B30DD6">
        <w:rPr>
          <w:rStyle w:val="None"/>
          <w:rFonts w:ascii="Lora" w:eastAsia="Lora" w:hAnsi="Lora" w:cs="Lora"/>
          <w:lang w:val="en-GB"/>
        </w:rPr>
        <w:fldChar w:fldCharType="end"/>
      </w:r>
      <w:r w:rsidRPr="00B30DD6">
        <w:rPr>
          <w:rStyle w:val="None"/>
          <w:rFonts w:ascii="Lora" w:hAnsi="Lora"/>
          <w:lang w:val="en-GB"/>
        </w:rPr>
        <w:t xml:space="preserve"> and clinical evidence showed that the lesion to frontal and parietal structures impairs the execution of fine hand actions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&lt;EndNote&gt;&lt;Cite&gt;&lt;Author&gt;Nowak&lt;/Author&gt;&lt;Year&gt;2003&lt;/Year&gt;&lt;RecNum&gt;39&lt;/RecNum&gt;&lt;DisplayText&gt;(Nowak et al. 2003)&lt;/DisplayText&gt;&lt;record&gt;&lt;rec-number&gt;39&lt;/rec-number&gt;&lt;foreign-keys&gt;&lt;key app="EN" db-id="zvrrtefsm9ssvpeeax9vrdfz5xaz5fwdvsfs" timestamp="1633442624"&gt;39&lt;/key&gt;&lt;/foreign-keys&gt;&lt;ref-type name="Journal Article"&gt;17&lt;/ref-type&gt;&lt;contributors&gt;&lt;authors&gt;&lt;author&gt;Nowak, D. A.&lt;/author&gt;&lt;author&gt;Hermsdorfer, J.&lt;/author&gt;&lt;author&gt;Topka, H.&lt;/author&gt;&lt;/authors&gt;&lt;/contributors&gt;&lt;auth-address&gt;Abteilung fur Neurologie und Klinische Neurophysiologie, Krankenhaus Munchen-Bogenhausen, Akademisches Lehrkrankenhaus der Technischen Universitat, Englschalkingerstrasse 77, 81925 Munich, Germany. Dr.Dennis.Nowak@gmx.de&lt;/auth-address&gt;&lt;titles&gt;&lt;title&gt;Deficits of predictive grip force control during object manipulation in acute stroke&lt;/title&gt;&lt;secondary-title&gt;J Neurol&lt;/secondary-title&gt;&lt;/titles&gt;&lt;periodical&gt;&lt;full-title&gt;J Neurol&lt;/full-title&gt;&lt;/periodical&gt;&lt;pages&gt;850-60&lt;/pages&gt;&lt;volume&gt;250&lt;/volume&gt;&lt;number&gt;7&lt;/number&gt;&lt;edition&gt;2003/07/29&lt;/edition&gt;&lt;keywords&gt;&lt;keyword&gt;Acute Disease&lt;/keyword&gt;&lt;keyword&gt;Aged&lt;/keyword&gt;&lt;keyword&gt;Aged, 80 and over&lt;/keyword&gt;&lt;keyword&gt;Female&lt;/keyword&gt;&lt;keyword&gt;Forecasting&lt;/keyword&gt;&lt;keyword&gt;Hand Strength/*physiology&lt;/keyword&gt;&lt;keyword&gt;Humans&lt;/keyword&gt;&lt;keyword&gt;Male&lt;/keyword&gt;&lt;keyword&gt;Middle Aged&lt;/keyword&gt;&lt;keyword&gt;Motor Skills Disorders/etiology/*physiopathology&lt;/keyword&gt;&lt;keyword&gt;Stroke/complications/*physiopathology&lt;/keyword&gt;&lt;/keywords&gt;&lt;dates&gt;&lt;year&gt;2003&lt;/year&gt;&lt;pub-dates&gt;&lt;date&gt;Jul&lt;/date&gt;&lt;/pub-dates&gt;&lt;/dates&gt;&lt;isbn&gt;0340-5354 (Print)&amp;#xD;0340-5354 (Linking)&lt;/isbn&gt;&lt;accession-num&gt;12883929&lt;/accession-num&gt;&lt;urls&gt;&lt;related-urls&gt;&lt;url&gt;https://www.ncbi.nlm.nih.gov/pubmed/12883929&lt;/url&gt;&lt;/related-urls&gt;&lt;/urls&gt;&lt;electronic-resource-num&gt;10.1007/s00415-003-1095-z&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(Nowak et al. 2003)</w:t>
      </w:r>
      <w:r w:rsidR="00796FC1" w:rsidRPr="00B30DD6">
        <w:rPr>
          <w:rStyle w:val="None"/>
          <w:rFonts w:ascii="Lora" w:eastAsia="Lora" w:hAnsi="Lora" w:cs="Lora"/>
          <w:lang w:val="en-GB"/>
        </w:rPr>
        <w:fldChar w:fldCharType="end"/>
      </w:r>
      <w:r w:rsidRPr="00B30DD6">
        <w:rPr>
          <w:rStyle w:val="None"/>
          <w:rFonts w:ascii="Lora" w:hAnsi="Lora"/>
          <w:lang w:val="en-GB"/>
        </w:rPr>
        <w:t xml:space="preserve">. The right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network subserves monitoring and attentional processes during the movement execution </w:t>
      </w:r>
      <w:r w:rsidR="00796FC1" w:rsidRPr="00B30DD6">
        <w:rPr>
          <w:rStyle w:val="None"/>
          <w:rFonts w:ascii="Lora" w:eastAsia="Lora" w:hAnsi="Lora" w:cs="Lora"/>
          <w:lang w:val="en-GB"/>
        </w:rPr>
        <w:fldChar w:fldCharType="begin">
          <w:fldData xml:space="preserve">PEVuZE5vdGU+PENpdGU+PEF1dGhvcj5CZWdsaW9taW5pPC9BdXRob3I+PFllYXI+MjAxNTwvWWVh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=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PEVuZE5vdGU+PENpdGU+PEF1dGhvcj5CZWdsaW9taW5pPC9BdXRob3I+PFllYXI+MjAxNTwvWWVh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=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(Begliomini et al. 2015; Budisavljevic et al. 2017; Howells et al. 2018)</w:t>
      </w:r>
      <w:r w:rsidR="00796FC1" w:rsidRPr="00B30DD6">
        <w:rPr>
          <w:rStyle w:val="None"/>
          <w:rFonts w:ascii="Lora" w:eastAsia="Lora" w:hAnsi="Lora" w:cs="Lora"/>
          <w:lang w:val="en-GB"/>
        </w:rPr>
        <w:fldChar w:fldCharType="end"/>
      </w:r>
      <w:r w:rsidRPr="00B30DD6">
        <w:rPr>
          <w:rStyle w:val="None"/>
          <w:rFonts w:ascii="Lora" w:hAnsi="Lora"/>
          <w:lang w:val="en-GB"/>
        </w:rPr>
        <w:t xml:space="preserve">. In particular, it has been proposed that parietal and inferior frontal structures contribute to generating and maintaining the prediction of the motor outcome, and the updating of sensory expectations regarding the movement is prevented after their damage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&lt;EndNote&gt;&lt;Cite&gt;&lt;Author&gt;Desmurget&lt;/Author&gt;&lt;Year&gt;2009&lt;/Year&gt;&lt;RecNum&gt;44&lt;/RecNum&gt;&lt;DisplayText&gt;(Desmurget and Sirigu 2009)&lt;/DisplayText&gt;&lt;record&gt;&lt;rec-number&gt;44&lt;/rec-number&gt;&lt;foreign-keys&gt;&lt;key app="EN" db-id="zvrrtefsm9ssvpeeax9vrdfz5xaz5fwdvsfs" timestamp="1633442692"&gt;44&lt;/key&gt;&lt;/foreign-keys&gt;&lt;ref-type name="Journal Article"&gt;17&lt;/ref-type&gt;&lt;contributors&gt;&lt;authors&gt;&lt;author&gt;Desmurget, M.&lt;/author&gt;&lt;author&gt;Sirigu, A.&lt;/author&gt;&lt;/authors&gt;&lt;/contributors&gt;&lt;auth-address&gt;Centre de Neuroscience Cognitive, UMR 5229, CNRS, Bron, France.&lt;/auth-address&gt;&lt;titles&gt;&lt;title&gt;A parietal-premotor network for movement intention and motor awareness&lt;/title&gt;&lt;secondary-title&gt;Trends Cogn Sci&lt;/secondary-title&gt;&lt;/titles&gt;&lt;periodical&gt;&lt;full-title&gt;Trends Cogn Sci&lt;/full-title&gt;&lt;/periodical&gt;&lt;pages&gt;411-9&lt;/pages&gt;&lt;volume&gt;13&lt;/volume&gt;&lt;number&gt;10&lt;/number&gt;&lt;edition&gt;2009/09/15&lt;/edition&gt;&lt;keywords&gt;&lt;keyword&gt;Animals&lt;/keyword&gt;&lt;keyword&gt;Awareness/*physiology&lt;/keyword&gt;&lt;keyword&gt;Brain Mapping&lt;/keyword&gt;&lt;keyword&gt;Cognitive Science/methods&lt;/keyword&gt;&lt;keyword&gt;Electric Stimulation/methods&lt;/keyword&gt;&lt;keyword&gt;Humans&lt;/keyword&gt;&lt;keyword&gt;*Intention&lt;/keyword&gt;&lt;keyword&gt;Models, Biological&lt;/keyword&gt;&lt;keyword&gt;Motor Cortex/*physiology&lt;/keyword&gt;&lt;keyword&gt;Movement/*physiology&lt;/keyword&gt;&lt;keyword&gt;Parietal Lobe/*physiology&lt;/keyword&gt;&lt;/keywords&gt;&lt;dates&gt;&lt;year&gt;2009&lt;/year&gt;&lt;pub-dates&gt;&lt;date&gt;Oct&lt;/date&gt;&lt;/pub-dates&gt;&lt;/dates&gt;&lt;isbn&gt;1364-6613 (Print)&amp;#xD;1364-6613 (Linking)&lt;/isbn&gt;&lt;accession-num&gt;19748304&lt;/accession-num&gt;&lt;urls&gt;&lt;related-urls&gt;&lt;url&gt;https://www.ncbi.nlm.nih.gov/pubmed/19748304&lt;/url&gt;&lt;/related-urls&gt;&lt;/urls&gt;&lt;electronic-resource-num&gt;10.1016/j.tics.2009.08.001&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(Desmurget and Sirigu 2009)</w:t>
      </w:r>
      <w:r w:rsidR="00796FC1" w:rsidRPr="00B30DD6">
        <w:rPr>
          <w:rStyle w:val="None"/>
          <w:rFonts w:ascii="Lora" w:eastAsia="Lora" w:hAnsi="Lora" w:cs="Lora"/>
          <w:lang w:val="en-GB"/>
        </w:rPr>
        <w:fldChar w:fldCharType="end"/>
      </w:r>
      <w:r w:rsidRPr="00B30DD6">
        <w:rPr>
          <w:rStyle w:val="None"/>
          <w:rFonts w:ascii="Lora" w:hAnsi="Lora"/>
          <w:lang w:val="en-GB"/>
        </w:rPr>
        <w:t xml:space="preserve">. In addition, the lesion to the parietal cortex was found to prevent the voluntary initiation of the movement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&lt;EndNote&gt;&lt;Cite&gt;&lt;Author&gt;Sirigu&lt;/Author&gt;&lt;Year&gt;2004&lt;/Year&gt;&lt;RecNum&gt;45&lt;/RecNum&gt;&lt;Prefix&gt;i.e. anarchic hand`, &lt;/Prefix&gt;&lt;DisplayText&gt;(i.e. anarchic hand, Sirigu et al. 2004)&lt;/DisplayText&gt;&lt;record&gt;&lt;rec-number&gt;45&lt;/rec-number&gt;&lt;foreign-keys&gt;&lt;key app="EN" db-id="zvrrtefsm9ssvpeeax9vrdfz5xaz5fwdvsfs" timestamp="1633442709"&gt;45&lt;/key&gt;&lt;/foreign-keys&gt;&lt;ref-type name="Journal Article"&gt;17&lt;/ref-type&gt;&lt;contributors&gt;&lt;authors&gt;&lt;author&gt;Sirigu, A.&lt;/author&gt;&lt;author&gt;Daprati, E.&lt;/author&gt;&lt;author&gt;Ciancia, S.&lt;/author&gt;&lt;author&gt;Giraux, P.&lt;/author&gt;&lt;author&gt;Nighoghossian, N.&lt;/author&gt;&lt;author&gt;Posada, A.&lt;/author&gt;&lt;author&gt;Haggard, P.&lt;/author&gt;&lt;/authors&gt;&lt;/contributors&gt;&lt;auth-address&gt;Institut des Sciences Cognitives CNRS, 67 Blv Pinel, 69675 Bron, France. sirigu@isc.cnrs.fr&lt;/auth-address&gt;&lt;titles&gt;&lt;title&gt;Altered awareness of voluntary action after damage to the parietal cortex&lt;/title&gt;&lt;secondary-title&gt;Nat Neurosci&lt;/secondary-title&gt;&lt;/titles&gt;&lt;periodical&gt;&lt;full-title&gt;Nat Neurosci&lt;/full-title&gt;&lt;/periodical&gt;&lt;pages&gt;80-4&lt;/pages&gt;&lt;volume&gt;7&lt;/volume&gt;&lt;number&gt;1&lt;/number&gt;&lt;edition&gt;2003/12/03&lt;/edition&gt;&lt;keywords&gt;&lt;keyword&gt;Adult&lt;/keyword&gt;&lt;keyword&gt;Aged&lt;/keyword&gt;&lt;keyword&gt;Analysis of Variance&lt;/keyword&gt;&lt;keyword&gt;Awareness/*physiology&lt;/keyword&gt;&lt;keyword&gt;Cerebellar Diseases/physiopathology&lt;/keyword&gt;&lt;keyword&gt;Consciousness Disorders/*physiopathology&lt;/keyword&gt;&lt;keyword&gt;Electroencephalography/methods&lt;/keyword&gt;&lt;keyword&gt;Female&lt;/keyword&gt;&lt;keyword&gt;Humans&lt;/keyword&gt;&lt;keyword&gt;Male&lt;/keyword&gt;&lt;keyword&gt;Middle Aged&lt;/keyword&gt;&lt;keyword&gt;Parietal Lobe/*physiology/*physiopathology&lt;/keyword&gt;&lt;keyword&gt;Psychomotor Performance/*physiology&lt;/keyword&gt;&lt;/keywords&gt;&lt;dates&gt;&lt;year&gt;2004&lt;/year&gt;&lt;pub-dates&gt;&lt;date&gt;Jan&lt;/date&gt;&lt;/pub-dates&gt;&lt;/dates&gt;&lt;isbn&gt;1097-6256 (Print)&amp;#xD;1097-6256 (Linking)&lt;/isbn&gt;&lt;accession-num&gt;14647290&lt;/accession-num&gt;&lt;urls&gt;&lt;related-urls&gt;&lt;url&gt;https://www.ncbi.nlm.nih.gov/pubmed/14647290&lt;/url&gt;&lt;/related-urls&gt;&lt;/urls&gt;&lt;electronic-resource-num&gt;10.1038/nn1160&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(i.e. anarchic hand, Sirigu et al. 2004)</w:t>
      </w:r>
      <w:r w:rsidR="00796FC1" w:rsidRPr="00B30DD6">
        <w:rPr>
          <w:rStyle w:val="None"/>
          <w:rFonts w:ascii="Lora" w:eastAsia="Lora" w:hAnsi="Lora" w:cs="Lora"/>
          <w:lang w:val="en-GB"/>
        </w:rPr>
        <w:fldChar w:fldCharType="end"/>
      </w:r>
      <w:r w:rsidRPr="00B30DD6">
        <w:rPr>
          <w:rStyle w:val="None"/>
          <w:rFonts w:ascii="Lora" w:hAnsi="Lora"/>
          <w:lang w:val="en-GB"/>
        </w:rPr>
        <w:t>.</w:t>
      </w:r>
    </w:p>
    <w:p w14:paraId="3BA2E4C9" w14:textId="3ABFDBA6"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damage to frontal-parietal structures and the insular cortex and their association to poor motor performance suggest that bodily-related processes might play a role in motor outcome after stroke </w:t>
      </w:r>
      <w:r w:rsidR="00796FC1" w:rsidRPr="00B30DD6">
        <w:rPr>
          <w:rStyle w:val="None"/>
          <w:rFonts w:ascii="Lora" w:eastAsia="Lora" w:hAnsi="Lora" w:cs="Lora"/>
          <w:lang w:val="en-GB"/>
        </w:rPr>
        <w:fldChar w:fldCharType="begin">
          <w:fldData xml:space="preserve">PEVuZE5vdGU+PENpdGU+PEF1dGhvcj5CZXJ0aTwvQXV0aG9yPjxZZWFyPjIwMDU8L1llYXI+PFJl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PEVuZE5vdGU+PENpdGU+PEF1dGhvcj5CZXJ0aTwvQXV0aG9yPjxZZWFyPjIwMDU8L1llYXI+PFJl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(Berti et al. 2005; Karnath et al. 2005; Baier and Karnath 2008; Pacella et al. 2019; Jenkinson et al. 2020)</w:t>
      </w:r>
      <w:r w:rsidR="00796FC1" w:rsidRPr="00B30DD6">
        <w:rPr>
          <w:rStyle w:val="None"/>
          <w:rFonts w:ascii="Lora" w:eastAsia="Lora" w:hAnsi="Lora" w:cs="Lora"/>
          <w:lang w:val="en-GB"/>
        </w:rPr>
        <w:fldChar w:fldCharType="end"/>
      </w:r>
      <w:r w:rsidRPr="00B30DD6">
        <w:rPr>
          <w:rStyle w:val="None"/>
          <w:rFonts w:ascii="Lora" w:hAnsi="Lora"/>
          <w:lang w:val="en-US"/>
        </w:rPr>
        <w:t xml:space="preserve">. </w:t>
      </w:r>
      <w:r w:rsidRPr="00B30DD6">
        <w:rPr>
          <w:rStyle w:val="None"/>
          <w:rFonts w:ascii="Lora" w:hAnsi="Lora"/>
          <w:lang w:val="en-GB"/>
        </w:rPr>
        <w:t xml:space="preserve">For instance, studies on awareness disorders specific for motor upper limb paralysis suggest that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-parietal-insular attentional networks may prevent the updating of the information about patients’ current motor abilities </w:t>
      </w:r>
      <w:r w:rsidR="00796FC1" w:rsidRPr="00B30DD6">
        <w:rPr>
          <w:rStyle w:val="None"/>
          <w:rFonts w:ascii="Lora" w:eastAsia="Lora" w:hAnsi="Lora" w:cs="Lora"/>
          <w:lang w:val="en-GB"/>
        </w:rPr>
        <w:fldChar w:fldCharType="begin">
          <w:fldData xml:space="preserve">PEVuZE5vdGU+PENpdGU+PEF1dGhvcj5QYWNlbGxhPC9BdXRob3I+PFllYXI+MjAxOTwvWWVhcj48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PEVuZE5vdGU+PENpdGU+PEF1dGhvcj5QYWNlbGxhPC9BdXRob3I+PFllYXI+MjAxOTwvWWVhcj48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(Pacella et al. 2019; Besharati et al. 2014)</w:t>
      </w:r>
      <w:r w:rsidR="00796FC1" w:rsidRPr="00B30DD6">
        <w:rPr>
          <w:rStyle w:val="None"/>
          <w:rFonts w:ascii="Lora" w:eastAsia="Lora" w:hAnsi="Lora" w:cs="Lora"/>
          <w:lang w:val="en-GB"/>
        </w:rPr>
        <w:fldChar w:fldCharType="end"/>
      </w:r>
      <w:r w:rsidRPr="00B30DD6">
        <w:rPr>
          <w:rStyle w:val="None"/>
          <w:rFonts w:ascii="Lora" w:hAnsi="Lora"/>
          <w:lang w:val="en-GB"/>
        </w:rPr>
        <w:t xml:space="preserve">. Moreover, the lack of sense of ownership of one’s own upper limb can occur after the disconnection of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-parietal-insular network </w:t>
      </w:r>
      <w:r w:rsidR="00796FC1" w:rsidRPr="00B30DD6">
        <w:rPr>
          <w:rStyle w:val="None"/>
          <w:rFonts w:ascii="Lora" w:eastAsia="Lora" w:hAnsi="Lora" w:cs="Lora"/>
          <w:lang w:val="en-GB"/>
        </w:rPr>
        <w:fldChar w:fldCharType="begin">
          <w:fldData xml:space="preserve">PEVuZE5vdGU+PENpdGU+PEF1dGhvcj5HYW5kb2xhPC9BdXRob3I+PFllYXI+MjAxMjwvWWVhcj48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PEVuZE5vdGU+PENpdGU+PEF1dGhvcj5HYW5kb2xhPC9BdXRob3I+PFllYXI+MjAxMjwvWWVhcj48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(Gandola et al. 2012; Invernizzi et al. 2013; Moro et al. 2021)</w:t>
      </w:r>
      <w:r w:rsidR="00796FC1" w:rsidRPr="00B30DD6">
        <w:rPr>
          <w:rStyle w:val="None"/>
          <w:rFonts w:ascii="Lora" w:eastAsia="Lora" w:hAnsi="Lora" w:cs="Lora"/>
          <w:lang w:val="en-GB"/>
        </w:rPr>
        <w:fldChar w:fldCharType="end"/>
      </w:r>
      <w:r w:rsidRPr="00B30DD6">
        <w:rPr>
          <w:rStyle w:val="None"/>
          <w:rFonts w:ascii="Lora" w:hAnsi="Lora"/>
          <w:lang w:val="en-GB"/>
        </w:rPr>
        <w:t xml:space="preserve">. These pathologies represent a burden on the success of patients’ motor rehabilitation </w:t>
      </w:r>
      <w:r w:rsidR="00796FC1" w:rsidRPr="00B30DD6">
        <w:rPr>
          <w:rStyle w:val="None"/>
          <w:rFonts w:ascii="Lora" w:eastAsia="Lora" w:hAnsi="Lora" w:cs="Lora"/>
          <w:lang w:val="en-GB"/>
        </w:rPr>
        <w:fldChar w:fldCharType="begin">
          <w:fldData xml:space="preserve">PEVuZE5vdGU+PENpdGU+PEF1dGhvcj5KZW5raW5zb248L0F1dGhvcj48WWVhcj4yMDExPC9ZZWFy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PEVuZE5vdGU+PENpdGU+PEF1dGhvcj5KZW5raW5zb248L0F1dGhvcj48WWVhcj4yMDExPC9ZZWFy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(Jenkinson et al. 2011; Romano and Maravita 2019)</w:t>
      </w:r>
      <w:r w:rsidR="00796FC1" w:rsidRPr="00B30DD6">
        <w:rPr>
          <w:rStyle w:val="None"/>
          <w:rFonts w:ascii="Lora" w:eastAsia="Lora" w:hAnsi="Lora" w:cs="Lora"/>
          <w:lang w:val="en-GB"/>
        </w:rPr>
        <w:fldChar w:fldCharType="end"/>
      </w:r>
      <w:r w:rsidRPr="00B30DD6">
        <w:rPr>
          <w:rStyle w:val="None"/>
          <w:rFonts w:ascii="Lora" w:hAnsi="Lora"/>
          <w:lang w:val="en-GB"/>
        </w:rPr>
        <w:t xml:space="preserve">. Hence the results presented in </w:t>
      </w:r>
      <w:r w:rsidR="007C3B25" w:rsidRPr="00B30DD6">
        <w:rPr>
          <w:rStyle w:val="None"/>
          <w:rFonts w:ascii="Lora" w:hAnsi="Lora"/>
          <w:lang w:val="en-GB"/>
        </w:rPr>
        <w:t>Figure</w:t>
      </w:r>
      <w:r w:rsidRPr="00B30DD6">
        <w:rPr>
          <w:rStyle w:val="None"/>
          <w:rFonts w:ascii="Lora" w:hAnsi="Lora"/>
          <w:lang w:val="en-GB"/>
        </w:rPr>
        <w:t xml:space="preserve"> 10 are consistent with the literature in stroke, healthy controls variability and recordings in non-human primates. </w:t>
      </w:r>
    </w:p>
    <w:p w14:paraId="732FB960" w14:textId="4BE4C245" w:rsidR="00425598" w:rsidRPr="00B30DD6" w:rsidRDefault="00425598">
      <w:pPr>
        <w:pStyle w:val="Body"/>
        <w:jc w:val="both"/>
        <w:rPr>
          <w:rStyle w:val="None"/>
          <w:rFonts w:ascii="Lora" w:eastAsia="Lora" w:hAnsi="Lora" w:cs="Lora"/>
          <w:lang w:val="en-GB"/>
        </w:rPr>
      </w:pPr>
    </w:p>
    <w:p w14:paraId="21FDB70C" w14:textId="77777777" w:rsidR="00CC6706" w:rsidRPr="00B30DD6" w:rsidRDefault="00CC6706">
      <w:pPr>
        <w:pStyle w:val="Body"/>
        <w:jc w:val="both"/>
        <w:rPr>
          <w:rStyle w:val="None"/>
          <w:rFonts w:ascii="Lora" w:eastAsia="Lora" w:hAnsi="Lora" w:cs="Lora"/>
          <w:lang w:val="en-GB"/>
        </w:rPr>
      </w:pPr>
    </w:p>
    <w:p w14:paraId="08E78739" w14:textId="77777777" w:rsidR="00425598" w:rsidRPr="00B30DD6" w:rsidRDefault="006D37F5">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1A464038" wp14:editId="7FCDBA60">
            <wp:extent cx="5727700" cy="1707515"/>
            <wp:effectExtent l="0" t="0" r="0" b="0"/>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27700" cy="1707515"/>
                    </a:xfrm>
                    <a:prstGeom prst="rect">
                      <a:avLst/>
                    </a:prstGeom>
                  </pic:spPr>
                </pic:pic>
              </a:graphicData>
            </a:graphic>
          </wp:inline>
        </w:drawing>
      </w:r>
    </w:p>
    <w:p w14:paraId="353B4630" w14:textId="74BE551F"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lastRenderedPageBreak/>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11:</w:t>
      </w:r>
      <w:r w:rsidRPr="00B30DD6">
        <w:rPr>
          <w:rStyle w:val="None"/>
          <w:rFonts w:ascii="Lora" w:hAnsi="Lora"/>
          <w:color w:val="0E101A"/>
          <w:u w:color="0E101A"/>
          <w:lang w:val="en-GB"/>
        </w:rPr>
        <w:t xml:space="preserve"> Brain disconnections and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r w:rsidR="00082689" w:rsidRPr="00B30DD6">
        <w:rPr>
          <w:rStyle w:val="None"/>
          <w:rFonts w:ascii="Lora" w:hAnsi="Lora"/>
          <w:color w:val="0E101A"/>
          <w:u w:color="0E101A"/>
          <w:lang w:val="en-GB"/>
        </w:rPr>
        <w:t>related territories</w:t>
      </w:r>
      <w:r w:rsidRPr="00B30DD6">
        <w:rPr>
          <w:rStyle w:val="None"/>
          <w:rFonts w:ascii="Lora" w:hAnsi="Lora"/>
          <w:color w:val="0E101A"/>
          <w:u w:color="0E101A"/>
          <w:lang w:val="en-GB"/>
        </w:rPr>
        <w:t xml:space="preserve"> contributing significantly to </w:t>
      </w:r>
      <w:r w:rsidRPr="00B30DD6">
        <w:rPr>
          <w:rStyle w:val="None"/>
          <w:rFonts w:ascii="Lora" w:hAnsi="Lora"/>
          <w:lang w:val="en-GB"/>
        </w:rPr>
        <w:t>the left-hand grip strength (</w:t>
      </w:r>
      <w:proofErr w:type="spellStart"/>
      <w:r w:rsidRPr="00B30DD6">
        <w:rPr>
          <w:rStyle w:val="None"/>
          <w:rFonts w:ascii="Lora" w:hAnsi="Lora"/>
          <w:lang w:val="en-GB"/>
        </w:rPr>
        <w:t>lgrip</w:t>
      </w:r>
      <w:proofErr w:type="spellEnd"/>
      <w:r w:rsidRPr="00B30DD6">
        <w:rPr>
          <w:rStyle w:val="None"/>
          <w:rFonts w:ascii="Lora" w:hAnsi="Lora"/>
          <w:lang w:val="en-GB"/>
        </w:rPr>
        <w:t>) assessment</w:t>
      </w:r>
      <w:r w:rsidRPr="00B30DD6">
        <w:rPr>
          <w:rStyle w:val="None"/>
          <w:rFonts w:ascii="Lora" w:hAnsi="Lora"/>
          <w:color w:val="0E101A"/>
          <w:u w:color="0E101A"/>
          <w:lang w:val="en-GB"/>
        </w:rPr>
        <w:t xml:space="preserve">. </w:t>
      </w:r>
      <w:r w:rsidR="00E87769" w:rsidRPr="00B30DD6">
        <w:rPr>
          <w:rStyle w:val="None"/>
          <w:rFonts w:ascii="Lora" w:hAnsi="Lora"/>
          <w:color w:val="0E101A"/>
          <w:u w:color="0E101A"/>
          <w:lang w:val="en-GB"/>
        </w:rPr>
        <w:t xml:space="preserve">C: Caudate; </w:t>
      </w:r>
      <w:proofErr w:type="spellStart"/>
      <w:r w:rsidR="00E87769" w:rsidRPr="00B30DD6">
        <w:rPr>
          <w:rStyle w:val="None"/>
          <w:rFonts w:ascii="Lora" w:hAnsi="Lora"/>
          <w:color w:val="0E101A"/>
          <w:u w:color="0E101A"/>
          <w:lang w:val="en-GB"/>
        </w:rPr>
        <w:t>IFg</w:t>
      </w:r>
      <w:proofErr w:type="spellEnd"/>
      <w:r w:rsidR="00E87769" w:rsidRPr="00B30DD6">
        <w:rPr>
          <w:rStyle w:val="None"/>
          <w:rFonts w:ascii="Lora" w:hAnsi="Lora"/>
          <w:color w:val="0E101A"/>
          <w:u w:color="0E101A"/>
          <w:lang w:val="en-GB"/>
        </w:rPr>
        <w:t xml:space="preserve">: Inferior Frontal gyrus; </w:t>
      </w:r>
      <w:proofErr w:type="spellStart"/>
      <w:r w:rsidR="00E87769" w:rsidRPr="00B30DD6">
        <w:rPr>
          <w:rStyle w:val="None"/>
          <w:rFonts w:ascii="Lora" w:hAnsi="Lora"/>
          <w:color w:val="0E101A"/>
          <w:u w:color="0E101A"/>
          <w:lang w:val="en-GB"/>
        </w:rPr>
        <w:t>IFg</w:t>
      </w:r>
      <w:proofErr w:type="spellEnd"/>
      <w:r w:rsidR="00E87769" w:rsidRPr="00B30DD6">
        <w:rPr>
          <w:rStyle w:val="None"/>
          <w:rFonts w:ascii="Lora" w:hAnsi="Lora"/>
          <w:color w:val="0E101A"/>
          <w:u w:color="0E101A"/>
          <w:lang w:val="en-GB"/>
        </w:rPr>
        <w:t xml:space="preserve">: Inferior Frontal gyrus; Ins: Insula; </w:t>
      </w:r>
      <w:proofErr w:type="spellStart"/>
      <w:r w:rsidR="00E87769" w:rsidRPr="00B30DD6">
        <w:rPr>
          <w:rStyle w:val="None"/>
          <w:rFonts w:ascii="Lora" w:hAnsi="Lora"/>
          <w:color w:val="0E101A"/>
          <w:u w:color="0E101A"/>
          <w:lang w:val="en-GB"/>
        </w:rPr>
        <w:t>ITg</w:t>
      </w:r>
      <w:proofErr w:type="spellEnd"/>
      <w:r w:rsidR="00E87769" w:rsidRPr="00B30DD6">
        <w:rPr>
          <w:rStyle w:val="None"/>
          <w:rFonts w:ascii="Lora" w:hAnsi="Lora"/>
          <w:color w:val="0E101A"/>
          <w:u w:color="0E101A"/>
          <w:lang w:val="en-GB"/>
        </w:rPr>
        <w:t xml:space="preserve">: Inferior Temporal gyrus; MCP: Middle Cerebellar Peduncles; </w:t>
      </w:r>
      <w:proofErr w:type="spellStart"/>
      <w:r w:rsidR="00E87769" w:rsidRPr="00B30DD6">
        <w:rPr>
          <w:rStyle w:val="None"/>
          <w:rFonts w:ascii="Lora" w:hAnsi="Lora"/>
          <w:color w:val="0E101A"/>
          <w:u w:color="0E101A"/>
          <w:lang w:val="en-GB"/>
        </w:rPr>
        <w:t>MTg</w:t>
      </w:r>
      <w:proofErr w:type="spellEnd"/>
      <w:r w:rsidR="00E87769" w:rsidRPr="00B30DD6">
        <w:rPr>
          <w:rStyle w:val="None"/>
          <w:rFonts w:ascii="Lora" w:hAnsi="Lora"/>
          <w:color w:val="0E101A"/>
          <w:u w:color="0E101A"/>
          <w:lang w:val="en-GB"/>
        </w:rPr>
        <w:t xml:space="preserve">: Middle Temporal gyrus; Op: Operculum; SLFII: second branch of the Superior Longitudinal Fasciculus; SLFIII: third branch of the Superior Longitudinal Fasciculus; </w:t>
      </w:r>
      <w:proofErr w:type="spellStart"/>
      <w:r w:rsidR="00E87769" w:rsidRPr="00B30DD6">
        <w:rPr>
          <w:rStyle w:val="None"/>
          <w:rFonts w:ascii="Lora" w:hAnsi="Lora"/>
          <w:color w:val="0E101A"/>
          <w:u w:color="0E101A"/>
          <w:lang w:val="en-GB"/>
        </w:rPr>
        <w:t>STg</w:t>
      </w:r>
      <w:proofErr w:type="spellEnd"/>
      <w:r w:rsidR="00E87769" w:rsidRPr="00B30DD6">
        <w:rPr>
          <w:rStyle w:val="None"/>
          <w:rFonts w:ascii="Lora" w:hAnsi="Lora"/>
          <w:color w:val="0E101A"/>
          <w:u w:color="0E101A"/>
          <w:lang w:val="en-GB"/>
        </w:rPr>
        <w:t>: Superior Temporal gyrus; Th: Thalamus</w:t>
      </w:r>
      <w:r w:rsidRPr="00B30DD6">
        <w:rPr>
          <w:rStyle w:val="None"/>
          <w:rFonts w:ascii="Lora" w:hAnsi="Lora"/>
          <w:color w:val="0E101A"/>
          <w:u w:color="0E101A"/>
          <w:lang w:val="en-GB"/>
        </w:rPr>
        <w:t xml:space="preserve">. Maps are freely available at </w:t>
      </w:r>
      <w:hyperlink r:id="rId23" w:history="1">
        <w:r w:rsidRPr="00B30DD6">
          <w:rPr>
            <w:rStyle w:val="Hyperlink0"/>
            <w:lang w:val="en-GB"/>
          </w:rPr>
          <w:t>https://neurovault.org/collections/11260/</w:t>
        </w:r>
      </w:hyperlink>
      <w:r w:rsidRPr="00B30DD6">
        <w:rPr>
          <w:rStyle w:val="None"/>
          <w:rFonts w:ascii="Lora" w:hAnsi="Lora"/>
          <w:color w:val="0E101A"/>
          <w:u w:color="0E101A"/>
          <w:lang w:val="en-GB"/>
        </w:rPr>
        <w:t xml:space="preserve"> .</w:t>
      </w:r>
    </w:p>
    <w:p w14:paraId="3E0066EB" w14:textId="77777777" w:rsidR="00425598" w:rsidRPr="00B30DD6" w:rsidRDefault="00425598">
      <w:pPr>
        <w:pStyle w:val="Body"/>
        <w:jc w:val="both"/>
        <w:rPr>
          <w:rStyle w:val="None"/>
          <w:rFonts w:ascii="Lora" w:eastAsia="Lora" w:hAnsi="Lora" w:cs="Lora"/>
          <w:color w:val="0E101A"/>
          <w:u w:color="0E101A"/>
          <w:lang w:val="en-GB"/>
        </w:rPr>
      </w:pPr>
    </w:p>
    <w:p w14:paraId="30792A27" w14:textId="567F6021"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disconnection of the cortico-pontine-cerebellar loop together with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disconnection observed in prediction of the grip strength assessment scores confirm the participation of the cerebellum in specific components of the movement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&lt;EndNote&gt;&lt;Cite&gt;&lt;Author&gt;Jenmalm&lt;/Author&gt;&lt;Year&gt;2006&lt;/Year&gt;&lt;RecNum&gt;93&lt;/RecNum&gt;&lt;DisplayText&gt;(Jenmalm et al. 2006)&lt;/DisplayText&gt;&lt;record&gt;&lt;rec-number&gt;93&lt;/rec-number&gt;&lt;foreign-keys&gt;&lt;key app="EN" db-id="zvrrtefsm9ssvpeeax9vrdfz5xaz5fwdvsfs" timestamp="1633446150"&gt;93&lt;/key&gt;&lt;/foreign-keys&gt;&lt;ref-type name="Journal Article"&gt;17&lt;/ref-type&gt;&lt;contributors&gt;&lt;authors&gt;&lt;author&gt;Jenmalm, P.&lt;/author&gt;&lt;author&gt;Schmitz, C.&lt;/author&gt;&lt;author&gt;Forssberg, H.&lt;/author&gt;&lt;author&gt;Ehrsson, H. H.&lt;/author&gt;&lt;/authors&gt;&lt;/contributors&gt;&lt;auth-address&gt;Neuropediatric Unit, Department of Women and Child Health, Karolinska Institutet, SE-17177 Stockholm, Sweden.&lt;/auth-address&gt;&lt;titles&gt;&lt;title&gt;Lighter or heavier than predicted: neural correlates of corrective mechanisms during erroneously programmed lifts&lt;/title&gt;&lt;secondary-title&gt;J Neurosci&lt;/secondary-title&gt;&lt;/titles&gt;&lt;periodical&gt;&lt;full-title&gt;J Neurosci&lt;/full-title&gt;&lt;/periodical&gt;&lt;pages&gt;9015-21&lt;/pages&gt;&lt;volume&gt;26&lt;/volume&gt;&lt;number&gt;35&lt;/number&gt;&lt;edition&gt;2006/09/01&lt;/edition&gt;&lt;keywords&gt;&lt;keyword&gt;Adult&lt;/keyword&gt;&lt;keyword&gt;*Brain Mapping&lt;/keyword&gt;&lt;keyword&gt;Female&lt;/keyword&gt;&lt;keyword&gt;Humans&lt;/keyword&gt;&lt;keyword&gt;Magnetic Resonance Imaging&lt;/keyword&gt;&lt;keyword&gt;Male&lt;/keyword&gt;&lt;keyword&gt;Motor Cortex/physiology&lt;/keyword&gt;&lt;keyword&gt;Parietal Lobe/*physiology&lt;/keyword&gt;&lt;keyword&gt;Somatosensory Cortex/physiology&lt;/keyword&gt;&lt;keyword&gt;Weight Lifting/*physiology&lt;/keyword&gt;&lt;keyword&gt;Weight Perception/*physiology&lt;/keyword&gt;&lt;/keywords&gt;&lt;dates&gt;&lt;year&gt;2006&lt;/year&gt;&lt;pub-dates&gt;&lt;date&gt;Aug 30&lt;/date&gt;&lt;/pub-dates&gt;&lt;/dates&gt;&lt;isbn&gt;1529-2401 (Electronic)&amp;#xD;0270-6474 (Linking)&lt;/isbn&gt;&lt;accession-num&gt;16943559&lt;/accession-num&gt;&lt;urls&gt;&lt;related-urls&gt;&lt;url&gt;https://www.ncbi.nlm.nih.gov/pubmed/16943559&lt;/url&gt;&lt;/related-urls&gt;&lt;/urls&gt;&lt;custom2&gt;PMC6675347&lt;/custom2&gt;&lt;electronic-resource-num&gt;10.1523/JNEUROSCI.5045-05.2006&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(Jenmalm et al. 2006)</w:t>
      </w:r>
      <w:r w:rsidR="00796FC1" w:rsidRPr="00B30DD6">
        <w:rPr>
          <w:rStyle w:val="None"/>
          <w:rFonts w:ascii="Lora" w:eastAsia="Lora" w:hAnsi="Lora" w:cs="Lora"/>
          <w:lang w:val="en-GB"/>
        </w:rPr>
        <w:fldChar w:fldCharType="end"/>
      </w:r>
      <w:r w:rsidRPr="00B30DD6">
        <w:rPr>
          <w:rStyle w:val="None"/>
          <w:rFonts w:ascii="Lora" w:hAnsi="Lora"/>
          <w:lang w:val="en-GB"/>
        </w:rPr>
        <w:t xml:space="preserve"> and the prediction and updating stages of the action </w:t>
      </w:r>
      <w:r w:rsidR="00796FC1" w:rsidRPr="00B30DD6">
        <w:rPr>
          <w:rStyle w:val="None"/>
          <w:rFonts w:ascii="Lora" w:eastAsia="Lora" w:hAnsi="Lora" w:cs="Lora"/>
          <w:lang w:val="en-GB"/>
        </w:rPr>
        <w:fldChar w:fldCharType="begin">
          <w:fldData xml:space="preserve">PEVuZE5vdGU+PENpdGU+PEF1dGhvcj5NaWFsbDwvQXV0aG9yPjxZZWFyPjIwMDc8L1llYXI+PFJl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PEVuZE5vdGU+PENpdGU+PEF1dGhvcj5NaWFsbDwvQXV0aG9yPjxZZWFyPjIwMDc8L1llYXI+PFJl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(Miall et al. 2007; Tomatsu et al. 2016)</w:t>
      </w:r>
      <w:r w:rsidR="00796FC1" w:rsidRPr="00B30DD6">
        <w:rPr>
          <w:rStyle w:val="None"/>
          <w:rFonts w:ascii="Lora" w:eastAsia="Lora" w:hAnsi="Lora" w:cs="Lora"/>
          <w:lang w:val="en-GB"/>
        </w:rPr>
        <w:fldChar w:fldCharType="end"/>
      </w:r>
      <w:r w:rsidRPr="00B30DD6">
        <w:rPr>
          <w:rStyle w:val="None"/>
          <w:rFonts w:ascii="Lora" w:hAnsi="Lora"/>
          <w:lang w:val="en-GB"/>
        </w:rPr>
        <w:t xml:space="preserve">. For instance, the joint activity of the </w:t>
      </w:r>
      <w:proofErr w:type="spellStart"/>
      <w:r w:rsidRPr="00B30DD6">
        <w:rPr>
          <w:rStyle w:val="None"/>
          <w:rFonts w:ascii="Lora" w:hAnsi="Lora"/>
          <w:lang w:val="en-GB"/>
        </w:rPr>
        <w:t>front</w:t>
      </w:r>
      <w:r w:rsidR="00046B14" w:rsidRPr="00B30DD6">
        <w:rPr>
          <w:rStyle w:val="None"/>
          <w:rFonts w:ascii="Lora" w:hAnsi="Lora"/>
          <w:lang w:val="en-GB"/>
        </w:rPr>
        <w:t>o</w:t>
      </w:r>
      <w:proofErr w:type="spellEnd"/>
      <w:r w:rsidRPr="00B30DD6">
        <w:rPr>
          <w:rStyle w:val="None"/>
          <w:rFonts w:ascii="Lora" w:hAnsi="Lora"/>
          <w:lang w:val="en-GB"/>
        </w:rPr>
        <w:t xml:space="preserve">-parietal network and the cerebellum is correlated to the calibration of the movement and force exerted according to different object weights </w:t>
      </w:r>
      <w:r w:rsidR="00796FC1" w:rsidRPr="00B30DD6">
        <w:rPr>
          <w:rStyle w:val="None"/>
          <w:rFonts w:ascii="Lora" w:eastAsia="Lora" w:hAnsi="Lora" w:cs="Lora"/>
          <w:lang w:val="en-GB"/>
        </w:rPr>
        <w:fldChar w:fldCharType="begin">
          <w:fldData xml:space="preserve">PEVuZE5vdGU+PENpdGU+PEF1dGhvcj5TY2htaXR6PC9BdXRob3I+PFllYXI+MjAwNTwvWWVhcj48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PEVuZE5vdGU+PENpdGU+PEF1dGhvcj5TY2htaXR6PC9BdXRob3I+PFllYXI+MjAwNTwvWWVhcj48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(Schmitz et al. 2005; Jenmalm et al. 2006)</w:t>
      </w:r>
      <w:r w:rsidR="00796FC1" w:rsidRPr="00B30DD6">
        <w:rPr>
          <w:rStyle w:val="None"/>
          <w:rFonts w:ascii="Lora" w:eastAsia="Lora" w:hAnsi="Lora" w:cs="Lora"/>
          <w:lang w:val="en-GB"/>
        </w:rPr>
        <w:fldChar w:fldCharType="end"/>
      </w:r>
      <w:r w:rsidRPr="00B30DD6">
        <w:rPr>
          <w:rStyle w:val="None"/>
          <w:rFonts w:ascii="Lora" w:hAnsi="Lora"/>
          <w:lang w:val="en-GB"/>
        </w:rPr>
        <w:t xml:space="preserve">. This is in line with studies on patients with cerebellar damage, who show inaccurate grip force adjustments during object manipulation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&lt;EndNote&gt;&lt;Cite&gt;&lt;Author&gt;Nowak&lt;/Author&gt;&lt;Year&gt;2003&lt;/Year&gt;&lt;RecNum&gt;39&lt;/RecNum&gt;&lt;DisplayText&gt;(Nowak et al. 2003)&lt;/DisplayText&gt;&lt;record&gt;&lt;rec-number&gt;39&lt;/rec-number&gt;&lt;foreign-keys&gt;&lt;key app="EN" db-id="zvrrtefsm9ssvpeeax9vrdfz5xaz5fwdvsfs" timestamp="1633442624"&gt;39&lt;/key&gt;&lt;/foreign-keys&gt;&lt;ref-type name="Journal Article"&gt;17&lt;/ref-type&gt;&lt;contributors&gt;&lt;authors&gt;&lt;author&gt;Nowak, D. A.&lt;/author&gt;&lt;author&gt;Hermsdorfer, J.&lt;/author&gt;&lt;author&gt;Topka, H.&lt;/author&gt;&lt;/authors&gt;&lt;/contributors&gt;&lt;auth-address&gt;Abteilung fur Neurologie und Klinische Neurophysiologie, Krankenhaus Munchen-Bogenhausen, Akademisches Lehrkrankenhaus der Technischen Universitat, Englschalkingerstrasse 77, 81925 Munich, Germany. Dr.Dennis.Nowak@gmx.de&lt;/auth-address&gt;&lt;titles&gt;&lt;title&gt;Deficits of predictive grip force control during object manipulation in acute stroke&lt;/title&gt;&lt;secondary-title&gt;J Neurol&lt;/secondary-title&gt;&lt;/titles&gt;&lt;periodical&gt;&lt;full-title&gt;J Neurol&lt;/full-title&gt;&lt;/periodical&gt;&lt;pages&gt;850-60&lt;/pages&gt;&lt;volume&gt;250&lt;/volume&gt;&lt;number&gt;7&lt;/number&gt;&lt;edition&gt;2003/07/29&lt;/edition&gt;&lt;keywords&gt;&lt;keyword&gt;Acute Disease&lt;/keyword&gt;&lt;keyword&gt;Aged&lt;/keyword&gt;&lt;keyword&gt;Aged, 80 and over&lt;/keyword&gt;&lt;keyword&gt;Female&lt;/keyword&gt;&lt;keyword&gt;Forecasting&lt;/keyword&gt;&lt;keyword&gt;Hand Strength/*physiology&lt;/keyword&gt;&lt;keyword&gt;Humans&lt;/keyword&gt;&lt;keyword&gt;Male&lt;/keyword&gt;&lt;keyword&gt;Middle Aged&lt;/keyword&gt;&lt;keyword&gt;Motor Skills Disorders/etiology/*physiopathology&lt;/keyword&gt;&lt;keyword&gt;Stroke/complications/*physiopathology&lt;/keyword&gt;&lt;/keywords&gt;&lt;dates&gt;&lt;year&gt;2003&lt;/year&gt;&lt;pub-dates&gt;&lt;date&gt;Jul&lt;/date&gt;&lt;/pub-dates&gt;&lt;/dates&gt;&lt;isbn&gt;0340-5354 (Print)&amp;#xD;0340-5354 (Linking)&lt;/isbn&gt;&lt;accession-num&gt;12883929&lt;/accession-num&gt;&lt;urls&gt;&lt;related-urls&gt;&lt;url&gt;https://www.ncbi.nlm.nih.gov/pubmed/12883929&lt;/url&gt;&lt;/related-urls&gt;&lt;/urls&gt;&lt;electronic-resource-num&gt;10.1007/s00415-003-1095-z&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(Nowak et al. 2003)</w:t>
      </w:r>
      <w:r w:rsidR="00796FC1" w:rsidRPr="00B30DD6">
        <w:rPr>
          <w:rStyle w:val="None"/>
          <w:rFonts w:ascii="Lora" w:eastAsia="Lora" w:hAnsi="Lora" w:cs="Lora"/>
          <w:lang w:val="en-GB"/>
        </w:rPr>
        <w:fldChar w:fldCharType="end"/>
      </w:r>
      <w:r w:rsidRPr="00B30DD6">
        <w:rPr>
          <w:rStyle w:val="None"/>
          <w:rFonts w:ascii="Lora" w:hAnsi="Lora"/>
          <w:lang w:val="en-GB"/>
        </w:rPr>
        <w:t xml:space="preserve"> and impaired on-line correction of the movement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&lt;EndNote&gt;&lt;Cite&gt;&lt;Author&gt;Desmurget&lt;/Author&gt;&lt;Year&gt;2000&lt;/Year&gt;&lt;RecNum&gt;101&lt;/RecNum&gt;&lt;DisplayText&gt;(Desmurget and Grafton 2000)&lt;/DisplayText&gt;&lt;record&gt;&lt;rec-number&gt;101&lt;/rec-number&gt;&lt;foreign-keys&gt;&lt;key app="EN" db-id="zvrrtefsm9ssvpeeax9vrdfz5xaz5fwdvsfs" timestamp="1633447034"&gt;101&lt;/key&gt;&lt;/foreign-keys&gt;&lt;ref-type name="Journal Article"&gt;17&lt;/ref-type&gt;&lt;contributors&gt;&lt;authors&gt;&lt;author&gt;Desmurget, M.&lt;/author&gt;&lt;author&gt;Grafton, S.&lt;/author&gt;&lt;/authors&gt;&lt;/contributors&gt;&lt;auth-address&gt;INSERM U534, &amp;apos;Space and Action&amp;apos;, 16 av. du Doyen Lepine, 69500,., Bron, France&lt;/auth-address&gt;&lt;titles&gt;&lt;title&gt;Forward modeling allows feedback control for fast reaching movements&lt;/title&gt;&lt;secondary-title&gt;Trends Cogn Sci&lt;/secondary-title&gt;&lt;/titles&gt;&lt;periodical&gt;&lt;full-title&gt;Trends Cogn Sci&lt;/full-title&gt;&lt;/periodical&gt;&lt;pages&gt;423-431&lt;/pages&gt;&lt;volume&gt;4&lt;/volume&gt;&lt;number&gt;11&lt;/number&gt;&lt;edition&gt;2000/11/04&lt;/edition&gt;&lt;dates&gt;&lt;year&gt;2000&lt;/year&gt;&lt;pub-dates&gt;&lt;date&gt;Nov 1&lt;/date&gt;&lt;/pub-dates&gt;&lt;/dates&gt;&lt;isbn&gt;1879-307X (Electronic)&amp;#xD;1364-6613 (Linking)&lt;/isbn&gt;&lt;accession-num&gt;11058820&lt;/accession-num&gt;&lt;urls&gt;&lt;related-urls&gt;&lt;url&gt;https://www.ncbi.nlm.nih.gov/pubmed/11058820&lt;/url&gt;&lt;/related-urls&gt;&lt;/urls&gt;&lt;electronic-resource-num&gt;10.1016/s1364-6613(00)01537-0&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(Desmurget and Grafton 2000)</w:t>
      </w:r>
      <w:r w:rsidR="00796FC1" w:rsidRPr="00B30DD6">
        <w:rPr>
          <w:rStyle w:val="None"/>
          <w:rFonts w:ascii="Lora" w:eastAsia="Lora" w:hAnsi="Lora" w:cs="Lora"/>
          <w:lang w:val="en-GB"/>
        </w:rPr>
        <w:fldChar w:fldCharType="end"/>
      </w:r>
      <w:r w:rsidRPr="00B30DD6">
        <w:rPr>
          <w:rStyle w:val="None"/>
          <w:rFonts w:ascii="Lora" w:hAnsi="Lora"/>
          <w:lang w:val="en-GB"/>
        </w:rPr>
        <w:t>.</w:t>
      </w:r>
    </w:p>
    <w:p w14:paraId="3352D969" w14:textId="77777777" w:rsidR="00425598" w:rsidRPr="00B30DD6" w:rsidRDefault="00425598">
      <w:pPr>
        <w:pStyle w:val="Body"/>
        <w:jc w:val="both"/>
        <w:rPr>
          <w:rStyle w:val="None"/>
          <w:rFonts w:ascii="Lora" w:eastAsia="Lora" w:hAnsi="Lora" w:cs="Lora"/>
          <w:lang w:val="en-GB"/>
        </w:rPr>
      </w:pPr>
    </w:p>
    <w:p w14:paraId="0C6B5050" w14:textId="41B3993E" w:rsidR="00425598" w:rsidRPr="00B30DD6" w:rsidRDefault="00170419">
      <w:pPr>
        <w:pStyle w:val="Body"/>
        <w:jc w:val="both"/>
        <w:rPr>
          <w:rStyle w:val="None"/>
          <w:rFonts w:ascii="Lora" w:eastAsia="Lora" w:hAnsi="Lora" w:cs="Lora"/>
          <w:lang w:val="en-GB"/>
        </w:rPr>
      </w:pPr>
      <w:r w:rsidRPr="00B30DD6">
        <w:rPr>
          <w:rFonts w:ascii="Lora" w:hAnsi="Lora"/>
          <w:noProof/>
          <w:color w:val="0E101A"/>
          <w:u w:color="0E101A"/>
          <w:lang w:val="en-GB"/>
          <w14:textOutline w14:w="0" w14:cap="rnd" w14:cmpd="sng" w14:algn="ctr">
            <w14:noFill/>
            <w14:prstDash w14:val="solid"/>
            <w14:bevel/>
          </w14:textOutline>
        </w:rPr>
        <w:drawing>
          <wp:inline distT="0" distB="0" distL="0" distR="0" wp14:anchorId="220ABF49" wp14:editId="1A32FE88">
            <wp:extent cx="5727700" cy="3335655"/>
            <wp:effectExtent l="0" t="0" r="0" b="4445"/>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727700" cy="3335655"/>
                    </a:xfrm>
                    <a:prstGeom prst="rect">
                      <a:avLst/>
                    </a:prstGeom>
                  </pic:spPr>
                </pic:pic>
              </a:graphicData>
            </a:graphic>
          </wp:inline>
        </w:drawing>
      </w:r>
    </w:p>
    <w:p w14:paraId="0BF4C543" w14:textId="28BE6EFA"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12:</w:t>
      </w:r>
      <w:r w:rsidRPr="00B30DD6">
        <w:rPr>
          <w:rStyle w:val="None"/>
          <w:rFonts w:ascii="Lora" w:hAnsi="Lora"/>
          <w:color w:val="0E101A"/>
          <w:u w:color="0E101A"/>
          <w:lang w:val="en-GB"/>
        </w:rPr>
        <w:t xml:space="preserve"> Brain disconnections and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r w:rsidR="00082689" w:rsidRPr="00B30DD6">
        <w:rPr>
          <w:rStyle w:val="None"/>
          <w:rFonts w:ascii="Lora" w:hAnsi="Lora"/>
          <w:color w:val="0E101A"/>
          <w:u w:color="0E101A"/>
          <w:lang w:val="en-GB"/>
        </w:rPr>
        <w:t>related territories</w:t>
      </w:r>
      <w:r w:rsidRPr="00B30DD6">
        <w:rPr>
          <w:rStyle w:val="None"/>
          <w:rFonts w:ascii="Lora" w:hAnsi="Lora"/>
          <w:color w:val="0E101A"/>
          <w:u w:color="0E101A"/>
          <w:lang w:val="en-GB"/>
        </w:rPr>
        <w:t xml:space="preserve"> contributing significantly to </w:t>
      </w:r>
      <w:r w:rsidRPr="00B30DD6">
        <w:rPr>
          <w:rStyle w:val="None"/>
          <w:rFonts w:ascii="Lora" w:hAnsi="Lora"/>
          <w:lang w:val="en-GB"/>
        </w:rPr>
        <w:t xml:space="preserve">the </w:t>
      </w:r>
      <w:r w:rsidRPr="00B30DD6">
        <w:rPr>
          <w:rStyle w:val="None"/>
          <w:rFonts w:ascii="Lora" w:hAnsi="Lora"/>
          <w:color w:val="0E101A"/>
          <w:u w:color="0E101A"/>
          <w:lang w:val="en-GB"/>
        </w:rPr>
        <w:t xml:space="preserve">(a) </w:t>
      </w:r>
      <w:r w:rsidRPr="00B30DD6">
        <w:rPr>
          <w:rStyle w:val="None"/>
          <w:rFonts w:ascii="Lora" w:hAnsi="Lora"/>
          <w:lang w:val="en-GB"/>
        </w:rPr>
        <w:t>left shoulder flexion</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lshflex</w:t>
      </w:r>
      <w:proofErr w:type="spellEnd"/>
      <w:r w:rsidRPr="00B30DD6">
        <w:rPr>
          <w:rStyle w:val="None"/>
          <w:rFonts w:ascii="Lora" w:hAnsi="Lora"/>
          <w:color w:val="0E101A"/>
          <w:u w:color="0E101A"/>
          <w:lang w:val="en-GB"/>
        </w:rPr>
        <w:t xml:space="preserve">), and (b) </w:t>
      </w:r>
      <w:r w:rsidRPr="00B30DD6">
        <w:rPr>
          <w:rStyle w:val="None"/>
          <w:rFonts w:ascii="Lora" w:hAnsi="Lora"/>
          <w:lang w:val="en-GB"/>
        </w:rPr>
        <w:t>left wrist extension</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lwrex</w:t>
      </w:r>
      <w:proofErr w:type="spellEnd"/>
      <w:r w:rsidRPr="00B30DD6">
        <w:rPr>
          <w:rStyle w:val="None"/>
          <w:rFonts w:ascii="Lora" w:hAnsi="Lora"/>
          <w:color w:val="0E101A"/>
          <w:u w:color="0E101A"/>
          <w:lang w:val="en-GB"/>
        </w:rPr>
        <w:t xml:space="preserve">).  </w:t>
      </w:r>
      <w:r w:rsidR="00E87769" w:rsidRPr="00B30DD6">
        <w:rPr>
          <w:rStyle w:val="None"/>
          <w:rFonts w:ascii="Lora" w:hAnsi="Lora"/>
          <w:color w:val="0E101A"/>
          <w:u w:color="0E101A"/>
          <w:lang w:val="en-GB"/>
        </w:rPr>
        <w:t xml:space="preserve">ASA: Anterior Segment of the arcuate fasciculus; C: Caudate; CST: Cortico-Spinal-Tract; </w:t>
      </w:r>
      <w:proofErr w:type="spellStart"/>
      <w:r w:rsidR="00E87769" w:rsidRPr="00B30DD6">
        <w:rPr>
          <w:rStyle w:val="None"/>
          <w:rFonts w:ascii="Lora" w:hAnsi="Lora"/>
          <w:color w:val="0E101A"/>
          <w:u w:color="0E101A"/>
          <w:lang w:val="en-GB"/>
        </w:rPr>
        <w:t>IFg</w:t>
      </w:r>
      <w:proofErr w:type="spellEnd"/>
      <w:r w:rsidR="00E87769" w:rsidRPr="00B30DD6">
        <w:rPr>
          <w:rStyle w:val="None"/>
          <w:rFonts w:ascii="Lora" w:hAnsi="Lora"/>
          <w:color w:val="0E101A"/>
          <w:u w:color="0E101A"/>
          <w:lang w:val="en-GB"/>
        </w:rPr>
        <w:t xml:space="preserve">: Inferior Frontal gyrus; </w:t>
      </w:r>
      <w:proofErr w:type="spellStart"/>
      <w:r w:rsidR="00E87769" w:rsidRPr="00B30DD6">
        <w:rPr>
          <w:rStyle w:val="None"/>
          <w:rFonts w:ascii="Lora" w:hAnsi="Lora"/>
          <w:color w:val="0E101A"/>
          <w:u w:color="0E101A"/>
          <w:lang w:val="en-GB"/>
        </w:rPr>
        <w:t>IFg</w:t>
      </w:r>
      <w:proofErr w:type="spellEnd"/>
      <w:r w:rsidR="00E87769" w:rsidRPr="00B30DD6">
        <w:rPr>
          <w:rStyle w:val="None"/>
          <w:rFonts w:ascii="Lora" w:hAnsi="Lora"/>
          <w:color w:val="0E101A"/>
          <w:u w:color="0E101A"/>
          <w:lang w:val="en-GB"/>
        </w:rPr>
        <w:t xml:space="preserve">: Inferior Frontal gyrus; Ins: Insula; </w:t>
      </w:r>
      <w:proofErr w:type="spellStart"/>
      <w:r w:rsidR="00E87769" w:rsidRPr="00B30DD6">
        <w:rPr>
          <w:rStyle w:val="None"/>
          <w:rFonts w:ascii="Lora" w:hAnsi="Lora"/>
          <w:color w:val="0E101A"/>
          <w:u w:color="0E101A"/>
          <w:lang w:val="en-GB"/>
        </w:rPr>
        <w:t>ITg</w:t>
      </w:r>
      <w:proofErr w:type="spellEnd"/>
      <w:r w:rsidR="00E87769" w:rsidRPr="00B30DD6">
        <w:rPr>
          <w:rStyle w:val="None"/>
          <w:rFonts w:ascii="Lora" w:hAnsi="Lora"/>
          <w:color w:val="0E101A"/>
          <w:u w:color="0E101A"/>
          <w:lang w:val="en-GB"/>
        </w:rPr>
        <w:t xml:space="preserve">: Inferior Temporal gyrus; LSA: Long Segment of the Arcuate fasciculus; </w:t>
      </w:r>
      <w:proofErr w:type="spellStart"/>
      <w:r w:rsidR="00E87769" w:rsidRPr="00B30DD6">
        <w:rPr>
          <w:rStyle w:val="None"/>
          <w:rFonts w:ascii="Lora" w:hAnsi="Lora"/>
          <w:color w:val="0E101A"/>
          <w:u w:color="0E101A"/>
          <w:lang w:val="en-GB"/>
        </w:rPr>
        <w:t>MTg</w:t>
      </w:r>
      <w:proofErr w:type="spellEnd"/>
      <w:r w:rsidR="00E87769" w:rsidRPr="00B30DD6">
        <w:rPr>
          <w:rStyle w:val="None"/>
          <w:rFonts w:ascii="Lora" w:hAnsi="Lora"/>
          <w:color w:val="0E101A"/>
          <w:u w:color="0E101A"/>
          <w:lang w:val="en-GB"/>
        </w:rPr>
        <w:t xml:space="preserve">: Middle Temporal gyrus; </w:t>
      </w:r>
      <w:proofErr w:type="spellStart"/>
      <w:r w:rsidR="00E87769" w:rsidRPr="00B30DD6">
        <w:rPr>
          <w:rStyle w:val="None"/>
          <w:rFonts w:ascii="Lora" w:hAnsi="Lora"/>
          <w:color w:val="0E101A"/>
          <w:u w:color="0E101A"/>
          <w:lang w:val="en-GB"/>
        </w:rPr>
        <w:t>PSg</w:t>
      </w:r>
      <w:proofErr w:type="spellEnd"/>
      <w:r w:rsidR="00E87769" w:rsidRPr="00B30DD6">
        <w:rPr>
          <w:rStyle w:val="None"/>
          <w:rFonts w:ascii="Lora" w:hAnsi="Lora"/>
          <w:color w:val="0E101A"/>
          <w:u w:color="0E101A"/>
          <w:lang w:val="en-GB"/>
        </w:rPr>
        <w:t xml:space="preserve">: Posterior Short insular </w:t>
      </w:r>
      <w:proofErr w:type="gramStart"/>
      <w:r w:rsidR="00E87769" w:rsidRPr="00B30DD6">
        <w:rPr>
          <w:rStyle w:val="None"/>
          <w:rFonts w:ascii="Lora" w:hAnsi="Lora"/>
          <w:color w:val="0E101A"/>
          <w:u w:color="0E101A"/>
          <w:lang w:val="en-GB"/>
        </w:rPr>
        <w:t>gyrus ;</w:t>
      </w:r>
      <w:proofErr w:type="gramEnd"/>
      <w:r w:rsidR="00E87769" w:rsidRPr="00B30DD6">
        <w:rPr>
          <w:rStyle w:val="None"/>
          <w:rFonts w:ascii="Lora" w:hAnsi="Lora"/>
          <w:color w:val="0E101A"/>
          <w:u w:color="0E101A"/>
          <w:lang w:val="en-GB"/>
        </w:rPr>
        <w:t xml:space="preserve"> Pu: Putamen; SLFII: second branch of the Superior Longitudinal Fasciculus; SLFIII: third branch of the Superior Longitudinal Fasciculus; </w:t>
      </w:r>
      <w:proofErr w:type="spellStart"/>
      <w:r w:rsidR="00E87769" w:rsidRPr="00B30DD6">
        <w:rPr>
          <w:rStyle w:val="None"/>
          <w:rFonts w:ascii="Lora" w:hAnsi="Lora"/>
          <w:color w:val="0E101A"/>
          <w:u w:color="0E101A"/>
          <w:lang w:val="en-GB"/>
        </w:rPr>
        <w:t>STg</w:t>
      </w:r>
      <w:proofErr w:type="spellEnd"/>
      <w:r w:rsidR="00E87769" w:rsidRPr="00B30DD6">
        <w:rPr>
          <w:rStyle w:val="None"/>
          <w:rFonts w:ascii="Lora" w:hAnsi="Lora"/>
          <w:color w:val="0E101A"/>
          <w:u w:color="0E101A"/>
          <w:lang w:val="en-GB"/>
        </w:rPr>
        <w:t>: Superior Temporal gyrus</w:t>
      </w:r>
      <w:r w:rsidR="00A84484" w:rsidRPr="00B30DD6">
        <w:rPr>
          <w:rStyle w:val="None"/>
          <w:rFonts w:ascii="Lora" w:hAnsi="Lora"/>
          <w:color w:val="0E101A"/>
          <w:u w:color="0E101A"/>
          <w:lang w:val="en-GB"/>
        </w:rPr>
        <w:t>.</w:t>
      </w:r>
      <w:r w:rsidRPr="00B30DD6">
        <w:rPr>
          <w:rStyle w:val="None"/>
          <w:rFonts w:ascii="Lora" w:hAnsi="Lora"/>
          <w:color w:val="0E101A"/>
          <w:u w:color="0E101A"/>
          <w:lang w:val="en-GB"/>
        </w:rPr>
        <w:t xml:space="preserve"> Maps are freely available at </w:t>
      </w:r>
      <w:hyperlink r:id="rId25" w:history="1">
        <w:r w:rsidRPr="00B30DD6">
          <w:rPr>
            <w:rStyle w:val="Hyperlink0"/>
            <w:lang w:val="en-GB"/>
          </w:rPr>
          <w:t>https://neurovault.org/collections/11260/</w:t>
        </w:r>
      </w:hyperlink>
      <w:r w:rsidRPr="00B30DD6">
        <w:rPr>
          <w:rStyle w:val="None"/>
          <w:rFonts w:ascii="Lora" w:hAnsi="Lora"/>
          <w:color w:val="0E101A"/>
          <w:u w:color="0E101A"/>
          <w:lang w:val="en-GB"/>
        </w:rPr>
        <w:t xml:space="preserve"> .</w:t>
      </w:r>
    </w:p>
    <w:p w14:paraId="484057A8" w14:textId="77777777" w:rsidR="00425598" w:rsidRPr="00B30DD6" w:rsidRDefault="00425598">
      <w:pPr>
        <w:pStyle w:val="Body"/>
        <w:jc w:val="both"/>
        <w:rPr>
          <w:rStyle w:val="None"/>
          <w:rFonts w:ascii="Lora" w:eastAsia="Lora" w:hAnsi="Lora" w:cs="Lora"/>
          <w:lang w:val="en-GB"/>
        </w:rPr>
      </w:pPr>
    </w:p>
    <w:p w14:paraId="676FAA56" w14:textId="4B136E60"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disconnection of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and temporal-parietal structures predicting low scores in wrist flexion and shoulder extension assessments is in line with the results of this study and previous findings on the right hemisphere role in sensorimotor stabilisation during motor execution </w:t>
      </w:r>
      <w:r w:rsidR="00796FC1" w:rsidRPr="00B30DD6">
        <w:rPr>
          <w:rStyle w:val="None"/>
          <w:rFonts w:ascii="Lora" w:eastAsia="Lora" w:hAnsi="Lora" w:cs="Lora"/>
          <w:lang w:val="en-GB"/>
        </w:rPr>
        <w:fldChar w:fldCharType="begin">
          <w:fldData xml:space="preserve">PEVuZE5vdGU+PENpdGU+PEF1dGhvcj5NYW5pPC9BdXRob3I+PFllYXI+MjAxMzwvWWVhcj48UmVj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PEVuZE5vdGU+PENpdGU+PEF1dGhvcj5NYW5pPC9BdXRob3I+PFllYXI+MjAxMzwvWWVhcj48UmVj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(Mani et al. 2013; Mutha et al. 2012)</w:t>
      </w:r>
      <w:r w:rsidR="00796FC1" w:rsidRPr="00B30DD6">
        <w:rPr>
          <w:rStyle w:val="None"/>
          <w:rFonts w:ascii="Lora" w:eastAsia="Lora" w:hAnsi="Lora" w:cs="Lora"/>
          <w:lang w:val="en-GB"/>
        </w:rPr>
        <w:fldChar w:fldCharType="end"/>
      </w:r>
      <w:r w:rsidRPr="00B30DD6">
        <w:rPr>
          <w:rStyle w:val="None"/>
          <w:rFonts w:ascii="Lora" w:hAnsi="Lora"/>
          <w:lang w:val="en-GB"/>
        </w:rPr>
        <w:t xml:space="preserve">. However, the activation of left hemisphere structures damaged during shoulder flexion confirms the hypothesis of a degree of hemispheric specialisation in motor dynamics </w:t>
      </w:r>
      <w:r w:rsidR="00796FC1" w:rsidRPr="00B30DD6">
        <w:rPr>
          <w:rStyle w:val="None"/>
          <w:rFonts w:ascii="Lora" w:eastAsia="Lora" w:hAnsi="Lora" w:cs="Lora"/>
          <w:lang w:val="en-GB"/>
        </w:rPr>
        <w:fldChar w:fldCharType="begin">
          <w:fldData xml:space="preserve">PEVuZE5vdGU+PENpdGU+PEF1dGhvcj5NdXRoYTwvQXV0aG9yPjxZZWFyPjIwMTI8L1llYXI+PFJl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PEVuZE5vdGU+PENpdGU+PEF1dGhvcj5NdXRoYTwvQXV0aG9yPjxZZWFyPjIwMTI8L1llYXI+PFJl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(Mutha et al. 2012; Serrien et al. 2006)</w:t>
      </w:r>
      <w:r w:rsidR="00796FC1" w:rsidRPr="00B30DD6">
        <w:rPr>
          <w:rStyle w:val="None"/>
          <w:rFonts w:ascii="Lora" w:eastAsia="Lora" w:hAnsi="Lora" w:cs="Lora"/>
          <w:lang w:val="en-GB"/>
        </w:rPr>
        <w:fldChar w:fldCharType="end"/>
      </w:r>
      <w:r w:rsidRPr="00B30DD6">
        <w:rPr>
          <w:rStyle w:val="None"/>
          <w:rFonts w:ascii="Lora" w:hAnsi="Lora"/>
          <w:lang w:val="en-GB"/>
        </w:rPr>
        <w:t xml:space="preserve">. Although </w:t>
      </w:r>
      <w:proofErr w:type="spellStart"/>
      <w:r w:rsidRPr="00B30DD6">
        <w:rPr>
          <w:rStyle w:val="None"/>
          <w:rFonts w:ascii="Lora" w:hAnsi="Lora"/>
          <w:lang w:val="en-GB"/>
        </w:rPr>
        <w:t>contralesional</w:t>
      </w:r>
      <w:proofErr w:type="spellEnd"/>
      <w:r w:rsidRPr="00B30DD6">
        <w:rPr>
          <w:rStyle w:val="None"/>
          <w:rFonts w:ascii="Lora" w:hAnsi="Lora"/>
          <w:lang w:val="en-GB"/>
        </w:rPr>
        <w:t xml:space="preserve"> motor deficits are more prominent after stroke, the impairment of the </w:t>
      </w:r>
      <w:proofErr w:type="spellStart"/>
      <w:r w:rsidRPr="00B30DD6">
        <w:rPr>
          <w:rStyle w:val="None"/>
          <w:rFonts w:ascii="Lora" w:hAnsi="Lora"/>
          <w:lang w:val="en-GB"/>
        </w:rPr>
        <w:t>ipsilesional</w:t>
      </w:r>
      <w:proofErr w:type="spellEnd"/>
      <w:r w:rsidRPr="00B30DD6">
        <w:rPr>
          <w:rStyle w:val="None"/>
          <w:rFonts w:ascii="Lora" w:hAnsi="Lora"/>
          <w:lang w:val="en-GB"/>
        </w:rPr>
        <w:t xml:space="preserve"> limb has been observed </w:t>
      </w:r>
      <w:r w:rsidR="00796FC1" w:rsidRPr="00B30DD6">
        <w:rPr>
          <w:rStyle w:val="None"/>
          <w:rFonts w:ascii="Lora" w:eastAsia="Lora" w:hAnsi="Lora" w:cs="Lora"/>
          <w:lang w:val="en-GB"/>
        </w:rPr>
        <w:fldChar w:fldCharType="begin">
          <w:fldData xml:space="preserve">PEVuZE5vdGU+PENpdGU+PEF1dGhvcj5TY2hhZWZlcjwvQXV0aG9yPjxZZWFyPjIwMDk8L1llYXI+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PEVuZE5vdGU+PENpdGU+PEF1dGhvcj5TY2hhZWZlcjwvQXV0aG9yPjxZZWFyPjIwMDk8L1llYXI+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(Schaefer et al. 2009a)</w:t>
      </w:r>
      <w:r w:rsidR="00796FC1" w:rsidRPr="00B30DD6">
        <w:rPr>
          <w:rStyle w:val="None"/>
          <w:rFonts w:ascii="Lora" w:eastAsia="Lora" w:hAnsi="Lora" w:cs="Lora"/>
          <w:lang w:val="en-GB"/>
        </w:rPr>
        <w:fldChar w:fldCharType="end"/>
      </w:r>
      <w:r w:rsidRPr="00B30DD6">
        <w:rPr>
          <w:rStyle w:val="None"/>
          <w:rFonts w:ascii="Lora" w:hAnsi="Lora"/>
          <w:lang w:val="en-GB"/>
        </w:rPr>
        <w:t xml:space="preserve">. Differences in the extent of the </w:t>
      </w:r>
      <w:proofErr w:type="spellStart"/>
      <w:r w:rsidRPr="00B30DD6">
        <w:rPr>
          <w:rStyle w:val="None"/>
          <w:rFonts w:ascii="Lora" w:hAnsi="Lora"/>
          <w:lang w:val="en-GB"/>
        </w:rPr>
        <w:t>ipsilesional</w:t>
      </w:r>
      <w:proofErr w:type="spellEnd"/>
      <w:r w:rsidRPr="00B30DD6">
        <w:rPr>
          <w:rStyle w:val="None"/>
          <w:rFonts w:ascii="Lora" w:hAnsi="Lora"/>
          <w:lang w:val="en-GB"/>
        </w:rPr>
        <w:t xml:space="preserve"> deficits suggest that the left hemisphere supports multi-joint coordination and its damage prevents the accurate limb trajectory during a reaching movement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&lt;EndNote&gt;&lt;Cite&gt;&lt;Author&gt;Schaefer&lt;/Author&gt;&lt;Year&gt;2009&lt;/Year&gt;&lt;RecNum&gt;50&lt;/RecNum&gt;&lt;DisplayText&gt;(Schaefer et al. 2009b)&lt;/DisplayText&gt;&lt;record&gt;&lt;rec-number&gt;50&lt;/rec-number&gt;&lt;foreign-keys&gt;&lt;key app="EN" db-id="zvrrtefsm9ssvpeeax9vrdfz5xaz5fwdvsfs" timestamp="1633442773"&gt;50&lt;/key&gt;&lt;/foreign-keys&gt;&lt;ref-type name="Journal Article"&gt;17&lt;/ref-type&gt;&lt;contributors&gt;&lt;authors&gt;&lt;author&gt;Schaefer, S. Y.&lt;/author&gt;&lt;author&gt;Haaland, K. Y.&lt;/author&gt;&lt;author&gt;Sainburg, R. L.&lt;/author&gt;&lt;/authors&gt;&lt;/contributors&gt;&lt;auth-address&gt;Department of Kinesiology, The Pennsylvania State University, University Park, PA 16802, USA.&lt;/auth-address&gt;&lt;titles&gt;&lt;title&gt;Hemispheric specialization and functional impact of ipsilesional deficits in movement coordination and accuracy&lt;/title&gt;&lt;secondary-title&gt;Neuropsychologia&lt;/secondary-title&gt;&lt;/titles&gt;&lt;periodical&gt;&lt;full-title&gt;Neuropsychologia&lt;/full-title&gt;&lt;/periodical&gt;&lt;pages&gt;2953-66&lt;/pages&gt;&lt;volume&gt;47&lt;/volume&gt;&lt;number&gt;13&lt;/number&gt;&lt;edition&gt;2009/07/04&lt;/edition&gt;&lt;keywords&gt;&lt;keyword&gt;Adult&lt;/keyword&gt;&lt;keyword&gt;Aged&lt;/keyword&gt;&lt;keyword&gt;Aged, 80 and over&lt;/keyword&gt;&lt;keyword&gt;Arm/*physiology&lt;/keyword&gt;&lt;keyword&gt;Ataxia/*physiopathology&lt;/keyword&gt;&lt;keyword&gt;Case-Control Studies&lt;/keyword&gt;&lt;keyword&gt;Cerebral Cortex/pathology/physiopathology&lt;/keyword&gt;&lt;keyword&gt;Female&lt;/keyword&gt;&lt;keyword&gt;Functional Laterality/*physiology&lt;/keyword&gt;&lt;keyword&gt;Humans&lt;/keyword&gt;&lt;keyword&gt;Male&lt;/keyword&gt;&lt;keyword&gt;Middle Aged&lt;/keyword&gt;&lt;keyword&gt;Movement/*physiology&lt;/keyword&gt;&lt;keyword&gt;Psychomotor Performance/physiology&lt;/keyword&gt;&lt;keyword&gt;Reaction Time/physiology&lt;/keyword&gt;&lt;keyword&gt;Stroke/*physiopathology&lt;/keyword&gt;&lt;/keywords&gt;&lt;dates&gt;&lt;year&gt;2009&lt;/year&gt;&lt;pub-dates&gt;&lt;date&gt;Nov&lt;/date&gt;&lt;/pub-dates&gt;&lt;/dates&gt;&lt;isbn&gt;1873-3514 (Electronic)&amp;#xD;0028-3932 (Linking)&lt;/isbn&gt;&lt;accession-num&gt;19573544&lt;/accession-num&gt;&lt;urls&gt;&lt;related-urls&gt;&lt;url&gt;https://www.ncbi.nlm.nih.gov/pubmed/19573544&lt;/url&gt;&lt;/related-urls&gt;&lt;/urls&gt;&lt;custom2&gt;PMC2752301&lt;/custom2&gt;&lt;electronic-resource-num&gt;10.1016/j.neuropsychologia.2009.06.025&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(Schaefer et al. 2009b)</w:t>
      </w:r>
      <w:r w:rsidR="00796FC1" w:rsidRPr="00B30DD6">
        <w:rPr>
          <w:rStyle w:val="None"/>
          <w:rFonts w:ascii="Lora" w:eastAsia="Lora" w:hAnsi="Lora" w:cs="Lora"/>
          <w:lang w:val="en-GB"/>
        </w:rPr>
        <w:fldChar w:fldCharType="end"/>
      </w:r>
      <w:r w:rsidRPr="00B30DD6">
        <w:rPr>
          <w:rStyle w:val="None"/>
          <w:rFonts w:ascii="Lora" w:hAnsi="Lora"/>
          <w:lang w:val="en-GB"/>
        </w:rPr>
        <w:t xml:space="preserve">. Thus, the pivotal role of the shoulder in the multi-joint coordination for the upper limb motor performance </w:t>
      </w:r>
      <w:r w:rsidR="00796FC1" w:rsidRPr="00B30DD6">
        <w:rPr>
          <w:rStyle w:val="None"/>
          <w:rFonts w:ascii="Lora" w:eastAsia="Lora" w:hAnsi="Lora" w:cs="Lora"/>
          <w:lang w:val="en-GB"/>
        </w:rPr>
        <w:fldChar w:fldCharType="begin">
          <w:fldData xml:space="preserve">PEVuZE5vdGU+PENpdGU+PEF1dGhvcj5HYWxsb3dheTwvQXV0aG9yPjxZZWFyPjIwMDI8L1llYXI+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PEVuZE5vdGU+PENpdGU+PEF1dGhvcj5HYWxsb3dheTwvQXV0aG9yPjxZZWFyPjIwMDI8L1llYXI+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(Galloway and Koshland 2002; Liu et al. 2013)</w:t>
      </w:r>
      <w:r w:rsidR="00796FC1" w:rsidRPr="00B30DD6">
        <w:rPr>
          <w:rStyle w:val="None"/>
          <w:rFonts w:ascii="Lora" w:eastAsia="Lora" w:hAnsi="Lora" w:cs="Lora"/>
          <w:lang w:val="en-GB"/>
        </w:rPr>
        <w:fldChar w:fldCharType="end"/>
      </w:r>
      <w:r w:rsidRPr="00B30DD6">
        <w:rPr>
          <w:rStyle w:val="None"/>
          <w:rFonts w:ascii="Lora" w:hAnsi="Lora"/>
          <w:lang w:val="en-GB"/>
        </w:rPr>
        <w:t xml:space="preserve"> is confirmed by the presence of </w:t>
      </w:r>
      <w:proofErr w:type="spellStart"/>
      <w:r w:rsidRPr="00B30DD6">
        <w:rPr>
          <w:rStyle w:val="None"/>
          <w:rFonts w:ascii="Lora" w:hAnsi="Lora"/>
          <w:lang w:val="en-GB"/>
        </w:rPr>
        <w:t>ipsilesional</w:t>
      </w:r>
      <w:proofErr w:type="spellEnd"/>
      <w:r w:rsidRPr="00B30DD6">
        <w:rPr>
          <w:rStyle w:val="None"/>
          <w:rFonts w:ascii="Lora" w:hAnsi="Lora"/>
          <w:lang w:val="en-GB"/>
        </w:rPr>
        <w:t xml:space="preserve"> disconnection only in the prediction of left shoulder extension deficits, compared to the other left limb assessments.</w:t>
      </w:r>
    </w:p>
    <w:p w14:paraId="41E68B12" w14:textId="30B26999" w:rsidR="00425598" w:rsidRPr="00B30DD6" w:rsidRDefault="005B56A1">
      <w:pPr>
        <w:pStyle w:val="Body"/>
        <w:jc w:val="center"/>
        <w:rPr>
          <w:rStyle w:val="None"/>
          <w:rFonts w:ascii="Lora" w:eastAsia="Lora" w:hAnsi="Lora" w:cs="Lora"/>
          <w:lang w:val="en-GB"/>
        </w:rPr>
      </w:pPr>
      <w:r w:rsidRPr="00B30DD6">
        <w:rPr>
          <w:rFonts w:ascii="Lora" w:hAnsi="Lora"/>
          <w:noProof/>
          <w:color w:val="0E101A"/>
          <w:u w:color="0E101A"/>
          <w:lang w:val="en-GB"/>
          <w14:textOutline w14:w="0" w14:cap="rnd" w14:cmpd="sng" w14:algn="ctr">
            <w14:noFill/>
            <w14:prstDash w14:val="solid"/>
            <w14:bevel/>
          </w14:textOutline>
        </w:rPr>
        <w:lastRenderedPageBreak/>
        <w:drawing>
          <wp:inline distT="0" distB="0" distL="0" distR="0" wp14:anchorId="4789CD40" wp14:editId="414E9FA4">
            <wp:extent cx="5649426" cy="9404431"/>
            <wp:effectExtent l="0" t="0" r="2540" b="0"/>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pic:nvPicPr>
                  <pic:blipFill rotWithShape="1">
                    <a:blip r:embed="rId26">
                      <a:extLst>
                        <a:ext uri="{28A0092B-C50C-407E-A947-70E740481C1C}">
                          <a14:useLocalDpi xmlns:a14="http://schemas.microsoft.com/office/drawing/2010/main" val="0"/>
                        </a:ext>
                      </a:extLst>
                    </a:blip>
                    <a:srcRect b="158"/>
                    <a:stretch/>
                  </pic:blipFill>
                  <pic:spPr bwMode="auto">
                    <a:xfrm>
                      <a:off x="0" y="0"/>
                      <a:ext cx="5649595" cy="9404713"/>
                    </a:xfrm>
                    <a:prstGeom prst="rect">
                      <a:avLst/>
                    </a:prstGeom>
                    <a:ln>
                      <a:noFill/>
                    </a:ln>
                    <a:extLst>
                      <a:ext uri="{53640926-AAD7-44D8-BBD7-CCE9431645EC}">
                        <a14:shadowObscured xmlns:a14="http://schemas.microsoft.com/office/drawing/2010/main"/>
                      </a:ext>
                    </a:extLst>
                  </pic:spPr>
                </pic:pic>
              </a:graphicData>
            </a:graphic>
          </wp:inline>
        </w:drawing>
      </w:r>
    </w:p>
    <w:p w14:paraId="4472059C" w14:textId="1705613D"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lastRenderedPageBreak/>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13:</w:t>
      </w:r>
      <w:r w:rsidRPr="00B30DD6">
        <w:rPr>
          <w:rStyle w:val="None"/>
          <w:rFonts w:ascii="Lora" w:hAnsi="Lora"/>
          <w:color w:val="0E101A"/>
          <w:u w:color="0E101A"/>
          <w:lang w:val="en-GB"/>
        </w:rPr>
        <w:t xml:space="preserve"> Brain disconnections and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r w:rsidR="00082689" w:rsidRPr="00B30DD6">
        <w:rPr>
          <w:rStyle w:val="None"/>
          <w:rFonts w:ascii="Lora" w:hAnsi="Lora"/>
          <w:color w:val="0E101A"/>
          <w:u w:color="0E101A"/>
          <w:lang w:val="en-GB"/>
        </w:rPr>
        <w:t>related territories</w:t>
      </w:r>
      <w:r w:rsidRPr="00B30DD6">
        <w:rPr>
          <w:rStyle w:val="None"/>
          <w:rFonts w:ascii="Lora" w:hAnsi="Lora"/>
          <w:color w:val="0E101A"/>
          <w:u w:color="0E101A"/>
          <w:lang w:val="en-GB"/>
        </w:rPr>
        <w:t xml:space="preserve"> contributing significantly to </w:t>
      </w:r>
      <w:r w:rsidRPr="00B30DD6">
        <w:rPr>
          <w:rStyle w:val="None"/>
          <w:rFonts w:ascii="Lora" w:hAnsi="Lora"/>
          <w:lang w:val="en-GB"/>
        </w:rPr>
        <w:t xml:space="preserve">the three subtests (grasp, grip, pitch) of the </w:t>
      </w:r>
      <w:proofErr w:type="gramStart"/>
      <w:r w:rsidRPr="00B30DD6">
        <w:rPr>
          <w:rStyle w:val="None"/>
          <w:rFonts w:ascii="Lora" w:hAnsi="Lora"/>
          <w:lang w:val="en-GB"/>
        </w:rPr>
        <w:t>right hand</w:t>
      </w:r>
      <w:proofErr w:type="gramEnd"/>
      <w:r w:rsidRPr="00B30DD6">
        <w:rPr>
          <w:rStyle w:val="None"/>
          <w:rFonts w:ascii="Lora" w:hAnsi="Lora"/>
          <w:lang w:val="en-GB"/>
        </w:rPr>
        <w:t xml:space="preserve"> Action Research Arm (ARA), the 9-Hole Pegs (9HP) test, and the right shoulder flexion and wrist extension. </w:t>
      </w:r>
      <w:r w:rsidRPr="00B30DD6">
        <w:rPr>
          <w:rStyle w:val="None"/>
          <w:rFonts w:ascii="Lora" w:hAnsi="Lora"/>
          <w:color w:val="0E101A"/>
          <w:u w:color="0E101A"/>
          <w:lang w:val="en-GB"/>
        </w:rPr>
        <w:t xml:space="preserve">(a) </w:t>
      </w:r>
      <w:r w:rsidRPr="00B30DD6">
        <w:rPr>
          <w:rStyle w:val="None"/>
          <w:rFonts w:ascii="Lora" w:hAnsi="Lora"/>
          <w:lang w:val="en-GB"/>
        </w:rPr>
        <w:t>Grasp subtest of the ARA</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raragrasp</w:t>
      </w:r>
      <w:proofErr w:type="spellEnd"/>
      <w:r w:rsidRPr="00B30DD6">
        <w:rPr>
          <w:rStyle w:val="None"/>
          <w:rFonts w:ascii="Lora" w:hAnsi="Lora"/>
          <w:color w:val="0E101A"/>
          <w:u w:color="0E101A"/>
          <w:lang w:val="en-GB"/>
        </w:rPr>
        <w:t xml:space="preserve">), (b) </w:t>
      </w:r>
      <w:r w:rsidRPr="00B30DD6">
        <w:rPr>
          <w:rStyle w:val="None"/>
          <w:rFonts w:ascii="Lora" w:hAnsi="Lora"/>
          <w:lang w:val="en-GB"/>
        </w:rPr>
        <w:t>Grip subtest of the ARA</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raragrip</w:t>
      </w:r>
      <w:proofErr w:type="spellEnd"/>
      <w:r w:rsidRPr="00B30DD6">
        <w:rPr>
          <w:rStyle w:val="None"/>
          <w:rFonts w:ascii="Lora" w:hAnsi="Lora"/>
          <w:color w:val="0E101A"/>
          <w:u w:color="0E101A"/>
          <w:lang w:val="en-GB"/>
        </w:rPr>
        <w:t xml:space="preserve">), (c) </w:t>
      </w:r>
      <w:r w:rsidRPr="00B30DD6">
        <w:rPr>
          <w:rStyle w:val="None"/>
          <w:rFonts w:ascii="Lora" w:hAnsi="Lora"/>
          <w:lang w:val="en-GB"/>
        </w:rPr>
        <w:t>Pitch subtest of the ARA</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rarapitch</w:t>
      </w:r>
      <w:proofErr w:type="spellEnd"/>
      <w:r w:rsidRPr="00B30DD6">
        <w:rPr>
          <w:rStyle w:val="None"/>
          <w:rFonts w:ascii="Lora" w:hAnsi="Lora"/>
          <w:color w:val="0E101A"/>
          <w:u w:color="0E101A"/>
          <w:lang w:val="en-GB"/>
        </w:rPr>
        <w:t>), (d) 9HP test (</w:t>
      </w:r>
      <w:proofErr w:type="spellStart"/>
      <w:r w:rsidRPr="00B30DD6">
        <w:rPr>
          <w:rStyle w:val="None"/>
          <w:rFonts w:ascii="Lora" w:hAnsi="Lora"/>
          <w:color w:val="0E101A"/>
          <w:u w:color="0E101A"/>
          <w:lang w:val="en-GB"/>
        </w:rPr>
        <w:t>rpegs</w:t>
      </w:r>
      <w:proofErr w:type="spellEnd"/>
      <w:r w:rsidRPr="00B30DD6">
        <w:rPr>
          <w:rStyle w:val="None"/>
          <w:rFonts w:ascii="Lora" w:hAnsi="Lora"/>
          <w:color w:val="0E101A"/>
          <w:u w:color="0E101A"/>
          <w:lang w:val="en-GB"/>
        </w:rPr>
        <w:t xml:space="preserve">), (e) </w:t>
      </w:r>
      <w:r w:rsidRPr="00B30DD6">
        <w:rPr>
          <w:rStyle w:val="None"/>
          <w:rFonts w:ascii="Lora" w:hAnsi="Lora"/>
          <w:lang w:val="en-GB"/>
        </w:rPr>
        <w:t>left shoulder flexion</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lshflex</w:t>
      </w:r>
      <w:proofErr w:type="spellEnd"/>
      <w:r w:rsidRPr="00B30DD6">
        <w:rPr>
          <w:rStyle w:val="None"/>
          <w:rFonts w:ascii="Lora" w:hAnsi="Lora"/>
          <w:color w:val="0E101A"/>
          <w:u w:color="0E101A"/>
          <w:lang w:val="en-GB"/>
        </w:rPr>
        <w:t xml:space="preserve">), and (f) </w:t>
      </w:r>
      <w:r w:rsidRPr="00B30DD6">
        <w:rPr>
          <w:rStyle w:val="None"/>
          <w:rFonts w:ascii="Lora" w:hAnsi="Lora"/>
          <w:lang w:val="en-GB"/>
        </w:rPr>
        <w:t>left wrist extension</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lwrex</w:t>
      </w:r>
      <w:proofErr w:type="spellEnd"/>
      <w:r w:rsidRPr="00B30DD6">
        <w:rPr>
          <w:rStyle w:val="None"/>
          <w:rFonts w:ascii="Lora" w:hAnsi="Lora"/>
          <w:color w:val="0E101A"/>
          <w:u w:color="0E101A"/>
          <w:lang w:val="en-GB"/>
        </w:rPr>
        <w:t xml:space="preserve">). </w:t>
      </w:r>
      <w:r w:rsidR="008704E1" w:rsidRPr="00B30DD6">
        <w:rPr>
          <w:rStyle w:val="None"/>
          <w:rFonts w:ascii="Lora" w:hAnsi="Lora"/>
          <w:color w:val="0E101A"/>
          <w:u w:color="0E101A"/>
          <w:lang w:val="en-GB"/>
        </w:rPr>
        <w:t xml:space="preserve">Ag: Angular gyrus; ASA: Anterior Segment of the arcuate fasciculus; </w:t>
      </w:r>
      <w:proofErr w:type="spellStart"/>
      <w:r w:rsidR="008704E1" w:rsidRPr="00B30DD6">
        <w:rPr>
          <w:rStyle w:val="None"/>
          <w:rFonts w:ascii="Lora" w:hAnsi="Lora"/>
          <w:color w:val="0E101A"/>
          <w:u w:color="0E101A"/>
          <w:lang w:val="en-GB"/>
        </w:rPr>
        <w:t>ASg</w:t>
      </w:r>
      <w:proofErr w:type="spellEnd"/>
      <w:r w:rsidR="008704E1" w:rsidRPr="00B30DD6">
        <w:rPr>
          <w:rStyle w:val="None"/>
          <w:rFonts w:ascii="Lora" w:hAnsi="Lora"/>
          <w:color w:val="0E101A"/>
          <w:u w:color="0E101A"/>
          <w:lang w:val="en-GB"/>
        </w:rPr>
        <w:t xml:space="preserve">: Anterior Short insular gyrus; C: Caudate; CC: Corpus Callosum; CST: Cortico-Spinal-Tract; </w:t>
      </w:r>
      <w:proofErr w:type="spellStart"/>
      <w:r w:rsidR="008704E1" w:rsidRPr="00B30DD6">
        <w:rPr>
          <w:rStyle w:val="None"/>
          <w:rFonts w:ascii="Lora" w:hAnsi="Lora"/>
          <w:color w:val="0E101A"/>
          <w:u w:color="0E101A"/>
          <w:lang w:val="en-GB"/>
        </w:rPr>
        <w:t>IFg</w:t>
      </w:r>
      <w:proofErr w:type="spellEnd"/>
      <w:r w:rsidR="008704E1" w:rsidRPr="00B30DD6">
        <w:rPr>
          <w:rStyle w:val="None"/>
          <w:rFonts w:ascii="Lora" w:hAnsi="Lora"/>
          <w:color w:val="0E101A"/>
          <w:u w:color="0E101A"/>
          <w:lang w:val="en-GB"/>
        </w:rPr>
        <w:t xml:space="preserve">: Inferior Frontal gyrus; IFOF: Inferior </w:t>
      </w:r>
      <w:proofErr w:type="spellStart"/>
      <w:r w:rsidR="008704E1" w:rsidRPr="00B30DD6">
        <w:rPr>
          <w:rStyle w:val="None"/>
          <w:rFonts w:ascii="Lora" w:hAnsi="Lora"/>
          <w:color w:val="0E101A"/>
          <w:u w:color="0E101A"/>
          <w:lang w:val="en-GB"/>
        </w:rPr>
        <w:t>Fronto</w:t>
      </w:r>
      <w:proofErr w:type="spellEnd"/>
      <w:r w:rsidR="008704E1" w:rsidRPr="00B30DD6">
        <w:rPr>
          <w:rStyle w:val="None"/>
          <w:rFonts w:ascii="Lora" w:hAnsi="Lora"/>
          <w:color w:val="0E101A"/>
          <w:u w:color="0E101A"/>
          <w:lang w:val="en-GB"/>
        </w:rPr>
        <w:t xml:space="preserve">-Occipital Fasciculus; ILF: Inferior Longitudinal Fasciculus; Ins: Insula; </w:t>
      </w:r>
      <w:proofErr w:type="spellStart"/>
      <w:r w:rsidR="008704E1" w:rsidRPr="00B30DD6">
        <w:rPr>
          <w:rStyle w:val="None"/>
          <w:rFonts w:ascii="Lora" w:hAnsi="Lora"/>
          <w:color w:val="0E101A"/>
          <w:u w:color="0E101A"/>
          <w:lang w:val="en-GB"/>
        </w:rPr>
        <w:t>ITg</w:t>
      </w:r>
      <w:proofErr w:type="spellEnd"/>
      <w:r w:rsidR="008704E1" w:rsidRPr="00B30DD6">
        <w:rPr>
          <w:rStyle w:val="None"/>
          <w:rFonts w:ascii="Lora" w:hAnsi="Lora"/>
          <w:color w:val="0E101A"/>
          <w:u w:color="0E101A"/>
          <w:lang w:val="en-GB"/>
        </w:rPr>
        <w:t xml:space="preserve">: Inferior Temporal gyrus; LSA: Long Segment of the Arcuate fasciculus; </w:t>
      </w:r>
      <w:proofErr w:type="spellStart"/>
      <w:r w:rsidR="008704E1" w:rsidRPr="00B30DD6">
        <w:rPr>
          <w:rStyle w:val="None"/>
          <w:rFonts w:ascii="Lora" w:hAnsi="Lora"/>
          <w:color w:val="0E101A"/>
          <w:u w:color="0E101A"/>
          <w:lang w:val="en-GB"/>
        </w:rPr>
        <w:t>MFg</w:t>
      </w:r>
      <w:proofErr w:type="spellEnd"/>
      <w:r w:rsidR="008704E1" w:rsidRPr="00B30DD6">
        <w:rPr>
          <w:rStyle w:val="None"/>
          <w:rFonts w:ascii="Lora" w:hAnsi="Lora"/>
          <w:color w:val="0E101A"/>
          <w:u w:color="0E101A"/>
          <w:lang w:val="en-GB"/>
        </w:rPr>
        <w:t>: Middle Frontal gyrus; pre-SMA: pre-Supplementary Motor Area; PSA: Posterior Segment of the Arcuate fasciculus; Th: Thalamus; TP: Temporal Pole.</w:t>
      </w:r>
      <w:r w:rsidRPr="00B30DD6">
        <w:rPr>
          <w:rStyle w:val="None"/>
          <w:rFonts w:ascii="Lora" w:hAnsi="Lora"/>
          <w:color w:val="0E101A"/>
          <w:u w:color="0E101A"/>
          <w:lang w:val="en-GB"/>
        </w:rPr>
        <w:t xml:space="preserve"> Maps are freely available at </w:t>
      </w:r>
      <w:hyperlink r:id="rId27" w:history="1">
        <w:r w:rsidRPr="00B30DD6">
          <w:rPr>
            <w:rStyle w:val="Hyperlink0"/>
            <w:lang w:val="en-GB"/>
          </w:rPr>
          <w:t>https://neurovault.org/collections/11260/</w:t>
        </w:r>
      </w:hyperlink>
      <w:r w:rsidRPr="00B30DD6">
        <w:rPr>
          <w:rStyle w:val="None"/>
          <w:rFonts w:ascii="Lora" w:hAnsi="Lora"/>
          <w:color w:val="0E101A"/>
          <w:u w:color="0E101A"/>
          <w:lang w:val="en-GB"/>
        </w:rPr>
        <w:t xml:space="preserve"> .</w:t>
      </w:r>
    </w:p>
    <w:p w14:paraId="654E03DE" w14:textId="77777777" w:rsidR="00425598" w:rsidRPr="00B30DD6" w:rsidRDefault="00425598">
      <w:pPr>
        <w:pStyle w:val="Body"/>
        <w:jc w:val="both"/>
        <w:rPr>
          <w:rStyle w:val="None"/>
          <w:rFonts w:ascii="Lora" w:eastAsia="Lora" w:hAnsi="Lora" w:cs="Lora"/>
          <w:lang w:val="en-GB"/>
        </w:rPr>
      </w:pPr>
    </w:p>
    <w:p w14:paraId="7CF73F73" w14:textId="31D783C2"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An extensive disconnection of the left hemisphere clusters in correspondence to low scores for the right hand in the three subtests (grasp, grip, pitch) of the ARA, 9HP test, the arm flexion and wrist extension tasks. The disconnection involved in the left hemisphere the cortico-spinal tract, postcentral gyrus,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temporo-occipital and </w:t>
      </w:r>
      <w:proofErr w:type="spellStart"/>
      <w:r w:rsidRPr="00B30DD6">
        <w:rPr>
          <w:rStyle w:val="None"/>
          <w:rFonts w:ascii="Lora" w:hAnsi="Lora"/>
          <w:lang w:val="en-GB"/>
        </w:rPr>
        <w:t>occipito</w:t>
      </w:r>
      <w:proofErr w:type="spellEnd"/>
      <w:r w:rsidRPr="00B30DD6">
        <w:rPr>
          <w:rStyle w:val="None"/>
          <w:rFonts w:ascii="Lora" w:hAnsi="Lora"/>
          <w:lang w:val="en-GB"/>
        </w:rPr>
        <w:t xml:space="preserve">-frontal connections, and the interruption of frontal interhemispheric connections in correspondence to the motor section of the corpus callosum. Our results confirm that the disconnection of the corticospinal tract is associated with the motor outcome after brain damage. Previous studies demonstrated that the integrity of the cortico-spinal tract is a reliable predictor of the patients’ motor abilities up to one year after the stroke </w:t>
      </w:r>
      <w:r w:rsidR="00796FC1" w:rsidRPr="00B30DD6">
        <w:rPr>
          <w:rStyle w:val="None"/>
          <w:rFonts w:ascii="Lora" w:eastAsia="Lora" w:hAnsi="Lora" w:cs="Lora"/>
          <w:lang w:val="en-GB"/>
        </w:rPr>
        <w:fldChar w:fldCharType="begin">
          <w:fldData xml:space="preserve">PEVuZE5vdGU+PENpdGU+PEF1dGhvcj5TdGluZWFyPC9BdXRob3I+PFllYXI+MjAwNzwvWWVhcj48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PEVuZE5vdGU+PENpdGU+PEF1dGhvcj5TdGluZWFyPC9BdXRob3I+PFllYXI+MjAwNzwvWWVhcj48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(Stinear et al. 2007)</w:t>
      </w:r>
      <w:r w:rsidR="00796FC1" w:rsidRPr="00B30DD6">
        <w:rPr>
          <w:rStyle w:val="None"/>
          <w:rFonts w:ascii="Lora" w:eastAsia="Lora" w:hAnsi="Lora" w:cs="Lora"/>
          <w:lang w:val="en-GB"/>
        </w:rPr>
        <w:fldChar w:fldCharType="end"/>
      </w:r>
      <w:r w:rsidRPr="00B30DD6">
        <w:rPr>
          <w:rStyle w:val="None"/>
          <w:rFonts w:ascii="Lora" w:hAnsi="Lora"/>
          <w:lang w:val="en-GB"/>
        </w:rPr>
        <w:t xml:space="preserve"> In particular, integrity of the cortico-spinal tract has been associated with the hand dexterity performance </w:t>
      </w:r>
      <w:r w:rsidR="00796FC1" w:rsidRPr="00B30DD6">
        <w:rPr>
          <w:rStyle w:val="None"/>
          <w:rFonts w:ascii="Lora" w:eastAsia="Lora" w:hAnsi="Lora" w:cs="Lora"/>
          <w:lang w:val="en-GB"/>
        </w:rPr>
        <w:fldChar w:fldCharType="begin">
          <w:fldData xml:space="preserve">PEVuZE5vdGU+PENpdGU+PEF1dGhvcj5TY2hhZWNodGVyPC9BdXRob3I+PFllYXI+MjAwOTwvWWVh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PEVuZE5vdGU+PENpdGU+PEF1dGhvcj5TY2hhZWNodGVyPC9BdXRob3I+PFllYXI+MjAwOTwvWWVh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(Schaechter et al. 2009)</w:t>
      </w:r>
      <w:r w:rsidR="00796FC1" w:rsidRPr="00B30DD6">
        <w:rPr>
          <w:rStyle w:val="None"/>
          <w:rFonts w:ascii="Lora" w:eastAsia="Lora" w:hAnsi="Lora" w:cs="Lora"/>
          <w:lang w:val="en-GB"/>
        </w:rPr>
        <w:fldChar w:fldCharType="end"/>
      </w:r>
      <w:r w:rsidRPr="00B30DD6">
        <w:rPr>
          <w:rStyle w:val="None"/>
          <w:rFonts w:ascii="Lora" w:hAnsi="Lora"/>
          <w:lang w:val="en-GB"/>
        </w:rPr>
        <w:t xml:space="preserve"> and hand strength </w:t>
      </w:r>
      <w:r w:rsidR="00796FC1" w:rsidRPr="00B30DD6">
        <w:rPr>
          <w:rStyle w:val="None"/>
          <w:rFonts w:ascii="Lora" w:eastAsia="Lora" w:hAnsi="Lora" w:cs="Lora"/>
          <w:lang w:val="en-GB"/>
        </w:rPr>
        <w:fldChar w:fldCharType="begin">
          <w:fldData xml:space="preserve">PEVuZE5vdGU+PENpdGU+PEF1dGhvcj5Cb3JpY2g8L0F1dGhvcj48WWVhcj4yMDEyPC9ZZWFyPjxS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PEVuZE5vdGU+PENpdGU+PEF1dGhvcj5Cb3JpY2g8L0F1dGhvcj48WWVhcj4yMDEyPC9ZZWFyPjxS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(Borich et al. 2012; Qiu et al. 2011)</w:t>
      </w:r>
      <w:r w:rsidR="00796FC1" w:rsidRPr="00B30DD6">
        <w:rPr>
          <w:rStyle w:val="None"/>
          <w:rFonts w:ascii="Lora" w:eastAsia="Lora" w:hAnsi="Lora" w:cs="Lora"/>
          <w:lang w:val="en-GB"/>
        </w:rPr>
        <w:fldChar w:fldCharType="end"/>
      </w:r>
      <w:r w:rsidRPr="00B30DD6">
        <w:rPr>
          <w:rStyle w:val="None"/>
          <w:rFonts w:ascii="Lora" w:hAnsi="Lora"/>
          <w:lang w:val="en-GB"/>
        </w:rPr>
        <w:t xml:space="preserve"> stroke patients. Furthermore, previous studies showed that the severity of motor impairment is predicted by the integrity of the corpus callosum connection of the primary motor areas </w:t>
      </w:r>
      <w:r w:rsidR="00796FC1" w:rsidRPr="00B30DD6">
        <w:rPr>
          <w:rStyle w:val="None"/>
          <w:rFonts w:ascii="Lora" w:eastAsia="Lora" w:hAnsi="Lora" w:cs="Lora"/>
          <w:lang w:val="en-GB"/>
        </w:rPr>
        <w:fldChar w:fldCharType="begin">
          <w:fldData xml:space="preserve">PEVuZE5vdGU+PENpdGU+PEF1dGhvcj5MaTwvQXV0aG9yPjxZZWFyPjIwMTU8L1llYXI+PFJlY051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PEVuZE5vdGU+PENpdGU+PEF1dGhvcj5MaTwvQXV0aG9yPjxZZWFyPjIwMTU8L1llYXI+PFJlY051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(Li et al. 2015; Stewart et al. 2017)</w:t>
      </w:r>
      <w:r w:rsidR="00796FC1" w:rsidRPr="00B30DD6">
        <w:rPr>
          <w:rStyle w:val="None"/>
          <w:rFonts w:ascii="Lora" w:eastAsia="Lora" w:hAnsi="Lora" w:cs="Lora"/>
          <w:lang w:val="en-GB"/>
        </w:rPr>
        <w:fldChar w:fldCharType="end"/>
      </w:r>
      <w:r w:rsidRPr="00B30DD6">
        <w:rPr>
          <w:rStyle w:val="None"/>
          <w:rFonts w:ascii="Lora" w:hAnsi="Lora"/>
          <w:lang w:val="en-GB"/>
        </w:rPr>
        <w:t xml:space="preserve">, and reduced interhemispheric resting-state connectivity between motor structures has been associated to motor impairment </w:t>
      </w:r>
      <w:r w:rsidR="00796FC1" w:rsidRPr="00B30DD6">
        <w:rPr>
          <w:rStyle w:val="None"/>
          <w:rFonts w:ascii="Lora" w:eastAsia="Lora" w:hAnsi="Lora" w:cs="Lora"/>
          <w:lang w:val="en-GB"/>
        </w:rPr>
        <w:fldChar w:fldCharType="begin">
          <w:fldData xml:space="preserve">PEVuZE5vdGU+PENpdGU+PEF1dGhvcj5DYXJ0ZXI8L0F1dGhvcj48WWVhcj4yMDEwPC9ZZWFyPjxS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PEVuZE5vdGU+PENpdGU+PEF1dGhvcj5DYXJ0ZXI8L0F1dGhvcj48WWVhcj4yMDEwPC9ZZWFyPjxS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(Carter et al. 2010)</w:t>
      </w:r>
      <w:r w:rsidR="00796FC1" w:rsidRPr="00B30DD6">
        <w:rPr>
          <w:rStyle w:val="None"/>
          <w:rFonts w:ascii="Lora" w:eastAsia="Lora" w:hAnsi="Lora" w:cs="Lora"/>
          <w:lang w:val="en-GB"/>
        </w:rPr>
        <w:fldChar w:fldCharType="end"/>
      </w:r>
      <w:r w:rsidRPr="00B30DD6">
        <w:rPr>
          <w:rStyle w:val="None"/>
          <w:rFonts w:ascii="Lora" w:hAnsi="Lora"/>
          <w:lang w:val="en-GB"/>
        </w:rPr>
        <w:t xml:space="preserve">. In addition, studies on </w:t>
      </w:r>
      <w:r w:rsidR="00CC6706" w:rsidRPr="00B30DD6">
        <w:rPr>
          <w:rStyle w:val="None"/>
          <w:rFonts w:ascii="Lora" w:hAnsi="Lora"/>
          <w:lang w:val="en-GB"/>
        </w:rPr>
        <w:t>callosal</w:t>
      </w:r>
      <w:r w:rsidRPr="00B30DD6">
        <w:rPr>
          <w:rStyle w:val="None"/>
          <w:rFonts w:ascii="Lora" w:hAnsi="Lora"/>
          <w:lang w:val="en-GB"/>
        </w:rPr>
        <w:t xml:space="preserve"> patients showed that the lack of callosal connection affects the grip formation in reach-to-grasp movements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&lt;EndNote&gt;&lt;Cite&gt;&lt;Author&gt;Jakobson&lt;/Author&gt;&lt;Year&gt;1994&lt;/Year&gt;&lt;RecNum&gt;62&lt;/RecNum&gt;&lt;DisplayText&gt;(Jakobson et al. 1994)&lt;/DisplayText&gt;&lt;record&gt;&lt;rec-number&gt;62&lt;/rec-number&gt;&lt;foreign-keys&gt;&lt;key app="EN" db-id="zvrrtefsm9ssvpeeax9vrdfz5xaz5fwdvsfs" timestamp="1633443703"&gt;62&lt;/key&gt;&lt;/foreign-keys&gt;&lt;ref-type name="Journal Article"&gt;17&lt;/ref-type&gt;&lt;contributors&gt;&lt;authors&gt;&lt;author&gt;Jakobson, L. S.&lt;/author&gt;&lt;author&gt;Servos, P.&lt;/author&gt;&lt;author&gt;Goodale, M. A.&lt;/author&gt;&lt;author&gt;Lassonde, M.&lt;/author&gt;&lt;/authors&gt;&lt;/contributors&gt;&lt;auth-address&gt;Department of Psychology, Queen&amp;apos;s University, Kingston, Ontario, Canada.&lt;/auth-address&gt;&lt;titles&gt;&lt;title&gt;Control of proximal and distal components of prehension in callosal agenesis&lt;/title&gt;&lt;secondary-title&gt;Brain&lt;/secondary-title&gt;&lt;/titles&gt;&lt;periodical&gt;&lt;full-title&gt;Brain&lt;/full-title&gt;&lt;/periodical&gt;&lt;pages&gt;1107-13&lt;/pages&gt;&lt;volume&gt;117 ( Pt 5)&lt;/volume&gt;&lt;edition&gt;1994/10/01&lt;/edition&gt;&lt;keywords&gt;&lt;keyword&gt;Adolescent&lt;/keyword&gt;&lt;keyword&gt;Adult&lt;/keyword&gt;&lt;keyword&gt;*Agenesis of Corpus Callosum&lt;/keyword&gt;&lt;keyword&gt;Arm/*physiology&lt;/keyword&gt;&lt;keyword&gt;Female&lt;/keyword&gt;&lt;keyword&gt;Fingers/*physiology&lt;/keyword&gt;&lt;keyword&gt;Functional Laterality&lt;/keyword&gt;&lt;keyword&gt;Hand Strength/*physiology&lt;/keyword&gt;&lt;keyword&gt;Humans&lt;/keyword&gt;&lt;keyword&gt;Male&lt;/keyword&gt;&lt;keyword&gt;Motor Cortex/physiology&lt;/keyword&gt;&lt;keyword&gt;*Movement&lt;/keyword&gt;&lt;keyword&gt;Spatial Behavior/*physiology&lt;/keyword&gt;&lt;keyword&gt;Visual Cortex/physiology&lt;/keyword&gt;&lt;/keywords&gt;&lt;dates&gt;&lt;year&gt;1994&lt;/year&gt;&lt;pub-dates&gt;&lt;date&gt;Oct&lt;/date&gt;&lt;/pub-dates&gt;&lt;/dates&gt;&lt;isbn&gt;0006-8950 (Print)&amp;#xD;0006-8950 (Linking)&lt;/isbn&gt;&lt;accession-num&gt;7953592&lt;/accession-num&gt;&lt;urls&gt;&lt;related-urls&gt;&lt;url&gt;https://www.ncbi.nlm.nih.gov/pubmed/7953592&lt;/url&gt;&lt;/related-urls&gt;&lt;/urls&gt;&lt;electronic-resource-num&gt;10.1093/brain/117.5.1107&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(Jakobson et al. 1994)</w:t>
      </w:r>
      <w:r w:rsidR="00796FC1" w:rsidRPr="00B30DD6">
        <w:rPr>
          <w:rStyle w:val="None"/>
          <w:rFonts w:ascii="Lora" w:eastAsia="Lora" w:hAnsi="Lora" w:cs="Lora"/>
          <w:lang w:val="en-GB"/>
        </w:rPr>
        <w:fldChar w:fldCharType="end"/>
      </w:r>
      <w:r w:rsidRPr="00B30DD6">
        <w:rPr>
          <w:rStyle w:val="None"/>
          <w:rFonts w:ascii="Lora" w:hAnsi="Lora"/>
          <w:lang w:val="en-GB"/>
        </w:rPr>
        <w:t xml:space="preserve">. These previous findings are in line with our results suggesting that a callosal disconnection of motor and sensory cortices predicts the movements abilities of stroke patients. </w:t>
      </w:r>
    </w:p>
    <w:p w14:paraId="344A1CE2" w14:textId="2E7AA175"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prediction of low scores in ASA, 9-HP, and shoulder flexion and wrist extension via the disconnection of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and temporo-occipital structures, and the insula indicate that motor outcome after left hemisphere stroke is not related only to sensorimotor functions. In fact, movement impairment after left hemisphere stroke can manifest as the inability to perform voluntary, skilled movements such as tool use and gesture imitation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&lt;EndNote&gt;&lt;Cite&gt;&lt;Author&gt;De Renzi&lt;/Author&gt;&lt;Year&gt;1982&lt;/Year&gt;&lt;RecNum&gt;63&lt;/RecNum&gt;&lt;Prefix&gt;i.e. limb apraxia`, &lt;/Prefix&gt;&lt;DisplayText&gt;(i.e. limb apraxia, De Renzi et al. 1982)&lt;/DisplayText&gt;&lt;record&gt;&lt;rec-number&gt;63&lt;/rec-number&gt;&lt;foreign-keys&gt;&lt;key app="EN" db-id="zvrrtefsm9ssvpeeax9vrdfz5xaz5fwdvsfs" timestamp="1633443713"&gt;63&lt;/key&gt;&lt;/foreign-keys&gt;&lt;ref-type name="Journal Article"&gt;17&lt;/ref-type&gt;&lt;contributors&gt;&lt;authors&gt;&lt;author&gt;De Renzi, E.&lt;/author&gt;&lt;author&gt;Faglioni, P.&lt;/author&gt;&lt;author&gt;Sorgato, P.&lt;/author&gt;&lt;/authors&gt;&lt;/contributors&gt;&lt;titles&gt;&lt;title&gt;Modality-specific and supramodal mechanisms of apraxia&lt;/title&gt;&lt;secondary-title&gt;Brain&lt;/secondary-title&gt;&lt;/titles&gt;&lt;periodical&gt;&lt;full-title&gt;Brain&lt;/full-title&gt;&lt;/periodical&gt;&lt;pages&gt;301-12&lt;/pages&gt;&lt;volume&gt;105&lt;/volume&gt;&lt;number&gt;Pt 2&lt;/number&gt;&lt;edition&gt;1982/06/01&lt;/edition&gt;&lt;keywords&gt;&lt;keyword&gt;Apraxias/*psychology&lt;/keyword&gt;&lt;keyword&gt;Brain Damage, Chronic/psychology&lt;/keyword&gt;&lt;keyword&gt;Cues&lt;/keyword&gt;&lt;keyword&gt;Dominance, Cerebral&lt;/keyword&gt;&lt;keyword&gt;Form Perception&lt;/keyword&gt;&lt;keyword&gt;*Gestures&lt;/keyword&gt;&lt;keyword&gt;Humans&lt;/keyword&gt;&lt;keyword&gt;*Imitative Behavior&lt;/keyword&gt;&lt;keyword&gt;*Kinesics&lt;/keyword&gt;&lt;keyword&gt;Middle Aged&lt;/keyword&gt;&lt;keyword&gt;Motor Skills&lt;/keyword&gt;&lt;keyword&gt;*Speech Perception&lt;/keyword&gt;&lt;keyword&gt;Symbolism&lt;/keyword&gt;&lt;keyword&gt;*Visual Perception&lt;/keyword&gt;&lt;/keywords&gt;&lt;dates&gt;&lt;year&gt;1982&lt;/year&gt;&lt;pub-dates&gt;&lt;date&gt;Jun&lt;/date&gt;&lt;/pub-dates&gt;&lt;/dates&gt;&lt;isbn&gt;0006-8950 (Print)&amp;#xD;0006-8950 (Linking)&lt;/isbn&gt;&lt;accession-num&gt;6177376&lt;/accession-num&gt;&lt;urls&gt;&lt;related-urls&gt;&lt;url&gt;https://www.ncbi.nlm.nih.gov/pubmed/6177376&lt;/url&gt;&lt;/related-urls&gt;&lt;/urls&gt;&lt;electronic-resource-num&gt;10.1093/brain/105.2.301&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(i.e. limb apraxia, De Renzi et al. 1982)</w:t>
      </w:r>
      <w:r w:rsidR="00796FC1" w:rsidRPr="00B30DD6">
        <w:rPr>
          <w:rStyle w:val="None"/>
          <w:rFonts w:ascii="Lora" w:eastAsia="Lora" w:hAnsi="Lora" w:cs="Lora"/>
          <w:lang w:val="en-GB"/>
        </w:rPr>
        <w:fldChar w:fldCharType="end"/>
      </w:r>
      <w:r w:rsidRPr="00B30DD6">
        <w:rPr>
          <w:rStyle w:val="None"/>
          <w:rFonts w:ascii="Lora" w:hAnsi="Lora"/>
          <w:lang w:val="en-GB"/>
        </w:rPr>
        <w:t xml:space="preserve">. Limb apraxia has been associated usually with an extensive network of structures within the left hemisphere </w:t>
      </w:r>
      <w:r w:rsidR="00796FC1" w:rsidRPr="00B30DD6">
        <w:rPr>
          <w:rStyle w:val="None"/>
          <w:rFonts w:ascii="Lora" w:eastAsia="Lora" w:hAnsi="Lora" w:cs="Lora"/>
          <w:lang w:val="en-GB"/>
        </w:rPr>
        <w:fldChar w:fldCharType="begin">
          <w:fldData xml:space="preserve">PEVuZE5vdGU+PENpdGU+PEF1dGhvcj5CYXJiaWVyaTwvQXV0aG9yPjxZZWFyPjE5ODg8L1llYXI+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=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PEVuZE5vdGU+PENpdGU+PEF1dGhvcj5CYXJiaWVyaTwvQXV0aG9yPjxZZWFyPjE5ODg8L1llYXI+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=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(but see Barbieri and De Renzi 1988; Scandola et al. 2021; Vanbellingen et al. 2010`)</w:t>
      </w:r>
      <w:r w:rsidR="00796FC1" w:rsidRPr="00B30DD6">
        <w:rPr>
          <w:rStyle w:val="None"/>
          <w:rFonts w:ascii="Lora" w:eastAsia="Lora" w:hAnsi="Lora" w:cs="Lora"/>
          <w:lang w:val="en-GB"/>
        </w:rPr>
        <w:fldChar w:fldCharType="end"/>
      </w:r>
      <w:r w:rsidRPr="00B30DD6">
        <w:rPr>
          <w:rStyle w:val="None"/>
          <w:rFonts w:ascii="Lora" w:hAnsi="Lora"/>
          <w:lang w:val="en-GB"/>
        </w:rPr>
        <w:t xml:space="preserve">. The damage of left </w:t>
      </w:r>
      <w:proofErr w:type="spellStart"/>
      <w:r w:rsidRPr="00B30DD6">
        <w:rPr>
          <w:rStyle w:val="None"/>
          <w:rFonts w:ascii="Lora" w:hAnsi="Lora"/>
          <w:lang w:val="en-GB"/>
        </w:rPr>
        <w:t>fronto</w:t>
      </w:r>
      <w:proofErr w:type="spellEnd"/>
      <w:r w:rsidRPr="00B30DD6">
        <w:rPr>
          <w:rStyle w:val="None"/>
          <w:rFonts w:ascii="Lora" w:hAnsi="Lora"/>
          <w:lang w:val="en-GB"/>
        </w:rPr>
        <w:t xml:space="preserve">-parietal structures is associated with kinematic deficits during object-related gesture movements </w:t>
      </w:r>
      <w:r w:rsidR="00796FC1" w:rsidRPr="00B30DD6">
        <w:rPr>
          <w:rStyle w:val="None"/>
          <w:rFonts w:ascii="Lora" w:eastAsia="Lora" w:hAnsi="Lora" w:cs="Lora"/>
          <w:lang w:val="en-GB"/>
        </w:rPr>
        <w:fldChar w:fldCharType="begin">
          <w:fldData xml:space="preserve">PEVuZE5vdGU+PENpdGU+PEF1dGhvcj5CdXhiYXVtPC9BdXRob3I+PFllYXI+MjAxNDwvWWVhcj48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PEVuZE5vdGU+PENpdGU+PEF1dGhvcj5CdXhiYXVtPC9BdXRob3I+PFllYXI+MjAxNDwvWWVhcj48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(Buxbaum et al. 2014; Goldenberg and Spatt 2009; Tarhan et al. 2015)</w:t>
      </w:r>
      <w:r w:rsidR="00796FC1" w:rsidRPr="00B30DD6">
        <w:rPr>
          <w:rStyle w:val="None"/>
          <w:rFonts w:ascii="Lora" w:eastAsia="Lora" w:hAnsi="Lora" w:cs="Lora"/>
          <w:lang w:val="en-GB"/>
        </w:rPr>
        <w:fldChar w:fldCharType="end"/>
      </w:r>
      <w:r w:rsidRPr="00B30DD6">
        <w:rPr>
          <w:rStyle w:val="None"/>
          <w:rFonts w:ascii="Lora" w:hAnsi="Lora"/>
          <w:lang w:val="en-GB"/>
        </w:rPr>
        <w:t xml:space="preserve"> </w:t>
      </w:r>
      <w:r w:rsidRPr="00B30DD6">
        <w:rPr>
          <w:rStyle w:val="None"/>
          <w:rFonts w:ascii="Lora" w:hAnsi="Lora"/>
          <w:lang w:val="en-GB"/>
        </w:rPr>
        <w:lastRenderedPageBreak/>
        <w:t xml:space="preserve">and non-object related imitation gestures </w:t>
      </w:r>
      <w:r w:rsidR="00796FC1" w:rsidRPr="00B30DD6">
        <w:rPr>
          <w:rStyle w:val="None"/>
          <w:rFonts w:ascii="Lora" w:eastAsia="Lora" w:hAnsi="Lora" w:cs="Lora"/>
          <w:lang w:val="en-GB"/>
        </w:rPr>
        <w:fldChar w:fldCharType="begin">
          <w:fldData xml:space="preserve">PEVuZE5vdGU+PENpdGU+PEF1dGhvcj5QYXp6YWdsaWE8L0F1dGhvcj48WWVhcj4yMDA4PC9ZZWFy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==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PEVuZE5vdGU+PENpdGU+PEF1dGhvcj5QYXp6YWdsaWE8L0F1dGhvcj48WWVhcj4yMDA4PC9ZZWFy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==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(Pazzaglia et al. 2008; Weiss et al. 2016)</w:t>
      </w:r>
      <w:r w:rsidR="00796FC1" w:rsidRPr="00B30DD6">
        <w:rPr>
          <w:rStyle w:val="None"/>
          <w:rFonts w:ascii="Lora" w:eastAsia="Lora" w:hAnsi="Lora" w:cs="Lora"/>
          <w:lang w:val="en-GB"/>
        </w:rPr>
        <w:fldChar w:fldCharType="end"/>
      </w:r>
      <w:r w:rsidRPr="00B30DD6">
        <w:rPr>
          <w:rStyle w:val="None"/>
          <w:rFonts w:ascii="Lora" w:hAnsi="Lora"/>
          <w:lang w:val="en-GB"/>
        </w:rPr>
        <w:t xml:space="preserve">. Some studies have explored the neural structures related to specific errors performed by </w:t>
      </w:r>
      <w:proofErr w:type="spellStart"/>
      <w:r w:rsidRPr="00B30DD6">
        <w:rPr>
          <w:rStyle w:val="None"/>
          <w:rFonts w:ascii="Lora" w:hAnsi="Lora"/>
          <w:lang w:val="en-GB"/>
        </w:rPr>
        <w:t>apraxic</w:t>
      </w:r>
      <w:proofErr w:type="spellEnd"/>
      <w:r w:rsidRPr="00B30DD6">
        <w:rPr>
          <w:rStyle w:val="None"/>
          <w:rFonts w:ascii="Lora" w:hAnsi="Lora"/>
          <w:lang w:val="en-GB"/>
        </w:rPr>
        <w:t xml:space="preserve"> patients during movement (e.g. </w:t>
      </w:r>
      <w:proofErr w:type="spellStart"/>
      <w:r w:rsidRPr="00B30DD6">
        <w:rPr>
          <w:rStyle w:val="None"/>
          <w:rFonts w:ascii="Lora" w:hAnsi="Lora"/>
          <w:lang w:val="en-GB"/>
        </w:rPr>
        <w:t>spatio</w:t>
      </w:r>
      <w:proofErr w:type="spellEnd"/>
      <w:r w:rsidRPr="00B30DD6">
        <w:rPr>
          <w:rStyle w:val="None"/>
          <w:rFonts w:ascii="Lora" w:hAnsi="Lora"/>
          <w:lang w:val="en-GB"/>
        </w:rPr>
        <w:t xml:space="preserve">-temporal and action-content errors) and revealed the involvement of the temporal lobe, the temporo-occipital cortex, and the insula </w:t>
      </w:r>
      <w:r w:rsidR="00796FC1" w:rsidRPr="00B30DD6">
        <w:rPr>
          <w:rStyle w:val="None"/>
          <w:rFonts w:ascii="Lora" w:eastAsia="Lora" w:hAnsi="Lora" w:cs="Lora"/>
          <w:lang w:val="en-GB"/>
        </w:rPr>
        <w:fldChar w:fldCharType="begin">
          <w:fldData xml:space="preserve">PEVuZE5vdGU+PENpdGU+PEF1dGhvcj5Ib2VyZW48L0F1dGhvcj48WWVhcj4yMDE0PC9ZZWFyPjxS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PEVuZE5vdGU+PENpdGU+PEF1dGhvcj5Ib2VyZW48L0F1dGhvcj48WWVhcj4yMDE0PC9ZZWFyPjxS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(Hoeren et al. 2014; Scandola et al. 2021; Tarhan et al. 2015)</w:t>
      </w:r>
      <w:r w:rsidR="00796FC1" w:rsidRPr="00B30DD6">
        <w:rPr>
          <w:rStyle w:val="None"/>
          <w:rFonts w:ascii="Lora" w:eastAsia="Lora" w:hAnsi="Lora" w:cs="Lora"/>
          <w:lang w:val="en-GB"/>
        </w:rPr>
        <w:fldChar w:fldCharType="end"/>
      </w:r>
      <w:r w:rsidRPr="00B30DD6">
        <w:rPr>
          <w:rStyle w:val="None"/>
          <w:rFonts w:ascii="Lora" w:hAnsi="Lora"/>
          <w:lang w:val="en-GB"/>
        </w:rPr>
        <w:t>.</w:t>
      </w:r>
    </w:p>
    <w:p w14:paraId="1A42D88E" w14:textId="77777777" w:rsidR="00425598" w:rsidRPr="00B30DD6" w:rsidRDefault="00425598">
      <w:pPr>
        <w:pStyle w:val="Body"/>
        <w:jc w:val="both"/>
        <w:rPr>
          <w:rStyle w:val="None"/>
          <w:rFonts w:ascii="Lora" w:eastAsia="Lora" w:hAnsi="Lora" w:cs="Lora"/>
          <w:lang w:val="en-GB"/>
        </w:rPr>
      </w:pPr>
    </w:p>
    <w:p w14:paraId="117A79E2" w14:textId="6A30CD94" w:rsidR="00425598" w:rsidRPr="00B30DD6" w:rsidRDefault="005B56A1">
      <w:pPr>
        <w:pStyle w:val="Body"/>
        <w:jc w:val="both"/>
        <w:rPr>
          <w:rStyle w:val="None"/>
          <w:rFonts w:ascii="Lora" w:eastAsia="Lora" w:hAnsi="Lora" w:cs="Lora"/>
          <w:lang w:val="en-GB"/>
        </w:rPr>
      </w:pPr>
      <w:r w:rsidRPr="00B30DD6">
        <w:rPr>
          <w:rStyle w:val="None"/>
          <w:rFonts w:ascii="Lora" w:eastAsia="Lora" w:hAnsi="Lora" w:cs="Lora"/>
          <w:noProof/>
          <w:lang w:val="en-GB"/>
        </w:rPr>
        <w:drawing>
          <wp:inline distT="0" distB="0" distL="0" distR="0" wp14:anchorId="6D4B9BE0" wp14:editId="6DD5B856">
            <wp:extent cx="5727700" cy="1621790"/>
            <wp:effectExtent l="0" t="0" r="0" b="381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28"/>
                    <a:stretch>
                      <a:fillRect/>
                    </a:stretch>
                  </pic:blipFill>
                  <pic:spPr>
                    <a:xfrm>
                      <a:off x="0" y="0"/>
                      <a:ext cx="5727700" cy="1621790"/>
                    </a:xfrm>
                    <a:prstGeom prst="rect">
                      <a:avLst/>
                    </a:prstGeom>
                  </pic:spPr>
                </pic:pic>
              </a:graphicData>
            </a:graphic>
          </wp:inline>
        </w:drawing>
      </w:r>
    </w:p>
    <w:p w14:paraId="22A292B8" w14:textId="1CC5CC84"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14</w:t>
      </w:r>
      <w:r w:rsidRPr="00B30DD6">
        <w:rPr>
          <w:rStyle w:val="None"/>
          <w:rFonts w:ascii="Lora" w:hAnsi="Lora"/>
          <w:color w:val="0E101A"/>
          <w:u w:color="0E101A"/>
          <w:lang w:val="en-GB"/>
        </w:rPr>
        <w:t xml:space="preserve">: Brain disconnections and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r w:rsidR="00082689" w:rsidRPr="00B30DD6">
        <w:rPr>
          <w:rStyle w:val="None"/>
          <w:rFonts w:ascii="Lora" w:hAnsi="Lora"/>
          <w:color w:val="0E101A"/>
          <w:u w:color="0E101A"/>
          <w:lang w:val="en-GB"/>
        </w:rPr>
        <w:t>related territories</w:t>
      </w:r>
      <w:r w:rsidRPr="00B30DD6">
        <w:rPr>
          <w:rStyle w:val="None"/>
          <w:rFonts w:ascii="Lora" w:hAnsi="Lora"/>
          <w:color w:val="0E101A"/>
          <w:u w:color="0E101A"/>
          <w:lang w:val="en-GB"/>
        </w:rPr>
        <w:t xml:space="preserve"> contributing significantly to </w:t>
      </w:r>
      <w:r w:rsidRPr="00B30DD6">
        <w:rPr>
          <w:rStyle w:val="None"/>
          <w:rFonts w:ascii="Lora" w:hAnsi="Lora"/>
          <w:lang w:val="en-GB"/>
        </w:rPr>
        <w:t xml:space="preserve">the </w:t>
      </w:r>
      <w:proofErr w:type="gramStart"/>
      <w:r w:rsidRPr="00B30DD6">
        <w:rPr>
          <w:rStyle w:val="None"/>
          <w:rFonts w:ascii="Lora" w:hAnsi="Lora"/>
          <w:lang w:val="en-GB"/>
        </w:rPr>
        <w:t>right hand</w:t>
      </w:r>
      <w:proofErr w:type="gramEnd"/>
      <w:r w:rsidRPr="00B30DD6">
        <w:rPr>
          <w:rStyle w:val="None"/>
          <w:rFonts w:ascii="Lora" w:hAnsi="Lora"/>
          <w:lang w:val="en-GB"/>
        </w:rPr>
        <w:t xml:space="preserve"> grip strength (</w:t>
      </w:r>
      <w:proofErr w:type="spellStart"/>
      <w:r w:rsidRPr="00B30DD6">
        <w:rPr>
          <w:rStyle w:val="None"/>
          <w:rFonts w:ascii="Lora" w:hAnsi="Lora"/>
          <w:lang w:val="en-GB"/>
        </w:rPr>
        <w:t>rgrip</w:t>
      </w:r>
      <w:proofErr w:type="spellEnd"/>
      <w:r w:rsidRPr="00B30DD6">
        <w:rPr>
          <w:rStyle w:val="None"/>
          <w:rFonts w:ascii="Lora" w:hAnsi="Lora"/>
          <w:lang w:val="en-GB"/>
        </w:rPr>
        <w:t>) assessment.</w:t>
      </w:r>
      <w:r w:rsidRPr="00B30DD6">
        <w:rPr>
          <w:rStyle w:val="None"/>
          <w:rFonts w:ascii="Lora" w:hAnsi="Lora"/>
          <w:color w:val="0E101A"/>
          <w:u w:color="0E101A"/>
          <w:lang w:val="en-GB"/>
        </w:rPr>
        <w:t xml:space="preserve"> </w:t>
      </w:r>
      <w:r w:rsidR="008704E1" w:rsidRPr="00B30DD6">
        <w:rPr>
          <w:rStyle w:val="None"/>
          <w:rFonts w:ascii="Lora" w:hAnsi="Lora"/>
          <w:color w:val="0E101A"/>
          <w:u w:color="0E101A"/>
          <w:lang w:val="en-GB"/>
        </w:rPr>
        <w:t xml:space="preserve">Ag: Angular gyrus; </w:t>
      </w:r>
      <w:proofErr w:type="spellStart"/>
      <w:r w:rsidR="008704E1" w:rsidRPr="00B30DD6">
        <w:rPr>
          <w:rStyle w:val="None"/>
          <w:rFonts w:ascii="Lora" w:hAnsi="Lora"/>
          <w:color w:val="0E101A"/>
          <w:u w:color="0E101A"/>
          <w:lang w:val="en-GB"/>
        </w:rPr>
        <w:t>ITg</w:t>
      </w:r>
      <w:proofErr w:type="spellEnd"/>
      <w:r w:rsidR="008704E1" w:rsidRPr="00B30DD6">
        <w:rPr>
          <w:rStyle w:val="None"/>
          <w:rFonts w:ascii="Lora" w:hAnsi="Lora"/>
          <w:color w:val="0E101A"/>
          <w:u w:color="0E101A"/>
          <w:lang w:val="en-GB"/>
        </w:rPr>
        <w:t xml:space="preserve">: Inferior Temporal gyrus; LSA: Long Segment of the Arcuate fasciculus; </w:t>
      </w:r>
      <w:proofErr w:type="spellStart"/>
      <w:r w:rsidR="008704E1" w:rsidRPr="00B30DD6">
        <w:rPr>
          <w:rStyle w:val="None"/>
          <w:rFonts w:ascii="Lora" w:hAnsi="Lora"/>
          <w:color w:val="0E101A"/>
          <w:u w:color="0E101A"/>
          <w:lang w:val="en-GB"/>
        </w:rPr>
        <w:t>MTg</w:t>
      </w:r>
      <w:proofErr w:type="spellEnd"/>
      <w:r w:rsidR="008704E1" w:rsidRPr="00B30DD6">
        <w:rPr>
          <w:rStyle w:val="None"/>
          <w:rFonts w:ascii="Lora" w:hAnsi="Lora"/>
          <w:color w:val="0E101A"/>
          <w:u w:color="0E101A"/>
          <w:lang w:val="en-GB"/>
        </w:rPr>
        <w:t xml:space="preserve">: Middle Temporal gyrus. </w:t>
      </w:r>
      <w:r w:rsidRPr="00B30DD6">
        <w:rPr>
          <w:rStyle w:val="None"/>
          <w:rFonts w:ascii="Lora" w:hAnsi="Lora"/>
          <w:color w:val="0E101A"/>
          <w:u w:color="0E101A"/>
          <w:lang w:val="en-GB"/>
        </w:rPr>
        <w:t xml:space="preserve">Maps are freely available at </w:t>
      </w:r>
      <w:hyperlink r:id="rId29" w:history="1">
        <w:r w:rsidRPr="00B30DD6">
          <w:rPr>
            <w:rStyle w:val="Hyperlink0"/>
            <w:lang w:val="en-GB"/>
          </w:rPr>
          <w:t>https://neurovault.org/collections/11260/</w:t>
        </w:r>
      </w:hyperlink>
      <w:r w:rsidRPr="00B30DD6">
        <w:rPr>
          <w:rStyle w:val="None"/>
          <w:rFonts w:ascii="Lora" w:hAnsi="Lora"/>
          <w:color w:val="0E101A"/>
          <w:u w:color="0E101A"/>
          <w:lang w:val="en-GB"/>
        </w:rPr>
        <w:t>.</w:t>
      </w:r>
    </w:p>
    <w:p w14:paraId="51E3587C" w14:textId="77777777" w:rsidR="00425598" w:rsidRPr="00B30DD6" w:rsidRDefault="00425598">
      <w:pPr>
        <w:pStyle w:val="Body"/>
        <w:jc w:val="both"/>
        <w:rPr>
          <w:rStyle w:val="None"/>
          <w:rFonts w:ascii="Lora" w:eastAsia="Lora" w:hAnsi="Lora" w:cs="Lora"/>
          <w:lang w:val="en-GB"/>
        </w:rPr>
      </w:pPr>
    </w:p>
    <w:p w14:paraId="4B1FC1CC" w14:textId="42975F0E" w:rsidR="00CA3E5A" w:rsidRPr="00B30DD6" w:rsidRDefault="00061FC0">
      <w:pPr>
        <w:pStyle w:val="Body"/>
        <w:jc w:val="both"/>
        <w:rPr>
          <w:rStyle w:val="None"/>
          <w:rFonts w:ascii="Lora" w:hAnsi="Lora"/>
          <w:lang w:val="en-GB"/>
        </w:rPr>
      </w:pPr>
      <w:r w:rsidRPr="00B30DD6">
        <w:rPr>
          <w:rStyle w:val="None"/>
          <w:rFonts w:ascii="Lora" w:hAnsi="Lora"/>
          <w:lang w:val="en-GB"/>
        </w:rPr>
        <w:t xml:space="preserve">The low scores of grip strength assessment are predicted by the solely disconnection of the angular gyrus from the temporal cortex via the damage of the long segment of the arcuate Fasciculus. These results are in contrast with other findings that correlate grip strength assessed via the dynamometer with portico-spinal tract integrity </w:t>
      </w:r>
      <w:r w:rsidR="00796FC1" w:rsidRPr="00B30DD6">
        <w:rPr>
          <w:rStyle w:val="None"/>
          <w:rFonts w:ascii="Lora" w:eastAsia="Lora" w:hAnsi="Lora" w:cs="Lora"/>
          <w:lang w:val="en-GB"/>
        </w:rPr>
        <w:fldChar w:fldCharType="begin">
          <w:fldData xml:space="preserve">PEVuZE5vdGU+PENpdGU+PEF1dGhvcj5Cb3JpY2g8L0F1dGhvcj48WWVhcj4yMDEyPC9ZZWFyPjxS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==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PEVuZE5vdGU+PENpdGU+PEF1dGhvcj5Cb3JpY2g8L0F1dGhvcj48WWVhcj4yMDEyPC9ZZWFyPjxS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==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(Borich et al. 2012; Greene et al. 2019; Qiu et al. 2011)</w:t>
      </w:r>
      <w:r w:rsidR="00796FC1" w:rsidRPr="00B30DD6">
        <w:rPr>
          <w:rStyle w:val="None"/>
          <w:rFonts w:ascii="Lora" w:eastAsia="Lora" w:hAnsi="Lora" w:cs="Lora"/>
          <w:lang w:val="en-GB"/>
        </w:rPr>
        <w:fldChar w:fldCharType="end"/>
      </w:r>
      <w:r w:rsidRPr="00B30DD6">
        <w:rPr>
          <w:rStyle w:val="None"/>
          <w:rFonts w:ascii="Lora" w:hAnsi="Lora"/>
          <w:lang w:val="en-GB"/>
        </w:rPr>
        <w:t xml:space="preserve">. However, our results partially overlap the recent findings of </w:t>
      </w:r>
      <w:proofErr w:type="spellStart"/>
      <w:r w:rsidRPr="00B30DD6">
        <w:rPr>
          <w:rStyle w:val="None"/>
          <w:rFonts w:ascii="Lora" w:hAnsi="Lora"/>
          <w:lang w:val="en-GB"/>
        </w:rPr>
        <w:t>Garcea</w:t>
      </w:r>
      <w:proofErr w:type="spellEnd"/>
      <w:r w:rsidRPr="00B30DD6">
        <w:rPr>
          <w:rStyle w:val="None"/>
          <w:rFonts w:ascii="Lora" w:hAnsi="Lora"/>
          <w:lang w:val="en-GB"/>
        </w:rPr>
        <w:t xml:space="preserve"> and colleagues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ExcludeAuth="1"&gt;&lt;Author&gt;Garcea&lt;/Author&gt;&lt;Year&gt;2020&lt;/Year&gt;&lt;RecNum&gt;102&lt;/RecNum&gt;&lt;DisplayText&gt;(2020)&lt;/DisplayText&gt;&lt;record&gt;&lt;rec-number&gt;102&lt;/rec-number&gt;&lt;foreign-keys&gt;&lt;key app="EN" db-id="zvrrtefsm9ssvpeeax9vrdfz5xaz5fwdvsfs" timestamp="1633447852"&gt;102&lt;/key&gt;&lt;/foreign-keys&gt;&lt;ref-type name="Journal Article"&gt;17&lt;/ref-type&gt;&lt;contributors&gt;&lt;authors&gt;&lt;author&gt;Garcea, F. E.&lt;/author&gt;&lt;author&gt;Greene, C.&lt;/author&gt;&lt;author&gt;Grafton, S. T.&lt;/author&gt;&lt;author&gt;Buxbaum, L. J.&lt;/author&gt;&lt;/authors&gt;&lt;/contributors&gt;&lt;auth-address&gt;Moss Rehabilitation Research Institute, Elkins Park, PA 19027, USA.&amp;#xD;Department of Psychological and Brain Sciences, University of California at Santa Barbara, Santa Barbara, CA 93016, USA.&lt;/auth-address&gt;&lt;titles&gt;&lt;title&gt;Structural Disconnection of the Tool Use Network after Left Hemisphere Stroke Predicts Limb Apraxia Severity&lt;/title&gt;&lt;secondary-title&gt;Cereb Cortex Commun&lt;/secondary-title&gt;&lt;/titles&gt;&lt;periodical&gt;&lt;full-title&gt;Cereb Cortex Commun&lt;/full-title&gt;&lt;/periodical&gt;&lt;pages&gt;tgaa035&lt;/pages&gt;&lt;volume&gt;1&lt;/volume&gt;&lt;number&gt;1&lt;/number&gt;&lt;edition&gt;2020/11/03&lt;/edition&gt;&lt;keywords&gt;&lt;keyword&gt;connectome-based lesion-symptom mapping&lt;/keyword&gt;&lt;keyword&gt;dorsal stream&lt;/keyword&gt;&lt;keyword&gt;limb apraxia&lt;/keyword&gt;&lt;keyword&gt;tool use&lt;/keyword&gt;&lt;keyword&gt;voxel-based lesion-symptom mapping&lt;/keyword&gt;&lt;/keywords&gt;&lt;dates&gt;&lt;year&gt;2020&lt;/year&gt;&lt;/dates&gt;&lt;isbn&gt;2632-7376 (Electronic)&amp;#xD;2632-7376 (Linking)&lt;/isbn&gt;&lt;accession-num&gt;33134927&lt;/accession-num&gt;&lt;urls&gt;&lt;related-urls&gt;&lt;url&gt;https://www.ncbi.nlm.nih.gov/pubmed/33134927&lt;/url&gt;&lt;/related-urls&gt;&lt;/urls&gt;&lt;custom2&gt;PMC7573742&lt;/custom2&gt;&lt;electronic-resource-num&gt;10.1093/texcom/tgaa035&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(2020)</w:t>
      </w:r>
      <w:r w:rsidR="00796FC1" w:rsidRPr="00B30DD6">
        <w:rPr>
          <w:rStyle w:val="None"/>
          <w:rFonts w:ascii="Lora" w:eastAsia="Lora" w:hAnsi="Lora" w:cs="Lora"/>
          <w:lang w:val="en-GB"/>
        </w:rPr>
        <w:fldChar w:fldCharType="end"/>
      </w:r>
      <w:r w:rsidRPr="00B30DD6">
        <w:rPr>
          <w:rStyle w:val="None"/>
          <w:rFonts w:ascii="Lora" w:hAnsi="Lora"/>
          <w:lang w:val="en-GB"/>
        </w:rPr>
        <w:t xml:space="preserve">, who report the association of reduced right-hand grip strength with lesion to the inferior parietal, middle and superior temporal cortices. Interestingly, our findings suggest that grip strength ability of the right hand may rely on the left hemisphere </w:t>
      </w:r>
      <w:proofErr w:type="spellStart"/>
      <w:r w:rsidRPr="00B30DD6">
        <w:rPr>
          <w:rStyle w:val="None"/>
          <w:rFonts w:ascii="Lora" w:hAnsi="Lora"/>
          <w:lang w:val="en-GB"/>
        </w:rPr>
        <w:t>ventro</w:t>
      </w:r>
      <w:proofErr w:type="spellEnd"/>
      <w:r w:rsidRPr="00B30DD6">
        <w:rPr>
          <w:rStyle w:val="None"/>
          <w:rFonts w:ascii="Lora" w:hAnsi="Lora"/>
          <w:lang w:val="en-GB"/>
        </w:rPr>
        <w:t xml:space="preserve">-dorsal stream conveying information on object-related actions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&lt;EndNote&gt;&lt;Cite&gt;&lt;Author&gt;Binkofski&lt;/Author&gt;&lt;Year&gt;2013&lt;/Year&gt;&lt;RecNum&gt;76&lt;/RecNum&gt;&lt;DisplayText&gt;(Binkofski and Buxbaum 2013)&lt;/DisplayText&gt;&lt;record&gt;&lt;rec-number&gt;76&lt;/rec-number&gt;&lt;foreign-keys&gt;&lt;key app="EN" db-id="zvrrtefsm9ssvpeeax9vrdfz5xaz5fwdvsfs" timestamp="1633443921"&gt;76&lt;/key&gt;&lt;/foreign-keys&gt;&lt;ref-type name="Journal Article"&gt;17&lt;/ref-type&gt;&lt;contributors&gt;&lt;authors&gt;&lt;author&gt;Binkofski, F.&lt;/author&gt;&lt;author&gt;Buxbaum, L. J.&lt;/author&gt;&lt;/authors&gt;&lt;/contributors&gt;&lt;auth-address&gt;Division for Clinical and Cognitive Neurosciences, RWTH Aachen University, Pauwelsstrasse 11, 52074 Aachen, Germany. Electronic address: fbinkofski@ukaachen.de.&lt;/auth-address&gt;&lt;titles&gt;&lt;title&gt;Two action systems in the human brain&lt;/title&gt;&lt;secondary-title&gt;Brain Lang&lt;/secondary-title&gt;&lt;/titles&gt;&lt;periodical&gt;&lt;full-title&gt;Brain Lang&lt;/full-title&gt;&lt;/periodical&gt;&lt;pages&gt;222-9&lt;/pages&gt;&lt;volume&gt;127&lt;/volume&gt;&lt;number&gt;2&lt;/number&gt;&lt;edition&gt;2012/08/15&lt;/edition&gt;&lt;keywords&gt;&lt;keyword&gt;Animals&lt;/keyword&gt;&lt;keyword&gt;Brain/*anatomy &amp;amp; histology/*physiology&lt;/keyword&gt;&lt;keyword&gt;Humans&lt;/keyword&gt;&lt;keyword&gt;Psychomotor Performance/physiology&lt;/keyword&gt;&lt;keyword&gt;Visual Pathways/*anatomy &amp;amp; histology/*physiology&lt;/keyword&gt;&lt;keyword&gt;Visual Perception/*physiology&lt;/keyword&gt;&lt;keyword&gt;Ventral stream&lt;/keyword&gt;&lt;keyword&gt;Ventro-dorsal and dorso-dorsal stream&lt;/keyword&gt;&lt;keyword&gt;&amp;quot;Use&amp;quot; and &amp;quot;Grasp&amp;quot; systems&lt;/keyword&gt;&lt;/keywords&gt;&lt;dates&gt;&lt;year&gt;2013&lt;/year&gt;&lt;pub-dates&gt;&lt;date&gt;Nov&lt;/date&gt;&lt;/pub-dates&gt;&lt;/dates&gt;&lt;isbn&gt;1090-2155 (Electronic)&amp;#xD;0093-934X (Linking)&lt;/isbn&gt;&lt;accession-num&gt;22889467&lt;/accession-num&gt;&lt;urls&gt;&lt;related-urls&gt;&lt;url&gt;https://www.ncbi.nlm.nih.gov/pubmed/22889467&lt;/url&gt;&lt;/related-urls&gt;&lt;/urls&gt;&lt;custom2&gt;PMC4311762&lt;/custom2&gt;&lt;electronic-resource-num&gt;10.1016/j.bandl.2012.07.007&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(Binkofski and Buxbaum 2013)</w:t>
      </w:r>
      <w:r w:rsidR="00796FC1" w:rsidRPr="00B30DD6">
        <w:rPr>
          <w:rStyle w:val="None"/>
          <w:rFonts w:ascii="Lora" w:eastAsia="Lora" w:hAnsi="Lora" w:cs="Lora"/>
          <w:lang w:val="en-GB"/>
        </w:rPr>
        <w:fldChar w:fldCharType="end"/>
      </w:r>
      <w:r w:rsidRPr="00B30DD6">
        <w:rPr>
          <w:rStyle w:val="None"/>
          <w:rFonts w:ascii="Lora" w:hAnsi="Lora"/>
          <w:lang w:val="en-GB"/>
        </w:rPr>
        <w:t>.</w:t>
      </w:r>
    </w:p>
    <w:p w14:paraId="6EC43D56" w14:textId="2CF84299" w:rsidR="00425598" w:rsidRPr="00B30DD6" w:rsidRDefault="00061FC0">
      <w:pPr>
        <w:pStyle w:val="Body"/>
        <w:jc w:val="both"/>
        <w:rPr>
          <w:rStyle w:val="None"/>
          <w:rFonts w:ascii="Lora" w:eastAsia="Lora" w:hAnsi="Lora" w:cs="Lora"/>
          <w:lang w:val="en-GB"/>
        </w:rPr>
      </w:pPr>
      <w:r w:rsidRPr="00B30DD6">
        <w:rPr>
          <w:rStyle w:val="None"/>
          <w:rFonts w:ascii="Lora" w:eastAsia="Lora" w:hAnsi="Lora" w:cs="Lora"/>
          <w:lang w:val="en-GB"/>
        </w:rPr>
        <w:br/>
      </w:r>
      <w:r w:rsidR="00CA3E5A" w:rsidRPr="00B30DD6">
        <w:rPr>
          <w:rStyle w:val="None"/>
          <w:rFonts w:ascii="Lora" w:eastAsia="Lora" w:hAnsi="Lora" w:cs="Lora"/>
          <w:noProof/>
          <w:lang w:val="en-GB"/>
        </w:rPr>
        <w:drawing>
          <wp:inline distT="0" distB="0" distL="0" distR="0" wp14:anchorId="5240A250" wp14:editId="00EA0617">
            <wp:extent cx="5727700" cy="1670685"/>
            <wp:effectExtent l="0" t="0" r="0" b="5715"/>
            <wp:docPr id="6" name="Picture 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video game&#10;&#10;Description automatically generated"/>
                    <pic:cNvPicPr/>
                  </pic:nvPicPr>
                  <pic:blipFill>
                    <a:blip r:embed="rId30"/>
                    <a:stretch>
                      <a:fillRect/>
                    </a:stretch>
                  </pic:blipFill>
                  <pic:spPr>
                    <a:xfrm>
                      <a:off x="0" y="0"/>
                      <a:ext cx="5727700" cy="1670685"/>
                    </a:xfrm>
                    <a:prstGeom prst="rect">
                      <a:avLst/>
                    </a:prstGeom>
                  </pic:spPr>
                </pic:pic>
              </a:graphicData>
            </a:graphic>
          </wp:inline>
        </w:drawing>
      </w:r>
    </w:p>
    <w:p w14:paraId="7972034D" w14:textId="1D682DDD"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w:t>
      </w:r>
      <w:r w:rsidR="00CF07E6" w:rsidRPr="00B30DD6">
        <w:rPr>
          <w:rStyle w:val="None"/>
          <w:rFonts w:ascii="Lora" w:hAnsi="Lora"/>
          <w:b/>
          <w:bCs/>
          <w:color w:val="0E101A"/>
          <w:u w:color="0E101A"/>
          <w:lang w:val="en-GB"/>
        </w:rPr>
        <w:t>15</w:t>
      </w:r>
      <w:r w:rsidRPr="00B30DD6">
        <w:rPr>
          <w:rStyle w:val="None"/>
          <w:rFonts w:ascii="Lora" w:hAnsi="Lora"/>
          <w:b/>
          <w:bCs/>
          <w:color w:val="0E101A"/>
          <w:u w:color="0E101A"/>
          <w:lang w:val="en-GB"/>
        </w:rPr>
        <w:t>:</w:t>
      </w:r>
      <w:r w:rsidRPr="00B30DD6">
        <w:rPr>
          <w:rStyle w:val="None"/>
          <w:rFonts w:ascii="Lora" w:hAnsi="Lora"/>
          <w:color w:val="0E101A"/>
          <w:u w:color="0E101A"/>
          <w:lang w:val="en-GB"/>
        </w:rPr>
        <w:t xml:space="preserve"> Brain disconnections and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r w:rsidR="00082689" w:rsidRPr="00B30DD6">
        <w:rPr>
          <w:rStyle w:val="None"/>
          <w:rFonts w:ascii="Lora" w:hAnsi="Lora"/>
          <w:color w:val="0E101A"/>
          <w:u w:color="0E101A"/>
          <w:lang w:val="en-GB"/>
        </w:rPr>
        <w:t>related territories</w:t>
      </w:r>
      <w:r w:rsidRPr="00B30DD6">
        <w:rPr>
          <w:rStyle w:val="None"/>
          <w:rFonts w:ascii="Lora" w:hAnsi="Lora"/>
          <w:color w:val="0E101A"/>
          <w:u w:color="0E101A"/>
          <w:lang w:val="en-GB"/>
        </w:rPr>
        <w:t xml:space="preserve"> contributing significantly to </w:t>
      </w:r>
      <w:r w:rsidRPr="00B30DD6">
        <w:rPr>
          <w:rStyle w:val="None"/>
          <w:rFonts w:ascii="Lora" w:hAnsi="Lora"/>
          <w:lang w:val="en-GB"/>
        </w:rPr>
        <w:t>the combined walking index</w:t>
      </w:r>
      <w:r w:rsidRPr="00B30DD6">
        <w:rPr>
          <w:rStyle w:val="None"/>
          <w:rFonts w:ascii="Lora" w:hAnsi="Lora"/>
          <w:color w:val="0E101A"/>
          <w:u w:color="0E101A"/>
          <w:lang w:val="en-GB"/>
        </w:rPr>
        <w:t xml:space="preserve">. </w:t>
      </w:r>
      <w:proofErr w:type="spellStart"/>
      <w:r w:rsidR="00885AAE" w:rsidRPr="00B30DD6">
        <w:rPr>
          <w:rStyle w:val="None"/>
          <w:rFonts w:ascii="Lora" w:hAnsi="Lora"/>
          <w:color w:val="0E101A"/>
          <w:u w:color="0E101A"/>
          <w:lang w:val="en-GB"/>
        </w:rPr>
        <w:t>PLg</w:t>
      </w:r>
      <w:proofErr w:type="spellEnd"/>
      <w:r w:rsidR="00885AAE" w:rsidRPr="00B30DD6">
        <w:rPr>
          <w:rStyle w:val="None"/>
          <w:rFonts w:ascii="Lora" w:hAnsi="Lora"/>
          <w:color w:val="0E101A"/>
          <w:u w:color="0E101A"/>
          <w:lang w:val="en-GB"/>
        </w:rPr>
        <w:t>: posterior long insular gyrus; SLFII: second branch of the Superior Longitudinal Fasciculus</w:t>
      </w:r>
      <w:r w:rsidR="00CF07E6" w:rsidRPr="00B30DD6">
        <w:rPr>
          <w:rStyle w:val="None"/>
          <w:rFonts w:ascii="Lora" w:hAnsi="Lora"/>
          <w:color w:val="0E101A"/>
          <w:u w:color="0E101A"/>
          <w:lang w:val="en-GB"/>
        </w:rPr>
        <w:t>.</w:t>
      </w:r>
      <w:r w:rsidRPr="00B30DD6">
        <w:rPr>
          <w:rStyle w:val="None"/>
          <w:rFonts w:ascii="Lora" w:hAnsi="Lora"/>
          <w:color w:val="0E101A"/>
          <w:u w:color="0E101A"/>
          <w:lang w:val="en-GB"/>
        </w:rPr>
        <w:t xml:space="preserve"> Maps are freely available at </w:t>
      </w:r>
      <w:hyperlink r:id="rId31" w:history="1">
        <w:r w:rsidRPr="00B30DD6">
          <w:rPr>
            <w:rStyle w:val="Hyperlink0"/>
            <w:lang w:val="en-GB"/>
          </w:rPr>
          <w:t>https://neurovault.org/collections/11260/</w:t>
        </w:r>
      </w:hyperlink>
      <w:r w:rsidRPr="00B30DD6">
        <w:rPr>
          <w:rStyle w:val="None"/>
          <w:rFonts w:ascii="Lora" w:hAnsi="Lora"/>
          <w:color w:val="0E101A"/>
          <w:u w:color="0E101A"/>
          <w:lang w:val="en-GB"/>
        </w:rPr>
        <w:t xml:space="preserve"> .</w:t>
      </w:r>
    </w:p>
    <w:p w14:paraId="25F592F1" w14:textId="77777777" w:rsidR="00425598" w:rsidRPr="00B30DD6" w:rsidRDefault="00425598">
      <w:pPr>
        <w:pStyle w:val="Body"/>
        <w:jc w:val="both"/>
        <w:rPr>
          <w:rStyle w:val="None"/>
          <w:rFonts w:ascii="Lora" w:eastAsia="Lora" w:hAnsi="Lora" w:cs="Lora"/>
          <w:lang w:val="en-GB"/>
        </w:rPr>
      </w:pPr>
    </w:p>
    <w:p w14:paraId="5912E5AA" w14:textId="59735245" w:rsidR="00425598" w:rsidRPr="00B30DD6" w:rsidRDefault="00061FC0">
      <w:pPr>
        <w:pStyle w:val="Default"/>
        <w:spacing w:before="0" w:line="288" w:lineRule="auto"/>
        <w:jc w:val="both"/>
        <w:rPr>
          <w:rStyle w:val="None"/>
          <w:rFonts w:ascii="Lora" w:eastAsia="Lora" w:hAnsi="Lora" w:cs="Lora"/>
          <w:sz w:val="22"/>
          <w:szCs w:val="22"/>
          <w:lang w:val="en-GB"/>
        </w:rPr>
      </w:pPr>
      <w:r w:rsidRPr="00B30DD6">
        <w:rPr>
          <w:rStyle w:val="None"/>
          <w:rFonts w:ascii="Lora" w:hAnsi="Lora"/>
          <w:sz w:val="22"/>
          <w:szCs w:val="22"/>
          <w:lang w:val="en-GB"/>
        </w:rPr>
        <w:lastRenderedPageBreak/>
        <w:t>The low combined scores for walking abilities cluster in correspondence of the disconnection within the right hemisphere of the second branch of the superior longitudinal fasciculus. Our results indicate that cognitive control and monitoring processes subserved by the frontoparietal network are necessary for spared motor abilities. Previous studies on the neural substrate of walking and gait impairment typically pinpointed to the lesion of the C</w:t>
      </w:r>
      <w:r w:rsidR="00D85DB4" w:rsidRPr="00B30DD6">
        <w:rPr>
          <w:rStyle w:val="None"/>
          <w:rFonts w:ascii="Lora" w:hAnsi="Lora"/>
          <w:sz w:val="22"/>
          <w:szCs w:val="22"/>
          <w:lang w:val="en-GB"/>
        </w:rPr>
        <w:t>ST</w:t>
      </w:r>
      <w:r w:rsidRPr="00B30DD6">
        <w:rPr>
          <w:rStyle w:val="None"/>
          <w:rFonts w:ascii="Lora" w:hAnsi="Lora"/>
          <w:sz w:val="22"/>
          <w:szCs w:val="22"/>
          <w:lang w:val="en-GB"/>
        </w:rPr>
        <w:t xml:space="preserve"> </w:t>
      </w:r>
      <w:r w:rsidR="00796FC1" w:rsidRPr="00B30DD6">
        <w:rPr>
          <w:rStyle w:val="None"/>
          <w:rFonts w:ascii="Lora" w:hAnsi="Lora"/>
          <w:sz w:val="22"/>
          <w:szCs w:val="22"/>
          <w:lang w:val="en-GB"/>
        </w:rPr>
        <w:fldChar w:fldCharType="begin">
          <w:fldData xml:space="preserve">PEVuZE5vdGU+PENpdGU+PEF1dGhvcj5KYXlhcmFtPC9BdXRob3I+PFllYXI+MjAxMjwvWWVhcj48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</w:fldData>
        </w:fldChar>
      </w:r>
      <w:r w:rsidR="00796FC1" w:rsidRPr="00B30DD6">
        <w:rPr>
          <w:rStyle w:val="None"/>
          <w:rFonts w:ascii="Lora" w:hAnsi="Lora"/>
          <w:sz w:val="22"/>
          <w:szCs w:val="22"/>
          <w:lang w:val="en-GB"/>
        </w:rPr>
        <w:instrText xml:space="preserve"> ADDIN EN.CITE </w:instrText>
      </w:r>
      <w:r w:rsidR="00796FC1" w:rsidRPr="00B30DD6">
        <w:rPr>
          <w:rStyle w:val="None"/>
          <w:rFonts w:ascii="Lora" w:hAnsi="Lora"/>
          <w:sz w:val="22"/>
          <w:szCs w:val="22"/>
          <w:lang w:val="en-GB"/>
        </w:rPr>
        <w:fldChar w:fldCharType="begin">
          <w:fldData xml:space="preserve">PEVuZE5vdGU+PENpdGU+PEF1dGhvcj5KYXlhcmFtPC9BdXRob3I+PFllYXI+MjAxMjwvWWVhcj48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</w:fldData>
        </w:fldChar>
      </w:r>
      <w:r w:rsidR="00796FC1" w:rsidRPr="00B30DD6">
        <w:rPr>
          <w:rStyle w:val="None"/>
          <w:rFonts w:ascii="Lora" w:hAnsi="Lora"/>
          <w:sz w:val="22"/>
          <w:szCs w:val="22"/>
          <w:lang w:val="en-GB"/>
        </w:rPr>
        <w:instrText xml:space="preserve"> ADDIN EN.CITE.DATA </w:instrText>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end"/>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separate"/>
      </w:r>
      <w:r w:rsidR="00796FC1" w:rsidRPr="00B30DD6">
        <w:rPr>
          <w:rStyle w:val="None"/>
          <w:rFonts w:ascii="Lora" w:hAnsi="Lora"/>
          <w:noProof/>
          <w:sz w:val="22"/>
          <w:szCs w:val="22"/>
          <w:lang w:val="en-GB"/>
        </w:rPr>
        <w:t>(Jayaram et al. 2012)</w:t>
      </w:r>
      <w:r w:rsidR="00796FC1" w:rsidRPr="00B30DD6">
        <w:rPr>
          <w:rStyle w:val="None"/>
          <w:rFonts w:ascii="Lora" w:hAnsi="Lora"/>
          <w:sz w:val="22"/>
          <w:szCs w:val="22"/>
          <w:lang w:val="en-GB"/>
        </w:rPr>
        <w:fldChar w:fldCharType="end"/>
      </w:r>
      <w:r w:rsidR="00D85DB4" w:rsidRPr="00B30DD6">
        <w:rPr>
          <w:rStyle w:val="None"/>
          <w:rFonts w:ascii="Lora" w:hAnsi="Lora"/>
          <w:sz w:val="22"/>
          <w:szCs w:val="22"/>
          <w:lang w:val="en-GB"/>
        </w:rPr>
        <w:t xml:space="preserve">, </w:t>
      </w:r>
      <w:r w:rsidRPr="00B30DD6">
        <w:rPr>
          <w:rStyle w:val="None"/>
          <w:rFonts w:ascii="Lora" w:hAnsi="Lora"/>
          <w:sz w:val="22"/>
          <w:szCs w:val="22"/>
          <w:lang w:val="en-GB"/>
        </w:rPr>
        <w:t>suggesting that the disconnection of the primary motor cortices from the spinal cord is the main predictor of lower limbs motor outcome after stroke. However, the participation of other cortical and subcortical structures in walking abilities has been revealed</w:t>
      </w:r>
      <w:r w:rsidR="00D67037" w:rsidRPr="00B30DD6">
        <w:rPr>
          <w:rStyle w:val="None"/>
          <w:rFonts w:ascii="Lora" w:hAnsi="Lora"/>
          <w:sz w:val="22"/>
          <w:szCs w:val="22"/>
          <w:lang w:val="en-GB"/>
        </w:rPr>
        <w:t xml:space="preserve"> </w:t>
      </w:r>
      <w:r w:rsidR="00796FC1" w:rsidRPr="00B30DD6">
        <w:rPr>
          <w:rStyle w:val="None"/>
          <w:rFonts w:ascii="Lora" w:hAnsi="Lora"/>
          <w:sz w:val="22"/>
          <w:szCs w:val="22"/>
          <w:lang w:val="en-GB"/>
        </w:rPr>
        <w:fldChar w:fldCharType="begin">
          <w:fldData xml:space="preserve">PEVuZE5vdGU+PENpdGU+PEF1dGhvcj5Kb25lczwvQXV0aG9yPjxZZWFyPjIwMTY8L1llYXI+PFJl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</w:fldData>
        </w:fldChar>
      </w:r>
      <w:r w:rsidR="00796FC1" w:rsidRPr="00B30DD6">
        <w:rPr>
          <w:rStyle w:val="None"/>
          <w:rFonts w:ascii="Lora" w:hAnsi="Lora"/>
          <w:sz w:val="22"/>
          <w:szCs w:val="22"/>
          <w:lang w:val="en-GB"/>
        </w:rPr>
        <w:instrText xml:space="preserve"> ADDIN EN.CITE </w:instrText>
      </w:r>
      <w:r w:rsidR="00796FC1" w:rsidRPr="00B30DD6">
        <w:rPr>
          <w:rStyle w:val="None"/>
          <w:rFonts w:ascii="Lora" w:hAnsi="Lora"/>
          <w:sz w:val="22"/>
          <w:szCs w:val="22"/>
          <w:lang w:val="en-GB"/>
        </w:rPr>
        <w:fldChar w:fldCharType="begin">
          <w:fldData xml:space="preserve">PEVuZE5vdGU+PENpdGU+PEF1dGhvcj5Kb25lczwvQXV0aG9yPjxZZWFyPjIwMTY8L1llYXI+PFJl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</w:fldData>
        </w:fldChar>
      </w:r>
      <w:r w:rsidR="00796FC1" w:rsidRPr="00B30DD6">
        <w:rPr>
          <w:rStyle w:val="None"/>
          <w:rFonts w:ascii="Lora" w:hAnsi="Lora"/>
          <w:sz w:val="22"/>
          <w:szCs w:val="22"/>
          <w:lang w:val="en-GB"/>
        </w:rPr>
        <w:instrText xml:space="preserve"> ADDIN EN.CITE.DATA </w:instrText>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end"/>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separate"/>
      </w:r>
      <w:r w:rsidR="00796FC1" w:rsidRPr="00B30DD6">
        <w:rPr>
          <w:rStyle w:val="None"/>
          <w:rFonts w:ascii="Lora" w:hAnsi="Lora"/>
          <w:noProof/>
          <w:sz w:val="22"/>
          <w:szCs w:val="22"/>
          <w:lang w:val="en-GB"/>
        </w:rPr>
        <w:t>(Jones et al. 2016; de Laat et al. 2011)</w:t>
      </w:r>
      <w:r w:rsidR="00796FC1" w:rsidRPr="00B30DD6">
        <w:rPr>
          <w:rStyle w:val="None"/>
          <w:rFonts w:ascii="Lora" w:hAnsi="Lora"/>
          <w:sz w:val="22"/>
          <w:szCs w:val="22"/>
          <w:lang w:val="en-GB"/>
        </w:rPr>
        <w:fldChar w:fldCharType="end"/>
      </w:r>
      <w:r w:rsidR="00D67037" w:rsidRPr="00B30DD6">
        <w:rPr>
          <w:rStyle w:val="None"/>
          <w:rFonts w:ascii="Lora" w:hAnsi="Lora"/>
          <w:sz w:val="22"/>
          <w:szCs w:val="22"/>
          <w:lang w:val="en-GB"/>
        </w:rPr>
        <w:t xml:space="preserve">, </w:t>
      </w:r>
      <w:r w:rsidRPr="00B30DD6">
        <w:rPr>
          <w:rStyle w:val="None"/>
          <w:rFonts w:ascii="Lora" w:hAnsi="Lora"/>
          <w:sz w:val="22"/>
          <w:szCs w:val="22"/>
          <w:lang w:val="en-GB"/>
        </w:rPr>
        <w:t xml:space="preserve">such as the corpus callosum, the putamen, and the insula. The contribution of frontoparietal structures and connections has been also reported, unveiling the involvement of cognitive control mechanism in abnormal gate and speed components of walking </w:t>
      </w:r>
      <w:r w:rsidR="00796FC1" w:rsidRPr="00B30DD6">
        <w:rPr>
          <w:rStyle w:val="None"/>
          <w:rFonts w:ascii="Lora" w:hAnsi="Lora"/>
          <w:sz w:val="22"/>
          <w:szCs w:val="22"/>
          <w:lang w:val="en-GB"/>
        </w:rPr>
        <w:fldChar w:fldCharType="begin">
          <w:fldData xml:space="preserve">PEVuZE5vdGU+PENpdGU+PEF1dGhvcj5Kb25lczwvQXV0aG9yPjxZZWFyPjIwMTY8L1llYXI+PFJl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</w:fldData>
        </w:fldChar>
      </w:r>
      <w:r w:rsidR="00796FC1" w:rsidRPr="00B30DD6">
        <w:rPr>
          <w:rStyle w:val="None"/>
          <w:rFonts w:ascii="Lora" w:hAnsi="Lora"/>
          <w:sz w:val="22"/>
          <w:szCs w:val="22"/>
          <w:lang w:val="en-GB"/>
        </w:rPr>
        <w:instrText xml:space="preserve"> ADDIN EN.CITE </w:instrText>
      </w:r>
      <w:r w:rsidR="00796FC1" w:rsidRPr="00B30DD6">
        <w:rPr>
          <w:rStyle w:val="None"/>
          <w:rFonts w:ascii="Lora" w:hAnsi="Lora"/>
          <w:sz w:val="22"/>
          <w:szCs w:val="22"/>
          <w:lang w:val="en-GB"/>
        </w:rPr>
        <w:fldChar w:fldCharType="begin">
          <w:fldData xml:space="preserve">PEVuZE5vdGU+PENpdGU+PEF1dGhvcj5Kb25lczwvQXV0aG9yPjxZZWFyPjIwMTY8L1llYXI+PFJl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</w:fldData>
        </w:fldChar>
      </w:r>
      <w:r w:rsidR="00796FC1" w:rsidRPr="00B30DD6">
        <w:rPr>
          <w:rStyle w:val="None"/>
          <w:rFonts w:ascii="Lora" w:hAnsi="Lora"/>
          <w:sz w:val="22"/>
          <w:szCs w:val="22"/>
          <w:lang w:val="en-GB"/>
        </w:rPr>
        <w:instrText xml:space="preserve"> ADDIN EN.CITE.DATA </w:instrText>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end"/>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separate"/>
      </w:r>
      <w:r w:rsidR="00796FC1" w:rsidRPr="00B30DD6">
        <w:rPr>
          <w:rStyle w:val="None"/>
          <w:rFonts w:ascii="Lora" w:hAnsi="Lora"/>
          <w:noProof/>
          <w:sz w:val="22"/>
          <w:szCs w:val="22"/>
          <w:lang w:val="en-GB"/>
        </w:rPr>
        <w:t>(Jones et al. 2016)</w:t>
      </w:r>
      <w:r w:rsidR="00796FC1" w:rsidRPr="00B30DD6">
        <w:rPr>
          <w:rStyle w:val="None"/>
          <w:rFonts w:ascii="Lora" w:hAnsi="Lora"/>
          <w:sz w:val="22"/>
          <w:szCs w:val="22"/>
          <w:lang w:val="en-GB"/>
        </w:rPr>
        <w:fldChar w:fldCharType="end"/>
      </w:r>
      <w:r w:rsidR="00D85DB4" w:rsidRPr="00B30DD6">
        <w:rPr>
          <w:rStyle w:val="None"/>
          <w:rFonts w:ascii="Lora" w:hAnsi="Lora"/>
          <w:sz w:val="22"/>
          <w:szCs w:val="22"/>
          <w:lang w:val="en-GB"/>
        </w:rPr>
        <w:t xml:space="preserve">. </w:t>
      </w:r>
      <w:r w:rsidRPr="00B30DD6">
        <w:rPr>
          <w:rStyle w:val="None"/>
          <w:rFonts w:ascii="Lora" w:hAnsi="Lora"/>
          <w:sz w:val="22"/>
          <w:szCs w:val="22"/>
          <w:lang w:val="en-GB"/>
        </w:rPr>
        <w:t>In particular, the connection between inferior-parietal and middle-frontal structures via Superior Longitudinal Fasciculus II is involved in spatial and top-down attentional processes</w:t>
      </w:r>
      <w:r w:rsidR="00D85DB4" w:rsidRPr="00B30DD6">
        <w:rPr>
          <w:rStyle w:val="None"/>
          <w:rFonts w:ascii="Lora" w:hAnsi="Lora"/>
          <w:sz w:val="22"/>
          <w:szCs w:val="22"/>
          <w:lang w:val="en-GB"/>
        </w:rPr>
        <w:t xml:space="preserve"> </w:t>
      </w:r>
      <w:r w:rsidR="00796FC1" w:rsidRPr="00B30DD6">
        <w:rPr>
          <w:rStyle w:val="None"/>
          <w:rFonts w:ascii="Lora" w:hAnsi="Lora"/>
          <w:sz w:val="22"/>
          <w:szCs w:val="22"/>
          <w:lang w:val="en-GB"/>
        </w:rPr>
        <w:fldChar w:fldCharType="begin">
          <w:fldData xml:space="preserve">PEVuZE5vdGU+PENpdGU+PEF1dGhvcj5QYXJsYXRpbmk8L0F1dGhvcj48WWVhcj4yMDE3PC9ZZWFy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</w:fldData>
        </w:fldChar>
      </w:r>
      <w:r w:rsidR="00796FC1" w:rsidRPr="00B30DD6">
        <w:rPr>
          <w:rStyle w:val="None"/>
          <w:rFonts w:ascii="Lora" w:hAnsi="Lora"/>
          <w:sz w:val="22"/>
          <w:szCs w:val="22"/>
          <w:lang w:val="en-GB"/>
        </w:rPr>
        <w:instrText xml:space="preserve"> ADDIN EN.CITE </w:instrText>
      </w:r>
      <w:r w:rsidR="00796FC1" w:rsidRPr="00B30DD6">
        <w:rPr>
          <w:rStyle w:val="None"/>
          <w:rFonts w:ascii="Lora" w:hAnsi="Lora"/>
          <w:sz w:val="22"/>
          <w:szCs w:val="22"/>
          <w:lang w:val="en-GB"/>
        </w:rPr>
        <w:fldChar w:fldCharType="begin">
          <w:fldData xml:space="preserve">PEVuZE5vdGU+PENpdGU+PEF1dGhvcj5QYXJsYXRpbmk8L0F1dGhvcj48WWVhcj4yMDE3PC9ZZWFy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</w:fldData>
        </w:fldChar>
      </w:r>
      <w:r w:rsidR="00796FC1" w:rsidRPr="00B30DD6">
        <w:rPr>
          <w:rStyle w:val="None"/>
          <w:rFonts w:ascii="Lora" w:hAnsi="Lora"/>
          <w:sz w:val="22"/>
          <w:szCs w:val="22"/>
          <w:lang w:val="en-GB"/>
        </w:rPr>
        <w:instrText xml:space="preserve"> ADDIN EN.CITE.DATA </w:instrText>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end"/>
      </w:r>
      <w:r w:rsidR="00796FC1" w:rsidRPr="00B30DD6">
        <w:rPr>
          <w:rStyle w:val="None"/>
          <w:rFonts w:ascii="Lora" w:hAnsi="Lora"/>
          <w:sz w:val="22"/>
          <w:szCs w:val="22"/>
          <w:lang w:val="en-GB"/>
        </w:rPr>
      </w:r>
      <w:r w:rsidR="00796FC1" w:rsidRPr="00B30DD6">
        <w:rPr>
          <w:rStyle w:val="None"/>
          <w:rFonts w:ascii="Lora" w:hAnsi="Lora"/>
          <w:sz w:val="22"/>
          <w:szCs w:val="22"/>
          <w:lang w:val="en-GB"/>
        </w:rPr>
        <w:fldChar w:fldCharType="separate"/>
      </w:r>
      <w:r w:rsidR="00796FC1" w:rsidRPr="00B30DD6">
        <w:rPr>
          <w:rStyle w:val="None"/>
          <w:rFonts w:ascii="Lora" w:hAnsi="Lora"/>
          <w:noProof/>
          <w:sz w:val="22"/>
          <w:szCs w:val="22"/>
          <w:lang w:val="en-GB"/>
        </w:rPr>
        <w:t>(Parlatini et al. 2017; Barbeau et al. 2020)</w:t>
      </w:r>
      <w:r w:rsidR="00796FC1" w:rsidRPr="00B30DD6">
        <w:rPr>
          <w:rStyle w:val="None"/>
          <w:rFonts w:ascii="Lora" w:hAnsi="Lora"/>
          <w:sz w:val="22"/>
          <w:szCs w:val="22"/>
          <w:lang w:val="en-GB"/>
        </w:rPr>
        <w:fldChar w:fldCharType="end"/>
      </w:r>
      <w:r w:rsidR="00D85DB4" w:rsidRPr="00B30DD6">
        <w:rPr>
          <w:rStyle w:val="None"/>
          <w:rFonts w:ascii="Lora" w:hAnsi="Lora"/>
          <w:sz w:val="22"/>
          <w:szCs w:val="22"/>
          <w:lang w:val="en-GB"/>
        </w:rPr>
        <w:t xml:space="preserve">. </w:t>
      </w:r>
      <w:r w:rsidRPr="00B30DD6">
        <w:rPr>
          <w:rStyle w:val="None"/>
          <w:rFonts w:ascii="Lora" w:hAnsi="Lora"/>
          <w:sz w:val="22"/>
          <w:szCs w:val="22"/>
          <w:lang w:val="en-GB"/>
        </w:rPr>
        <w:t xml:space="preserve"> The present results indicate that an efficient top-down control of the movement may predict more accurately the lower limb motor abilities than the integrity of motor and sensorimotor mechanisms.</w:t>
      </w:r>
    </w:p>
    <w:p w14:paraId="45019ADA" w14:textId="77777777" w:rsidR="00425598" w:rsidRPr="00B30DD6" w:rsidRDefault="00425598">
      <w:pPr>
        <w:pStyle w:val="Body"/>
        <w:jc w:val="both"/>
        <w:rPr>
          <w:rStyle w:val="None"/>
          <w:rFonts w:ascii="Lora" w:eastAsia="Lora" w:hAnsi="Lora" w:cs="Lora"/>
          <w:lang w:val="en-GB"/>
        </w:rPr>
      </w:pPr>
    </w:p>
    <w:p w14:paraId="699E6CD8" w14:textId="77777777" w:rsidR="00425598" w:rsidRPr="00B30DD6" w:rsidRDefault="00061FC0">
      <w:pPr>
        <w:pStyle w:val="Body"/>
        <w:jc w:val="both"/>
        <w:rPr>
          <w:rStyle w:val="None"/>
          <w:rFonts w:ascii="Lora" w:eastAsia="Lora" w:hAnsi="Lora" w:cs="Lora"/>
          <w:b/>
          <w:bCs/>
          <w:lang w:val="en-GB"/>
        </w:rPr>
      </w:pPr>
      <w:r w:rsidRPr="00B30DD6">
        <w:rPr>
          <w:rStyle w:val="None"/>
          <w:rFonts w:ascii="Lora" w:hAnsi="Lora"/>
          <w:b/>
          <w:bCs/>
          <w:lang w:val="en-GB"/>
        </w:rPr>
        <w:t>C.2 Language functions</w:t>
      </w:r>
    </w:p>
    <w:p w14:paraId="7DC27787" w14:textId="7E0A56F8"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Language was assessed using the 1-min animal verbal fluency test and the </w:t>
      </w:r>
      <w:hyperlink r:id="rId32" w:history="1">
        <w:r w:rsidRPr="00B30DD6">
          <w:rPr>
            <w:rStyle w:val="Hyperlink0"/>
            <w:lang w:val="en-GB"/>
          </w:rPr>
          <w:t>Boston Diagnostic Aphasia Examination (BDAE)</w:t>
        </w:r>
      </w:hyperlink>
      <w:r w:rsidRPr="00B30DD6">
        <w:rPr>
          <w:rStyle w:val="None"/>
          <w:rFonts w:ascii="Lora" w:hAnsi="Lora"/>
          <w:lang w:val="en-GB"/>
        </w:rPr>
        <w:t xml:space="preserve">. Familiarity with the Boston school classification of aphasias is necessary to interpret the BDAE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&lt;EndNote&gt;&lt;Cite&gt;&lt;Author&gt;Benson&lt;/Author&gt;&lt;Year&gt;1979&lt;/Year&gt;&lt;RecNum&gt;103&lt;/RecNum&gt;&lt;Prefix&gt;e.g. &lt;/Prefix&gt;&lt;DisplayText&gt;(e.g. Benson 1979)&lt;/DisplayText&gt;&lt;record&gt;&lt;rec-number&gt;103&lt;/rec-number&gt;&lt;foreign-keys&gt;&lt;key app="EN" db-id="zvrrtefsm9ssvpeeax9vrdfz5xaz5fwdvsfs" timestamp="1633448004"&gt;103&lt;/key&gt;&lt;/foreign-keys&gt;&lt;ref-type name="Book"&gt;6&lt;/ref-type&gt;&lt;contributors&gt;&lt;authors&gt;&lt;author&gt;Benson, D. F.&lt;/author&gt;&lt;/authors&gt;&lt;/contributors&gt;&lt;titles&gt;&lt;title&gt;Aphasia, alexia, agraphia&lt;/title&gt;&lt;/titles&gt;&lt;dates&gt;&lt;year&gt;1979&lt;/year&gt;&lt;/dates&gt;&lt;pub-location&gt;New York&lt;/pub-location&gt;&lt;publisher&gt;Churchill Livingstone&lt;/publisher&gt;&lt;urls&gt;&lt;/urls&gt;&lt;/record&gt;&lt;/Cite&gt;&lt;/EndNote&gt;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(e.g. Benson 1979)</w:t>
      </w:r>
      <w:r w:rsidR="00796FC1" w:rsidRPr="00B30DD6">
        <w:rPr>
          <w:rStyle w:val="None"/>
          <w:rFonts w:ascii="Lora" w:eastAsia="Lora" w:hAnsi="Lora" w:cs="Lora"/>
          <w:lang w:val="en-GB"/>
        </w:rPr>
        <w:fldChar w:fldCharType="end"/>
      </w:r>
      <w:r w:rsidRPr="00B30DD6">
        <w:rPr>
          <w:rStyle w:val="None"/>
          <w:rFonts w:ascii="Lora" w:hAnsi="Lora"/>
          <w:lang w:val="en-GB"/>
        </w:rPr>
        <w:t xml:space="preserve">, and other non-western assessment batteries have since been put forward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&lt;EndNote&gt;&lt;Cite&gt;&lt;Author&gt;Ivanova&lt;/Author&gt;&lt;Year&gt;2021&lt;/Year&gt;&lt;RecNum&gt;104&lt;/RecNum&gt;&lt;Prefix&gt;e.g. &lt;/Prefix&gt;&lt;DisplayText&gt;(e.g. Ivanova et al. 2021)&lt;/DisplayText&gt;&lt;record&gt;&lt;rec-number&gt;104&lt;/rec-number&gt;&lt;foreign-keys&gt;&lt;key app="EN" db-id="zvrrtefsm9ssvpeeax9vrdfz5xaz5fwdvsfs" timestamp="1633448240"&gt;104&lt;/key&gt;&lt;/foreign-keys&gt;&lt;ref-type name="Journal Article"&gt;17&lt;/ref-type&gt;&lt;contributors&gt;&lt;authors&gt;&lt;author&gt;Ivanova, M.V.&lt;/author&gt;&lt;author&gt;Akinina, Yu.S&lt;/author&gt;&lt;author&gt;Soloukhina, O.A.&lt;/author&gt;&lt;author&gt;Iskra, E.V.&lt;/author&gt;&lt;author&gt;Buivolova, O.V.&lt;/author&gt;&lt;author&gt;Chrabaszcz, A.V.&lt;/author&gt;&lt;author&gt;Stupina, E.A.&lt;/author&gt;&lt;author&gt;Khudyakova, M.V.&lt;/author&gt;&lt;author&gt;Akhutina, T.V.&lt;/author&gt;&lt;author&gt;Dragoy, O.&lt;/author&gt;&lt;/authors&gt;&lt;/contributors&gt;&lt;titles&gt;&lt;title&gt;The Russian Aphasia Test: The First Comprehensive, Quantitative, Standardized, and Computerized Aphasia Language Battery in Russian&lt;/title&gt;&lt;secondary-title&gt;PsyArXiv&lt;/secondary-title&gt;&lt;/titles&gt;&lt;periodical&gt;&lt;full-title&gt;PsyArXiv&lt;/full-title&gt;&lt;/periodical&gt;&lt;dates&gt;&lt;year&gt;2021&lt;/year&gt;&lt;/dates&gt;&lt;urls&gt;&lt;/urls&gt;&lt;electronic-resource-num&gt;doi:10.31234/osf.io/wajdz&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(e.g. Ivanova et al. 2021)</w:t>
      </w:r>
      <w:r w:rsidR="00796FC1" w:rsidRPr="00B30DD6">
        <w:rPr>
          <w:rStyle w:val="None"/>
          <w:rFonts w:ascii="Lora" w:eastAsia="Lora" w:hAnsi="Lora" w:cs="Lora"/>
          <w:lang w:val="en-GB"/>
        </w:rPr>
        <w:fldChar w:fldCharType="end"/>
      </w:r>
      <w:r w:rsidRPr="00B30DD6">
        <w:rPr>
          <w:rStyle w:val="None"/>
          <w:rFonts w:ascii="Lora" w:hAnsi="Lora"/>
          <w:lang w:val="en-GB"/>
        </w:rPr>
        <w:t xml:space="preserve">. </w:t>
      </w:r>
    </w:p>
    <w:p w14:paraId="287066D0" w14:textId="77777777" w:rsidR="00425598" w:rsidRPr="00B30DD6" w:rsidRDefault="00425598">
      <w:pPr>
        <w:pStyle w:val="Body"/>
        <w:jc w:val="both"/>
        <w:rPr>
          <w:rStyle w:val="None"/>
          <w:rFonts w:ascii="Lora" w:eastAsia="Lora" w:hAnsi="Lora" w:cs="Lora"/>
          <w:lang w:val="en-GB"/>
        </w:rPr>
      </w:pPr>
    </w:p>
    <w:p w14:paraId="7B24FB45" w14:textId="7169E414"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Verbal fluency tests, like the semantic fluency test, rely on the retrieval of specific information from memory and to verbally produce a list of words. Two types of restrictions are commonly applied: phonological (e.g., letter fluency) and semantic (</w:t>
      </w:r>
      <w:r w:rsidR="00CC6706" w:rsidRPr="00B30DD6">
        <w:rPr>
          <w:rStyle w:val="None"/>
          <w:rFonts w:ascii="Lora" w:hAnsi="Lora"/>
          <w:lang w:val="en-GB"/>
        </w:rPr>
        <w:t>e.g.,</w:t>
      </w:r>
      <w:r w:rsidRPr="00B30DD6">
        <w:rPr>
          <w:rStyle w:val="None"/>
          <w:rFonts w:ascii="Lora" w:hAnsi="Lora"/>
          <w:lang w:val="en-GB"/>
        </w:rPr>
        <w:t xml:space="preserve"> animals) clustering</w:t>
      </w:r>
      <w:r w:rsidR="00537DC1" w:rsidRPr="00B30DD6">
        <w:rPr>
          <w:rStyle w:val="None"/>
          <w:rFonts w:ascii="Lora" w:hAnsi="Lora"/>
          <w:lang w:val="en-GB"/>
        </w:rPr>
        <w:t xml:space="preserve"> (see Supplementary </w:t>
      </w:r>
      <w:r w:rsidR="007C3B25" w:rsidRPr="00B30DD6">
        <w:rPr>
          <w:rStyle w:val="None"/>
          <w:rFonts w:ascii="Lora" w:hAnsi="Lora"/>
          <w:lang w:val="en-GB"/>
        </w:rPr>
        <w:t>Figure</w:t>
      </w:r>
      <w:r w:rsidR="00537DC1" w:rsidRPr="00B30DD6">
        <w:rPr>
          <w:rStyle w:val="None"/>
          <w:rFonts w:ascii="Lora" w:hAnsi="Lora"/>
          <w:lang w:val="en-GB"/>
        </w:rPr>
        <w:t xml:space="preserve"> 16)</w:t>
      </w:r>
      <w:r w:rsidRPr="00B30DD6">
        <w:rPr>
          <w:rStyle w:val="None"/>
          <w:rFonts w:ascii="Lora" w:hAnsi="Lora"/>
          <w:lang w:val="en-GB"/>
        </w:rPr>
        <w:t xml:space="preserve">. The outcome measure is the speed and ease of production and the final number of words generated </w:t>
      </w:r>
      <w:proofErr w:type="gramStart"/>
      <w:r w:rsidRPr="00B30DD6">
        <w:rPr>
          <w:rStyle w:val="None"/>
          <w:rFonts w:ascii="Lora" w:hAnsi="Lora"/>
          <w:lang w:val="en-GB"/>
        </w:rPr>
        <w:t>in a given</w:t>
      </w:r>
      <w:proofErr w:type="gramEnd"/>
      <w:r w:rsidRPr="00B30DD6">
        <w:rPr>
          <w:rStyle w:val="None"/>
          <w:rFonts w:ascii="Lora" w:hAnsi="Lora"/>
          <w:lang w:val="en-GB"/>
        </w:rPr>
        <w:t xml:space="preserve"> time (e.g., 1 min). This group of tests is sometimes considered as speech/language assessments and sometimes as executive functioning tests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&lt;EndNote&gt;&lt;Cite&gt;&lt;Author&gt;Whiteside&lt;/Author&gt;&lt;Year&gt;2016&lt;/Year&gt;&lt;RecNum&gt;105&lt;/RecNum&gt;&lt;DisplayText&gt;(Whiteside et al. 2016)&lt;/DisplayText&gt;&lt;record&gt;&lt;rec-number&gt;105&lt;/rec-number&gt;&lt;foreign-keys&gt;&lt;key app="EN" db-id="zvrrtefsm9ssvpeeax9vrdfz5xaz5fwdvsfs" timestamp="1633448300"&gt;105&lt;/key&gt;&lt;/foreign-keys&gt;&lt;ref-type name="Journal Article"&gt;17&lt;/ref-type&gt;&lt;contributors&gt;&lt;authors&gt;&lt;author&gt;Whiteside, D. M.&lt;/author&gt;&lt;author&gt;Kealey, T.&lt;/author&gt;&lt;author&gt;Semla, M.&lt;/author&gt;&lt;author&gt;Luu, H.&lt;/author&gt;&lt;author&gt;Rice, L.&lt;/author&gt;&lt;author&gt;Basso, M. R.&lt;/author&gt;&lt;author&gt;Roper, B.&lt;/author&gt;&lt;/authors&gt;&lt;/contributors&gt;&lt;auth-address&gt;a Psychiatry , University of Iowa , Iowa City , Iowa.&amp;#xD;b Clinical Psychology , Adler School of Professional Psychology , Chicago , Illinois.&amp;#xD;c Psychology , University of Tulsa , Tulsa , Oklahoma.&amp;#xD;d Memphis VAMC , Memphis , Tennessee.&lt;/auth-address&gt;&lt;titles&gt;&lt;title&gt;Verbal Fluency: Language or Executive Function Measure?&lt;/title&gt;&lt;secondary-title&gt;Appl Neuropsychol Adult&lt;/secondary-title&gt;&lt;/titles&gt;&lt;periodical&gt;&lt;full-title&gt;Appl Neuropsychol Adult&lt;/full-title&gt;&lt;/periodical&gt;&lt;pages&gt;29-34&lt;/pages&gt;&lt;volume&gt;23&lt;/volume&gt;&lt;number&gt;1&lt;/number&gt;&lt;edition&gt;2015/06/26&lt;/edition&gt;&lt;keywords&gt;&lt;keyword&gt;Adult&lt;/keyword&gt;&lt;keyword&gt;*Executive Function&lt;/keyword&gt;&lt;keyword&gt;Female&lt;/keyword&gt;&lt;keyword&gt;Humans&lt;/keyword&gt;&lt;keyword&gt;*Language&lt;/keyword&gt;&lt;keyword&gt;Male&lt;/keyword&gt;&lt;keyword&gt;Middle Aged&lt;/keyword&gt;&lt;keyword&gt;*Neuropsychological Tests&lt;/keyword&gt;&lt;keyword&gt;Semantics&lt;/keyword&gt;&lt;keyword&gt;*Verbal Behavior&lt;/keyword&gt;&lt;keyword&gt;diagnosis&lt;/keyword&gt;&lt;keyword&gt;embedded measures&lt;/keyword&gt;&lt;keyword&gt;tests&lt;/keyword&gt;&lt;/keywords&gt;&lt;dates&gt;&lt;year&gt;2016&lt;/year&gt;&lt;/dates&gt;&lt;isbn&gt;2327-9109 (Electronic)&amp;#xD;2327-9095 (Linking)&lt;/isbn&gt;&lt;accession-num&gt;26111011&lt;/accession-num&gt;&lt;urls&gt;&lt;related-urls&gt;&lt;url&gt;https://www.ncbi.nlm.nih.gov/pubmed/26111011&lt;/url&gt;&lt;/related-urls&gt;&lt;/urls&gt;&lt;electronic-resource-num&gt;10.1080/23279095.2015.1004574&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(Whiteside et al. 2016)</w:t>
      </w:r>
      <w:r w:rsidR="00796FC1" w:rsidRPr="00B30DD6">
        <w:rPr>
          <w:rStyle w:val="None"/>
          <w:rFonts w:ascii="Lora" w:eastAsia="Lora" w:hAnsi="Lora" w:cs="Lora"/>
          <w:lang w:val="en-GB"/>
        </w:rPr>
        <w:fldChar w:fldCharType="end"/>
      </w:r>
      <w:r w:rsidRPr="00B30DD6">
        <w:rPr>
          <w:rStyle w:val="None"/>
          <w:rFonts w:ascii="Lora" w:hAnsi="Lora"/>
          <w:lang w:val="en-GB"/>
        </w:rPr>
        <w:t xml:space="preserve">. This is a sensitive clinical test as brain lesions can alter the speed and ease of verbal production in patients. Acquired aphasia after brain lesions or </w:t>
      </w:r>
      <w:proofErr w:type="gramStart"/>
      <w:r w:rsidRPr="00B30DD6">
        <w:rPr>
          <w:rStyle w:val="None"/>
          <w:rFonts w:ascii="Lora" w:hAnsi="Lora"/>
          <w:lang w:val="en-GB"/>
        </w:rPr>
        <w:t>subsequent to</w:t>
      </w:r>
      <w:proofErr w:type="gramEnd"/>
      <w:r w:rsidRPr="00B30DD6">
        <w:rPr>
          <w:rStyle w:val="None"/>
          <w:rFonts w:ascii="Lora" w:hAnsi="Lora"/>
          <w:lang w:val="en-GB"/>
        </w:rPr>
        <w:t xml:space="preserve"> neurodegeneration is commonly associated with greatly reduced verbal productivity </w:t>
      </w:r>
      <w:r w:rsidR="00796FC1" w:rsidRPr="00B30DD6">
        <w:rPr>
          <w:rStyle w:val="None"/>
          <w:rFonts w:ascii="Lora" w:eastAsia="Lora" w:hAnsi="Lora" w:cs="Lora"/>
          <w:lang w:val="en-GB"/>
        </w:rPr>
        <w:fldChar w:fldCharType="begin">
          <w:fldData xml:space="preserve">PEVuZE5vdGU+PENpdGU+PEF1dGhvcj5CYWxkbzwvQXV0aG9yPjxZZWFyPjIwMDY8L1llYXI+PFJl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PEVuZE5vdGU+PENpdGU+PEF1dGhvcj5CYWxkbzwvQXV0aG9yPjxZZWFyPjIwMDY8L1llYXI+PFJl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(Baldo et al. 2006; Baldo et al. 2001; Henry and Crawford 2004; Marczinski and Kertesz 2006; Catani et al. 2013)</w:t>
      </w:r>
      <w:r w:rsidR="00796FC1" w:rsidRPr="00B30DD6">
        <w:rPr>
          <w:rStyle w:val="None"/>
          <w:rFonts w:ascii="Lora" w:eastAsia="Lora" w:hAnsi="Lora" w:cs="Lora"/>
          <w:lang w:val="en-GB"/>
        </w:rPr>
        <w:fldChar w:fldCharType="end"/>
      </w:r>
      <w:r w:rsidRPr="00B30DD6">
        <w:rPr>
          <w:rStyle w:val="None"/>
          <w:rFonts w:ascii="Lora" w:hAnsi="Lora"/>
          <w:lang w:val="en-GB"/>
        </w:rPr>
        <w:t xml:space="preserve">. Particularly left frontal lobe lesions have been linked to reduced verbal fluency, especially if the lesion encompasses ‘Broca’s area’ in the inferior frontal gyrus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&lt;EndNote&gt;&lt;Cite&gt;&lt;Author&gt;Baldo&lt;/Author&gt;&lt;Year&gt;2001&lt;/Year&gt;&lt;RecNum&gt;106&lt;/RecNum&gt;&lt;DisplayText&gt;(Baldo et al. 2001)&lt;/DisplayText&gt;&lt;record&gt;&lt;rec-number&gt;106&lt;/rec-number&gt;&lt;foreign-keys&gt;&lt;key app="EN" db-id="zvrrtefsm9ssvpeeax9vrdfz5xaz5fwdvsfs" timestamp="1633448340"&gt;106&lt;/key&gt;&lt;/foreign-keys&gt;&lt;ref-type name="Journal Article"&gt;17&lt;/ref-type&gt;&lt;contributors&gt;&lt;authors&gt;&lt;author&gt;Baldo, Juliana V.&lt;/author&gt;&lt;author&gt;Shimamura, Arthur P.&lt;/author&gt;&lt;author&gt;Delis, Dean C.&lt;/author&gt;&lt;author&gt;Kramer, Joel&lt;/author&gt;&lt;author&gt;Kaplan, Edith&lt;/author&gt;&lt;/authors&gt;&lt;/contributors&gt;&lt;titles&gt;&lt;title&gt;Verbal and design fluency in patients with frontal lobe lesions&lt;/title&gt;&lt;secondary-title&gt;Journal of the International Neuropsychological Society&lt;/secondary-title&gt;&lt;/titles&gt;&lt;periodical&gt;&lt;full-title&gt;Journal of the International Neuropsychological Society&lt;/full-title&gt;&lt;/periodical&gt;&lt;pages&gt;586-596&lt;/pages&gt;&lt;volume&gt;7&lt;/volume&gt;&lt;number&gt;5&lt;/number&gt;&lt;edition&gt;2001/07/27&lt;/edition&gt;&lt;keywords&gt;&lt;keyword&gt;Verbal fluency&lt;/keyword&gt;&lt;keyword&gt;Design fluency&lt;/keyword&gt;&lt;keyword&gt;Prefrontal cortex&lt;/keyword&gt;&lt;/keywords&gt;&lt;dates&gt;&lt;year&gt;2001&lt;/year&gt;&lt;/dates&gt;&lt;publisher&gt;Cambridge University Press&lt;/publisher&gt;&lt;isbn&gt;1355-6177&lt;/isbn&gt;&lt;urls&gt;&lt;related-urls&gt;&lt;url&gt;https://www.cambridge.org/core/article/verbal-and-design-fluency-in-patients-with-frontal-lobe-lesions/301737E3C0B8A2880D6068A7E909F573&lt;/url&gt;&lt;/related-urls&gt;&lt;/urls&gt;&lt;electronic-resource-num&gt;10.1017/S1355617701755063&lt;/electronic-resource-num&gt;&lt;remote-database-name&gt;Cambridge Core&lt;/remote-database-name&gt;&lt;remote-database-provider&gt;Cambridge University Press&lt;/remote-database-provider&gt;&lt;/record&gt;&lt;/Cite&gt;&lt;/EndNote&gt;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(Baldo et al. 2001)</w:t>
      </w:r>
      <w:r w:rsidR="00796FC1" w:rsidRPr="00B30DD6">
        <w:rPr>
          <w:rStyle w:val="None"/>
          <w:rFonts w:ascii="Lora" w:eastAsia="Lora" w:hAnsi="Lora" w:cs="Lora"/>
          <w:lang w:val="en-GB"/>
        </w:rPr>
        <w:fldChar w:fldCharType="end"/>
      </w:r>
      <w:r w:rsidRPr="00B30DD6">
        <w:rPr>
          <w:rStyle w:val="None"/>
          <w:rFonts w:ascii="Lora" w:hAnsi="Lora"/>
          <w:lang w:val="en-GB"/>
        </w:rPr>
        <w:t xml:space="preserve">. Recently, the frontal aslant tract (FAT) came into focus as a relevant pathway for verbal fluency </w:t>
      </w:r>
      <w:r w:rsidR="00796FC1" w:rsidRPr="00B30DD6">
        <w:rPr>
          <w:rStyle w:val="None"/>
          <w:rFonts w:ascii="Lora" w:eastAsia="Lora" w:hAnsi="Lora" w:cs="Lora"/>
          <w:lang w:val="en-GB"/>
        </w:rPr>
        <w:fldChar w:fldCharType="begin">
          <w:fldData xml:space="preserve">PEVuZE5vdGU+PENpdGU+PEF1dGhvcj5DYXRhbmk8L0F1dGhvcj48WWVhcj4yMDEzPC9ZZWFyPjxS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PEVuZE5vdGU+PENpdGU+PEF1dGhvcj5DYXRhbmk8L0F1dGhvcj48WWVhcj4yMDEzPC9ZZWFyPjxS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(Catani et al. 2013)</w:t>
      </w:r>
      <w:r w:rsidR="00796FC1" w:rsidRPr="00B30DD6">
        <w:rPr>
          <w:rStyle w:val="None"/>
          <w:rFonts w:ascii="Lora" w:eastAsia="Lora" w:hAnsi="Lora" w:cs="Lora"/>
          <w:lang w:val="en-GB"/>
        </w:rPr>
        <w:fldChar w:fldCharType="end"/>
      </w:r>
      <w:r w:rsidRPr="00B30DD6">
        <w:rPr>
          <w:rStyle w:val="None"/>
          <w:rFonts w:ascii="Lora" w:hAnsi="Lora"/>
          <w:lang w:val="en-GB"/>
        </w:rPr>
        <w:t xml:space="preserve">. The FAT </w:t>
      </w:r>
      <w:r w:rsidRPr="00B30DD6">
        <w:rPr>
          <w:rStyle w:val="None"/>
          <w:rFonts w:ascii="Lora" w:hAnsi="Lora"/>
          <w:shd w:val="clear" w:color="auto" w:fill="FFFFFF"/>
          <w:lang w:val="en-GB"/>
        </w:rPr>
        <w:t xml:space="preserve">connects the inferior frontal gyrus to the supplementary motor region and lateral superior frontal gyrus. </w:t>
      </w:r>
      <w:r w:rsidRPr="00B30DD6">
        <w:rPr>
          <w:rStyle w:val="None"/>
          <w:rFonts w:ascii="Lora" w:hAnsi="Lora"/>
          <w:lang w:val="en-GB"/>
        </w:rPr>
        <w:t xml:space="preserve">The role of these cortical and white matter structures for fluency was further evaluated in awake surgical settings where direct cortical stimulation induced temporary interruptions to these networks </w:t>
      </w:r>
      <w:r w:rsidR="00796FC1" w:rsidRPr="00B30DD6">
        <w:rPr>
          <w:rStyle w:val="None"/>
          <w:rFonts w:ascii="Lora" w:eastAsia="Lora" w:hAnsi="Lora" w:cs="Lora"/>
          <w:shd w:val="clear" w:color="auto" w:fill="FFFFFF"/>
          <w:lang w:val="en-GB"/>
        </w:rPr>
        <w:fldChar w:fldCharType="begin"/>
      </w:r>
      <w:r w:rsidR="00796FC1" w:rsidRPr="00B30DD6">
        <w:rPr>
          <w:rStyle w:val="None"/>
          <w:rFonts w:ascii="Lora" w:eastAsia="Lora" w:hAnsi="Lora" w:cs="Lora"/>
          <w:shd w:val="clear" w:color="auto" w:fill="FFFFFF"/>
          <w:lang w:val="en-GB"/>
        </w:rPr>
        <w:instrText xml:space="preserve"> ADDIN EN.CITE &lt;EndNote&gt;&lt;Cite&gt;&lt;Author&gt;Kemerdere&lt;/Author&gt;&lt;Year&gt;2016&lt;/Year&gt;&lt;RecNum&gt;217&lt;/RecNum&gt;&lt;DisplayText&gt;(Kemerdere et al. 2016)&lt;/DisplayText&gt;&lt;record&gt;&lt;rec-number&gt;217&lt;/rec-number&gt;&lt;foreign-keys&gt;&lt;key app="EN" db-id="zvrrtefsm9ssvpeeax9vrdfz5xaz5fwdvsfs" timestamp="1633530106"&gt;217&lt;/key&gt;&lt;/foreign-keys&gt;&lt;ref-type name="Journal Article"&gt;17&lt;/ref-type&gt;&lt;contributors&gt;&lt;authors&gt;&lt;author&gt;Kemerdere, Rahsan&lt;/author&gt;&lt;author&gt;de Champfleur, Nicolas Menjot&lt;/author&gt;&lt;author&gt;Deverdun, Jérémy&lt;/author&gt;&lt;author&gt;Cochereau, Jérôme&lt;/author&gt;&lt;author&gt;Moritz-Gasser, Sylvie&lt;/author&gt;&lt;author&gt;Herbet, Guillaume&lt;/author&gt;&lt;author&gt;Duffau, Hugues&lt;/author&gt;&lt;/authors&gt;&lt;/contributors&gt;&lt;titles&gt;&lt;title&gt;Role of the left frontal aslant tract in stuttering: a brain stimulation and tractographic study&lt;/title&gt;&lt;secondary-title&gt;Journal of Neurology&lt;/secondary-title&gt;&lt;/titles&gt;&lt;periodical&gt;&lt;full-title&gt;Journal of Neurology&lt;/full-title&gt;&lt;/periodical&gt;&lt;pages&gt;157-167&lt;/pages&gt;&lt;volume&gt;263&lt;/volume&gt;&lt;number&gt;1&lt;/number&gt;&lt;dates&gt;&lt;year&gt;2016&lt;/year&gt;&lt;pub-dates&gt;&lt;date&gt;2016/01/01&lt;/date&gt;&lt;/pub-dates&gt;&lt;/dates&gt;&lt;isbn&gt;1432-1459&lt;/isbn&gt;&lt;urls&gt;&lt;related-urls&gt;&lt;url&gt;https://doi.org/10.1007/s00415-015-7949-3&lt;/url&gt;&lt;/related-urls&gt;&lt;/urls&gt;&lt;electronic-resource-num&gt;10.1007/s00415-015-7949-3&lt;/electronic-resource-num&gt;&lt;/record&gt;&lt;/Cite&gt;&lt;/EndNote&gt;</w:instrText>
      </w:r>
      <w:r w:rsidR="00796FC1" w:rsidRPr="00B30DD6">
        <w:rPr>
          <w:rStyle w:val="None"/>
          <w:rFonts w:ascii="Lora" w:eastAsia="Lora" w:hAnsi="Lora" w:cs="Lora"/>
          <w:shd w:val="clear" w:color="auto" w:fill="FFFFFF"/>
          <w:lang w:val="en-GB"/>
        </w:rPr>
        <w:fldChar w:fldCharType="separate"/>
      </w:r>
      <w:r w:rsidR="00796FC1" w:rsidRPr="00B30DD6">
        <w:rPr>
          <w:rStyle w:val="None"/>
          <w:rFonts w:ascii="Lora" w:eastAsia="Lora" w:hAnsi="Lora" w:cs="Lora"/>
          <w:noProof/>
          <w:shd w:val="clear" w:color="auto" w:fill="FFFFFF"/>
          <w:lang w:val="en-GB"/>
        </w:rPr>
        <w:t>(Kemerdere et al. 2016)</w:t>
      </w:r>
      <w:r w:rsidR="00796FC1" w:rsidRPr="00B30DD6">
        <w:rPr>
          <w:rStyle w:val="None"/>
          <w:rFonts w:ascii="Lora" w:eastAsia="Lora" w:hAnsi="Lora" w:cs="Lora"/>
          <w:shd w:val="clear" w:color="auto" w:fill="FFFFFF"/>
          <w:lang w:val="en-GB"/>
        </w:rPr>
        <w:fldChar w:fldCharType="end"/>
      </w:r>
      <w:r w:rsidRPr="00B30DD6">
        <w:rPr>
          <w:rStyle w:val="None"/>
          <w:rFonts w:ascii="Lora" w:hAnsi="Lora"/>
          <w:shd w:val="clear" w:color="auto" w:fill="FFFFFF"/>
          <w:lang w:val="en-GB"/>
        </w:rPr>
        <w:t>.</w:t>
      </w:r>
      <w:r w:rsidRPr="00B30DD6">
        <w:rPr>
          <w:rStyle w:val="None"/>
          <w:rFonts w:ascii="Lora" w:hAnsi="Lora"/>
          <w:lang w:val="en-GB"/>
        </w:rPr>
        <w:t xml:space="preserve"> However, the FAT is also involved in non-speech and language functions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&lt;EndNote&gt;&lt;Cite&gt;&lt;Author&gt;Forkel&lt;/Author&gt;&lt;Year&gt;2021&lt;/Year&gt;&lt;RecNum&gt;109&lt;/RecNum&gt;&lt;DisplayText&gt;(Forkel et al. 2021)&lt;/DisplayText&gt;&lt;record&gt;&lt;rec-number&gt;109&lt;/rec-number&gt;&lt;foreign-keys&gt;&lt;key app="EN" db-id="zvrrtefsm9ssvpeeax9vrdfz5xaz5fwdvsfs" timestamp="1633448692"&gt;109&lt;/key&gt;&lt;/foreign-keys&gt;&lt;ref-type name="Journal Article"&gt;17&lt;/ref-type&gt;&lt;contributors&gt;&lt;authors&gt;&lt;author&gt;Forkel, S. J.&lt;/author&gt;&lt;author&gt;Friedrich, P&lt;/author&gt;&lt;author&gt;Thiebaut de Schotten, M.&lt;/author&gt;&lt;author&gt;Howells, H.&lt;/author&gt;&lt;/authors&gt;&lt;/contributors&gt;&lt;titles&gt;&lt;title&gt;White matter variability, cognition, and disorders: a systematic review&lt;/title&gt;&lt;secondary-title&gt;Brain Structure &amp;amp; Function&lt;/secondary-title&gt;&lt;/titles&gt;&lt;periodical&gt;&lt;full-title&gt;Brain Structure &amp;amp; Function&lt;/full-title&gt;&lt;/periodical&gt;&lt;volume&gt;(in press)&lt;/volume&gt;&lt;dates&gt;&lt;year&gt;2021&lt;/year&gt;&lt;/dates&gt;&lt;urls&gt;&lt;/urls&gt;&lt;/record&gt;&lt;/Cite&gt;&lt;/EndNote&gt;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 xml:space="preserve">(Forkel </w:t>
      </w:r>
      <w:r w:rsidR="00796FC1" w:rsidRPr="00B30DD6">
        <w:rPr>
          <w:rStyle w:val="None"/>
          <w:rFonts w:ascii="Lora" w:eastAsia="Lora" w:hAnsi="Lora" w:cs="Lora"/>
          <w:noProof/>
          <w:lang w:val="en-GB"/>
        </w:rPr>
        <w:lastRenderedPageBreak/>
        <w:t>et al. 2021)</w:t>
      </w:r>
      <w:r w:rsidR="00796FC1" w:rsidRPr="00B30DD6">
        <w:rPr>
          <w:rStyle w:val="None"/>
          <w:rFonts w:ascii="Lora" w:eastAsia="Lora" w:hAnsi="Lora" w:cs="Lora"/>
          <w:lang w:val="en-GB"/>
        </w:rPr>
        <w:fldChar w:fldCharType="end"/>
      </w:r>
      <w:r w:rsidRPr="00B30DD6">
        <w:rPr>
          <w:rStyle w:val="None"/>
          <w:rFonts w:ascii="Lora" w:hAnsi="Lora"/>
          <w:lang w:val="en-GB"/>
        </w:rPr>
        <w:t xml:space="preserve">. As education, sex, and age have been shown to impact the quantity and diversity of animal recollection and the raw scores are therefore usually corrected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&lt;EndNote&gt;&lt;Cite&gt;&lt;Author&gt;Tombaugh&lt;/Author&gt;&lt;Year&gt;1999&lt;/Year&gt;&lt;RecNum&gt;128&lt;/RecNum&gt;&lt;Prefix&gt;e.g. &lt;/Prefix&gt;&lt;DisplayText&gt;(e.g. Tombaugh et al. 1999)&lt;/DisplayText&gt;&lt;record&gt;&lt;rec-number&gt;128&lt;/rec-number&gt;&lt;foreign-keys&gt;&lt;key app="EN" db-id="zvrrtefsm9ssvpeeax9vrdfz5xaz5fwdvsfs" timestamp="1633520243"&gt;128&lt;/key&gt;&lt;/foreign-keys&gt;&lt;ref-type name="Journal Article"&gt;17&lt;/ref-type&gt;&lt;contributors&gt;&lt;authors&gt;&lt;author&gt;Tombaugh, Tom N.&lt;/author&gt;&lt;author&gt;Kozak, Jean&lt;/author&gt;&lt;author&gt;Rees, Laura&lt;/author&gt;&lt;/authors&gt;&lt;/contributors&gt;&lt;titles&gt;&lt;title&gt;Normative Data Stratified by Age and Education for Two Measures of Verbal Fluency: FAS and Animal Naming&lt;/title&gt;&lt;secondary-title&gt;Archives of Clinical Neuropsychology&lt;/secondary-title&gt;&lt;/titles&gt;&lt;periodical&gt;&lt;full-title&gt;Archives of Clinical Neuropsychology&lt;/full-title&gt;&lt;/periodical&gt;&lt;pages&gt;167-177&lt;/pages&gt;&lt;volume&gt;14&lt;/volume&gt;&lt;number&gt;2&lt;/number&gt;&lt;dates&gt;&lt;year&gt;1999&lt;/year&gt;&lt;pub-dates&gt;&lt;date&gt;1999/02/01/&lt;/date&gt;&lt;/pub-dates&gt;&lt;/dates&gt;&lt;isbn&gt;0887-6177&lt;/isbn&gt;&lt;urls&gt;&lt;related-urls&gt;&lt;url&gt;https://www.sciencedirect.com/science/article/pii/S0887617797000954&lt;/url&gt;&lt;/related-urls&gt;&lt;/urls&gt;&lt;electronic-resource-num&gt;https://doi.org/10.1016/S0887-6177(97)00095-4&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(e.g. Tombaugh et al. 1999)</w:t>
      </w:r>
      <w:r w:rsidR="00796FC1" w:rsidRPr="00B30DD6">
        <w:rPr>
          <w:rStyle w:val="None"/>
          <w:rFonts w:ascii="Lora" w:eastAsia="Lora" w:hAnsi="Lora" w:cs="Lora"/>
          <w:lang w:val="en-GB"/>
        </w:rPr>
        <w:fldChar w:fldCharType="end"/>
      </w:r>
      <w:r w:rsidRPr="00B30DD6">
        <w:rPr>
          <w:rStyle w:val="None"/>
          <w:rFonts w:ascii="Lora" w:hAnsi="Lora"/>
          <w:lang w:val="en-GB"/>
        </w:rPr>
        <w:t xml:space="preserve">. </w:t>
      </w:r>
    </w:p>
    <w:p w14:paraId="54C891BB"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  </w:t>
      </w:r>
    </w:p>
    <w:p w14:paraId="2D8BA2F4" w14:textId="77777777" w:rsidR="00425598" w:rsidRPr="00B30DD6" w:rsidRDefault="00061FC0">
      <w:pPr>
        <w:pStyle w:val="Body"/>
        <w:jc w:val="center"/>
        <w:rPr>
          <w:rStyle w:val="None"/>
          <w:rFonts w:ascii="Lora" w:eastAsia="Lora" w:hAnsi="Lora" w:cs="Lora"/>
          <w:lang w:val="en-GB"/>
        </w:rPr>
      </w:pPr>
      <w:r w:rsidRPr="00B30DD6">
        <w:rPr>
          <w:rStyle w:val="None"/>
          <w:rFonts w:ascii="Lora" w:eastAsia="Lora" w:hAnsi="Lora" w:cs="Lora"/>
          <w:noProof/>
          <w:lang w:val="en-GB"/>
        </w:rPr>
        <w:drawing>
          <wp:inline distT="0" distB="0" distL="0" distR="0" wp14:anchorId="732AA20E" wp14:editId="4597E128">
            <wp:extent cx="2899719" cy="2553730"/>
            <wp:effectExtent l="0" t="0" r="0" b="0"/>
            <wp:docPr id="1073741840" name="officeArt object" descr="image5.png"/>
            <wp:cNvGraphicFramePr/>
            <a:graphic xmlns:a="http://schemas.openxmlformats.org/drawingml/2006/main">
              <a:graphicData uri="http://schemas.openxmlformats.org/drawingml/2006/picture">
                <pic:pic xmlns:pic="http://schemas.openxmlformats.org/drawingml/2006/picture">
                  <pic:nvPicPr>
                    <pic:cNvPr id="1073741840" name="image5.png" descr="image5.png"/>
                    <pic:cNvPicPr>
                      <a:picLocks noChangeAspect="1"/>
                    </pic:cNvPicPr>
                  </pic:nvPicPr>
                  <pic:blipFill>
                    <a:blip r:embed="rId33"/>
                    <a:stretch>
                      <a:fillRect/>
                    </a:stretch>
                  </pic:blipFill>
                  <pic:spPr>
                    <a:xfrm>
                      <a:off x="0" y="0"/>
                      <a:ext cx="2899719" cy="2553730"/>
                    </a:xfrm>
                    <a:prstGeom prst="rect">
                      <a:avLst/>
                    </a:prstGeom>
                    <a:ln w="12700" cap="flat">
                      <a:noFill/>
                      <a:miter lim="400000"/>
                    </a:ln>
                    <a:effectLst/>
                  </pic:spPr>
                </pic:pic>
              </a:graphicData>
            </a:graphic>
          </wp:inline>
        </w:drawing>
      </w:r>
    </w:p>
    <w:p w14:paraId="60F73352" w14:textId="5CA7CF2D"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w:t>
      </w:r>
      <w:r w:rsidR="00CF07E6" w:rsidRPr="00B30DD6">
        <w:rPr>
          <w:rStyle w:val="None"/>
          <w:rFonts w:ascii="Lora" w:hAnsi="Lora"/>
          <w:b/>
          <w:bCs/>
          <w:color w:val="0E101A"/>
          <w:u w:color="0E101A"/>
          <w:lang w:val="en-GB"/>
        </w:rPr>
        <w:t>6</w:t>
      </w:r>
      <w:r w:rsidRPr="00B30DD6">
        <w:rPr>
          <w:rStyle w:val="None"/>
          <w:rFonts w:ascii="Lora" w:hAnsi="Lora"/>
          <w:b/>
          <w:bCs/>
          <w:color w:val="0E101A"/>
          <w:u w:color="0E101A"/>
          <w:lang w:val="en-GB"/>
        </w:rPr>
        <w:t>:</w:t>
      </w:r>
      <w:r w:rsidRPr="00B30DD6">
        <w:rPr>
          <w:rStyle w:val="None"/>
          <w:rFonts w:ascii="Lora" w:hAnsi="Lora"/>
          <w:lang w:val="en-GB"/>
        </w:rPr>
        <w:t xml:space="preserve"> Example of a time-limited (1min) animal verbal fluency task.</w:t>
      </w:r>
    </w:p>
    <w:p w14:paraId="0678B1FA" w14:textId="77777777" w:rsidR="00425598" w:rsidRPr="00B30DD6" w:rsidRDefault="00425598">
      <w:pPr>
        <w:pStyle w:val="Body"/>
        <w:jc w:val="both"/>
        <w:rPr>
          <w:rStyle w:val="None"/>
          <w:rFonts w:ascii="Lora" w:eastAsia="Lora" w:hAnsi="Lora" w:cs="Lora"/>
          <w:lang w:val="en-GB"/>
        </w:rPr>
      </w:pPr>
    </w:p>
    <w:p w14:paraId="5F50677C" w14:textId="3046062C"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Boston Naming test (BNT, </w:t>
      </w:r>
      <w:hyperlink r:id="rId34" w:history="1">
        <w:r w:rsidRPr="00B30DD6">
          <w:rPr>
            <w:rStyle w:val="Hyperlink2"/>
            <w:lang w:val="en-GB"/>
          </w:rPr>
          <w:t>short version</w:t>
        </w:r>
      </w:hyperlink>
      <w:r w:rsidRPr="00B30DD6">
        <w:rPr>
          <w:rStyle w:val="None"/>
          <w:rFonts w:ascii="Lora" w:hAnsi="Lora"/>
          <w:lang w:val="en-GB"/>
        </w:rPr>
        <w:t xml:space="preserve">). The BNT is a popular test of visual confrontation naming, where the patient is shown line drawings of objects with increasing difficulty, ranging from high-frequency (e.g. toothbrush) to low-frequency words (e.g. protractor)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&lt;EndNote&gt;&lt;Cite&gt;&lt;Author&gt;Kaplan&lt;/Author&gt;&lt;Year&gt;1983&lt;/Year&gt;&lt;RecNum&gt;110&lt;/RecNum&gt;&lt;DisplayText&gt;(Kaplan et al. 1983)&lt;/DisplayText&gt;&lt;record&gt;&lt;rec-number&gt;110&lt;/rec-number&gt;&lt;foreign-keys&gt;&lt;key app="EN" db-id="zvrrtefsm9ssvpeeax9vrdfz5xaz5fwdvsfs" timestamp="1633448859"&gt;110&lt;/key&gt;&lt;/foreign-keys&gt;&lt;ref-type name="Book"&gt;6&lt;/ref-type&gt;&lt;contributors&gt;&lt;authors&gt;&lt;author&gt;Kaplan, E&lt;/author&gt;&lt;author&gt;Goodglass, H&lt;/author&gt;&lt;author&gt;Weintraub, S.&lt;/author&gt;&lt;/authors&gt;&lt;/contributors&gt;&lt;titles&gt;&lt;title&gt;Boston naming test&lt;/title&gt;&lt;/titles&gt;&lt;dates&gt;&lt;year&gt;1983&lt;/year&gt;&lt;/dates&gt;&lt;pub-location&gt;Philadelphia&lt;/pub-location&gt;&lt;publisher&gt;Lea &amp;amp; Febiger&lt;/publisher&gt;&lt;urls&gt;&lt;/urls&gt;&lt;/record&gt;&lt;/Cite&gt;&lt;/EndNote&gt;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(Kaplan et al. 1983)</w:t>
      </w:r>
      <w:r w:rsidR="00796FC1" w:rsidRPr="00B30DD6">
        <w:rPr>
          <w:rStyle w:val="None"/>
          <w:rFonts w:ascii="Lora" w:eastAsia="Lora" w:hAnsi="Lora" w:cs="Lora"/>
          <w:lang w:val="en-GB"/>
        </w:rPr>
        <w:fldChar w:fldCharType="end"/>
      </w:r>
      <w:r w:rsidRPr="00B30DD6">
        <w:rPr>
          <w:rStyle w:val="None"/>
          <w:rFonts w:ascii="Lora" w:hAnsi="Lora"/>
          <w:lang w:val="en-GB"/>
        </w:rPr>
        <w:t>. Patients are asked to name the objects within 20 seconds, afterwards a phonemic or semantic cue can be given by the examiner</w:t>
      </w:r>
      <w:r w:rsidR="00537DC1" w:rsidRPr="00B30DD6">
        <w:rPr>
          <w:rStyle w:val="None"/>
          <w:rFonts w:ascii="Lora" w:hAnsi="Lora"/>
          <w:lang w:val="en-GB"/>
        </w:rPr>
        <w:t xml:space="preserve"> (see Supplementary </w:t>
      </w:r>
      <w:r w:rsidR="007C3B25" w:rsidRPr="00B30DD6">
        <w:rPr>
          <w:rStyle w:val="None"/>
          <w:rFonts w:ascii="Lora" w:hAnsi="Lora"/>
          <w:lang w:val="en-GB"/>
        </w:rPr>
        <w:t>Figure</w:t>
      </w:r>
      <w:r w:rsidR="00537DC1" w:rsidRPr="00B30DD6">
        <w:rPr>
          <w:rStyle w:val="None"/>
          <w:rFonts w:ascii="Lora" w:hAnsi="Lora"/>
          <w:lang w:val="en-GB"/>
        </w:rPr>
        <w:t xml:space="preserve"> 17)</w:t>
      </w:r>
      <w:r w:rsidRPr="00B30DD6">
        <w:rPr>
          <w:rStyle w:val="None"/>
          <w:rFonts w:ascii="Lora" w:hAnsi="Lora"/>
          <w:lang w:val="en-GB"/>
        </w:rPr>
        <w:t xml:space="preserve">. A shortened version was developed that includes only 15 items which was adopted in the most recent version of the BDAE-3 </w:t>
      </w:r>
      <w:r w:rsidR="00796FC1" w:rsidRPr="00B30DD6">
        <w:rPr>
          <w:rStyle w:val="None"/>
          <w:rFonts w:ascii="Lora" w:eastAsia="Lora" w:hAnsi="Lora" w:cs="Lora"/>
          <w:lang w:val="en-GB"/>
        </w:rPr>
        <w:fldChar w:fldCharType="begin">
          <w:fldData xml:space="preserve">PEVuZE5vdGU+PENpdGU+PEF1dGhvcj5NYWNrPC9BdXRob3I+PFllYXI+MTk5MjwvWWVhcj48UmVj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PEVuZE5vdGU+PENpdGU+PEF1dGhvcj5NYWNrPC9BdXRob3I+PFllYXI+MTk5MjwvWWVhcj48UmVj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(Mack et al. 1992; Goodglass et al. 2000)</w:t>
      </w:r>
      <w:r w:rsidR="00796FC1" w:rsidRPr="00B30DD6">
        <w:rPr>
          <w:rStyle w:val="None"/>
          <w:rFonts w:ascii="Lora" w:eastAsia="Lora" w:hAnsi="Lora" w:cs="Lora"/>
          <w:lang w:val="en-GB"/>
        </w:rPr>
        <w:fldChar w:fldCharType="end"/>
      </w:r>
      <w:r w:rsidRPr="00B30DD6">
        <w:rPr>
          <w:rStyle w:val="None"/>
          <w:rFonts w:ascii="Lora" w:hAnsi="Lora"/>
          <w:lang w:val="en-GB"/>
        </w:rPr>
        <w:t xml:space="preserve"> and other test batteries (e.g. CERAD, </w:t>
      </w:r>
      <w:hyperlink r:id="rId35" w:history="1">
        <w:r w:rsidRPr="00B30DD6">
          <w:rPr>
            <w:rStyle w:val="Hyperlink0"/>
            <w:lang w:val="en-GB"/>
          </w:rPr>
          <w:t>https://www.memoryclinic.ch/fileadmin/user_upload/Memory_Clinic/CERAD-Plus/CERAD-Plus_Testheft.pdf</w:t>
        </w:r>
      </w:hyperlink>
      <w:r w:rsidRPr="00B30DD6">
        <w:rPr>
          <w:rStyle w:val="None"/>
          <w:rFonts w:ascii="Lora" w:hAnsi="Lora"/>
          <w:lang w:val="en-GB"/>
        </w:rPr>
        <w:t xml:space="preserve">) and is available in multiple languages. The scoring considers the total number of correct responses, cued responses, and an error code or paraphasia type analysis can also be conducted. Due to the limited original normative data, many other normative data had been provided over the years and also showed an interaction of sex, education, socioeconomic background, and age </w:t>
      </w:r>
      <w:r w:rsidR="00796FC1" w:rsidRPr="00B30DD6">
        <w:rPr>
          <w:rStyle w:val="None"/>
          <w:rFonts w:ascii="Lora" w:eastAsia="Lora" w:hAnsi="Lora" w:cs="Lora"/>
          <w:lang w:val="en-GB"/>
        </w:rPr>
        <w:fldChar w:fldCharType="begin">
          <w:fldData xml:space="preserve">PEVuZE5vdGU+PENpdGU+PEF1dGhvcj5MYW5zaW5nPC9BdXRob3I+PFllYXI+MTk5OTwvWWVhcj48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PEVuZE5vdGU+PENpdGU+PEF1dGhvcj5MYW5zaW5nPC9BdXRob3I+PFllYXI+MTk5OTwvWWVhcj48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(e.g. for the short version see Lansing et al. 1999; Villardita et al. 1985; Nicholas et al. 1989)</w:t>
      </w:r>
      <w:r w:rsidR="00796FC1" w:rsidRPr="00B30DD6">
        <w:rPr>
          <w:rStyle w:val="None"/>
          <w:rFonts w:ascii="Lora" w:eastAsia="Lora" w:hAnsi="Lora" w:cs="Lora"/>
          <w:lang w:val="en-GB"/>
        </w:rPr>
        <w:fldChar w:fldCharType="end"/>
      </w:r>
      <w:r w:rsidRPr="00B30DD6">
        <w:rPr>
          <w:rStyle w:val="None"/>
          <w:rFonts w:ascii="Lora" w:hAnsi="Lora"/>
          <w:lang w:val="en-GB"/>
        </w:rPr>
        <w:t>. The maximum score for the short version is 15, the scale can be interpreted as the higher the better. The items (and their semantic cues) of the short form include:</w:t>
      </w:r>
    </w:p>
    <w:p w14:paraId="2A9EEB92" w14:textId="77777777" w:rsidR="00425598" w:rsidRPr="00B30DD6" w:rsidRDefault="00425598">
      <w:pPr>
        <w:pStyle w:val="Body"/>
        <w:jc w:val="both"/>
        <w:rPr>
          <w:rStyle w:val="None"/>
          <w:rFonts w:ascii="Lora" w:eastAsia="Lora" w:hAnsi="Lora" w:cs="Lora"/>
          <w:lang w:val="en-GB"/>
        </w:rPr>
      </w:pPr>
    </w:p>
    <w:p w14:paraId="2DC00C9E"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House (home, a kind of building)</w:t>
      </w:r>
    </w:p>
    <w:p w14:paraId="3BB0D54D"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Comb (used for fixing hair)</w:t>
      </w:r>
    </w:p>
    <w:p w14:paraId="09F3C4E4"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Toothbrush (used in the mouth)</w:t>
      </w:r>
    </w:p>
    <w:p w14:paraId="67D5111A"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Octopus (an ocean animal)</w:t>
      </w:r>
    </w:p>
    <w:p w14:paraId="73FE0E13"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Bench (used for sitting)</w:t>
      </w:r>
    </w:p>
    <w:p w14:paraId="746EE3DD"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Volcano (a kind of mountain)</w:t>
      </w:r>
    </w:p>
    <w:p w14:paraId="5D2883F4"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Canoe (used in water)</w:t>
      </w:r>
    </w:p>
    <w:p w14:paraId="765B0C6B"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Beaver (an animal)</w:t>
      </w:r>
    </w:p>
    <w:p w14:paraId="1DF84A7A"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lastRenderedPageBreak/>
        <w:t>Cactus (</w:t>
      </w:r>
      <w:proofErr w:type="spellStart"/>
      <w:r w:rsidRPr="00B30DD6">
        <w:rPr>
          <w:rStyle w:val="None"/>
          <w:rFonts w:ascii="Lora" w:hAnsi="Lora"/>
          <w:lang w:val="en-GB"/>
        </w:rPr>
        <w:t>saguara</w:t>
      </w:r>
      <w:proofErr w:type="spellEnd"/>
      <w:r w:rsidRPr="00B30DD6">
        <w:rPr>
          <w:rStyle w:val="None"/>
          <w:rFonts w:ascii="Lora" w:hAnsi="Lora"/>
          <w:lang w:val="en-GB"/>
        </w:rPr>
        <w:t>, something that grows)</w:t>
      </w:r>
    </w:p>
    <w:p w14:paraId="594DE97C"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Hammock (you lie on it)</w:t>
      </w:r>
    </w:p>
    <w:p w14:paraId="1D03189C"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Stethoscope (used by doctors and nurses)</w:t>
      </w:r>
    </w:p>
    <w:p w14:paraId="1AD3D4FE"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Unicorn (mythical animal)</w:t>
      </w:r>
    </w:p>
    <w:p w14:paraId="4B9ED037"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Tripod (photographers or surveyors use it)</w:t>
      </w:r>
    </w:p>
    <w:p w14:paraId="26A6B3CF"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Sphinx (it’s found in Egypt)</w:t>
      </w:r>
    </w:p>
    <w:p w14:paraId="644CE044" w14:textId="77777777" w:rsidR="00425598" w:rsidRPr="00B30DD6" w:rsidRDefault="00061FC0">
      <w:pPr>
        <w:pStyle w:val="Body"/>
        <w:numPr>
          <w:ilvl w:val="0"/>
          <w:numId w:val="6"/>
        </w:numPr>
        <w:jc w:val="both"/>
        <w:rPr>
          <w:rFonts w:ascii="Lora" w:hAnsi="Lora"/>
          <w:lang w:val="en-GB"/>
        </w:rPr>
      </w:pPr>
      <w:r w:rsidRPr="00B30DD6">
        <w:rPr>
          <w:rStyle w:val="None"/>
          <w:rFonts w:ascii="Lora" w:hAnsi="Lora"/>
          <w:lang w:val="en-GB"/>
        </w:rPr>
        <w:t>Palette (artists use it)</w:t>
      </w:r>
    </w:p>
    <w:p w14:paraId="74448943" w14:textId="77777777" w:rsidR="00425598" w:rsidRPr="00B30DD6" w:rsidRDefault="00425598">
      <w:pPr>
        <w:pStyle w:val="Body"/>
        <w:jc w:val="both"/>
        <w:rPr>
          <w:rStyle w:val="None"/>
          <w:rFonts w:ascii="Lora" w:eastAsia="Lora" w:hAnsi="Lora" w:cs="Lora"/>
          <w:lang w:val="en-GB"/>
        </w:rPr>
      </w:pPr>
    </w:p>
    <w:p w14:paraId="0452B326" w14:textId="77777777" w:rsidR="00425598" w:rsidRPr="00B30DD6" w:rsidRDefault="00061FC0">
      <w:pPr>
        <w:pStyle w:val="Body"/>
        <w:jc w:val="center"/>
        <w:rPr>
          <w:rStyle w:val="None"/>
          <w:rFonts w:ascii="Lora" w:eastAsia="Lora" w:hAnsi="Lora" w:cs="Lora"/>
          <w:lang w:val="en-GB"/>
        </w:rPr>
      </w:pPr>
      <w:r w:rsidRPr="00B30DD6">
        <w:rPr>
          <w:rStyle w:val="None"/>
          <w:rFonts w:ascii="Lora" w:eastAsia="Lora" w:hAnsi="Lora" w:cs="Lora"/>
          <w:noProof/>
          <w:lang w:val="en-GB"/>
        </w:rPr>
        <w:drawing>
          <wp:inline distT="0" distB="0" distL="0" distR="0" wp14:anchorId="6EA58EED" wp14:editId="6068FA4E">
            <wp:extent cx="3731741" cy="2207741"/>
            <wp:effectExtent l="0" t="0" r="0" b="0"/>
            <wp:docPr id="1073741841" name="officeArt object" descr="image18.jpg"/>
            <wp:cNvGraphicFramePr/>
            <a:graphic xmlns:a="http://schemas.openxmlformats.org/drawingml/2006/main">
              <a:graphicData uri="http://schemas.openxmlformats.org/drawingml/2006/picture">
                <pic:pic xmlns:pic="http://schemas.openxmlformats.org/drawingml/2006/picture">
                  <pic:nvPicPr>
                    <pic:cNvPr id="1073741841" name="image18.jpg" descr="image18.jpg"/>
                    <pic:cNvPicPr>
                      <a:picLocks noChangeAspect="1"/>
                    </pic:cNvPicPr>
                  </pic:nvPicPr>
                  <pic:blipFill>
                    <a:blip r:embed="rId36"/>
                    <a:stretch>
                      <a:fillRect/>
                    </a:stretch>
                  </pic:blipFill>
                  <pic:spPr>
                    <a:xfrm>
                      <a:off x="0" y="0"/>
                      <a:ext cx="3731741" cy="2207741"/>
                    </a:xfrm>
                    <a:prstGeom prst="rect">
                      <a:avLst/>
                    </a:prstGeom>
                    <a:ln w="12700" cap="flat">
                      <a:noFill/>
                      <a:miter lim="400000"/>
                    </a:ln>
                    <a:effectLst/>
                  </pic:spPr>
                </pic:pic>
              </a:graphicData>
            </a:graphic>
          </wp:inline>
        </w:drawing>
      </w:r>
    </w:p>
    <w:p w14:paraId="73AF6A2E" w14:textId="64AD7BC7" w:rsidR="00425598" w:rsidRPr="00B30DD6" w:rsidRDefault="00061FC0">
      <w:pPr>
        <w:pStyle w:val="Body"/>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1</w:t>
      </w:r>
      <w:r w:rsidR="00DC0DE9" w:rsidRPr="00B30DD6">
        <w:rPr>
          <w:rStyle w:val="None"/>
          <w:rFonts w:ascii="Lora" w:hAnsi="Lora"/>
          <w:b/>
          <w:bCs/>
          <w:lang w:val="en-GB"/>
        </w:rPr>
        <w:t>7</w:t>
      </w:r>
      <w:r w:rsidRPr="00B30DD6">
        <w:rPr>
          <w:rStyle w:val="None"/>
          <w:rFonts w:ascii="Lora" w:hAnsi="Lora"/>
          <w:b/>
          <w:bCs/>
          <w:lang w:val="en-GB"/>
        </w:rPr>
        <w:t>.</w:t>
      </w:r>
      <w:r w:rsidRPr="00B30DD6">
        <w:rPr>
          <w:rStyle w:val="None"/>
          <w:rFonts w:ascii="Lora" w:hAnsi="Lora"/>
          <w:lang w:val="en-GB"/>
        </w:rPr>
        <w:t xml:space="preserve"> Example of the administration of the Boston Naming Test (BNT).</w:t>
      </w:r>
    </w:p>
    <w:p w14:paraId="2B895B73" w14:textId="77777777" w:rsidR="00425598" w:rsidRPr="00B30DD6" w:rsidRDefault="00425598">
      <w:pPr>
        <w:pStyle w:val="Body"/>
        <w:jc w:val="both"/>
        <w:rPr>
          <w:rStyle w:val="None"/>
          <w:rFonts w:ascii="Lora" w:eastAsia="Lora" w:hAnsi="Lora" w:cs="Lora"/>
          <w:lang w:val="en-GB"/>
        </w:rPr>
      </w:pPr>
    </w:p>
    <w:p w14:paraId="4F86249E" w14:textId="7B910FC3"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Boston Diagnostic Aphasia Examination (BDAE) is a neuropsychological assessment battery that samples from a range of language components for diagnostic and treatment purposes. The BDAE was originally developed and validated by </w:t>
      </w:r>
      <w:proofErr w:type="spellStart"/>
      <w:r w:rsidRPr="00B30DD6">
        <w:rPr>
          <w:rStyle w:val="None"/>
          <w:rFonts w:ascii="Lora" w:hAnsi="Lora"/>
          <w:lang w:val="en-GB"/>
        </w:rPr>
        <w:t>Goodglass</w:t>
      </w:r>
      <w:proofErr w:type="spellEnd"/>
      <w:r w:rsidRPr="00B30DD6">
        <w:rPr>
          <w:rStyle w:val="None"/>
          <w:rFonts w:ascii="Lora" w:hAnsi="Lora"/>
          <w:lang w:val="en-GB"/>
        </w:rPr>
        <w:t xml:space="preserve"> &amp; Kaplan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ExcludeAuth="1"&gt;&lt;Author&gt;Goodglass&lt;/Author&gt;&lt;Year&gt;1983&lt;/Year&gt;&lt;RecNum&gt;120&lt;/RecNum&gt;&lt;DisplayText&gt;(1983)&lt;/DisplayText&gt;&lt;record&gt;&lt;rec-number&gt;120&lt;/rec-number&gt;&lt;foreign-keys&gt;&lt;key app="EN" db-id="zvrrtefsm9ssvpeeax9vrdfz5xaz5fwdvsfs" timestamp="1633449704"&gt;120&lt;/key&gt;&lt;/foreign-keys&gt;&lt;ref-type name="Book"&gt;6&lt;/ref-type&gt;&lt;contributors&gt;&lt;authors&gt;&lt;author&gt;Goodglass, H.&lt;/author&gt;&lt;author&gt;Kaplan, E.,&lt;/author&gt;&lt;/authors&gt;&lt;/contributors&gt;&lt;titles&gt;&lt;title&gt;The assessment of aphasia and related disorders (2nd ed.)&lt;/title&gt;&lt;/titles&gt;&lt;dates&gt;&lt;year&gt;1983&lt;/year&gt;&lt;/dates&gt;&lt;pub-location&gt;Philadelphia&lt;/pub-location&gt;&lt;publisher&gt;Liea &amp;amp; Febiger&lt;/publisher&gt;&lt;urls&gt;&lt;/urls&gt;&lt;/record&gt;&lt;/Cite&gt;&lt;/EndNote&gt;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(1983)</w:t>
      </w:r>
      <w:r w:rsidR="00796FC1" w:rsidRPr="00B30DD6">
        <w:rPr>
          <w:rStyle w:val="None"/>
          <w:rFonts w:ascii="Lora" w:eastAsia="Lora" w:hAnsi="Lora" w:cs="Lora"/>
          <w:lang w:val="en-GB"/>
        </w:rPr>
        <w:fldChar w:fldCharType="end"/>
      </w:r>
      <w:r w:rsidRPr="00B30DD6">
        <w:rPr>
          <w:rStyle w:val="None"/>
          <w:rFonts w:ascii="Lora" w:hAnsi="Lora"/>
          <w:lang w:val="en-GB"/>
        </w:rPr>
        <w:t xml:space="preserve"> and has since been through several iterations with the latest version also offering a shortened version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&lt;EndNote&gt;&lt;Cite&gt;&lt;Author&gt;Goodglass&lt;/Author&gt;&lt;Year&gt;2000&lt;/Year&gt;&lt;RecNum&gt;112&lt;/RecNum&gt;&lt;Prefix&gt;e.g. &lt;/Prefix&gt;&lt;DisplayText&gt;(e.g. Goodglass et al. 2000)&lt;/DisplayText&gt;&lt;record&gt;&lt;rec-number&gt;112&lt;/rec-number&gt;&lt;foreign-keys&gt;&lt;key app="EN" db-id="zvrrtefsm9ssvpeeax9vrdfz5xaz5fwdvsfs" timestamp="1633448997"&gt;112&lt;/key&gt;&lt;/foreign-keys&gt;&lt;ref-type name="Book"&gt;6&lt;/ref-type&gt;&lt;contributors&gt;&lt;authors&gt;&lt;author&gt;Goodglass, H.&lt;/author&gt;&lt;author&gt;Kaplan, E.&lt;/author&gt;&lt;author&gt;Barresi, B.&lt;/author&gt;&lt;/authors&gt;&lt;/contributors&gt;&lt;titles&gt;&lt;title&gt;The Boston Diagnostic Aphasia Examination&lt;/title&gt;&lt;/titles&gt;&lt;dates&gt;&lt;year&gt;2000&lt;/year&gt;&lt;/dates&gt;&lt;pub-location&gt;Philadelphia&lt;/pub-location&gt;&lt;publisher&gt;Lippincott&lt;/publisher&gt;&lt;urls&gt;&lt;/urls&gt;&lt;/record&gt;&lt;/Cite&gt;&lt;/EndNote&gt;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(e.g. Goodglass et al. 2000)</w:t>
      </w:r>
      <w:r w:rsidR="00796FC1" w:rsidRPr="00B30DD6">
        <w:rPr>
          <w:rStyle w:val="None"/>
          <w:rFonts w:ascii="Lora" w:eastAsia="Lora" w:hAnsi="Lora" w:cs="Lora"/>
          <w:lang w:val="en-GB"/>
        </w:rPr>
        <w:fldChar w:fldCharType="end"/>
      </w:r>
      <w:r w:rsidRPr="00B30DD6">
        <w:rPr>
          <w:rStyle w:val="None"/>
          <w:rFonts w:ascii="Lora" w:hAnsi="Lora"/>
          <w:lang w:val="en-GB"/>
        </w:rPr>
        <w:t>. The BDAE is a systematic and comprehensive assessment comprising 34 subtests, which can take up to four hours. Patients are asked to answer a semi structured interview and engage in free conversation. Each subtest is scored for correct responses and converted into percentiles. Normative data is available for all subtests.  In this study the following subtests were used: Oral reading of sentences (</w:t>
      </w:r>
      <w:proofErr w:type="spellStart"/>
      <w:r w:rsidRPr="00B30DD6">
        <w:rPr>
          <w:rStyle w:val="None"/>
          <w:rFonts w:ascii="Lora" w:hAnsi="Lora"/>
          <w:lang w:val="en-GB"/>
        </w:rPr>
        <w:t>reading_raw</w:t>
      </w:r>
      <w:proofErr w:type="spellEnd"/>
      <w:r w:rsidRPr="00B30DD6">
        <w:rPr>
          <w:rStyle w:val="None"/>
          <w:rFonts w:ascii="Lora" w:hAnsi="Lora"/>
          <w:lang w:val="en-GB"/>
        </w:rPr>
        <w:t>), comprehension (</w:t>
      </w:r>
      <w:proofErr w:type="spellStart"/>
      <w:r w:rsidRPr="00B30DD6">
        <w:rPr>
          <w:rStyle w:val="None"/>
          <w:rFonts w:ascii="Lora" w:hAnsi="Lora"/>
          <w:lang w:val="en-GB"/>
        </w:rPr>
        <w:t>reading_comp_raw</w:t>
      </w:r>
      <w:proofErr w:type="spellEnd"/>
      <w:r w:rsidRPr="00B30DD6">
        <w:rPr>
          <w:rStyle w:val="None"/>
          <w:rFonts w:ascii="Lora" w:hAnsi="Lora"/>
          <w:lang w:val="en-GB"/>
        </w:rPr>
        <w:t>), word comprehension (</w:t>
      </w:r>
      <w:proofErr w:type="spellStart"/>
      <w:r w:rsidRPr="00B30DD6">
        <w:rPr>
          <w:rStyle w:val="None"/>
          <w:rFonts w:ascii="Lora" w:hAnsi="Lora"/>
          <w:lang w:val="en-GB"/>
        </w:rPr>
        <w:t>word_raw</w:t>
      </w:r>
      <w:proofErr w:type="spellEnd"/>
      <w:r w:rsidRPr="00B30DD6">
        <w:rPr>
          <w:rStyle w:val="None"/>
          <w:rFonts w:ascii="Lora" w:hAnsi="Lora"/>
          <w:lang w:val="en-GB"/>
        </w:rPr>
        <w:t>), Boston picture naming (</w:t>
      </w:r>
      <w:proofErr w:type="spellStart"/>
      <w:r w:rsidRPr="00B30DD6">
        <w:rPr>
          <w:rStyle w:val="None"/>
          <w:rFonts w:ascii="Lora" w:hAnsi="Lora"/>
          <w:lang w:val="en-GB"/>
        </w:rPr>
        <w:t>boston_raw</w:t>
      </w:r>
      <w:proofErr w:type="spellEnd"/>
      <w:r w:rsidRPr="00B30DD6">
        <w:rPr>
          <w:rStyle w:val="None"/>
          <w:rFonts w:ascii="Lora" w:hAnsi="Lora"/>
          <w:lang w:val="en-GB"/>
        </w:rPr>
        <w:t>), commands (</w:t>
      </w:r>
      <w:proofErr w:type="spellStart"/>
      <w:r w:rsidRPr="00B30DD6">
        <w:rPr>
          <w:rStyle w:val="None"/>
          <w:rFonts w:ascii="Lora" w:hAnsi="Lora"/>
          <w:lang w:val="en-GB"/>
        </w:rPr>
        <w:t>commands_raw</w:t>
      </w:r>
      <w:proofErr w:type="spellEnd"/>
      <w:r w:rsidRPr="00B30DD6">
        <w:rPr>
          <w:rStyle w:val="None"/>
          <w:rFonts w:ascii="Lora" w:hAnsi="Lora"/>
          <w:lang w:val="en-GB"/>
        </w:rPr>
        <w:t>). An additional non-word reading (nonword) test was conducted. Each subtest will be discussed below.</w:t>
      </w:r>
    </w:p>
    <w:p w14:paraId="68379311" w14:textId="77777777" w:rsidR="00425598" w:rsidRPr="00B30DD6" w:rsidRDefault="00425598">
      <w:pPr>
        <w:pStyle w:val="Body"/>
        <w:jc w:val="both"/>
        <w:rPr>
          <w:rStyle w:val="None"/>
          <w:rFonts w:ascii="Lora" w:eastAsia="Lora" w:hAnsi="Lora" w:cs="Lora"/>
          <w:lang w:val="en-GB"/>
        </w:rPr>
      </w:pPr>
    </w:p>
    <w:p w14:paraId="3711F2EE"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u w:val="single"/>
          <w:lang w:val="en-GB"/>
        </w:rPr>
        <w:t>Oral reading of sentences.</w:t>
      </w:r>
      <w:r w:rsidRPr="00B30DD6">
        <w:rPr>
          <w:rStyle w:val="None"/>
          <w:rFonts w:ascii="Lora" w:hAnsi="Lora"/>
          <w:lang w:val="en-GB"/>
        </w:rPr>
        <w:t xml:space="preserve"> The read-out-loud sentence reading subtest requires the patient to read ten sentences. The whole sentences must be read without errors to be scored as pass (score of 1) otherwise they are scored as fail (score of 0). The maximum score of the standard form is 10 (short form: 5), and the scale can be interpreted as the higher the better.</w:t>
      </w:r>
    </w:p>
    <w:p w14:paraId="46A162B0" w14:textId="77777777" w:rsidR="00425598" w:rsidRPr="00B30DD6" w:rsidRDefault="00425598">
      <w:pPr>
        <w:pStyle w:val="Body"/>
        <w:jc w:val="both"/>
        <w:rPr>
          <w:rStyle w:val="None"/>
          <w:rFonts w:ascii="Lora" w:eastAsia="Lora" w:hAnsi="Lora" w:cs="Lora"/>
          <w:lang w:val="en-GB"/>
        </w:rPr>
      </w:pPr>
    </w:p>
    <w:p w14:paraId="3853C5B1"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Summertime.</w:t>
      </w:r>
    </w:p>
    <w:p w14:paraId="00D3E348"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A good beach day.</w:t>
      </w:r>
    </w:p>
    <w:p w14:paraId="5BC2FBAD"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Jim and Mary pack a picnic lunch.</w:t>
      </w:r>
    </w:p>
    <w:p w14:paraId="623DF05E"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 xml:space="preserve">They load the car with beach chairs and towels. </w:t>
      </w:r>
    </w:p>
    <w:p w14:paraId="7D3B2741"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lastRenderedPageBreak/>
        <w:t xml:space="preserve">Off they go with all their equipment. </w:t>
      </w:r>
    </w:p>
    <w:p w14:paraId="615DD209"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After driving for forty-five minutes, they arrive at the seashore.</w:t>
      </w:r>
    </w:p>
    <w:p w14:paraId="674F92FC"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They decide to go swimming because the water is warm and calm.</w:t>
      </w:r>
    </w:p>
    <w:p w14:paraId="72C6C714"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When they emerge from the water they are famished.</w:t>
      </w:r>
    </w:p>
    <w:p w14:paraId="4ED03BEE"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That is when they realize they forgot to load their picnic lunch.</w:t>
      </w:r>
    </w:p>
    <w:p w14:paraId="2598086F" w14:textId="77777777" w:rsidR="00425598" w:rsidRPr="00B30DD6" w:rsidRDefault="00061FC0">
      <w:pPr>
        <w:pStyle w:val="Body"/>
        <w:numPr>
          <w:ilvl w:val="0"/>
          <w:numId w:val="8"/>
        </w:numPr>
        <w:jc w:val="both"/>
        <w:rPr>
          <w:rFonts w:ascii="Lora" w:hAnsi="Lora"/>
          <w:lang w:val="en-GB"/>
        </w:rPr>
      </w:pPr>
      <w:r w:rsidRPr="00B30DD6">
        <w:rPr>
          <w:rStyle w:val="None"/>
          <w:rFonts w:ascii="Lora" w:hAnsi="Lora"/>
          <w:lang w:val="en-GB"/>
        </w:rPr>
        <w:t xml:space="preserve">Luckily, they discover a refreshment stand with a variety of snacks to choose from. </w:t>
      </w:r>
    </w:p>
    <w:p w14:paraId="54883E2C" w14:textId="77777777" w:rsidR="00425598" w:rsidRPr="00B30DD6" w:rsidRDefault="00425598">
      <w:pPr>
        <w:pStyle w:val="Body"/>
        <w:jc w:val="both"/>
        <w:rPr>
          <w:rStyle w:val="None"/>
          <w:rFonts w:ascii="Lora" w:eastAsia="Lora" w:hAnsi="Lora" w:cs="Lora"/>
          <w:lang w:val="en-GB"/>
        </w:rPr>
      </w:pPr>
    </w:p>
    <w:p w14:paraId="09C61280"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u w:val="single"/>
          <w:lang w:val="en-GB"/>
        </w:rPr>
        <w:t>Comprehension of oral reading of sentences.</w:t>
      </w:r>
      <w:r w:rsidRPr="00B30DD6">
        <w:rPr>
          <w:rStyle w:val="None"/>
          <w:rFonts w:ascii="Lora" w:hAnsi="Lora"/>
          <w:lang w:val="en-GB"/>
        </w:rPr>
        <w:t xml:space="preserve"> The patients are asked to read each of the comprehension statements aloud and answer by choosing the correct multiple-choice option out of four options. These questions relate to the scenario described in the oral reading of sentences test of the BDAE (see above). The examiner can point to the options on the first run and can ask the patient to select the best completing phrase. The examiner ought not to read the items aloud. The maximum score of the standard form is 5 (short form: 3), and the scale can be interpreted as the higher the better.</w:t>
      </w:r>
    </w:p>
    <w:p w14:paraId="0EC07D4A" w14:textId="77777777" w:rsidR="00425598" w:rsidRPr="00B30DD6" w:rsidRDefault="00425598">
      <w:pPr>
        <w:pStyle w:val="Body"/>
        <w:jc w:val="both"/>
        <w:rPr>
          <w:rStyle w:val="None"/>
          <w:rFonts w:ascii="Lora" w:eastAsia="Lora" w:hAnsi="Lora" w:cs="Lora"/>
          <w:lang w:val="en-GB"/>
        </w:rPr>
      </w:pPr>
    </w:p>
    <w:p w14:paraId="0993299F" w14:textId="77777777" w:rsidR="00425598" w:rsidRPr="00B30DD6" w:rsidRDefault="00061FC0">
      <w:pPr>
        <w:pStyle w:val="Body"/>
        <w:numPr>
          <w:ilvl w:val="0"/>
          <w:numId w:val="10"/>
        </w:numPr>
        <w:jc w:val="both"/>
        <w:rPr>
          <w:rFonts w:ascii="Lora" w:hAnsi="Lora"/>
          <w:lang w:val="en-GB"/>
        </w:rPr>
      </w:pPr>
      <w:r w:rsidRPr="00B30DD6">
        <w:rPr>
          <w:rStyle w:val="None"/>
          <w:rFonts w:ascii="Lora" w:hAnsi="Lora"/>
          <w:lang w:val="en-GB"/>
        </w:rPr>
        <w:t>The weather was …. cool/sunny/crisp/rainy</w:t>
      </w:r>
    </w:p>
    <w:p w14:paraId="6DB072E7" w14:textId="77777777" w:rsidR="00425598" w:rsidRPr="00B30DD6" w:rsidRDefault="00061FC0">
      <w:pPr>
        <w:pStyle w:val="Body"/>
        <w:numPr>
          <w:ilvl w:val="0"/>
          <w:numId w:val="10"/>
        </w:numPr>
        <w:jc w:val="both"/>
        <w:rPr>
          <w:rFonts w:ascii="Lora" w:hAnsi="Lora"/>
          <w:lang w:val="en-GB"/>
        </w:rPr>
      </w:pPr>
      <w:r w:rsidRPr="00B30DD6">
        <w:rPr>
          <w:rStyle w:val="None"/>
          <w:rFonts w:ascii="Lora" w:hAnsi="Lora"/>
          <w:lang w:val="en-GB"/>
        </w:rPr>
        <w:t xml:space="preserve">Mary and Jim rode in a </w:t>
      </w:r>
      <w:proofErr w:type="gramStart"/>
      <w:r w:rsidRPr="00B30DD6">
        <w:rPr>
          <w:rStyle w:val="None"/>
          <w:rFonts w:ascii="Lora" w:hAnsi="Lora"/>
          <w:lang w:val="en-GB"/>
        </w:rPr>
        <w:t>…..</w:t>
      </w:r>
      <w:proofErr w:type="gramEnd"/>
      <w:r w:rsidRPr="00B30DD6">
        <w:rPr>
          <w:rStyle w:val="None"/>
          <w:rFonts w:ascii="Lora" w:hAnsi="Lora"/>
          <w:lang w:val="en-GB"/>
        </w:rPr>
        <w:t>train/boat/car/plane</w:t>
      </w:r>
    </w:p>
    <w:p w14:paraId="25350653" w14:textId="77777777" w:rsidR="00425598" w:rsidRPr="00B30DD6" w:rsidRDefault="00061FC0">
      <w:pPr>
        <w:pStyle w:val="Body"/>
        <w:numPr>
          <w:ilvl w:val="0"/>
          <w:numId w:val="10"/>
        </w:numPr>
        <w:jc w:val="both"/>
        <w:rPr>
          <w:rFonts w:ascii="Lora" w:hAnsi="Lora"/>
          <w:lang w:val="en-GB"/>
        </w:rPr>
      </w:pPr>
      <w:r w:rsidRPr="00B30DD6">
        <w:rPr>
          <w:rStyle w:val="None"/>
          <w:rFonts w:ascii="Lora" w:hAnsi="Lora"/>
          <w:lang w:val="en-GB"/>
        </w:rPr>
        <w:t>The trip took about...half a day/five minutes/45 minutes/two hours</w:t>
      </w:r>
    </w:p>
    <w:p w14:paraId="7E40621C" w14:textId="77777777" w:rsidR="00425598" w:rsidRPr="00B30DD6" w:rsidRDefault="00061FC0">
      <w:pPr>
        <w:pStyle w:val="Body"/>
        <w:numPr>
          <w:ilvl w:val="0"/>
          <w:numId w:val="10"/>
        </w:numPr>
        <w:jc w:val="both"/>
        <w:rPr>
          <w:rFonts w:ascii="Lora" w:hAnsi="Lora"/>
          <w:lang w:val="en-GB"/>
        </w:rPr>
      </w:pPr>
      <w:r w:rsidRPr="00B30DD6">
        <w:rPr>
          <w:rStyle w:val="None"/>
          <w:rFonts w:ascii="Lora" w:hAnsi="Lora"/>
          <w:lang w:val="en-GB"/>
        </w:rPr>
        <w:t>The water was… rough/warm/ chilly/crowded</w:t>
      </w:r>
    </w:p>
    <w:p w14:paraId="0700C2B6" w14:textId="77777777" w:rsidR="00425598" w:rsidRPr="00B30DD6" w:rsidRDefault="00061FC0">
      <w:pPr>
        <w:pStyle w:val="Body"/>
        <w:numPr>
          <w:ilvl w:val="0"/>
          <w:numId w:val="10"/>
        </w:numPr>
        <w:jc w:val="both"/>
        <w:rPr>
          <w:rFonts w:ascii="Lora" w:hAnsi="Lora"/>
          <w:lang w:val="en-GB"/>
        </w:rPr>
      </w:pPr>
      <w:r w:rsidRPr="00B30DD6">
        <w:rPr>
          <w:rStyle w:val="None"/>
          <w:rFonts w:ascii="Lora" w:hAnsi="Lora"/>
          <w:lang w:val="en-GB"/>
        </w:rPr>
        <w:t>They forgot to bring a …. towel/umbrella/lunch/swimsuit</w:t>
      </w:r>
    </w:p>
    <w:p w14:paraId="433A8161" w14:textId="77777777" w:rsidR="00425598" w:rsidRPr="00B30DD6" w:rsidRDefault="00425598">
      <w:pPr>
        <w:pStyle w:val="Body"/>
        <w:jc w:val="both"/>
        <w:rPr>
          <w:rStyle w:val="None"/>
          <w:rFonts w:ascii="Lora" w:eastAsia="Lora" w:hAnsi="Lora" w:cs="Lora"/>
          <w:lang w:val="en-GB"/>
        </w:rPr>
      </w:pPr>
    </w:p>
    <w:p w14:paraId="36824818" w14:textId="67007087" w:rsidR="00425598" w:rsidRPr="00B30DD6" w:rsidRDefault="00061FC0">
      <w:pPr>
        <w:pStyle w:val="Body"/>
        <w:jc w:val="both"/>
        <w:rPr>
          <w:rStyle w:val="None"/>
          <w:rFonts w:ascii="Lora" w:eastAsia="Lora" w:hAnsi="Lora" w:cs="Lora"/>
          <w:lang w:val="en-GB"/>
        </w:rPr>
      </w:pPr>
      <w:r w:rsidRPr="00B30DD6">
        <w:rPr>
          <w:rStyle w:val="None"/>
          <w:rFonts w:ascii="Lora" w:hAnsi="Lora"/>
          <w:u w:val="single"/>
          <w:lang w:val="en-GB"/>
        </w:rPr>
        <w:t>Word comprehension</w:t>
      </w:r>
      <w:r w:rsidRPr="00B30DD6">
        <w:rPr>
          <w:rStyle w:val="None"/>
          <w:rFonts w:ascii="Lora" w:hAnsi="Lora"/>
          <w:lang w:val="en-GB"/>
        </w:rPr>
        <w:t xml:space="preserve">. The single word comprehension test belongs to the auditory comprehension assessment of the BDAE and is a basic word discrimination task where stimulus items on the patient’s body and in the </w:t>
      </w:r>
      <w:r w:rsidR="00CC6706" w:rsidRPr="00B30DD6">
        <w:rPr>
          <w:rStyle w:val="None"/>
          <w:rFonts w:ascii="Lora" w:hAnsi="Lora"/>
          <w:lang w:val="en-GB"/>
        </w:rPr>
        <w:t>examination,</w:t>
      </w:r>
      <w:r w:rsidRPr="00B30DD6">
        <w:rPr>
          <w:rStyle w:val="None"/>
          <w:rFonts w:ascii="Lora" w:hAnsi="Lora"/>
          <w:lang w:val="en-GB"/>
        </w:rPr>
        <w:t xml:space="preserve"> booklet need to be pointed at after a verbal prompt from the examiner. The stimuli are grouped by body parts, colours, letters, and numbers. If the correct answer is offered within 5 sec the score is 1 point, if the answer takes </w:t>
      </w:r>
      <w:r w:rsidR="00CC6706" w:rsidRPr="00B30DD6">
        <w:rPr>
          <w:rStyle w:val="None"/>
          <w:rFonts w:ascii="Lora" w:hAnsi="Lora"/>
          <w:lang w:val="en-GB"/>
        </w:rPr>
        <w:t>longer,</w:t>
      </w:r>
      <w:r w:rsidRPr="00B30DD6">
        <w:rPr>
          <w:rStyle w:val="None"/>
          <w:rFonts w:ascii="Lora" w:hAnsi="Lora"/>
          <w:lang w:val="en-GB"/>
        </w:rPr>
        <w:t xml:space="preserve"> it is 0.5 point, and 0 for erroneous answers. The maximum score of the standard form is 37 (short form: 16), and the scale can be interpreted as the higher the better.</w:t>
      </w:r>
    </w:p>
    <w:p w14:paraId="3F14A31A" w14:textId="77777777" w:rsidR="00425598" w:rsidRPr="00B30DD6" w:rsidRDefault="00425598">
      <w:pPr>
        <w:pStyle w:val="Body"/>
        <w:jc w:val="both"/>
        <w:rPr>
          <w:rStyle w:val="None"/>
          <w:rFonts w:ascii="Lora" w:eastAsia="Lora" w:hAnsi="Lora" w:cs="Lora"/>
          <w:lang w:val="en-GB"/>
        </w:rPr>
      </w:pPr>
    </w:p>
    <w:p w14:paraId="15C1E2E1"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“Show me your</w:t>
      </w:r>
      <w:proofErr w:type="gramStart"/>
      <w:r w:rsidRPr="00B30DD6">
        <w:rPr>
          <w:rStyle w:val="None"/>
          <w:rFonts w:ascii="Lora" w:hAnsi="Lora"/>
          <w:lang w:val="en-GB"/>
        </w:rPr>
        <w:t>…..</w:t>
      </w:r>
      <w:proofErr w:type="gramEnd"/>
      <w:r w:rsidRPr="00B30DD6">
        <w:rPr>
          <w:rStyle w:val="None"/>
          <w:rFonts w:ascii="Lora" w:hAnsi="Lora"/>
          <w:lang w:val="en-GB"/>
        </w:rPr>
        <w:t>”</w:t>
      </w:r>
    </w:p>
    <w:p w14:paraId="4A29A1B0" w14:textId="77777777" w:rsidR="00425598" w:rsidRPr="00B30DD6" w:rsidRDefault="00061FC0">
      <w:pPr>
        <w:pStyle w:val="Body"/>
        <w:numPr>
          <w:ilvl w:val="0"/>
          <w:numId w:val="12"/>
        </w:numPr>
        <w:jc w:val="both"/>
        <w:rPr>
          <w:rFonts w:ascii="Lora" w:hAnsi="Lora"/>
          <w:lang w:val="en-GB"/>
        </w:rPr>
      </w:pPr>
      <w:r w:rsidRPr="00B30DD6">
        <w:rPr>
          <w:rStyle w:val="None"/>
          <w:rFonts w:ascii="Lora" w:hAnsi="Lora"/>
          <w:lang w:val="en-GB"/>
        </w:rPr>
        <w:t>Shoulder</w:t>
      </w:r>
    </w:p>
    <w:p w14:paraId="3A2CAF82" w14:textId="77777777" w:rsidR="00425598" w:rsidRPr="00B30DD6" w:rsidRDefault="00061FC0">
      <w:pPr>
        <w:pStyle w:val="Body"/>
        <w:numPr>
          <w:ilvl w:val="0"/>
          <w:numId w:val="12"/>
        </w:numPr>
        <w:jc w:val="both"/>
        <w:rPr>
          <w:rFonts w:ascii="Lora" w:hAnsi="Lora"/>
          <w:lang w:val="en-GB"/>
        </w:rPr>
      </w:pPr>
      <w:r w:rsidRPr="00B30DD6">
        <w:rPr>
          <w:rStyle w:val="None"/>
          <w:rFonts w:ascii="Lora" w:hAnsi="Lora"/>
          <w:lang w:val="en-GB"/>
        </w:rPr>
        <w:t>Cheek</w:t>
      </w:r>
    </w:p>
    <w:p w14:paraId="5F55EE82" w14:textId="77777777" w:rsidR="00425598" w:rsidRPr="00B30DD6" w:rsidRDefault="00061FC0">
      <w:pPr>
        <w:pStyle w:val="Body"/>
        <w:numPr>
          <w:ilvl w:val="0"/>
          <w:numId w:val="12"/>
        </w:numPr>
        <w:jc w:val="both"/>
        <w:rPr>
          <w:rFonts w:ascii="Lora" w:hAnsi="Lora"/>
          <w:lang w:val="en-GB"/>
        </w:rPr>
      </w:pPr>
      <w:r w:rsidRPr="00B30DD6">
        <w:rPr>
          <w:rStyle w:val="None"/>
          <w:rFonts w:ascii="Lora" w:hAnsi="Lora"/>
          <w:lang w:val="en-GB"/>
        </w:rPr>
        <w:t>Ear</w:t>
      </w:r>
    </w:p>
    <w:p w14:paraId="7EABDAB9" w14:textId="77777777" w:rsidR="00425598" w:rsidRPr="00B30DD6" w:rsidRDefault="00061FC0">
      <w:pPr>
        <w:pStyle w:val="Body"/>
        <w:numPr>
          <w:ilvl w:val="0"/>
          <w:numId w:val="12"/>
        </w:numPr>
        <w:jc w:val="both"/>
        <w:rPr>
          <w:rFonts w:ascii="Lora" w:hAnsi="Lora"/>
          <w:lang w:val="en-GB"/>
        </w:rPr>
      </w:pPr>
      <w:r w:rsidRPr="00B30DD6">
        <w:rPr>
          <w:rStyle w:val="None"/>
          <w:rFonts w:ascii="Lora" w:hAnsi="Lora"/>
          <w:lang w:val="en-GB"/>
        </w:rPr>
        <w:t>Nose</w:t>
      </w:r>
    </w:p>
    <w:p w14:paraId="21F2E1D2" w14:textId="77777777" w:rsidR="00425598" w:rsidRPr="00B30DD6" w:rsidRDefault="00061FC0">
      <w:pPr>
        <w:pStyle w:val="Body"/>
        <w:numPr>
          <w:ilvl w:val="0"/>
          <w:numId w:val="12"/>
        </w:numPr>
        <w:jc w:val="both"/>
        <w:rPr>
          <w:rFonts w:ascii="Lora" w:hAnsi="Lora"/>
          <w:lang w:val="en-GB"/>
        </w:rPr>
      </w:pPr>
      <w:r w:rsidRPr="00B30DD6">
        <w:rPr>
          <w:rStyle w:val="None"/>
          <w:rFonts w:ascii="Lora" w:hAnsi="Lora"/>
          <w:lang w:val="en-GB"/>
        </w:rPr>
        <w:t>Knee</w:t>
      </w:r>
    </w:p>
    <w:p w14:paraId="7DCDFD71" w14:textId="77777777" w:rsidR="00425598" w:rsidRPr="00B30DD6" w:rsidRDefault="00425598">
      <w:pPr>
        <w:pStyle w:val="Body"/>
        <w:jc w:val="both"/>
        <w:rPr>
          <w:rStyle w:val="None"/>
          <w:rFonts w:ascii="Lora" w:eastAsia="Lora" w:hAnsi="Lora" w:cs="Lora"/>
          <w:lang w:val="en-GB"/>
        </w:rPr>
      </w:pPr>
    </w:p>
    <w:p w14:paraId="6280D52E"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Using the booklet with the picture material the patient is again prompted to point to the following items:</w:t>
      </w:r>
    </w:p>
    <w:p w14:paraId="037F2CBE" w14:textId="77777777" w:rsidR="00425598" w:rsidRPr="00B30DD6" w:rsidRDefault="00425598">
      <w:pPr>
        <w:pStyle w:val="Body"/>
        <w:spacing w:line="240" w:lineRule="auto"/>
        <w:jc w:val="both"/>
        <w:rPr>
          <w:rStyle w:val="None"/>
          <w:rFonts w:ascii="Lora" w:eastAsia="Lora" w:hAnsi="Lora" w:cs="Lora"/>
          <w:sz w:val="18"/>
          <w:szCs w:val="18"/>
          <w:lang w:val="en-GB"/>
        </w:rPr>
      </w:pPr>
    </w:p>
    <w:tbl>
      <w:tblPr>
        <w:tblW w:w="5526"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47"/>
        <w:gridCol w:w="1607"/>
        <w:gridCol w:w="515"/>
        <w:gridCol w:w="2757"/>
      </w:tblGrid>
      <w:tr w:rsidR="00425598" w:rsidRPr="00B30DD6" w14:paraId="7A5BB612" w14:textId="77777777">
        <w:trPr>
          <w:trHeight w:val="28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0E41F22"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0A8B3857"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Bear</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9FD250B"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17</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F82DCC2"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J</w:t>
            </w:r>
          </w:p>
        </w:tc>
      </w:tr>
      <w:tr w:rsidR="00425598" w:rsidRPr="00B30DD6" w14:paraId="740B93F3"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B64C833"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4612983"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Peanut</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E82706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18</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D1E7216"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4</w:t>
            </w:r>
          </w:p>
        </w:tc>
      </w:tr>
      <w:tr w:rsidR="00425598" w:rsidRPr="00B30DD6" w14:paraId="2101A325"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B37C8EF"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3</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6247C2D"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Shirt</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0BC8DDB"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19</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3C9AFDA6"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13</w:t>
            </w:r>
          </w:p>
        </w:tc>
      </w:tr>
      <w:tr w:rsidR="00425598" w:rsidRPr="00B30DD6" w14:paraId="67D52A55"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6DC941D"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lastRenderedPageBreak/>
              <w:t>4</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72AF5EC"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Bus</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6295352"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20</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A6E62E8"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5</w:t>
            </w:r>
          </w:p>
        </w:tc>
      </w:tr>
      <w:tr w:rsidR="00425598" w:rsidRPr="00B30DD6" w14:paraId="7BD2E0AD"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7C5E6BA"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5</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E31645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Saw</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7E2E6F9"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21</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6C3AD0E"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20</w:t>
            </w:r>
          </w:p>
        </w:tc>
      </w:tr>
      <w:tr w:rsidR="00425598" w:rsidRPr="00B30DD6" w14:paraId="6F4D80B3"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40250F2"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6</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7E836BF"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Ant</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3289074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22</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DE8994A"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257</w:t>
            </w:r>
          </w:p>
        </w:tc>
      </w:tr>
      <w:tr w:rsidR="00425598" w:rsidRPr="00B30DD6" w14:paraId="43A12A7D"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0B4F448C"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7</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B056986"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Tulip</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9AE4280"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23</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D39F60D"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Telephone</w:t>
            </w:r>
          </w:p>
        </w:tc>
      </w:tr>
      <w:tr w:rsidR="00425598" w:rsidRPr="00B30DD6" w14:paraId="0A4BD96A"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8E7C81E"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8</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0EF4DE0D"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Blue</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2F74035"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24</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26726E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Deer</w:t>
            </w:r>
          </w:p>
        </w:tc>
      </w:tr>
      <w:tr w:rsidR="00425598" w:rsidRPr="00B30DD6" w14:paraId="237116E5"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AE07028"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9</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F3B6E4C"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Brown</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6032331"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25</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169D08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Hamburger</w:t>
            </w:r>
          </w:p>
        </w:tc>
      </w:tr>
      <w:tr w:rsidR="00425598" w:rsidRPr="00B30DD6" w14:paraId="294A4E87"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48818D9"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10</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342E0583"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Pink</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49653C5"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26</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6189CF5"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Cap</w:t>
            </w:r>
          </w:p>
        </w:tc>
      </w:tr>
      <w:tr w:rsidR="00425598" w:rsidRPr="00B30DD6" w14:paraId="137B6E44"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2B35DB2"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11</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61E4889"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Green</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2D18590"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27</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AFDBE5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Wagon</w:t>
            </w:r>
          </w:p>
        </w:tc>
      </w:tr>
      <w:tr w:rsidR="00425598" w:rsidRPr="00B30DD6" w14:paraId="1500ED92"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0141E0B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12</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755FD21"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Purple</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8DCCD7C"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28</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9C3BB9A"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Screw</w:t>
            </w:r>
          </w:p>
        </w:tc>
      </w:tr>
      <w:tr w:rsidR="00425598" w:rsidRPr="00B30DD6" w14:paraId="64648221"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FA6BFB9"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13</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B15F334"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T</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341FC0F2"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29</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139E073"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Swan</w:t>
            </w:r>
          </w:p>
        </w:tc>
      </w:tr>
      <w:tr w:rsidR="00425598" w:rsidRPr="00B30DD6" w14:paraId="5ED685A7"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EE10A78"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14</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1A5B9FAC"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N</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4809498C"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30</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7576550"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Spider</w:t>
            </w:r>
          </w:p>
        </w:tc>
      </w:tr>
      <w:tr w:rsidR="00425598" w:rsidRPr="00B30DD6" w14:paraId="3FCB92AB"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66D23E78"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15</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AB36387"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G</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3EFDF507"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31</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2FADF638"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Iris</w:t>
            </w:r>
          </w:p>
        </w:tc>
      </w:tr>
      <w:tr w:rsidR="00425598" w:rsidRPr="00B30DD6" w14:paraId="7C54931F" w14:textId="77777777">
        <w:trPr>
          <w:trHeight w:val="261"/>
        </w:trPr>
        <w:tc>
          <w:tcPr>
            <w:tcW w:w="64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FC6792B"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16</w:t>
            </w:r>
          </w:p>
        </w:tc>
        <w:tc>
          <w:tcPr>
            <w:tcW w:w="160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C2358A9"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K</w:t>
            </w:r>
          </w:p>
        </w:tc>
        <w:tc>
          <w:tcPr>
            <w:tcW w:w="515"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730D36EA"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 xml:space="preserve"> </w:t>
            </w:r>
          </w:p>
        </w:tc>
        <w:tc>
          <w:tcPr>
            <w:tcW w:w="2757" w:type="dxa"/>
            <w:tcBorders>
              <w:top w:val="single" w:sz="8" w:space="0" w:color="EFEFEF"/>
              <w:left w:val="single" w:sz="8" w:space="0" w:color="EFEFEF"/>
              <w:bottom w:val="single" w:sz="8" w:space="0" w:color="EFEFEF"/>
              <w:right w:val="single" w:sz="8" w:space="0" w:color="EFEFEF"/>
            </w:tcBorders>
            <w:shd w:val="clear" w:color="auto" w:fill="auto"/>
            <w:tcMar>
              <w:top w:w="80" w:type="dxa"/>
              <w:left w:w="80" w:type="dxa"/>
              <w:bottom w:w="80" w:type="dxa"/>
              <w:right w:w="80" w:type="dxa"/>
            </w:tcMar>
            <w:vAlign w:val="bottom"/>
          </w:tcPr>
          <w:p w14:paraId="5D00A205" w14:textId="77777777" w:rsidR="00425598" w:rsidRPr="00B30DD6" w:rsidRDefault="00061FC0">
            <w:pPr>
              <w:pStyle w:val="Body"/>
              <w:spacing w:line="240" w:lineRule="auto"/>
              <w:jc w:val="both"/>
              <w:rPr>
                <w:rFonts w:ascii="Lora" w:hAnsi="Lora"/>
                <w:lang w:val="en-GB"/>
              </w:rPr>
            </w:pPr>
            <w:r w:rsidRPr="00B30DD6">
              <w:rPr>
                <w:rStyle w:val="None"/>
                <w:rFonts w:ascii="Lora" w:hAnsi="Lora"/>
                <w:sz w:val="18"/>
                <w:szCs w:val="18"/>
                <w:lang w:val="en-GB"/>
              </w:rPr>
              <w:t xml:space="preserve"> </w:t>
            </w:r>
          </w:p>
        </w:tc>
      </w:tr>
    </w:tbl>
    <w:p w14:paraId="539D0F63" w14:textId="77777777" w:rsidR="00425598" w:rsidRPr="00B30DD6" w:rsidRDefault="00425598">
      <w:pPr>
        <w:pStyle w:val="Body"/>
        <w:widowControl w:val="0"/>
        <w:spacing w:line="240" w:lineRule="auto"/>
        <w:jc w:val="both"/>
        <w:rPr>
          <w:rStyle w:val="None"/>
          <w:rFonts w:ascii="Lora" w:eastAsia="Lora" w:hAnsi="Lora" w:cs="Lora"/>
          <w:sz w:val="18"/>
          <w:szCs w:val="18"/>
          <w:lang w:val="en-GB"/>
        </w:rPr>
      </w:pPr>
    </w:p>
    <w:p w14:paraId="4B641E02" w14:textId="77777777" w:rsidR="00425598" w:rsidRPr="00B30DD6" w:rsidRDefault="00425598">
      <w:pPr>
        <w:pStyle w:val="Body"/>
        <w:jc w:val="both"/>
        <w:rPr>
          <w:rStyle w:val="None"/>
          <w:rFonts w:ascii="Lora" w:eastAsia="Lora" w:hAnsi="Lora" w:cs="Lora"/>
          <w:lang w:val="en-GB"/>
        </w:rPr>
      </w:pPr>
    </w:p>
    <w:p w14:paraId="5AE012C9"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u w:val="single"/>
          <w:lang w:val="en-GB"/>
        </w:rPr>
        <w:t>Commands.</w:t>
      </w:r>
      <w:r w:rsidRPr="00B30DD6">
        <w:rPr>
          <w:rStyle w:val="None"/>
          <w:rFonts w:ascii="Lora" w:hAnsi="Lora"/>
          <w:lang w:val="en-GB"/>
        </w:rPr>
        <w:t xml:space="preserve"> The patient is asked to carry out 1-5 step commands that vary in length and complexity. A point is given for every target element (underlined) that is performed. The command can be repeated in full if requested. The maximum score is 15 (short form: 10), and the scale can be interpreted as the higher the better. Additional items needed for this test are a pencil, a watch, and a card.</w:t>
      </w:r>
    </w:p>
    <w:p w14:paraId="613D7D9D" w14:textId="77777777" w:rsidR="00425598" w:rsidRPr="00B30DD6" w:rsidRDefault="00425598">
      <w:pPr>
        <w:pStyle w:val="Body"/>
        <w:jc w:val="both"/>
        <w:rPr>
          <w:rStyle w:val="None"/>
          <w:rFonts w:ascii="Lora" w:eastAsia="Lora" w:hAnsi="Lora" w:cs="Lora"/>
          <w:lang w:val="en-GB"/>
        </w:rPr>
      </w:pPr>
    </w:p>
    <w:p w14:paraId="0F08CCA6" w14:textId="77777777" w:rsidR="00425598" w:rsidRPr="00B30DD6" w:rsidRDefault="00061FC0">
      <w:pPr>
        <w:pStyle w:val="Body"/>
        <w:numPr>
          <w:ilvl w:val="0"/>
          <w:numId w:val="14"/>
        </w:numPr>
        <w:jc w:val="both"/>
        <w:rPr>
          <w:rFonts w:ascii="Lora" w:hAnsi="Lora"/>
          <w:lang w:val="en-GB"/>
        </w:rPr>
      </w:pPr>
      <w:r w:rsidRPr="00B30DD6">
        <w:rPr>
          <w:rStyle w:val="None"/>
          <w:rFonts w:ascii="Lora" w:hAnsi="Lora"/>
          <w:lang w:val="en-GB"/>
        </w:rPr>
        <w:t xml:space="preserve">Make </w:t>
      </w:r>
      <w:r w:rsidRPr="00B30DD6">
        <w:rPr>
          <w:rStyle w:val="None"/>
          <w:rFonts w:ascii="Lora" w:hAnsi="Lora"/>
          <w:u w:val="single"/>
          <w:lang w:val="en-GB"/>
        </w:rPr>
        <w:t>a fist</w:t>
      </w:r>
      <w:r w:rsidRPr="00B30DD6">
        <w:rPr>
          <w:rStyle w:val="None"/>
          <w:rFonts w:ascii="Lora" w:hAnsi="Lora"/>
          <w:lang w:val="en-GB"/>
        </w:rPr>
        <w:t>.</w:t>
      </w:r>
    </w:p>
    <w:p w14:paraId="5F9FC343" w14:textId="77777777" w:rsidR="00425598" w:rsidRPr="00B30DD6" w:rsidRDefault="00061FC0">
      <w:pPr>
        <w:pStyle w:val="Body"/>
        <w:numPr>
          <w:ilvl w:val="0"/>
          <w:numId w:val="14"/>
        </w:numPr>
        <w:jc w:val="both"/>
        <w:rPr>
          <w:rFonts w:ascii="Lora" w:hAnsi="Lora"/>
          <w:lang w:val="en-GB"/>
        </w:rPr>
      </w:pPr>
      <w:r w:rsidRPr="00B30DD6">
        <w:rPr>
          <w:rStyle w:val="None"/>
          <w:rFonts w:ascii="Lora" w:hAnsi="Lora"/>
          <w:lang w:val="en-GB"/>
        </w:rPr>
        <w:t xml:space="preserve">Point to the </w:t>
      </w:r>
      <w:r w:rsidRPr="00B30DD6">
        <w:rPr>
          <w:rStyle w:val="None"/>
          <w:rFonts w:ascii="Lora" w:hAnsi="Lora"/>
          <w:u w:val="single"/>
          <w:lang w:val="en-GB"/>
        </w:rPr>
        <w:t>ceiling</w:t>
      </w:r>
      <w:r w:rsidRPr="00B30DD6">
        <w:rPr>
          <w:rStyle w:val="None"/>
          <w:rFonts w:ascii="Lora" w:hAnsi="Lora"/>
          <w:lang w:val="en-GB"/>
        </w:rPr>
        <w:t xml:space="preserve">, then to the </w:t>
      </w:r>
      <w:r w:rsidRPr="00B30DD6">
        <w:rPr>
          <w:rStyle w:val="None"/>
          <w:rFonts w:ascii="Lora" w:hAnsi="Lora"/>
          <w:u w:val="single"/>
          <w:lang w:val="en-GB"/>
        </w:rPr>
        <w:t>floor</w:t>
      </w:r>
      <w:r w:rsidRPr="00B30DD6">
        <w:rPr>
          <w:rStyle w:val="None"/>
          <w:rFonts w:ascii="Lora" w:hAnsi="Lora"/>
          <w:lang w:val="en-GB"/>
        </w:rPr>
        <w:t>.</w:t>
      </w:r>
    </w:p>
    <w:p w14:paraId="0F12BBB5" w14:textId="77777777" w:rsidR="00425598" w:rsidRPr="00B30DD6" w:rsidRDefault="00061FC0">
      <w:pPr>
        <w:pStyle w:val="Body"/>
        <w:numPr>
          <w:ilvl w:val="0"/>
          <w:numId w:val="14"/>
        </w:numPr>
        <w:jc w:val="both"/>
        <w:rPr>
          <w:rFonts w:ascii="Lora" w:hAnsi="Lora"/>
          <w:lang w:val="en-GB"/>
        </w:rPr>
      </w:pPr>
      <w:r w:rsidRPr="00B30DD6">
        <w:rPr>
          <w:rStyle w:val="None"/>
          <w:rFonts w:ascii="Lora" w:hAnsi="Lora"/>
          <w:lang w:val="en-GB"/>
        </w:rPr>
        <w:t xml:space="preserve">Put the </w:t>
      </w:r>
      <w:r w:rsidRPr="00B30DD6">
        <w:rPr>
          <w:rStyle w:val="None"/>
          <w:rFonts w:ascii="Lora" w:hAnsi="Lora"/>
          <w:u w:val="single"/>
          <w:lang w:val="en-GB"/>
        </w:rPr>
        <w:t>pencil</w:t>
      </w:r>
      <w:r w:rsidRPr="00B30DD6">
        <w:rPr>
          <w:rStyle w:val="None"/>
          <w:rFonts w:ascii="Lora" w:hAnsi="Lora"/>
          <w:lang w:val="en-GB"/>
        </w:rPr>
        <w:t xml:space="preserve"> </w:t>
      </w:r>
      <w:r w:rsidRPr="00B30DD6">
        <w:rPr>
          <w:rStyle w:val="None"/>
          <w:rFonts w:ascii="Lora" w:hAnsi="Lora"/>
          <w:u w:val="single"/>
          <w:lang w:val="en-GB"/>
        </w:rPr>
        <w:t>on</w:t>
      </w:r>
      <w:r w:rsidRPr="00B30DD6">
        <w:rPr>
          <w:rStyle w:val="None"/>
          <w:rFonts w:ascii="Lora" w:hAnsi="Lora"/>
          <w:lang w:val="en-GB"/>
        </w:rPr>
        <w:t xml:space="preserve"> </w:t>
      </w:r>
      <w:r w:rsidRPr="00B30DD6">
        <w:rPr>
          <w:rStyle w:val="None"/>
          <w:rFonts w:ascii="Lora" w:hAnsi="Lora"/>
          <w:u w:val="single"/>
          <w:lang w:val="en-GB"/>
        </w:rPr>
        <w:t>top of the card</w:t>
      </w:r>
      <w:r w:rsidRPr="00B30DD6">
        <w:rPr>
          <w:rStyle w:val="None"/>
          <w:rFonts w:ascii="Lora" w:hAnsi="Lora"/>
          <w:lang w:val="en-GB"/>
        </w:rPr>
        <w:t xml:space="preserve">, then </w:t>
      </w:r>
      <w:r w:rsidRPr="00B30DD6">
        <w:rPr>
          <w:rStyle w:val="None"/>
          <w:rFonts w:ascii="Lora" w:hAnsi="Lora"/>
          <w:u w:val="single"/>
          <w:lang w:val="en-GB"/>
        </w:rPr>
        <w:t>put it back</w:t>
      </w:r>
      <w:r w:rsidRPr="00B30DD6">
        <w:rPr>
          <w:rStyle w:val="None"/>
          <w:rFonts w:ascii="Lora" w:hAnsi="Lora"/>
          <w:lang w:val="en-GB"/>
        </w:rPr>
        <w:t>.</w:t>
      </w:r>
    </w:p>
    <w:p w14:paraId="5CB7C47A" w14:textId="77777777" w:rsidR="00425598" w:rsidRPr="00B30DD6" w:rsidRDefault="00061FC0">
      <w:pPr>
        <w:pStyle w:val="Body"/>
        <w:numPr>
          <w:ilvl w:val="0"/>
          <w:numId w:val="14"/>
        </w:numPr>
        <w:jc w:val="both"/>
        <w:rPr>
          <w:rFonts w:ascii="Lora" w:hAnsi="Lora"/>
          <w:lang w:val="en-GB"/>
        </w:rPr>
      </w:pPr>
      <w:r w:rsidRPr="00B30DD6">
        <w:rPr>
          <w:rStyle w:val="None"/>
          <w:rFonts w:ascii="Lora" w:hAnsi="Lora"/>
          <w:lang w:val="en-GB"/>
        </w:rPr>
        <w:t xml:space="preserve">Put the </w:t>
      </w:r>
      <w:r w:rsidRPr="00B30DD6">
        <w:rPr>
          <w:rStyle w:val="None"/>
          <w:rFonts w:ascii="Lora" w:hAnsi="Lora"/>
          <w:u w:val="single"/>
          <w:lang w:val="en-GB"/>
        </w:rPr>
        <w:t>watch</w:t>
      </w:r>
      <w:r w:rsidRPr="00B30DD6">
        <w:rPr>
          <w:rStyle w:val="None"/>
          <w:rFonts w:ascii="Lora" w:hAnsi="Lora"/>
          <w:lang w:val="en-GB"/>
        </w:rPr>
        <w:t xml:space="preserve"> on the </w:t>
      </w:r>
      <w:r w:rsidRPr="00B30DD6">
        <w:rPr>
          <w:rStyle w:val="None"/>
          <w:rFonts w:ascii="Lora" w:hAnsi="Lora"/>
          <w:u w:val="single"/>
          <w:lang w:val="en-GB"/>
        </w:rPr>
        <w:t>other side of the pencil</w:t>
      </w:r>
      <w:r w:rsidRPr="00B30DD6">
        <w:rPr>
          <w:rStyle w:val="None"/>
          <w:rFonts w:ascii="Lora" w:hAnsi="Lora"/>
          <w:lang w:val="en-GB"/>
        </w:rPr>
        <w:t xml:space="preserve"> and</w:t>
      </w:r>
      <w:r w:rsidRPr="00B30DD6">
        <w:rPr>
          <w:rStyle w:val="None"/>
          <w:rFonts w:ascii="Lora" w:hAnsi="Lora"/>
          <w:u w:val="single"/>
          <w:lang w:val="en-GB"/>
        </w:rPr>
        <w:t xml:space="preserve"> turn over</w:t>
      </w:r>
      <w:r w:rsidRPr="00B30DD6">
        <w:rPr>
          <w:rStyle w:val="None"/>
          <w:rFonts w:ascii="Lora" w:hAnsi="Lora"/>
          <w:lang w:val="en-GB"/>
        </w:rPr>
        <w:t xml:space="preserve"> the </w:t>
      </w:r>
      <w:r w:rsidRPr="00B30DD6">
        <w:rPr>
          <w:rStyle w:val="None"/>
          <w:rFonts w:ascii="Lora" w:hAnsi="Lora"/>
          <w:u w:val="single"/>
          <w:lang w:val="en-GB"/>
        </w:rPr>
        <w:t>card</w:t>
      </w:r>
      <w:r w:rsidRPr="00B30DD6">
        <w:rPr>
          <w:rStyle w:val="None"/>
          <w:rFonts w:ascii="Lora" w:hAnsi="Lora"/>
          <w:lang w:val="en-GB"/>
        </w:rPr>
        <w:t>.</w:t>
      </w:r>
    </w:p>
    <w:p w14:paraId="10F95F3B" w14:textId="77777777" w:rsidR="00425598" w:rsidRPr="00B30DD6" w:rsidRDefault="00061FC0">
      <w:pPr>
        <w:pStyle w:val="Body"/>
        <w:numPr>
          <w:ilvl w:val="0"/>
          <w:numId w:val="14"/>
        </w:numPr>
        <w:jc w:val="both"/>
        <w:rPr>
          <w:rFonts w:ascii="Lora" w:hAnsi="Lora"/>
          <w:lang w:val="en-GB"/>
        </w:rPr>
      </w:pPr>
      <w:r w:rsidRPr="00B30DD6">
        <w:rPr>
          <w:rStyle w:val="None"/>
          <w:rFonts w:ascii="Lora" w:hAnsi="Lora"/>
          <w:lang w:val="en-GB"/>
        </w:rPr>
        <w:t xml:space="preserve">Tap </w:t>
      </w:r>
      <w:r w:rsidRPr="00B30DD6">
        <w:rPr>
          <w:rStyle w:val="None"/>
          <w:rFonts w:ascii="Lora" w:hAnsi="Lora"/>
          <w:u w:val="single"/>
          <w:lang w:val="en-GB"/>
        </w:rPr>
        <w:t>each</w:t>
      </w:r>
      <w:r w:rsidRPr="00B30DD6">
        <w:rPr>
          <w:rStyle w:val="None"/>
          <w:rFonts w:ascii="Lora" w:hAnsi="Lora"/>
          <w:lang w:val="en-GB"/>
        </w:rPr>
        <w:t xml:space="preserve"> </w:t>
      </w:r>
      <w:r w:rsidRPr="00B30DD6">
        <w:rPr>
          <w:rStyle w:val="None"/>
          <w:rFonts w:ascii="Lora" w:hAnsi="Lora"/>
          <w:u w:val="single"/>
          <w:lang w:val="en-GB"/>
        </w:rPr>
        <w:t>shoulder</w:t>
      </w:r>
      <w:r w:rsidRPr="00B30DD6">
        <w:rPr>
          <w:rStyle w:val="None"/>
          <w:rFonts w:ascii="Lora" w:hAnsi="Lora"/>
          <w:lang w:val="en-GB"/>
        </w:rPr>
        <w:t xml:space="preserve"> </w:t>
      </w:r>
      <w:r w:rsidRPr="00B30DD6">
        <w:rPr>
          <w:rStyle w:val="None"/>
          <w:rFonts w:ascii="Lora" w:hAnsi="Lora"/>
          <w:u w:val="single"/>
          <w:lang w:val="en-GB"/>
        </w:rPr>
        <w:t>twice</w:t>
      </w:r>
      <w:r w:rsidRPr="00B30DD6">
        <w:rPr>
          <w:rStyle w:val="None"/>
          <w:rFonts w:ascii="Lora" w:hAnsi="Lora"/>
          <w:lang w:val="en-GB"/>
        </w:rPr>
        <w:t xml:space="preserve"> with </w:t>
      </w:r>
      <w:r w:rsidRPr="00B30DD6">
        <w:rPr>
          <w:rStyle w:val="None"/>
          <w:rFonts w:ascii="Lora" w:hAnsi="Lora"/>
          <w:u w:val="single"/>
          <w:lang w:val="en-GB"/>
        </w:rPr>
        <w:t>two fingers</w:t>
      </w:r>
      <w:r w:rsidRPr="00B30DD6">
        <w:rPr>
          <w:rStyle w:val="None"/>
          <w:rFonts w:ascii="Lora" w:hAnsi="Lora"/>
          <w:lang w:val="en-GB"/>
        </w:rPr>
        <w:t xml:space="preserve">, keeping your </w:t>
      </w:r>
      <w:r w:rsidRPr="00B30DD6">
        <w:rPr>
          <w:rStyle w:val="None"/>
          <w:rFonts w:ascii="Lora" w:hAnsi="Lora"/>
          <w:u w:val="single"/>
          <w:lang w:val="en-GB"/>
        </w:rPr>
        <w:t>eyes shut</w:t>
      </w:r>
      <w:r w:rsidRPr="00B30DD6">
        <w:rPr>
          <w:rStyle w:val="None"/>
          <w:rFonts w:ascii="Lora" w:hAnsi="Lora"/>
          <w:lang w:val="en-GB"/>
        </w:rPr>
        <w:t>.</w:t>
      </w:r>
    </w:p>
    <w:p w14:paraId="49C704EB" w14:textId="77777777" w:rsidR="00425598" w:rsidRPr="00B30DD6" w:rsidRDefault="00425598">
      <w:pPr>
        <w:pStyle w:val="Body"/>
        <w:jc w:val="both"/>
        <w:rPr>
          <w:rStyle w:val="None"/>
          <w:rFonts w:ascii="Lora" w:eastAsia="Lora" w:hAnsi="Lora" w:cs="Lora"/>
          <w:lang w:val="en-GB"/>
        </w:rPr>
      </w:pPr>
    </w:p>
    <w:p w14:paraId="731484D5" w14:textId="7FB0240C" w:rsidR="00425598" w:rsidRPr="00B30DD6" w:rsidRDefault="00061FC0">
      <w:pPr>
        <w:pStyle w:val="Body"/>
        <w:jc w:val="both"/>
        <w:rPr>
          <w:rStyle w:val="None"/>
          <w:rFonts w:ascii="Lora" w:eastAsia="Lora" w:hAnsi="Lora" w:cs="Lora"/>
          <w:lang w:val="en-GB"/>
        </w:rPr>
      </w:pPr>
      <w:r w:rsidRPr="00B30DD6">
        <w:rPr>
          <w:rStyle w:val="None"/>
          <w:rFonts w:ascii="Lora" w:hAnsi="Lora"/>
          <w:u w:val="single"/>
          <w:lang w:val="en-GB"/>
        </w:rPr>
        <w:t>Nonword reading.</w:t>
      </w:r>
      <w:r w:rsidRPr="00B30DD6">
        <w:rPr>
          <w:rStyle w:val="None"/>
          <w:rFonts w:ascii="Lora" w:hAnsi="Lora"/>
          <w:lang w:val="en-GB"/>
        </w:rPr>
        <w:t xml:space="preserve"> In this study, we used an experimental measure where the patient was asked to pronounce non-meaningful syllables. Four-letter non words (e.g.</w:t>
      </w:r>
      <w:r w:rsidR="001B7D97" w:rsidRPr="00B30DD6">
        <w:rPr>
          <w:rStyle w:val="None"/>
          <w:rFonts w:ascii="Lora" w:hAnsi="Lora"/>
          <w:lang w:val="en-GB"/>
        </w:rPr>
        <w:t xml:space="preserve">, </w:t>
      </w:r>
      <w:r w:rsidRPr="00B30DD6">
        <w:rPr>
          <w:rStyle w:val="None"/>
          <w:rFonts w:ascii="Lora" w:hAnsi="Lora"/>
          <w:lang w:val="en-GB"/>
        </w:rPr>
        <w:t>NORD) were presented to the patients who were asked to read them aloud. The maximum score for this test is 20, and the scale can be interpreted as the higher the better.</w:t>
      </w:r>
    </w:p>
    <w:p w14:paraId="7538DAEF" w14:textId="77777777" w:rsidR="00425598" w:rsidRPr="00B30DD6" w:rsidRDefault="00425598">
      <w:pPr>
        <w:pStyle w:val="Body"/>
        <w:jc w:val="both"/>
        <w:rPr>
          <w:rStyle w:val="None"/>
          <w:rFonts w:ascii="Lora" w:eastAsia="Lora" w:hAnsi="Lora" w:cs="Lora"/>
          <w:lang w:val="en-GB"/>
        </w:rPr>
      </w:pPr>
    </w:p>
    <w:p w14:paraId="2133F0E5" w14:textId="73E06059" w:rsidR="00425598" w:rsidRPr="00B30DD6" w:rsidRDefault="00425598">
      <w:pPr>
        <w:pStyle w:val="Body"/>
        <w:jc w:val="both"/>
        <w:rPr>
          <w:rStyle w:val="None"/>
          <w:rFonts w:ascii="Lora" w:eastAsia="Lora" w:hAnsi="Lora" w:cs="Lora"/>
          <w:lang w:val="en-GB"/>
        </w:rPr>
      </w:pPr>
    </w:p>
    <w:p w14:paraId="60AD5496" w14:textId="01162C02" w:rsidR="00425598" w:rsidRPr="00B30DD6" w:rsidRDefault="00A976B1">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05106970" wp14:editId="3F2F1A0C">
            <wp:extent cx="5731017" cy="6074914"/>
            <wp:effectExtent l="0" t="0" r="0" b="0"/>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rotWithShape="1">
                    <a:blip r:embed="rId37" cstate="print">
                      <a:extLst>
                        <a:ext uri="{28A0092B-C50C-407E-A947-70E740481C1C}">
                          <a14:useLocalDpi xmlns:a14="http://schemas.microsoft.com/office/drawing/2010/main" val="0"/>
                        </a:ext>
                      </a:extLst>
                    </a:blip>
                    <a:srcRect l="7524" r="4108"/>
                    <a:stretch/>
                  </pic:blipFill>
                  <pic:spPr bwMode="auto">
                    <a:xfrm>
                      <a:off x="0" y="0"/>
                      <a:ext cx="5741618" cy="6086151"/>
                    </a:xfrm>
                    <a:prstGeom prst="rect">
                      <a:avLst/>
                    </a:prstGeom>
                    <a:ln>
                      <a:noFill/>
                    </a:ln>
                    <a:extLst>
                      <a:ext uri="{53640926-AAD7-44D8-BBD7-CCE9431645EC}">
                        <a14:shadowObscured xmlns:a14="http://schemas.microsoft.com/office/drawing/2010/main"/>
                      </a:ext>
                    </a:extLst>
                  </pic:spPr>
                </pic:pic>
              </a:graphicData>
            </a:graphic>
          </wp:inline>
        </w:drawing>
      </w:r>
    </w:p>
    <w:p w14:paraId="7492DEB2" w14:textId="49040D8F"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w:t>
      </w:r>
      <w:r w:rsidR="00DC0DE9" w:rsidRPr="00B30DD6">
        <w:rPr>
          <w:rStyle w:val="None"/>
          <w:rFonts w:ascii="Lora" w:hAnsi="Lora"/>
          <w:b/>
          <w:bCs/>
          <w:color w:val="0E101A"/>
          <w:u w:color="0E101A"/>
          <w:lang w:val="en-GB"/>
        </w:rPr>
        <w:t>8</w:t>
      </w:r>
      <w:r w:rsidRPr="00B30DD6">
        <w:rPr>
          <w:rStyle w:val="None"/>
          <w:rFonts w:ascii="Lora" w:hAnsi="Lora"/>
          <w:b/>
          <w:bCs/>
          <w:color w:val="0E101A"/>
          <w:u w:color="0E101A"/>
          <w:lang w:val="en-GB"/>
        </w:rPr>
        <w:t>:</w:t>
      </w:r>
      <w:r w:rsidRPr="00B30DD6">
        <w:rPr>
          <w:rStyle w:val="None"/>
          <w:rFonts w:ascii="Lora" w:hAnsi="Lora"/>
          <w:color w:val="0E101A"/>
          <w:u w:color="0E101A"/>
          <w:lang w:val="en-GB"/>
        </w:rPr>
        <w:t xml:space="preserve"> Brain disconnections and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r w:rsidR="00082689" w:rsidRPr="00B30DD6">
        <w:rPr>
          <w:rStyle w:val="None"/>
          <w:rFonts w:ascii="Lora" w:hAnsi="Lora"/>
          <w:color w:val="0E101A"/>
          <w:u w:color="0E101A"/>
          <w:lang w:val="en-GB"/>
        </w:rPr>
        <w:t>related territories</w:t>
      </w:r>
      <w:r w:rsidRPr="00B30DD6">
        <w:rPr>
          <w:rStyle w:val="None"/>
          <w:rFonts w:ascii="Lora" w:hAnsi="Lora"/>
          <w:color w:val="0E101A"/>
          <w:u w:color="0E101A"/>
          <w:lang w:val="en-GB"/>
        </w:rPr>
        <w:t xml:space="preserve"> contributing significantly to the </w:t>
      </w:r>
      <w:r w:rsidRPr="00B30DD6">
        <w:rPr>
          <w:rStyle w:val="None"/>
          <w:rFonts w:ascii="Lora" w:hAnsi="Lora"/>
          <w:lang w:val="en-GB"/>
        </w:rPr>
        <w:t>Boston Diagnostic Aphasia Examination (BDAE).</w:t>
      </w:r>
      <w:r w:rsidRPr="00B30DD6">
        <w:rPr>
          <w:rStyle w:val="None"/>
          <w:rFonts w:ascii="Lora" w:hAnsi="Lora"/>
          <w:color w:val="0E101A"/>
          <w:u w:color="0E101A"/>
          <w:lang w:val="en-GB"/>
        </w:rPr>
        <w:t xml:space="preserve"> (a) </w:t>
      </w:r>
      <w:r w:rsidRPr="00B30DD6">
        <w:rPr>
          <w:rStyle w:val="None"/>
          <w:rFonts w:ascii="Lora" w:hAnsi="Lora"/>
          <w:lang w:val="en-GB"/>
        </w:rPr>
        <w:t>Oral reading of sentences</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reading_raw</w:t>
      </w:r>
      <w:proofErr w:type="spellEnd"/>
      <w:r w:rsidRPr="00B30DD6">
        <w:rPr>
          <w:rStyle w:val="None"/>
          <w:rFonts w:ascii="Lora" w:hAnsi="Lora"/>
          <w:color w:val="0E101A"/>
          <w:u w:color="0E101A"/>
          <w:lang w:val="en-GB"/>
        </w:rPr>
        <w:t>), (b) comprehension (</w:t>
      </w:r>
      <w:proofErr w:type="spellStart"/>
      <w:r w:rsidRPr="00B30DD6">
        <w:rPr>
          <w:rStyle w:val="None"/>
          <w:rFonts w:ascii="Lora" w:hAnsi="Lora"/>
          <w:color w:val="0E101A"/>
          <w:u w:color="0E101A"/>
          <w:lang w:val="en-GB"/>
        </w:rPr>
        <w:t>reading_comp_raw</w:t>
      </w:r>
      <w:proofErr w:type="spellEnd"/>
      <w:r w:rsidRPr="00B30DD6">
        <w:rPr>
          <w:rStyle w:val="None"/>
          <w:rFonts w:ascii="Lora" w:hAnsi="Lora"/>
          <w:color w:val="0E101A"/>
          <w:u w:color="0E101A"/>
          <w:lang w:val="en-GB"/>
        </w:rPr>
        <w:t xml:space="preserve">), (c) </w:t>
      </w:r>
      <w:r w:rsidRPr="00B30DD6">
        <w:rPr>
          <w:rStyle w:val="None"/>
          <w:rFonts w:ascii="Lora" w:hAnsi="Lora"/>
          <w:lang w:val="en-GB"/>
        </w:rPr>
        <w:t>word comprehension</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word_raw</w:t>
      </w:r>
      <w:proofErr w:type="spellEnd"/>
      <w:r w:rsidRPr="00B30DD6">
        <w:rPr>
          <w:rStyle w:val="None"/>
          <w:rFonts w:ascii="Lora" w:hAnsi="Lora"/>
          <w:color w:val="0E101A"/>
          <w:u w:color="0E101A"/>
          <w:lang w:val="en-GB"/>
        </w:rPr>
        <w:t xml:space="preserve">), (d) </w:t>
      </w:r>
      <w:r w:rsidR="001B7D97" w:rsidRPr="00B30DD6">
        <w:rPr>
          <w:rStyle w:val="None"/>
          <w:rFonts w:ascii="Lora" w:hAnsi="Lora"/>
          <w:color w:val="0E101A"/>
          <w:u w:color="0E101A"/>
          <w:lang w:val="en-GB"/>
        </w:rPr>
        <w:t>c</w:t>
      </w:r>
      <w:r w:rsidRPr="00B30DD6">
        <w:rPr>
          <w:rStyle w:val="None"/>
          <w:rFonts w:ascii="Lora" w:hAnsi="Lora"/>
          <w:color w:val="0E101A"/>
          <w:u w:color="0E101A"/>
          <w:lang w:val="en-GB"/>
        </w:rPr>
        <w:t>ommands from the BDAE (</w:t>
      </w:r>
      <w:proofErr w:type="spellStart"/>
      <w:r w:rsidRPr="00B30DD6">
        <w:rPr>
          <w:rStyle w:val="None"/>
          <w:rFonts w:ascii="Lora" w:hAnsi="Lora"/>
          <w:color w:val="0E101A"/>
          <w:u w:color="0E101A"/>
          <w:lang w:val="en-GB"/>
        </w:rPr>
        <w:t>command_raw</w:t>
      </w:r>
      <w:proofErr w:type="spellEnd"/>
      <w:r w:rsidRPr="00B30DD6">
        <w:rPr>
          <w:rStyle w:val="None"/>
          <w:rFonts w:ascii="Lora" w:hAnsi="Lora"/>
          <w:color w:val="0E101A"/>
          <w:u w:color="0E101A"/>
          <w:lang w:val="en-GB"/>
        </w:rPr>
        <w:t xml:space="preserve">). </w:t>
      </w:r>
      <w:r w:rsidR="00EE0047" w:rsidRPr="00B30DD6">
        <w:rPr>
          <w:rStyle w:val="None"/>
          <w:rFonts w:ascii="Lora" w:hAnsi="Lora"/>
          <w:color w:val="0E101A"/>
          <w:u w:color="0E101A"/>
          <w:lang w:val="en-GB"/>
        </w:rPr>
        <w:t xml:space="preserve">Ag: Angular gyrus; </w:t>
      </w:r>
      <w:proofErr w:type="spellStart"/>
      <w:r w:rsidR="00EE0047" w:rsidRPr="00B30DD6">
        <w:rPr>
          <w:rStyle w:val="None"/>
          <w:rFonts w:ascii="Lora" w:hAnsi="Lora"/>
          <w:color w:val="0E101A"/>
          <w:u w:color="0E101A"/>
          <w:lang w:val="en-GB"/>
        </w:rPr>
        <w:t>MSg</w:t>
      </w:r>
      <w:proofErr w:type="spellEnd"/>
      <w:r w:rsidR="00EE0047" w:rsidRPr="00B30DD6">
        <w:rPr>
          <w:rStyle w:val="None"/>
          <w:rFonts w:ascii="Lora" w:hAnsi="Lora"/>
          <w:color w:val="0E101A"/>
          <w:u w:color="0E101A"/>
          <w:lang w:val="en-GB"/>
        </w:rPr>
        <w:t xml:space="preserve">: </w:t>
      </w:r>
      <w:proofErr w:type="spellStart"/>
      <w:r w:rsidR="00EE0047" w:rsidRPr="00B30DD6">
        <w:rPr>
          <w:rStyle w:val="None"/>
          <w:rFonts w:ascii="Lora" w:hAnsi="Lora"/>
          <w:color w:val="0E101A"/>
          <w:u w:color="0E101A"/>
          <w:lang w:val="en-GB"/>
        </w:rPr>
        <w:t>Midddle</w:t>
      </w:r>
      <w:proofErr w:type="spellEnd"/>
      <w:r w:rsidR="00EE0047" w:rsidRPr="00B30DD6">
        <w:rPr>
          <w:rStyle w:val="None"/>
          <w:rFonts w:ascii="Lora" w:hAnsi="Lora"/>
          <w:color w:val="0E101A"/>
          <w:u w:color="0E101A"/>
          <w:lang w:val="en-GB"/>
        </w:rPr>
        <w:t xml:space="preserve"> Short insular gyrus; </w:t>
      </w:r>
      <w:proofErr w:type="spellStart"/>
      <w:r w:rsidR="00EE0047" w:rsidRPr="00B30DD6">
        <w:rPr>
          <w:rStyle w:val="None"/>
          <w:rFonts w:ascii="Lora" w:hAnsi="Lora"/>
          <w:color w:val="0E101A"/>
          <w:u w:color="0E101A"/>
          <w:lang w:val="en-GB"/>
        </w:rPr>
        <w:t>MTg</w:t>
      </w:r>
      <w:proofErr w:type="spellEnd"/>
      <w:r w:rsidR="00EE0047" w:rsidRPr="00B30DD6">
        <w:rPr>
          <w:rStyle w:val="None"/>
          <w:rFonts w:ascii="Lora" w:hAnsi="Lora"/>
          <w:color w:val="0E101A"/>
          <w:u w:color="0E101A"/>
          <w:lang w:val="en-GB"/>
        </w:rPr>
        <w:t xml:space="preserve">: Middle Temporal gyrus; </w:t>
      </w:r>
      <w:proofErr w:type="spellStart"/>
      <w:r w:rsidR="00EE0047" w:rsidRPr="00B30DD6">
        <w:rPr>
          <w:rStyle w:val="None"/>
          <w:rFonts w:ascii="Lora" w:hAnsi="Lora"/>
          <w:color w:val="0E101A"/>
          <w:u w:color="0E101A"/>
          <w:lang w:val="en-GB"/>
        </w:rPr>
        <w:t>PoCg</w:t>
      </w:r>
      <w:proofErr w:type="spellEnd"/>
      <w:r w:rsidR="00EE0047" w:rsidRPr="00B30DD6">
        <w:rPr>
          <w:rStyle w:val="None"/>
          <w:rFonts w:ascii="Lora" w:hAnsi="Lora"/>
          <w:color w:val="0E101A"/>
          <w:u w:color="0E101A"/>
          <w:lang w:val="en-GB"/>
        </w:rPr>
        <w:t xml:space="preserve">: Post-Central gyrus; </w:t>
      </w:r>
      <w:proofErr w:type="spellStart"/>
      <w:r w:rsidR="00EE0047" w:rsidRPr="00B30DD6">
        <w:rPr>
          <w:rStyle w:val="None"/>
          <w:rFonts w:ascii="Lora" w:hAnsi="Lora"/>
          <w:color w:val="0E101A"/>
          <w:u w:color="0E101A"/>
          <w:lang w:val="en-GB"/>
        </w:rPr>
        <w:t>SPl</w:t>
      </w:r>
      <w:proofErr w:type="spellEnd"/>
      <w:r w:rsidR="00EE0047" w:rsidRPr="00B30DD6">
        <w:rPr>
          <w:rStyle w:val="None"/>
          <w:rFonts w:ascii="Lora" w:hAnsi="Lora"/>
          <w:color w:val="0E101A"/>
          <w:u w:color="0E101A"/>
          <w:lang w:val="en-GB"/>
        </w:rPr>
        <w:t xml:space="preserve">: superior Parietal lobule; </w:t>
      </w:r>
      <w:proofErr w:type="spellStart"/>
      <w:r w:rsidR="00EE0047" w:rsidRPr="00B30DD6">
        <w:rPr>
          <w:rStyle w:val="None"/>
          <w:rFonts w:ascii="Lora" w:hAnsi="Lora"/>
          <w:color w:val="0E101A"/>
          <w:u w:color="0E101A"/>
          <w:lang w:val="en-GB"/>
        </w:rPr>
        <w:t>SMg</w:t>
      </w:r>
      <w:proofErr w:type="spellEnd"/>
      <w:r w:rsidR="00EE0047" w:rsidRPr="00B30DD6">
        <w:rPr>
          <w:rStyle w:val="None"/>
          <w:rFonts w:ascii="Lora" w:hAnsi="Lora"/>
          <w:color w:val="0E101A"/>
          <w:u w:color="0E101A"/>
          <w:lang w:val="en-GB"/>
        </w:rPr>
        <w:t xml:space="preserve">: Supra Marginal gyrus; </w:t>
      </w:r>
      <w:proofErr w:type="spellStart"/>
      <w:r w:rsidR="00EE0047" w:rsidRPr="00B30DD6">
        <w:rPr>
          <w:rStyle w:val="None"/>
          <w:rFonts w:ascii="Lora" w:hAnsi="Lora"/>
          <w:color w:val="0E101A"/>
          <w:u w:color="0E101A"/>
          <w:lang w:val="en-GB"/>
        </w:rPr>
        <w:t>STg</w:t>
      </w:r>
      <w:proofErr w:type="spellEnd"/>
      <w:r w:rsidR="00EE0047" w:rsidRPr="00B30DD6">
        <w:rPr>
          <w:rStyle w:val="None"/>
          <w:rFonts w:ascii="Lora" w:hAnsi="Lora"/>
          <w:color w:val="0E101A"/>
          <w:u w:color="0E101A"/>
          <w:lang w:val="en-GB"/>
        </w:rPr>
        <w:t>: Superior Temporal gyrus.</w:t>
      </w:r>
      <w:r w:rsidR="00AA4AE4" w:rsidRPr="00B30DD6">
        <w:rPr>
          <w:rStyle w:val="None"/>
          <w:rFonts w:ascii="Lora" w:hAnsi="Lora"/>
          <w:color w:val="0E101A"/>
          <w:u w:color="0E101A"/>
          <w:lang w:val="en-GB"/>
        </w:rPr>
        <w:t xml:space="preserve"> </w:t>
      </w:r>
      <w:r w:rsidRPr="00B30DD6">
        <w:rPr>
          <w:rStyle w:val="None"/>
          <w:rFonts w:ascii="Lora" w:hAnsi="Lora"/>
          <w:color w:val="0E101A"/>
          <w:u w:color="0E101A"/>
          <w:lang w:val="en-GB"/>
        </w:rPr>
        <w:t xml:space="preserve"> Maps are freely available at </w:t>
      </w:r>
      <w:hyperlink r:id="rId38" w:history="1">
        <w:r w:rsidRPr="00B30DD6">
          <w:rPr>
            <w:rStyle w:val="Hyperlink0"/>
            <w:lang w:val="en-GB"/>
          </w:rPr>
          <w:t>https://neurovault.org/collections/11260</w:t>
        </w:r>
      </w:hyperlink>
      <w:r w:rsidRPr="00B30DD6">
        <w:rPr>
          <w:rStyle w:val="None"/>
          <w:rFonts w:ascii="Lora" w:hAnsi="Lora"/>
          <w:color w:val="0E101A"/>
          <w:u w:color="0E101A"/>
          <w:lang w:val="en-GB"/>
        </w:rPr>
        <w:t>.</w:t>
      </w:r>
    </w:p>
    <w:p w14:paraId="41765B8F" w14:textId="77777777" w:rsidR="00425598" w:rsidRPr="00B30DD6" w:rsidRDefault="00425598">
      <w:pPr>
        <w:pStyle w:val="Body"/>
        <w:jc w:val="both"/>
        <w:rPr>
          <w:rStyle w:val="None"/>
          <w:rFonts w:ascii="Lora" w:eastAsia="Lora" w:hAnsi="Lora" w:cs="Lora"/>
          <w:color w:val="0E101A"/>
          <w:u w:color="0E101A"/>
          <w:lang w:val="en-GB"/>
        </w:rPr>
      </w:pPr>
    </w:p>
    <w:p w14:paraId="74A35164"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Profiles of disconnections predict individual deficits on the </w:t>
      </w:r>
      <w:r w:rsidRPr="00B30DD6">
        <w:rPr>
          <w:rStyle w:val="None"/>
          <w:rFonts w:ascii="Lora" w:hAnsi="Lora"/>
          <w:lang w:val="en-GB"/>
        </w:rPr>
        <w:t xml:space="preserve">Boston Diagnostic Aphasia Examination (BDAE) subscales </w:t>
      </w:r>
      <w:r w:rsidRPr="00B30DD6">
        <w:rPr>
          <w:rStyle w:val="None"/>
          <w:rFonts w:ascii="Lora" w:hAnsi="Lora"/>
          <w:color w:val="0E101A"/>
          <w:u w:color="0E101A"/>
          <w:lang w:val="en-GB"/>
        </w:rPr>
        <w:t>for reading aloud (</w:t>
      </w:r>
      <w:proofErr w:type="spellStart"/>
      <w:r w:rsidRPr="00B30DD6">
        <w:rPr>
          <w:rStyle w:val="None"/>
          <w:rFonts w:ascii="Lora" w:hAnsi="Lora"/>
          <w:color w:val="0E101A"/>
          <w:u w:color="0E101A"/>
          <w:lang w:val="en-GB"/>
        </w:rPr>
        <w:t>reading_raw</w:t>
      </w:r>
      <w:proofErr w:type="spellEnd"/>
      <w:r w:rsidRPr="00B30DD6">
        <w:rPr>
          <w:rStyle w:val="None"/>
          <w:rFonts w:ascii="Lora" w:hAnsi="Lora"/>
          <w:color w:val="0E101A"/>
          <w:u w:color="0E101A"/>
          <w:lang w:val="en-GB"/>
        </w:rPr>
        <w:t>), reading comprehension of sentences (</w:t>
      </w:r>
      <w:proofErr w:type="spellStart"/>
      <w:r w:rsidRPr="00B30DD6">
        <w:rPr>
          <w:rStyle w:val="None"/>
          <w:rFonts w:ascii="Lora" w:hAnsi="Lora"/>
          <w:color w:val="0E101A"/>
          <w:u w:color="0E101A"/>
          <w:lang w:val="en-GB"/>
        </w:rPr>
        <w:t>reading_comp_raw</w:t>
      </w:r>
      <w:proofErr w:type="spellEnd"/>
      <w:r w:rsidRPr="00B30DD6">
        <w:rPr>
          <w:rStyle w:val="None"/>
          <w:rFonts w:ascii="Lora" w:hAnsi="Lora"/>
          <w:color w:val="0E101A"/>
          <w:u w:color="0E101A"/>
          <w:lang w:val="en-GB"/>
        </w:rPr>
        <w:t>) and single word comprehension (</w:t>
      </w:r>
      <w:proofErr w:type="spellStart"/>
      <w:r w:rsidRPr="00B30DD6">
        <w:rPr>
          <w:rStyle w:val="None"/>
          <w:rFonts w:ascii="Lora" w:hAnsi="Lora"/>
          <w:color w:val="0E101A"/>
          <w:u w:color="0E101A"/>
          <w:lang w:val="en-GB"/>
        </w:rPr>
        <w:t>word_raw</w:t>
      </w:r>
      <w:proofErr w:type="spellEnd"/>
      <w:r w:rsidRPr="00B30DD6">
        <w:rPr>
          <w:rStyle w:val="None"/>
          <w:rFonts w:ascii="Lora" w:hAnsi="Lora"/>
          <w:color w:val="0E101A"/>
          <w:u w:color="0E101A"/>
          <w:lang w:val="en-GB"/>
        </w:rPr>
        <w:t>), and impairments when following commands (</w:t>
      </w:r>
      <w:proofErr w:type="spellStart"/>
      <w:r w:rsidRPr="00B30DD6">
        <w:rPr>
          <w:rStyle w:val="None"/>
          <w:rFonts w:ascii="Lora" w:hAnsi="Lora"/>
          <w:color w:val="0E101A"/>
          <w:u w:color="0E101A"/>
          <w:lang w:val="en-GB"/>
        </w:rPr>
        <w:t>command_raw</w:t>
      </w:r>
      <w:proofErr w:type="spellEnd"/>
      <w:r w:rsidRPr="00B30DD6">
        <w:rPr>
          <w:rStyle w:val="None"/>
          <w:rFonts w:ascii="Lora" w:hAnsi="Lora"/>
          <w:color w:val="0E101A"/>
          <w:u w:color="0E101A"/>
          <w:lang w:val="en-GB"/>
        </w:rPr>
        <w:t>).</w:t>
      </w:r>
    </w:p>
    <w:p w14:paraId="38765E5E"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 </w:t>
      </w:r>
    </w:p>
    <w:p w14:paraId="300F0B80" w14:textId="275930D1"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Reading sentences aloud and sentence comprehension clustered in comparable areas in the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morphospace</w:t>
      </w:r>
      <w:proofErr w:type="spellEnd"/>
      <w:r w:rsidRPr="00B30DD6">
        <w:rPr>
          <w:rStyle w:val="None"/>
          <w:rFonts w:ascii="Lora" w:hAnsi="Lora"/>
          <w:color w:val="0E101A"/>
          <w:u w:color="0E101A"/>
          <w:lang w:val="en-GB"/>
        </w:rPr>
        <w:t xml:space="preserve"> with large effect size. These clusters corresponded to a </w:t>
      </w:r>
      <w:r w:rsidRPr="00B30DD6">
        <w:rPr>
          <w:rStyle w:val="None"/>
          <w:rFonts w:ascii="Lora" w:hAnsi="Lora"/>
          <w:color w:val="0E101A"/>
          <w:u w:color="0E101A"/>
          <w:lang w:val="en-GB"/>
        </w:rPr>
        <w:lastRenderedPageBreak/>
        <w:t xml:space="preserve">significant disconnection of the left temporo-parietal network between the superior and middle temporal gyri and the inferior parietal lobe (e.g., angular and supramarginal gyrus). This temporo-parietal network has been shown to predict reading performance and the functional specialisation of the visual word form area </w:t>
      </w:r>
      <w:r w:rsidR="00796FC1" w:rsidRPr="00B30DD6">
        <w:rPr>
          <w:rStyle w:val="None"/>
          <w:rFonts w:ascii="Lora" w:eastAsia="Lora" w:hAnsi="Lora" w:cs="Lora"/>
          <w:color w:val="0E101A"/>
          <w:u w:color="0E101A"/>
          <w:lang w:val="en-GB"/>
        </w:rPr>
        <w:fldChar w:fldCharType="begin">
          <w:fldData xml:space="preserve">PEVuZE5vdGU+PENpdGU+PEF1dGhvcj5UaGllYmF1dCBkZSBTY2hvdHRlbjwvQXV0aG9yPjxZZWFy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PEVuZE5vdGU+PENpdGU+PEF1dGhvcj5UaGllYmF1dCBkZSBTY2hvdHRlbjwvQXV0aG9yPjxZZWFy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(Thiebaut de Schotten et al. 2014a)</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This network was already postulated as relevant for reading as early as 1891, when one of </w:t>
      </w:r>
      <w:proofErr w:type="spellStart"/>
      <w:r w:rsidRPr="00B30DD6">
        <w:rPr>
          <w:rStyle w:val="None"/>
          <w:rFonts w:ascii="Lora" w:hAnsi="Lora"/>
          <w:color w:val="0E101A"/>
          <w:u w:color="0E101A"/>
          <w:lang w:val="en-GB"/>
        </w:rPr>
        <w:t>Dejerine’s</w:t>
      </w:r>
      <w:proofErr w:type="spellEnd"/>
      <w:r w:rsidRPr="00B30DD6">
        <w:rPr>
          <w:rStyle w:val="None"/>
          <w:rFonts w:ascii="Lora" w:hAnsi="Lora"/>
          <w:color w:val="0E101A"/>
          <w:u w:color="0E101A"/>
          <w:lang w:val="en-GB"/>
        </w:rPr>
        <w:t xml:space="preserve"> case studies presented with pure alexia (reading impairment) and subsequent agraphia (writing impairment)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&lt;EndNote&gt;&lt;Cite&gt;&lt;Author&gt;Dejerine&lt;/Author&gt;&lt;Year&gt;1891&lt;/Year&gt;&lt;RecNum&gt;123&lt;/RecNum&gt;&lt;DisplayText&gt;(Dejerine 1891)&lt;/DisplayText&gt;&lt;record&gt;&lt;rec-number&gt;123&lt;/rec-number&gt;&lt;foreign-keys&gt;&lt;key app="EN" db-id="zvrrtefsm9ssvpeeax9vrdfz5xaz5fwdvsfs" timestamp="1633450046"&gt;123&lt;/key&gt;&lt;/foreign-keys&gt;&lt;ref-type name="Journal Article"&gt;17&lt;/ref-type&gt;&lt;contributors&gt;&lt;authors&gt;&lt;author&gt;Dejerine, J&lt;/author&gt;&lt;/authors&gt;&lt;/contributors&gt;&lt;titles&gt;&lt;title&gt;Sur un cas de cécité verbale avec agraphie suivie d&amp;apos;autopsie&lt;/title&gt;&lt;secondary-title&gt;Mem Soc Biol&lt;/secondary-title&gt;&lt;/titles&gt;&lt;periodical&gt;&lt;full-title&gt;Mem Soc Biol&lt;/full-title&gt;&lt;/periodical&gt;&lt;pages&gt;197-201&lt;/pages&gt;&lt;volume&gt;3&lt;/volume&gt;&lt;dates&gt;&lt;year&gt;1891&lt;/year&gt;&lt;/dates&gt;&lt;urls&gt;&lt;/urls&gt;&lt;/record&gt;&lt;/Cite&gt;&lt;/EndNote&gt;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(Dejerine 1891)</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Lesions associated with alexia are often ascribed to the posterior inferior temporal cortex in the left hemisphere </w:t>
      </w:r>
      <w:r w:rsidR="00796FC1" w:rsidRPr="00B30DD6">
        <w:rPr>
          <w:rStyle w:val="None"/>
          <w:rFonts w:ascii="Lora" w:eastAsia="Lora" w:hAnsi="Lora" w:cs="Lora"/>
          <w:color w:val="0E101A"/>
          <w:u w:color="0E101A"/>
          <w:lang w:val="en-GB"/>
        </w:rPr>
        <w:fldChar w:fldCharType="begin">
          <w:fldData xml:space="preserve">PEVuZE5vdGU+PENpdGU+PEF1dGhvcj5FcGVsYmF1bTwvQXV0aG9yPjxZZWFyPjIwMDg8L1llYXI+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PEVuZE5vdGU+PENpdGU+PEF1dGhvcj5FcGVsYmF1bTwvQXV0aG9yPjxZZWFyPjIwMDg8L1llYXI+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(Epelbaum et al. 2008; Gaillard et al. 2006)</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In recent lesion studies using voxel-based lesion symptom mapping in chronic stroke patients the same network emerged as relevant for sentence-level reading that was uniquely associated with the superior and middle temporal gyri as well as the supramarginal gyrus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&lt;EndNote&gt;&lt;Cite&gt;&lt;Author&gt;Baldo&lt;/Author&gt;&lt;Year&gt;2018&lt;/Year&gt;&lt;RecNum&gt;126&lt;/RecNum&gt;&lt;DisplayText&gt;(Baldo et al. 2018)&lt;/DisplayText&gt;&lt;record&gt;&lt;rec-number&gt;126&lt;/rec-number&gt;&lt;foreign-keys&gt;&lt;key app="EN" db-id="zvrrtefsm9ssvpeeax9vrdfz5xaz5fwdvsfs" timestamp="1633450221"&gt;126&lt;/key&gt;&lt;/foreign-keys&gt;&lt;ref-type name="Journal Article"&gt;17&lt;/ref-type&gt;&lt;contributors&gt;&lt;authors&gt;&lt;author&gt;Baldo, Juliana V.&lt;/author&gt;&lt;author&gt;Kacinik, Natalie&lt;/author&gt;&lt;author&gt;Ludy, Carl&lt;/author&gt;&lt;author&gt;Paulraj, Selvi&lt;/author&gt;&lt;author&gt;Moncrief, Amber&lt;/author&gt;&lt;author&gt;Piai, Vitória&lt;/author&gt;&lt;author&gt;Curran, Brian&lt;/author&gt;&lt;author&gt;Turken, And&lt;/author&gt;&lt;author&gt;Herron, Tim&lt;/author&gt;&lt;author&gt;Dronkers, Nina F.&lt;/author&gt;&lt;/authors&gt;&lt;/contributors&gt;&lt;titles&gt;&lt;title&gt;Voxel-based lesion analysis of brain regions underlying reading and writing&lt;/title&gt;&lt;secondary-title&gt;Neuropsychologia&lt;/secondary-title&gt;&lt;/titles&gt;&lt;periodical&gt;&lt;full-title&gt;Neuropsychologia&lt;/full-title&gt;&lt;/periodical&gt;&lt;pages&gt;51-59&lt;/pages&gt;&lt;volume&gt;115&lt;/volume&gt;&lt;keywords&gt;&lt;keyword&gt;Reading&lt;/keyword&gt;&lt;keyword&gt;Writing&lt;/keyword&gt;&lt;keyword&gt;Aphasia&lt;/keyword&gt;&lt;keyword&gt;Temporal lobe&lt;/keyword&gt;&lt;keyword&gt;Parietal lobe&lt;/keyword&gt;&lt;keyword&gt;Alexia&lt;/keyword&gt;&lt;keyword&gt;Agraphia&lt;/keyword&gt;&lt;keyword&gt;Supramarginal gyrus&lt;/keyword&gt;&lt;keyword&gt;Inferior parietal cortex&lt;/keyword&gt;&lt;/keywords&gt;&lt;dates&gt;&lt;year&gt;2018&lt;/year&gt;&lt;pub-dates&gt;&lt;date&gt;2018/07/01/&lt;/date&gt;&lt;/pub-dates&gt;&lt;/dates&gt;&lt;isbn&gt;0028-3932&lt;/isbn&gt;&lt;urls&gt;&lt;related-urls&gt;&lt;url&gt;https://www.sciencedirect.com/science/article/pii/S0028393218301143&lt;/url&gt;&lt;/related-urls&gt;&lt;/urls&gt;&lt;electronic-resource-num&gt;https://doi.org/10.1016/j.neuropsychologia.2018.03.021&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(Baldo et al. 2018)</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As such, critical aspects of sentence reading may rely on the ventral visual stream for the identification of familiar words and the integration into a wider language network through parieto-temporal connections, such as the posterior segment of the arcuate fasciculus.</w:t>
      </w:r>
    </w:p>
    <w:p w14:paraId="4C38EEB0"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 </w:t>
      </w:r>
    </w:p>
    <w:p w14:paraId="3F29B0D3" w14:textId="75E1BE39"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Auditory word comprehension requires the transformation of auditory signals into abstract concepts. As such the adjacent cortex to the primary auditory cortex embedded in the left and right superior temporal gyrus has been consistently shown to be relevant for comprehension in the aphasia stroke literature </w:t>
      </w:r>
      <w:r w:rsidR="00796FC1" w:rsidRPr="00B30DD6">
        <w:rPr>
          <w:rStyle w:val="None"/>
          <w:rFonts w:ascii="Lora" w:eastAsia="Lora" w:hAnsi="Lora" w:cs="Lora"/>
          <w:color w:val="0E101A"/>
          <w:u w:color="0E101A"/>
          <w:lang w:val="en-GB"/>
        </w:rPr>
        <w:fldChar w:fldCharType="begin">
          <w:fldData xml:space="preserve">PEVuZE5vdGU+PENpdGU+PEF1dGhvcj5OYWVzZXI8L0F1dGhvcj48WWVhcj4xOTg3PC9ZZWFyPjxS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PEVuZE5vdGU+PENpdGU+PEF1dGhvcj5OYWVzZXI8L0F1dGhvcj48WWVhcj4xOTg3PC9ZZWFyPjxS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(Naeser et al. 1987; Crinion and Price 2005; Gajardo-Vidal et al. 2018; Robson et al. 2014; Kreisler et al. 2000; Bates et al. 2003; Damasio 1992)</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Recently, other temporal regions have also been implicated such as the temporal pole </w:t>
      </w:r>
      <w:r w:rsidR="00796FC1" w:rsidRPr="00B30DD6">
        <w:rPr>
          <w:rStyle w:val="None"/>
          <w:rFonts w:ascii="Lora" w:eastAsia="Lora" w:hAnsi="Lora" w:cs="Lora"/>
          <w:color w:val="0E101A"/>
          <w:u w:color="0E101A"/>
          <w:lang w:val="en-GB"/>
        </w:rPr>
        <w:fldChar w:fldCharType="begin">
          <w:fldData xml:space="preserve">PEVuZE5vdGU+PENpdGU+PEF1dGhvcj5NZXN1bGFtPC9BdXRob3I+PFllYXI+MjAxNTwvWWVhcj48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PEVuZE5vdGU+PENpdGU+PEF1dGhvcj5NZXN1bGFtPC9BdXRob3I+PFllYXI+MjAxNTwvWWVhcj48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(Mesulam et al. 2015)</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Converging evidence from different lines of clinical research suggest that the inferior and middle temporal gyri are associated with word comprehension deficits as the integration of auditory and conceptual processing is interrupted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&lt;EndNote&gt;&lt;Cite&gt;&lt;Author&gt;Bonilha&lt;/Author&gt;&lt;Year&gt;2017&lt;/Year&gt;&lt;RecNum&gt;136&lt;/RecNum&gt;&lt;DisplayText&gt;(Bonilha et al. 2017)&lt;/DisplayText&gt;&lt;record&gt;&lt;rec-number&gt;136&lt;/rec-number&gt;&lt;foreign-keys&gt;&lt;key app="EN" db-id="zvrrtefsm9ssvpeeax9vrdfz5xaz5fwdvsfs" timestamp="1633520904"&gt;136&lt;/key&gt;&lt;/foreign-keys&gt;&lt;ref-type name="Journal Article"&gt;17&lt;/ref-type&gt;&lt;contributors&gt;&lt;authors&gt;&lt;author&gt;Bonilha, Leonardo&lt;/author&gt;&lt;author&gt;Hillis, Argye E.&lt;/author&gt;&lt;author&gt;Hickok, Gregory&lt;/author&gt;&lt;author&gt;den Ouden, Dirk B.&lt;/author&gt;&lt;author&gt;Rorden, Chris&lt;/author&gt;&lt;author&gt;Fridriksson, Julius&lt;/author&gt;&lt;/authors&gt;&lt;/contributors&gt;&lt;titles&gt;&lt;title&gt;Temporal lobe networks supporting the comprehension of spoken words&lt;/title&gt;&lt;secondary-title&gt;Brain&lt;/secondary-title&gt;&lt;/titles&gt;&lt;periodical&gt;&lt;full-title&gt;Brain&lt;/full-title&gt;&lt;/periodical&gt;&lt;pages&gt;2370-2380&lt;/pages&gt;&lt;volume&gt;140&lt;/volume&gt;&lt;number&gt;9&lt;/number&gt;&lt;dates&gt;&lt;year&gt;2017&lt;/year&gt;&lt;/dates&gt;&lt;isbn&gt;0006-8950&lt;/isbn&gt;&lt;urls&gt;&lt;related-urls&gt;&lt;url&gt;https://doi.org/10.1093/brain/awx169&lt;/url&gt;&lt;/related-urls&gt;&lt;/urls&gt;&lt;electronic-resource-num&gt;10.1093/brain/awx169&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(Bonilha et al. 2017)</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Additional semantic processing is likely to recruit more anterior temporal regions </w:t>
      </w:r>
      <w:r w:rsidR="00796FC1" w:rsidRPr="00B30DD6">
        <w:rPr>
          <w:rStyle w:val="None"/>
          <w:rFonts w:ascii="Lora" w:eastAsia="Lora" w:hAnsi="Lora" w:cs="Lora"/>
          <w:color w:val="0E101A"/>
          <w:u w:color="0E101A"/>
          <w:lang w:val="en-GB"/>
        </w:rPr>
        <w:fldChar w:fldCharType="begin">
          <w:fldData xml:space="preserve">PEVuZE5vdGU+PENpdGU+PEF1dGhvcj5NZXN1bGFtPC9BdXRob3I+PFllYXI+MjAxNTwvWWVhcj48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PEVuZE5vdGU+PENpdGU+PEF1dGhvcj5NZXN1bGFtPC9BdXRob3I+PFllYXI+MjAxNTwvWWVhcj48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(Mesulam et al. 2015)</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Akin to sentence-level comprehension, single words comprehension is also associated with the left supramarginal gyrus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&lt;EndNote&gt;&lt;Cite&gt;&lt;Author&gt;Baldo&lt;/Author&gt;&lt;Year&gt;2018&lt;/Year&gt;&lt;RecNum&gt;126&lt;/RecNum&gt;&lt;DisplayText&gt;(Baldo et al. 2018)&lt;/DisplayText&gt;&lt;record&gt;&lt;rec-number&gt;126&lt;/rec-number&gt;&lt;foreign-keys&gt;&lt;key app="EN" db-id="zvrrtefsm9ssvpeeax9vrdfz5xaz5fwdvsfs" timestamp="1633450221"&gt;126&lt;/key&gt;&lt;/foreign-keys&gt;&lt;ref-type name="Journal Article"&gt;17&lt;/ref-type&gt;&lt;contributors&gt;&lt;authors&gt;&lt;author&gt;Baldo, Juliana V.&lt;/author&gt;&lt;author&gt;Kacinik, Natalie&lt;/author&gt;&lt;author&gt;Ludy, Carl&lt;/author&gt;&lt;author&gt;Paulraj, Selvi&lt;/author&gt;&lt;author&gt;Moncrief, Amber&lt;/author&gt;&lt;author&gt;Piai, Vitória&lt;/author&gt;&lt;author&gt;Curran, Brian&lt;/author&gt;&lt;author&gt;Turken, And&lt;/author&gt;&lt;author&gt;Herron, Tim&lt;/author&gt;&lt;author&gt;Dronkers, Nina F.&lt;/author&gt;&lt;/authors&gt;&lt;/contributors&gt;&lt;titles&gt;&lt;title&gt;Voxel-based lesion analysis of brain regions underlying reading and writing&lt;/title&gt;&lt;secondary-title&gt;Neuropsychologia&lt;/secondary-title&gt;&lt;/titles&gt;&lt;periodical&gt;&lt;full-title&gt;Neuropsychologia&lt;/full-title&gt;&lt;/periodical&gt;&lt;pages&gt;51-59&lt;/pages&gt;&lt;volume&gt;115&lt;/volume&gt;&lt;keywords&gt;&lt;keyword&gt;Reading&lt;/keyword&gt;&lt;keyword&gt;Writing&lt;/keyword&gt;&lt;keyword&gt;Aphasia&lt;/keyword&gt;&lt;keyword&gt;Temporal lobe&lt;/keyword&gt;&lt;keyword&gt;Parietal lobe&lt;/keyword&gt;&lt;keyword&gt;Alexia&lt;/keyword&gt;&lt;keyword&gt;Agraphia&lt;/keyword&gt;&lt;keyword&gt;Supramarginal gyrus&lt;/keyword&gt;&lt;keyword&gt;Inferior parietal cortex&lt;/keyword&gt;&lt;/keywords&gt;&lt;dates&gt;&lt;year&gt;2018&lt;/year&gt;&lt;pub-dates&gt;&lt;date&gt;2018/07/01/&lt;/date&gt;&lt;/pub-dates&gt;&lt;/dates&gt;&lt;isbn&gt;0028-3932&lt;/isbn&gt;&lt;urls&gt;&lt;related-urls&gt;&lt;url&gt;https://www.sciencedirect.com/science/article/pii/S0028393218301143&lt;/url&gt;&lt;/related-urls&gt;&lt;/urls&gt;&lt;electronic-resource-num&gt;https://doi.org/10.1016/j.neuropsychologia.2018.03.021&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(Baldo et al. 2018)</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Using fMRI in healthy adult readers, the sensitivity of this network was disentangled whereby the parieto-temporal cortex responded to phonology and the VWFA in the occipital-temporal cortex to orthography </w:t>
      </w:r>
      <w:r w:rsidR="00796FC1" w:rsidRPr="00B30DD6">
        <w:rPr>
          <w:rStyle w:val="None"/>
          <w:rFonts w:ascii="Lora" w:eastAsia="Lora" w:hAnsi="Lora" w:cs="Lora"/>
          <w:color w:val="0E101A"/>
          <w:u w:color="0E101A"/>
          <w:lang w:val="en-GB"/>
        </w:rPr>
        <w:fldChar w:fldCharType="begin">
          <w:fldData xml:space="preserve">PEVuZE5vdGU+PENpdGU+PEF1dGhvcj5HbGV6ZXI8L0F1dGhvcj48WWVhcj4yMDE2PC9ZZWFyPjxS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PEVuZE5vdGU+PENpdGU+PEF1dGhvcj5HbGV6ZXI8L0F1dGhvcj48WWVhcj4yMDE2PC9ZZWFyPjxS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(Glezer et al. 2016)</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 xml:space="preserve">. Current models suggest a delicate temporo-parietal and frontal network to be involved in single word comprehension that links lexical concepts (anterior temporal) lemma and lexical-syntactic information (posterior temporal), phoneme-to-motor transfer (parietal-frontal), top-down and executive modulation (frontal)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&lt;EndNote&gt;&lt;Cite&gt;&lt;Author&gt;Hagoort&lt;/Author&gt;&lt;Year&gt;2019&lt;/Year&gt;&lt;RecNum&gt;142&lt;/RecNum&gt;&lt;Prefix&gt;e.g. &lt;/Prefix&gt;&lt;DisplayText&gt;(e.g. Hagoort 2019)&lt;/DisplayText&gt;&lt;record&gt;&lt;rec-number&gt;142&lt;/rec-number&gt;&lt;foreign-keys&gt;&lt;key app="EN" db-id="zvrrtefsm9ssvpeeax9vrdfz5xaz5fwdvsfs" timestamp="1633522954"&gt;142&lt;/key&gt;&lt;/foreign-keys&gt;&lt;ref-type name="Journal Article"&gt;17&lt;/ref-type&gt;&lt;contributors&gt;&lt;authors&gt;&lt;author&gt;Hagoort, P.&lt;/author&gt;&lt;/authors&gt;&lt;/contributors&gt;&lt;auth-address&gt;Max Planck Institute for Psycholinguistics, Donders Institute for Brain, Cognition and Behaviour, Radboud University, Nijmegen, Netherlands. peter.hagoort@donders.ru.nl.&lt;/auth-address&gt;&lt;titles&gt;&lt;title&gt;The neurobiology of language beyond single-word processing&lt;/title&gt;&lt;secondary-title&gt;Science&lt;/secondary-title&gt;&lt;/titles&gt;&lt;periodical&gt;&lt;full-title&gt;Science&lt;/full-title&gt;&lt;/periodical&gt;&lt;pages&gt;55-58&lt;/pages&gt;&lt;volume&gt;366&lt;/volume&gt;&lt;number&gt;6461&lt;/number&gt;&lt;edition&gt;2019/10/12&lt;/edition&gt;&lt;keywords&gt;&lt;keyword&gt;Cerebral Cortex/*physiology&lt;/keyword&gt;&lt;keyword&gt;Humans&lt;/keyword&gt;&lt;keyword&gt;*Language&lt;/keyword&gt;&lt;keyword&gt;Linguistics&lt;/keyword&gt;&lt;keyword&gt;Magnetic Resonance Imaging&lt;/keyword&gt;&lt;keyword&gt;Neural Pathways&lt;/keyword&gt;&lt;keyword&gt;Neuronal Plasticity&lt;/keyword&gt;&lt;keyword&gt;Semantics&lt;/keyword&gt;&lt;keyword&gt;Theory of Mind&lt;/keyword&gt;&lt;/keywords&gt;&lt;dates&gt;&lt;year&gt;2019&lt;/year&gt;&lt;pub-dates&gt;&lt;date&gt;Oct 4&lt;/date&gt;&lt;/pub-dates&gt;&lt;/dates&gt;&lt;isbn&gt;1095-9203 (Electronic)&amp;#xD;0036-8075 (Linking)&lt;/isbn&gt;&lt;accession-num&gt;31604301&lt;/accession-num&gt;&lt;urls&gt;&lt;related-urls&gt;&lt;url&gt;https://www.ncbi.nlm.nih.gov/pubmed/31604301&lt;/url&gt;&lt;/related-urls&gt;&lt;/urls&gt;&lt;electronic-resource-num&gt;10.1126/science.aax0289&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(e.g. Hagoort 2019)</w:t>
      </w:r>
      <w:r w:rsidR="00796FC1" w:rsidRPr="00B30DD6">
        <w:rPr>
          <w:rStyle w:val="None"/>
          <w:rFonts w:ascii="Lora" w:eastAsia="Lora" w:hAnsi="Lora" w:cs="Lora"/>
          <w:color w:val="0E101A"/>
          <w:u w:color="0E101A"/>
          <w:lang w:val="en-GB"/>
        </w:rPr>
        <w:fldChar w:fldCharType="end"/>
      </w:r>
      <w:r w:rsidRPr="00B30DD6">
        <w:rPr>
          <w:rStyle w:val="None"/>
          <w:rFonts w:ascii="Lora" w:hAnsi="Lora"/>
          <w:color w:val="0E101A"/>
          <w:u w:color="0E101A"/>
          <w:lang w:val="en-GB"/>
        </w:rPr>
        <w:t>.</w:t>
      </w:r>
    </w:p>
    <w:p w14:paraId="3D717528"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 </w:t>
      </w:r>
    </w:p>
    <w:p w14:paraId="06828554" w14:textId="00A97ACE" w:rsidR="00425598" w:rsidRPr="00B30DD6" w:rsidRDefault="00061FC0">
      <w:pPr>
        <w:pStyle w:val="Body"/>
        <w:jc w:val="both"/>
        <w:rPr>
          <w:rStyle w:val="None"/>
          <w:rFonts w:ascii="Lora" w:hAnsi="Lora"/>
          <w:color w:val="0E101A"/>
          <w:u w:color="0E101A"/>
          <w:lang w:val="en-GB"/>
        </w:rPr>
      </w:pPr>
      <w:r w:rsidRPr="00B30DD6">
        <w:rPr>
          <w:rStyle w:val="None"/>
          <w:rFonts w:ascii="Lora" w:hAnsi="Lora"/>
          <w:color w:val="0E101A"/>
          <w:u w:color="0E101A"/>
          <w:lang w:val="en-GB"/>
        </w:rPr>
        <w:t xml:space="preserve">Following commands are significantly impaired with disconnections between the inferior parietal lobe and superior and middle temporal gyri. The cluster in the </w:t>
      </w:r>
      <w:r w:rsidR="00082689" w:rsidRPr="00B30DD6">
        <w:rPr>
          <w:rStyle w:val="None"/>
          <w:rFonts w:ascii="Lora" w:hAnsi="Lora"/>
          <w:color w:val="0E101A"/>
          <w:u w:color="0E101A"/>
          <w:lang w:val="en-GB"/>
        </w:rPr>
        <w:t>UMAP</w:t>
      </w:r>
      <w:r w:rsidRPr="00B30DD6">
        <w:rPr>
          <w:rStyle w:val="None"/>
          <w:rFonts w:ascii="Lora" w:hAnsi="Lora"/>
          <w:color w:val="0E101A"/>
          <w:u w:color="0E101A"/>
          <w:lang w:val="en-GB"/>
        </w:rPr>
        <w:t xml:space="preserve"> </w:t>
      </w:r>
      <w:proofErr w:type="spellStart"/>
      <w:r w:rsidRPr="00B30DD6">
        <w:rPr>
          <w:rStyle w:val="None"/>
          <w:rFonts w:ascii="Lora" w:hAnsi="Lora"/>
          <w:color w:val="0E101A"/>
          <w:u w:color="0E101A"/>
          <w:lang w:val="en-GB"/>
        </w:rPr>
        <w:t>morphospace</w:t>
      </w:r>
      <w:proofErr w:type="spellEnd"/>
      <w:r w:rsidRPr="00B30DD6">
        <w:rPr>
          <w:rStyle w:val="None"/>
          <w:rFonts w:ascii="Lora" w:hAnsi="Lora"/>
          <w:color w:val="0E101A"/>
          <w:u w:color="0E101A"/>
          <w:lang w:val="en-GB"/>
        </w:rPr>
        <w:t xml:space="preserve"> is comparable to sentence reading and comprehension. Identifying a similar network is to be expected as speech comprehension can be assessed using 1-2-3-stage commands </w:t>
      </w:r>
      <w:r w:rsidR="00796FC1" w:rsidRPr="00B30DD6">
        <w:rPr>
          <w:rStyle w:val="None"/>
          <w:rFonts w:ascii="Lora" w:hAnsi="Lora"/>
          <w:color w:val="0E101A"/>
          <w:u w:color="0E101A"/>
          <w:lang w:val="en-GB"/>
        </w:rPr>
        <w:fldChar w:fldCharType="begin">
          <w:fldData xml:space="preserve">PEVuZE5vdGU+PENpdGU+PEF1dGhvcj5QcmljZTwvQXV0aG9yPjxZZWFyPjIwMTA8L1llYXI+PFJl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</w:fldData>
        </w:fldChar>
      </w:r>
      <w:r w:rsidR="00796FC1" w:rsidRPr="00B30DD6">
        <w:rPr>
          <w:rStyle w:val="None"/>
          <w:rFonts w:ascii="Lora" w:hAnsi="Lora"/>
          <w:color w:val="0E101A"/>
          <w:u w:color="0E101A"/>
          <w:lang w:val="en-GB"/>
        </w:rPr>
        <w:instrText xml:space="preserve"> ADDIN EN.CITE </w:instrText>
      </w:r>
      <w:r w:rsidR="00796FC1" w:rsidRPr="00B30DD6">
        <w:rPr>
          <w:rStyle w:val="None"/>
          <w:rFonts w:ascii="Lora" w:hAnsi="Lora"/>
          <w:color w:val="0E101A"/>
          <w:u w:color="0E101A"/>
          <w:lang w:val="en-GB"/>
        </w:rPr>
        <w:fldChar w:fldCharType="begin">
          <w:fldData xml:space="preserve">PEVuZE5vdGU+PENpdGU+PEF1dGhvcj5QcmljZTwvQXV0aG9yPjxZZWFyPjIwMTA8L1llYXI+PFJl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</w:fldData>
        </w:fldChar>
      </w:r>
      <w:r w:rsidR="00796FC1" w:rsidRPr="00B30DD6">
        <w:rPr>
          <w:rStyle w:val="None"/>
          <w:rFonts w:ascii="Lora" w:hAnsi="Lora"/>
          <w:color w:val="0E101A"/>
          <w:u w:color="0E101A"/>
          <w:lang w:val="en-GB"/>
        </w:rPr>
        <w:instrText xml:space="preserve"> ADDIN EN.CITE.DATA </w:instrText>
      </w:r>
      <w:r w:rsidR="00796FC1" w:rsidRPr="00B30DD6">
        <w:rPr>
          <w:rStyle w:val="None"/>
          <w:rFonts w:ascii="Lora" w:hAnsi="Lora"/>
          <w:color w:val="0E101A"/>
          <w:u w:color="0E101A"/>
          <w:lang w:val="en-GB"/>
        </w:rPr>
      </w:r>
      <w:r w:rsidR="00796FC1" w:rsidRPr="00B30DD6">
        <w:rPr>
          <w:rStyle w:val="None"/>
          <w:rFonts w:ascii="Lora" w:hAnsi="Lora"/>
          <w:color w:val="0E101A"/>
          <w:u w:color="0E101A"/>
          <w:lang w:val="en-GB"/>
        </w:rPr>
        <w:fldChar w:fldCharType="end"/>
      </w:r>
      <w:r w:rsidR="00796FC1" w:rsidRPr="00B30DD6">
        <w:rPr>
          <w:rStyle w:val="None"/>
          <w:rFonts w:ascii="Lora" w:hAnsi="Lora"/>
          <w:color w:val="0E101A"/>
          <w:u w:color="0E101A"/>
          <w:lang w:val="en-GB"/>
        </w:rPr>
      </w:r>
      <w:r w:rsidR="00796FC1" w:rsidRPr="00B30DD6">
        <w:rPr>
          <w:rStyle w:val="None"/>
          <w:rFonts w:ascii="Lora" w:hAnsi="Lora"/>
          <w:color w:val="0E101A"/>
          <w:u w:color="0E101A"/>
          <w:lang w:val="en-GB"/>
        </w:rPr>
        <w:fldChar w:fldCharType="separate"/>
      </w:r>
      <w:r w:rsidR="00796FC1" w:rsidRPr="00B30DD6">
        <w:rPr>
          <w:rStyle w:val="None"/>
          <w:rFonts w:ascii="Lora" w:hAnsi="Lora"/>
          <w:noProof/>
          <w:color w:val="0E101A"/>
          <w:u w:color="0E101A"/>
          <w:lang w:val="en-GB"/>
        </w:rPr>
        <w:t>(Price et al. 2010; Wilson et al. 2018; Kertesz 2006)</w:t>
      </w:r>
      <w:r w:rsidR="00796FC1" w:rsidRPr="00B30DD6">
        <w:rPr>
          <w:rStyle w:val="None"/>
          <w:rFonts w:ascii="Lora" w:hAnsi="Lora"/>
          <w:color w:val="0E101A"/>
          <w:u w:color="0E101A"/>
          <w:lang w:val="en-GB"/>
        </w:rPr>
        <w:fldChar w:fldCharType="end"/>
      </w:r>
    </w:p>
    <w:p w14:paraId="5841A854" w14:textId="25546ACD" w:rsidR="00425598" w:rsidRPr="00B30DD6" w:rsidRDefault="00534A32">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2045773C" wp14:editId="32921091">
            <wp:extent cx="5727700" cy="4810125"/>
            <wp:effectExtent l="0" t="0" r="0" b="3175"/>
            <wp:docPr id="8" name="Picture 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with medium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4810125"/>
                    </a:xfrm>
                    <a:prstGeom prst="rect">
                      <a:avLst/>
                    </a:prstGeom>
                  </pic:spPr>
                </pic:pic>
              </a:graphicData>
            </a:graphic>
          </wp:inline>
        </w:drawing>
      </w:r>
    </w:p>
    <w:p w14:paraId="69E37CEC" w14:textId="36E457AD"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1</w:t>
      </w:r>
      <w:r w:rsidR="00DC0DE9" w:rsidRPr="00B30DD6">
        <w:rPr>
          <w:rStyle w:val="None"/>
          <w:rFonts w:ascii="Lora" w:hAnsi="Lora"/>
          <w:b/>
          <w:bCs/>
          <w:color w:val="0E101A"/>
          <w:u w:color="0E101A"/>
          <w:lang w:val="en-GB"/>
        </w:rPr>
        <w:t>9</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semantic fluency (animals), the </w:t>
      </w:r>
      <w:r w:rsidRPr="00B30DD6">
        <w:rPr>
          <w:rStyle w:val="None"/>
          <w:rFonts w:ascii="Lora" w:hAnsi="Lora"/>
          <w:lang w:val="en-GB"/>
        </w:rPr>
        <w:t xml:space="preserve">Boston Naming Test (BNT), and non-word reading. </w:t>
      </w:r>
      <w:r w:rsidRPr="00B30DD6">
        <w:rPr>
          <w:rStyle w:val="None"/>
          <w:rFonts w:ascii="Lora" w:hAnsi="Lora"/>
          <w:color w:val="0E101A"/>
          <w:u w:color="0E101A"/>
          <w:lang w:val="en-GB"/>
        </w:rPr>
        <w:t xml:space="preserve">(a) </w:t>
      </w:r>
      <w:r w:rsidRPr="00B30DD6">
        <w:rPr>
          <w:rStyle w:val="Hyperlink3"/>
          <w:lang w:val="en-GB"/>
        </w:rPr>
        <w:t>1-min animal fluency (</w:t>
      </w:r>
      <w:proofErr w:type="spellStart"/>
      <w:r w:rsidRPr="00B30DD6">
        <w:rPr>
          <w:rStyle w:val="Hyperlink3"/>
          <w:lang w:val="en-GB"/>
        </w:rPr>
        <w:t>animal_raw</w:t>
      </w:r>
      <w:proofErr w:type="spellEnd"/>
      <w:r w:rsidRPr="00B30DD6">
        <w:rPr>
          <w:rStyle w:val="Hyperlink3"/>
          <w:lang w:val="en-GB"/>
        </w:rPr>
        <w:t>), (b) Boston Naming Test (</w:t>
      </w:r>
      <w:proofErr w:type="spellStart"/>
      <w:r w:rsidRPr="00B30DD6">
        <w:rPr>
          <w:rStyle w:val="Hyperlink3"/>
          <w:lang w:val="en-GB"/>
        </w:rPr>
        <w:t>boston_raw</w:t>
      </w:r>
      <w:proofErr w:type="spellEnd"/>
      <w:r w:rsidRPr="00B30DD6">
        <w:rPr>
          <w:rStyle w:val="Hyperlink3"/>
          <w:lang w:val="en-GB"/>
        </w:rPr>
        <w:t xml:space="preserve">), and (c) non-word reading (nonword). </w:t>
      </w:r>
      <w:r w:rsidR="00A976B1" w:rsidRPr="00B30DD6">
        <w:rPr>
          <w:rStyle w:val="Hyperlink3"/>
          <w:lang w:val="en-GB"/>
        </w:rPr>
        <w:t xml:space="preserve">Ag: Angular gyrus; </w:t>
      </w:r>
      <w:proofErr w:type="spellStart"/>
      <w:r w:rsidR="00A976B1" w:rsidRPr="00B30DD6">
        <w:rPr>
          <w:rStyle w:val="Hyperlink3"/>
          <w:lang w:val="en-GB"/>
        </w:rPr>
        <w:t>ALg</w:t>
      </w:r>
      <w:proofErr w:type="spellEnd"/>
      <w:r w:rsidR="00A976B1" w:rsidRPr="00B30DD6">
        <w:rPr>
          <w:rStyle w:val="Hyperlink3"/>
          <w:lang w:val="en-GB"/>
        </w:rPr>
        <w:t xml:space="preserve">: Anterior Long insular gyrus; </w:t>
      </w:r>
      <w:proofErr w:type="spellStart"/>
      <w:r w:rsidR="00A976B1" w:rsidRPr="00B30DD6">
        <w:rPr>
          <w:rStyle w:val="Hyperlink3"/>
          <w:lang w:val="en-GB"/>
        </w:rPr>
        <w:t>ASg</w:t>
      </w:r>
      <w:proofErr w:type="spellEnd"/>
      <w:r w:rsidR="00A976B1" w:rsidRPr="00B30DD6">
        <w:rPr>
          <w:rStyle w:val="Hyperlink3"/>
          <w:lang w:val="en-GB"/>
        </w:rPr>
        <w:t xml:space="preserve">: Anterior Short insular gyrus; EC: External/Extreme Capsule; IC: Internal Capsule; </w:t>
      </w:r>
      <w:proofErr w:type="spellStart"/>
      <w:r w:rsidR="00A976B1" w:rsidRPr="00B30DD6">
        <w:rPr>
          <w:rStyle w:val="Hyperlink3"/>
          <w:lang w:val="en-GB"/>
        </w:rPr>
        <w:t>IFg</w:t>
      </w:r>
      <w:proofErr w:type="spellEnd"/>
      <w:r w:rsidR="00A976B1" w:rsidRPr="00B30DD6">
        <w:rPr>
          <w:rStyle w:val="Hyperlink3"/>
          <w:lang w:val="en-GB"/>
        </w:rPr>
        <w:t xml:space="preserve">: Inferior Frontal gyrus; Ins: Insula; LI: Limen Insulae; </w:t>
      </w:r>
      <w:proofErr w:type="spellStart"/>
      <w:r w:rsidR="00A976B1" w:rsidRPr="00B30DD6">
        <w:rPr>
          <w:rStyle w:val="Hyperlink3"/>
          <w:lang w:val="en-GB"/>
        </w:rPr>
        <w:t>MSg</w:t>
      </w:r>
      <w:proofErr w:type="spellEnd"/>
      <w:r w:rsidR="00A976B1" w:rsidRPr="00B30DD6">
        <w:rPr>
          <w:rStyle w:val="Hyperlink3"/>
          <w:lang w:val="en-GB"/>
        </w:rPr>
        <w:t xml:space="preserve">: </w:t>
      </w:r>
      <w:proofErr w:type="spellStart"/>
      <w:r w:rsidR="00A976B1" w:rsidRPr="00B30DD6">
        <w:rPr>
          <w:rStyle w:val="Hyperlink3"/>
          <w:lang w:val="en-GB"/>
        </w:rPr>
        <w:t>Midddle</w:t>
      </w:r>
      <w:proofErr w:type="spellEnd"/>
      <w:r w:rsidR="00A976B1" w:rsidRPr="00B30DD6">
        <w:rPr>
          <w:rStyle w:val="Hyperlink3"/>
          <w:lang w:val="en-GB"/>
        </w:rPr>
        <w:t xml:space="preserve"> Short insular gyrus; </w:t>
      </w:r>
      <w:proofErr w:type="spellStart"/>
      <w:r w:rsidR="00A976B1" w:rsidRPr="00B30DD6">
        <w:rPr>
          <w:rStyle w:val="Hyperlink3"/>
          <w:lang w:val="en-GB"/>
        </w:rPr>
        <w:t>MTg</w:t>
      </w:r>
      <w:proofErr w:type="spellEnd"/>
      <w:r w:rsidR="00A976B1" w:rsidRPr="00B30DD6">
        <w:rPr>
          <w:rStyle w:val="Hyperlink3"/>
          <w:lang w:val="en-GB"/>
        </w:rPr>
        <w:t xml:space="preserve">: Middle Temporal gyrus; </w:t>
      </w:r>
      <w:proofErr w:type="spellStart"/>
      <w:r w:rsidR="00A976B1" w:rsidRPr="00B30DD6">
        <w:rPr>
          <w:rStyle w:val="Hyperlink3"/>
          <w:lang w:val="en-GB"/>
        </w:rPr>
        <w:t>POFg</w:t>
      </w:r>
      <w:proofErr w:type="spellEnd"/>
      <w:r w:rsidR="00A976B1" w:rsidRPr="00B30DD6">
        <w:rPr>
          <w:rStyle w:val="Hyperlink3"/>
          <w:lang w:val="en-GB"/>
        </w:rPr>
        <w:t xml:space="preserve">: Posterior Orbital Frontal gyrus; Pu: Putamen; </w:t>
      </w:r>
      <w:proofErr w:type="spellStart"/>
      <w:r w:rsidR="00A976B1" w:rsidRPr="00B30DD6">
        <w:rPr>
          <w:rStyle w:val="Hyperlink3"/>
          <w:lang w:val="en-GB"/>
        </w:rPr>
        <w:t>SMg</w:t>
      </w:r>
      <w:proofErr w:type="spellEnd"/>
      <w:r w:rsidR="00A976B1" w:rsidRPr="00B30DD6">
        <w:rPr>
          <w:rStyle w:val="Hyperlink3"/>
          <w:lang w:val="en-GB"/>
        </w:rPr>
        <w:t xml:space="preserve">: Supra Marginal gyrus; </w:t>
      </w:r>
      <w:proofErr w:type="spellStart"/>
      <w:r w:rsidR="00A976B1" w:rsidRPr="00B30DD6">
        <w:rPr>
          <w:rStyle w:val="Hyperlink3"/>
          <w:lang w:val="en-GB"/>
        </w:rPr>
        <w:t>STg</w:t>
      </w:r>
      <w:proofErr w:type="spellEnd"/>
      <w:r w:rsidR="00A976B1" w:rsidRPr="00B30DD6">
        <w:rPr>
          <w:rStyle w:val="Hyperlink3"/>
          <w:lang w:val="en-GB"/>
        </w:rPr>
        <w:t>: Superior Temporal gyrus</w:t>
      </w:r>
      <w:r w:rsidR="00AA4AE4" w:rsidRPr="00B30DD6">
        <w:rPr>
          <w:rStyle w:val="Hyperlink3"/>
          <w:lang w:val="en-GB"/>
        </w:rPr>
        <w:t>.</w:t>
      </w:r>
      <w:r w:rsidRPr="00B30DD6">
        <w:rPr>
          <w:rStyle w:val="Hyperlink3"/>
          <w:lang w:val="en-GB"/>
        </w:rPr>
        <w:t xml:space="preserve"> Maps are freely available at </w:t>
      </w:r>
      <w:hyperlink r:id="rId40" w:history="1">
        <w:r w:rsidRPr="00B30DD6">
          <w:rPr>
            <w:rStyle w:val="Hyperlink0"/>
            <w:lang w:val="en-GB"/>
          </w:rPr>
          <w:t>https://neurovault.org/collections/11260/</w:t>
        </w:r>
      </w:hyperlink>
      <w:r w:rsidRPr="00B30DD6">
        <w:rPr>
          <w:rStyle w:val="Hyperlink3"/>
          <w:lang w:val="en-GB"/>
        </w:rPr>
        <w:t xml:space="preserve"> .</w:t>
      </w:r>
    </w:p>
    <w:p w14:paraId="573C64D7" w14:textId="77777777" w:rsidR="00425598" w:rsidRPr="00B30DD6" w:rsidRDefault="00425598">
      <w:pPr>
        <w:pStyle w:val="Body"/>
        <w:jc w:val="both"/>
        <w:rPr>
          <w:rStyle w:val="None"/>
          <w:rFonts w:ascii="Lora" w:eastAsia="Lora" w:hAnsi="Lora" w:cs="Lora"/>
          <w:lang w:val="en-GB"/>
        </w:rPr>
      </w:pPr>
    </w:p>
    <w:p w14:paraId="42F576A7" w14:textId="43AACD11" w:rsidR="00425598" w:rsidRPr="00B30DD6" w:rsidRDefault="00061FC0">
      <w:pPr>
        <w:pStyle w:val="Body"/>
        <w:jc w:val="both"/>
        <w:rPr>
          <w:rStyle w:val="None"/>
          <w:rFonts w:ascii="Lora" w:eastAsia="Lora" w:hAnsi="Lora" w:cs="Lora"/>
          <w:lang w:val="en-GB"/>
        </w:rPr>
      </w:pPr>
      <w:r w:rsidRPr="00B30DD6">
        <w:rPr>
          <w:rStyle w:val="Hyperlink3"/>
          <w:lang w:val="en-GB"/>
        </w:rPr>
        <w:t xml:space="preserve">Reduced semantic fluency is associated with lesions to the left inferior frontal gyrus and insula, left medial temporal regions and the right inferior frontal gyrus and periventricular frontal white matter </w:t>
      </w:r>
      <w:r w:rsidR="00796FC1" w:rsidRPr="00B30DD6">
        <w:rPr>
          <w:rStyle w:val="None"/>
          <w:rFonts w:ascii="Lora" w:eastAsia="Lora" w:hAnsi="Lora" w:cs="Lora"/>
          <w:color w:val="0E101A"/>
          <w:u w:color="0E101A"/>
          <w:lang w:val="en-GB"/>
        </w:rPr>
        <w:fldChar w:fldCharType="begin">
          <w:fldData xml:space="preserve">PEVuZE5vdGU+PENpdGU+PEF1dGhvcj5CaWVzYnJvZWs8L0F1dGhvcj48WWVhcj4yMDE2PC9ZZWFy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PEVuZE5vdGU+PENpdGU+PEF1dGhvcj5CaWVzYnJvZWs8L0F1dGhvcj48WWVhcj4yMDE2PC9ZZWFy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(Biesbroek et al. 2016)</w:t>
      </w:r>
      <w:r w:rsidR="00796FC1" w:rsidRPr="00B30DD6">
        <w:rPr>
          <w:rStyle w:val="None"/>
          <w:rFonts w:ascii="Lora" w:eastAsia="Lora" w:hAnsi="Lora" w:cs="Lora"/>
          <w:color w:val="0E101A"/>
          <w:u w:color="0E101A"/>
          <w:lang w:val="en-GB"/>
        </w:rPr>
        <w:fldChar w:fldCharType="end"/>
      </w:r>
      <w:r w:rsidRPr="00B30DD6">
        <w:rPr>
          <w:rStyle w:val="Hyperlink3"/>
          <w:lang w:val="en-GB"/>
        </w:rPr>
        <w:t>. Disconnection patterns of the right middle and superior temporal gyri, right inferior frontal gyrus insular cortex (anterior and middle short gyri), and the right putamen/internal capsule predicted semantic fluency patterns.</w:t>
      </w:r>
    </w:p>
    <w:p w14:paraId="5DD5C9BF" w14:textId="77777777" w:rsidR="00425598" w:rsidRPr="00B30DD6" w:rsidRDefault="00425598">
      <w:pPr>
        <w:pStyle w:val="Body"/>
        <w:jc w:val="both"/>
        <w:rPr>
          <w:rStyle w:val="None"/>
          <w:rFonts w:ascii="Lora" w:eastAsia="Lora" w:hAnsi="Lora" w:cs="Lora"/>
          <w:lang w:val="en-GB"/>
        </w:rPr>
      </w:pPr>
    </w:p>
    <w:p w14:paraId="6DA97F7F" w14:textId="58187331"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BNT naming score impairments were predicted by disconnections of a temporal-parietal-insular network including the left hemisphere middle and superior temporal gyri, the inferior parietal lobe (angular and supramarginal gyrus), and the anterior long insular gyrus and external/extreme capsule. Patients with persistent naming deficits </w:t>
      </w:r>
      <w:r w:rsidRPr="00B30DD6">
        <w:rPr>
          <w:rStyle w:val="None"/>
          <w:rFonts w:ascii="Lora" w:hAnsi="Lora"/>
          <w:lang w:val="en-GB"/>
        </w:rPr>
        <w:lastRenderedPageBreak/>
        <w:t xml:space="preserve">were shown to have disruptions to this network whereby lesions in the posterior superior temporal and inferior parietal cortex caused semantic </w:t>
      </w:r>
      <w:proofErr w:type="spellStart"/>
      <w:r w:rsidRPr="00B30DD6">
        <w:rPr>
          <w:rStyle w:val="None"/>
          <w:rFonts w:ascii="Lora" w:hAnsi="Lora"/>
          <w:lang w:val="en-GB"/>
        </w:rPr>
        <w:t>paraphasias</w:t>
      </w:r>
      <w:proofErr w:type="spellEnd"/>
      <w:r w:rsidRPr="00B30DD6">
        <w:rPr>
          <w:rStyle w:val="None"/>
          <w:rFonts w:ascii="Lora" w:hAnsi="Lora"/>
          <w:lang w:val="en-GB"/>
        </w:rPr>
        <w:t xml:space="preserve"> while lesions to the insula and putamen caused phonological </w:t>
      </w:r>
      <w:proofErr w:type="spellStart"/>
      <w:r w:rsidRPr="00B30DD6">
        <w:rPr>
          <w:rStyle w:val="None"/>
          <w:rFonts w:ascii="Lora" w:hAnsi="Lora"/>
          <w:lang w:val="en-GB"/>
        </w:rPr>
        <w:t>paraphasias</w:t>
      </w:r>
      <w:proofErr w:type="spellEnd"/>
      <w:r w:rsidRPr="00B30DD6">
        <w:rPr>
          <w:rStyle w:val="None"/>
          <w:rFonts w:ascii="Lora" w:hAnsi="Lora"/>
          <w:lang w:val="en-GB"/>
        </w:rPr>
        <w:t xml:space="preserve">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&lt;EndNote&gt;&lt;Cite&gt;&lt;Author&gt;Knopman&lt;/Author&gt;&lt;Year&gt;1984&lt;/Year&gt;&lt;RecNum&gt;144&lt;/RecNum&gt;&lt;DisplayText&gt;(Knopman et al. 1984)&lt;/DisplayText&gt;&lt;record&gt;&lt;rec-number&gt;144&lt;/rec-number&gt;&lt;foreign-keys&gt;&lt;key app="EN" db-id="zvrrtefsm9ssvpeeax9vrdfz5xaz5fwdvsfs" timestamp="1633523099"&gt;144&lt;/key&gt;&lt;/foreign-keys&gt;&lt;ref-type name="Journal Article"&gt;17&lt;/ref-type&gt;&lt;contributors&gt;&lt;authors&gt;&lt;author&gt;Knopman, D. S.&lt;/author&gt;&lt;author&gt;Selnes, O. A.&lt;/author&gt;&lt;author&gt;Niccum, N.&lt;/author&gt;&lt;author&gt;Rubens, A. B.&lt;/author&gt;&lt;/authors&gt;&lt;/contributors&gt;&lt;titles&gt;&lt;title&gt;Recovery of naming in aphasia: relationship to fluency, comprehension and CT findings&lt;/title&gt;&lt;secondary-title&gt;Neurology&lt;/secondary-title&gt;&lt;/titles&gt;&lt;periodical&gt;&lt;full-title&gt;Neurology&lt;/full-title&gt;&lt;/periodical&gt;&lt;pages&gt;1461-70&lt;/pages&gt;&lt;volume&gt;34&lt;/volume&gt;&lt;number&gt;11&lt;/number&gt;&lt;edition&gt;1984/11/01&lt;/edition&gt;&lt;keywords&gt;&lt;keyword&gt;Adult&lt;/keyword&gt;&lt;keyword&gt;Aged&lt;/keyword&gt;&lt;keyword&gt;Aphasia/*physiopathology&lt;/keyword&gt;&lt;keyword&gt;Brain/*physiopathology&lt;/keyword&gt;&lt;keyword&gt;Female&lt;/keyword&gt;&lt;keyword&gt;Humans&lt;/keyword&gt;&lt;keyword&gt;Male&lt;/keyword&gt;&lt;keyword&gt;Middle Aged&lt;/keyword&gt;&lt;keyword&gt;Neuropsychological Tests&lt;/keyword&gt;&lt;keyword&gt;Parietal Lobe/diagnostic imaging&lt;/keyword&gt;&lt;keyword&gt;Prospective Studies&lt;/keyword&gt;&lt;keyword&gt;Putamen/diagnostic imaging&lt;/keyword&gt;&lt;keyword&gt;Radiography&lt;/keyword&gt;&lt;keyword&gt;Temporal Lobe/diagnostic imaging&lt;/keyword&gt;&lt;/keywords&gt;&lt;dates&gt;&lt;year&gt;1984&lt;/year&gt;&lt;pub-dates&gt;&lt;date&gt;Nov&lt;/date&gt;&lt;/pub-dates&gt;&lt;/dates&gt;&lt;isbn&gt;0028-3878 (Print)&amp;#xD;0028-3878 (Linking)&lt;/isbn&gt;&lt;accession-num&gt;6493494&lt;/accession-num&gt;&lt;urls&gt;&lt;related-urls&gt;&lt;url&gt;https://www.ncbi.nlm.nih.gov/pubmed/6493494&lt;/url&gt;&lt;/related-urls&gt;&lt;/urls&gt;&lt;electronic-resource-num&gt;10.1212/wnl.34.11.1461&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(Knopman et al. 1984)</w:t>
      </w:r>
      <w:r w:rsidR="00796FC1" w:rsidRPr="00B30DD6">
        <w:rPr>
          <w:rStyle w:val="None"/>
          <w:rFonts w:ascii="Lora" w:eastAsia="Lora" w:hAnsi="Lora" w:cs="Lora"/>
          <w:lang w:val="en-GB"/>
        </w:rPr>
        <w:fldChar w:fldCharType="end"/>
      </w:r>
      <w:r w:rsidRPr="00B30DD6">
        <w:rPr>
          <w:rStyle w:val="None"/>
          <w:rFonts w:ascii="Lora" w:hAnsi="Lora"/>
          <w:lang w:val="en-GB"/>
        </w:rPr>
        <w:t xml:space="preserve">. More recent studies also highlighted that lesions to the angular gyrus cause paraphasia that are unrelated to the BNT target item (e.g. not semantic or phonological paraphasia)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&lt;EndNote&gt;&lt;Cite&gt;&lt;Author&gt;Meier&lt;/Author&gt;&lt;Year&gt;2020&lt;/Year&gt;&lt;RecNum&gt;145&lt;/RecNum&gt;&lt;DisplayText&gt;(Meier et al. 2020)&lt;/DisplayText&gt;&lt;record&gt;&lt;rec-number&gt;145&lt;/rec-number&gt;&lt;foreign-keys&gt;&lt;key app="EN" db-id="zvrrtefsm9ssvpeeax9vrdfz5xaz5fwdvsfs" timestamp="1633523147"&gt;145&lt;/key&gt;&lt;/foreign-keys&gt;&lt;ref-type name="Journal Article"&gt;17&lt;/ref-type&gt;&lt;contributors&gt;&lt;authors&gt;&lt;author&gt;Meier, Erin L.&lt;/author&gt;&lt;author&gt;Sheppard, Shannon M.&lt;/author&gt;&lt;author&gt;Goldberg, Emily B.&lt;/author&gt;&lt;author&gt;Head, Catherine R.&lt;/author&gt;&lt;author&gt;Ubellacker, Delaney M.&lt;/author&gt;&lt;author&gt;Walker, Alexandra&lt;/author&gt;&lt;author&gt;Hillis, Argye E.&lt;/author&gt;&lt;/authors&gt;&lt;/contributors&gt;&lt;titles&gt;&lt;title&gt;Naming errors and dysfunctional tissue metrics predict language recovery after acute left hemisphere stroke&lt;/title&gt;&lt;secondary-title&gt;Neuropsychologia&lt;/secondary-title&gt;&lt;alt-title&gt;Neuropsychologia&lt;/alt-title&gt;&lt;/titles&gt;&lt;periodical&gt;&lt;full-title&gt;Neuropsychologia&lt;/full-title&gt;&lt;/periodical&gt;&lt;alt-periodical&gt;&lt;full-title&gt;Neuropsychologia&lt;/full-title&gt;&lt;/alt-periodical&gt;&lt;pages&gt;107651-107651&lt;/pages&gt;&lt;volume&gt;148&lt;/volume&gt;&lt;edition&gt;2020/10/09&lt;/edition&gt;&lt;keywords&gt;&lt;keyword&gt;*Language&lt;/keyword&gt;&lt;keyword&gt;*Left hemisphere stroke&lt;/keyword&gt;&lt;keyword&gt;*Longitudinal&lt;/keyword&gt;&lt;keyword&gt;*Naming errors&lt;/keyword&gt;&lt;keyword&gt;*Recovery&lt;/keyword&gt;&lt;keyword&gt;*Structural imaging&lt;/keyword&gt;&lt;keyword&gt;*Aphasia/diagnostic imaging/etiology&lt;/keyword&gt;&lt;keyword&gt;Benchmarking&lt;/keyword&gt;&lt;keyword&gt;Brain Mapping&lt;/keyword&gt;&lt;keyword&gt;Humans&lt;/keyword&gt;&lt;keyword&gt;Language&lt;/keyword&gt;&lt;keyword&gt;Magnetic Resonance Imaging&lt;/keyword&gt;&lt;keyword&gt;*Stroke/complications/diagnostic imaging&lt;/keyword&gt;&lt;/keywords&gt;&lt;dates&gt;&lt;year&gt;2020&lt;/year&gt;&lt;/dates&gt;&lt;publisher&gt;Elsevier Ltd.&lt;/publisher&gt;&lt;isbn&gt;1873-3514&amp;#xD;0028-3932&lt;/isbn&gt;&lt;accession-num&gt;33045231&lt;/accession-num&gt;&lt;urls&gt;&lt;related-urls&gt;&lt;url&gt;https://pubmed.ncbi.nlm.nih.gov/33045231&lt;/url&gt;&lt;url&gt;https://www.ncbi.nlm.nih.gov/pmc/articles/PMC7546715/&lt;/url&gt;&lt;/related-urls&gt;&lt;/urls&gt;&lt;electronic-resource-num&gt;10.1016/j.neuropsychologia.2020.107651&lt;/electronic-resource-num&gt;&lt;remote-database-name&gt;PubMed&lt;/remote-database-name&gt;&lt;language&gt;eng&lt;/language&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(Meier et al. 2020)</w:t>
      </w:r>
      <w:r w:rsidR="00796FC1" w:rsidRPr="00B30DD6">
        <w:rPr>
          <w:rStyle w:val="None"/>
          <w:rFonts w:ascii="Lora" w:eastAsia="Lora" w:hAnsi="Lora" w:cs="Lora"/>
          <w:lang w:val="en-GB"/>
        </w:rPr>
        <w:fldChar w:fldCharType="end"/>
      </w:r>
      <w:r w:rsidRPr="00B30DD6">
        <w:rPr>
          <w:rStyle w:val="None"/>
          <w:rFonts w:ascii="Lora" w:hAnsi="Lora"/>
          <w:lang w:val="en-GB"/>
        </w:rPr>
        <w:t xml:space="preserve">. In an attempt to isolate lexical-semantic retrieval from visual recognition and motor speech elements involved in this picture naming task, </w:t>
      </w:r>
      <w:proofErr w:type="spellStart"/>
      <w:r w:rsidRPr="00B30DD6">
        <w:rPr>
          <w:rStyle w:val="None"/>
          <w:rFonts w:ascii="Lora" w:hAnsi="Lora"/>
          <w:lang w:val="en-GB"/>
        </w:rPr>
        <w:t>Baldo</w:t>
      </w:r>
      <w:proofErr w:type="spellEnd"/>
      <w:r w:rsidRPr="00B30DD6">
        <w:rPr>
          <w:rStyle w:val="None"/>
          <w:rFonts w:ascii="Lora" w:hAnsi="Lora"/>
          <w:lang w:val="en-GB"/>
        </w:rPr>
        <w:t xml:space="preserve"> et al.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ExcludeAuth="1"&gt;&lt;Author&gt;Baldo&lt;/Author&gt;&lt;Year&gt;2013&lt;/Year&gt;&lt;RecNum&gt;146&lt;/RecNum&gt;&lt;DisplayText&gt;(2013)&lt;/DisplayText&gt;&lt;record&gt;&lt;rec-number&gt;146&lt;/rec-number&gt;&lt;foreign-keys&gt;&lt;key app="EN" db-id="zvrrtefsm9ssvpeeax9vrdfz5xaz5fwdvsfs" timestamp="1633523189"&gt;146&lt;/key&gt;&lt;/foreign-keys&gt;&lt;ref-type name="Journal Article"&gt;17&lt;/ref-type&gt;&lt;contributors&gt;&lt;authors&gt;&lt;author&gt;Baldo, Juliana V.&lt;/author&gt;&lt;author&gt;Arévalo, Analía&lt;/author&gt;&lt;author&gt;Patterson, Janet P.&lt;/author&gt;&lt;author&gt;Dronkers, Nina F.&lt;/author&gt;&lt;/authors&gt;&lt;/contributors&gt;&lt;titles&gt;&lt;title&gt;Grey and white matter correlates of picture naming: Evidence from a voxel-based lesion analysis of the Boston Naming Test&lt;/title&gt;&lt;secondary-title&gt;Cortex&lt;/secondary-title&gt;&lt;/titles&gt;&lt;periodical&gt;&lt;full-title&gt;Cortex&lt;/full-title&gt;&lt;/periodical&gt;&lt;pages&gt;658-667&lt;/pages&gt;&lt;volume&gt;49&lt;/volume&gt;&lt;number&gt;3&lt;/number&gt;&lt;keywords&gt;&lt;keyword&gt;Picture naming&lt;/keyword&gt;&lt;keyword&gt;Word production&lt;/keyword&gt;&lt;keyword&gt;Temporal cortex&lt;/keyword&gt;&lt;keyword&gt;Wernicke’s aphasia&lt;/keyword&gt;&lt;keyword&gt;Aphasia&lt;/keyword&gt;&lt;keyword&gt;Middle temporal gyrus&lt;/keyword&gt;&lt;keyword&gt;Lexical-semantics&lt;/keyword&gt;&lt;/keywords&gt;&lt;dates&gt;&lt;year&gt;2013&lt;/year&gt;&lt;pub-dates&gt;&lt;date&gt;2013/03/01/&lt;/date&gt;&lt;/pub-dates&gt;&lt;/dates&gt;&lt;isbn&gt;0010-9452&lt;/isbn&gt;&lt;urls&gt;&lt;related-urls&gt;&lt;url&gt;https://www.sciencedirect.com/science/article/pii/S0010945212000846&lt;/url&gt;&lt;/related-urls&gt;&lt;/urls&gt;&lt;electronic-resource-num&gt;https://doi.org/10.1016/j.cortex.2012.03.001&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(2013)</w:t>
      </w:r>
      <w:r w:rsidR="00796FC1" w:rsidRPr="00B30DD6">
        <w:rPr>
          <w:rStyle w:val="None"/>
          <w:rFonts w:ascii="Lora" w:eastAsia="Lora" w:hAnsi="Lora" w:cs="Lora"/>
          <w:lang w:val="en-GB"/>
        </w:rPr>
        <w:fldChar w:fldCharType="end"/>
      </w:r>
      <w:r w:rsidRPr="00B30DD6">
        <w:rPr>
          <w:rStyle w:val="None"/>
          <w:rFonts w:ascii="Lora" w:hAnsi="Lora"/>
          <w:lang w:val="en-GB"/>
        </w:rPr>
        <w:t xml:space="preserve"> identified the crucial role of the left mid-posterior middle temporal gyrus for naming errors on the BNT.</w:t>
      </w:r>
    </w:p>
    <w:p w14:paraId="1A8D268C" w14:textId="77777777" w:rsidR="00425598" w:rsidRPr="00B30DD6" w:rsidRDefault="00425598">
      <w:pPr>
        <w:pStyle w:val="Body"/>
        <w:jc w:val="both"/>
        <w:rPr>
          <w:rStyle w:val="None"/>
          <w:rFonts w:ascii="Lora" w:eastAsia="Lora" w:hAnsi="Lora" w:cs="Lora"/>
          <w:color w:val="999999"/>
          <w:u w:color="999999"/>
          <w:lang w:val="en-GB"/>
        </w:rPr>
      </w:pPr>
    </w:p>
    <w:p w14:paraId="340C82A1" w14:textId="3CD88C3A" w:rsidR="00425598" w:rsidRPr="00B30DD6" w:rsidRDefault="00061FC0">
      <w:pPr>
        <w:pStyle w:val="Body"/>
        <w:jc w:val="both"/>
        <w:rPr>
          <w:rStyle w:val="None"/>
          <w:rFonts w:ascii="Lora" w:eastAsia="Lora" w:hAnsi="Lora" w:cs="Lora"/>
          <w:shd w:val="clear" w:color="auto" w:fill="FFFF00"/>
          <w:lang w:val="en-GB"/>
        </w:rPr>
      </w:pPr>
      <w:r w:rsidRPr="00B30DD6">
        <w:rPr>
          <w:rStyle w:val="Hyperlink3"/>
          <w:lang w:val="en-GB"/>
        </w:rPr>
        <w:t xml:space="preserve">Nonword reading performance hinges on disconnections of the right hemisphere temporal-parietal-frontal network as well as the insula putamen. Previous research has highlighted this network as well where lesions to the middle and inferior frontal gyrus (pars </w:t>
      </w:r>
      <w:proofErr w:type="spellStart"/>
      <w:r w:rsidRPr="00B30DD6">
        <w:rPr>
          <w:rStyle w:val="Hyperlink3"/>
          <w:lang w:val="en-GB"/>
        </w:rPr>
        <w:t>opercularis</w:t>
      </w:r>
      <w:proofErr w:type="spellEnd"/>
      <w:r w:rsidRPr="00B30DD6">
        <w:rPr>
          <w:rStyle w:val="Hyperlink3"/>
          <w:lang w:val="en-GB"/>
        </w:rPr>
        <w:t xml:space="preserve"> and triangularis), insular cortex, central and parietal </w:t>
      </w:r>
      <w:r w:rsidRPr="00B30DD6">
        <w:rPr>
          <w:rStyle w:val="None"/>
          <w:rFonts w:ascii="Lora" w:hAnsi="Lora"/>
          <w:lang w:val="en-GB"/>
        </w:rPr>
        <w:t xml:space="preserve">opercular cortex, and anterior middle temporal gyrus in addition to the precentral gyrus predicted reading deficits </w:t>
      </w:r>
      <w:r w:rsidR="00796FC1" w:rsidRPr="00B30DD6">
        <w:rPr>
          <w:rStyle w:val="None"/>
          <w:rFonts w:ascii="Lora" w:eastAsia="Lora" w:hAnsi="Lora" w:cs="Lora"/>
          <w:lang w:val="en-GB"/>
        </w:rPr>
        <w:fldChar w:fldCharType="begin">
          <w:fldData xml:space="preserve">PEVuZE5vdGU+PENpdGU+PEF1dGhvcj5Xb29sbGFtczwvQXV0aG9yPjxZZWFyPjIwMTg8L1llYXI+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==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PEVuZE5vdGU+PENpdGU+PEF1dGhvcj5Xb29sbGFtczwvQXV0aG9yPjxZZWFyPjIwMTg8L1llYXI+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==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(Woollams et al. 2018; Cloutman et al. 2011)</w:t>
      </w:r>
      <w:r w:rsidR="00796FC1" w:rsidRPr="00B30DD6">
        <w:rPr>
          <w:rStyle w:val="None"/>
          <w:rFonts w:ascii="Lora" w:eastAsia="Lora" w:hAnsi="Lora" w:cs="Lora"/>
          <w:lang w:val="en-GB"/>
        </w:rPr>
        <w:fldChar w:fldCharType="end"/>
      </w:r>
      <w:r w:rsidRPr="00B30DD6">
        <w:rPr>
          <w:rStyle w:val="None"/>
          <w:rFonts w:ascii="Lora" w:hAnsi="Lora"/>
          <w:lang w:val="en-GB"/>
        </w:rPr>
        <w:t xml:space="preserve">. While these areas are most commonly reported for the left hemisphere, studies of right hemisphere patients have identified the same network albeit the flavour of linguistic errors when reading nonwords may be different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&lt;EndNote&gt;&lt;Cite&gt;&lt;Author&gt;Buiatti&lt;/Author&gt;&lt;Year&gt;2012&lt;/Year&gt;&lt;RecNum&gt;148&lt;/RecNum&gt;&lt;DisplayText&gt;(Buiatti et al. 2012)&lt;/DisplayText&gt;&lt;record&gt;&lt;rec-number&gt;148&lt;/rec-number&gt;&lt;foreign-keys&gt;&lt;key app="EN" db-id="zvrrtefsm9ssvpeeax9vrdfz5xaz5fwdvsfs" timestamp="1633523339"&gt;148&lt;/key&gt;&lt;/foreign-keys&gt;&lt;ref-type name="Journal Article"&gt;17&lt;/ref-type&gt;&lt;contributors&gt;&lt;authors&gt;&lt;author&gt;Buiatti, Tania&lt;/author&gt;&lt;author&gt;Skrap, Miran&lt;/author&gt;&lt;author&gt;Shallice, Tim&lt;/author&gt;&lt;/authors&gt;&lt;/contributors&gt;&lt;titles&gt;&lt;title&gt;Left- and right-hemisphere forms of phonological alexia&lt;/title&gt;&lt;secondary-title&gt;Cognitive Neuropsychology&lt;/secondary-title&gt;&lt;/titles&gt;&lt;periodical&gt;&lt;full-title&gt;Cognitive Neuropsychology&lt;/full-title&gt;&lt;/periodical&gt;&lt;pages&gt;531-549&lt;/pages&gt;&lt;volume&gt;29&lt;/volume&gt;&lt;number&gt;7-8&lt;/number&gt;&lt;dates&gt;&lt;year&gt;2012&lt;/year&gt;&lt;pub-dates&gt;&lt;date&gt;2012/12/01&lt;/date&gt;&lt;/pub-dates&gt;&lt;/dates&gt;&lt;publisher&gt;Routledge&lt;/publisher&gt;&lt;isbn&gt;0264-3294&lt;/isbn&gt;&lt;urls&gt;&lt;related-urls&gt;&lt;url&gt;https://doi.org/10.1080/02643294.2013.771773&lt;/url&gt;&lt;/related-urls&gt;&lt;/urls&gt;&lt;electronic-resource-num&gt;10.1080/02643294.2013.771773&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(Buiatti et al. 2012)</w:t>
      </w:r>
      <w:r w:rsidR="00796FC1" w:rsidRPr="00B30DD6">
        <w:rPr>
          <w:rStyle w:val="None"/>
          <w:rFonts w:ascii="Lora" w:eastAsia="Lora" w:hAnsi="Lora" w:cs="Lora"/>
          <w:lang w:val="en-GB"/>
        </w:rPr>
        <w:fldChar w:fldCharType="end"/>
      </w:r>
      <w:r w:rsidRPr="00B30DD6">
        <w:rPr>
          <w:rStyle w:val="None"/>
          <w:rFonts w:ascii="Lora" w:hAnsi="Lora"/>
          <w:lang w:val="en-GB"/>
        </w:rPr>
        <w:t>.</w:t>
      </w:r>
    </w:p>
    <w:p w14:paraId="5EFC360D" w14:textId="77777777" w:rsidR="00425598" w:rsidRPr="00B30DD6" w:rsidRDefault="00425598">
      <w:pPr>
        <w:pStyle w:val="Body"/>
        <w:jc w:val="both"/>
        <w:rPr>
          <w:rStyle w:val="None"/>
          <w:rFonts w:ascii="Lora" w:eastAsia="Lora" w:hAnsi="Lora" w:cs="Lora"/>
          <w:lang w:val="en-GB"/>
        </w:rPr>
      </w:pPr>
    </w:p>
    <w:p w14:paraId="0CB26937" w14:textId="0E5AED36" w:rsidR="00425598" w:rsidRPr="00B30DD6" w:rsidRDefault="00061FC0">
      <w:pPr>
        <w:pStyle w:val="Body"/>
        <w:jc w:val="both"/>
        <w:rPr>
          <w:rStyle w:val="None"/>
          <w:rFonts w:ascii="Lora" w:hAnsi="Lora"/>
          <w:b/>
          <w:bCs/>
          <w:lang w:val="en-GB"/>
        </w:rPr>
      </w:pPr>
      <w:r w:rsidRPr="00B30DD6">
        <w:rPr>
          <w:rStyle w:val="None"/>
          <w:rFonts w:ascii="Lora" w:hAnsi="Lora"/>
          <w:b/>
          <w:bCs/>
          <w:lang w:val="en-GB"/>
        </w:rPr>
        <w:t>C.3 Visuospatial attention</w:t>
      </w:r>
    </w:p>
    <w:p w14:paraId="514AE97D" w14:textId="77777777" w:rsidR="00D5798B" w:rsidRPr="00B30DD6" w:rsidRDefault="00D5798B">
      <w:pPr>
        <w:pStyle w:val="Body"/>
        <w:jc w:val="both"/>
        <w:rPr>
          <w:rStyle w:val="None"/>
          <w:rFonts w:ascii="Lora" w:eastAsia="Lora" w:hAnsi="Lora" w:cs="Lora"/>
          <w:b/>
          <w:bCs/>
          <w:lang w:val="en-GB"/>
        </w:rPr>
      </w:pPr>
    </w:p>
    <w:p w14:paraId="337B2A50"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Visuospatial attention has been assessed along several dimensions, including visual search (i.e., cancellations tasks) and reaction time.</w:t>
      </w:r>
    </w:p>
    <w:p w14:paraId="171315E8" w14:textId="77777777" w:rsidR="00425598" w:rsidRPr="00B30DD6" w:rsidRDefault="00425598">
      <w:pPr>
        <w:pStyle w:val="Body"/>
        <w:jc w:val="both"/>
        <w:rPr>
          <w:rStyle w:val="None"/>
          <w:rFonts w:ascii="Lora" w:eastAsia="Lora" w:hAnsi="Lora" w:cs="Lora"/>
          <w:color w:val="0E101A"/>
          <w:u w:color="0E101A"/>
          <w:lang w:val="en-GB"/>
        </w:rPr>
      </w:pPr>
    </w:p>
    <w:p w14:paraId="523C2CC3" w14:textId="77777777" w:rsidR="00425598" w:rsidRPr="00B30DD6" w:rsidRDefault="00061FC0">
      <w:pPr>
        <w:pStyle w:val="Body"/>
        <w:jc w:val="center"/>
        <w:rPr>
          <w:rStyle w:val="None"/>
          <w:rFonts w:ascii="Lora" w:eastAsia="Lora" w:hAnsi="Lora" w:cs="Lora"/>
          <w:color w:val="0E101A"/>
          <w:u w:color="0E101A"/>
          <w:lang w:val="en-GB"/>
        </w:rPr>
      </w:pPr>
      <w:r w:rsidRPr="00B30DD6">
        <w:rPr>
          <w:rStyle w:val="None"/>
          <w:rFonts w:ascii="Lora" w:eastAsia="Lora" w:hAnsi="Lora" w:cs="Lora"/>
          <w:noProof/>
          <w:color w:val="0E101A"/>
          <w:u w:color="0E101A"/>
          <w:lang w:val="en-GB"/>
        </w:rPr>
        <w:drawing>
          <wp:inline distT="0" distB="0" distL="0" distR="0" wp14:anchorId="78BE413D" wp14:editId="35D9A7D0">
            <wp:extent cx="4061255" cy="2842054"/>
            <wp:effectExtent l="0" t="0" r="0" b="0"/>
            <wp:docPr id="1073741844" name="officeArt object" descr="image44.png"/>
            <wp:cNvGraphicFramePr/>
            <a:graphic xmlns:a="http://schemas.openxmlformats.org/drawingml/2006/main">
              <a:graphicData uri="http://schemas.openxmlformats.org/drawingml/2006/picture">
                <pic:pic xmlns:pic="http://schemas.openxmlformats.org/drawingml/2006/picture">
                  <pic:nvPicPr>
                    <pic:cNvPr id="1073741844" name="image44.png" descr="image44.png"/>
                    <pic:cNvPicPr>
                      <a:picLocks noChangeAspect="1"/>
                    </pic:cNvPicPr>
                  </pic:nvPicPr>
                  <pic:blipFill>
                    <a:blip r:embed="rId41"/>
                    <a:stretch>
                      <a:fillRect/>
                    </a:stretch>
                  </pic:blipFill>
                  <pic:spPr>
                    <a:xfrm>
                      <a:off x="0" y="0"/>
                      <a:ext cx="4061255" cy="2842054"/>
                    </a:xfrm>
                    <a:prstGeom prst="rect">
                      <a:avLst/>
                    </a:prstGeom>
                    <a:ln w="12700" cap="flat">
                      <a:noFill/>
                      <a:miter lim="400000"/>
                    </a:ln>
                    <a:effectLst/>
                  </pic:spPr>
                </pic:pic>
              </a:graphicData>
            </a:graphic>
          </wp:inline>
        </w:drawing>
      </w:r>
    </w:p>
    <w:p w14:paraId="698E199E" w14:textId="217DA06A"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w:t>
      </w:r>
      <w:r w:rsidR="00DC0DE9" w:rsidRPr="00B30DD6">
        <w:rPr>
          <w:rStyle w:val="None"/>
          <w:rFonts w:ascii="Lora" w:hAnsi="Lora"/>
          <w:b/>
          <w:bCs/>
          <w:color w:val="0E101A"/>
          <w:u w:color="0E101A"/>
          <w:lang w:val="en-GB"/>
        </w:rPr>
        <w:t>20</w:t>
      </w:r>
      <w:r w:rsidRPr="00B30DD6">
        <w:rPr>
          <w:rStyle w:val="Hyperlink3"/>
          <w:b/>
          <w:bCs/>
          <w:lang w:val="en-GB"/>
        </w:rPr>
        <w:t>:</w:t>
      </w:r>
      <w:r w:rsidRPr="00B30DD6">
        <w:rPr>
          <w:rStyle w:val="Hyperlink3"/>
          <w:lang w:val="en-GB"/>
        </w:rPr>
        <w:t xml:space="preserve"> Example of the </w:t>
      </w:r>
      <w:r w:rsidRPr="00B30DD6">
        <w:rPr>
          <w:rStyle w:val="None"/>
          <w:rFonts w:ascii="Lora" w:hAnsi="Lora"/>
          <w:color w:val="0E101A"/>
          <w:u w:color="0E101A"/>
          <w:lang w:val="en-GB"/>
        </w:rPr>
        <w:t xml:space="preserve">Star cancellation test </w:t>
      </w:r>
      <w:r w:rsidRPr="00B30DD6">
        <w:rPr>
          <w:rStyle w:val="Hyperlink3"/>
          <w:lang w:val="en-GB"/>
        </w:rPr>
        <w:t xml:space="preserve">modified from (Wilson et al. 1987). </w:t>
      </w:r>
      <w:proofErr w:type="spellStart"/>
      <w:r w:rsidRPr="00B30DD6">
        <w:rPr>
          <w:rStyle w:val="Hyperlink3"/>
          <w:lang w:val="en-GB"/>
        </w:rPr>
        <w:t>bit_tot_miss</w:t>
      </w:r>
      <w:proofErr w:type="spellEnd"/>
      <w:r w:rsidRPr="00B30DD6">
        <w:rPr>
          <w:rStyle w:val="Hyperlink3"/>
          <w:lang w:val="en-GB"/>
        </w:rPr>
        <w:t xml:space="preserve">: total missed </w:t>
      </w:r>
      <w:r w:rsidR="00CC6706" w:rsidRPr="00B30DD6">
        <w:rPr>
          <w:rStyle w:val="Hyperlink3"/>
          <w:lang w:val="en-GB"/>
        </w:rPr>
        <w:t xml:space="preserve">stars; </w:t>
      </w:r>
      <w:proofErr w:type="spellStart"/>
      <w:r w:rsidR="00CC6706" w:rsidRPr="00B30DD6">
        <w:rPr>
          <w:rStyle w:val="Hyperlink3"/>
          <w:lang w:val="en-GB"/>
        </w:rPr>
        <w:t>bit</w:t>
      </w:r>
      <w:r w:rsidRPr="00B30DD6">
        <w:rPr>
          <w:rStyle w:val="Hyperlink3"/>
          <w:lang w:val="en-GB"/>
        </w:rPr>
        <w:t>_ltot_miss</w:t>
      </w:r>
      <w:proofErr w:type="spellEnd"/>
      <w:r w:rsidRPr="00B30DD6">
        <w:rPr>
          <w:rStyle w:val="Hyperlink3"/>
          <w:lang w:val="en-GB"/>
        </w:rPr>
        <w:t xml:space="preserve">: stars missed on the left; </w:t>
      </w:r>
      <w:proofErr w:type="spellStart"/>
      <w:r w:rsidRPr="00B30DD6">
        <w:rPr>
          <w:rStyle w:val="Hyperlink3"/>
          <w:lang w:val="en-GB"/>
        </w:rPr>
        <w:t>bit_rtot_miss</w:t>
      </w:r>
      <w:proofErr w:type="spellEnd"/>
      <w:r w:rsidRPr="00B30DD6">
        <w:rPr>
          <w:rStyle w:val="Hyperlink3"/>
          <w:lang w:val="en-GB"/>
        </w:rPr>
        <w:t xml:space="preserve">:  stars missed on the right; </w:t>
      </w:r>
      <w:proofErr w:type="spellStart"/>
      <w:r w:rsidRPr="00B30DD6">
        <w:rPr>
          <w:rStyle w:val="Hyperlink3"/>
          <w:lang w:val="en-GB"/>
        </w:rPr>
        <w:t>bit_coc</w:t>
      </w:r>
      <w:proofErr w:type="spellEnd"/>
      <w:r w:rsidRPr="00B30DD6">
        <w:rPr>
          <w:rStyle w:val="Hyperlink3"/>
          <w:lang w:val="en-GB"/>
        </w:rPr>
        <w:t xml:space="preserve">: 'centre of mass' of the total cancellation. </w:t>
      </w:r>
    </w:p>
    <w:p w14:paraId="0B79A801" w14:textId="77777777" w:rsidR="00425598" w:rsidRPr="00B30DD6" w:rsidRDefault="00425598">
      <w:pPr>
        <w:pStyle w:val="Body"/>
        <w:jc w:val="both"/>
        <w:rPr>
          <w:rStyle w:val="None"/>
          <w:rFonts w:ascii="Lora" w:eastAsia="Lora" w:hAnsi="Lora" w:cs="Lora"/>
          <w:color w:val="0E101A"/>
          <w:u w:color="0E101A"/>
          <w:lang w:val="en-GB"/>
        </w:rPr>
      </w:pPr>
    </w:p>
    <w:p w14:paraId="552EED87" w14:textId="042F78C6"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lastRenderedPageBreak/>
        <w:t>Star cancellation</w:t>
      </w:r>
      <w:r w:rsidRPr="00B30DD6">
        <w:rPr>
          <w:rStyle w:val="None"/>
          <w:rFonts w:ascii="Lora" w:hAnsi="Lora"/>
          <w:color w:val="0E101A"/>
          <w:u w:color="0E101A"/>
          <w:lang w:val="en-GB"/>
        </w:rPr>
        <w:t xml:space="preserve"> </w:t>
      </w:r>
      <w:r w:rsidRPr="00B30DD6">
        <w:rPr>
          <w:rStyle w:val="Hyperlink3"/>
          <w:lang w:val="en-GB"/>
        </w:rPr>
        <w:t xml:space="preserve">is a paper and pencil visual search test originally proposed in and part of the </w:t>
      </w:r>
      <w:proofErr w:type="spellStart"/>
      <w:r w:rsidRPr="00B30DD6">
        <w:rPr>
          <w:rStyle w:val="Hyperlink3"/>
          <w:lang w:val="en-GB"/>
        </w:rPr>
        <w:t>Behavioral</w:t>
      </w:r>
      <w:proofErr w:type="spellEnd"/>
      <w:r w:rsidRPr="00B30DD6">
        <w:rPr>
          <w:rStyle w:val="Hyperlink3"/>
          <w:lang w:val="en-GB"/>
        </w:rPr>
        <w:t xml:space="preserve"> Inattention Test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&lt;EndNote&gt;&lt;Cite&gt;&lt;Author&gt;Wilson&lt;/Author&gt;&lt;Year&gt;1987&lt;/Year&gt;&lt;RecNum&gt;149&lt;/RecNum&gt;&lt;DisplayText&gt;(Wilson et al. 1987)&lt;/DisplayText&gt;&lt;record&gt;&lt;rec-number&gt;149&lt;/rec-number&gt;&lt;foreign-keys&gt;&lt;key app="EN" db-id="zvrrtefsm9ssvpeeax9vrdfz5xaz5fwdvsfs" timestamp="1633523373"&gt;149&lt;/key&gt;&lt;/foreign-keys&gt;&lt;ref-type name="Journal Article"&gt;17&lt;/ref-type&gt;&lt;contributors&gt;&lt;authors&gt;&lt;author&gt;Wilson, B&lt;/author&gt;&lt;author&gt;Cockburn, J F&lt;/author&gt;&lt;author&gt;Halligan, P.&lt;/author&gt;&lt;/authors&gt;&lt;translated-authors&gt;&lt;author&gt;Arch Phys Med, Rehabil&lt;/author&gt;&lt;/translated-authors&gt;&lt;/contributors&gt;&lt;titles&gt;&lt;title&gt;Development of a behavioral test of visuospatial neglect&lt;/title&gt;&lt;secondary-title&gt;Arch Phys Med Rehabil.&lt;/secondary-title&gt;&lt;/titles&gt;&lt;periodical&gt;&lt;full-title&gt;Arch Phys Med Rehabil.&lt;/full-title&gt;&lt;/periodical&gt;&lt;pages&gt;98-102&lt;/pages&gt;&lt;volume&gt;68&lt;/volume&gt;&lt;number&gt;2&lt;/number&gt;&lt;dates&gt;&lt;year&gt;1987&lt;/year&gt;&lt;/dates&gt;&lt;urls&gt;&lt;/urls&gt;&lt;remote-database-provider&gt;1987 Feb&lt;/remote-database-provider&gt;&lt;language&gt;eng&lt;/language&gt;&lt;/record&gt;&lt;/Cite&gt;&lt;/EndNote&gt;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(Wilson et al. 1987)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The patient </w:t>
      </w:r>
      <w:proofErr w:type="gramStart"/>
      <w:r w:rsidRPr="00B30DD6">
        <w:rPr>
          <w:rStyle w:val="Hyperlink3"/>
          <w:lang w:val="en-GB"/>
        </w:rPr>
        <w:t>has to</w:t>
      </w:r>
      <w:proofErr w:type="gramEnd"/>
      <w:r w:rsidRPr="00B30DD6">
        <w:rPr>
          <w:rStyle w:val="Hyperlink3"/>
          <w:lang w:val="en-GB"/>
        </w:rPr>
        <w:t xml:space="preserve"> circle </w:t>
      </w:r>
      <w:proofErr w:type="spellStart"/>
      <w:r w:rsidRPr="00B30DD6">
        <w:rPr>
          <w:rStyle w:val="Hyperlink3"/>
          <w:lang w:val="en-GB"/>
        </w:rPr>
        <w:t>all stars</w:t>
      </w:r>
      <w:proofErr w:type="spellEnd"/>
      <w:r w:rsidRPr="00B30DD6">
        <w:rPr>
          <w:rStyle w:val="Hyperlink3"/>
          <w:lang w:val="en-GB"/>
        </w:rPr>
        <w:t xml:space="preserve"> printed on a large A4 piece of paper. Stars are mixed with letters and words that the patient should not circle, as shown in an example of the star cancellation test in Supplementary </w:t>
      </w:r>
      <w:r w:rsidR="007C3B25" w:rsidRPr="00B30DD6">
        <w:rPr>
          <w:rStyle w:val="Hyperlink3"/>
          <w:lang w:val="en-GB"/>
        </w:rPr>
        <w:t>Figure</w:t>
      </w:r>
      <w:r w:rsidRPr="00B30DD6">
        <w:rPr>
          <w:rStyle w:val="Hyperlink3"/>
          <w:lang w:val="en-GB"/>
        </w:rPr>
        <w:t xml:space="preserve"> </w:t>
      </w:r>
      <w:r w:rsidR="00B548C4" w:rsidRPr="00B30DD6">
        <w:rPr>
          <w:rStyle w:val="Hyperlink3"/>
          <w:lang w:val="en-GB"/>
        </w:rPr>
        <w:t>20</w:t>
      </w:r>
      <w:r w:rsidRPr="00B30DD6">
        <w:rPr>
          <w:rStyle w:val="Hyperlink3"/>
          <w:lang w:val="en-GB"/>
        </w:rPr>
        <w:t xml:space="preserve"> derived from the original.</w:t>
      </w:r>
    </w:p>
    <w:p w14:paraId="045B329B" w14:textId="5CF71A26"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Total misses (</w:t>
      </w:r>
      <w:proofErr w:type="spellStart"/>
      <w:r w:rsidRPr="00B30DD6">
        <w:rPr>
          <w:rStyle w:val="Hyperlink3"/>
          <w:lang w:val="en-GB"/>
        </w:rPr>
        <w:t>bit_tot_miss</w:t>
      </w:r>
      <w:proofErr w:type="spellEnd"/>
      <w:r w:rsidRPr="00B30DD6">
        <w:rPr>
          <w:rStyle w:val="Hyperlink3"/>
          <w:lang w:val="en-GB"/>
        </w:rPr>
        <w:t>), total left misses (</w:t>
      </w:r>
      <w:proofErr w:type="spellStart"/>
      <w:r w:rsidRPr="00B30DD6">
        <w:rPr>
          <w:rStyle w:val="Hyperlink3"/>
          <w:lang w:val="en-GB"/>
        </w:rPr>
        <w:t>bit_ltot_miss</w:t>
      </w:r>
      <w:proofErr w:type="spellEnd"/>
      <w:r w:rsidRPr="00B30DD6">
        <w:rPr>
          <w:rStyle w:val="Hyperlink3"/>
          <w:lang w:val="en-GB"/>
        </w:rPr>
        <w:t>), and total right misses (</w:t>
      </w:r>
      <w:proofErr w:type="spellStart"/>
      <w:r w:rsidRPr="00B30DD6">
        <w:rPr>
          <w:rStyle w:val="Hyperlink3"/>
          <w:lang w:val="en-GB"/>
        </w:rPr>
        <w:t>bit_rtot_miss</w:t>
      </w:r>
      <w:proofErr w:type="spellEnd"/>
      <w:r w:rsidRPr="00B30DD6">
        <w:rPr>
          <w:rStyle w:val="Hyperlink3"/>
          <w:lang w:val="en-GB"/>
        </w:rPr>
        <w:t xml:space="preserve">) scores can be derived from this test, with excellent reliability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&lt;EndNote&gt;&lt;Cite&gt;&lt;Author&gt;Bailey&lt;/Author&gt;&lt;Year&gt;2004&lt;/Year&gt;&lt;RecNum&gt;152&lt;/RecNum&gt;&lt;Prefix&gt;i.e. test-retest`, &lt;/Prefix&gt;&lt;DisplayText&gt;(i.e. test-retest, Bailey et al. 2004)&lt;/DisplayText&gt;&lt;record&gt;&lt;rec-number&gt;152&lt;/rec-number&gt;&lt;foreign-keys&gt;&lt;key app="EN" db-id="zvrrtefsm9ssvpeeax9vrdfz5xaz5fwdvsfs" timestamp="1633523839"&gt;152&lt;/key&gt;&lt;/foreign-keys&gt;&lt;ref-type name="Journal Article"&gt;17&lt;/ref-type&gt;&lt;contributors&gt;&lt;authors&gt;&lt;author&gt;Bailey, Maggie J.&lt;/author&gt;&lt;author&gt;Riddoch, M. Jane&lt;/author&gt;&lt;author&gt;Crome, Peter&lt;/author&gt;&lt;/authors&gt;&lt;/contributors&gt;&lt;titles&gt;&lt;title&gt;Test–retest stability of three tests for unilateral visual neglect in patients with stroke: Star Cancellation, Line Bisection, and the Baking Tray Task&lt;/title&gt;&lt;secondary-title&gt;Neuropsychological Rehabilitation&lt;/secondary-title&gt;&lt;/titles&gt;&lt;periodical&gt;&lt;full-title&gt;Neuropsychological Rehabilitation&lt;/full-title&gt;&lt;/periodical&gt;&lt;pages&gt;403-419&lt;/pages&gt;&lt;volume&gt;14&lt;/volume&gt;&lt;number&gt;4&lt;/number&gt;&lt;dates&gt;&lt;year&gt;2004&lt;/year&gt;&lt;pub-dates&gt;&lt;date&gt;2004/09/01&lt;/date&gt;&lt;/pub-dates&gt;&lt;/dates&gt;&lt;publisher&gt;Routledge&lt;/publisher&gt;&lt;isbn&gt;0960-2011&lt;/isbn&gt;&lt;urls&gt;&lt;related-urls&gt;&lt;url&gt;https://doi.org/10.1080/09602010343000282&lt;/url&gt;&lt;/related-urls&gt;&lt;/urls&gt;&lt;electronic-resource-num&gt;10.1080/09602010343000282&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(i.e. test-retest, Bailey et al. 2004)</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t>
      </w:r>
      <w:r w:rsidRPr="00B30DD6">
        <w:rPr>
          <w:rStyle w:val="None"/>
          <w:rFonts w:ascii="Lora" w:hAnsi="Lora"/>
          <w:color w:val="0E101A"/>
          <w:u w:color="0E101A"/>
          <w:lang w:val="en-GB"/>
        </w:rPr>
        <w:t>Star cancellation</w:t>
      </w:r>
      <w:r w:rsidRPr="00B30DD6">
        <w:rPr>
          <w:rStyle w:val="Hyperlink3"/>
          <w:lang w:val="en-GB"/>
        </w:rPr>
        <w:t xml:space="preserve"> also has a high sensibility and specificity for unilateral spatial neglect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&lt;EndNote&gt;&lt;Cite&gt;&lt;Author&gt;Jehkonen&lt;/Author&gt;&lt;Year&gt;1998&lt;/Year&gt;&lt;RecNum&gt;153&lt;/RecNum&gt;&lt;DisplayText&gt;(Jehkonen et al. 1998)&lt;/DisplayText&gt;&lt;record&gt;&lt;rec-number&gt;153&lt;/rec-number&gt;&lt;foreign-keys&gt;&lt;key app="EN" db-id="zvrrtefsm9ssvpeeax9vrdfz5xaz5fwdvsfs" timestamp="1633523892"&gt;153&lt;/key&gt;&lt;/foreign-keys&gt;&lt;ref-type name="Journal Article"&gt;17&lt;/ref-type&gt;&lt;contributors&gt;&lt;authors&gt;&lt;author&gt;Jehkonen, Mervi&lt;/author&gt;&lt;author&gt;Ahonen, Jukka-Pekka&lt;/author&gt;&lt;author&gt;Dastidar, Prasun&lt;/author&gt;&lt;author&gt;Koivisto, Anna-Maija&lt;/author&gt;&lt;author&gt;Laippala, Pekka&lt;/author&gt;&lt;author&gt;Vilkki, Juhani&lt;/author&gt;&lt;/authors&gt;&lt;/contributors&gt;&lt;titles&gt;&lt;title&gt;How to detect visual neglect in acute stroke&lt;/title&gt;&lt;secondary-title&gt;The Lancet&lt;/secondary-title&gt;&lt;/titles&gt;&lt;periodical&gt;&lt;full-title&gt;The Lancet&lt;/full-title&gt;&lt;/periodical&gt;&lt;pages&gt;727-728&lt;/pages&gt;&lt;volume&gt;351&lt;/volume&gt;&lt;number&gt;9104&lt;/number&gt;&lt;dates&gt;&lt;year&gt;1998&lt;/year&gt;&lt;pub-dates&gt;&lt;date&gt;1998/03/07/&lt;/date&gt;&lt;/pub-dates&gt;&lt;/dates&gt;&lt;isbn&gt;0140-6736&lt;/isbn&gt;&lt;urls&gt;&lt;related-urls&gt;&lt;url&gt;https://www.sciencedirect.com/science/article/pii/S014067360578497X&lt;/url&gt;&lt;/related-urls&gt;&lt;/urls&gt;&lt;electronic-resource-num&gt;https://doi.org/10.1016/S0140-6736(05)78497-X&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(Jehkonen et al. 1998)</w:t>
      </w:r>
      <w:r w:rsidR="00796FC1" w:rsidRPr="00B30DD6">
        <w:rPr>
          <w:rStyle w:val="None"/>
          <w:rFonts w:ascii="Lora" w:eastAsia="Lora" w:hAnsi="Lora" w:cs="Lora"/>
          <w:color w:val="0E101A"/>
          <w:u w:color="0E101A"/>
          <w:lang w:val="en-GB"/>
        </w:rPr>
        <w:fldChar w:fldCharType="end"/>
      </w:r>
      <w:r w:rsidRPr="00B30DD6">
        <w:rPr>
          <w:rStyle w:val="Hyperlink3"/>
          <w:lang w:val="en-GB"/>
        </w:rPr>
        <w:t>. Additionally, the centre of cancellation (</w:t>
      </w:r>
      <w:proofErr w:type="spellStart"/>
      <w:r w:rsidRPr="00B30DD6">
        <w:rPr>
          <w:rStyle w:val="Hyperlink3"/>
          <w:lang w:val="en-GB"/>
        </w:rPr>
        <w:t>bit_coc</w:t>
      </w:r>
      <w:proofErr w:type="spellEnd"/>
      <w:r w:rsidRPr="00B30DD6">
        <w:rPr>
          <w:rStyle w:val="Hyperlink3"/>
          <w:lang w:val="en-GB"/>
        </w:rPr>
        <w:t xml:space="preserve">) corresponding to the 'centre of mass' of the cancellation can also be calculated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&lt;EndNote&gt;&lt;Cite&gt;&lt;Author&gt;Rorden&lt;/Author&gt;&lt;Year&gt;2010&lt;/Year&gt;&lt;RecNum&gt;154&lt;/RecNum&gt;&lt;DisplayText&gt;(Rorden and Karnath 2010)&lt;/DisplayText&gt;&lt;record&gt;&lt;rec-number&gt;154&lt;/rec-number&gt;&lt;foreign-keys&gt;&lt;key app="EN" db-id="zvrrtefsm9ssvpeeax9vrdfz5xaz5fwdvsfs" timestamp="1633523922"&gt;154&lt;/key&gt;&lt;/foreign-keys&gt;&lt;ref-type name="Journal Article"&gt;17&lt;/ref-type&gt;&lt;contributors&gt;&lt;authors&gt;&lt;author&gt;Rorden, Christopher&lt;/author&gt;&lt;author&gt;Karnath, Hans-Otto&lt;/author&gt;&lt;/authors&gt;&lt;/contributors&gt;&lt;titles&gt;&lt;title&gt;A simple measure of neglect severity&lt;/title&gt;&lt;secondary-title&gt;Neuropsychologia&lt;/secondary-title&gt;&lt;/titles&gt;&lt;periodical&gt;&lt;full-title&gt;Neuropsychologia&lt;/full-title&gt;&lt;/periodical&gt;&lt;pages&gt;2758-2763&lt;/pages&gt;&lt;volume&gt;48&lt;/volume&gt;&lt;number&gt;9&lt;/number&gt;&lt;keywords&gt;&lt;keyword&gt;Spatial attention&lt;/keyword&gt;&lt;keyword&gt;Spatial neglect&lt;/keyword&gt;&lt;keyword&gt;Stroke&lt;/keyword&gt;&lt;keyword&gt;Cancellation tasks&lt;/keyword&gt;&lt;/keywords&gt;&lt;dates&gt;&lt;year&gt;2010&lt;/year&gt;&lt;pub-dates&gt;&lt;date&gt;2010/07/01/&lt;/date&gt;&lt;/pub-dates&gt;&lt;/dates&gt;&lt;isbn&gt;0028-3932&lt;/isbn&gt;&lt;urls&gt;&lt;related-urls&gt;&lt;url&gt;https://www.sciencedirect.com/science/article/pii/S0028393210001648&lt;/url&gt;&lt;/related-urls&gt;&lt;/urls&gt;&lt;electronic-resource-num&gt;https://doi.org/10.1016/j.neuropsychologia.2010.04.018&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(Rorden and Karnath 2010)</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39B120A0" w14:textId="77777777" w:rsidR="00425598" w:rsidRPr="00B30DD6" w:rsidRDefault="00425598">
      <w:pPr>
        <w:pStyle w:val="Body"/>
        <w:jc w:val="both"/>
        <w:rPr>
          <w:rStyle w:val="None"/>
          <w:rFonts w:ascii="Lora" w:eastAsia="Lora" w:hAnsi="Lora" w:cs="Lora"/>
          <w:color w:val="0E101A"/>
          <w:u w:color="0E101A"/>
          <w:lang w:val="en-GB"/>
        </w:rPr>
      </w:pPr>
    </w:p>
    <w:p w14:paraId="5B3D7C6E"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eastAsia="Lora" w:hAnsi="Lora" w:cs="Lora"/>
          <w:noProof/>
          <w:color w:val="0E101A"/>
          <w:u w:color="0E101A"/>
          <w:lang w:val="en-GB"/>
        </w:rPr>
        <w:drawing>
          <wp:inline distT="0" distB="0" distL="0" distR="0" wp14:anchorId="7A07AAB4" wp14:editId="132CBAEC">
            <wp:extent cx="5681664" cy="6251796"/>
            <wp:effectExtent l="0" t="0" r="0" b="0"/>
            <wp:docPr id="1073741845" name="officeArt object" descr="image1.png"/>
            <wp:cNvGraphicFramePr/>
            <a:graphic xmlns:a="http://schemas.openxmlformats.org/drawingml/2006/main">
              <a:graphicData uri="http://schemas.openxmlformats.org/drawingml/2006/picture">
                <pic:pic xmlns:pic="http://schemas.openxmlformats.org/drawingml/2006/picture">
                  <pic:nvPicPr>
                    <pic:cNvPr id="1073741845" name="image1.png" descr="image1.png"/>
                    <pic:cNvPicPr>
                      <a:picLocks noChangeAspect="1"/>
                    </pic:cNvPicPr>
                  </pic:nvPicPr>
                  <pic:blipFill>
                    <a:blip r:embed="rId42"/>
                    <a:srcRect l="3156" r="829"/>
                    <a:stretch>
                      <a:fillRect/>
                    </a:stretch>
                  </pic:blipFill>
                  <pic:spPr>
                    <a:xfrm>
                      <a:off x="0" y="0"/>
                      <a:ext cx="5681664" cy="6251796"/>
                    </a:xfrm>
                    <a:prstGeom prst="rect">
                      <a:avLst/>
                    </a:prstGeom>
                    <a:ln w="12700" cap="flat">
                      <a:noFill/>
                      <a:miter lim="400000"/>
                    </a:ln>
                    <a:effectLst/>
                  </pic:spPr>
                </pic:pic>
              </a:graphicData>
            </a:graphic>
          </wp:inline>
        </w:drawing>
      </w:r>
    </w:p>
    <w:p w14:paraId="60DB6DC9" w14:textId="5149A16B"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S</w:t>
      </w:r>
      <w:r w:rsidRPr="00B30DD6">
        <w:rPr>
          <w:rStyle w:val="None"/>
          <w:rFonts w:ascii="Lora" w:hAnsi="Lora"/>
          <w:b/>
          <w:bCs/>
          <w:color w:val="0E101A"/>
          <w:u w:color="0E101A"/>
          <w:lang w:val="en-GB"/>
        </w:rPr>
        <w:t xml:space="preserve">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1</w:t>
      </w:r>
      <w:r w:rsidRPr="00B30DD6">
        <w:rPr>
          <w:rStyle w:val="Hyperlink3"/>
          <w:b/>
          <w:bCs/>
          <w:lang w:val="en-GB"/>
        </w:rPr>
        <w:t xml:space="preserve">: </w:t>
      </w:r>
      <w:r w:rsidRPr="00B30DD6">
        <w:rPr>
          <w:rStyle w:val="Hyperlink3"/>
          <w:lang w:val="en-GB"/>
        </w:rPr>
        <w:t xml:space="preserve">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 </w:t>
      </w:r>
      <w:r w:rsidRPr="00B30DD6">
        <w:rPr>
          <w:rStyle w:val="None"/>
          <w:rFonts w:ascii="Lora" w:hAnsi="Lora"/>
          <w:color w:val="0E101A"/>
          <w:u w:color="0E101A"/>
          <w:lang w:val="en-GB"/>
        </w:rPr>
        <w:t xml:space="preserve">Star cancellation test. (a) </w:t>
      </w:r>
      <w:r w:rsidRPr="00B30DD6">
        <w:rPr>
          <w:rStyle w:val="Hyperlink3"/>
          <w:lang w:val="en-GB"/>
        </w:rPr>
        <w:t>Total misses (</w:t>
      </w:r>
      <w:proofErr w:type="spellStart"/>
      <w:r w:rsidRPr="00B30DD6">
        <w:rPr>
          <w:rStyle w:val="Hyperlink3"/>
          <w:lang w:val="en-GB"/>
        </w:rPr>
        <w:t>bit_tot_miss</w:t>
      </w:r>
      <w:proofErr w:type="spellEnd"/>
      <w:r w:rsidRPr="00B30DD6">
        <w:rPr>
          <w:rStyle w:val="Hyperlink3"/>
          <w:lang w:val="en-GB"/>
        </w:rPr>
        <w:t xml:space="preserve">), (b) total left </w:t>
      </w:r>
      <w:r w:rsidRPr="00B30DD6">
        <w:rPr>
          <w:rStyle w:val="Hyperlink3"/>
          <w:lang w:val="en-GB"/>
        </w:rPr>
        <w:lastRenderedPageBreak/>
        <w:t>misses (</w:t>
      </w:r>
      <w:proofErr w:type="spellStart"/>
      <w:r w:rsidRPr="00B30DD6">
        <w:rPr>
          <w:rStyle w:val="Hyperlink3"/>
          <w:lang w:val="en-GB"/>
        </w:rPr>
        <w:t>bit_ltot_miss</w:t>
      </w:r>
      <w:proofErr w:type="spellEnd"/>
      <w:r w:rsidRPr="00B30DD6">
        <w:rPr>
          <w:rStyle w:val="Hyperlink3"/>
          <w:lang w:val="en-GB"/>
        </w:rPr>
        <w:t>), (c) total right misses (</w:t>
      </w:r>
      <w:proofErr w:type="spellStart"/>
      <w:r w:rsidRPr="00B30DD6">
        <w:rPr>
          <w:rStyle w:val="Hyperlink3"/>
          <w:lang w:val="en-GB"/>
        </w:rPr>
        <w:t>bit_rtot_miss</w:t>
      </w:r>
      <w:proofErr w:type="spellEnd"/>
      <w:r w:rsidRPr="00B30DD6">
        <w:rPr>
          <w:rStyle w:val="Hyperlink3"/>
          <w:lang w:val="en-GB"/>
        </w:rPr>
        <w:t>) scores and (d) the centre of cancellation (</w:t>
      </w:r>
      <w:proofErr w:type="spellStart"/>
      <w:r w:rsidRPr="00B30DD6">
        <w:rPr>
          <w:rStyle w:val="Hyperlink3"/>
          <w:lang w:val="en-GB"/>
        </w:rPr>
        <w:t>bit_coc</w:t>
      </w:r>
      <w:proofErr w:type="spellEnd"/>
      <w:r w:rsidRPr="00B30DD6">
        <w:rPr>
          <w:rStyle w:val="Hyperlink3"/>
          <w:lang w:val="en-GB"/>
        </w:rPr>
        <w:t xml:space="preserve">). </w:t>
      </w:r>
      <w:r w:rsidR="00AA4AE4" w:rsidRPr="00B30DD6">
        <w:rPr>
          <w:rStyle w:val="Hyperlink3"/>
          <w:lang w:val="en-GB"/>
        </w:rPr>
        <w:t xml:space="preserve">Ag: Angular gyrus; </w:t>
      </w:r>
      <w:proofErr w:type="spellStart"/>
      <w:r w:rsidR="00AA4AE4" w:rsidRPr="00B30DD6">
        <w:rPr>
          <w:rStyle w:val="Hyperlink3"/>
          <w:lang w:val="en-GB"/>
        </w:rPr>
        <w:t>ASg</w:t>
      </w:r>
      <w:proofErr w:type="spellEnd"/>
      <w:r w:rsidR="00AA4AE4" w:rsidRPr="00B30DD6">
        <w:rPr>
          <w:rStyle w:val="Hyperlink3"/>
          <w:lang w:val="en-GB"/>
        </w:rPr>
        <w:t xml:space="preserve">: Anterior Short insular gyrus; </w:t>
      </w:r>
      <w:proofErr w:type="spellStart"/>
      <w:r w:rsidR="00AA4AE4" w:rsidRPr="00B30DD6">
        <w:rPr>
          <w:rStyle w:val="Hyperlink3"/>
          <w:lang w:val="en-GB"/>
        </w:rPr>
        <w:t>IFg</w:t>
      </w:r>
      <w:proofErr w:type="spellEnd"/>
      <w:r w:rsidR="00AA4AE4" w:rsidRPr="00B30DD6">
        <w:rPr>
          <w:rStyle w:val="Hyperlink3"/>
          <w:lang w:val="en-GB"/>
        </w:rPr>
        <w:t xml:space="preserve">: Inferior Frontal gyrus; </w:t>
      </w:r>
      <w:proofErr w:type="spellStart"/>
      <w:r w:rsidR="00AA4AE4" w:rsidRPr="00B30DD6">
        <w:rPr>
          <w:rStyle w:val="Hyperlink3"/>
          <w:lang w:val="en-GB"/>
        </w:rPr>
        <w:t>MSg</w:t>
      </w:r>
      <w:proofErr w:type="spellEnd"/>
      <w:r w:rsidR="00AA4AE4" w:rsidRPr="00B30DD6">
        <w:rPr>
          <w:rStyle w:val="Hyperlink3"/>
          <w:lang w:val="en-GB"/>
        </w:rPr>
        <w:t xml:space="preserve">: </w:t>
      </w:r>
      <w:proofErr w:type="spellStart"/>
      <w:r w:rsidR="00AA4AE4" w:rsidRPr="00B30DD6">
        <w:rPr>
          <w:rStyle w:val="Hyperlink3"/>
          <w:lang w:val="en-GB"/>
        </w:rPr>
        <w:t>Midddle</w:t>
      </w:r>
      <w:proofErr w:type="spellEnd"/>
      <w:r w:rsidR="00AA4AE4" w:rsidRPr="00B30DD6">
        <w:rPr>
          <w:rStyle w:val="Hyperlink3"/>
          <w:lang w:val="en-GB"/>
        </w:rPr>
        <w:t xml:space="preserve"> Short insular gyrus; TP: Temporal Pole</w:t>
      </w:r>
      <w:r w:rsidR="00765FE4" w:rsidRPr="00B30DD6">
        <w:rPr>
          <w:rStyle w:val="Hyperlink3"/>
          <w:lang w:val="en-GB"/>
        </w:rPr>
        <w:t>.</w:t>
      </w:r>
      <w:r w:rsidRPr="00B30DD6">
        <w:rPr>
          <w:rStyle w:val="Hyperlink3"/>
          <w:lang w:val="en-GB"/>
        </w:rPr>
        <w:t xml:space="preserve"> Maps are freely available at </w:t>
      </w:r>
      <w:hyperlink r:id="rId43" w:history="1">
        <w:r w:rsidRPr="00B30DD6">
          <w:rPr>
            <w:rStyle w:val="Hyperlink0"/>
            <w:lang w:val="en-GB"/>
          </w:rPr>
          <w:t>https://neurovault.org/collections/11260/</w:t>
        </w:r>
      </w:hyperlink>
      <w:r w:rsidRPr="00B30DD6">
        <w:rPr>
          <w:rStyle w:val="Hyperlink3"/>
          <w:lang w:val="en-GB"/>
        </w:rPr>
        <w:t xml:space="preserve"> .</w:t>
      </w:r>
    </w:p>
    <w:p w14:paraId="5D0FB273" w14:textId="77777777" w:rsidR="00425598" w:rsidRPr="00B30DD6" w:rsidRDefault="00425598">
      <w:pPr>
        <w:pStyle w:val="Body"/>
        <w:jc w:val="both"/>
        <w:rPr>
          <w:rStyle w:val="None"/>
          <w:rFonts w:ascii="Lora" w:eastAsia="Lora" w:hAnsi="Lora" w:cs="Lora"/>
          <w:color w:val="0E101A"/>
          <w:u w:color="0E101A"/>
          <w:lang w:val="en-GB"/>
        </w:rPr>
      </w:pPr>
    </w:p>
    <w:p w14:paraId="3E3DDE56" w14:textId="23B427B0"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Profiles of disconnections predicting individual total misses (</w:t>
      </w:r>
      <w:proofErr w:type="spellStart"/>
      <w:r w:rsidRPr="00B30DD6">
        <w:rPr>
          <w:rStyle w:val="Hyperlink3"/>
          <w:lang w:val="en-GB"/>
        </w:rPr>
        <w:t>bit_tot_miss</w:t>
      </w:r>
      <w:proofErr w:type="spellEnd"/>
      <w:r w:rsidRPr="00B30DD6">
        <w:rPr>
          <w:rStyle w:val="Hyperlink3"/>
          <w:lang w:val="en-GB"/>
        </w:rPr>
        <w:t>), total left misses (</w:t>
      </w:r>
      <w:proofErr w:type="spellStart"/>
      <w:r w:rsidRPr="00B30DD6">
        <w:rPr>
          <w:rStyle w:val="Hyperlink3"/>
          <w:lang w:val="en-GB"/>
        </w:rPr>
        <w:t>bit_ltot_miss</w:t>
      </w:r>
      <w:proofErr w:type="spellEnd"/>
      <w:r w:rsidRPr="00B30DD6">
        <w:rPr>
          <w:rStyle w:val="Hyperlink3"/>
          <w:lang w:val="en-GB"/>
        </w:rPr>
        <w:t>), total right misses (</w:t>
      </w:r>
      <w:proofErr w:type="spellStart"/>
      <w:r w:rsidRPr="00B30DD6">
        <w:rPr>
          <w:rStyle w:val="Hyperlink3"/>
          <w:lang w:val="en-GB"/>
        </w:rPr>
        <w:t>bit_rtot_miss</w:t>
      </w:r>
      <w:proofErr w:type="spellEnd"/>
      <w:r w:rsidRPr="00B30DD6">
        <w:rPr>
          <w:rStyle w:val="Hyperlink3"/>
          <w:lang w:val="en-GB"/>
        </w:rPr>
        <w:t>) and the centre of cancellation (</w:t>
      </w:r>
      <w:proofErr w:type="spellStart"/>
      <w:r w:rsidRPr="00B30DD6">
        <w:rPr>
          <w:rStyle w:val="Hyperlink3"/>
          <w:lang w:val="en-GB"/>
        </w:rPr>
        <w:t>bit_coc</w:t>
      </w:r>
      <w:proofErr w:type="spellEnd"/>
      <w:r w:rsidRPr="00B30DD6">
        <w:rPr>
          <w:rStyle w:val="Hyperlink3"/>
          <w:lang w:val="en-GB"/>
        </w:rPr>
        <w:t xml:space="preserve">)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large effect size. These clusters correspond either to a significant disconnection the right inferior frontal gyrus from the anterior and middle short gyri of the insula via </w:t>
      </w:r>
      <w:proofErr w:type="spellStart"/>
      <w:r w:rsidRPr="00B30DD6">
        <w:rPr>
          <w:rStyle w:val="Hyperlink3"/>
          <w:lang w:val="en-GB"/>
        </w:rPr>
        <w:t>fronto</w:t>
      </w:r>
      <w:proofErr w:type="spellEnd"/>
      <w:r w:rsidRPr="00B30DD6">
        <w:rPr>
          <w:rStyle w:val="Hyperlink3"/>
          <w:lang w:val="en-GB"/>
        </w:rPr>
        <w:t xml:space="preserve">-insular tracts </w:t>
      </w:r>
      <w:r w:rsidR="00796FC1" w:rsidRPr="00B30DD6">
        <w:rPr>
          <w:rStyle w:val="None"/>
          <w:rFonts w:ascii="Lora" w:eastAsia="Lora" w:hAnsi="Lora" w:cs="Lora"/>
          <w:color w:val="0E101A"/>
          <w:u w:color="0E101A"/>
          <w:lang w:val="en-GB"/>
        </w:rPr>
        <w:fldChar w:fldCharType="begin">
          <w:fldData xml:space="preserve">PEVuZE5vdGU+PENpdGU+PEF1dGhvcj5DYXRhbmk8L0F1dGhvcj48WWVhcj4yMDEyPC9ZZWFyPjxS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PEVuZE5vdGU+PENpdGU+PEF1dGhvcj5DYXRhbmk8L0F1dGhvcj48WWVhcj4yMDEyPC9ZZWFyPjxS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(Catani et al. 2012; Rojkova et al. 2016)</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the temporal pole via the uncinate fasciculus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&lt;EndNote&gt;&lt;Cite&gt;&lt;Author&gt;Catani&lt;/Author&gt;&lt;Year&gt;2012&lt;/Year&gt;&lt;RecNum&gt;157&lt;/RecNum&gt;&lt;DisplayText&gt;(Catani and Thiebaut de Schotten 2012)&lt;/DisplayText&gt;&lt;record&gt;&lt;rec-number&gt;157&lt;/rec-number&gt;&lt;foreign-keys&gt;&lt;key app="EN" db-id="zvrrtefsm9ssvpeeax9vrdfz5xaz5fwdvsfs" timestamp="1633524042"&gt;157&lt;/key&gt;&lt;/foreign-keys&gt;&lt;ref-type name="Book"&gt;6&lt;/ref-type&gt;&lt;contributors&gt;&lt;authors&gt;&lt;author&gt;Catani, Marco&lt;/author&gt;&lt;author&gt;Thiebaut de Schotten, Michel&lt;/author&gt;&lt;/authors&gt;&lt;/contributors&gt;&lt;titles&gt;&lt;title&gt;Atlas of human brain connections&lt;/title&gt;&lt;/titles&gt;&lt;pages&gt;xii, 519 p.&lt;/pages&gt;&lt;keywords&gt;&lt;keyword&gt;Neuroanatomy Atlases.&lt;/keyword&gt;&lt;keyword&gt;Brain Anatomy Atlases.&lt;/keyword&gt;&lt;keyword&gt;Brain Imaging Atlases.&lt;/keyword&gt;&lt;/keywords&gt;&lt;dates&gt;&lt;year&gt;2012&lt;/year&gt;&lt;/dates&gt;&lt;pub-location&gt;Oxford ; New York&lt;/pub-location&gt;&lt;publisher&gt;Oxford University Press&lt;/publisher&gt;&lt;isbn&gt;9780199541164 (alk. paper)&amp;#xD;0199541167 (alk. paper)&lt;/isbn&gt;&lt;accession-num&gt;17482962&lt;/accession-num&gt;&lt;call-num&gt;QM451 .C38 2012&lt;/call-num&gt;&lt;urls&gt;&lt;/urls&gt;&lt;/record&gt;&lt;/Cite&gt;&lt;/EndNote&gt;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(Catani and Thiebaut de Schotten 2012)</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Local disconnection of the angular gyrus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&lt;EndNote&gt;&lt;Cite&gt;&lt;Author&gt;Catani&lt;/Author&gt;&lt;Year&gt;2017&lt;/Year&gt;&lt;RecNum&gt;158&lt;/RecNum&gt;&lt;DisplayText&gt;(Catani et al. 2017)&lt;/DisplayText&gt;&lt;record&gt;&lt;rec-number&gt;158&lt;/rec-number&gt;&lt;foreign-keys&gt;&lt;key app="EN" db-id="zvrrtefsm9ssvpeeax9vrdfz5xaz5fwdvsfs" timestamp="1633524077"&gt;158&lt;/key&gt;&lt;/foreign-keys&gt;&lt;ref-type name="Journal Article"&gt;17&lt;/ref-type&gt;&lt;contributors&gt;&lt;authors&gt;&lt;author&gt;Catani, Marco&lt;/author&gt;&lt;author&gt;Robertsson, Naianna&lt;/author&gt;&lt;author&gt;Beyh, Ahmad&lt;/author&gt;&lt;author&gt;Huynh, Vincent&lt;/author&gt;&lt;author&gt;de Santiago Requejo, Francisco&lt;/author&gt;&lt;author&gt;Howells, Henrietta&lt;/author&gt;&lt;author&gt;Barrett, Rachel L. C.&lt;/author&gt;&lt;author&gt;Aiello, Marco&lt;/author&gt;&lt;author&gt;Cavaliere, Carlo&lt;/author&gt;&lt;author&gt;Dyrby, Tim B.&lt;/author&gt;&lt;author&gt;Krug, Kristine&lt;/author&gt;&lt;author&gt;Ptito, Maurice&lt;/author&gt;&lt;author&gt;D&amp;apos;Arceuil, Helen&lt;/author&gt;&lt;author&gt;Forkel, Stephanie J.&lt;/author&gt;&lt;author&gt;Dell&amp;apos;Acqua, Flavio&lt;/author&gt;&lt;/authors&gt;&lt;/contributors&gt;&lt;titles&gt;&lt;title&gt;Short parietal lobe connections of the human and monkey brain&lt;/title&gt;&lt;secondary-title&gt;Cortex&lt;/secondary-title&gt;&lt;/titles&gt;&lt;periodical&gt;&lt;full-title&gt;Cortex&lt;/full-title&gt;&lt;/periodical&gt;&lt;pages&gt;339-357&lt;/pages&gt;&lt;volume&gt;97&lt;/volume&gt;&lt;keywords&gt;&lt;keyword&gt;Parietal lobe&lt;/keyword&gt;&lt;keyword&gt;White matter&lt;/keyword&gt;&lt;keyword&gt;Diffusion tractography&lt;/keyword&gt;&lt;keyword&gt;Pathways&lt;/keyword&gt;&lt;keyword&gt;Networks&lt;/keyword&gt;&lt;/keywords&gt;&lt;dates&gt;&lt;year&gt;2017&lt;/year&gt;&lt;pub-dates&gt;&lt;date&gt;2017/12/01/&lt;/date&gt;&lt;/pub-dates&gt;&lt;/dates&gt;&lt;isbn&gt;0010-9452&lt;/isbn&gt;&lt;urls&gt;&lt;related-urls&gt;&lt;url&gt;https://www.sciencedirect.com/science/article/pii/S0010945217303702&lt;/url&gt;&lt;/related-urls&gt;&lt;/urls&gt;&lt;electronic-resource-num&gt;https://doi.org/10.1016/j.cortex.2017.10.022&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(Catani et al. 2017)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was also significant. The role of the inferior frontal gyrus in cancellations tasks such as the </w:t>
      </w:r>
      <w:r w:rsidR="003D4A96" w:rsidRPr="00B30DD6">
        <w:rPr>
          <w:rStyle w:val="None"/>
          <w:rFonts w:ascii="Lora" w:hAnsi="Lora"/>
          <w:color w:val="0E101A"/>
          <w:u w:color="0E101A"/>
          <w:lang w:val="en-GB"/>
        </w:rPr>
        <w:t>s</w:t>
      </w:r>
      <w:r w:rsidRPr="00B30DD6">
        <w:rPr>
          <w:rStyle w:val="None"/>
          <w:rFonts w:ascii="Lora" w:hAnsi="Lora"/>
          <w:color w:val="0E101A"/>
          <w:u w:color="0E101A"/>
          <w:lang w:val="en-GB"/>
        </w:rPr>
        <w:t xml:space="preserve">tar cancellation </w:t>
      </w:r>
      <w:r w:rsidRPr="00B30DD6">
        <w:rPr>
          <w:rStyle w:val="Hyperlink3"/>
          <w:lang w:val="en-GB"/>
        </w:rPr>
        <w:t xml:space="preserve">has been widely documented in the context of unilateral visual neglect </w: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PEVuZE5vdGU+PENpdGU+PEF1dGhvcj5Db3JiZXR0YTwvQXV0aG9yPjxZZWFyPjIwMDU8L1llYXI+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PEVuZE5vdGU+PENpdGU+PEF1dGhvcj5Db3JiZXR0YTwvQXV0aG9yPjxZZWFyPjIwMDU8L1llYXI+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et al. 2005; He et al. 2007; Heilman and Valenstein 1998)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discussed with regards to its contribution to visual search in the presence of distractors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&lt;EndNote&gt;&lt;Cite&gt;&lt;Author&gt;Husain&lt;/Author&gt;&lt;Year&gt;1997&lt;/Year&gt;&lt;RecNum&gt;162&lt;/RecNum&gt;&lt;DisplayText&gt;(Husain and Kennard 1997)&lt;/DisplayText&gt;&lt;record&gt;&lt;rec-number&gt;162&lt;/rec-number&gt;&lt;foreign-keys&gt;&lt;key app="EN" db-id="zvrrtefsm9ssvpeeax9vrdfz5xaz5fwdvsfs" timestamp="1633524866"&gt;162&lt;/key&gt;&lt;/foreign-keys&gt;&lt;ref-type name="Journal Article"&gt;17&lt;/ref-type&gt;&lt;contributors&gt;&lt;authors&gt;&lt;author&gt;Husain, Masud&lt;/author&gt;&lt;author&gt;Kennard, Christopher&lt;/author&gt;&lt;/authors&gt;&lt;/contributors&gt;&lt;titles&gt;&lt;title&gt;Distractor-dependent frontal neglect&lt;/title&gt;&lt;secondary-title&gt;Neuropsychologia&lt;/secondary-title&gt;&lt;/titles&gt;&lt;periodical&gt;&lt;full-title&gt;Neuropsychologia&lt;/full-title&gt;&lt;/periodical&gt;&lt;pages&gt;829-841&lt;/pages&gt;&lt;volume&gt;35&lt;/volume&gt;&lt;number&gt;6&lt;/number&gt;&lt;keywords&gt;&lt;keyword&gt;neglect&lt;/keyword&gt;&lt;keyword&gt;frontal lobe&lt;/keyword&gt;&lt;keyword&gt;attention&lt;/keyword&gt;&lt;keyword&gt;visual search&lt;/keyword&gt;&lt;/keywords&gt;&lt;dates&gt;&lt;year&gt;1997&lt;/year&gt;&lt;pub-dates&gt;&lt;date&gt;1997/05/19/&lt;/date&gt;&lt;/pub-dates&gt;&lt;/dates&gt;&lt;isbn&gt;0028-3932&lt;/isbn&gt;&lt;urls&gt;&lt;related-urls&gt;&lt;url&gt;https://www.sciencedirect.com/science/article/pii/S0028393297000341&lt;/url&gt;&lt;/related-urls&gt;&lt;/urls&gt;&lt;electronic-resource-num&gt;https://doi.org/10.1016/S0028-3932(97)00034-1&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(Husain and Kennard 1997)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The insula has also been reported as a critical area leading to unilateral visual neglect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&lt;EndNote&gt;&lt;Cite&gt;&lt;Author&gt;Manes&lt;/Author&gt;&lt;Year&gt;1999&lt;/Year&gt;&lt;RecNum&gt;163&lt;/RecNum&gt;&lt;DisplayText&gt;(Manes et al. 1999)&lt;/DisplayText&gt;&lt;record&gt;&lt;rec-number&gt;163&lt;/rec-number&gt;&lt;foreign-keys&gt;&lt;key app="EN" db-id="zvrrtefsm9ssvpeeax9vrdfz5xaz5fwdvsfs" timestamp="1633524917"&gt;163&lt;/key&gt;&lt;/foreign-keys&gt;&lt;ref-type name="Journal Article"&gt;17&lt;/ref-type&gt;&lt;contributors&gt;&lt;authors&gt;&lt;author&gt;Manes, F.&lt;/author&gt;&lt;author&gt;Paradiso, S.&lt;/author&gt;&lt;author&gt;Springer, J. A.&lt;/author&gt;&lt;author&gt;Lamberty, G.&lt;/author&gt;&lt;author&gt;Robinson, R. G.&lt;/author&gt;&lt;/authors&gt;&lt;/contributors&gt;&lt;auth-address&gt;Department of Psychiatry, University of Iowa College of Medicine, Iowa City, Iowa, USA.&lt;/auth-address&gt;&lt;titles&gt;&lt;title&gt;Neglect after right insular cortex infarction&lt;/title&gt;&lt;secondary-title&gt;Stroke&lt;/secondary-title&gt;&lt;/titles&gt;&lt;periodical&gt;&lt;full-title&gt;Stroke&lt;/full-title&gt;&lt;/periodical&gt;&lt;pages&gt;946-8&lt;/pages&gt;&lt;volume&gt;30&lt;/volume&gt;&lt;number&gt;5&lt;/number&gt;&lt;edition&gt;1999/05/07&lt;/edition&gt;&lt;keywords&gt;&lt;keyword&gt;Acoustic Stimulation&lt;/keyword&gt;&lt;keyword&gt;Aged&lt;/keyword&gt;&lt;keyword&gt;Attention/physiology&lt;/keyword&gt;&lt;keyword&gt;*Body Image&lt;/keyword&gt;&lt;keyword&gt;Cerebral Cortex/*physiopathology&lt;/keyword&gt;&lt;keyword&gt;Cerebral Infarction/*complications/epidemiology&lt;/keyword&gt;&lt;keyword&gt;Dominance, Cerebral/physiology&lt;/keyword&gt;&lt;keyword&gt;Female&lt;/keyword&gt;&lt;keyword&gt;Humans&lt;/keyword&gt;&lt;keyword&gt;Incidence&lt;/keyword&gt;&lt;keyword&gt;Male&lt;/keyword&gt;&lt;keyword&gt;Middle Aged&lt;/keyword&gt;&lt;keyword&gt;Sensation Disorders/epidemiology/*etiology&lt;/keyword&gt;&lt;/keywords&gt;&lt;dates&gt;&lt;year&gt;1999&lt;/year&gt;&lt;pub-dates&gt;&lt;date&gt;May&lt;/date&gt;&lt;/pub-dates&gt;&lt;/dates&gt;&lt;isbn&gt;0039-2499 (Print)&amp;#xD;0039-2499 (Linking)&lt;/isbn&gt;&lt;accession-num&gt;10229725&lt;/accession-num&gt;&lt;urls&gt;&lt;related-urls&gt;&lt;url&gt;https://www.ncbi.nlm.nih.gov/pubmed/10229725&lt;/url&gt;&lt;/related-urls&gt;&lt;/urls&gt;&lt;electronic-resource-num&gt;10.1161/01.str.30.5.946&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(Manes et al. 1999)</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due to its contribution to the integration between </w:t>
      </w:r>
      <w:proofErr w:type="spellStart"/>
      <w:r w:rsidRPr="00B30DD6">
        <w:rPr>
          <w:rStyle w:val="Hyperlink3"/>
          <w:lang w:val="en-GB"/>
        </w:rPr>
        <w:t>extrapersonnal</w:t>
      </w:r>
      <w:proofErr w:type="spellEnd"/>
      <w:r w:rsidRPr="00B30DD6">
        <w:rPr>
          <w:rStyle w:val="Hyperlink3"/>
          <w:lang w:val="en-GB"/>
        </w:rPr>
        <w:t xml:space="preserve"> stimuli and internal milieu and is typically </w:t>
      </w:r>
      <w:r w:rsidR="004D1C3C" w:rsidRPr="00B30DD6">
        <w:rPr>
          <w:rStyle w:val="Hyperlink3"/>
          <w:lang w:val="en-GB"/>
        </w:rPr>
        <w:t>inactivated</w:t>
      </w:r>
      <w:r w:rsidRPr="00B30DD6">
        <w:rPr>
          <w:rStyle w:val="Hyperlink3"/>
          <w:lang w:val="en-GB"/>
        </w:rPr>
        <w:t xml:space="preserve"> when attention lapses </w:t>
      </w:r>
      <w:r w:rsidR="00796FC1" w:rsidRPr="00B30DD6">
        <w:rPr>
          <w:rStyle w:val="None"/>
          <w:rFonts w:ascii="Lora" w:eastAsia="Lora" w:hAnsi="Lora" w:cs="Lora"/>
          <w:color w:val="0E101A"/>
          <w:u w:color="0E101A"/>
          <w:lang w:val="en-GB"/>
        </w:rPr>
        <w:fldChar w:fldCharType="begin">
          <w:fldData xml:space="preserve">PEVuZE5vdGU+PENpdGU+PEF1dGhvcj5LcmFuY3ppb2NoPC9BdXRob3I+PFllYXI+MjAwNTwvWWVh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PEVuZE5vdGU+PENpdGU+PEF1dGhvcj5LcmFuY3ppb2NoPC9BdXRob3I+PFllYXI+MjAwNTwvWWVh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(Kranczioch et al. 2005; Weissman et al. 2006)</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Additionally, lesions to the temporal pole have been significantly associated with a significant drop in cancellation task performance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&lt;EndNote&gt;&lt;Cite&gt;&lt;Author&gt;Karnath&lt;/Author&gt;&lt;Year&gt;2001&lt;/Year&gt;&lt;RecNum&gt;165&lt;/RecNum&gt;&lt;DisplayText&gt;(Karnath et al. 2001; Karnath et al. 2011)&lt;/DisplayText&gt;&lt;record&gt;&lt;rec-number&gt;165&lt;/rec-number&gt;&lt;foreign-keys&gt;&lt;key app="EN" db-id="zvrrtefsm9ssvpeeax9vrdfz5xaz5fwdvsfs" timestamp="1633525005"&gt;165&lt;/key&gt;&lt;/foreign-keys&gt;&lt;ref-type name="Journal Article"&gt;17&lt;/ref-type&gt;&lt;contributors&gt;&lt;authors&gt;&lt;author&gt;Karnath, Hans-Otto&lt;/author&gt;&lt;author&gt;Ferber, Susanne&lt;/author&gt;&lt;author&gt;Himmelbach, Marc&lt;/author&gt;&lt;/authors&gt;&lt;/contributors&gt;&lt;titles&gt;&lt;title&gt;Spatial awareness is a function of the temporal not the posterior parietal lobe&lt;/title&gt;&lt;secondary-title&gt;Nature&lt;/secondary-title&gt;&lt;/titles&gt;&lt;periodical&gt;&lt;full-title&gt;Nature&lt;/full-title&gt;&lt;/periodical&gt;&lt;pages&gt;950-953&lt;/pages&gt;&lt;volume&gt;411&lt;/volume&gt;&lt;number&gt;6840&lt;/number&gt;&lt;dates&gt;&lt;year&gt;2001&lt;/year&gt;&lt;pub-dates&gt;&lt;date&gt;2001/06/01&lt;/date&gt;&lt;/pub-dates&gt;&lt;/dates&gt;&lt;isbn&gt;1476-4687&lt;/isbn&gt;&lt;urls&gt;&lt;related-urls&gt;&lt;url&gt;https://doi.org/10.1038/35082075&lt;/url&gt;&lt;/related-urls&gt;&lt;/urls&gt;&lt;electronic-resource-num&gt;10.1038/35082075&lt;/electronic-resource-num&gt;&lt;/record&gt;&lt;/Cite&gt;&lt;Cite&gt;&lt;Author&gt;Karnath&lt;/Author&gt;&lt;Year&gt;2011&lt;/Year&gt;&lt;RecNum&gt;166&lt;/RecNum&gt;&lt;record&gt;&lt;rec-number&gt;166&lt;/rec-number&gt;&lt;foreign-keys&gt;&lt;key app="EN" db-id="zvrrtefsm9ssvpeeax9vrdfz5xaz5fwdvsfs" timestamp="1633525038"&gt;166&lt;/key&gt;&lt;/foreign-keys&gt;&lt;ref-type name="Journal Article"&gt;17&lt;/ref-type&gt;&lt;contributors&gt;&lt;authors&gt;&lt;author&gt;Karnath, Hans-Otto&lt;/author&gt;&lt;author&gt;Rennig, Johannes&lt;/author&gt;&lt;author&gt;Johannsen, Leif&lt;/author&gt;&lt;author&gt;Rorden, Chris&lt;/author&gt;&lt;/authors&gt;&lt;/contributors&gt;&lt;titles&gt;&lt;title&gt;The anatomy underlying acute versus chronic spatial neglect: a longitudinal study&lt;/title&gt;&lt;secondary-title&gt;Brain&lt;/secondary-title&gt;&lt;/titles&gt;&lt;periodical&gt;&lt;full-title&gt;Brain&lt;/full-title&gt;&lt;/periodical&gt;&lt;pages&gt;903-912&lt;/pages&gt;&lt;volume&gt;134&lt;/volume&gt;&lt;number&gt;3&lt;/number&gt;&lt;dates&gt;&lt;year&gt;2011&lt;/year&gt;&lt;/dates&gt;&lt;isbn&gt;0006-8950&lt;/isbn&gt;&lt;urls&gt;&lt;related-urls&gt;&lt;url&gt;https://doi.org/10.1093/brain/awq355&lt;/url&gt;&lt;/related-urls&gt;&lt;/urls&gt;&lt;electronic-resource-num&gt;10.1093/brain/awq355&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(Karnath et al. 2001; Karnath et al. 2011)</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because of its contribution to the visual ventral stream and the conscious identification of the target amongst distractors. Finally, the angular gyrus, when damaged, have also been reported as critical to the performance in cancellation tasks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&lt;EndNote&gt;&lt;Cite&gt;&lt;Author&gt;Mort&lt;/Author&gt;&lt;Year&gt;2003&lt;/Year&gt;&lt;RecNum&gt;167&lt;/RecNum&gt;&lt;DisplayText&gt;(Mort et al. 2003)&lt;/DisplayText&gt;&lt;record&gt;&lt;rec-number&gt;167&lt;/rec-number&gt;&lt;foreign-keys&gt;&lt;key app="EN" db-id="zvrrtefsm9ssvpeeax9vrdfz5xaz5fwdvsfs" timestamp="1633525083"&gt;167&lt;/key&gt;&lt;/foreign-keys&gt;&lt;ref-type name="Journal Article"&gt;17&lt;/ref-type&gt;&lt;contributors&gt;&lt;authors&gt;&lt;author&gt;Mort, Dominic J.&lt;/author&gt;&lt;author&gt;Malhotra, Paresh&lt;/author&gt;&lt;author&gt;Mannan, Sabira K.&lt;/author&gt;&lt;author&gt;Rorden, Chris&lt;/author&gt;&lt;author&gt;Pambakian, Alidz&lt;/author&gt;&lt;author&gt;Kennard, Chris&lt;/author&gt;&lt;author&gt;Husain, Masud&lt;/author&gt;&lt;/authors&gt;&lt;/contributors&gt;&lt;titles&gt;&lt;title&gt;The anatomy of visual neglect&lt;/title&gt;&lt;secondary-title&gt;Brain&lt;/secondary-title&gt;&lt;/titles&gt;&lt;periodical&gt;&lt;full-title&gt;Brain&lt;/full-title&gt;&lt;/periodical&gt;&lt;pages&gt;1986-1997&lt;/pages&gt;&lt;volume&gt;126&lt;/volume&gt;&lt;number&gt;9&lt;/number&gt;&lt;dates&gt;&lt;year&gt;2003&lt;/year&gt;&lt;/dates&gt;&lt;isbn&gt;0006-8950&lt;/isbn&gt;&lt;urls&gt;&lt;related-urls&gt;&lt;url&gt;https://doi.org/10.1093/brain/awg200&lt;/url&gt;&lt;/related-urls&gt;&lt;/urls&gt;&lt;electronic-resource-num&gt;10.1093/brain/awg200&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(Mort et al. 2003)</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due to its role in spatial attention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&lt;EndNote&gt;&lt;Cite&gt;&lt;Author&gt;Husain&lt;/Author&gt;&lt;Year&gt;2003&lt;/Year&gt;&lt;RecNum&gt;168&lt;/RecNum&gt;&lt;DisplayText&gt;(Husain and Rorden 2003)&lt;/DisplayText&gt;&lt;record&gt;&lt;rec-number&gt;168&lt;/rec-number&gt;&lt;foreign-keys&gt;&lt;key app="EN" db-id="zvrrtefsm9ssvpeeax9vrdfz5xaz5fwdvsfs" timestamp="1633525114"&gt;168&lt;/key&gt;&lt;/foreign-keys&gt;&lt;ref-type name="Journal Article"&gt;17&lt;/ref-type&gt;&lt;contributors&gt;&lt;authors&gt;&lt;author&gt;Husain, Masud&lt;/author&gt;&lt;author&gt;Rorden, Chris&lt;/author&gt;&lt;/authors&gt;&lt;/contributors&gt;&lt;titles&gt;&lt;title&gt;Non-spatially lateralized mechanisms in hemispatial neglect&lt;/title&gt;&lt;secondary-title&gt;Nature Reviews Neuroscience&lt;/secondary-title&gt;&lt;/titles&gt;&lt;periodical&gt;&lt;full-title&gt;Nature Reviews Neuroscience&lt;/full-title&gt;&lt;/periodical&gt;&lt;pages&gt;26-36&lt;/pages&gt;&lt;volume&gt;4&lt;/volume&gt;&lt;number&gt;1&lt;/number&gt;&lt;dates&gt;&lt;year&gt;2003&lt;/year&gt;&lt;pub-dates&gt;&lt;date&gt;2003/01/01&lt;/date&gt;&lt;/pub-dates&gt;&lt;/dates&gt;&lt;isbn&gt;1471-0048&lt;/isbn&gt;&lt;urls&gt;&lt;related-urls&gt;&lt;url&gt;https://doi.org/10.1038/nrn1005&lt;/url&gt;&lt;/related-urls&gt;&lt;/urls&gt;&lt;electronic-resource-num&gt;10.1038/nrn1005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(Husain and Rorden 2003)</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66876D0B"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disruption of the circuitry constituted by the </w:t>
      </w:r>
      <w:proofErr w:type="spellStart"/>
      <w:r w:rsidRPr="00B30DD6">
        <w:rPr>
          <w:rStyle w:val="Hyperlink3"/>
          <w:lang w:val="en-GB"/>
        </w:rPr>
        <w:t>frontoinsular</w:t>
      </w:r>
      <w:proofErr w:type="spellEnd"/>
      <w:r w:rsidRPr="00B30DD6">
        <w:rPr>
          <w:rStyle w:val="Hyperlink3"/>
          <w:lang w:val="en-GB"/>
        </w:rPr>
        <w:t xml:space="preserve"> tracts, the uncinate and local parietal connections elegantly reconcile these four theories explaining the pathophysiological mechanisms related to cancellation tasks performance and unilateral visual neglect.</w:t>
      </w:r>
    </w:p>
    <w:p w14:paraId="746F3D19" w14:textId="77777777" w:rsidR="00425598" w:rsidRPr="00B30DD6" w:rsidRDefault="00425598">
      <w:pPr>
        <w:pStyle w:val="Body"/>
        <w:jc w:val="both"/>
        <w:rPr>
          <w:rStyle w:val="None"/>
          <w:rFonts w:ascii="Lora" w:eastAsia="Lora" w:hAnsi="Lora" w:cs="Lora"/>
          <w:color w:val="0E101A"/>
          <w:u w:color="0E101A"/>
          <w:lang w:val="en-GB"/>
        </w:rPr>
      </w:pPr>
    </w:p>
    <w:p w14:paraId="6A87DCD1" w14:textId="77777777" w:rsidR="00425598" w:rsidRPr="00B30DD6" w:rsidRDefault="00061FC0">
      <w:pPr>
        <w:pStyle w:val="Body"/>
        <w:jc w:val="center"/>
        <w:rPr>
          <w:rStyle w:val="None"/>
          <w:rFonts w:ascii="Lora" w:eastAsia="Lora" w:hAnsi="Lora" w:cs="Lora"/>
          <w:color w:val="0E101A"/>
          <w:u w:color="0E101A"/>
          <w:lang w:val="en-GB"/>
        </w:rPr>
      </w:pPr>
      <w:r w:rsidRPr="00B30DD6">
        <w:rPr>
          <w:rStyle w:val="None"/>
          <w:rFonts w:ascii="Lora" w:eastAsia="Lora" w:hAnsi="Lora" w:cs="Lora"/>
          <w:noProof/>
          <w:color w:val="0E101A"/>
          <w:u w:color="0E101A"/>
          <w:lang w:val="en-GB"/>
        </w:rPr>
        <w:lastRenderedPageBreak/>
        <w:drawing>
          <wp:inline distT="0" distB="0" distL="0" distR="0" wp14:anchorId="360BA935" wp14:editId="786715F1">
            <wp:extent cx="4506098" cy="4300151"/>
            <wp:effectExtent l="0" t="0" r="0" b="0"/>
            <wp:docPr id="1073741846" name="officeArt object" descr="image8.png"/>
            <wp:cNvGraphicFramePr/>
            <a:graphic xmlns:a="http://schemas.openxmlformats.org/drawingml/2006/main">
              <a:graphicData uri="http://schemas.openxmlformats.org/drawingml/2006/picture">
                <pic:pic xmlns:pic="http://schemas.openxmlformats.org/drawingml/2006/picture">
                  <pic:nvPicPr>
                    <pic:cNvPr id="1073741846" name="image8.png" descr="image8.png"/>
                    <pic:cNvPicPr>
                      <a:picLocks noChangeAspect="1"/>
                    </pic:cNvPicPr>
                  </pic:nvPicPr>
                  <pic:blipFill>
                    <a:blip r:embed="rId44"/>
                    <a:stretch>
                      <a:fillRect/>
                    </a:stretch>
                  </pic:blipFill>
                  <pic:spPr>
                    <a:xfrm>
                      <a:off x="0" y="0"/>
                      <a:ext cx="4506098" cy="4300151"/>
                    </a:xfrm>
                    <a:prstGeom prst="rect">
                      <a:avLst/>
                    </a:prstGeom>
                    <a:ln w="12700" cap="flat">
                      <a:noFill/>
                      <a:miter lim="400000"/>
                    </a:ln>
                    <a:effectLst/>
                  </pic:spPr>
                </pic:pic>
              </a:graphicData>
            </a:graphic>
          </wp:inline>
        </w:drawing>
      </w:r>
    </w:p>
    <w:p w14:paraId="792F3E20" w14:textId="77777777" w:rsidR="00425598" w:rsidRPr="00B30DD6" w:rsidRDefault="00425598">
      <w:pPr>
        <w:pStyle w:val="Body"/>
        <w:jc w:val="both"/>
        <w:rPr>
          <w:rStyle w:val="None"/>
          <w:rFonts w:ascii="Lora" w:eastAsia="Lora" w:hAnsi="Lora" w:cs="Lora"/>
          <w:lang w:val="en-GB"/>
        </w:rPr>
      </w:pPr>
    </w:p>
    <w:p w14:paraId="246F49AA" w14:textId="514594E8"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2</w:t>
      </w:r>
      <w:r w:rsidRPr="00B30DD6">
        <w:rPr>
          <w:rStyle w:val="Hyperlink3"/>
          <w:b/>
          <w:bCs/>
          <w:lang w:val="en-GB"/>
        </w:rPr>
        <w:t>:</w:t>
      </w:r>
      <w:r w:rsidRPr="00B30DD6">
        <w:rPr>
          <w:rStyle w:val="Hyperlink3"/>
          <w:lang w:val="en-GB"/>
        </w:rPr>
        <w:t xml:space="preserve"> Example of the </w:t>
      </w:r>
      <w:proofErr w:type="spellStart"/>
      <w:r w:rsidRPr="00B30DD6">
        <w:rPr>
          <w:rStyle w:val="None"/>
          <w:rFonts w:ascii="Lora" w:hAnsi="Lora"/>
          <w:color w:val="0E101A"/>
          <w:u w:color="0E101A"/>
          <w:lang w:val="en-GB"/>
        </w:rPr>
        <w:t>Mesulam</w:t>
      </w:r>
      <w:proofErr w:type="spellEnd"/>
      <w:r w:rsidRPr="00B30DD6">
        <w:rPr>
          <w:rStyle w:val="None"/>
          <w:rFonts w:ascii="Lora" w:hAnsi="Lora"/>
          <w:color w:val="0E101A"/>
          <w:u w:color="0E101A"/>
          <w:lang w:val="en-GB"/>
        </w:rPr>
        <w:t xml:space="preserve"> Unstructured Symbol Cancellation Test </w:t>
      </w:r>
      <w:r w:rsidRPr="00B30DD6">
        <w:rPr>
          <w:rStyle w:val="Hyperlink3"/>
          <w:lang w:val="en-GB"/>
        </w:rPr>
        <w:t xml:space="preserve">modified from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&lt;EndNote&gt;&lt;Cite&gt;&lt;Author&gt;Mesulam&lt;/Author&gt;&lt;Year&gt;1985&lt;/Year&gt;&lt;RecNum&gt;169&lt;/RecNum&gt;&lt;DisplayText&gt;(Mesulam 1985)&lt;/DisplayText&gt;&lt;record&gt;&lt;rec-number&gt;169&lt;/rec-number&gt;&lt;foreign-keys&gt;&lt;key app="EN" db-id="zvrrtefsm9ssvpeeax9vrdfz5xaz5fwdvsfs" timestamp="1633525453"&gt;169&lt;/key&gt;&lt;/foreign-keys&gt;&lt;ref-type name="Book"&gt;6&lt;/ref-type&gt;&lt;contributors&gt;&lt;authors&gt;&lt;author&gt;Mesulam, M. M.&lt;/author&gt;&lt;/authors&gt;&lt;/contributors&gt;&lt;titles&gt;&lt;title&gt;Principle of Behavioural Neurology: Tests of Directed Attention and Memory (Contemporary Neurology Series)&lt;/title&gt;&lt;/titles&gt;&lt;dates&gt;&lt;year&gt;1985&lt;/year&gt;&lt;/dates&gt;&lt;publisher&gt;F.A. Davis Company&lt;/publisher&gt;&lt;urls&gt;&lt;/urls&gt;&lt;/record&gt;&lt;/Cite&gt;&lt;/EndNote&gt;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(Mesulam 1985)</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The item in blue is an example of the target to be cancelled by the patients. </w:t>
      </w:r>
      <w:proofErr w:type="spellStart"/>
      <w:r w:rsidRPr="00B30DD6">
        <w:rPr>
          <w:rStyle w:val="Hyperlink3"/>
          <w:lang w:val="en-GB"/>
        </w:rPr>
        <w:t>mes_tot_miss</w:t>
      </w:r>
      <w:proofErr w:type="spellEnd"/>
      <w:r w:rsidRPr="00B30DD6">
        <w:rPr>
          <w:rStyle w:val="Hyperlink3"/>
          <w:lang w:val="en-GB"/>
        </w:rPr>
        <w:t xml:space="preserve">: total missed </w:t>
      </w:r>
      <w:r w:rsidR="00CC6706" w:rsidRPr="00B30DD6">
        <w:rPr>
          <w:rStyle w:val="Hyperlink3"/>
          <w:lang w:val="en-GB"/>
        </w:rPr>
        <w:t xml:space="preserve">stars; </w:t>
      </w:r>
      <w:proofErr w:type="spellStart"/>
      <w:r w:rsidR="00CC6706" w:rsidRPr="00B30DD6">
        <w:rPr>
          <w:rStyle w:val="Hyperlink3"/>
          <w:lang w:val="en-GB"/>
        </w:rPr>
        <w:t>mes</w:t>
      </w:r>
      <w:r w:rsidRPr="00B30DD6">
        <w:rPr>
          <w:rStyle w:val="Hyperlink3"/>
          <w:lang w:val="en-GB"/>
        </w:rPr>
        <w:t>_ltot_miss</w:t>
      </w:r>
      <w:proofErr w:type="spellEnd"/>
      <w:r w:rsidRPr="00B30DD6">
        <w:rPr>
          <w:rStyle w:val="Hyperlink3"/>
          <w:lang w:val="en-GB"/>
        </w:rPr>
        <w:t xml:space="preserve">: stars missed on the left; </w:t>
      </w:r>
      <w:proofErr w:type="spellStart"/>
      <w:r w:rsidRPr="00B30DD6">
        <w:rPr>
          <w:rStyle w:val="Hyperlink3"/>
          <w:lang w:val="en-GB"/>
        </w:rPr>
        <w:t>mes_rtot_miss</w:t>
      </w:r>
      <w:proofErr w:type="spellEnd"/>
      <w:r w:rsidRPr="00B30DD6">
        <w:rPr>
          <w:rStyle w:val="Hyperlink3"/>
          <w:lang w:val="en-GB"/>
        </w:rPr>
        <w:t xml:space="preserve">:  stars missed on the right; </w:t>
      </w:r>
      <w:proofErr w:type="spellStart"/>
      <w:r w:rsidRPr="00B30DD6">
        <w:rPr>
          <w:rStyle w:val="Hyperlink3"/>
          <w:lang w:val="en-GB"/>
        </w:rPr>
        <w:t>mes_coc</w:t>
      </w:r>
      <w:proofErr w:type="spellEnd"/>
      <w:r w:rsidRPr="00B30DD6">
        <w:rPr>
          <w:rStyle w:val="Hyperlink3"/>
          <w:lang w:val="en-GB"/>
        </w:rPr>
        <w:t xml:space="preserve">: 'centre of mass' of the total cancellation. </w:t>
      </w:r>
    </w:p>
    <w:p w14:paraId="5C69B1EF" w14:textId="77777777" w:rsidR="00425598" w:rsidRPr="00B30DD6" w:rsidRDefault="00425598">
      <w:pPr>
        <w:pStyle w:val="Body"/>
        <w:jc w:val="both"/>
        <w:rPr>
          <w:rStyle w:val="None"/>
          <w:rFonts w:ascii="Lora" w:eastAsia="Lora" w:hAnsi="Lora" w:cs="Lora"/>
          <w:lang w:val="en-GB"/>
        </w:rPr>
      </w:pPr>
    </w:p>
    <w:p w14:paraId="5DDBF9FC" w14:textId="6B3D29C2" w:rsidR="00425598" w:rsidRPr="00B30DD6" w:rsidRDefault="003D4A96">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The </w:t>
      </w:r>
      <w:proofErr w:type="spellStart"/>
      <w:r w:rsidR="00061FC0" w:rsidRPr="00B30DD6">
        <w:rPr>
          <w:rStyle w:val="None"/>
          <w:rFonts w:ascii="Lora" w:hAnsi="Lora"/>
          <w:b/>
          <w:bCs/>
          <w:color w:val="0E101A"/>
          <w:u w:color="0E101A"/>
          <w:lang w:val="en-GB"/>
        </w:rPr>
        <w:t>Mesulam</w:t>
      </w:r>
      <w:proofErr w:type="spellEnd"/>
      <w:r w:rsidR="00061FC0" w:rsidRPr="00B30DD6">
        <w:rPr>
          <w:rStyle w:val="None"/>
          <w:rFonts w:ascii="Lora" w:hAnsi="Lora"/>
          <w:b/>
          <w:bCs/>
          <w:color w:val="0E101A"/>
          <w:u w:color="0E101A"/>
          <w:lang w:val="en-GB"/>
        </w:rPr>
        <w:t xml:space="preserve"> Unstructured Symbol Cancellation Test</w:t>
      </w:r>
      <w:r w:rsidR="00061FC0" w:rsidRPr="00B30DD6">
        <w:rPr>
          <w:rStyle w:val="None"/>
          <w:rFonts w:ascii="Lora" w:hAnsi="Lora"/>
          <w:color w:val="0E101A"/>
          <w:u w:color="0E101A"/>
          <w:lang w:val="en-GB"/>
        </w:rPr>
        <w:t xml:space="preserve"> </w:t>
      </w:r>
      <w:r w:rsidR="00061FC0" w:rsidRPr="00B30DD6">
        <w:rPr>
          <w:rStyle w:val="Hyperlink3"/>
          <w:lang w:val="en-GB"/>
        </w:rPr>
        <w:t xml:space="preserve">is a paper and pencil visual search test. Patients are asked to bar the full cancel suns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&lt;EndNote&gt;&lt;Cite&gt;&lt;Author&gt;Mesulam&lt;/Author&gt;&lt;Year&gt;1985&lt;/Year&gt;&lt;RecNum&gt;169&lt;/RecNum&gt;&lt;Prefix&gt;as the one coloured in blue in supplementary figure 21 derived from &lt;/Prefix&gt;&lt;DisplayText&gt;(as the one coloured in blue in supplementary figure 21 derived from Mesulam 1985)&lt;/DisplayText&gt;&lt;record&gt;&lt;rec-number&gt;169&lt;/rec-number&gt;&lt;foreign-keys&gt;&lt;key app="EN" db-id="zvrrtefsm9ssvpeeax9vrdfz5xaz5fwdvsfs" timestamp="1633525453"&gt;169&lt;/key&gt;&lt;/foreign-keys&gt;&lt;ref-type name="Book"&gt;6&lt;/ref-type&gt;&lt;contributors&gt;&lt;authors&gt;&lt;author&gt;Mesulam, M. M.&lt;/author&gt;&lt;/authors&gt;&lt;/contributors&gt;&lt;titles&gt;&lt;title&gt;Principle of Behavioural Neurology: Tests of Directed Attention and Memory (Contemporary Neurology Series)&lt;/title&gt;&lt;/titles&gt;&lt;dates&gt;&lt;year&gt;1985&lt;/year&gt;&lt;/dates&gt;&lt;publisher&gt;F.A. Davis Company&lt;/publisher&gt;&lt;urls&gt;&lt;/urls&gt;&lt;/record&gt;&lt;/Cite&gt;&lt;/EndNote&gt;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(as the one coloured in blue in supplementary figure 21 derived from Mesulam 1985)</w:t>
      </w:r>
      <w:r w:rsidR="00796FC1" w:rsidRPr="00B30DD6">
        <w:rPr>
          <w:rStyle w:val="None"/>
          <w:rFonts w:ascii="Lora" w:eastAsia="Lora" w:hAnsi="Lora" w:cs="Lora"/>
          <w:color w:val="0E101A"/>
          <w:u w:color="0E101A"/>
          <w:lang w:val="en-GB"/>
        </w:rPr>
        <w:fldChar w:fldCharType="end"/>
      </w:r>
      <w:r w:rsidR="00061FC0" w:rsidRPr="00B30DD6">
        <w:rPr>
          <w:rStyle w:val="Hyperlink3"/>
          <w:lang w:val="en-GB"/>
        </w:rPr>
        <w:t xml:space="preserve"> amongst </w:t>
      </w:r>
      <w:r w:rsidRPr="00B30DD6">
        <w:rPr>
          <w:rStyle w:val="Hyperlink3"/>
          <w:lang w:val="en-GB"/>
        </w:rPr>
        <w:t>distractors</w:t>
      </w:r>
      <w:r w:rsidR="00061FC0" w:rsidRPr="00B30DD6">
        <w:rPr>
          <w:rStyle w:val="Hyperlink3"/>
          <w:lang w:val="en-GB"/>
        </w:rPr>
        <w:t>. Compared to</w:t>
      </w:r>
      <w:r w:rsidR="00061FC0" w:rsidRPr="00B30DD6">
        <w:rPr>
          <w:rStyle w:val="None"/>
          <w:rFonts w:ascii="Lora" w:hAnsi="Lora"/>
          <w:color w:val="0E101A"/>
          <w:u w:color="0E101A"/>
          <w:lang w:val="en-GB"/>
        </w:rPr>
        <w:t xml:space="preserve"> the star cancellation task, </w:t>
      </w:r>
      <w:r w:rsidR="00061FC0" w:rsidRPr="00B30DD6">
        <w:rPr>
          <w:rStyle w:val="Hyperlink3"/>
          <w:lang w:val="en-GB"/>
        </w:rPr>
        <w:t xml:space="preserve">the higher number of distractors and the use of feature conjunctions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&lt;EndNote&gt;&lt;Cite&gt;&lt;Author&gt;Treisman&lt;/Author&gt;&lt;Year&gt;1980&lt;/Year&gt;&lt;RecNum&gt;170&lt;/RecNum&gt;&lt;DisplayText&gt;(Treisman and Gelade 1980)&lt;/DisplayText&gt;&lt;record&gt;&lt;rec-number&gt;170&lt;/rec-number&gt;&lt;foreign-keys&gt;&lt;key app="EN" db-id="zvrrtefsm9ssvpeeax9vrdfz5xaz5fwdvsfs" timestamp="1633525505"&gt;170&lt;/key&gt;&lt;/foreign-keys&gt;&lt;ref-type name="Journal Article"&gt;17&lt;/ref-type&gt;&lt;contributors&gt;&lt;authors&gt;&lt;author&gt;Treisman, Anne M.&lt;/author&gt;&lt;author&gt;Gelade, Garry&lt;/author&gt;&lt;/authors&gt;&lt;/contributors&gt;&lt;titles&gt;&lt;title&gt;A feature-integration theory of attention&lt;/title&gt;&lt;secondary-title&gt;Cognitive Psychology&lt;/secondary-title&gt;&lt;/titles&gt;&lt;periodical&gt;&lt;full-title&gt;Cognitive Psychology&lt;/full-title&gt;&lt;/periodical&gt;&lt;pages&gt;97-136&lt;/pages&gt;&lt;volume&gt;12&lt;/volume&gt;&lt;number&gt;1&lt;/number&gt;&lt;dates&gt;&lt;year&gt;1980&lt;/year&gt;&lt;pub-dates&gt;&lt;date&gt;1980/01/01/&lt;/date&gt;&lt;/pub-dates&gt;&lt;/dates&gt;&lt;isbn&gt;0010-0285&lt;/isbn&gt;&lt;urls&gt;&lt;related-urls&gt;&lt;url&gt;https://www.sciencedirect.com/science/article/pii/0010028580900055&lt;/url&gt;&lt;/related-urls&gt;&lt;/urls&gt;&lt;electronic-resource-num&gt;https://doi.org/10.1016/0010-0285(80)90005-5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(Treisman and Gelade 1980)</w:t>
      </w:r>
      <w:r w:rsidR="00796FC1" w:rsidRPr="00B30DD6">
        <w:rPr>
          <w:rStyle w:val="None"/>
          <w:rFonts w:ascii="Lora" w:eastAsia="Lora" w:hAnsi="Lora" w:cs="Lora"/>
          <w:color w:val="0E101A"/>
          <w:u w:color="0E101A"/>
          <w:lang w:val="en-GB"/>
        </w:rPr>
        <w:fldChar w:fldCharType="end"/>
      </w:r>
      <w:r w:rsidR="00061FC0" w:rsidRPr="00B30DD6">
        <w:rPr>
          <w:rStyle w:val="Hyperlink3"/>
          <w:lang w:val="en-GB"/>
        </w:rPr>
        <w:t xml:space="preserve"> in the </w:t>
      </w:r>
      <w:proofErr w:type="spellStart"/>
      <w:r w:rsidR="00061FC0" w:rsidRPr="00B30DD6">
        <w:rPr>
          <w:rStyle w:val="None"/>
          <w:rFonts w:ascii="Lora" w:hAnsi="Lora"/>
          <w:color w:val="0E101A"/>
          <w:u w:color="0E101A"/>
          <w:lang w:val="en-GB"/>
        </w:rPr>
        <w:t>Mesulam</w:t>
      </w:r>
      <w:proofErr w:type="spellEnd"/>
      <w:r w:rsidR="00061FC0" w:rsidRPr="00B30DD6">
        <w:rPr>
          <w:rStyle w:val="None"/>
          <w:rFonts w:ascii="Lora" w:hAnsi="Lora"/>
          <w:color w:val="0E101A"/>
          <w:u w:color="0E101A"/>
          <w:lang w:val="en-GB"/>
        </w:rPr>
        <w:t xml:space="preserve"> Unstructured Symbol Cancellation Test </w:t>
      </w:r>
      <w:r w:rsidR="00061FC0" w:rsidRPr="00B30DD6">
        <w:rPr>
          <w:rStyle w:val="Hyperlink3"/>
          <w:lang w:val="en-GB"/>
        </w:rPr>
        <w:t xml:space="preserve">makes it a more challenging task to achieve in the clinic. </w:t>
      </w:r>
    </w:p>
    <w:p w14:paraId="5B12226B" w14:textId="53B86AC5"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Four metrics can be derived from the </w:t>
      </w:r>
      <w:proofErr w:type="spellStart"/>
      <w:r w:rsidRPr="00B30DD6">
        <w:rPr>
          <w:rStyle w:val="None"/>
          <w:rFonts w:ascii="Lora" w:hAnsi="Lora"/>
          <w:color w:val="0E101A"/>
          <w:u w:color="0E101A"/>
          <w:lang w:val="en-GB"/>
        </w:rPr>
        <w:t>Mesulam</w:t>
      </w:r>
      <w:proofErr w:type="spellEnd"/>
      <w:r w:rsidRPr="00B30DD6">
        <w:rPr>
          <w:rStyle w:val="None"/>
          <w:rFonts w:ascii="Lora" w:hAnsi="Lora"/>
          <w:color w:val="0E101A"/>
          <w:u w:color="0E101A"/>
          <w:lang w:val="en-GB"/>
        </w:rPr>
        <w:t xml:space="preserve"> Unstructured Symbol Cancellation Test:</w:t>
      </w:r>
      <w:r w:rsidRPr="00B30DD6">
        <w:rPr>
          <w:rStyle w:val="Hyperlink3"/>
          <w:lang w:val="en-GB"/>
        </w:rPr>
        <w:t xml:space="preserve"> Total misses (</w:t>
      </w:r>
      <w:proofErr w:type="spellStart"/>
      <w:r w:rsidRPr="00B30DD6">
        <w:rPr>
          <w:rStyle w:val="Hyperlink3"/>
          <w:lang w:val="en-GB"/>
        </w:rPr>
        <w:t>mes_tot_miss</w:t>
      </w:r>
      <w:proofErr w:type="spellEnd"/>
      <w:r w:rsidRPr="00B30DD6">
        <w:rPr>
          <w:rStyle w:val="Hyperlink3"/>
          <w:lang w:val="en-GB"/>
        </w:rPr>
        <w:t>), total left misses (</w:t>
      </w:r>
      <w:proofErr w:type="spellStart"/>
      <w:r w:rsidRPr="00B30DD6">
        <w:rPr>
          <w:rStyle w:val="Hyperlink3"/>
          <w:lang w:val="en-GB"/>
        </w:rPr>
        <w:t>mes_l_miss</w:t>
      </w:r>
      <w:proofErr w:type="spellEnd"/>
      <w:r w:rsidRPr="00B30DD6">
        <w:rPr>
          <w:rStyle w:val="Hyperlink3"/>
          <w:lang w:val="en-GB"/>
        </w:rPr>
        <w:t>), total right misses (</w:t>
      </w:r>
      <w:proofErr w:type="spellStart"/>
      <w:r w:rsidRPr="00B30DD6">
        <w:rPr>
          <w:rStyle w:val="Hyperlink3"/>
          <w:lang w:val="en-GB"/>
        </w:rPr>
        <w:t>mes_r_miss</w:t>
      </w:r>
      <w:proofErr w:type="spellEnd"/>
      <w:r w:rsidRPr="00B30DD6">
        <w:rPr>
          <w:rStyle w:val="Hyperlink3"/>
          <w:lang w:val="en-GB"/>
        </w:rPr>
        <w:t>), and centre of cancellation (</w:t>
      </w:r>
      <w:proofErr w:type="spellStart"/>
      <w:r w:rsidRPr="00B30DD6">
        <w:rPr>
          <w:rStyle w:val="Hyperlink3"/>
          <w:lang w:val="en-GB"/>
        </w:rPr>
        <w:t>mes_coc</w:t>
      </w:r>
      <w:proofErr w:type="spellEnd"/>
      <w:r w:rsidRPr="00B30DD6">
        <w:rPr>
          <w:rStyle w:val="Hyperlink3"/>
          <w:lang w:val="en-GB"/>
        </w:rPr>
        <w:t xml:space="preserve">) corresponding to the 'centre of mass' of the cancellation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&lt;EndNote&gt;&lt;Cite&gt;&lt;Author&gt;Rorden&lt;/Author&gt;&lt;Year&gt;2010&lt;/Year&gt;&lt;RecNum&gt;154&lt;/RecNum&gt;&lt;DisplayText&gt;(Rorden and Karnath 2010)&lt;/DisplayText&gt;&lt;record&gt;&lt;rec-number&gt;154&lt;/rec-number&gt;&lt;foreign-keys&gt;&lt;key app="EN" db-id="zvrrtefsm9ssvpeeax9vrdfz5xaz5fwdvsfs" timestamp="1633523922"&gt;154&lt;/key&gt;&lt;/foreign-keys&gt;&lt;ref-type name="Journal Article"&gt;17&lt;/ref-type&gt;&lt;contributors&gt;&lt;authors&gt;&lt;author&gt;Rorden, Christopher&lt;/author&gt;&lt;author&gt;Karnath, Hans-Otto&lt;/author&gt;&lt;/authors&gt;&lt;/contributors&gt;&lt;titles&gt;&lt;title&gt;A simple measure of neglect severity&lt;/title&gt;&lt;secondary-title&gt;Neuropsychologia&lt;/secondary-title&gt;&lt;/titles&gt;&lt;periodical&gt;&lt;full-title&gt;Neuropsychologia&lt;/full-title&gt;&lt;/periodical&gt;&lt;pages&gt;2758-2763&lt;/pages&gt;&lt;volume&gt;48&lt;/volume&gt;&lt;number&gt;9&lt;/number&gt;&lt;keywords&gt;&lt;keyword&gt;Spatial attention&lt;/keyword&gt;&lt;keyword&gt;Spatial neglect&lt;/keyword&gt;&lt;keyword&gt;Stroke&lt;/keyword&gt;&lt;keyword&gt;Cancellation tasks&lt;/keyword&gt;&lt;/keywords&gt;&lt;dates&gt;&lt;year&gt;2010&lt;/year&gt;&lt;pub-dates&gt;&lt;date&gt;2010/07/01/&lt;/date&gt;&lt;/pub-dates&gt;&lt;/dates&gt;&lt;isbn&gt;0028-3932&lt;/isbn&gt;&lt;urls&gt;&lt;related-urls&gt;&lt;url&gt;https://www.sciencedirect.com/science/article/pii/S0028393210001648&lt;/url&gt;&lt;/related-urls&gt;&lt;/urls&gt;&lt;electronic-resource-num&gt;https://doi.org/10.1016/j.neuropsychologia.2010.04.018&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(Rorden and Karnath 2010)</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61BF55F6" w14:textId="2F2C735F" w:rsidR="00425598" w:rsidRPr="00B30DD6" w:rsidRDefault="00360726">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645877D8" wp14:editId="5752CA05">
            <wp:extent cx="5727700" cy="5944235"/>
            <wp:effectExtent l="0" t="0" r="0" b="0"/>
            <wp:docPr id="10" name="Picture 1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video game&#10;&#10;Description automatically generated with medium confidence"/>
                    <pic:cNvPicPr/>
                  </pic:nvPicPr>
                  <pic:blipFill>
                    <a:blip r:embed="rId45">
                      <a:extLst>
                        <a:ext uri="{28A0092B-C50C-407E-A947-70E740481C1C}">
                          <a14:useLocalDpi xmlns:a14="http://schemas.microsoft.com/office/drawing/2010/main" val="0"/>
                        </a:ext>
                      </a:extLst>
                    </a:blip>
                    <a:stretch>
                      <a:fillRect/>
                    </a:stretch>
                  </pic:blipFill>
                  <pic:spPr>
                    <a:xfrm>
                      <a:off x="0" y="0"/>
                      <a:ext cx="5727700" cy="5944235"/>
                    </a:xfrm>
                    <a:prstGeom prst="rect">
                      <a:avLst/>
                    </a:prstGeom>
                  </pic:spPr>
                </pic:pic>
              </a:graphicData>
            </a:graphic>
          </wp:inline>
        </w:drawing>
      </w:r>
    </w:p>
    <w:p w14:paraId="04519836" w14:textId="0C0C98B9" w:rsidR="00425598" w:rsidRPr="00B30DD6" w:rsidRDefault="00061FC0" w:rsidP="00360726">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3</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 </w:t>
      </w:r>
      <w:proofErr w:type="spellStart"/>
      <w:r w:rsidRPr="00B30DD6">
        <w:rPr>
          <w:rStyle w:val="None"/>
          <w:rFonts w:ascii="Lora" w:hAnsi="Lora"/>
          <w:color w:val="0E101A"/>
          <w:u w:color="0E101A"/>
          <w:lang w:val="en-GB"/>
        </w:rPr>
        <w:t>Mesulam</w:t>
      </w:r>
      <w:proofErr w:type="spellEnd"/>
      <w:r w:rsidRPr="00B30DD6">
        <w:rPr>
          <w:rStyle w:val="None"/>
          <w:rFonts w:ascii="Lora" w:hAnsi="Lora"/>
          <w:color w:val="0E101A"/>
          <w:u w:color="0E101A"/>
          <w:lang w:val="en-GB"/>
        </w:rPr>
        <w:t xml:space="preserve"> Unstructured Symbol Cancellation Test. (a) </w:t>
      </w:r>
      <w:r w:rsidRPr="00B30DD6">
        <w:rPr>
          <w:rStyle w:val="Hyperlink3"/>
          <w:lang w:val="en-GB"/>
        </w:rPr>
        <w:t>Total misses (</w:t>
      </w:r>
      <w:proofErr w:type="spellStart"/>
      <w:r w:rsidRPr="00B30DD6">
        <w:rPr>
          <w:rStyle w:val="Hyperlink3"/>
          <w:lang w:val="en-GB"/>
        </w:rPr>
        <w:t>mes_tot_miss</w:t>
      </w:r>
      <w:proofErr w:type="spellEnd"/>
      <w:r w:rsidRPr="00B30DD6">
        <w:rPr>
          <w:rStyle w:val="Hyperlink3"/>
          <w:lang w:val="en-GB"/>
        </w:rPr>
        <w:t>), (b) total left misses (</w:t>
      </w:r>
      <w:proofErr w:type="spellStart"/>
      <w:r w:rsidRPr="00B30DD6">
        <w:rPr>
          <w:rStyle w:val="Hyperlink3"/>
          <w:lang w:val="en-GB"/>
        </w:rPr>
        <w:t>mes_l_miss</w:t>
      </w:r>
      <w:proofErr w:type="spellEnd"/>
      <w:r w:rsidRPr="00B30DD6">
        <w:rPr>
          <w:rStyle w:val="Hyperlink3"/>
          <w:lang w:val="en-GB"/>
        </w:rPr>
        <w:t>), (c) total right misses (</w:t>
      </w:r>
      <w:proofErr w:type="spellStart"/>
      <w:r w:rsidRPr="00B30DD6">
        <w:rPr>
          <w:rStyle w:val="Hyperlink3"/>
          <w:lang w:val="en-GB"/>
        </w:rPr>
        <w:t>mes_r_miss</w:t>
      </w:r>
      <w:proofErr w:type="spellEnd"/>
      <w:r w:rsidRPr="00B30DD6">
        <w:rPr>
          <w:rStyle w:val="Hyperlink3"/>
          <w:lang w:val="en-GB"/>
        </w:rPr>
        <w:t>) scores and (d) centre of cancellation (</w:t>
      </w:r>
      <w:proofErr w:type="spellStart"/>
      <w:r w:rsidRPr="00B30DD6">
        <w:rPr>
          <w:rStyle w:val="Hyperlink3"/>
          <w:lang w:val="en-GB"/>
        </w:rPr>
        <w:t>mes_coc</w:t>
      </w:r>
      <w:proofErr w:type="spellEnd"/>
      <w:r w:rsidRPr="00B30DD6">
        <w:rPr>
          <w:rStyle w:val="Hyperlink3"/>
          <w:lang w:val="en-GB"/>
        </w:rPr>
        <w:t xml:space="preserve">). </w:t>
      </w:r>
      <w:r w:rsidR="00EE0047" w:rsidRPr="00B30DD6">
        <w:rPr>
          <w:rFonts w:ascii="Lora" w:eastAsia="Lora" w:hAnsi="Lora" w:cs="Lora"/>
          <w:color w:val="0E101A"/>
          <w:u w:color="0E101A"/>
          <w:lang w:val="en-GB"/>
        </w:rPr>
        <w:t xml:space="preserve">ATR: Anterior Thalamic Radiation; CC: Corpus Callosum; </w:t>
      </w:r>
      <w:proofErr w:type="spellStart"/>
      <w:r w:rsidR="00EE0047" w:rsidRPr="00B30DD6">
        <w:rPr>
          <w:rFonts w:ascii="Lora" w:eastAsia="Lora" w:hAnsi="Lora" w:cs="Lora"/>
          <w:color w:val="0E101A"/>
          <w:u w:color="0E101A"/>
          <w:lang w:val="en-GB"/>
        </w:rPr>
        <w:t>IPl</w:t>
      </w:r>
      <w:proofErr w:type="spellEnd"/>
      <w:r w:rsidR="00EE0047" w:rsidRPr="00B30DD6">
        <w:rPr>
          <w:rFonts w:ascii="Lora" w:eastAsia="Lora" w:hAnsi="Lora" w:cs="Lora"/>
          <w:color w:val="0E101A"/>
          <w:u w:color="0E101A"/>
          <w:lang w:val="en-GB"/>
        </w:rPr>
        <w:t>: Inferior Parietal lobe; PSA: Posterior Segment of the Arcuate fasciculus; Th: Thalamus</w:t>
      </w:r>
      <w:r w:rsidR="00780C0E" w:rsidRPr="00B30DD6">
        <w:rPr>
          <w:rFonts w:ascii="Lora" w:eastAsia="Lora" w:hAnsi="Lora" w:cs="Lora"/>
          <w:color w:val="0E101A"/>
          <w:u w:color="0E101A"/>
          <w:lang w:val="en-GB"/>
        </w:rPr>
        <w:t>.</w:t>
      </w:r>
      <w:r w:rsidRPr="00B30DD6">
        <w:rPr>
          <w:rStyle w:val="Hyperlink3"/>
          <w:lang w:val="en-GB"/>
        </w:rPr>
        <w:t xml:space="preserve"> Maps are freely available at </w:t>
      </w:r>
      <w:hyperlink r:id="rId46" w:history="1">
        <w:r w:rsidRPr="00B30DD6">
          <w:rPr>
            <w:rStyle w:val="Hyperlink0"/>
            <w:lang w:val="en-GB"/>
          </w:rPr>
          <w:t>https://neurovault.org/collections/11260/</w:t>
        </w:r>
      </w:hyperlink>
      <w:r w:rsidRPr="00B30DD6">
        <w:rPr>
          <w:rStyle w:val="Hyperlink3"/>
          <w:lang w:val="en-GB"/>
        </w:rPr>
        <w:t xml:space="preserve"> .</w:t>
      </w:r>
    </w:p>
    <w:p w14:paraId="4948FAED" w14:textId="77777777" w:rsidR="00425598" w:rsidRPr="00B30DD6" w:rsidRDefault="00425598">
      <w:pPr>
        <w:pStyle w:val="Body"/>
        <w:jc w:val="both"/>
        <w:rPr>
          <w:rStyle w:val="None"/>
          <w:rFonts w:ascii="Lora" w:eastAsia="Lora" w:hAnsi="Lora" w:cs="Lora"/>
          <w:color w:val="0E101A"/>
          <w:u w:color="0E101A"/>
          <w:lang w:val="en-GB"/>
        </w:rPr>
      </w:pPr>
    </w:p>
    <w:p w14:paraId="0FCF2F7E" w14:textId="58E58E4A"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profiles of disconnections associated with the number of targets missed, whether on the left, right or in total,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large effect size</w:t>
      </w:r>
      <w:r w:rsidR="00925BB9" w:rsidRPr="00B30DD6">
        <w:rPr>
          <w:rStyle w:val="Hyperlink3"/>
          <w:lang w:val="en-GB"/>
        </w:rPr>
        <w:t xml:space="preserve"> (0.42&gt;f</w:t>
      </w:r>
      <w:r w:rsidR="00925BB9" w:rsidRPr="00B30DD6">
        <w:rPr>
          <w:rStyle w:val="Hyperlink3"/>
          <w:vertAlign w:val="superscript"/>
          <w:lang w:val="en-GB"/>
        </w:rPr>
        <w:t>2</w:t>
      </w:r>
      <w:r w:rsidR="00925BB9" w:rsidRPr="00B30DD6">
        <w:rPr>
          <w:rStyle w:val="Hyperlink3"/>
          <w:lang w:val="en-GB"/>
        </w:rPr>
        <w:t>)</w:t>
      </w:r>
      <w:r w:rsidRPr="00B30DD6">
        <w:rPr>
          <w:rStyle w:val="Hyperlink3"/>
          <w:lang w:val="en-GB"/>
        </w:rPr>
        <w:t xml:space="preserve">. These profiles mostly involved the temporoparietal circuits bilaterally (posterior segment of the arcuate fasciculus) and their interhemispheric callosal connections. Of interest, the disconnection of the left hemisphere for left and right misses was more prominent statistically than the right hemisphere. In contrast, the centre of mass of the task was also well predicted but by different </w:t>
      </w:r>
      <w:r w:rsidR="00082689" w:rsidRPr="00B30DD6">
        <w:rPr>
          <w:rStyle w:val="Hyperlink3"/>
          <w:lang w:val="en-GB"/>
        </w:rPr>
        <w:t>related territories</w:t>
      </w:r>
      <w:r w:rsidRPr="00B30DD6">
        <w:rPr>
          <w:rStyle w:val="Hyperlink3"/>
          <w:lang w:val="en-GB"/>
        </w:rPr>
        <w:t xml:space="preserve">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also characterised by </w:t>
      </w:r>
      <w:r w:rsidRPr="00B30DD6">
        <w:rPr>
          <w:rStyle w:val="Hyperlink3"/>
          <w:lang w:val="en-GB"/>
        </w:rPr>
        <w:lastRenderedPageBreak/>
        <w:t xml:space="preserve">interhemispheric connections, but this time in the frontal lobe. A diencephalic disconnection via the anterior thalamic radiations was also significant. </w:t>
      </w:r>
    </w:p>
    <w:p w14:paraId="1A5D9CA3" w14:textId="6EBFB516"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temporo-parietal disconnection fits with previous theories suggesting that visual awareness deficits would be related to a disconnection between the visual ventral stream and the global workspace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&lt;EndNote&gt;&lt;Cite&gt;&lt;Author&gt;Dalla Barba&lt;/Author&gt;&lt;Year&gt;2018&lt;/Year&gt;&lt;RecNum&gt;172&lt;/RecNum&gt;&lt;DisplayText&gt;(Dalla Barba et al. 2018)&lt;/DisplayText&gt;&lt;record&gt;&lt;rec-number&gt;172&lt;/rec-number&gt;&lt;foreign-keys&gt;&lt;key app="EN" db-id="zvrrtefsm9ssvpeeax9vrdfz5xaz5fwdvsfs" timestamp="1633525584"&gt;172&lt;/key&gt;&lt;/foreign-keys&gt;&lt;ref-type name="Journal Article"&gt;17&lt;/ref-type&gt;&lt;contributors&gt;&lt;authors&gt;&lt;author&gt;Dalla Barba, Gianfranco&lt;/author&gt;&lt;author&gt;Brazzarola, Marta&lt;/author&gt;&lt;author&gt;Barbera, Claudia&lt;/author&gt;&lt;author&gt;Marangoni, Sara&lt;/author&gt;&lt;author&gt;Causin, Francesco&lt;/author&gt;&lt;author&gt;Bartolomeo, Paolo&lt;/author&gt;&lt;author&gt;Thiebaut de Schotten, Michel&lt;/author&gt;&lt;/authors&gt;&lt;/contributors&gt;&lt;titles&gt;&lt;title&gt;Different patterns of confabulation in left visuo-spatial neglect&lt;/title&gt;&lt;secondary-title&gt;Experimental Brain Research&lt;/secondary-title&gt;&lt;/titles&gt;&lt;periodical&gt;&lt;full-title&gt;Experimental Brain Research&lt;/full-title&gt;&lt;/periodical&gt;&lt;pages&gt;2037-2046&lt;/pages&gt;&lt;volume&gt;236&lt;/volume&gt;&lt;number&gt;7&lt;/number&gt;&lt;dates&gt;&lt;year&gt;2018&lt;/year&gt;&lt;pub-dates&gt;&lt;date&gt;2018/07/01&lt;/date&gt;&lt;/pub-dates&gt;&lt;/dates&gt;&lt;isbn&gt;1432-1106&lt;/isbn&gt;&lt;urls&gt;&lt;related-urls&gt;&lt;url&gt;https://doi.org/10.1007/s00221-018-5281-8&lt;/url&gt;&lt;/related-urls&gt;&lt;/urls&gt;&lt;electronic-resource-num&gt;10.1007/s00221-018-5281-8&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(Dalla Barba et al. 2018)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Such disconnection would prevent </w:t>
      </w:r>
      <w:proofErr w:type="spellStart"/>
      <w:r w:rsidRPr="00B30DD6">
        <w:rPr>
          <w:rStyle w:val="Hyperlink3"/>
          <w:lang w:val="en-GB"/>
        </w:rPr>
        <w:t>preprocessed</w:t>
      </w:r>
      <w:proofErr w:type="spellEnd"/>
      <w:r w:rsidRPr="00B30DD6">
        <w:rPr>
          <w:rStyle w:val="Hyperlink3"/>
          <w:lang w:val="en-GB"/>
        </w:rPr>
        <w:t xml:space="preserve"> visual information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&lt;EndNote&gt;&lt;Cite&gt;&lt;Author&gt;Ungerleider&lt;/Author&gt;&lt;Year&gt;1982&lt;/Year&gt;&lt;RecNum&gt;173&lt;/RecNum&gt;&lt;Prefix&gt;i.e. the visual ventral stream`, &lt;/Prefix&gt;&lt;DisplayText&gt;(i.e. the visual ventral stream, Ungerleider and Mishkin 1982; Kravitz et al. 2011)&lt;/DisplayText&gt;&lt;record&gt;&lt;rec-number&gt;173&lt;/rec-number&gt;&lt;foreign-keys&gt;&lt;key app="EN" db-id="zvrrtefsm9ssvpeeax9vrdfz5xaz5fwdvsfs" timestamp="1633525721"&gt;173&lt;/key&gt;&lt;/foreign-keys&gt;&lt;ref-type name="Book"&gt;6&lt;/ref-type&gt;&lt;contributors&gt;&lt;authors&gt;&lt;author&gt;Ungerleider, L.&lt;/author&gt;&lt;author&gt;Mishkin, M.&lt;/author&gt;&lt;/authors&gt;&lt;/contributors&gt;&lt;titles&gt;&lt;title&gt;Two cortical visual systems. In Analysis of visual behavior&lt;/title&gt;&lt;/titles&gt;&lt;section&gt;549-586&lt;/section&gt;&lt;dates&gt;&lt;year&gt;1982&lt;/year&gt;&lt;/dates&gt;&lt;publisher&gt;MIT Press&lt;/publisher&gt;&lt;urls&gt;&lt;/urls&gt;&lt;/record&gt;&lt;/Cite&gt;&lt;Cite&gt;&lt;Author&gt;Kravitz&lt;/Author&gt;&lt;Year&gt;2011&lt;/Year&gt;&lt;RecNum&gt;174&lt;/RecNum&gt;&lt;record&gt;&lt;rec-number&gt;174&lt;/rec-number&gt;&lt;foreign-keys&gt;&lt;key app="EN" db-id="zvrrtefsm9ssvpeeax9vrdfz5xaz5fwdvsfs" timestamp="1633525759"&gt;174&lt;/key&gt;&lt;/foreign-keys&gt;&lt;ref-type name="Journal Article"&gt;17&lt;/ref-type&gt;&lt;contributors&gt;&lt;authors&gt;&lt;author&gt;Kravitz, Dwight J.&lt;/author&gt;&lt;author&gt;Saleem, Kadharbatcha S.&lt;/author&gt;&lt;author&gt;Baker, Chris I.&lt;/author&gt;&lt;author&gt;Mishkin, Mortimer&lt;/author&gt;&lt;/authors&gt;&lt;/contributors&gt;&lt;titles&gt;&lt;title&gt;A new neural framework for visuospatial processing&lt;/title&gt;&lt;secondary-title&gt;Nature Reviews Neuroscience&lt;/secondary-title&gt;&lt;/titles&gt;&lt;periodical&gt;&lt;full-title&gt;Nature Reviews Neuroscience&lt;/full-title&gt;&lt;/periodical&gt;&lt;pages&gt;217-230&lt;/pages&gt;&lt;volume&gt;12&lt;/volume&gt;&lt;number&gt;4&lt;/number&gt;&lt;dates&gt;&lt;year&gt;2011&lt;/year&gt;&lt;pub-dates&gt;&lt;date&gt;2011/04/01&lt;/date&gt;&lt;/pub-dates&gt;&lt;/dates&gt;&lt;isbn&gt;1471-0048&lt;/isbn&gt;&lt;urls&gt;&lt;related-urls&gt;&lt;url&gt;https://doi.org/10.1038/nrn3008&lt;/url&gt;&lt;/related-urls&gt;&lt;/urls&gt;&lt;electronic-resource-num&gt;10.1038/nrn3008&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(i.e. the visual ventral stream, Ungerleider and Mishkin 1982; Kravitz et al. 2011)</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to access conscious manipulation (i.e. the global workspace; </w:t>
      </w:r>
      <w:r w:rsidR="00796FC1" w:rsidRPr="00B30DD6">
        <w:rPr>
          <w:rStyle w:val="None"/>
          <w:rFonts w:ascii="Lora" w:eastAsia="Lora" w:hAnsi="Lora" w:cs="Lora"/>
          <w:color w:val="0E101A"/>
          <w:u w:color="0E101A"/>
          <w:lang w:val="en-GB"/>
        </w:rPr>
        <w:fldChar w:fldCharType="begin">
          <w:fldData xml:space="preserve">PEVuZE5vdGU+PENpdGU+PEF1dGhvcj5CYWFyczwvQXV0aG9yPjxZZWFyPjIwMDI8L1llYXI+PFJl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PEVuZE5vdGU+PENpdGU+PEF1dGhvcj5CYWFyczwvQXV0aG9yPjxZZWFyPjIwMDI8L1llYXI+PFJl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(Baars 2002; Dehaene and Changeux 2011; Parlatini et al. 2017)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indispensable to compare each target mentally to the model during the complex visual search as the </w:t>
      </w:r>
      <w:proofErr w:type="spellStart"/>
      <w:r w:rsidRPr="00B30DD6">
        <w:rPr>
          <w:rStyle w:val="None"/>
          <w:rFonts w:ascii="Lora" w:hAnsi="Lora"/>
          <w:color w:val="0E101A"/>
          <w:u w:color="0E101A"/>
          <w:lang w:val="en-GB"/>
        </w:rPr>
        <w:t>Mesulam</w:t>
      </w:r>
      <w:proofErr w:type="spellEnd"/>
      <w:r w:rsidRPr="00B30DD6">
        <w:rPr>
          <w:rStyle w:val="None"/>
          <w:rFonts w:ascii="Lora" w:hAnsi="Lora"/>
          <w:color w:val="0E101A"/>
          <w:u w:color="0E101A"/>
          <w:lang w:val="en-GB"/>
        </w:rPr>
        <w:t xml:space="preserve"> Unstructured Symbol Cancellation Test. </w:t>
      </w:r>
    </w:p>
    <w:p w14:paraId="144EE4F8" w14:textId="23A5AB86"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On the other hand, the callosal disconnection fits with Norman </w:t>
      </w:r>
      <w:proofErr w:type="spellStart"/>
      <w:r w:rsidRPr="00B30DD6">
        <w:rPr>
          <w:rStyle w:val="Hyperlink3"/>
          <w:lang w:val="en-GB"/>
        </w:rPr>
        <w:t>Geschwind</w:t>
      </w:r>
      <w:proofErr w:type="spellEnd"/>
      <w:r w:rsidRPr="00B30DD6">
        <w:rPr>
          <w:rStyle w:val="Hyperlink3"/>
          <w:lang w:val="en-GB"/>
        </w:rPr>
        <w:t xml:space="preserve"> original theory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 ExcludeAuth="1"&gt;&lt;Author&gt;Geschwind&lt;/Author&gt;&lt;Year&gt;1965&lt;/Year&gt;&lt;RecNum&gt;178&lt;/RecNum&gt;&lt;DisplayText&gt;(1965)&lt;/DisplayText&gt;&lt;record&gt;&lt;rec-number&gt;178&lt;/rec-number&gt;&lt;foreign-keys&gt;&lt;key app="EN" db-id="zvrrtefsm9ssvpeeax9vrdfz5xaz5fwdvsfs" timestamp="1633525960"&gt;178&lt;/key&gt;&lt;/foreign-keys&gt;&lt;ref-type name="Journal Article"&gt;17&lt;/ref-type&gt;&lt;contributors&gt;&lt;authors&gt;&lt;author&gt;Geschwind, Norman&lt;/author&gt;&lt;/authors&gt;&lt;/contributors&gt;&lt;titles&gt;&lt;title&gt;Disconnexion syndromes in animals and man&lt;/title&gt;&lt;secondary-title&gt;Brain&lt;/secondary-title&gt;&lt;/titles&gt;&lt;periodical&gt;&lt;full-title&gt;Brain&lt;/full-title&gt;&lt;/periodical&gt;&lt;pages&gt;585-585&lt;/pages&gt;&lt;volume&gt;88&lt;/volume&gt;&lt;number&gt;3&lt;/number&gt;&lt;dates&gt;&lt;year&gt;1965&lt;/year&gt;&lt;/dates&gt;&lt;isbn&gt;0006-8950&lt;/isbn&gt;&lt;urls&gt;&lt;related-urls&gt;&lt;url&gt;https://doi.org/10.1093/brain/88.3.585&lt;/url&gt;&lt;/related-urls&gt;&lt;/urls&gt;&lt;electronic-resource-num&gt;10.1093/brain/88.3.585&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(1965)</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suggesting neglected items result from the disconnection of right hemisphere-based knowledge from the left hemisphere. In so doing, the absence of mental verbalisation of right hemisphere-based visual knowledge would prevent their conscious representation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&lt;EndNote&gt;&lt;Cite&gt;&lt;Author&gt;Bartolomeo&lt;/Author&gt;&lt;Year&gt;2007&lt;/Year&gt;&lt;RecNum&gt;180&lt;/RecNum&gt;&lt;DisplayText&gt;(Bartolomeo et al. 2007)&lt;/DisplayText&gt;&lt;record&gt;&lt;rec-number&gt;180&lt;/rec-number&gt;&lt;foreign-keys&gt;&lt;key app="EN" db-id="zvrrtefsm9ssvpeeax9vrdfz5xaz5fwdvsfs" timestamp="1633526730"&gt;180&lt;/key&gt;&lt;/foreign-keys&gt;&lt;ref-type name="Journal Article"&gt;17&lt;/ref-type&gt;&lt;contributors&gt;&lt;authors&gt;&lt;author&gt;Bartolomeo, Paolo&lt;/author&gt;&lt;author&gt;Thiebaut de Schotten, Michel&lt;/author&gt;&lt;author&gt;Doricchi, Fabrizio&lt;/author&gt;&lt;/authors&gt;&lt;/contributors&gt;&lt;titles&gt;&lt;title&gt;Left Unilateral Neglect as a Disconnection Syndrome&lt;/title&gt;&lt;secondary-title&gt;Cerebral Cortex&lt;/secondary-title&gt;&lt;/titles&gt;&lt;periodical&gt;&lt;full-title&gt;Cerebral Cortex&lt;/full-title&gt;&lt;/periodical&gt;&lt;pages&gt;2479-2490&lt;/pages&gt;&lt;volume&gt;17&lt;/volume&gt;&lt;number&gt;11&lt;/number&gt;&lt;dates&gt;&lt;year&gt;2007&lt;/year&gt;&lt;/dates&gt;&lt;isbn&gt;1047-3211&lt;/isbn&gt;&lt;urls&gt;&lt;related-urls&gt;&lt;url&gt;https://doi.org/10.1093/cercor/bhl181&lt;/url&gt;&lt;/related-urls&gt;&lt;/urls&gt;&lt;electronic-resource-num&gt;10.1093/cercor/bhl181&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(Bartolomeo et al. 2007)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lead to targets' omissions. Of note, the integrity of the corpus callosum also contributes significantly to the recovery of visuospatial neglect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&lt;EndNote&gt;&lt;Cite&gt;&lt;Author&gt;Lunven&lt;/Author&gt;&lt;Year&gt;2015&lt;/Year&gt;&lt;RecNum&gt;181&lt;/RecNum&gt;&lt;DisplayText&gt;(Lunven et al. 2015)&lt;/DisplayText&gt;&lt;record&gt;&lt;rec-number&gt;181&lt;/rec-number&gt;&lt;foreign-keys&gt;&lt;key app="EN" db-id="zvrrtefsm9ssvpeeax9vrdfz5xaz5fwdvsfs" timestamp="1633526759"&gt;181&lt;/key&gt;&lt;/foreign-keys&gt;&lt;ref-type name="Journal Article"&gt;17&lt;/ref-type&gt;&lt;contributors&gt;&lt;authors&gt;&lt;author&gt;Lunven, Marine&lt;/author&gt;&lt;author&gt;Thiebaut De Schotten, Michel&lt;/author&gt;&lt;author&gt;Bourlon, Clémence&lt;/author&gt;&lt;author&gt;Duret, Christophe&lt;/author&gt;&lt;author&gt;Migliaccio, Raffaella&lt;/author&gt;&lt;author&gt;Rode, Gilles&lt;/author&gt;&lt;author&gt;Bartolomeo, Paolo&lt;/author&gt;&lt;/authors&gt;&lt;/contributors&gt;&lt;titles&gt;&lt;title&gt;White matter lesional predictors of chronic visual neglect: a longitudinal study&lt;/title&gt;&lt;secondary-title&gt;Brain&lt;/secondary-title&gt;&lt;/titles&gt;&lt;periodical&gt;&lt;full-title&gt;Brain&lt;/full-title&gt;&lt;/periodical&gt;&lt;pages&gt;746-760&lt;/pages&gt;&lt;volume&gt;138&lt;/volume&gt;&lt;number&gt;3&lt;/number&gt;&lt;dates&gt;&lt;year&gt;2015&lt;/year&gt;&lt;/dates&gt;&lt;isbn&gt;0006-8950&lt;/isbn&gt;&lt;urls&gt;&lt;related-urls&gt;&lt;url&gt;https://doi.org/10.1093/brain/awu389&lt;/url&gt;&lt;/related-urls&gt;&lt;/urls&gt;&lt;electronic-resource-num&gt;10.1093/brain/awu389&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(Lunven et al. 2015)</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might therefore have contributed to the visual search scores of the chronic patients reported in our study.</w:t>
      </w:r>
    </w:p>
    <w:p w14:paraId="31B2CA12" w14:textId="40600454"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Finally, lesions to the thalamus have also been documented to contribute to visual search deficits and </w:t>
      </w:r>
      <w:proofErr w:type="spellStart"/>
      <w:r w:rsidRPr="00B30DD6">
        <w:rPr>
          <w:rStyle w:val="Hyperlink3"/>
          <w:lang w:val="en-GB"/>
        </w:rPr>
        <w:t>hemispatial</w:t>
      </w:r>
      <w:proofErr w:type="spellEnd"/>
      <w:r w:rsidRPr="00B30DD6">
        <w:rPr>
          <w:rStyle w:val="Hyperlink3"/>
          <w:lang w:val="en-GB"/>
        </w:rPr>
        <w:t xml:space="preserve"> visual neglect through an interruption of the cortico-subcortical loops critical to the proper function of the cortex </w:t>
      </w:r>
      <w:r w:rsidR="00796FC1" w:rsidRPr="00B30DD6">
        <w:rPr>
          <w:rStyle w:val="None"/>
          <w:rFonts w:ascii="Lora" w:eastAsia="Lora" w:hAnsi="Lora" w:cs="Lora"/>
          <w:color w:val="0E101A"/>
          <w:u w:color="0E101A"/>
          <w:lang w:val="en-GB"/>
        </w:rPr>
        <w:fldChar w:fldCharType="begin">
          <w:fldData xml:space="preserve">PEVuZE5vdGU+PENpdGU+PEF1dGhvcj5XYXRzb248L0F1dGhvcj48WWVhcj4xOTc5PC9ZZWFyPjxS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PEVuZE5vdGU+PENpdGU+PEF1dGhvcj5XYXRzb248L0F1dGhvcj48WWVhcj4xOTc5PC9ZZWFyPjxS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(Watson and Heilman 1979; Watson et al. 1981; Cambier et al. 1980; Graff-Radford et al. 1985; Hirose et al. 1985; Bogousslavsky et al. 1986; Vallar and Perani 1986; Waxman et al. 1986; Rafal and Posner 1987; Kumral et al. 1995; Chung et al. 1996; Leibovitch et al. 1998; Karussis et al. 2000; Karnath et al. 2002; De Witte et al. 2008)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Hence, through the capture of high dimensional interactions, our method revealed the poly-origin mechanisms leading to a decreased performance at the </w:t>
      </w:r>
      <w:proofErr w:type="spellStart"/>
      <w:r w:rsidRPr="00B30DD6">
        <w:rPr>
          <w:rStyle w:val="None"/>
          <w:rFonts w:ascii="Lora" w:hAnsi="Lora"/>
          <w:color w:val="0E101A"/>
          <w:u w:color="0E101A"/>
          <w:lang w:val="en-GB"/>
        </w:rPr>
        <w:t>Mesulam</w:t>
      </w:r>
      <w:proofErr w:type="spellEnd"/>
      <w:r w:rsidRPr="00B30DD6">
        <w:rPr>
          <w:rStyle w:val="None"/>
          <w:rFonts w:ascii="Lora" w:hAnsi="Lora"/>
          <w:color w:val="0E101A"/>
          <w:u w:color="0E101A"/>
          <w:lang w:val="en-GB"/>
        </w:rPr>
        <w:t xml:space="preserve"> Unstructured Symbol Cancellation Test </w:t>
      </w:r>
      <w:r w:rsidRPr="00B30DD6">
        <w:rPr>
          <w:rStyle w:val="Hyperlink3"/>
          <w:lang w:val="en-GB"/>
        </w:rPr>
        <w:t xml:space="preserve">in patients and reconciled the inter- with interhemispheric theories of </w:t>
      </w:r>
      <w:proofErr w:type="spellStart"/>
      <w:r w:rsidRPr="00B30DD6">
        <w:rPr>
          <w:rStyle w:val="Hyperlink3"/>
          <w:lang w:val="en-GB"/>
        </w:rPr>
        <w:t>hemispatial</w:t>
      </w:r>
      <w:proofErr w:type="spellEnd"/>
      <w:r w:rsidRPr="00B30DD6">
        <w:rPr>
          <w:rStyle w:val="Hyperlink3"/>
          <w:lang w:val="en-GB"/>
        </w:rPr>
        <w:t xml:space="preserve"> neglect.</w:t>
      </w:r>
    </w:p>
    <w:p w14:paraId="32FEF56C" w14:textId="77777777" w:rsidR="00425598" w:rsidRPr="00B30DD6" w:rsidRDefault="00425598">
      <w:pPr>
        <w:pStyle w:val="Body"/>
        <w:jc w:val="both"/>
        <w:rPr>
          <w:rStyle w:val="None"/>
          <w:rFonts w:ascii="Lora" w:eastAsia="Lora" w:hAnsi="Lora" w:cs="Lora"/>
          <w:color w:val="0E101A"/>
          <w:u w:color="0E101A"/>
          <w:lang w:val="en-GB"/>
        </w:rPr>
      </w:pPr>
    </w:p>
    <w:p w14:paraId="7A1A04C0"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eastAsia="Lora" w:hAnsi="Lora" w:cs="Lora"/>
          <w:noProof/>
          <w:color w:val="0E101A"/>
          <w:u w:color="0E101A"/>
          <w:lang w:val="en-GB"/>
        </w:rPr>
        <w:drawing>
          <wp:inline distT="0" distB="0" distL="0" distR="0" wp14:anchorId="1285752D" wp14:editId="24ED0868">
            <wp:extent cx="5731200" cy="2235200"/>
            <wp:effectExtent l="0" t="0" r="0" b="0"/>
            <wp:docPr id="1073741848" name="officeArt object" descr="image4.png"/>
            <wp:cNvGraphicFramePr/>
            <a:graphic xmlns:a="http://schemas.openxmlformats.org/drawingml/2006/main">
              <a:graphicData uri="http://schemas.openxmlformats.org/drawingml/2006/picture">
                <pic:pic xmlns:pic="http://schemas.openxmlformats.org/drawingml/2006/picture">
                  <pic:nvPicPr>
                    <pic:cNvPr id="1073741848" name="image4.png" descr="image4.png"/>
                    <pic:cNvPicPr>
                      <a:picLocks noChangeAspect="1"/>
                    </pic:cNvPicPr>
                  </pic:nvPicPr>
                  <pic:blipFill>
                    <a:blip r:embed="rId47"/>
                    <a:stretch>
                      <a:fillRect/>
                    </a:stretch>
                  </pic:blipFill>
                  <pic:spPr>
                    <a:xfrm>
                      <a:off x="0" y="0"/>
                      <a:ext cx="5731200" cy="2235200"/>
                    </a:xfrm>
                    <a:prstGeom prst="rect">
                      <a:avLst/>
                    </a:prstGeom>
                    <a:ln w="12700" cap="flat">
                      <a:noFill/>
                      <a:miter lim="400000"/>
                    </a:ln>
                    <a:effectLst/>
                  </pic:spPr>
                </pic:pic>
              </a:graphicData>
            </a:graphic>
          </wp:inline>
        </w:drawing>
      </w:r>
    </w:p>
    <w:p w14:paraId="533535C1" w14:textId="12A97ECE"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4</w:t>
      </w:r>
      <w:r w:rsidRPr="00B30DD6">
        <w:rPr>
          <w:rStyle w:val="Hyperlink3"/>
          <w:b/>
          <w:bCs/>
          <w:lang w:val="en-GB"/>
        </w:rPr>
        <w:t>:</w:t>
      </w:r>
      <w:r w:rsidRPr="00B30DD6">
        <w:rPr>
          <w:rStyle w:val="Hyperlink3"/>
          <w:lang w:val="en-GB"/>
        </w:rPr>
        <w:t xml:space="preserve"> Example of the</w:t>
      </w:r>
      <w:r w:rsidRPr="00B30DD6">
        <w:rPr>
          <w:rStyle w:val="None"/>
          <w:rFonts w:ascii="Lora" w:hAnsi="Lora"/>
          <w:color w:val="0E101A"/>
          <w:u w:color="0E101A"/>
          <w:lang w:val="en-GB"/>
        </w:rPr>
        <w:t xml:space="preserve"> Posner orienting task </w:t>
      </w:r>
      <w:r w:rsidRPr="00B30DD6">
        <w:rPr>
          <w:rStyle w:val="Hyperlink3"/>
          <w:lang w:val="en-GB"/>
        </w:rPr>
        <w:t xml:space="preserve">modified from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&lt;EndNote&gt;&lt;Cite&gt;&lt;Author&gt;Rafal&lt;/Author&gt;&lt;Year&gt;1987&lt;/Year&gt;&lt;RecNum&gt;190&lt;/RecNum&gt;&lt;DisplayText&gt;(Rafal and Posner 1987)&lt;/DisplayText&gt;&lt;record&gt;&lt;rec-number&gt;190&lt;/rec-number&gt;&lt;foreign-keys&gt;&lt;key app="EN" db-id="zvrrtefsm9ssvpeeax9vrdfz5xaz5fwdvsfs" timestamp="1633527627"&gt;190&lt;/key&gt;&lt;/foreign-keys&gt;&lt;ref-type name="Journal Article"&gt;17&lt;/ref-type&gt;&lt;contributors&gt;&lt;authors&gt;&lt;author&gt;Rafal, R. D.&lt;/author&gt;&lt;author&gt;Posner, M. I.&lt;/author&gt;&lt;/authors&gt;&lt;/contributors&gt;&lt;titles&gt;&lt;title&gt;Deficits in human visual spatial attention following thalamic lesions&lt;/title&gt;&lt;secondary-title&gt;Proceedings of the National Academy of Sciences&lt;/secondary-title&gt;&lt;/titles&gt;&lt;periodical&gt;&lt;full-title&gt;Proceedings of the National Academy of Sciences&lt;/full-title&gt;&lt;/periodical&gt;&lt;pages&gt;7349&lt;/pages&gt;&lt;volume&gt;84&lt;/volume&gt;&lt;number&gt;20&lt;/number&gt;&lt;dates&gt;&lt;year&gt;1987&lt;/year&gt;&lt;/dates&gt;&lt;urls&gt;&lt;related-urls&gt;&lt;url&gt;http://www.pnas.org/content/84/20/7349.abstract&lt;/url&gt;&lt;/related-urls&gt;&lt;/urls&gt;&lt;electronic-resource-num&gt;10.1073/pnas.84.20.7349&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(Rafal and Posner 1987)</w:t>
      </w:r>
      <w:r w:rsidR="00796FC1" w:rsidRPr="00B30DD6">
        <w:rPr>
          <w:rStyle w:val="None"/>
          <w:rFonts w:ascii="Lora" w:eastAsia="Lora" w:hAnsi="Lora" w:cs="Lora"/>
          <w:color w:val="0E101A"/>
          <w:u w:color="0E101A"/>
          <w:lang w:val="en-GB"/>
        </w:rPr>
        <w:fldChar w:fldCharType="end"/>
      </w:r>
      <w:r w:rsidRPr="00B30DD6">
        <w:rPr>
          <w:rStyle w:val="Hyperlink3"/>
          <w:lang w:val="en-GB"/>
        </w:rPr>
        <w:t>. The arrow (</w:t>
      </w:r>
      <w:r w:rsidR="00CC6706" w:rsidRPr="00B30DD6">
        <w:rPr>
          <w:rStyle w:val="Hyperlink3"/>
          <w:lang w:val="en-GB"/>
        </w:rPr>
        <w:t>i.e.,</w:t>
      </w:r>
      <w:r w:rsidRPr="00B30DD6">
        <w:rPr>
          <w:rStyle w:val="Hyperlink3"/>
          <w:lang w:val="en-GB"/>
        </w:rPr>
        <w:t xml:space="preserve"> the cue) is presented for 2360ms. The asterisk (</w:t>
      </w:r>
      <w:r w:rsidR="00CC6706" w:rsidRPr="00B30DD6">
        <w:rPr>
          <w:rStyle w:val="Hyperlink3"/>
          <w:lang w:val="en-GB"/>
        </w:rPr>
        <w:t>i.e.,</w:t>
      </w:r>
      <w:r w:rsidRPr="00B30DD6">
        <w:rPr>
          <w:rStyle w:val="Hyperlink3"/>
          <w:lang w:val="en-GB"/>
        </w:rPr>
        <w:t xml:space="preserve"> the target) is presented for 300ms.</w:t>
      </w:r>
    </w:p>
    <w:p w14:paraId="3B5C1EA1" w14:textId="77777777" w:rsidR="00425598" w:rsidRPr="00B30DD6" w:rsidRDefault="00425598">
      <w:pPr>
        <w:pStyle w:val="Body"/>
        <w:jc w:val="both"/>
        <w:rPr>
          <w:rStyle w:val="None"/>
          <w:rFonts w:ascii="Lora" w:eastAsia="Lora" w:hAnsi="Lora" w:cs="Lora"/>
          <w:color w:val="0E101A"/>
          <w:u w:color="0E101A"/>
          <w:lang w:val="en-GB"/>
        </w:rPr>
      </w:pPr>
    </w:p>
    <w:p w14:paraId="580FE772" w14:textId="77B0D03F"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lastRenderedPageBreak/>
        <w:t>The Posner orienting task</w:t>
      </w:r>
      <w:r w:rsidRPr="00B30DD6">
        <w:rPr>
          <w:rStyle w:val="None"/>
          <w:rFonts w:ascii="Lora" w:hAnsi="Lora"/>
          <w:color w:val="0E101A"/>
          <w:u w:color="0E101A"/>
          <w:lang w:val="en-GB"/>
        </w:rPr>
        <w:t xml:space="preserve"> </w:t>
      </w:r>
      <w:r w:rsidRPr="00B30DD6">
        <w:rPr>
          <w:rStyle w:val="Hyperlink3"/>
          <w:lang w:val="en-GB"/>
        </w:rPr>
        <w:t xml:space="preserve">is a detection paradigm initially designed by Posner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&lt;EndNote&gt;&lt;Cite&gt;&lt;Author&gt;Rafal&lt;/Author&gt;&lt;Year&gt;1987&lt;/Year&gt;&lt;RecNum&gt;190&lt;/RecNum&gt;&lt;DisplayText&gt;(Rafal and Posner 1987)&lt;/DisplayText&gt;&lt;record&gt;&lt;rec-number&gt;190&lt;/rec-number&gt;&lt;foreign-keys&gt;&lt;key app="EN" db-id="zvrrtefsm9ssvpeeax9vrdfz5xaz5fwdvsfs" timestamp="1633527627"&gt;190&lt;/key&gt;&lt;/foreign-keys&gt;&lt;ref-type name="Journal Article"&gt;17&lt;/ref-type&gt;&lt;contributors&gt;&lt;authors&gt;&lt;author&gt;Rafal, R. D.&lt;/author&gt;&lt;author&gt;Posner, M. I.&lt;/author&gt;&lt;/authors&gt;&lt;/contributors&gt;&lt;titles&gt;&lt;title&gt;Deficits in human visual spatial attention following thalamic lesions&lt;/title&gt;&lt;secondary-title&gt;Proceedings of the National Academy of Sciences&lt;/secondary-title&gt;&lt;/titles&gt;&lt;periodical&gt;&lt;full-title&gt;Proceedings of the National Academy of Sciences&lt;/full-title&gt;&lt;/periodical&gt;&lt;pages&gt;7349&lt;/pages&gt;&lt;volume&gt;84&lt;/volume&gt;&lt;number&gt;20&lt;/number&gt;&lt;dates&gt;&lt;year&gt;1987&lt;/year&gt;&lt;/dates&gt;&lt;urls&gt;&lt;related-urls&gt;&lt;url&gt;http://www.pnas.org/content/84/20/7349.abstract&lt;/url&gt;&lt;/related-urls&gt;&lt;/urls&gt;&lt;electronic-resource-num&gt;10.1073/pnas.84.20.7349&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(Rafal and Posner 1987)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The paradigm is computerised and consists of two square frames (1° size) placed on the left and the right of a central fixation (at 3.3° of eccentricity). Trials start when the central fixation turns from red to green. After 800ms, an arrow points left or right. 1000 to 2000ms later, an asterisk appears in one of the two square frames, 75% of the time at the location indicated by the cue (valid trials). In the other 25% the asterisk appears in the opposite location (invalid trials). Patients are required to press a button when an asterisk appears on the screen with their </w:t>
      </w:r>
      <w:proofErr w:type="spellStart"/>
      <w:r w:rsidRPr="00B30DD6">
        <w:rPr>
          <w:rStyle w:val="Hyperlink3"/>
          <w:lang w:val="en-GB"/>
        </w:rPr>
        <w:t>ipsilesional</w:t>
      </w:r>
      <w:proofErr w:type="spellEnd"/>
      <w:r w:rsidRPr="00B30DD6">
        <w:rPr>
          <w:rStyle w:val="Hyperlink3"/>
          <w:lang w:val="en-GB"/>
        </w:rPr>
        <w:t xml:space="preserve"> hand. A pause of 2360 </w:t>
      </w:r>
      <w:proofErr w:type="spellStart"/>
      <w:r w:rsidRPr="00B30DD6">
        <w:rPr>
          <w:rStyle w:val="Hyperlink3"/>
          <w:lang w:val="en-GB"/>
        </w:rPr>
        <w:t>ms</w:t>
      </w:r>
      <w:proofErr w:type="spellEnd"/>
      <w:r w:rsidRPr="00B30DD6">
        <w:rPr>
          <w:rStyle w:val="Hyperlink3"/>
          <w:lang w:val="en-GB"/>
        </w:rPr>
        <w:t xml:space="preserve"> separates each trial. Each patient performed 120 trials divided into one practice block and two test blocks</w:t>
      </w:r>
      <w:r w:rsidR="00925BB9" w:rsidRPr="00B30DD6">
        <w:rPr>
          <w:rStyle w:val="Hyperlink3"/>
          <w:lang w:val="en-GB"/>
        </w:rPr>
        <w:t xml:space="preserve"> (see supplementary </w:t>
      </w:r>
      <w:r w:rsidR="00F56170" w:rsidRPr="00B30DD6">
        <w:rPr>
          <w:rStyle w:val="Hyperlink3"/>
          <w:lang w:val="en-GB"/>
        </w:rPr>
        <w:t>F</w:t>
      </w:r>
      <w:r w:rsidR="00925BB9" w:rsidRPr="00B30DD6">
        <w:rPr>
          <w:rStyle w:val="Hyperlink3"/>
          <w:lang w:val="en-GB"/>
        </w:rPr>
        <w:t xml:space="preserve">igure 24 for </w:t>
      </w:r>
      <w:r w:rsidR="00EA4AA8" w:rsidRPr="00B30DD6">
        <w:rPr>
          <w:rStyle w:val="Hyperlink3"/>
          <w:lang w:val="en-GB"/>
        </w:rPr>
        <w:t>a Posner orienting task illustration)</w:t>
      </w:r>
      <w:r w:rsidRPr="00B30DD6">
        <w:rPr>
          <w:rStyle w:val="Hyperlink3"/>
          <w:lang w:val="en-GB"/>
        </w:rPr>
        <w:t>.</w:t>
      </w:r>
    </w:p>
    <w:p w14:paraId="752EDBE6" w14:textId="77777777" w:rsidR="00425598" w:rsidRPr="00B30DD6" w:rsidRDefault="00425598">
      <w:pPr>
        <w:pStyle w:val="Body"/>
        <w:jc w:val="both"/>
        <w:rPr>
          <w:rStyle w:val="None"/>
          <w:rFonts w:ascii="Lora" w:eastAsia="Lora" w:hAnsi="Lora" w:cs="Lora"/>
          <w:color w:val="0E101A"/>
          <w:u w:color="0E101A"/>
          <w:lang w:val="en-GB"/>
        </w:rPr>
      </w:pPr>
    </w:p>
    <w:p w14:paraId="21B6FE71" w14:textId="397AD13B"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Twenty-four metrics can be derived from </w:t>
      </w:r>
      <w:r w:rsidRPr="00B30DD6">
        <w:rPr>
          <w:rStyle w:val="None"/>
          <w:rFonts w:ascii="Lora" w:hAnsi="Lora"/>
          <w:color w:val="0E101A"/>
          <w:u w:color="0E101A"/>
          <w:lang w:val="en-GB"/>
        </w:rPr>
        <w:t xml:space="preserve">the Posner orienting </w:t>
      </w:r>
      <w:r w:rsidR="00CC6706" w:rsidRPr="00B30DD6">
        <w:rPr>
          <w:rStyle w:val="None"/>
          <w:rFonts w:ascii="Lora" w:hAnsi="Lora"/>
          <w:color w:val="0E101A"/>
          <w:u w:color="0E101A"/>
          <w:lang w:val="en-GB"/>
        </w:rPr>
        <w:t>task</w:t>
      </w:r>
      <w:r w:rsidR="00CC6706" w:rsidRPr="00B30DD6">
        <w:rPr>
          <w:rStyle w:val="Hyperlink3"/>
          <w:lang w:val="en-GB"/>
        </w:rPr>
        <w:t xml:space="preserve"> and</w:t>
      </w:r>
      <w:r w:rsidRPr="00B30DD6">
        <w:rPr>
          <w:rStyle w:val="Hyperlink3"/>
          <w:lang w:val="en-GB"/>
        </w:rPr>
        <w:t xml:space="preserve"> can be divided into four categories. </w:t>
      </w:r>
    </w:p>
    <w:p w14:paraId="044C0082" w14:textId="4EA4BA1C" w:rsidR="00425598" w:rsidRPr="00B30DD6" w:rsidRDefault="00061FC0" w:rsidP="00C10ADF">
      <w:pPr>
        <w:pStyle w:val="Body"/>
        <w:ind w:firstLine="720"/>
        <w:jc w:val="both"/>
        <w:rPr>
          <w:rStyle w:val="None"/>
          <w:rFonts w:ascii="Lora" w:eastAsia="Lora" w:hAnsi="Lora" w:cs="Lora"/>
          <w:color w:val="0E101A"/>
          <w:u w:color="0E101A"/>
          <w:lang w:val="en-GB"/>
        </w:rPr>
      </w:pPr>
      <w:r w:rsidRPr="00B30DD6">
        <w:rPr>
          <w:rStyle w:val="Hyperlink3"/>
          <w:u w:val="single"/>
          <w:lang w:val="en-GB"/>
        </w:rPr>
        <w:t>Accuracy metrics</w:t>
      </w:r>
      <w:r w:rsidRPr="00B30DD6">
        <w:rPr>
          <w:rStyle w:val="Hyperlink3"/>
          <w:lang w:val="en-GB"/>
        </w:rPr>
        <w:t xml:space="preserve"> correspond the percentage of target missed in average (</w:t>
      </w:r>
      <w:proofErr w:type="spellStart"/>
      <w:r w:rsidRPr="00B30DD6">
        <w:rPr>
          <w:rStyle w:val="Hyperlink3"/>
          <w:lang w:val="en-GB"/>
        </w:rPr>
        <w:t>pos_acc_avg</w:t>
      </w:r>
      <w:proofErr w:type="spellEnd"/>
      <w:r w:rsidRPr="00B30DD6">
        <w:rPr>
          <w:rStyle w:val="Hyperlink3"/>
          <w:lang w:val="en-GB"/>
        </w:rPr>
        <w:t>), left (</w:t>
      </w:r>
      <w:proofErr w:type="spellStart"/>
      <w:r w:rsidRPr="00B30DD6">
        <w:rPr>
          <w:rStyle w:val="Hyperlink3"/>
          <w:lang w:val="en-GB"/>
        </w:rPr>
        <w:t>pos_acc_lv</w:t>
      </w:r>
      <w:proofErr w:type="spellEnd"/>
      <w:r w:rsidRPr="00B30DD6">
        <w:rPr>
          <w:rStyle w:val="Hyperlink3"/>
          <w:lang w:val="en-GB"/>
        </w:rPr>
        <w:t>) and right (</w:t>
      </w:r>
      <w:proofErr w:type="spellStart"/>
      <w:r w:rsidRPr="00B30DD6">
        <w:rPr>
          <w:rStyle w:val="Hyperlink3"/>
          <w:lang w:val="en-GB"/>
        </w:rPr>
        <w:t>pos_acc_rv</w:t>
      </w:r>
      <w:proofErr w:type="spellEnd"/>
      <w:r w:rsidRPr="00B30DD6">
        <w:rPr>
          <w:rStyle w:val="Hyperlink3"/>
          <w:lang w:val="en-GB"/>
        </w:rPr>
        <w:t>) valid trials and in left (</w:t>
      </w:r>
      <w:proofErr w:type="spellStart"/>
      <w:r w:rsidRPr="00B30DD6">
        <w:rPr>
          <w:rStyle w:val="Hyperlink3"/>
          <w:lang w:val="en-GB"/>
        </w:rPr>
        <w:t>pos_acc_li</w:t>
      </w:r>
      <w:proofErr w:type="spellEnd"/>
      <w:r w:rsidRPr="00B30DD6">
        <w:rPr>
          <w:rStyle w:val="Hyperlink3"/>
          <w:lang w:val="en-GB"/>
        </w:rPr>
        <w:t>) and right (</w:t>
      </w:r>
      <w:proofErr w:type="spellStart"/>
      <w:r w:rsidRPr="00B30DD6">
        <w:rPr>
          <w:rStyle w:val="Hyperlink3"/>
          <w:lang w:val="en-GB"/>
        </w:rPr>
        <w:t>pos_acc_ri</w:t>
      </w:r>
      <w:proofErr w:type="spellEnd"/>
      <w:r w:rsidRPr="00B30DD6">
        <w:rPr>
          <w:rStyle w:val="Hyperlink3"/>
          <w:lang w:val="en-GB"/>
        </w:rPr>
        <w:t>) valid trials.</w:t>
      </w:r>
    </w:p>
    <w:p w14:paraId="72BC2B54" w14:textId="4A366480"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The effect of validity in accuracy (</w:t>
      </w:r>
      <w:proofErr w:type="spellStart"/>
      <w:r w:rsidRPr="00B30DD6">
        <w:rPr>
          <w:rStyle w:val="Hyperlink3"/>
          <w:lang w:val="en-GB"/>
        </w:rPr>
        <w:t>pos_acc_validity</w:t>
      </w:r>
      <w:proofErr w:type="spellEnd"/>
      <w:r w:rsidRPr="00B30DD6">
        <w:rPr>
          <w:rStyle w:val="Hyperlink3"/>
          <w:lang w:val="en-GB"/>
        </w:rPr>
        <w:t>) can subsequently be assessed by subtracting the percentage of target missed in valid conditions (</w:t>
      </w:r>
      <w:r w:rsidR="00CC6706" w:rsidRPr="00B30DD6">
        <w:rPr>
          <w:rStyle w:val="Hyperlink3"/>
          <w:lang w:val="en-GB"/>
        </w:rPr>
        <w:t>i.e.,</w:t>
      </w:r>
      <w:r w:rsidRPr="00B30DD6">
        <w:rPr>
          <w:rStyle w:val="Hyperlink3"/>
          <w:lang w:val="en-GB"/>
        </w:rPr>
        <w:t xml:space="preserve"> </w:t>
      </w:r>
      <w:proofErr w:type="spellStart"/>
      <w:r w:rsidRPr="00B30DD6">
        <w:rPr>
          <w:rStyle w:val="Hyperlink3"/>
          <w:lang w:val="en-GB"/>
        </w:rPr>
        <w:t>pos_acc_lv</w:t>
      </w:r>
      <w:proofErr w:type="spellEnd"/>
      <w:r w:rsidRPr="00B30DD6">
        <w:rPr>
          <w:rStyle w:val="Hyperlink3"/>
          <w:lang w:val="en-GB"/>
        </w:rPr>
        <w:t xml:space="preserve"> and </w:t>
      </w:r>
      <w:proofErr w:type="spellStart"/>
      <w:r w:rsidRPr="00B30DD6">
        <w:rPr>
          <w:rStyle w:val="Hyperlink3"/>
          <w:lang w:val="en-GB"/>
        </w:rPr>
        <w:t>pos_acc_rv</w:t>
      </w:r>
      <w:proofErr w:type="spellEnd"/>
      <w:r w:rsidRPr="00B30DD6">
        <w:rPr>
          <w:rStyle w:val="Hyperlink3"/>
          <w:lang w:val="en-GB"/>
        </w:rPr>
        <w:t>) from invalid conditions (</w:t>
      </w:r>
      <w:r w:rsidR="00CC6706" w:rsidRPr="00B30DD6">
        <w:rPr>
          <w:rStyle w:val="Hyperlink3"/>
          <w:lang w:val="en-GB"/>
        </w:rPr>
        <w:t>i.e.,</w:t>
      </w:r>
      <w:r w:rsidRPr="00B30DD6">
        <w:rPr>
          <w:rStyle w:val="Hyperlink3"/>
          <w:lang w:val="en-GB"/>
        </w:rPr>
        <w:t xml:space="preserve"> </w:t>
      </w:r>
      <w:proofErr w:type="spellStart"/>
      <w:r w:rsidRPr="00B30DD6">
        <w:rPr>
          <w:rStyle w:val="Hyperlink3"/>
          <w:lang w:val="en-GB"/>
        </w:rPr>
        <w:t>pos_acc_li</w:t>
      </w:r>
      <w:proofErr w:type="spellEnd"/>
      <w:r w:rsidRPr="00B30DD6">
        <w:rPr>
          <w:rStyle w:val="Hyperlink3"/>
          <w:lang w:val="en-GB"/>
        </w:rPr>
        <w:t xml:space="preserve"> and </w:t>
      </w:r>
      <w:proofErr w:type="spellStart"/>
      <w:r w:rsidRPr="00B30DD6">
        <w:rPr>
          <w:rStyle w:val="Hyperlink3"/>
          <w:lang w:val="en-GB"/>
        </w:rPr>
        <w:t>pos_acc_ri</w:t>
      </w:r>
      <w:proofErr w:type="spellEnd"/>
      <w:r w:rsidRPr="00B30DD6">
        <w:rPr>
          <w:rStyle w:val="Hyperlink3"/>
          <w:lang w:val="en-GB"/>
        </w:rPr>
        <w:t>) divided by 2.</w:t>
      </w:r>
    </w:p>
    <w:p w14:paraId="37D726E2"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The effect of disengagement in accuracy (</w:t>
      </w:r>
      <w:proofErr w:type="spellStart"/>
      <w:r w:rsidRPr="00B30DD6">
        <w:rPr>
          <w:rStyle w:val="Hyperlink3"/>
          <w:lang w:val="en-GB"/>
        </w:rPr>
        <w:t>pos_acc_disengage</w:t>
      </w:r>
      <w:proofErr w:type="spellEnd"/>
      <w:r w:rsidRPr="00B30DD6">
        <w:rPr>
          <w:rStyle w:val="Hyperlink3"/>
          <w:lang w:val="en-GB"/>
        </w:rPr>
        <w:t>) can also be assessed by subtracting the percentage of target missed in valid trials from invalid trials for left (</w:t>
      </w:r>
      <w:proofErr w:type="spellStart"/>
      <w:r w:rsidRPr="00B30DD6">
        <w:rPr>
          <w:rStyle w:val="Hyperlink3"/>
          <w:lang w:val="en-GB"/>
        </w:rPr>
        <w:t>pos_acc_lv</w:t>
      </w:r>
      <w:proofErr w:type="spellEnd"/>
      <w:r w:rsidRPr="00B30DD6">
        <w:rPr>
          <w:rStyle w:val="Hyperlink3"/>
          <w:lang w:val="en-GB"/>
        </w:rPr>
        <w:t xml:space="preserve"> - </w:t>
      </w:r>
      <w:proofErr w:type="spellStart"/>
      <w:r w:rsidRPr="00B30DD6">
        <w:rPr>
          <w:rStyle w:val="Hyperlink3"/>
          <w:lang w:val="en-GB"/>
        </w:rPr>
        <w:t>pos_acc_li</w:t>
      </w:r>
      <w:proofErr w:type="spellEnd"/>
      <w:r w:rsidRPr="00B30DD6">
        <w:rPr>
          <w:rStyle w:val="Hyperlink3"/>
          <w:lang w:val="en-GB"/>
        </w:rPr>
        <w:t>) and the right (</w:t>
      </w:r>
      <w:proofErr w:type="spellStart"/>
      <w:r w:rsidRPr="00B30DD6">
        <w:rPr>
          <w:rStyle w:val="Hyperlink3"/>
          <w:lang w:val="en-GB"/>
        </w:rPr>
        <w:t>pos_acc_rv</w:t>
      </w:r>
      <w:proofErr w:type="spellEnd"/>
      <w:r w:rsidRPr="00B30DD6">
        <w:rPr>
          <w:rStyle w:val="Hyperlink3"/>
          <w:lang w:val="en-GB"/>
        </w:rPr>
        <w:t xml:space="preserve"> - </w:t>
      </w:r>
      <w:proofErr w:type="spellStart"/>
      <w:r w:rsidRPr="00B30DD6">
        <w:rPr>
          <w:rStyle w:val="Hyperlink3"/>
          <w:lang w:val="en-GB"/>
        </w:rPr>
        <w:t>pos_acc_ri</w:t>
      </w:r>
      <w:proofErr w:type="spellEnd"/>
      <w:r w:rsidRPr="00B30DD6">
        <w:rPr>
          <w:rStyle w:val="Hyperlink3"/>
          <w:lang w:val="en-GB"/>
        </w:rPr>
        <w:t xml:space="preserve">) asterisks separately. The result of the right subtraction is further subtracted from the left and divided by 2 to obtain the accuracy's disengagement effect. </w:t>
      </w:r>
    </w:p>
    <w:p w14:paraId="53FB7F32" w14:textId="77777777" w:rsidR="00425598" w:rsidRPr="00B30DD6" w:rsidRDefault="00061FC0" w:rsidP="00C10ADF">
      <w:pPr>
        <w:pStyle w:val="Body"/>
        <w:ind w:firstLine="720"/>
        <w:jc w:val="both"/>
        <w:rPr>
          <w:rStyle w:val="None"/>
          <w:rFonts w:ascii="Lora" w:eastAsia="Lora" w:hAnsi="Lora" w:cs="Lora"/>
          <w:color w:val="0E101A"/>
          <w:lang w:val="en-GB"/>
        </w:rPr>
      </w:pPr>
      <w:r w:rsidRPr="00B30DD6">
        <w:rPr>
          <w:rStyle w:val="Hyperlink3"/>
          <w:u w:val="single"/>
          <w:lang w:val="en-GB"/>
        </w:rPr>
        <w:t>Reaction time metrics</w:t>
      </w:r>
      <w:r w:rsidRPr="00B30DD6">
        <w:rPr>
          <w:rStyle w:val="Hyperlink3"/>
          <w:lang w:val="en-GB"/>
        </w:rPr>
        <w:t xml:space="preserve"> correspond to the time in milliseconds between the asterisk and pressing of the button in average (</w:t>
      </w:r>
      <w:proofErr w:type="spellStart"/>
      <w:r w:rsidRPr="00B30DD6">
        <w:rPr>
          <w:rStyle w:val="Hyperlink3"/>
          <w:lang w:val="en-GB"/>
        </w:rPr>
        <w:t>pos_rt_avg</w:t>
      </w:r>
      <w:proofErr w:type="spellEnd"/>
      <w:r w:rsidRPr="00B30DD6">
        <w:rPr>
          <w:rStyle w:val="Hyperlink3"/>
          <w:lang w:val="en-GB"/>
        </w:rPr>
        <w:t>), left (</w:t>
      </w:r>
      <w:proofErr w:type="spellStart"/>
      <w:r w:rsidRPr="00B30DD6">
        <w:rPr>
          <w:rStyle w:val="Hyperlink3"/>
          <w:lang w:val="en-GB"/>
        </w:rPr>
        <w:t>pos_rt_lv</w:t>
      </w:r>
      <w:proofErr w:type="spellEnd"/>
      <w:r w:rsidRPr="00B30DD6">
        <w:rPr>
          <w:rStyle w:val="Hyperlink3"/>
          <w:lang w:val="en-GB"/>
        </w:rPr>
        <w:t>), and right (</w:t>
      </w:r>
      <w:proofErr w:type="spellStart"/>
      <w:r w:rsidRPr="00B30DD6">
        <w:rPr>
          <w:rStyle w:val="Hyperlink3"/>
          <w:lang w:val="en-GB"/>
        </w:rPr>
        <w:t>pos_rt_rv</w:t>
      </w:r>
      <w:proofErr w:type="spellEnd"/>
      <w:r w:rsidRPr="00B30DD6">
        <w:rPr>
          <w:rStyle w:val="Hyperlink3"/>
          <w:lang w:val="en-GB"/>
        </w:rPr>
        <w:t>) valid trials and in left (</w:t>
      </w:r>
      <w:proofErr w:type="spellStart"/>
      <w:r w:rsidRPr="00B30DD6">
        <w:rPr>
          <w:rStyle w:val="Hyperlink3"/>
          <w:lang w:val="en-GB"/>
        </w:rPr>
        <w:t>pos_rt_li</w:t>
      </w:r>
      <w:proofErr w:type="spellEnd"/>
      <w:r w:rsidRPr="00B30DD6">
        <w:rPr>
          <w:rStyle w:val="Hyperlink3"/>
          <w:lang w:val="en-GB"/>
        </w:rPr>
        <w:t>) and right (</w:t>
      </w:r>
      <w:proofErr w:type="spellStart"/>
      <w:r w:rsidRPr="00B30DD6">
        <w:rPr>
          <w:rStyle w:val="Hyperlink3"/>
          <w:lang w:val="en-GB"/>
        </w:rPr>
        <w:t>pos_rt_ri</w:t>
      </w:r>
      <w:proofErr w:type="spellEnd"/>
      <w:r w:rsidRPr="00B30DD6">
        <w:rPr>
          <w:rStyle w:val="Hyperlink3"/>
          <w:lang w:val="en-GB"/>
        </w:rPr>
        <w:t>) invalid trials.</w:t>
      </w:r>
    </w:p>
    <w:p w14:paraId="724B8BDC" w14:textId="4076241B" w:rsidR="00425598" w:rsidRPr="00B30DD6" w:rsidRDefault="00061FC0">
      <w:pPr>
        <w:pStyle w:val="Body"/>
        <w:jc w:val="both"/>
        <w:rPr>
          <w:rStyle w:val="None"/>
          <w:rFonts w:ascii="Lora" w:eastAsia="Lora" w:hAnsi="Lora" w:cs="Lora"/>
          <w:color w:val="0E101A"/>
          <w:lang w:val="en-GB"/>
        </w:rPr>
      </w:pPr>
      <w:r w:rsidRPr="00B30DD6">
        <w:rPr>
          <w:rStyle w:val="Hyperlink3"/>
          <w:lang w:val="en-GB"/>
        </w:rPr>
        <w:t>As for accuracy metrics, the effect of validity in reaction time (</w:t>
      </w:r>
      <w:proofErr w:type="spellStart"/>
      <w:r w:rsidRPr="00B30DD6">
        <w:rPr>
          <w:rStyle w:val="Hyperlink3"/>
          <w:lang w:val="en-GB"/>
        </w:rPr>
        <w:t>pos_rt_validity</w:t>
      </w:r>
      <w:proofErr w:type="spellEnd"/>
      <w:r w:rsidRPr="00B30DD6">
        <w:rPr>
          <w:rStyle w:val="Hyperlink3"/>
          <w:lang w:val="en-GB"/>
        </w:rPr>
        <w:t>) can subsequently be assessed by subtracting the average reaction time for valid conditions (</w:t>
      </w:r>
      <w:r w:rsidR="00CC6706" w:rsidRPr="00B30DD6">
        <w:rPr>
          <w:rStyle w:val="Hyperlink3"/>
          <w:lang w:val="en-GB"/>
        </w:rPr>
        <w:t>i.e.,</w:t>
      </w:r>
      <w:r w:rsidRPr="00B30DD6">
        <w:rPr>
          <w:rStyle w:val="Hyperlink3"/>
          <w:lang w:val="en-GB"/>
        </w:rPr>
        <w:t xml:space="preserve"> </w:t>
      </w:r>
      <w:proofErr w:type="spellStart"/>
      <w:r w:rsidRPr="00B30DD6">
        <w:rPr>
          <w:rStyle w:val="Hyperlink3"/>
          <w:lang w:val="en-GB"/>
        </w:rPr>
        <w:t>pos_rt_lv</w:t>
      </w:r>
      <w:proofErr w:type="spellEnd"/>
      <w:r w:rsidRPr="00B30DD6">
        <w:rPr>
          <w:rStyle w:val="Hyperlink3"/>
          <w:lang w:val="en-GB"/>
        </w:rPr>
        <w:t xml:space="preserve"> and </w:t>
      </w:r>
      <w:proofErr w:type="spellStart"/>
      <w:r w:rsidRPr="00B30DD6">
        <w:rPr>
          <w:rStyle w:val="Hyperlink3"/>
          <w:lang w:val="en-GB"/>
        </w:rPr>
        <w:t>pos_rt_rv</w:t>
      </w:r>
      <w:proofErr w:type="spellEnd"/>
      <w:r w:rsidRPr="00B30DD6">
        <w:rPr>
          <w:rStyle w:val="Hyperlink3"/>
          <w:lang w:val="en-GB"/>
        </w:rPr>
        <w:t>) from the average reaction time for invalid conditions (</w:t>
      </w:r>
      <w:proofErr w:type="gramStart"/>
      <w:r w:rsidRPr="00B30DD6">
        <w:rPr>
          <w:rStyle w:val="Hyperlink3"/>
          <w:lang w:val="en-GB"/>
        </w:rPr>
        <w:t>i.e.</w:t>
      </w:r>
      <w:proofErr w:type="gramEnd"/>
      <w:r w:rsidRPr="00B30DD6">
        <w:rPr>
          <w:rStyle w:val="Hyperlink3"/>
          <w:lang w:val="en-GB"/>
        </w:rPr>
        <w:t xml:space="preserve"> </w:t>
      </w:r>
      <w:proofErr w:type="spellStart"/>
      <w:r w:rsidRPr="00B30DD6">
        <w:rPr>
          <w:rStyle w:val="Hyperlink3"/>
          <w:lang w:val="en-GB"/>
        </w:rPr>
        <w:t>pos_rt_li</w:t>
      </w:r>
      <w:proofErr w:type="spellEnd"/>
      <w:r w:rsidRPr="00B30DD6">
        <w:rPr>
          <w:rStyle w:val="Hyperlink3"/>
          <w:lang w:val="en-GB"/>
        </w:rPr>
        <w:t xml:space="preserve"> and </w:t>
      </w:r>
      <w:proofErr w:type="spellStart"/>
      <w:r w:rsidRPr="00B30DD6">
        <w:rPr>
          <w:rStyle w:val="Hyperlink3"/>
          <w:lang w:val="en-GB"/>
        </w:rPr>
        <w:t>pos_rt_ri</w:t>
      </w:r>
      <w:proofErr w:type="spellEnd"/>
      <w:r w:rsidRPr="00B30DD6">
        <w:rPr>
          <w:rStyle w:val="Hyperlink3"/>
          <w:lang w:val="en-GB"/>
        </w:rPr>
        <w:t>) divided by 2.</w:t>
      </w:r>
    </w:p>
    <w:p w14:paraId="574169F0"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Similarly, the effect of disengagement in reaction time (</w:t>
      </w:r>
      <w:proofErr w:type="spellStart"/>
      <w:r w:rsidRPr="00B30DD6">
        <w:rPr>
          <w:rStyle w:val="Hyperlink3"/>
          <w:lang w:val="en-GB"/>
        </w:rPr>
        <w:t>pos_rt_disengage</w:t>
      </w:r>
      <w:proofErr w:type="spellEnd"/>
      <w:r w:rsidRPr="00B30DD6">
        <w:rPr>
          <w:rStyle w:val="Hyperlink3"/>
          <w:lang w:val="en-GB"/>
        </w:rPr>
        <w:t>) can also be assessed by subtracting the average reaction time for valid trials from the average reaction time for invalid trials for left (</w:t>
      </w:r>
      <w:proofErr w:type="spellStart"/>
      <w:r w:rsidRPr="00B30DD6">
        <w:rPr>
          <w:rStyle w:val="Hyperlink3"/>
          <w:lang w:val="en-GB"/>
        </w:rPr>
        <w:t>pos_acc_lv</w:t>
      </w:r>
      <w:proofErr w:type="spellEnd"/>
      <w:r w:rsidRPr="00B30DD6">
        <w:rPr>
          <w:rStyle w:val="Hyperlink3"/>
          <w:lang w:val="en-GB"/>
        </w:rPr>
        <w:t xml:space="preserve"> - </w:t>
      </w:r>
      <w:proofErr w:type="spellStart"/>
      <w:r w:rsidRPr="00B30DD6">
        <w:rPr>
          <w:rStyle w:val="Hyperlink3"/>
          <w:lang w:val="en-GB"/>
        </w:rPr>
        <w:t>pos_acc_li</w:t>
      </w:r>
      <w:proofErr w:type="spellEnd"/>
      <w:r w:rsidRPr="00B30DD6">
        <w:rPr>
          <w:rStyle w:val="Hyperlink3"/>
          <w:lang w:val="en-GB"/>
        </w:rPr>
        <w:t>) and the right (</w:t>
      </w:r>
      <w:proofErr w:type="spellStart"/>
      <w:r w:rsidRPr="00B30DD6">
        <w:rPr>
          <w:rStyle w:val="Hyperlink3"/>
          <w:lang w:val="en-GB"/>
        </w:rPr>
        <w:t>pos_acc_rv</w:t>
      </w:r>
      <w:proofErr w:type="spellEnd"/>
      <w:r w:rsidRPr="00B30DD6">
        <w:rPr>
          <w:rStyle w:val="Hyperlink3"/>
          <w:lang w:val="en-GB"/>
        </w:rPr>
        <w:t xml:space="preserve"> - </w:t>
      </w:r>
      <w:proofErr w:type="spellStart"/>
      <w:r w:rsidRPr="00B30DD6">
        <w:rPr>
          <w:rStyle w:val="Hyperlink3"/>
          <w:lang w:val="en-GB"/>
        </w:rPr>
        <w:t>pos_acc_ri</w:t>
      </w:r>
      <w:proofErr w:type="spellEnd"/>
      <w:r w:rsidRPr="00B30DD6">
        <w:rPr>
          <w:rStyle w:val="Hyperlink3"/>
          <w:lang w:val="en-GB"/>
        </w:rPr>
        <w:t xml:space="preserve">) asterisks separately. The result of the right subtraction is further subtracted from the left and divided by 2 to obtain the reaction time's disengagement effect. </w:t>
      </w:r>
    </w:p>
    <w:p w14:paraId="0389EF23" w14:textId="77777777" w:rsidR="00425598" w:rsidRPr="00B30DD6" w:rsidRDefault="00061FC0" w:rsidP="00C10ADF">
      <w:pPr>
        <w:pStyle w:val="Body"/>
        <w:ind w:firstLine="720"/>
        <w:jc w:val="both"/>
        <w:rPr>
          <w:rStyle w:val="None"/>
          <w:rFonts w:ascii="Lora" w:eastAsia="Lora" w:hAnsi="Lora" w:cs="Lora"/>
          <w:color w:val="0E101A"/>
          <w:u w:color="0E101A"/>
          <w:lang w:val="en-GB"/>
        </w:rPr>
      </w:pPr>
      <w:r w:rsidRPr="00B30DD6">
        <w:rPr>
          <w:rStyle w:val="Hyperlink3"/>
          <w:u w:val="single"/>
          <w:lang w:val="en-GB"/>
        </w:rPr>
        <w:t>Subbing metrics</w:t>
      </w:r>
      <w:r w:rsidRPr="00B30DD6">
        <w:rPr>
          <w:rStyle w:val="Hyperlink3"/>
          <w:lang w:val="en-GB"/>
        </w:rPr>
        <w:t xml:space="preserve"> are a statistical refinement of the reaction times metrics presented above. For these metrics, two standard deviations above or under the average reaction time are discarded from the analysis for precision leading to corresponding new metrics for average (</w:t>
      </w:r>
      <w:proofErr w:type="spellStart"/>
      <w:r w:rsidRPr="00B30DD6">
        <w:rPr>
          <w:rStyle w:val="Hyperlink3"/>
          <w:lang w:val="en-GB"/>
        </w:rPr>
        <w:t>pos_suv_avg</w:t>
      </w:r>
      <w:proofErr w:type="spellEnd"/>
      <w:r w:rsidRPr="00B30DD6">
        <w:rPr>
          <w:rStyle w:val="Hyperlink3"/>
          <w:lang w:val="en-GB"/>
        </w:rPr>
        <w:t>), left (</w:t>
      </w:r>
      <w:proofErr w:type="spellStart"/>
      <w:r w:rsidRPr="00B30DD6">
        <w:rPr>
          <w:rStyle w:val="Hyperlink3"/>
          <w:lang w:val="en-GB"/>
        </w:rPr>
        <w:t>pos_sub_lv</w:t>
      </w:r>
      <w:proofErr w:type="spellEnd"/>
      <w:r w:rsidRPr="00B30DD6">
        <w:rPr>
          <w:rStyle w:val="Hyperlink3"/>
          <w:lang w:val="en-GB"/>
        </w:rPr>
        <w:t>), and right (</w:t>
      </w:r>
      <w:proofErr w:type="spellStart"/>
      <w:r w:rsidRPr="00B30DD6">
        <w:rPr>
          <w:rStyle w:val="Hyperlink3"/>
          <w:lang w:val="en-GB"/>
        </w:rPr>
        <w:t>pos_sub_rv</w:t>
      </w:r>
      <w:proofErr w:type="spellEnd"/>
      <w:r w:rsidRPr="00B30DD6">
        <w:rPr>
          <w:rStyle w:val="Hyperlink3"/>
          <w:lang w:val="en-GB"/>
        </w:rPr>
        <w:t>) valid trials, left (</w:t>
      </w:r>
      <w:proofErr w:type="spellStart"/>
      <w:r w:rsidRPr="00B30DD6">
        <w:rPr>
          <w:rStyle w:val="Hyperlink3"/>
          <w:lang w:val="en-GB"/>
        </w:rPr>
        <w:t>pos_sub_li</w:t>
      </w:r>
      <w:proofErr w:type="spellEnd"/>
      <w:r w:rsidRPr="00B30DD6">
        <w:rPr>
          <w:rStyle w:val="Hyperlink3"/>
          <w:lang w:val="en-GB"/>
        </w:rPr>
        <w:t>) and right (</w:t>
      </w:r>
      <w:proofErr w:type="spellStart"/>
      <w:r w:rsidRPr="00B30DD6">
        <w:rPr>
          <w:rStyle w:val="Hyperlink3"/>
          <w:lang w:val="en-GB"/>
        </w:rPr>
        <w:t>pos_sub_ri</w:t>
      </w:r>
      <w:proofErr w:type="spellEnd"/>
      <w:r w:rsidRPr="00B30DD6">
        <w:rPr>
          <w:rStyle w:val="Hyperlink3"/>
          <w:lang w:val="en-GB"/>
        </w:rPr>
        <w:t>) invalid trials and equivalent assessments of the effect of validity (</w:t>
      </w:r>
      <w:proofErr w:type="spellStart"/>
      <w:r w:rsidRPr="00B30DD6">
        <w:rPr>
          <w:rStyle w:val="Hyperlink3"/>
          <w:lang w:val="en-GB"/>
        </w:rPr>
        <w:t>pos_sub_validity</w:t>
      </w:r>
      <w:proofErr w:type="spellEnd"/>
      <w:r w:rsidRPr="00B30DD6">
        <w:rPr>
          <w:rStyle w:val="Hyperlink3"/>
          <w:lang w:val="en-GB"/>
        </w:rPr>
        <w:t>) and disengagement (</w:t>
      </w:r>
      <w:proofErr w:type="spellStart"/>
      <w:r w:rsidRPr="00B30DD6">
        <w:rPr>
          <w:rStyle w:val="Hyperlink3"/>
          <w:lang w:val="en-GB"/>
        </w:rPr>
        <w:t>pos_sub_disengage</w:t>
      </w:r>
      <w:proofErr w:type="spellEnd"/>
      <w:r w:rsidRPr="00B30DD6">
        <w:rPr>
          <w:rStyle w:val="Hyperlink3"/>
          <w:lang w:val="en-GB"/>
        </w:rPr>
        <w:t>) in 'subbed' reaction times.</w:t>
      </w:r>
    </w:p>
    <w:p w14:paraId="5DA7C81C" w14:textId="77777777" w:rsidR="00425598" w:rsidRPr="00B30DD6" w:rsidRDefault="00061FC0" w:rsidP="00C10ADF">
      <w:pPr>
        <w:pStyle w:val="Body"/>
        <w:ind w:firstLine="720"/>
        <w:jc w:val="both"/>
        <w:rPr>
          <w:rStyle w:val="None"/>
          <w:rFonts w:ascii="Lora" w:eastAsia="Lora" w:hAnsi="Lora" w:cs="Lora"/>
          <w:color w:val="0E101A"/>
          <w:u w:color="0E101A"/>
          <w:lang w:val="en-GB"/>
        </w:rPr>
      </w:pPr>
      <w:r w:rsidRPr="00B30DD6">
        <w:rPr>
          <w:rStyle w:val="Hyperlink3"/>
          <w:lang w:val="en-GB"/>
        </w:rPr>
        <w:lastRenderedPageBreak/>
        <w:t xml:space="preserve">Finally, the </w:t>
      </w:r>
      <w:r w:rsidRPr="00B30DD6">
        <w:rPr>
          <w:rStyle w:val="Hyperlink3"/>
          <w:u w:val="single"/>
          <w:lang w:val="en-GB"/>
        </w:rPr>
        <w:t>visual field metric</w:t>
      </w:r>
      <w:r w:rsidRPr="00B30DD6">
        <w:rPr>
          <w:rStyle w:val="Hyperlink3"/>
          <w:lang w:val="en-GB"/>
        </w:rPr>
        <w:t xml:space="preserve"> (</w:t>
      </w:r>
      <w:proofErr w:type="spellStart"/>
      <w:r w:rsidRPr="00B30DD6">
        <w:rPr>
          <w:rStyle w:val="Hyperlink3"/>
          <w:lang w:val="en-GB"/>
        </w:rPr>
        <w:t>pos_acc_vf</w:t>
      </w:r>
      <w:proofErr w:type="spellEnd"/>
      <w:r w:rsidRPr="00B30DD6">
        <w:rPr>
          <w:rStyle w:val="Hyperlink3"/>
          <w:lang w:val="en-GB"/>
        </w:rPr>
        <w:t xml:space="preserve">, </w:t>
      </w:r>
      <w:proofErr w:type="spellStart"/>
      <w:r w:rsidRPr="00B30DD6">
        <w:rPr>
          <w:rStyle w:val="Hyperlink3"/>
          <w:lang w:val="en-GB"/>
        </w:rPr>
        <w:t>pos_rt_vf</w:t>
      </w:r>
      <w:proofErr w:type="spellEnd"/>
      <w:r w:rsidRPr="00B30DD6">
        <w:rPr>
          <w:rStyle w:val="Hyperlink3"/>
          <w:lang w:val="en-GB"/>
        </w:rPr>
        <w:t xml:space="preserve">, </w:t>
      </w:r>
      <w:proofErr w:type="spellStart"/>
      <w:r w:rsidRPr="00B30DD6">
        <w:rPr>
          <w:rStyle w:val="Hyperlink3"/>
          <w:lang w:val="en-GB"/>
        </w:rPr>
        <w:t>pos_sub_vf</w:t>
      </w:r>
      <w:proofErr w:type="spellEnd"/>
      <w:r w:rsidRPr="00B30DD6">
        <w:rPr>
          <w:rStyle w:val="Hyperlink3"/>
          <w:lang w:val="en-GB"/>
        </w:rPr>
        <w:t>) corresponds to the asymmetry in accuracy or reaction time between the left and the right visual fields. It can be calculated by subtracting the accuracy or reaction times for right asterisks from the accuracy or reaction times for left asterisks divided by 2.</w:t>
      </w:r>
    </w:p>
    <w:p w14:paraId="08B4D56F" w14:textId="77777777" w:rsidR="00425598" w:rsidRPr="00B30DD6" w:rsidRDefault="00425598">
      <w:pPr>
        <w:pStyle w:val="Body"/>
        <w:jc w:val="both"/>
        <w:rPr>
          <w:rStyle w:val="None"/>
          <w:rFonts w:ascii="Lora" w:eastAsia="Lora" w:hAnsi="Lora" w:cs="Lora"/>
          <w:color w:val="0E101A"/>
          <w:u w:color="0E101A"/>
          <w:lang w:val="en-GB"/>
        </w:rPr>
      </w:pPr>
    </w:p>
    <w:p w14:paraId="1C6CAF16" w14:textId="75AFE720" w:rsidR="00425598" w:rsidRPr="00B30DD6" w:rsidRDefault="00360726">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65BD8B76" wp14:editId="44546B94">
            <wp:extent cx="5727700" cy="1860550"/>
            <wp:effectExtent l="0" t="0" r="0" b="6350"/>
            <wp:docPr id="11" name="Picture 1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10;&#10;Description automatically generated with medium confid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27700" cy="1860550"/>
                    </a:xfrm>
                    <a:prstGeom prst="rect">
                      <a:avLst/>
                    </a:prstGeom>
                  </pic:spPr>
                </pic:pic>
              </a:graphicData>
            </a:graphic>
          </wp:inline>
        </w:drawing>
      </w:r>
    </w:p>
    <w:p w14:paraId="10859578" w14:textId="69B066FF"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5</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 average accuracy (</w:t>
      </w:r>
      <w:proofErr w:type="spellStart"/>
      <w:r w:rsidRPr="00B30DD6">
        <w:rPr>
          <w:rStyle w:val="Hyperlink3"/>
          <w:lang w:val="en-GB"/>
        </w:rPr>
        <w:t>pos_acc_</w:t>
      </w:r>
      <w:r w:rsidR="00AE3ECD" w:rsidRPr="00B30DD6">
        <w:rPr>
          <w:rStyle w:val="Hyperlink3"/>
          <w:lang w:val="en-GB"/>
        </w:rPr>
        <w:t>avg</w:t>
      </w:r>
      <w:proofErr w:type="spellEnd"/>
      <w:r w:rsidR="00AE3ECD" w:rsidRPr="00B30DD6">
        <w:rPr>
          <w:rStyle w:val="Hyperlink3"/>
          <w:lang w:val="en-GB"/>
        </w:rPr>
        <w:t>) in</w:t>
      </w:r>
      <w:r w:rsidRPr="00B30DD6">
        <w:rPr>
          <w:rStyle w:val="Hyperlink3"/>
          <w:lang w:val="en-GB"/>
        </w:rPr>
        <w:t xml:space="preserve"> the</w:t>
      </w:r>
      <w:r w:rsidRPr="00B30DD6">
        <w:rPr>
          <w:rStyle w:val="None"/>
          <w:rFonts w:ascii="Lora" w:hAnsi="Lora"/>
          <w:color w:val="0E101A"/>
          <w:u w:color="0E101A"/>
          <w:lang w:val="en-GB"/>
        </w:rPr>
        <w:t xml:space="preserve"> Posner orienting task. </w:t>
      </w:r>
      <w:r w:rsidR="00AE3ECD" w:rsidRPr="00B30DD6">
        <w:rPr>
          <w:rStyle w:val="Hyperlink3"/>
          <w:lang w:val="en-GB"/>
        </w:rPr>
        <w:t>Ins: Insula; LSA: Long Segment of the Arcuate fasciculus; SLFIII: third branch of the Superior Longitudinal Fasciculus; Str: Striatum.</w:t>
      </w:r>
      <w:r w:rsidRPr="00B30DD6">
        <w:rPr>
          <w:rStyle w:val="Hyperlink3"/>
          <w:lang w:val="en-GB"/>
        </w:rPr>
        <w:t xml:space="preserve"> Maps are freely available at </w:t>
      </w:r>
      <w:hyperlink r:id="rId49" w:history="1">
        <w:r w:rsidRPr="00B30DD6">
          <w:rPr>
            <w:rStyle w:val="Hyperlink0"/>
            <w:lang w:val="en-GB"/>
          </w:rPr>
          <w:t>https://neurovault.org/collections/11260/</w:t>
        </w:r>
      </w:hyperlink>
      <w:r w:rsidRPr="00B30DD6">
        <w:rPr>
          <w:rStyle w:val="Hyperlink3"/>
          <w:lang w:val="en-GB"/>
        </w:rPr>
        <w:t xml:space="preserve"> .</w:t>
      </w:r>
    </w:p>
    <w:p w14:paraId="6FC3D217" w14:textId="77777777" w:rsidR="00425598" w:rsidRPr="00B30DD6" w:rsidRDefault="00425598">
      <w:pPr>
        <w:pStyle w:val="Body"/>
        <w:jc w:val="both"/>
        <w:rPr>
          <w:rStyle w:val="None"/>
          <w:rFonts w:ascii="Lora" w:eastAsia="Lora" w:hAnsi="Lora" w:cs="Lora"/>
          <w:color w:val="0E101A"/>
          <w:u w:color="0E101A"/>
          <w:lang w:val="en-GB"/>
        </w:rPr>
      </w:pPr>
    </w:p>
    <w:p w14:paraId="465FB0B8" w14:textId="26E2D009" w:rsidR="00425598" w:rsidRPr="00B30DD6" w:rsidRDefault="007C3B25">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662CD27F" wp14:editId="745760FA">
            <wp:extent cx="5721790" cy="6274097"/>
            <wp:effectExtent l="0" t="0" r="6350" b="0"/>
            <wp:docPr id="12" name="Picture 1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10;&#10;Description automatically generated with medium confidence"/>
                    <pic:cNvPicPr/>
                  </pic:nvPicPr>
                  <pic:blipFill rotWithShape="1">
                    <a:blip r:embed="rId50" cstate="print">
                      <a:extLst>
                        <a:ext uri="{28A0092B-C50C-407E-A947-70E740481C1C}">
                          <a14:useLocalDpi xmlns:a14="http://schemas.microsoft.com/office/drawing/2010/main" val="0"/>
                        </a:ext>
                      </a:extLst>
                    </a:blip>
                    <a:srcRect l="3161"/>
                    <a:stretch/>
                  </pic:blipFill>
                  <pic:spPr bwMode="auto">
                    <a:xfrm>
                      <a:off x="0" y="0"/>
                      <a:ext cx="5731479" cy="6284721"/>
                    </a:xfrm>
                    <a:prstGeom prst="rect">
                      <a:avLst/>
                    </a:prstGeom>
                    <a:ln>
                      <a:noFill/>
                    </a:ln>
                    <a:extLst>
                      <a:ext uri="{53640926-AAD7-44D8-BBD7-CCE9431645EC}">
                        <a14:shadowObscured xmlns:a14="http://schemas.microsoft.com/office/drawing/2010/main"/>
                      </a:ext>
                    </a:extLst>
                  </pic:spPr>
                </pic:pic>
              </a:graphicData>
            </a:graphic>
          </wp:inline>
        </w:drawing>
      </w:r>
    </w:p>
    <w:p w14:paraId="600B6021" w14:textId="0F53F528"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6</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 accuracy for the (a) left valid, (b) right valid, (a) left invalid and (b) right invalid asterisks in the </w:t>
      </w:r>
      <w:r w:rsidRPr="00B30DD6">
        <w:rPr>
          <w:rStyle w:val="None"/>
          <w:rFonts w:ascii="Lora" w:hAnsi="Lora"/>
          <w:color w:val="0E101A"/>
          <w:u w:color="0E101A"/>
          <w:lang w:val="en-GB"/>
        </w:rPr>
        <w:t xml:space="preserve">Posner orienting task. </w:t>
      </w:r>
      <w:r w:rsidR="00AE3ECD" w:rsidRPr="00B30DD6">
        <w:rPr>
          <w:rStyle w:val="Hyperlink3"/>
          <w:lang w:val="en-GB"/>
        </w:rPr>
        <w:t xml:space="preserve">Ins: Insula; LSA: Long Segment of the Arcuate fasciculus; SLFII: second branch of the Superior Longitudinal Fasciculus; SLFIII: third branch of the Superior Longitudinal Fasciculus; Str: Striatum. </w:t>
      </w:r>
      <w:r w:rsidRPr="00B30DD6">
        <w:rPr>
          <w:rStyle w:val="Hyperlink3"/>
          <w:lang w:val="en-GB"/>
        </w:rPr>
        <w:t xml:space="preserve">Maps are freely available at </w:t>
      </w:r>
      <w:hyperlink r:id="rId51" w:history="1">
        <w:r w:rsidRPr="00B30DD6">
          <w:rPr>
            <w:rStyle w:val="Hyperlink0"/>
            <w:lang w:val="en-GB"/>
          </w:rPr>
          <w:t>https://neurovault.org/collections/11260/</w:t>
        </w:r>
      </w:hyperlink>
      <w:r w:rsidRPr="00B30DD6">
        <w:rPr>
          <w:rStyle w:val="Hyperlink3"/>
          <w:lang w:val="en-GB"/>
        </w:rPr>
        <w:t xml:space="preserve"> .</w:t>
      </w:r>
    </w:p>
    <w:p w14:paraId="2F73B14C" w14:textId="77777777" w:rsidR="00425598" w:rsidRPr="00B30DD6" w:rsidRDefault="00425598">
      <w:pPr>
        <w:pStyle w:val="Body"/>
        <w:jc w:val="both"/>
        <w:rPr>
          <w:rStyle w:val="None"/>
          <w:rFonts w:ascii="Lora" w:eastAsia="Lora" w:hAnsi="Lora" w:cs="Lora"/>
          <w:lang w:val="en-GB"/>
        </w:rPr>
      </w:pPr>
    </w:p>
    <w:p w14:paraId="04658C40" w14:textId="5C864F05"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profiles of disconnections associated with the accuracy at the </w:t>
      </w:r>
      <w:r w:rsidRPr="00B30DD6">
        <w:rPr>
          <w:rStyle w:val="None"/>
          <w:rFonts w:ascii="Lora" w:hAnsi="Lora"/>
          <w:color w:val="0E101A"/>
          <w:u w:color="0E101A"/>
          <w:lang w:val="en-GB"/>
        </w:rPr>
        <w:t>Posner orienting task</w:t>
      </w:r>
      <w:r w:rsidRPr="00B30DD6">
        <w:rPr>
          <w:rStyle w:val="Hyperlink3"/>
          <w:lang w:val="en-GB"/>
        </w:rPr>
        <w:t xml:space="preserve">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large effect size</w:t>
      </w:r>
      <w:r w:rsidR="00513D11" w:rsidRPr="00B30DD6">
        <w:rPr>
          <w:rStyle w:val="Hyperlink3"/>
          <w:lang w:val="en-GB"/>
        </w:rPr>
        <w:t xml:space="preserve"> (0.42&lt;f</w:t>
      </w:r>
      <w:r w:rsidR="00513D11" w:rsidRPr="00B30DD6">
        <w:rPr>
          <w:rStyle w:val="Hyperlink3"/>
          <w:vertAlign w:val="superscript"/>
          <w:lang w:val="en-GB"/>
        </w:rPr>
        <w:t>2</w:t>
      </w:r>
      <w:r w:rsidR="00513D11" w:rsidRPr="00B30DD6">
        <w:rPr>
          <w:rStyle w:val="Hyperlink3"/>
          <w:lang w:val="en-GB"/>
        </w:rPr>
        <w:t>)</w:t>
      </w:r>
      <w:r w:rsidRPr="00B30DD6">
        <w:rPr>
          <w:rStyle w:val="Hyperlink3"/>
          <w:lang w:val="en-GB"/>
        </w:rPr>
        <w:t xml:space="preserve"> for all conditions except for the percentage of right valid asterisks (see supplementary </w:t>
      </w:r>
      <w:r w:rsidR="00F56170" w:rsidRPr="00B30DD6">
        <w:rPr>
          <w:rStyle w:val="Hyperlink3"/>
          <w:lang w:val="en-GB"/>
        </w:rPr>
        <w:t>F</w:t>
      </w:r>
      <w:r w:rsidR="007C3B25" w:rsidRPr="00B30DD6">
        <w:rPr>
          <w:rStyle w:val="Hyperlink3"/>
          <w:lang w:val="en-GB"/>
        </w:rPr>
        <w:t>igure</w:t>
      </w:r>
      <w:r w:rsidRPr="00B30DD6">
        <w:rPr>
          <w:rStyle w:val="Hyperlink3"/>
          <w:lang w:val="en-GB"/>
        </w:rPr>
        <w:t xml:space="preserve"> </w:t>
      </w:r>
      <w:r w:rsidR="00777837" w:rsidRPr="00B30DD6">
        <w:rPr>
          <w:rStyle w:val="Hyperlink3"/>
          <w:lang w:val="en-GB"/>
        </w:rPr>
        <w:t>26b</w:t>
      </w:r>
      <w:r w:rsidRPr="00B30DD6">
        <w:rPr>
          <w:rStyle w:val="Hyperlink3"/>
          <w:lang w:val="en-GB"/>
        </w:rPr>
        <w:t xml:space="preserve">). </w:t>
      </w:r>
    </w:p>
    <w:p w14:paraId="46C22C58" w14:textId="1D72EDD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Disconnections leading to reduced accuracy systematically involved the ventral portion of the superior longitudinal fasciculus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&lt;EndNote&gt;&lt;Cite&gt;&lt;Author&gt;Thiebaut de Schotten&lt;/Author&gt;&lt;Year&gt;2011&lt;/Year&gt;&lt;RecNum&gt;200&lt;/RecNum&gt;&lt;Prefix&gt;mostly the SLF III and the SLF II in some conditions see &lt;/Prefix&gt;&lt;DisplayText&gt;(mostly the SLF III and the SLF II in some conditions see Thiebaut de Schotten et al. 2011)&lt;/DisplayText&gt;&lt;record&gt;&lt;rec-number&gt;200&lt;/rec-number&gt;&lt;foreign-keys&gt;&lt;key app="EN" db-id="zvrrtefsm9ssvpeeax9vrdfz5xaz5fwdvsfs" timestamp="1633528199"&gt;200&lt;/key&gt;&lt;/foreign-keys&gt;&lt;ref-type name="Journal Article"&gt;17&lt;/ref-type&gt;&lt;contributors&gt;&lt;authors&gt;&lt;author&gt;Thiebaut de Schotten, Michel&lt;/author&gt;&lt;author&gt;Dell&amp;apos;Acqua, Flavio&lt;/author&gt;&lt;author&gt;Forkel, Stephanie J.&lt;/author&gt;&lt;author&gt;Simmons, Andrew&lt;/author&gt;&lt;author&gt;Vergani, Francesco&lt;/author&gt;&lt;author&gt;Murphy, Declan G. M.&lt;/author&gt;&lt;author&gt;Catani, Marco&lt;/author&gt;&lt;/authors&gt;&lt;/contributors&gt;&lt;titles&gt;&lt;title&gt;A lateralized brain network for visuospatial attention&lt;/title&gt;&lt;secondary-title&gt;Nature Neuroscience&lt;/secondary-title&gt;&lt;/titles&gt;&lt;periodical&gt;&lt;full-title&gt;Nature Neuroscience&lt;/full-title&gt;&lt;/periodical&gt;&lt;pages&gt;1245-1246&lt;/pages&gt;&lt;volume&gt;14&lt;/volume&gt;&lt;number&gt;10&lt;/number&gt;&lt;dates&gt;&lt;year&gt;2011&lt;/year&gt;&lt;pub-dates&gt;&lt;date&gt;2011/10/01&lt;/date&gt;&lt;/pub-dates&gt;&lt;/dates&gt;&lt;isbn&gt;1546-1726&lt;/isbn&gt;&lt;urls&gt;&lt;related-urls&gt;&lt;url&gt;https://doi.org/10.1038/nn.2905&lt;/url&gt;&lt;/related-urls&gt;&lt;/urls&gt;&lt;electronic-resource-num&gt;10.1038/nn.2905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 xml:space="preserve">(mostly the SLF III and the SLF II in some </w:t>
      </w:r>
      <w:r w:rsidR="00796FC1" w:rsidRPr="00B30DD6">
        <w:rPr>
          <w:rStyle w:val="None"/>
          <w:rFonts w:ascii="Lora" w:eastAsia="Lora" w:hAnsi="Lora" w:cs="Lora"/>
          <w:noProof/>
          <w:color w:val="0E101A"/>
          <w:u w:color="0E101A"/>
          <w:lang w:val="en-GB"/>
        </w:rPr>
        <w:lastRenderedPageBreak/>
        <w:t>conditions see Thiebaut de Schotten et al. 2011)</w:t>
      </w:r>
      <w:r w:rsidR="00796FC1" w:rsidRPr="00B30DD6">
        <w:rPr>
          <w:rStyle w:val="None"/>
          <w:rFonts w:ascii="Lora" w:eastAsia="Lora" w:hAnsi="Lora" w:cs="Lora"/>
          <w:color w:val="0E101A"/>
          <w:u w:color="0E101A"/>
          <w:lang w:val="en-GB"/>
        </w:rPr>
        <w:fldChar w:fldCharType="end"/>
      </w:r>
      <w:r w:rsidRPr="00B30DD6">
        <w:rPr>
          <w:rStyle w:val="Hyperlink3"/>
          <w:lang w:val="en-GB"/>
        </w:rPr>
        <w:t>, the long segment of the arcuate fasciculus, the insula and the striatum in the right hemisphere</w:t>
      </w:r>
      <w:r w:rsidR="00777837" w:rsidRPr="00B30DD6">
        <w:rPr>
          <w:rStyle w:val="Hyperlink3"/>
          <w:lang w:val="en-GB"/>
        </w:rPr>
        <w:t>.</w:t>
      </w:r>
    </w:p>
    <w:p w14:paraId="222C158B"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The poor results for the right valid target condition might be related to the reduced number of omissions occurring on the cued right hemifield for patients one year after their stroke that limited the variance of the data.</w:t>
      </w:r>
    </w:p>
    <w:p w14:paraId="10434CB7" w14:textId="1AB91521"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disconnection of the ventral superior longitudinal fasciculus together with the arcuate fasciculus in the right hemisphere, which connects the core areas of the ventral attention system </w: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PEVuZE5vdGU+PENpdGU+PEF1dGhvcj5Db3JiZXR0YTwvQXV0aG9yPjxZZWFyPjIwMDI8L1llYXI+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PEVuZE5vdGU+PENpdGU+PEF1dGhvcj5Db3JiZXR0YTwvQXV0aG9yPjxZZWFyPjIwMDI8L1llYXI+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and Shulman 2002; Parlatini et al. 2017)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is in line with previous work reporting that </w:t>
      </w:r>
      <w:proofErr w:type="spellStart"/>
      <w:r w:rsidRPr="00B30DD6">
        <w:rPr>
          <w:rStyle w:val="Hyperlink3"/>
          <w:lang w:val="en-GB"/>
        </w:rPr>
        <w:t>hemispatial</w:t>
      </w:r>
      <w:proofErr w:type="spellEnd"/>
      <w:r w:rsidRPr="00B30DD6">
        <w:rPr>
          <w:rStyle w:val="Hyperlink3"/>
          <w:lang w:val="en-GB"/>
        </w:rPr>
        <w:t xml:space="preserve"> neglect and, therefore, the percentage of missed targets would be related to a disconnection of the ventral attention network </w: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PEVuZE5vdGU+PENpdGU+PEF1dGhvcj5Db3JiZXR0YTwvQXV0aG9yPjxZZWFyPjIwMDU8L1llYXI+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PEVuZE5vdGU+PENpdGU+PEF1dGhvcj5Db3JiZXR0YTwvQXV0aG9yPjxZZWFyPjIwMDU8L1llYXI+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et al. 2005; Thiebaut de Schotten et al. 2005; Thiebaut de Schotten et al. 2014b)</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Of importance, the insula is 'at the heart' </w: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(Eckert et al. 2009; Menon and Uddin 2010)</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of the ventral attention system and was significantly disconnected in all conditions, except for the right valid asterisks for the </w:t>
      </w:r>
      <w:proofErr w:type="gramStart"/>
      <w:r w:rsidRPr="00B30DD6">
        <w:rPr>
          <w:rStyle w:val="Hyperlink3"/>
          <w:lang w:val="en-GB"/>
        </w:rPr>
        <w:t>reasons aforementioned</w:t>
      </w:r>
      <w:proofErr w:type="gramEnd"/>
      <w:r w:rsidRPr="00B30DD6">
        <w:rPr>
          <w:rStyle w:val="Hyperlink3"/>
          <w:lang w:val="en-GB"/>
        </w:rPr>
        <w:t>.</w:t>
      </w:r>
    </w:p>
    <w:p w14:paraId="00E2CC72" w14:textId="77777777" w:rsidR="00425598" w:rsidRPr="00B30DD6" w:rsidRDefault="00425598">
      <w:pPr>
        <w:pStyle w:val="Body"/>
        <w:jc w:val="both"/>
        <w:rPr>
          <w:rStyle w:val="None"/>
          <w:rFonts w:ascii="Lora" w:eastAsia="Lora" w:hAnsi="Lora" w:cs="Lora"/>
          <w:color w:val="0E101A"/>
          <w:u w:color="0E101A"/>
          <w:lang w:val="en-GB"/>
        </w:rPr>
      </w:pPr>
    </w:p>
    <w:p w14:paraId="17C9DB3A" w14:textId="77777777" w:rsidR="00425598" w:rsidRPr="00B30DD6" w:rsidRDefault="00425598">
      <w:pPr>
        <w:pStyle w:val="Body"/>
        <w:jc w:val="both"/>
        <w:rPr>
          <w:rStyle w:val="None"/>
          <w:rFonts w:ascii="Lora" w:eastAsia="Lora" w:hAnsi="Lora" w:cs="Lora"/>
          <w:lang w:val="en-GB"/>
        </w:rPr>
      </w:pPr>
    </w:p>
    <w:p w14:paraId="35EC012F" w14:textId="41B5378E" w:rsidR="00425598" w:rsidRPr="00B30DD6" w:rsidRDefault="0092789E">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0D79F72B" wp14:editId="60211588">
            <wp:extent cx="5727700" cy="3416935"/>
            <wp:effectExtent l="0" t="0" r="0" b="0"/>
            <wp:docPr id="13" name="Picture 1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10;&#10;Description automatically generated with low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7700" cy="3416935"/>
                    </a:xfrm>
                    <a:prstGeom prst="rect">
                      <a:avLst/>
                    </a:prstGeom>
                  </pic:spPr>
                </pic:pic>
              </a:graphicData>
            </a:graphic>
          </wp:inline>
        </w:drawing>
      </w:r>
    </w:p>
    <w:p w14:paraId="39F6477F" w14:textId="6EE9E826"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7</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accuracy for the (a) validity and (b) disengage conditions in the </w:t>
      </w:r>
      <w:r w:rsidRPr="00B30DD6">
        <w:rPr>
          <w:rStyle w:val="None"/>
          <w:rFonts w:ascii="Lora" w:hAnsi="Lora"/>
          <w:color w:val="0E101A"/>
          <w:u w:color="0E101A"/>
          <w:lang w:val="en-GB"/>
        </w:rPr>
        <w:t>Posner orienting task</w:t>
      </w:r>
      <w:r w:rsidR="007C3B25" w:rsidRPr="00B30DD6">
        <w:rPr>
          <w:rFonts w:ascii="Lora" w:hAnsi="Lora"/>
          <w:lang w:val="en-GB"/>
        </w:rPr>
        <w:t xml:space="preserve"> </w:t>
      </w:r>
      <w:r w:rsidR="007C3B25" w:rsidRPr="00B30DD6">
        <w:rPr>
          <w:rStyle w:val="None"/>
          <w:rFonts w:ascii="Lora" w:hAnsi="Lora"/>
          <w:color w:val="0E101A"/>
          <w:u w:color="0E101A"/>
          <w:lang w:val="en-GB"/>
        </w:rPr>
        <w:t xml:space="preserve">FAT: Frontal Aslant Tract; Ins: Insula; </w:t>
      </w:r>
      <w:proofErr w:type="spellStart"/>
      <w:r w:rsidR="007C3B25" w:rsidRPr="00B30DD6">
        <w:rPr>
          <w:rStyle w:val="None"/>
          <w:rFonts w:ascii="Lora" w:hAnsi="Lora"/>
          <w:color w:val="0E101A"/>
          <w:u w:color="0E101A"/>
          <w:lang w:val="en-GB"/>
        </w:rPr>
        <w:t>Lg</w:t>
      </w:r>
      <w:proofErr w:type="spellEnd"/>
      <w:r w:rsidR="007C3B25" w:rsidRPr="00B30DD6">
        <w:rPr>
          <w:rStyle w:val="None"/>
          <w:rFonts w:ascii="Lora" w:hAnsi="Lora"/>
          <w:color w:val="0E101A"/>
          <w:u w:color="0E101A"/>
          <w:lang w:val="en-GB"/>
        </w:rPr>
        <w:t>: Lingual gyrus; LSA: Long Segment of the Arcuate fasciculus; SLFIII: third branch of the Superior Longitudinal Fasciculus; Str: Striatum; Th: Thalamus</w:t>
      </w:r>
      <w:r w:rsidRPr="00B30DD6">
        <w:rPr>
          <w:rStyle w:val="Hyperlink3"/>
          <w:lang w:val="en-GB"/>
        </w:rPr>
        <w:t xml:space="preserve">. Maps are freely available at </w:t>
      </w:r>
      <w:hyperlink r:id="rId53" w:history="1">
        <w:r w:rsidRPr="00B30DD6">
          <w:rPr>
            <w:rStyle w:val="Hyperlink0"/>
            <w:lang w:val="en-GB"/>
          </w:rPr>
          <w:t>https://neurovault.org/collections/11260/</w:t>
        </w:r>
      </w:hyperlink>
      <w:r w:rsidRPr="00B30DD6">
        <w:rPr>
          <w:rStyle w:val="Hyperlink3"/>
          <w:lang w:val="en-GB"/>
        </w:rPr>
        <w:t xml:space="preserve"> .</w:t>
      </w:r>
    </w:p>
    <w:p w14:paraId="3821A602" w14:textId="77777777" w:rsidR="00425598" w:rsidRPr="00B30DD6" w:rsidRDefault="00425598">
      <w:pPr>
        <w:pStyle w:val="Body"/>
        <w:jc w:val="both"/>
        <w:rPr>
          <w:rStyle w:val="None"/>
          <w:rFonts w:ascii="Lora" w:eastAsia="Lora" w:hAnsi="Lora" w:cs="Lora"/>
          <w:color w:val="0E101A"/>
          <w:u w:color="0E101A"/>
          <w:lang w:val="en-GB"/>
        </w:rPr>
      </w:pPr>
    </w:p>
    <w:p w14:paraId="25EB7755" w14:textId="6C4912DC"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The profiles of disconnections associated with the percentage of asterisks accurately detected when cued (</w:t>
      </w:r>
      <w:proofErr w:type="spellStart"/>
      <w:r w:rsidRPr="00B30DD6">
        <w:rPr>
          <w:rStyle w:val="Hyperlink3"/>
          <w:lang w:val="en-GB"/>
        </w:rPr>
        <w:t>pos_acc_validity</w:t>
      </w:r>
      <w:proofErr w:type="spellEnd"/>
      <w:r w:rsidRPr="00B30DD6">
        <w:rPr>
          <w:rStyle w:val="Hyperlink3"/>
          <w:lang w:val="en-GB"/>
        </w:rPr>
        <w:t xml:space="preserve">)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a large effect size (see supplementary </w:t>
      </w:r>
      <w:r w:rsidR="007C3B25" w:rsidRPr="00B30DD6">
        <w:rPr>
          <w:rStyle w:val="Hyperlink3"/>
          <w:lang w:val="en-GB"/>
        </w:rPr>
        <w:t>Figure</w:t>
      </w:r>
      <w:r w:rsidRPr="00B30DD6">
        <w:rPr>
          <w:rStyle w:val="Hyperlink3"/>
          <w:lang w:val="en-GB"/>
        </w:rPr>
        <w:t xml:space="preserve"> 2</w:t>
      </w:r>
      <w:r w:rsidR="004D1C3C" w:rsidRPr="00B30DD6">
        <w:rPr>
          <w:rStyle w:val="Hyperlink3"/>
          <w:lang w:val="en-GB"/>
        </w:rPr>
        <w:t>5</w:t>
      </w:r>
      <w:r w:rsidRPr="00B30DD6">
        <w:rPr>
          <w:rStyle w:val="Hyperlink3"/>
          <w:lang w:val="en-GB"/>
        </w:rPr>
        <w:t xml:space="preserve"> and 2</w:t>
      </w:r>
      <w:r w:rsidR="004D1C3C" w:rsidRPr="00B30DD6">
        <w:rPr>
          <w:rStyle w:val="Hyperlink3"/>
          <w:lang w:val="en-GB"/>
        </w:rPr>
        <w:t>6</w:t>
      </w:r>
      <w:r w:rsidRPr="00B30DD6">
        <w:rPr>
          <w:rStyle w:val="Hyperlink3"/>
          <w:lang w:val="en-GB"/>
        </w:rPr>
        <w:t xml:space="preserve">) and were associated with disconnection of the lingual gyrus in the left hemisphere (Supplementary </w:t>
      </w:r>
      <w:r w:rsidR="007C3B25" w:rsidRPr="00B30DD6">
        <w:rPr>
          <w:rStyle w:val="Hyperlink3"/>
          <w:lang w:val="en-GB"/>
        </w:rPr>
        <w:t>Figure</w:t>
      </w:r>
      <w:r w:rsidRPr="00B30DD6">
        <w:rPr>
          <w:rStyle w:val="Hyperlink3"/>
          <w:lang w:val="en-GB"/>
        </w:rPr>
        <w:t xml:space="preserve"> 2</w:t>
      </w:r>
      <w:r w:rsidR="004D1C3C" w:rsidRPr="00B30DD6">
        <w:rPr>
          <w:rStyle w:val="Hyperlink3"/>
          <w:lang w:val="en-GB"/>
        </w:rPr>
        <w:t>7</w:t>
      </w:r>
      <w:r w:rsidRPr="00B30DD6">
        <w:rPr>
          <w:rStyle w:val="Hyperlink3"/>
          <w:lang w:val="en-GB"/>
        </w:rPr>
        <w:t xml:space="preserve">a). Accuracy for cued asterisks relies partially on dorsal, </w:t>
      </w:r>
      <w:r w:rsidRPr="00B30DD6">
        <w:rPr>
          <w:rStyle w:val="Hyperlink3"/>
          <w:lang w:val="en-GB"/>
        </w:rPr>
        <w:lastRenderedPageBreak/>
        <w:t xml:space="preserve">voluntary orienting of attention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&lt;EndNote&gt;&lt;Cite&gt;&lt;Author&gt;Corbetta&lt;/Author&gt;&lt;Year&gt;2002&lt;/Year&gt;&lt;RecNum&gt;201&lt;/RecNum&gt;&lt;DisplayText&gt;(Corbetta and Shulman 2002)&lt;/DisplayText&gt;&lt;record&gt;&lt;rec-number&gt;201&lt;/rec-number&gt;&lt;foreign-keys&gt;&lt;key app="EN" db-id="zvrrtefsm9ssvpeeax9vrdfz5xaz5fwdvsfs" timestamp="1633528265"&gt;201&lt;/key&gt;&lt;/foreign-keys&gt;&lt;ref-type name="Journal Article"&gt;17&lt;/ref-type&gt;&lt;contributors&gt;&lt;authors&gt;&lt;author&gt;Corbetta, Maurizio&lt;/author&gt;&lt;author&gt;Shulman, Gordon L.&lt;/author&gt;&lt;/authors&gt;&lt;/contributors&gt;&lt;titles&gt;&lt;title&gt;Control of goal-directed and stimulus-driven attention in the brain&lt;/title&gt;&lt;secondary-title&gt;Nature Reviews Neuroscience&lt;/secondary-title&gt;&lt;/titles&gt;&lt;periodical&gt;&lt;full-title&gt;Nature Reviews Neuroscience&lt;/full-title&gt;&lt;/periodical&gt;&lt;pages&gt;201-215&lt;/pages&gt;&lt;volume&gt;3&lt;/volume&gt;&lt;number&gt;3&lt;/number&gt;&lt;dates&gt;&lt;year&gt;2002&lt;/year&gt;&lt;pub-dates&gt;&lt;date&gt;2002/03/01&lt;/date&gt;&lt;/pub-dates&gt;&lt;/dates&gt;&lt;isbn&gt;1471-0048&lt;/isbn&gt;&lt;urls&gt;&lt;related-urls&gt;&lt;url&gt;https://doi.org/10.1038/nrn755&lt;/url&gt;&lt;/related-urls&gt;&lt;/urls&gt;&lt;electronic-resource-num&gt;10.1038/nrn755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and Shulman 2002)</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While the lingual gyrus is surprising, previous work reported a significant involvement of the visual areas in the dorsal attention system with decreased activity related to </w:t>
      </w:r>
      <w:proofErr w:type="spellStart"/>
      <w:r w:rsidRPr="00B30DD6">
        <w:rPr>
          <w:rStyle w:val="Hyperlink3"/>
          <w:lang w:val="en-GB"/>
        </w:rPr>
        <w:t>hemispatial</w:t>
      </w:r>
      <w:proofErr w:type="spellEnd"/>
      <w:r w:rsidRPr="00B30DD6">
        <w:rPr>
          <w:rStyle w:val="Hyperlink3"/>
          <w:lang w:val="en-GB"/>
        </w:rPr>
        <w:t xml:space="preserve"> neglect and recovery from visual neglect with the re-establishment of this activity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&lt;EndNote&gt;&lt;Cite&gt;&lt;Author&gt;Corbetta&lt;/Author&gt;&lt;Year&gt;2005&lt;/Year&gt;&lt;RecNum&gt;159&lt;/RecNum&gt;&lt;DisplayText&gt;(Corbetta et al. 2005)&lt;/DisplayText&gt;&lt;record&gt;&lt;rec-number&gt;159&lt;/rec-number&gt;&lt;foreign-keys&gt;&lt;key app="EN" db-id="zvrrtefsm9ssvpeeax9vrdfz5xaz5fwdvsfs" timestamp="1633524103"&gt;159&lt;/key&gt;&lt;/foreign-keys&gt;&lt;ref-type name="Journal Article"&gt;17&lt;/ref-type&gt;&lt;contributors&gt;&lt;authors&gt;&lt;author&gt;Corbetta, Maurizio&lt;/author&gt;&lt;author&gt;Kincade, Michelle J.&lt;/author&gt;&lt;author&gt;Lewis, Chris&lt;/author&gt;&lt;author&gt;Snyder, Abraham Z.&lt;/author&gt;&lt;author&gt;Sapir, Ayelet&lt;/author&gt;&lt;/authors&gt;&lt;/contributors&gt;&lt;titles&gt;&lt;title&gt;Neural basis and recovery of spatial attention deficits in spatial neglect&lt;/title&gt;&lt;secondary-title&gt;Nature Neuroscience&lt;/secondary-title&gt;&lt;/titles&gt;&lt;periodical&gt;&lt;full-title&gt;Nature Neuroscience&lt;/full-title&gt;&lt;/periodical&gt;&lt;pages&gt;1603-1610&lt;/pages&gt;&lt;volume&gt;8&lt;/volume&gt;&lt;number&gt;11&lt;/number&gt;&lt;dates&gt;&lt;year&gt;2005&lt;/year&gt;&lt;pub-dates&gt;&lt;date&gt;2005/11/01&lt;/date&gt;&lt;/pub-dates&gt;&lt;/dates&gt;&lt;isbn&gt;1546-1726&lt;/isbn&gt;&lt;urls&gt;&lt;related-urls&gt;&lt;url&gt;https://doi.org/10.1038/nn1574&lt;/url&gt;&lt;/related-urls&gt;&lt;/urls&gt;&lt;electronic-resource-num&gt;10.1038/nn1574&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et al. 2005)</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Additionally, the same regions have been reported as damaged after a stroke in the posterior cerebral artery leading again to signs of </w:t>
      </w:r>
      <w:proofErr w:type="spellStart"/>
      <w:r w:rsidRPr="00B30DD6">
        <w:rPr>
          <w:rStyle w:val="Hyperlink3"/>
          <w:lang w:val="en-GB"/>
        </w:rPr>
        <w:t>hemispatial</w:t>
      </w:r>
      <w:proofErr w:type="spellEnd"/>
      <w:r w:rsidRPr="00B30DD6">
        <w:rPr>
          <w:rStyle w:val="Hyperlink3"/>
          <w:lang w:val="en-GB"/>
        </w:rPr>
        <w:t xml:space="preserve"> neglect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&lt;EndNote&gt;&lt;Cite&gt;&lt;Author&gt;Bird&lt;/Author&gt;&lt;Year&gt;2006&lt;/Year&gt;&lt;RecNum&gt;207&lt;/RecNum&gt;&lt;DisplayText&gt;(Bird et al. 2006)&lt;/DisplayText&gt;&lt;record&gt;&lt;rec-number&gt;207&lt;/rec-number&gt;&lt;foreign-keys&gt;&lt;key app="EN" db-id="zvrrtefsm9ssvpeeax9vrdfz5xaz5fwdvsfs" timestamp="1633528769"&gt;207&lt;/key&gt;&lt;/foreign-keys&gt;&lt;ref-type name="Journal Article"&gt;17&lt;/ref-type&gt;&lt;contributors&gt;&lt;authors&gt;&lt;author&gt;Bird, C. M.&lt;/author&gt;&lt;author&gt;Malhotra, P.&lt;/author&gt;&lt;author&gt;Parton, A.&lt;/author&gt;&lt;author&gt;Coulthard, E.&lt;/author&gt;&lt;author&gt;Rushworth, M. F. S.&lt;/author&gt;&lt;author&gt;Husain, M.&lt;/author&gt;&lt;/authors&gt;&lt;/contributors&gt;&lt;titles&gt;&lt;title&gt;Visual neglect after right posterior cerebral artery infarction&lt;/title&gt;&lt;secondary-title&gt;Journal of Neurology, Neurosurgery &amp;amp;amp;amp; Psychiatry&lt;/secondary-title&gt;&lt;/titles&gt;&lt;periodical&gt;&lt;full-title&gt;Journal of Neurology, Neurosurgery &amp;amp;amp;amp; Psychiatry&lt;/full-title&gt;&lt;/periodical&gt;&lt;pages&gt;1008&lt;/pages&gt;&lt;volume&gt;77&lt;/volume&gt;&lt;number&gt;9&lt;/number&gt;&lt;dates&gt;&lt;year&gt;2006&lt;/year&gt;&lt;/dates&gt;&lt;urls&gt;&lt;related-urls&gt;&lt;url&gt;http://jnnp.bmj.com/content/77/9/1008.abstract&lt;/url&gt;&lt;/related-urls&gt;&lt;/urls&gt;&lt;electronic-resource-num&gt;10.1136/jnnp.2006.094417&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(Bird et al. 2006)</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Hence, since rehabilitation strategies are mainly focused on the use of the voluntary orienting of attention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&lt;EndNote&gt;&lt;Cite&gt;&lt;Author&gt;Bartolomeo&lt;/Author&gt;&lt;Year&gt;2002&lt;/Year&gt;&lt;RecNum&gt;208&lt;/RecNum&gt;&lt;DisplayText&gt;(Bartolomeo and Chokron 2002)&lt;/DisplayText&gt;&lt;record&gt;&lt;rec-number&gt;208&lt;/rec-number&gt;&lt;foreign-keys&gt;&lt;key app="EN" db-id="zvrrtefsm9ssvpeeax9vrdfz5xaz5fwdvsfs" timestamp="1633528799"&gt;208&lt;/key&gt;&lt;/foreign-keys&gt;&lt;ref-type name="Journal Article"&gt;17&lt;/ref-type&gt;&lt;contributors&gt;&lt;authors&gt;&lt;author&gt;Bartolomeo, Paolo&lt;/author&gt;&lt;author&gt;Chokron, Sylvie&lt;/author&gt;&lt;/authors&gt;&lt;/contributors&gt;&lt;titles&gt;&lt;title&gt;Orienting of attention in left unilateral neglect&lt;/title&gt;&lt;secondary-title&gt;Neuroscience &amp;amp; Biobehavioral Reviews&lt;/secondary-title&gt;&lt;/titles&gt;&lt;periodical&gt;&lt;full-title&gt;Neuroscience &amp;amp; Biobehavioral Reviews&lt;/full-title&gt;&lt;/periodical&gt;&lt;pages&gt;217-234&lt;/pages&gt;&lt;volume&gt;26&lt;/volume&gt;&lt;number&gt;2&lt;/number&gt;&lt;keywords&gt;&lt;keyword&gt;Spatial attention&lt;/keyword&gt;&lt;keyword&gt;Exogenous orienting&lt;/keyword&gt;&lt;keyword&gt;Endogenous orienting&lt;/keyword&gt;&lt;keyword&gt;Unilateral neglect&lt;/keyword&gt;&lt;keyword&gt;Brain damage&lt;/keyword&gt;&lt;/keywords&gt;&lt;dates&gt;&lt;year&gt;2002&lt;/year&gt;&lt;pub-dates&gt;&lt;date&gt;2002/03/01/&lt;/date&gt;&lt;/pub-dates&gt;&lt;/dates&gt;&lt;isbn&gt;0149-7634&lt;/isbn&gt;&lt;urls&gt;&lt;related-urls&gt;&lt;url&gt;https://www.sciencedirect.com/science/article/pii/S0149763401000653&lt;/url&gt;&lt;/related-urls&gt;&lt;/urls&gt;&lt;electronic-resource-num&gt;https://doi.org/10.1016/S0149-7634(01)00065-3&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(Bartolomeo and Chokron 2002)</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our results suggest that patients may recover with more difficulties from their visual neglect through an early disruption of the dorsal attention network with the disconnection of the lingual gyrus. Future longitudinal analyses exploring the neural bases of visual neglect recovery after a posterior cerebral artery stroke may demonstrate this point further.</w:t>
      </w:r>
    </w:p>
    <w:p w14:paraId="554DC9A0" w14:textId="77777777" w:rsidR="00425598" w:rsidRPr="00B30DD6" w:rsidRDefault="00425598">
      <w:pPr>
        <w:pStyle w:val="Body"/>
        <w:jc w:val="both"/>
        <w:rPr>
          <w:rStyle w:val="None"/>
          <w:rFonts w:ascii="Lora" w:eastAsia="Lora" w:hAnsi="Lora" w:cs="Lora"/>
          <w:color w:val="0E101A"/>
          <w:u w:color="0E101A"/>
          <w:lang w:val="en-GB"/>
        </w:rPr>
      </w:pPr>
    </w:p>
    <w:p w14:paraId="243CDF7C" w14:textId="1C83A380"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The profile of disconnections related to percentage of asterisks accurately detected despite the wrong cue (</w:t>
      </w:r>
      <w:proofErr w:type="spellStart"/>
      <w:r w:rsidRPr="00B30DD6">
        <w:rPr>
          <w:rStyle w:val="Hyperlink3"/>
          <w:lang w:val="en-GB"/>
        </w:rPr>
        <w:t>pos_acc_disengage</w:t>
      </w:r>
      <w:proofErr w:type="spellEnd"/>
      <w:r w:rsidRPr="00B30DD6">
        <w:rPr>
          <w:rStyle w:val="Hyperlink3"/>
          <w:lang w:val="en-GB"/>
        </w:rPr>
        <w:t xml:space="preserve">)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a large effect size (see supplementary </w:t>
      </w:r>
      <w:r w:rsidR="007C3B25" w:rsidRPr="00B30DD6">
        <w:rPr>
          <w:rStyle w:val="Hyperlink3"/>
          <w:lang w:val="en-GB"/>
        </w:rPr>
        <w:t>Figure</w:t>
      </w:r>
      <w:r w:rsidRPr="00B30DD6">
        <w:rPr>
          <w:rStyle w:val="Hyperlink3"/>
          <w:lang w:val="en-GB"/>
        </w:rPr>
        <w:t xml:space="preserve"> 2</w:t>
      </w:r>
      <w:r w:rsidR="004D1C3C" w:rsidRPr="00B30DD6">
        <w:rPr>
          <w:rStyle w:val="Hyperlink3"/>
          <w:lang w:val="en-GB"/>
        </w:rPr>
        <w:t>7</w:t>
      </w:r>
      <w:r w:rsidRPr="00B30DD6">
        <w:rPr>
          <w:rStyle w:val="Hyperlink3"/>
          <w:lang w:val="en-GB"/>
        </w:rPr>
        <w:t xml:space="preserve">b) and were involved the same network as for the average accuracy including ventral portion of the superior longitudinal fasciculus, the long segment of the arcuate fasciculus, the </w:t>
      </w:r>
      <w:proofErr w:type="gramStart"/>
      <w:r w:rsidRPr="00B30DD6">
        <w:rPr>
          <w:rStyle w:val="Hyperlink3"/>
          <w:lang w:val="en-GB"/>
        </w:rPr>
        <w:t>insula</w:t>
      </w:r>
      <w:proofErr w:type="gramEnd"/>
      <w:r w:rsidRPr="00B30DD6">
        <w:rPr>
          <w:rStyle w:val="Hyperlink3"/>
          <w:lang w:val="en-GB"/>
        </w:rPr>
        <w:t xml:space="preserve"> and the striatum</w:t>
      </w:r>
      <w:r w:rsidR="006B6ED4" w:rsidRPr="00B30DD6">
        <w:rPr>
          <w:rStyle w:val="Hyperlink3"/>
          <w:lang w:val="en-GB"/>
        </w:rPr>
        <w:t>.</w:t>
      </w:r>
    </w:p>
    <w:p w14:paraId="4E566227"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In addition, the anterior portion of the corpus callosum together with the frontal aslant tract and the anterior thalamus were involved.</w:t>
      </w:r>
    </w:p>
    <w:p w14:paraId="63003E4B" w14:textId="01242950" w:rsidR="00425598" w:rsidRPr="00B30DD6" w:rsidRDefault="00061FC0">
      <w:pPr>
        <w:pStyle w:val="Body"/>
        <w:jc w:val="both"/>
        <w:rPr>
          <w:rStyle w:val="None"/>
          <w:rFonts w:ascii="Lora" w:eastAsia="Lora" w:hAnsi="Lora" w:cs="Lora"/>
          <w:color w:val="0E101A"/>
          <w:u w:color="0E101A"/>
          <w:lang w:val="en-GB"/>
        </w:rPr>
      </w:pPr>
      <w:proofErr w:type="spellStart"/>
      <w:r w:rsidRPr="00B30DD6">
        <w:rPr>
          <w:rStyle w:val="Hyperlink3"/>
          <w:lang w:val="en-GB"/>
        </w:rPr>
        <w:t>Pos_acc_disengage</w:t>
      </w:r>
      <w:proofErr w:type="spellEnd"/>
      <w:r w:rsidRPr="00B30DD6">
        <w:rPr>
          <w:rStyle w:val="Hyperlink3"/>
          <w:lang w:val="en-GB"/>
        </w:rPr>
        <w:t xml:space="preserve"> require</w:t>
      </w:r>
      <w:r w:rsidR="006B6ED4" w:rsidRPr="00B30DD6">
        <w:rPr>
          <w:rStyle w:val="Hyperlink3"/>
          <w:lang w:val="en-GB"/>
        </w:rPr>
        <w:t>s</w:t>
      </w:r>
      <w:r w:rsidRPr="00B30DD6">
        <w:rPr>
          <w:rStyle w:val="Hyperlink3"/>
          <w:lang w:val="en-GB"/>
        </w:rPr>
        <w:t xml:space="preserve"> a reorienting of attention that relies on the same structure as the average accuracy condition but also requires an inhibition to perform the reorientation accurately instead of perseverating on the cued target.  Simply said, the disengage condition would require additional regions related to inhibition mechanisms compared to the other conditions (i.e., </w:t>
      </w:r>
      <w:proofErr w:type="spellStart"/>
      <w:r w:rsidRPr="00B30DD6">
        <w:rPr>
          <w:rStyle w:val="Hyperlink3"/>
          <w:lang w:val="en-GB"/>
        </w:rPr>
        <w:t>pos_acc_avg</w:t>
      </w:r>
      <w:proofErr w:type="spellEnd"/>
      <w:r w:rsidRPr="00B30DD6">
        <w:rPr>
          <w:rStyle w:val="Hyperlink3"/>
          <w:lang w:val="en-GB"/>
        </w:rPr>
        <w:t xml:space="preserve">, </w:t>
      </w:r>
      <w:proofErr w:type="spellStart"/>
      <w:r w:rsidRPr="00B30DD6">
        <w:rPr>
          <w:rStyle w:val="Hyperlink3"/>
          <w:lang w:val="en-GB"/>
        </w:rPr>
        <w:t>pos_acc_lv</w:t>
      </w:r>
      <w:proofErr w:type="spellEnd"/>
      <w:r w:rsidRPr="00B30DD6">
        <w:rPr>
          <w:rStyle w:val="Hyperlink3"/>
          <w:lang w:val="en-GB"/>
        </w:rPr>
        <w:t xml:space="preserve">, </w:t>
      </w:r>
      <w:proofErr w:type="spellStart"/>
      <w:r w:rsidRPr="00B30DD6">
        <w:rPr>
          <w:rStyle w:val="Hyperlink3"/>
          <w:lang w:val="en-GB"/>
        </w:rPr>
        <w:t>pos_acc_rv</w:t>
      </w:r>
      <w:proofErr w:type="spellEnd"/>
      <w:r w:rsidRPr="00B30DD6">
        <w:rPr>
          <w:rStyle w:val="Hyperlink3"/>
          <w:lang w:val="en-GB"/>
        </w:rPr>
        <w:t xml:space="preserve">, </w:t>
      </w:r>
      <w:proofErr w:type="spellStart"/>
      <w:r w:rsidRPr="00B30DD6">
        <w:rPr>
          <w:rStyle w:val="Hyperlink3"/>
          <w:lang w:val="en-GB"/>
        </w:rPr>
        <w:t>pos_acc_li</w:t>
      </w:r>
      <w:proofErr w:type="spellEnd"/>
      <w:r w:rsidRPr="00B30DD6">
        <w:rPr>
          <w:rStyle w:val="Hyperlink3"/>
          <w:lang w:val="en-GB"/>
        </w:rPr>
        <w:t xml:space="preserve"> and </w:t>
      </w:r>
      <w:proofErr w:type="spellStart"/>
      <w:r w:rsidRPr="00B30DD6">
        <w:rPr>
          <w:rStyle w:val="Hyperlink3"/>
          <w:lang w:val="en-GB"/>
        </w:rPr>
        <w:t>pos_acc_ri</w:t>
      </w:r>
      <w:proofErr w:type="spellEnd"/>
      <w:r w:rsidRPr="00B30DD6">
        <w:rPr>
          <w:rStyle w:val="Hyperlink3"/>
          <w:lang w:val="en-GB"/>
        </w:rPr>
        <w:t xml:space="preserve">). </w:t>
      </w:r>
    </w:p>
    <w:p w14:paraId="1B62B211" w14:textId="3514AEB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Typically the corpus callosum connectivity between the two hemispheres is critical to the coordination of two </w:t>
      </w:r>
      <w:proofErr w:type="spellStart"/>
      <w:r w:rsidRPr="00B30DD6">
        <w:rPr>
          <w:rStyle w:val="Hyperlink3"/>
          <w:lang w:val="en-GB"/>
        </w:rPr>
        <w:t>hemibodies</w:t>
      </w:r>
      <w:proofErr w:type="spellEnd"/>
      <w:r w:rsidRPr="00B30DD6">
        <w:rPr>
          <w:rStyle w:val="Hyperlink3"/>
          <w:lang w:val="en-GB"/>
        </w:rPr>
        <w:t xml:space="preserve"> </w:t>
      </w:r>
      <w:r w:rsidR="00796FC1" w:rsidRPr="00B30DD6">
        <w:rPr>
          <w:rStyle w:val="None"/>
          <w:rFonts w:ascii="Lora" w:eastAsia="Lora" w:hAnsi="Lora" w:cs="Lora"/>
          <w:color w:val="0E101A"/>
          <w:u w:color="0E101A"/>
          <w:lang w:val="en-GB"/>
        </w:rPr>
        <w:fldChar w:fldCharType="begin">
          <w:fldData xml:space="preserve">PEVuZE5vdGU+PENpdGU+PEF1dGhvcj5Ba2VsYWl0aXM8L0F1dGhvcj48WWVhcj4xOTQ1PC9ZZWFy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PEVuZE5vdGU+PENpdGU+PEF1dGhvcj5Ba2VsYWl0aXM8L0F1dGhvcj48WWVhcj4xOTQ1PC9ZZWFy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(Akelaitis 1945; Bogen 1987; Goldstein 1908; Della Sala et al. 1991; Marchetti and Della Sala 1998)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through hypothesised inhibitory mechanisms of one hemisphere onto the other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&lt;EndNote&gt;&lt;Cite&gt;&lt;Author&gt;Caplan&lt;/Author&gt;&lt;Year&gt;1981&lt;/Year&gt;&lt;RecNum&gt;214&lt;/RecNum&gt;&lt;DisplayText&gt;(Caplan and Kinsbourne 1981)&lt;/DisplayText&gt;&lt;record&gt;&lt;rec-number&gt;214&lt;/rec-number&gt;&lt;foreign-keys&gt;&lt;key app="EN" db-id="zvrrtefsm9ssvpeeax9vrdfz5xaz5fwdvsfs" timestamp="1633529908"&gt;214&lt;/key&gt;&lt;/foreign-keys&gt;&lt;ref-type name="Journal Article"&gt;17&lt;/ref-type&gt;&lt;contributors&gt;&lt;authors&gt;&lt;author&gt;Caplan, Bruce&lt;/author&gt;&lt;author&gt;Kinsbourne, Marcel&lt;/author&gt;&lt;/authors&gt;&lt;/contributors&gt;&lt;titles&gt;&lt;title&gt;Cerebral lateralization, preferred cognitive mode, and reading ability in normal children&lt;/title&gt;&lt;secondary-title&gt;Brain and Language&lt;/secondary-title&gt;&lt;/titles&gt;&lt;periodical&gt;&lt;full-title&gt;Brain and Language&lt;/full-title&gt;&lt;/periodical&gt;&lt;pages&gt;349-370&lt;/pages&gt;&lt;volume&gt;14&lt;/volume&gt;&lt;number&gt;2&lt;/number&gt;&lt;dates&gt;&lt;year&gt;1981&lt;/year&gt;&lt;pub-dates&gt;&lt;date&gt;1981/11/01/&lt;/date&gt;&lt;/pub-dates&gt;&lt;/dates&gt;&lt;isbn&gt;0093-934X&lt;/isbn&gt;&lt;urls&gt;&lt;related-urls&gt;&lt;url&gt;https://www.sciencedirect.com/science/article/pii/0093934X81900857&lt;/url&gt;&lt;/related-urls&gt;&lt;/urls&gt;&lt;electronic-resource-num&gt;https://doi.org/10.1016/0093-934X(81)90085-7&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(Caplan and Kinsbourne 1981)</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Accordingly, animal studies exploring the effect of callosal disconnection with frontal lobe damage reveal significant mistakes in the selection paradigm during which monkeys must choose the correct target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&lt;EndNote&gt;&lt;Cite&gt;&lt;Author&gt;Gaffan&lt;/Author&gt;&lt;Year&gt;1997&lt;/Year&gt;&lt;RecNum&gt;215&lt;/RecNum&gt;&lt;DisplayText&gt;(Gaffan and Hornak 1997)&lt;/DisplayText&gt;&lt;record&gt;&lt;rec-number&gt;215&lt;/rec-number&gt;&lt;foreign-keys&gt;&lt;key app="EN" db-id="zvrrtefsm9ssvpeeax9vrdfz5xaz5fwdvsfs" timestamp="1633530048"&gt;215&lt;/key&gt;&lt;/foreign-keys&gt;&lt;ref-type name="Journal Article"&gt;17&lt;/ref-type&gt;&lt;contributors&gt;&lt;authors&gt;&lt;author&gt;Gaffan, D.&lt;/author&gt;&lt;author&gt;Hornak, J.&lt;/author&gt;&lt;/authors&gt;&lt;/contributors&gt;&lt;titles&gt;&lt;title&gt;Visual neglect in the monkey. Representation and disconnection&lt;/title&gt;&lt;secondary-title&gt;Brain&lt;/secondary-title&gt;&lt;/titles&gt;&lt;periodical&gt;&lt;full-title&gt;Brain&lt;/full-title&gt;&lt;/periodical&gt;&lt;pages&gt;1647-1657&lt;/pages&gt;&lt;volume&gt;120&lt;/volume&gt;&lt;number&gt;9&lt;/number&gt;&lt;dates&gt;&lt;year&gt;1997&lt;/year&gt;&lt;/dates&gt;&lt;isbn&gt;0006-8950&lt;/isbn&gt;&lt;urls&gt;&lt;related-urls&gt;&lt;url&gt;https://doi.org/10.1093/brain/120.9.1647&lt;/url&gt;&lt;/related-urls&gt;&lt;/urls&gt;&lt;electronic-resource-num&gt;10.1093/brain/120.9.1647&lt;/electronic-resource-num&gt;&lt;access-date&gt;10/6/2021&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(Gaffan and Hornak 1997)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Similarly split brain patients are less successful than controls are bilateral visual tasks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&lt;EndNote&gt;&lt;Cite&gt;&lt;Author&gt;Luck&lt;/Author&gt;&lt;Year&gt;1989&lt;/Year&gt;&lt;RecNum&gt;216&lt;/RecNum&gt;&lt;DisplayText&gt;(Luck et al. 1989)&lt;/DisplayText&gt;&lt;record&gt;&lt;rec-number&gt;216&lt;/rec-number&gt;&lt;foreign-keys&gt;&lt;key app="EN" db-id="zvrrtefsm9ssvpeeax9vrdfz5xaz5fwdvsfs" timestamp="1633530083"&gt;216&lt;/key&gt;&lt;/foreign-keys&gt;&lt;ref-type name="Journal Article"&gt;17&lt;/ref-type&gt;&lt;contributors&gt;&lt;authors&gt;&lt;author&gt;Luck, Steven J.&lt;/author&gt;&lt;author&gt;Hillyard, Steven A.&lt;/author&gt;&lt;author&gt;Mangun, George R.&lt;/author&gt;&lt;author&gt;Gazzaniga, Michael S.&lt;/author&gt;&lt;/authors&gt;&lt;/contributors&gt;&lt;titles&gt;&lt;title&gt;Independent hemispheric attentional systems mediate visual search in split-brain patients&lt;/title&gt;&lt;secondary-title&gt;Nature&lt;/secondary-title&gt;&lt;/titles&gt;&lt;periodical&gt;&lt;full-title&gt;Nature&lt;/full-title&gt;&lt;/periodical&gt;&lt;pages&gt;543-545&lt;/pages&gt;&lt;volume&gt;342&lt;/volume&gt;&lt;number&gt;6249&lt;/number&gt;&lt;dates&gt;&lt;year&gt;1989&lt;/year&gt;&lt;pub-dates&gt;&lt;date&gt;1989/11/01&lt;/date&gt;&lt;/pub-dates&gt;&lt;/dates&gt;&lt;isbn&gt;1476-4687&lt;/isbn&gt;&lt;urls&gt;&lt;related-urls&gt;&lt;url&gt;https://doi.org/10.1038/342543a0&lt;/url&gt;&lt;/related-urls&gt;&lt;/urls&gt;&lt;electronic-resource-num&gt;10.1038/342543a0&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(Luck et al. 1989)</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comparable to the </w:t>
      </w:r>
      <w:r w:rsidRPr="00B30DD6">
        <w:rPr>
          <w:rStyle w:val="None"/>
          <w:rFonts w:ascii="Lora" w:hAnsi="Lora"/>
          <w:color w:val="0E101A"/>
          <w:u w:color="0E101A"/>
          <w:lang w:val="en-GB"/>
        </w:rPr>
        <w:t>Posner orienting task</w:t>
      </w:r>
      <w:r w:rsidRPr="00B30DD6">
        <w:rPr>
          <w:rStyle w:val="Hyperlink3"/>
          <w:lang w:val="en-GB"/>
        </w:rPr>
        <w:t xml:space="preserve">.  Direct electrical stimulation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&lt;EndNote&gt;&lt;Cite&gt;&lt;Author&gt;Kemerdere&lt;/Author&gt;&lt;Year&gt;2016&lt;/Year&gt;&lt;RecNum&gt;217&lt;/RecNum&gt;&lt;DisplayText&gt;(Kemerdere et al. 2016)&lt;/DisplayText&gt;&lt;record&gt;&lt;rec-number&gt;217&lt;/rec-number&gt;&lt;foreign-keys&gt;&lt;key app="EN" db-id="zvrrtefsm9ssvpeeax9vrdfz5xaz5fwdvsfs" timestamp="1633530106"&gt;217&lt;/key&gt;&lt;/foreign-keys&gt;&lt;ref-type name="Journal Article"&gt;17&lt;/ref-type&gt;&lt;contributors&gt;&lt;authors&gt;&lt;author&gt;Kemerdere, Rahsan&lt;/author&gt;&lt;author&gt;de Champfleur, Nicolas Menjot&lt;/author&gt;&lt;author&gt;Deverdun, Jérémy&lt;/author&gt;&lt;author&gt;Cochereau, Jérôme&lt;/author&gt;&lt;author&gt;Moritz-Gasser, Sylvie&lt;/author&gt;&lt;author&gt;Herbet, Guillaume&lt;/author&gt;&lt;author&gt;Duffau, Hugues&lt;/author&gt;&lt;/authors&gt;&lt;/contributors&gt;&lt;titles&gt;&lt;title&gt;Role of the left frontal aslant tract in stuttering: a brain stimulation and tractographic study&lt;/title&gt;&lt;secondary-title&gt;Journal of Neurology&lt;/secondary-title&gt;&lt;/titles&gt;&lt;periodical&gt;&lt;full-title&gt;Journal of Neurology&lt;/full-title&gt;&lt;/periodical&gt;&lt;pages&gt;157-167&lt;/pages&gt;&lt;volume&gt;263&lt;/volume&gt;&lt;number&gt;1&lt;/number&gt;&lt;dates&gt;&lt;year&gt;2016&lt;/year&gt;&lt;pub-dates&gt;&lt;date&gt;2016/01/01&lt;/date&gt;&lt;/pub-dates&gt;&lt;/dates&gt;&lt;isbn&gt;1432-1459&lt;/isbn&gt;&lt;urls&gt;&lt;related-urls&gt;&lt;url&gt;https://doi.org/10.1007/s00415-015-7949-3&lt;/url&gt;&lt;/related-urls&gt;&lt;/urls&gt;&lt;electronic-resource-num&gt;10.1007/s00415-015-7949-3&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(Kemerdere et al. 2016)</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abnormal connectivity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&lt;EndNote&gt;&lt;Cite&gt;&lt;Author&gt;Garic&lt;/Author&gt;&lt;Year&gt;2019&lt;/Year&gt;&lt;RecNum&gt;218&lt;/RecNum&gt;&lt;DisplayText&gt;(Garic et al. 2019)&lt;/DisplayText&gt;&lt;record&gt;&lt;rec-number&gt;218&lt;/rec-number&gt;&lt;foreign-keys&gt;&lt;key app="EN" db-id="zvrrtefsm9ssvpeeax9vrdfz5xaz5fwdvsfs" timestamp="1633530138"&gt;218&lt;/key&gt;&lt;/foreign-keys&gt;&lt;ref-type name="Journal Article"&gt;17&lt;/ref-type&gt;&lt;contributors&gt;&lt;authors&gt;&lt;author&gt;Garic, Dea&lt;/author&gt;&lt;author&gt;Broce, Iris&lt;/author&gt;&lt;author&gt;Graziano, Paulo&lt;/author&gt;&lt;author&gt;Mattfeld, Aaron&lt;/author&gt;&lt;author&gt;Dick, Anthony Steven&lt;/author&gt;&lt;/authors&gt;&lt;/contributors&gt;&lt;titles&gt;&lt;title&gt;Laterality of the frontal aslant tract (FAT) explains externalizing behaviors through its association with executive function&lt;/title&gt;&lt;secondary-title&gt;Developmental Science&lt;/secondary-title&gt;&lt;/titles&gt;&lt;periodical&gt;&lt;full-title&gt;Developmental Science&lt;/full-title&gt;&lt;/periodical&gt;&lt;pages&gt;e12744&lt;/pages&gt;&lt;volume&gt;22&lt;/volume&gt;&lt;number&gt;2&lt;/number&gt;&lt;keywords&gt;&lt;keyword&gt;ADHD&lt;/keyword&gt;&lt;keyword&gt;attention&lt;/keyword&gt;&lt;keyword&gt;executive function&lt;/keyword&gt;&lt;keyword&gt;frontal aslant tract&lt;/keyword&gt;&lt;keyword&gt;inferior frontal gyrus&lt;/keyword&gt;&lt;keyword&gt;pre-supplementary motor area&lt;/keyword&gt;&lt;/keywords&gt;&lt;dates&gt;&lt;year&gt;2019&lt;/year&gt;&lt;pub-dates&gt;&lt;date&gt;2019/03/01&lt;/date&gt;&lt;/pub-dates&gt;&lt;/dates&gt;&lt;publisher&gt;John Wiley &amp;amp; Sons, Ltd&lt;/publisher&gt;&lt;isbn&gt;1363-755X&lt;/isbn&gt;&lt;work-type&gt;https://doi.org/10.1111/desc.12744&lt;/work-type&gt;&lt;urls&gt;&lt;related-urls&gt;&lt;url&gt;https://doi.org/10.1111/desc.12744&lt;/url&gt;&lt;/related-urls&gt;&lt;/urls&gt;&lt;electronic-resource-num&gt;https://doi.org/10.1111/desc.12744&lt;/electronic-resource-num&gt;&lt;access-date&gt;2021/10/06&lt;/access-date&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(Garic et al. 2019)</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of the frontal aslant tract, or damage to its projections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&lt;EndNote&gt;&lt;Cite&gt;&lt;Author&gt;Aron&lt;/Author&gt;&lt;Year&gt;2003&lt;/Year&gt;&lt;RecNum&gt;219&lt;/RecNum&gt;&lt;DisplayText&gt;(Aron et al. 2003)&lt;/DisplayText&gt;&lt;record&gt;&lt;rec-number&gt;219&lt;/rec-number&gt;&lt;foreign-keys&gt;&lt;key app="EN" db-id="zvrrtefsm9ssvpeeax9vrdfz5xaz5fwdvsfs" timestamp="1633530165"&gt;219&lt;/key&gt;&lt;/foreign-keys&gt;&lt;ref-type name="Journal Article"&gt;17&lt;/ref-type&gt;&lt;contributors&gt;&lt;authors&gt;&lt;author&gt;Aron, Adam R.&lt;/author&gt;&lt;author&gt;Fletcher, Paul C.&lt;/author&gt;&lt;author&gt;Bullmore, Ed T.&lt;/author&gt;&lt;author&gt;Sahakian, Barbara J.&lt;/author&gt;&lt;author&gt;Robbins, Trevor W.&lt;/author&gt;&lt;/authors&gt;&lt;/contributors&gt;&lt;titles&gt;&lt;title&gt;Stop-signal inhibition disrupted by damage to right inferior frontal gyrus in humans&lt;/title&gt;&lt;secondary-title&gt;Nature Neuroscience&lt;/secondary-title&gt;&lt;/titles&gt;&lt;periodical&gt;&lt;full-title&gt;Nature Neuroscience&lt;/full-title&gt;&lt;/periodical&gt;&lt;pages&gt;115-116&lt;/pages&gt;&lt;volume&gt;6&lt;/volume&gt;&lt;number&gt;2&lt;/number&gt;&lt;dates&gt;&lt;year&gt;2003&lt;/year&gt;&lt;pub-dates&gt;&lt;date&gt;2003/02/01&lt;/date&gt;&lt;/pub-dates&gt;&lt;/dates&gt;&lt;isbn&gt;1546-1726&lt;/isbn&gt;&lt;urls&gt;&lt;related-urls&gt;&lt;url&gt;https://doi.org/10.1038/nn1003&lt;/url&gt;&lt;/related-urls&gt;&lt;/urls&gt;&lt;electronic-resource-num&gt;10.1038/nn1003&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(Aron et al. 2003)</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have also been associated with deficits in the inhibitory control of behaviour. Finally anterior thalamic lesions in rats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&lt;EndNote&gt;&lt;Cite&gt;&lt;Author&gt;Nelson&lt;/Author&gt;&lt;Year&gt;2018&lt;/Year&gt;&lt;RecNum&gt;220&lt;/RecNum&gt;&lt;DisplayText&gt;(Nelson et al. 2018)&lt;/DisplayText&gt;&lt;record&gt;&lt;rec-number&gt;220&lt;/rec-number&gt;&lt;foreign-keys&gt;&lt;key app="EN" db-id="zvrrtefsm9ssvpeeax9vrdfz5xaz5fwdvsfs" timestamp="1633530262"&gt;220&lt;/key&gt;&lt;/foreign-keys&gt;&lt;ref-type name="Journal Article"&gt;17&lt;/ref-type&gt;&lt;contributors&gt;&lt;authors&gt;&lt;author&gt;Nelson, A. J. D.&lt;/author&gt;&lt;author&gt;Powell, A. L.&lt;/author&gt;&lt;author&gt;Kinnavane, L.&lt;/author&gt;&lt;author&gt;Aggleton, J. P.&lt;/author&gt;&lt;/authors&gt;&lt;/contributors&gt;&lt;auth-address&gt;School of Psychology, Cardiff University.&lt;/auth-address&gt;&lt;titles&gt;&lt;title&gt;Anterior thalamic nuclei, but not retrosplenial cortex, lesions abolish latent inhibition in rats&lt;/title&gt;&lt;secondary-title&gt;Behav Neurosci&lt;/secondary-title&gt;&lt;/titles&gt;&lt;periodical&gt;&lt;full-title&gt;Behav Neurosci&lt;/full-title&gt;&lt;/periodical&gt;&lt;pages&gt;378-387&lt;/pages&gt;&lt;volume&gt;132&lt;/volume&gt;&lt;number&gt;5&lt;/number&gt;&lt;edition&gt;2018/10/16&lt;/edition&gt;&lt;keywords&gt;&lt;keyword&gt;Animals&lt;/keyword&gt;&lt;keyword&gt;Anterior Thalamic Nuclei/drug effects/*physiopathology&lt;/keyword&gt;&lt;keyword&gt;Auditory Perception/physiology&lt;/keyword&gt;&lt;keyword&gt;Cerebral Cortex/drug effects/*physiopathology&lt;/keyword&gt;&lt;keyword&gt;Conditioning, Psychological/physiology&lt;/keyword&gt;&lt;keyword&gt;Ibotenic Acid&lt;/keyword&gt;&lt;keyword&gt;*Inhibition, Psychological&lt;/keyword&gt;&lt;keyword&gt;Male&lt;/keyword&gt;&lt;keyword&gt;Maze Learning/physiology&lt;/keyword&gt;&lt;keyword&gt;Motor Activity/physiology&lt;/keyword&gt;&lt;keyword&gt;N-Methylaspartate&lt;/keyword&gt;&lt;keyword&gt;Neurotoxins&lt;/keyword&gt;&lt;keyword&gt;Random Allocation&lt;/keyword&gt;&lt;keyword&gt;Rats&lt;/keyword&gt;&lt;/keywords&gt;&lt;dates&gt;&lt;year&gt;2018&lt;/year&gt;&lt;pub-dates&gt;&lt;date&gt;Oct&lt;/date&gt;&lt;/pub-dates&gt;&lt;/dates&gt;&lt;isbn&gt;1939-0084 (Electronic)&amp;#xD;0735-7044 (Linking)&lt;/isbn&gt;&lt;accession-num&gt;30321027&lt;/accession-num&gt;&lt;urls&gt;&lt;related-urls&gt;&lt;url&gt;https://www.ncbi.nlm.nih.gov/pubmed/30321027&lt;/url&gt;&lt;/related-urls&gt;&lt;/urls&gt;&lt;custom2&gt;PMC6188468&lt;/custom2&gt;&lt;electronic-resource-num&gt;10.1037/bne0000265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(Nelson et al. 2018)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anterior thalamic radiation damage in humans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&lt;EndNote&gt;&lt;Cite&gt;&lt;Author&gt;Koini&lt;/Author&gt;&lt;Year&gt;2017&lt;/Year&gt;&lt;RecNum&gt;221&lt;/RecNum&gt;&lt;DisplayText&gt;(Koini et al. 2017)&lt;/DisplayText&gt;&lt;record&gt;&lt;rec-number&gt;221&lt;/rec-number&gt;&lt;foreign-keys&gt;&lt;key app="EN" db-id="zvrrtefsm9ssvpeeax9vrdfz5xaz5fwdvsfs" timestamp="1633530289"&gt;221&lt;/key&gt;&lt;/foreign-keys&gt;&lt;ref-type name="Journal Article"&gt;17&lt;/ref-type&gt;&lt;contributors&gt;&lt;authors&gt;&lt;author&gt;Koini, M.&lt;/author&gt;&lt;author&gt;Rombouts, S. A. R. B.&lt;/author&gt;&lt;author&gt;Veer, I. M.&lt;/author&gt;&lt;author&gt;Van Buchem, M. A.&lt;/author&gt;&lt;author&gt;Huijbregts, S. C. J.&lt;/author&gt;&lt;/authors&gt;&lt;/contributors&gt;&lt;titles&gt;&lt;title&gt;White matter microstructure of patients with neurofibromatosis type 1 and its relation to inhibitory control&lt;/title&gt;&lt;secondary-title&gt;Brain Imaging and Behavior&lt;/secondary-title&gt;&lt;/titles&gt;&lt;periodical&gt;&lt;full-title&gt;Brain Imaging and Behavior&lt;/full-title&gt;&lt;/periodical&gt;&lt;pages&gt;1731-1740&lt;/pages&gt;&lt;volume&gt;11&lt;/volume&gt;&lt;number&gt;6&lt;/number&gt;&lt;dates&gt;&lt;year&gt;2017&lt;/year&gt;&lt;pub-dates&gt;&lt;date&gt;2017/12/01&lt;/date&gt;&lt;/pub-dates&gt;&lt;/dates&gt;&lt;isbn&gt;1931-7565&lt;/isbn&gt;&lt;urls&gt;&lt;related-urls&gt;&lt;url&gt;https://doi.org/10.1007/s11682-016-9641-3&lt;/url&gt;&lt;/related-urls&gt;&lt;/urls&gt;&lt;electronic-resource-num&gt;10.1007/s11682-016-9641-3&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(Koini et al. 2017)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abolish inhibitory control.</w:t>
      </w:r>
    </w:p>
    <w:p w14:paraId="34560274" w14:textId="4E18E754"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Hence the circuitry reported for the </w:t>
      </w:r>
      <w:proofErr w:type="spellStart"/>
      <w:r w:rsidR="006B6ED4" w:rsidRPr="00B30DD6">
        <w:rPr>
          <w:rStyle w:val="Hyperlink3"/>
          <w:lang w:val="en-GB"/>
        </w:rPr>
        <w:t>p</w:t>
      </w:r>
      <w:r w:rsidRPr="00B30DD6">
        <w:rPr>
          <w:rStyle w:val="Hyperlink3"/>
          <w:lang w:val="en-GB"/>
        </w:rPr>
        <w:t>os_acc_disengage</w:t>
      </w:r>
      <w:proofErr w:type="spellEnd"/>
      <w:r w:rsidRPr="00B30DD6">
        <w:rPr>
          <w:rStyle w:val="Hyperlink3"/>
          <w:lang w:val="en-GB"/>
        </w:rPr>
        <w:t xml:space="preserve"> condition is concordant with the current literature in the orientation of attention in the inhibitory control. </w:t>
      </w:r>
    </w:p>
    <w:p w14:paraId="62A8F288" w14:textId="77777777" w:rsidR="00425598" w:rsidRPr="00B30DD6" w:rsidRDefault="00425598">
      <w:pPr>
        <w:pStyle w:val="Body"/>
        <w:jc w:val="both"/>
        <w:rPr>
          <w:rStyle w:val="None"/>
          <w:rFonts w:ascii="Lora" w:eastAsia="Lora" w:hAnsi="Lora" w:cs="Lora"/>
          <w:color w:val="0E101A"/>
          <w:u w:color="0E101A"/>
          <w:lang w:val="en-GB"/>
        </w:rPr>
      </w:pPr>
    </w:p>
    <w:p w14:paraId="066D35CF"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Since subbed reaction times are just a refinement of raw reaction time and results are mostly similar between the two conditions, we only report below the subbed condition. </w:t>
      </w:r>
      <w:r w:rsidRPr="00B30DD6">
        <w:rPr>
          <w:rStyle w:val="Hyperlink3"/>
          <w:lang w:val="en-GB"/>
        </w:rPr>
        <w:lastRenderedPageBreak/>
        <w:t>However, raw reaction time results are available online (</w:t>
      </w:r>
      <w:hyperlink r:id="rId54" w:history="1">
        <w:r w:rsidRPr="00B30DD6">
          <w:rPr>
            <w:rStyle w:val="Hyperlink0"/>
            <w:lang w:val="en-GB"/>
          </w:rPr>
          <w:t>https://neurovault.org/collections/11260/</w:t>
        </w:r>
      </w:hyperlink>
      <w:r w:rsidRPr="00B30DD6">
        <w:rPr>
          <w:rStyle w:val="Hyperlink3"/>
          <w:lang w:val="en-GB"/>
        </w:rPr>
        <w:t xml:space="preserve"> ).</w:t>
      </w:r>
    </w:p>
    <w:p w14:paraId="26B5F6FB" w14:textId="77777777" w:rsidR="00425598" w:rsidRPr="00B30DD6" w:rsidRDefault="00425598">
      <w:pPr>
        <w:pStyle w:val="Body"/>
        <w:jc w:val="both"/>
        <w:rPr>
          <w:rStyle w:val="None"/>
          <w:rFonts w:ascii="Lora" w:eastAsia="Lora" w:hAnsi="Lora" w:cs="Lora"/>
          <w:color w:val="0E101A"/>
          <w:u w:color="0E101A"/>
          <w:lang w:val="en-GB"/>
        </w:rPr>
      </w:pPr>
    </w:p>
    <w:p w14:paraId="2DD0B82D" w14:textId="027DF98A" w:rsidR="00425598" w:rsidRPr="00B30DD6" w:rsidRDefault="007E78AE">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78472FBC" wp14:editId="0C3904E8">
            <wp:extent cx="5727700" cy="1837055"/>
            <wp:effectExtent l="0" t="0" r="0" b="4445"/>
            <wp:docPr id="14" name="Picture 1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7700" cy="1837055"/>
                    </a:xfrm>
                    <a:prstGeom prst="rect">
                      <a:avLst/>
                    </a:prstGeom>
                  </pic:spPr>
                </pic:pic>
              </a:graphicData>
            </a:graphic>
          </wp:inline>
        </w:drawing>
      </w:r>
    </w:p>
    <w:p w14:paraId="3B366AA5" w14:textId="1116DFCF"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8</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‘subbed’ average reaction times in the </w:t>
      </w:r>
      <w:r w:rsidRPr="00B30DD6">
        <w:rPr>
          <w:rStyle w:val="None"/>
          <w:rFonts w:ascii="Lora" w:hAnsi="Lora"/>
          <w:color w:val="0E101A"/>
          <w:u w:color="0E101A"/>
          <w:lang w:val="en-GB"/>
        </w:rPr>
        <w:t xml:space="preserve">Posner orienting task. </w:t>
      </w:r>
      <w:proofErr w:type="spellStart"/>
      <w:r w:rsidR="00AE3ECD" w:rsidRPr="00B30DD6">
        <w:rPr>
          <w:rStyle w:val="Hyperlink3"/>
          <w:lang w:val="en-GB"/>
        </w:rPr>
        <w:t>ALg</w:t>
      </w:r>
      <w:proofErr w:type="spellEnd"/>
      <w:r w:rsidR="00AE3ECD" w:rsidRPr="00B30DD6">
        <w:rPr>
          <w:rStyle w:val="Hyperlink3"/>
          <w:lang w:val="en-GB"/>
        </w:rPr>
        <w:t xml:space="preserve">: Anterior Long insular gyrus; CC: Corpus Callosum; LSA: Long Segment of the Arcuate fasciculus; </w:t>
      </w:r>
      <w:proofErr w:type="spellStart"/>
      <w:r w:rsidR="00AE3ECD" w:rsidRPr="00B30DD6">
        <w:rPr>
          <w:rStyle w:val="Hyperlink3"/>
          <w:lang w:val="en-GB"/>
        </w:rPr>
        <w:t>PrCg</w:t>
      </w:r>
      <w:proofErr w:type="spellEnd"/>
      <w:r w:rsidR="00AE3ECD" w:rsidRPr="00B30DD6">
        <w:rPr>
          <w:rStyle w:val="Hyperlink3"/>
          <w:lang w:val="en-GB"/>
        </w:rPr>
        <w:t xml:space="preserve">: Pre-Central gyrus; PSA: Posterior Segment of the Arcuate fasciculus; </w:t>
      </w:r>
      <w:proofErr w:type="spellStart"/>
      <w:r w:rsidR="00AE3ECD" w:rsidRPr="00B30DD6">
        <w:rPr>
          <w:rStyle w:val="Hyperlink3"/>
          <w:lang w:val="en-GB"/>
        </w:rPr>
        <w:t>SMg</w:t>
      </w:r>
      <w:proofErr w:type="spellEnd"/>
      <w:r w:rsidR="00AE3ECD" w:rsidRPr="00B30DD6">
        <w:rPr>
          <w:rStyle w:val="Hyperlink3"/>
          <w:lang w:val="en-GB"/>
        </w:rPr>
        <w:t>: Supra Marginal gyrus.</w:t>
      </w:r>
      <w:r w:rsidRPr="00B30DD6">
        <w:rPr>
          <w:rStyle w:val="Hyperlink3"/>
          <w:lang w:val="en-GB"/>
        </w:rPr>
        <w:t xml:space="preserve"> Maps are freely available at </w:t>
      </w:r>
      <w:hyperlink r:id="rId56" w:history="1">
        <w:r w:rsidRPr="00B30DD6">
          <w:rPr>
            <w:rStyle w:val="Hyperlink0"/>
            <w:lang w:val="en-GB"/>
          </w:rPr>
          <w:t>https://neurovault.org/collections/11260/</w:t>
        </w:r>
      </w:hyperlink>
      <w:r w:rsidRPr="00B30DD6">
        <w:rPr>
          <w:rStyle w:val="Hyperlink3"/>
          <w:lang w:val="en-GB"/>
        </w:rPr>
        <w:t>.</w:t>
      </w:r>
    </w:p>
    <w:p w14:paraId="31A5FCAE" w14:textId="77777777" w:rsidR="00425598" w:rsidRPr="00B30DD6" w:rsidRDefault="00425598">
      <w:pPr>
        <w:pStyle w:val="Body"/>
        <w:jc w:val="both"/>
        <w:rPr>
          <w:rStyle w:val="None"/>
          <w:rFonts w:ascii="Lora" w:eastAsia="Lora" w:hAnsi="Lora" w:cs="Lora"/>
          <w:lang w:val="en-GB"/>
        </w:rPr>
      </w:pPr>
    </w:p>
    <w:p w14:paraId="47DB76A7" w14:textId="77777777" w:rsidR="00425598" w:rsidRPr="00B30DD6" w:rsidRDefault="00425598">
      <w:pPr>
        <w:pStyle w:val="Body"/>
        <w:jc w:val="both"/>
        <w:rPr>
          <w:rStyle w:val="None"/>
          <w:rFonts w:ascii="Lora" w:eastAsia="Lora" w:hAnsi="Lora" w:cs="Lora"/>
          <w:color w:val="0E101A"/>
          <w:u w:color="0E101A"/>
          <w:lang w:val="en-GB"/>
        </w:rPr>
      </w:pPr>
    </w:p>
    <w:p w14:paraId="4963BD88" w14:textId="0FD81393"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profiles of disconnections related to the ‘subbed’ average reaction time at the </w:t>
      </w:r>
      <w:r w:rsidRPr="00B30DD6">
        <w:rPr>
          <w:rStyle w:val="None"/>
          <w:rFonts w:ascii="Lora" w:hAnsi="Lora"/>
          <w:color w:val="0E101A"/>
          <w:u w:color="0E101A"/>
          <w:lang w:val="en-GB"/>
        </w:rPr>
        <w:t>Posner orienting task</w:t>
      </w:r>
      <w:r w:rsidRPr="00B30DD6">
        <w:rPr>
          <w:rStyle w:val="Hyperlink3"/>
          <w:lang w:val="en-GB"/>
        </w:rPr>
        <w:t xml:space="preserve">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a large effect size (see supplementary </w:t>
      </w:r>
      <w:r w:rsidR="007C3B25" w:rsidRPr="00B30DD6">
        <w:rPr>
          <w:rStyle w:val="Hyperlink3"/>
          <w:lang w:val="en-GB"/>
        </w:rPr>
        <w:t>Figure</w:t>
      </w:r>
      <w:r w:rsidRPr="00B30DD6">
        <w:rPr>
          <w:rStyle w:val="Hyperlink3"/>
          <w:lang w:val="en-GB"/>
        </w:rPr>
        <w:t xml:space="preserve"> 2</w:t>
      </w:r>
      <w:r w:rsidR="004D1C3C" w:rsidRPr="00B30DD6">
        <w:rPr>
          <w:rStyle w:val="Hyperlink3"/>
          <w:lang w:val="en-GB"/>
        </w:rPr>
        <w:t>8</w:t>
      </w:r>
      <w:r w:rsidRPr="00B30DD6">
        <w:rPr>
          <w:rStyle w:val="Hyperlink3"/>
          <w:lang w:val="en-GB"/>
        </w:rPr>
        <w:t xml:space="preserve">). </w:t>
      </w:r>
    </w:p>
    <w:p w14:paraId="126AF495" w14:textId="071DB057" w:rsidR="00425598" w:rsidRPr="00B30DD6" w:rsidRDefault="00061FC0">
      <w:pPr>
        <w:pStyle w:val="Body"/>
        <w:jc w:val="both"/>
        <w:rPr>
          <w:rStyle w:val="None"/>
          <w:rFonts w:ascii="Lora" w:eastAsia="Lora" w:hAnsi="Lora" w:cs="Lora"/>
          <w:lang w:val="en-GB"/>
        </w:rPr>
      </w:pPr>
      <w:r w:rsidRPr="00B30DD6">
        <w:rPr>
          <w:rStyle w:val="Hyperlink3"/>
          <w:lang w:val="en-GB"/>
        </w:rPr>
        <w:t xml:space="preserve">These disconnections involved a circuit composed of the left motor cortex, the long </w:t>
      </w:r>
      <w:r w:rsidR="00BE7A4C" w:rsidRPr="00B30DD6">
        <w:rPr>
          <w:rStyle w:val="Hyperlink3"/>
          <w:lang w:val="en-GB"/>
        </w:rPr>
        <w:t>segment,</w:t>
      </w:r>
      <w:r w:rsidRPr="00B30DD6">
        <w:rPr>
          <w:rStyle w:val="Hyperlink3"/>
          <w:lang w:val="en-GB"/>
        </w:rPr>
        <w:t xml:space="preserve"> and the posterior segment of the arcuate fasciculus in the left hemisphere together with the corpus callosum connections to the right supra marginal gyrus.  </w:t>
      </w:r>
    </w:p>
    <w:p w14:paraId="2C35BA5E" w14:textId="236E4392"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While motor disconnections might have an obvious link with the speed of reaction time,  the language network represented by the two branches of the arcuate fasciculus reported here might play an important role in the symbol recognition necessary to read </w:t>
      </w:r>
      <w:r w:rsidR="00796FC1" w:rsidRPr="00B30DD6">
        <w:rPr>
          <w:rStyle w:val="None"/>
          <w:rFonts w:ascii="Lora" w:eastAsia="Lora" w:hAnsi="Lora" w:cs="Lora"/>
          <w:color w:val="0E101A"/>
          <w:u w:color="0E101A"/>
          <w:lang w:val="en-GB"/>
        </w:rPr>
        <w:fldChar w:fldCharType="begin">
          <w:fldData xml:space="preserve">PEVuZE5vdGU+PENpdGU+PEF1dGhvcj5UaGllYmF1dCBkZSBTY2hvdHRlbjwvQXV0aG9yPjxZZWFy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==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PEVuZE5vdGU+PENpdGU+PEF1dGhvcj5UaGllYmF1dCBkZSBTY2hvdHRlbjwvQXV0aG9yPjxZZWFy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==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(Thiebaut de Schotten et al. 2014a; Huber et al. 2018)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interpret the arrow in the left hemisphere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&lt;EndNote&gt;&lt;Cite&gt;&lt;Author&gt;Karolis&lt;/Author&gt;&lt;Year&gt;2019&lt;/Year&gt;&lt;RecNum&gt;224&lt;/RecNum&gt;&lt;DisplayText&gt;(Karolis et al. 2019)&lt;/DisplayText&gt;&lt;record&gt;&lt;rec-number&gt;224&lt;/rec-number&gt;&lt;foreign-keys&gt;&lt;key app="EN" db-id="zvrrtefsm9ssvpeeax9vrdfz5xaz5fwdvsfs" timestamp="1633530409"&gt;224&lt;/key&gt;&lt;/foreign-keys&gt;&lt;ref-type name="Journal Article"&gt;17&lt;/ref-type&gt;&lt;contributors&gt;&lt;authors&gt;&lt;author&gt;Karolis, Vyacheslav R.&lt;/author&gt;&lt;author&gt;Corbetta, Maurizio&lt;/author&gt;&lt;author&gt;Thiebaut de Schotten, Michel&lt;/author&gt;&lt;/authors&gt;&lt;/contributors&gt;&lt;titles&gt;&lt;title&gt;The architecture of functional lateralisation and its relationship to callosal connectivity in the human brain&lt;/title&gt;&lt;secondary-title&gt;Nature Communications&lt;/secondary-title&gt;&lt;/titles&gt;&lt;periodical&gt;&lt;full-title&gt;Nature Communications&lt;/full-title&gt;&lt;/periodical&gt;&lt;pages&gt;1417&lt;/pages&gt;&lt;volume&gt;10&lt;/volume&gt;&lt;number&gt;1&lt;/number&gt;&lt;dates&gt;&lt;year&gt;2019&lt;/year&gt;&lt;pub-dates&gt;&lt;date&gt;2019/03/29&lt;/date&gt;&lt;/pub-dates&gt;&lt;/dates&gt;&lt;isbn&gt;2041-1723&lt;/isbn&gt;&lt;urls&gt;&lt;related-urls&gt;&lt;url&gt;https://doi.org/10.1038/s41467-019-09344-1&lt;/url&gt;&lt;/related-urls&gt;&lt;/urls&gt;&lt;electronic-resource-num&gt;10.1038/s41467-019-09344-1&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(Karolis et al. 2019)</w:t>
      </w:r>
      <w:r w:rsidR="00796FC1" w:rsidRPr="00B30DD6">
        <w:rPr>
          <w:rStyle w:val="None"/>
          <w:rFonts w:ascii="Lora" w:eastAsia="Lora" w:hAnsi="Lora" w:cs="Lora"/>
          <w:color w:val="0E101A"/>
          <w:u w:color="0E101A"/>
          <w:lang w:val="en-GB"/>
        </w:rPr>
        <w:fldChar w:fldCharType="end"/>
      </w:r>
      <w:r w:rsidRPr="00B30DD6">
        <w:rPr>
          <w:rStyle w:val="Hyperlink3"/>
          <w:lang w:val="en-GB"/>
        </w:rPr>
        <w:t>. Communication to the right hemisphere via the corpus callosum would be necessary when attention is required to be oriented toward the left.</w:t>
      </w:r>
    </w:p>
    <w:p w14:paraId="243B7181" w14:textId="77777777" w:rsidR="00425598" w:rsidRPr="00B30DD6" w:rsidRDefault="00425598">
      <w:pPr>
        <w:pStyle w:val="Body"/>
        <w:jc w:val="both"/>
        <w:rPr>
          <w:rStyle w:val="None"/>
          <w:rFonts w:ascii="Lora" w:eastAsia="Lora" w:hAnsi="Lora" w:cs="Lora"/>
          <w:color w:val="0E101A"/>
          <w:u w:color="0E101A"/>
          <w:lang w:val="en-GB"/>
        </w:rPr>
      </w:pPr>
    </w:p>
    <w:p w14:paraId="177E3509" w14:textId="77777777" w:rsidR="00425598" w:rsidRPr="00B30DD6" w:rsidRDefault="00425598">
      <w:pPr>
        <w:pStyle w:val="Body"/>
        <w:jc w:val="both"/>
        <w:rPr>
          <w:rStyle w:val="None"/>
          <w:rFonts w:ascii="Lora" w:eastAsia="Lora" w:hAnsi="Lora" w:cs="Lora"/>
          <w:color w:val="0E101A"/>
          <w:u w:color="0E101A"/>
          <w:lang w:val="en-GB"/>
        </w:rPr>
      </w:pPr>
    </w:p>
    <w:p w14:paraId="5FC56592" w14:textId="504C6293" w:rsidR="00425598" w:rsidRPr="00B30DD6" w:rsidRDefault="000C085D">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5CBB9DD2" wp14:editId="1D6E7673">
            <wp:extent cx="5727700" cy="6051550"/>
            <wp:effectExtent l="0" t="0" r="0" b="6350"/>
            <wp:docPr id="15" name="Picture 1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map&#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7700" cy="6051550"/>
                    </a:xfrm>
                    <a:prstGeom prst="rect">
                      <a:avLst/>
                    </a:prstGeom>
                  </pic:spPr>
                </pic:pic>
              </a:graphicData>
            </a:graphic>
          </wp:inline>
        </w:drawing>
      </w:r>
    </w:p>
    <w:p w14:paraId="32D680EF" w14:textId="066C4CC6"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2</w:t>
      </w:r>
      <w:r w:rsidR="00DC0DE9" w:rsidRPr="00B30DD6">
        <w:rPr>
          <w:rStyle w:val="None"/>
          <w:rFonts w:ascii="Lora" w:hAnsi="Lora"/>
          <w:b/>
          <w:bCs/>
          <w:color w:val="0E101A"/>
          <w:u w:color="0E101A"/>
          <w:lang w:val="en-GB"/>
        </w:rPr>
        <w:t>9</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‘subbed’ reaction times for the (a) left valid, (b) right valid, (a) left invalid and (b) right invalid </w:t>
      </w:r>
      <w:r w:rsidR="00CC6706" w:rsidRPr="00B30DD6">
        <w:rPr>
          <w:rStyle w:val="Hyperlink3"/>
          <w:lang w:val="en-GB"/>
        </w:rPr>
        <w:t>asterisks in</w:t>
      </w:r>
      <w:r w:rsidRPr="00B30DD6">
        <w:rPr>
          <w:rStyle w:val="Hyperlink3"/>
          <w:lang w:val="en-GB"/>
        </w:rPr>
        <w:t xml:space="preserve"> the </w:t>
      </w:r>
      <w:proofErr w:type="spellStart"/>
      <w:r w:rsidRPr="00B30DD6">
        <w:rPr>
          <w:rStyle w:val="None"/>
          <w:rFonts w:ascii="Lora" w:hAnsi="Lora"/>
          <w:color w:val="0E101A"/>
          <w:u w:color="0E101A"/>
          <w:lang w:val="en-GB"/>
        </w:rPr>
        <w:t>The</w:t>
      </w:r>
      <w:proofErr w:type="spellEnd"/>
      <w:r w:rsidRPr="00B30DD6">
        <w:rPr>
          <w:rStyle w:val="None"/>
          <w:rFonts w:ascii="Lora" w:hAnsi="Lora"/>
          <w:color w:val="0E101A"/>
          <w:u w:color="0E101A"/>
          <w:lang w:val="en-GB"/>
        </w:rPr>
        <w:t xml:space="preserve"> Posner orienting task. </w:t>
      </w:r>
      <w:proofErr w:type="spellStart"/>
      <w:r w:rsidR="00AE3ECD" w:rsidRPr="00B30DD6">
        <w:rPr>
          <w:rStyle w:val="Hyperlink3"/>
          <w:lang w:val="en-GB"/>
        </w:rPr>
        <w:t>ALg</w:t>
      </w:r>
      <w:proofErr w:type="spellEnd"/>
      <w:r w:rsidR="00AE3ECD" w:rsidRPr="00B30DD6">
        <w:rPr>
          <w:rStyle w:val="Hyperlink3"/>
          <w:lang w:val="en-GB"/>
        </w:rPr>
        <w:t xml:space="preserve">: Anterior Long insular gyrus; CC: Corpus Callosum; CPC: Cortico-Ponto-Cerebellar tract; LSA: Long Segment of the Arcuate fasciculus; </w:t>
      </w:r>
      <w:proofErr w:type="spellStart"/>
      <w:r w:rsidR="00AE3ECD" w:rsidRPr="00B30DD6">
        <w:rPr>
          <w:rStyle w:val="Hyperlink3"/>
          <w:lang w:val="en-GB"/>
        </w:rPr>
        <w:t>PrCg</w:t>
      </w:r>
      <w:proofErr w:type="spellEnd"/>
      <w:r w:rsidR="00AE3ECD" w:rsidRPr="00B30DD6">
        <w:rPr>
          <w:rStyle w:val="Hyperlink3"/>
          <w:lang w:val="en-GB"/>
        </w:rPr>
        <w:t xml:space="preserve">: Pre-Central gyrus; PSA: Posterior Segment of the Arcuate fasciculus; </w:t>
      </w:r>
      <w:proofErr w:type="spellStart"/>
      <w:r w:rsidR="00AE3ECD" w:rsidRPr="00B30DD6">
        <w:rPr>
          <w:rStyle w:val="Hyperlink3"/>
          <w:lang w:val="en-GB"/>
        </w:rPr>
        <w:t>SMg</w:t>
      </w:r>
      <w:proofErr w:type="spellEnd"/>
      <w:r w:rsidR="00AE3ECD" w:rsidRPr="00B30DD6">
        <w:rPr>
          <w:rStyle w:val="Hyperlink3"/>
          <w:lang w:val="en-GB"/>
        </w:rPr>
        <w:t>: Supra Marginal gyrus.</w:t>
      </w:r>
      <w:r w:rsidRPr="00B30DD6">
        <w:rPr>
          <w:rStyle w:val="Hyperlink3"/>
          <w:lang w:val="en-GB"/>
        </w:rPr>
        <w:t xml:space="preserve"> Maps are freely available at </w:t>
      </w:r>
      <w:hyperlink r:id="rId58" w:history="1">
        <w:r w:rsidRPr="00B30DD6">
          <w:rPr>
            <w:rStyle w:val="Hyperlink0"/>
            <w:lang w:val="en-GB"/>
          </w:rPr>
          <w:t>https://neurovault.org/collections/11260/</w:t>
        </w:r>
      </w:hyperlink>
      <w:r w:rsidRPr="00B30DD6">
        <w:rPr>
          <w:rStyle w:val="Hyperlink3"/>
          <w:lang w:val="en-GB"/>
        </w:rPr>
        <w:t xml:space="preserve"> .</w:t>
      </w:r>
    </w:p>
    <w:p w14:paraId="6A1D2411" w14:textId="77777777" w:rsidR="00425598" w:rsidRPr="00B30DD6" w:rsidRDefault="00425598">
      <w:pPr>
        <w:pStyle w:val="Body"/>
        <w:jc w:val="both"/>
        <w:rPr>
          <w:rStyle w:val="None"/>
          <w:rFonts w:ascii="Lora" w:eastAsia="Lora" w:hAnsi="Lora" w:cs="Lora"/>
          <w:lang w:val="en-GB"/>
        </w:rPr>
      </w:pPr>
    </w:p>
    <w:p w14:paraId="7AFD98CF" w14:textId="5F603524"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profiles of disconnections related to the ‘subbed’ reaction time at the </w:t>
      </w:r>
      <w:r w:rsidRPr="00B30DD6">
        <w:rPr>
          <w:rStyle w:val="None"/>
          <w:rFonts w:ascii="Lora" w:hAnsi="Lora"/>
          <w:color w:val="0E101A"/>
          <w:u w:color="0E101A"/>
          <w:lang w:val="en-GB"/>
        </w:rPr>
        <w:t>Posner orienting task</w:t>
      </w:r>
      <w:r w:rsidRPr="00B30DD6">
        <w:rPr>
          <w:rStyle w:val="Hyperlink3"/>
          <w:lang w:val="en-GB"/>
        </w:rPr>
        <w:t xml:space="preserve">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a large effect size (see supplementary </w:t>
      </w:r>
      <w:r w:rsidR="007C3B25" w:rsidRPr="00B30DD6">
        <w:rPr>
          <w:rStyle w:val="Hyperlink3"/>
          <w:lang w:val="en-GB"/>
        </w:rPr>
        <w:t>Figure</w:t>
      </w:r>
      <w:r w:rsidRPr="00B30DD6">
        <w:rPr>
          <w:rStyle w:val="Hyperlink3"/>
          <w:lang w:val="en-GB"/>
        </w:rPr>
        <w:t xml:space="preserve"> 2</w:t>
      </w:r>
      <w:r w:rsidR="004D1C3C" w:rsidRPr="00B30DD6">
        <w:rPr>
          <w:rStyle w:val="Hyperlink3"/>
          <w:lang w:val="en-GB"/>
        </w:rPr>
        <w:t>9</w:t>
      </w:r>
      <w:r w:rsidRPr="00B30DD6">
        <w:rPr>
          <w:rStyle w:val="Hyperlink3"/>
          <w:lang w:val="en-GB"/>
        </w:rPr>
        <w:t>a and 2</w:t>
      </w:r>
      <w:r w:rsidR="004D1C3C" w:rsidRPr="00B30DD6">
        <w:rPr>
          <w:rStyle w:val="Hyperlink3"/>
          <w:lang w:val="en-GB"/>
        </w:rPr>
        <w:t>9</w:t>
      </w:r>
      <w:r w:rsidRPr="00B30DD6">
        <w:rPr>
          <w:rStyle w:val="Hyperlink3"/>
          <w:lang w:val="en-GB"/>
        </w:rPr>
        <w:t xml:space="preserve">b) for all valid conditions. The same network was involved as for the ‘subbed’ average reaction time </w:t>
      </w:r>
      <w:proofErr w:type="gramStart"/>
      <w:r w:rsidRPr="00B30DD6">
        <w:rPr>
          <w:rStyle w:val="Hyperlink3"/>
          <w:lang w:val="en-GB"/>
        </w:rPr>
        <w:t>with the exception of</w:t>
      </w:r>
      <w:proofErr w:type="gramEnd"/>
      <w:r w:rsidRPr="00B30DD6">
        <w:rPr>
          <w:rStyle w:val="Hyperlink3"/>
          <w:lang w:val="en-GB"/>
        </w:rPr>
        <w:t xml:space="preserve"> the missing involvement of the corpus callosum when the valid target appears on the right as predicted above. In that case, when the target appears on the right most of the processing </w:t>
      </w:r>
      <w:r w:rsidRPr="00B30DD6">
        <w:rPr>
          <w:rStyle w:val="Hyperlink3"/>
          <w:lang w:val="en-GB"/>
        </w:rPr>
        <w:lastRenderedPageBreak/>
        <w:t>(interpretation of the target and spatial orientation of the attention) can happen in the left hemisphere compatible with the absence of involvement of the corpus callosum.</w:t>
      </w:r>
    </w:p>
    <w:p w14:paraId="6DDC27F8" w14:textId="1A2564F8"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For the invalid condition, the reorienting of attention toward the left involved a large network of areas including the cerebellum via the cortico-</w:t>
      </w:r>
      <w:proofErr w:type="spellStart"/>
      <w:r w:rsidRPr="00B30DD6">
        <w:rPr>
          <w:rStyle w:val="Hyperlink3"/>
          <w:lang w:val="en-GB"/>
        </w:rPr>
        <w:t>po</w:t>
      </w:r>
      <w:r w:rsidR="003677FA" w:rsidRPr="00B30DD6">
        <w:rPr>
          <w:rStyle w:val="Hyperlink3"/>
          <w:lang w:val="en-GB"/>
        </w:rPr>
        <w:t>n</w:t>
      </w:r>
      <w:r w:rsidRPr="00B30DD6">
        <w:rPr>
          <w:rStyle w:val="Hyperlink3"/>
          <w:lang w:val="en-GB"/>
        </w:rPr>
        <w:t>to</w:t>
      </w:r>
      <w:proofErr w:type="spellEnd"/>
      <w:r w:rsidR="003677FA" w:rsidRPr="00B30DD6">
        <w:rPr>
          <w:rStyle w:val="Hyperlink3"/>
          <w:lang w:val="en-GB"/>
        </w:rPr>
        <w:t>-</w:t>
      </w:r>
      <w:proofErr w:type="spellStart"/>
      <w:r w:rsidRPr="00B30DD6">
        <w:rPr>
          <w:rStyle w:val="Hyperlink3"/>
          <w:lang w:val="en-GB"/>
        </w:rPr>
        <w:t>cerrbellar</w:t>
      </w:r>
      <w:proofErr w:type="spellEnd"/>
      <w:r w:rsidRPr="00B30DD6">
        <w:rPr>
          <w:rStyle w:val="Hyperlink3"/>
          <w:lang w:val="en-GB"/>
        </w:rPr>
        <w:t xml:space="preserve"> tract, the insula, the arcuate and the third branch of the superior longitudinal fasciculus in the right hemisphere</w:t>
      </w:r>
      <w:r w:rsidR="00BE7A4C" w:rsidRPr="00B30DD6">
        <w:rPr>
          <w:rStyle w:val="Hyperlink3"/>
          <w:lang w:val="en-GB"/>
        </w:rPr>
        <w:t xml:space="preserve"> (see supplementary Figure 29c)</w:t>
      </w:r>
      <w:r w:rsidRPr="00B30DD6">
        <w:rPr>
          <w:rStyle w:val="Hyperlink3"/>
          <w:lang w:val="en-GB"/>
        </w:rPr>
        <w:t xml:space="preserve">.  For the reorientation of attention toward the left, the network was comparable to all valid conditions </w:t>
      </w:r>
      <w:proofErr w:type="gramStart"/>
      <w:r w:rsidRPr="00B30DD6">
        <w:rPr>
          <w:rStyle w:val="Hyperlink3"/>
          <w:lang w:val="en-GB"/>
        </w:rPr>
        <w:t>with the exception of</w:t>
      </w:r>
      <w:proofErr w:type="gramEnd"/>
      <w:r w:rsidRPr="00B30DD6">
        <w:rPr>
          <w:rStyle w:val="Hyperlink3"/>
          <w:lang w:val="en-GB"/>
        </w:rPr>
        <w:t xml:space="preserve"> the involvement of the right inferior frontal gyrus</w:t>
      </w:r>
      <w:r w:rsidR="00BE7A4C" w:rsidRPr="00B30DD6">
        <w:rPr>
          <w:rStyle w:val="Hyperlink3"/>
          <w:lang w:val="en-GB"/>
        </w:rPr>
        <w:t xml:space="preserve"> (see supplementary Figure 29d)</w:t>
      </w:r>
      <w:r w:rsidRPr="00B30DD6">
        <w:rPr>
          <w:rStyle w:val="Hyperlink3"/>
          <w:lang w:val="en-GB"/>
        </w:rPr>
        <w:t>.</w:t>
      </w:r>
    </w:p>
    <w:p w14:paraId="31F64F27" w14:textId="33C1D46E"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involvement of the right inferior frontal gyrus in the left and the right invalid conditions is compatible with the inhibitory requirement of the task, activation and deficit of inhibition have been reported respectively in controls functional MRI </w:t>
      </w:r>
      <w:r w:rsidR="00796FC1" w:rsidRPr="00B30DD6">
        <w:rPr>
          <w:rStyle w:val="None"/>
          <w:rFonts w:ascii="Lora" w:eastAsia="Lora" w:hAnsi="Lora" w:cs="Lora"/>
          <w:color w:val="0E101A"/>
          <w:u w:color="0E101A"/>
          <w:lang w:val="en-GB"/>
        </w:rPr>
        <w:fldChar w:fldCharType="begin">
          <w:fldData xml:space="preserve">PEVuZE5vdGU+PENpdGU+PEF1dGhvcj5IYW1wc2hpcmU8L0F1dGhvcj48WWVhcj4yMDEwPC9ZZWFy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=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PEVuZE5vdGU+PENpdGU+PEF1dGhvcj5IYW1wc2hpcmU8L0F1dGhvcj48WWVhcj4yMDEwPC9ZZWFy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=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(Hampshire et al. 2010; Sebastian et al. 2013)</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in patients behaviour after a lesion in the right inferior frontal gyrus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&lt;EndNote&gt;&lt;Cite&gt;&lt;Author&gt;Scheffer&lt;/Author&gt;&lt;Year&gt;2016&lt;/Year&gt;&lt;RecNum&gt;227&lt;/RecNum&gt;&lt;DisplayText&gt;(Scheffer et al. 2016)&lt;/DisplayText&gt;&lt;record&gt;&lt;rec-number&gt;227&lt;/rec-number&gt;&lt;foreign-keys&gt;&lt;key app="EN" db-id="zvrrtefsm9ssvpeeax9vrdfz5xaz5fwdvsfs" timestamp="1633530495"&gt;227&lt;/key&gt;&lt;/foreign-keys&gt;&lt;ref-type name="Journal Article"&gt;17&lt;/ref-type&gt;&lt;contributors&gt;&lt;authors&gt;&lt;author&gt;Scheffer, Morgana&lt;/author&gt;&lt;author&gt;Kroeff, Chrystian&lt;/author&gt;&lt;author&gt;Steigleder, Bibiana Gallas&lt;/author&gt;&lt;author&gt;Klein, Lidiane Andreza&lt;/author&gt;&lt;author&gt;Grassi-Oliveira, Rodrigo&lt;/author&gt;&lt;author&gt;de Almeida, Rosa Maria Martins&lt;/author&gt;&lt;/authors&gt;&lt;/contributors&gt;&lt;titles&gt;&lt;title&gt;Right frontal stroke: extra-frontal lesions, executive functioning and impulsive behaviour&lt;/title&gt;&lt;secondary-title&gt;Psicologia: Reflexão e Crítica&lt;/secondary-title&gt;&lt;/titles&gt;&lt;periodical&gt;&lt;full-title&gt;Psicologia: Reflexão e Crítica&lt;/full-title&gt;&lt;/periodical&gt;&lt;pages&gt;28&lt;/pages&gt;&lt;volume&gt;29&lt;/volume&gt;&lt;number&gt;1&lt;/number&gt;&lt;dates&gt;&lt;year&gt;2016&lt;/year&gt;&lt;pub-dates&gt;&lt;date&gt;2016/04/21&lt;/date&gt;&lt;/pub-dates&gt;&lt;/dates&gt;&lt;isbn&gt;1678-7153&lt;/isbn&gt;&lt;urls&gt;&lt;related-urls&gt;&lt;url&gt;https://doi.org/10.1186/s41155-016-0018-8&lt;/url&gt;&lt;/related-urls&gt;&lt;/urls&gt;&lt;electronic-resource-num&gt;10.1186/s41155-016-0018-8&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(Scheffer et al. 2016)</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However, the involvement of the cerebellum in the reorienting of attention toward the left was atypical of any of the other conditions. While left hemineglect has been reported after a lesion of the cerebellum </w:t>
      </w:r>
      <w:r w:rsidR="00796FC1" w:rsidRPr="00B30DD6">
        <w:rPr>
          <w:rStyle w:val="None"/>
          <w:rFonts w:ascii="Lora" w:eastAsia="Lora" w:hAnsi="Lora" w:cs="Lora"/>
          <w:color w:val="0E101A"/>
          <w:u w:color="0E101A"/>
          <w:lang w:val="en-GB"/>
        </w:rPr>
        <w:fldChar w:fldCharType="begin">
          <w:fldData xml:space="preserve">PEVuZE5vdGU+PENpdGU+PEF1dGhvcj5LaW08L0F1dGhvcj48WWVhcj4yMDA4PC9ZZWFyPjxSZWNO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PEVuZE5vdGU+PENpdGU+PEF1dGhvcj5LaW08L0F1dGhvcj48WWVhcj4yMDA4PC9ZZWFyPjxSZWNO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(Kim et al. 2008; Milano and Heilman 2014)</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whether cerebellar neglect is more specifically affecting the reorientation of attention toward the left and no other conditions of the </w:t>
      </w:r>
      <w:r w:rsidRPr="00B30DD6">
        <w:rPr>
          <w:rStyle w:val="None"/>
          <w:rFonts w:ascii="Lora" w:hAnsi="Lora"/>
          <w:color w:val="0E101A"/>
          <w:u w:color="0E101A"/>
          <w:lang w:val="en-GB"/>
        </w:rPr>
        <w:t xml:space="preserve">Posner orienting </w:t>
      </w:r>
      <w:proofErr w:type="gramStart"/>
      <w:r w:rsidRPr="00B30DD6">
        <w:rPr>
          <w:rStyle w:val="None"/>
          <w:rFonts w:ascii="Lora" w:hAnsi="Lora"/>
          <w:color w:val="0E101A"/>
          <w:u w:color="0E101A"/>
          <w:lang w:val="en-GB"/>
        </w:rPr>
        <w:t>task</w:t>
      </w:r>
      <w:r w:rsidRPr="00B30DD6">
        <w:rPr>
          <w:rStyle w:val="Hyperlink3"/>
          <w:lang w:val="en-GB"/>
        </w:rPr>
        <w:t xml:space="preserve">  awaits</w:t>
      </w:r>
      <w:proofErr w:type="gramEnd"/>
      <w:r w:rsidRPr="00B30DD6">
        <w:rPr>
          <w:rStyle w:val="Hyperlink3"/>
          <w:lang w:val="en-GB"/>
        </w:rPr>
        <w:t xml:space="preserve"> for future demonstration.  As mentioned previously, the insula is central </w: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(Eckert et al. 2009; Menon and Uddin 2010)</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to the ventral attention system that is activated mainly during the reorienting of attention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&lt;EndNote&gt;&lt;Cite&gt;&lt;Author&gt;Corbetta&lt;/Author&gt;&lt;Year&gt;2002&lt;/Year&gt;&lt;RecNum&gt;201&lt;/RecNum&gt;&lt;DisplayText&gt;(Corbetta and Shulman 2002)&lt;/DisplayText&gt;&lt;record&gt;&lt;rec-number&gt;201&lt;/rec-number&gt;&lt;foreign-keys&gt;&lt;key app="EN" db-id="zvrrtefsm9ssvpeeax9vrdfz5xaz5fwdvsfs" timestamp="1633528265"&gt;201&lt;/key&gt;&lt;/foreign-keys&gt;&lt;ref-type name="Journal Article"&gt;17&lt;/ref-type&gt;&lt;contributors&gt;&lt;authors&gt;&lt;author&gt;Corbetta, Maurizio&lt;/author&gt;&lt;author&gt;Shulman, Gordon L.&lt;/author&gt;&lt;/authors&gt;&lt;/contributors&gt;&lt;titles&gt;&lt;title&gt;Control of goal-directed and stimulus-driven attention in the brain&lt;/title&gt;&lt;secondary-title&gt;Nature Reviews Neuroscience&lt;/secondary-title&gt;&lt;/titles&gt;&lt;periodical&gt;&lt;full-title&gt;Nature Reviews Neuroscience&lt;/full-title&gt;&lt;/periodical&gt;&lt;pages&gt;201-215&lt;/pages&gt;&lt;volume&gt;3&lt;/volume&gt;&lt;number&gt;3&lt;/number&gt;&lt;dates&gt;&lt;year&gt;2002&lt;/year&gt;&lt;pub-dates&gt;&lt;date&gt;2002/03/01&lt;/date&gt;&lt;/pub-dates&gt;&lt;/dates&gt;&lt;isbn&gt;1471-0048&lt;/isbn&gt;&lt;urls&gt;&lt;related-urls&gt;&lt;url&gt;https://doi.org/10.1038/nrn755&lt;/url&gt;&lt;/related-urls&gt;&lt;/urls&gt;&lt;electronic-resource-num&gt;10.1038/nrn755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and Shulman 2002)</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514760F6" w14:textId="77777777" w:rsidR="00425598" w:rsidRPr="00B30DD6" w:rsidRDefault="00425598">
      <w:pPr>
        <w:pStyle w:val="Body"/>
        <w:jc w:val="both"/>
        <w:rPr>
          <w:rStyle w:val="None"/>
          <w:rFonts w:ascii="Lora" w:eastAsia="Lora" w:hAnsi="Lora" w:cs="Lora"/>
          <w:color w:val="0E101A"/>
          <w:u w:color="0E101A"/>
          <w:lang w:val="en-GB"/>
        </w:rPr>
      </w:pPr>
    </w:p>
    <w:p w14:paraId="3A5F9662" w14:textId="37743386" w:rsidR="00425598" w:rsidRPr="00B30DD6" w:rsidRDefault="000C085D">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27B8DB65" wp14:editId="6BD7235A">
            <wp:extent cx="5727700" cy="3378200"/>
            <wp:effectExtent l="0" t="0" r="0" b="0"/>
            <wp:docPr id="16" name="Picture 1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27700" cy="3378200"/>
                    </a:xfrm>
                    <a:prstGeom prst="rect">
                      <a:avLst/>
                    </a:prstGeom>
                  </pic:spPr>
                </pic:pic>
              </a:graphicData>
            </a:graphic>
          </wp:inline>
        </w:drawing>
      </w:r>
    </w:p>
    <w:p w14:paraId="0018FF5A" w14:textId="15851079" w:rsidR="00425598" w:rsidRPr="00B30DD6" w:rsidRDefault="00061FC0" w:rsidP="000437C4">
      <w:pPr>
        <w:jc w:val="both"/>
        <w:rPr>
          <w:rStyle w:val="None"/>
          <w:rFonts w:ascii="Lora" w:eastAsia="Times New Roman" w:hAnsi="Lora" w:cs="Calibri"/>
          <w:color w:val="000000"/>
          <w:bdr w:val="none" w:sz="0" w:space="0" w:color="auto"/>
          <w:lang w:val="en-GB" w:eastAsia="en-GB"/>
        </w:rPr>
      </w:pPr>
      <w:r w:rsidRPr="00B30DD6">
        <w:rPr>
          <w:rStyle w:val="None"/>
          <w:rFonts w:ascii="Lora" w:hAnsi="Lora"/>
          <w:b/>
          <w:bCs/>
          <w:color w:val="0E101A"/>
          <w:sz w:val="22"/>
          <w:szCs w:val="22"/>
          <w:u w:color="0E101A"/>
          <w:lang w:val="en-GB"/>
        </w:rPr>
        <w:t xml:space="preserve">Supplementary </w:t>
      </w:r>
      <w:r w:rsidR="007C3B25" w:rsidRPr="00B30DD6">
        <w:rPr>
          <w:rStyle w:val="None"/>
          <w:rFonts w:ascii="Lora" w:hAnsi="Lora"/>
          <w:b/>
          <w:bCs/>
          <w:color w:val="0E101A"/>
          <w:sz w:val="22"/>
          <w:szCs w:val="22"/>
          <w:u w:color="0E101A"/>
          <w:lang w:val="en-GB"/>
        </w:rPr>
        <w:t>Figure</w:t>
      </w:r>
      <w:r w:rsidRPr="00B30DD6">
        <w:rPr>
          <w:rStyle w:val="None"/>
          <w:rFonts w:ascii="Lora" w:hAnsi="Lora"/>
          <w:b/>
          <w:bCs/>
          <w:color w:val="0E101A"/>
          <w:sz w:val="22"/>
          <w:szCs w:val="22"/>
          <w:u w:color="0E101A"/>
          <w:lang w:val="en-GB"/>
        </w:rPr>
        <w:t xml:space="preserve"> </w:t>
      </w:r>
      <w:r w:rsidR="00DC0DE9" w:rsidRPr="00B30DD6">
        <w:rPr>
          <w:rStyle w:val="None"/>
          <w:rFonts w:ascii="Lora" w:hAnsi="Lora"/>
          <w:b/>
          <w:bCs/>
          <w:color w:val="0E101A"/>
          <w:sz w:val="22"/>
          <w:szCs w:val="22"/>
          <w:u w:color="0E101A"/>
          <w:lang w:val="en-GB"/>
        </w:rPr>
        <w:t>30</w:t>
      </w:r>
      <w:r w:rsidRPr="00B30DD6">
        <w:rPr>
          <w:rStyle w:val="Hyperlink3"/>
          <w:b/>
          <w:bCs/>
          <w:sz w:val="22"/>
          <w:szCs w:val="22"/>
          <w:lang w:val="en-GB"/>
        </w:rPr>
        <w:t>:</w:t>
      </w:r>
      <w:r w:rsidRPr="00B30DD6">
        <w:rPr>
          <w:rStyle w:val="Hyperlink3"/>
          <w:sz w:val="22"/>
          <w:szCs w:val="22"/>
          <w:lang w:val="en-GB"/>
        </w:rPr>
        <w:t xml:space="preserve"> brain disconnections and </w:t>
      </w:r>
      <w:r w:rsidR="00082689" w:rsidRPr="00B30DD6">
        <w:rPr>
          <w:rStyle w:val="Hyperlink3"/>
          <w:sz w:val="22"/>
          <w:szCs w:val="22"/>
          <w:lang w:val="en-GB"/>
        </w:rPr>
        <w:t>UMAP</w:t>
      </w:r>
      <w:r w:rsidRPr="00B30DD6">
        <w:rPr>
          <w:rStyle w:val="Hyperlink3"/>
          <w:sz w:val="22"/>
          <w:szCs w:val="22"/>
          <w:lang w:val="en-GB"/>
        </w:rPr>
        <w:t xml:space="preserve"> </w:t>
      </w:r>
      <w:r w:rsidR="00082689" w:rsidRPr="00B30DD6">
        <w:rPr>
          <w:rStyle w:val="Hyperlink3"/>
          <w:sz w:val="22"/>
          <w:szCs w:val="22"/>
          <w:lang w:val="en-GB"/>
        </w:rPr>
        <w:t>related territories</w:t>
      </w:r>
      <w:r w:rsidRPr="00B30DD6">
        <w:rPr>
          <w:rStyle w:val="Hyperlink3"/>
          <w:sz w:val="22"/>
          <w:szCs w:val="22"/>
          <w:lang w:val="en-GB"/>
        </w:rPr>
        <w:t xml:space="preserve"> contributing significantly to ‘subbed’ average reaction times for the (a) validity and (b) disengage conditions in the </w:t>
      </w:r>
      <w:proofErr w:type="spellStart"/>
      <w:r w:rsidRPr="00B30DD6">
        <w:rPr>
          <w:rStyle w:val="None"/>
          <w:rFonts w:ascii="Lora" w:hAnsi="Lora"/>
          <w:color w:val="0E101A"/>
          <w:sz w:val="22"/>
          <w:szCs w:val="22"/>
          <w:u w:color="0E101A"/>
          <w:lang w:val="en-GB"/>
        </w:rPr>
        <w:t>The</w:t>
      </w:r>
      <w:proofErr w:type="spellEnd"/>
      <w:r w:rsidRPr="00B30DD6">
        <w:rPr>
          <w:rStyle w:val="None"/>
          <w:rFonts w:ascii="Lora" w:hAnsi="Lora"/>
          <w:color w:val="0E101A"/>
          <w:sz w:val="22"/>
          <w:szCs w:val="22"/>
          <w:u w:color="0E101A"/>
          <w:lang w:val="en-GB"/>
        </w:rPr>
        <w:t xml:space="preserve"> Posner orienting task</w:t>
      </w:r>
      <w:r w:rsidRPr="00B30DD6">
        <w:rPr>
          <w:rStyle w:val="Hyperlink3"/>
          <w:sz w:val="22"/>
          <w:szCs w:val="22"/>
          <w:lang w:val="en-GB"/>
        </w:rPr>
        <w:t xml:space="preserve">. </w:t>
      </w:r>
      <w:proofErr w:type="spellStart"/>
      <w:r w:rsidR="00AE3ECD" w:rsidRPr="00B30DD6">
        <w:rPr>
          <w:rFonts w:ascii="Lora" w:eastAsia="Times New Roman" w:hAnsi="Lora" w:cs="Calibri"/>
          <w:color w:val="000000"/>
          <w:sz w:val="22"/>
          <w:szCs w:val="22"/>
          <w:bdr w:val="none" w:sz="0" w:space="0" w:color="auto"/>
          <w:lang w:val="en-GB" w:eastAsia="en-GB"/>
        </w:rPr>
        <w:t>ALg</w:t>
      </w:r>
      <w:proofErr w:type="spellEnd"/>
      <w:r w:rsidR="00AE3ECD" w:rsidRPr="00B30DD6">
        <w:rPr>
          <w:rFonts w:ascii="Lora" w:eastAsia="Times New Roman" w:hAnsi="Lora" w:cs="Calibri"/>
          <w:color w:val="000000"/>
          <w:sz w:val="22"/>
          <w:szCs w:val="22"/>
          <w:bdr w:val="none" w:sz="0" w:space="0" w:color="auto"/>
          <w:lang w:val="en-GB" w:eastAsia="en-GB"/>
        </w:rPr>
        <w:t xml:space="preserve">: Anterior Long insular gyrus; CC: Corpus Callosum; </w:t>
      </w:r>
      <w:proofErr w:type="spellStart"/>
      <w:r w:rsidR="00AE3ECD" w:rsidRPr="00B30DD6">
        <w:rPr>
          <w:rFonts w:ascii="Lora" w:eastAsia="Times New Roman" w:hAnsi="Lora" w:cs="Calibri"/>
          <w:color w:val="000000"/>
          <w:sz w:val="22"/>
          <w:szCs w:val="22"/>
          <w:bdr w:val="none" w:sz="0" w:space="0" w:color="auto"/>
          <w:lang w:val="en-GB" w:eastAsia="en-GB"/>
        </w:rPr>
        <w:t>PSg</w:t>
      </w:r>
      <w:proofErr w:type="spellEnd"/>
      <w:r w:rsidR="00AE3ECD" w:rsidRPr="00B30DD6">
        <w:rPr>
          <w:rFonts w:ascii="Lora" w:eastAsia="Times New Roman" w:hAnsi="Lora" w:cs="Calibri"/>
          <w:color w:val="000000"/>
          <w:sz w:val="22"/>
          <w:szCs w:val="22"/>
          <w:bdr w:val="none" w:sz="0" w:space="0" w:color="auto"/>
          <w:lang w:val="en-GB" w:eastAsia="en-GB"/>
        </w:rPr>
        <w:t xml:space="preserve">: Posterior Short insular </w:t>
      </w:r>
      <w:proofErr w:type="gramStart"/>
      <w:r w:rsidR="00AE3ECD" w:rsidRPr="00B30DD6">
        <w:rPr>
          <w:rFonts w:ascii="Lora" w:eastAsia="Times New Roman" w:hAnsi="Lora" w:cs="Calibri"/>
          <w:color w:val="000000"/>
          <w:sz w:val="22"/>
          <w:szCs w:val="22"/>
          <w:bdr w:val="none" w:sz="0" w:space="0" w:color="auto"/>
          <w:lang w:val="en-GB" w:eastAsia="en-GB"/>
        </w:rPr>
        <w:t>gyrus ;</w:t>
      </w:r>
      <w:proofErr w:type="gramEnd"/>
      <w:r w:rsidR="00AE3ECD" w:rsidRPr="00B30DD6">
        <w:rPr>
          <w:rFonts w:ascii="Lora" w:eastAsia="Times New Roman" w:hAnsi="Lora" w:cs="Calibri"/>
          <w:color w:val="000000"/>
          <w:sz w:val="22"/>
          <w:szCs w:val="22"/>
          <w:bdr w:val="none" w:sz="0" w:space="0" w:color="auto"/>
          <w:lang w:val="en-GB" w:eastAsia="en-GB"/>
        </w:rPr>
        <w:t xml:space="preserve"> SLFIII: third branch of the Superior Longitudinal Fasciculus; UF: Uncinate Fasciculus.</w:t>
      </w:r>
      <w:r w:rsidR="000437C4" w:rsidRPr="00B30DD6">
        <w:rPr>
          <w:rStyle w:val="Hyperlink3"/>
          <w:sz w:val="22"/>
          <w:szCs w:val="22"/>
          <w:lang w:val="en-GB"/>
        </w:rPr>
        <w:t xml:space="preserve"> </w:t>
      </w:r>
      <w:r w:rsidRPr="00B30DD6">
        <w:rPr>
          <w:rStyle w:val="Hyperlink3"/>
          <w:sz w:val="22"/>
          <w:szCs w:val="22"/>
          <w:lang w:val="en-GB"/>
        </w:rPr>
        <w:t xml:space="preserve">Maps are freely available at </w:t>
      </w:r>
      <w:hyperlink r:id="rId60" w:history="1">
        <w:r w:rsidRPr="00B30DD6">
          <w:rPr>
            <w:rStyle w:val="Hyperlink0"/>
            <w:sz w:val="22"/>
            <w:szCs w:val="22"/>
            <w:lang w:val="en-GB"/>
          </w:rPr>
          <w:t>https://neurovault.org/collections/11260/</w:t>
        </w:r>
      </w:hyperlink>
      <w:r w:rsidRPr="00B30DD6">
        <w:rPr>
          <w:rStyle w:val="Hyperlink3"/>
          <w:sz w:val="22"/>
          <w:szCs w:val="22"/>
          <w:lang w:val="en-GB"/>
        </w:rPr>
        <w:t xml:space="preserve"> .</w:t>
      </w:r>
    </w:p>
    <w:p w14:paraId="5A08D9B0" w14:textId="77777777" w:rsidR="00425598" w:rsidRPr="00B30DD6" w:rsidRDefault="00425598">
      <w:pPr>
        <w:pStyle w:val="Body"/>
        <w:jc w:val="both"/>
        <w:rPr>
          <w:rStyle w:val="None"/>
          <w:rFonts w:ascii="Lora" w:eastAsia="Lora" w:hAnsi="Lora" w:cs="Lora"/>
          <w:color w:val="0E101A"/>
          <w:u w:color="0E101A"/>
          <w:lang w:val="en-GB"/>
        </w:rPr>
      </w:pPr>
    </w:p>
    <w:p w14:paraId="20942569" w14:textId="77777777" w:rsidR="00425598" w:rsidRPr="00B30DD6" w:rsidRDefault="00425598">
      <w:pPr>
        <w:pStyle w:val="Body"/>
        <w:jc w:val="both"/>
        <w:rPr>
          <w:rStyle w:val="None"/>
          <w:rFonts w:ascii="Lora" w:eastAsia="Lora" w:hAnsi="Lora" w:cs="Lora"/>
          <w:lang w:val="en-GB"/>
        </w:rPr>
      </w:pPr>
    </w:p>
    <w:p w14:paraId="6E6BE08B" w14:textId="3500A2A3"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profiles of disconnections related to the ‘subbed’ reaction time at the </w:t>
      </w:r>
      <w:r w:rsidRPr="00B30DD6">
        <w:rPr>
          <w:rStyle w:val="None"/>
          <w:rFonts w:ascii="Lora" w:hAnsi="Lora"/>
          <w:color w:val="0E101A"/>
          <w:u w:color="0E101A"/>
          <w:lang w:val="en-GB"/>
        </w:rPr>
        <w:t>Posner orienting task</w:t>
      </w:r>
      <w:r w:rsidRPr="00B30DD6">
        <w:rPr>
          <w:rStyle w:val="Hyperlink3"/>
          <w:lang w:val="en-GB"/>
        </w:rPr>
        <w:t xml:space="preserve"> for the validity condition clustered together in comparable areas in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with a large effect size (see supplementary </w:t>
      </w:r>
      <w:r w:rsidR="007C3B25" w:rsidRPr="00B30DD6">
        <w:rPr>
          <w:rStyle w:val="Hyperlink3"/>
          <w:lang w:val="en-GB"/>
        </w:rPr>
        <w:t>Figure</w:t>
      </w:r>
      <w:r w:rsidRPr="00B30DD6">
        <w:rPr>
          <w:rStyle w:val="Hyperlink3"/>
          <w:lang w:val="en-GB"/>
        </w:rPr>
        <w:t xml:space="preserve"> </w:t>
      </w:r>
      <w:r w:rsidR="004D1C3C" w:rsidRPr="00B30DD6">
        <w:rPr>
          <w:rStyle w:val="Hyperlink3"/>
          <w:lang w:val="en-GB"/>
        </w:rPr>
        <w:t>30</w:t>
      </w:r>
      <w:r w:rsidRPr="00B30DD6">
        <w:rPr>
          <w:rStyle w:val="Hyperlink3"/>
          <w:lang w:val="en-GB"/>
        </w:rPr>
        <w:t xml:space="preserve">a) revealing a large frontal network supported by the corpus callosum and the uncinate fasciculus. </w:t>
      </w:r>
    </w:p>
    <w:p w14:paraId="3B922590" w14:textId="212AB205"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validity contusion specifically assesses the voluntary orienting of attention with no preference for the side of appearance of the asterisks. The important role of the frontal lobe in the voluntary orientation of attention have previously been demonstrated in patients with brain lesions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&lt;EndNote&gt;&lt;Cite&gt;&lt;Author&gt;Koski&lt;/Author&gt;&lt;Year&gt;1998&lt;/Year&gt;&lt;RecNum&gt;230&lt;/RecNum&gt;&lt;DisplayText&gt;(Koski et al. 1998)&lt;/DisplayText&gt;&lt;record&gt;&lt;rec-number&gt;230&lt;/rec-number&gt;&lt;foreign-keys&gt;&lt;key app="EN" db-id="zvrrtefsm9ssvpeeax9vrdfz5xaz5fwdvsfs" timestamp="1633530653"&gt;230&lt;/key&gt;&lt;/foreign-keys&gt;&lt;ref-type name="Journal Article"&gt;17&lt;/ref-type&gt;&lt;contributors&gt;&lt;authors&gt;&lt;author&gt;Koski, Lisa M.&lt;/author&gt;&lt;author&gt;Paus, TomÁS̆&lt;/author&gt;&lt;author&gt;Petrides, Michael&lt;/author&gt;&lt;/authors&gt;&lt;/contributors&gt;&lt;titles&gt;&lt;title&gt;Directed attention after unilateral frontal excisions in humans&lt;/title&gt;&lt;secondary-title&gt;Neuropsychologia&lt;/secondary-title&gt;&lt;/titles&gt;&lt;periodical&gt;&lt;full-title&gt;Neuropsychologia&lt;/full-title&gt;&lt;/periodical&gt;&lt;pages&gt;1363-1371&lt;/pages&gt;&lt;volume&gt;36&lt;/volume&gt;&lt;number&gt;12&lt;/number&gt;&lt;keywords&gt;&lt;keyword&gt;frontal lobe&lt;/keyword&gt;&lt;keyword&gt;human subjects&lt;/keyword&gt;&lt;keyword&gt;spatial selective attention&lt;/keyword&gt;&lt;keyword&gt;MRI&lt;/keyword&gt;&lt;keyword&gt;frontal lesion&lt;/keyword&gt;&lt;keyword&gt;advance cueing&lt;/keyword&gt;&lt;/keywords&gt;&lt;dates&gt;&lt;year&gt;1998&lt;/year&gt;&lt;pub-dates&gt;&lt;date&gt;1998/12/01/&lt;/date&gt;&lt;/pub-dates&gt;&lt;/dates&gt;&lt;isbn&gt;0028-3932&lt;/isbn&gt;&lt;urls&gt;&lt;related-urls&gt;&lt;url&gt;https://www.sciencedirect.com/science/article/pii/S0028393298000189&lt;/url&gt;&lt;/related-urls&gt;&lt;/urls&gt;&lt;electronic-resource-num&gt;https://doi.org/10.1016/S0028-3932(98)00018-9&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(Koski et al. 1998)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fits quite elegantly with the pattern of results observed here. The role of the uncinate fasciculus is somewhat less clear with eventual contribution to rule learning required for the optimal achievement of the task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&lt;EndNote&gt;&lt;Cite&gt;&lt;Author&gt;Olson&lt;/Author&gt;&lt;Year&gt;2015&lt;/Year&gt;&lt;RecNum&gt;231&lt;/RecNum&gt;&lt;DisplayText&gt;(Olson et al. 2015)&lt;/DisplayText&gt;&lt;record&gt;&lt;rec-number&gt;231&lt;/rec-number&gt;&lt;foreign-keys&gt;&lt;key app="EN" db-id="zvrrtefsm9ssvpeeax9vrdfz5xaz5fwdvsfs" timestamp="1633530676"&gt;231&lt;/key&gt;&lt;/foreign-keys&gt;&lt;ref-type name="Journal Article"&gt;17&lt;/ref-type&gt;&lt;contributors&gt;&lt;authors&gt;&lt;author&gt;Olson, Ingrid R.&lt;/author&gt;&lt;author&gt;Heide, Rebecca J. Von Der&lt;/author&gt;&lt;author&gt;Alm, Kylie H.&lt;/author&gt;&lt;author&gt;Vyas, Govinda&lt;/author&gt;&lt;/authors&gt;&lt;/contributors&gt;&lt;titles&gt;&lt;title&gt;Development of the uncinate fasciculus: Implications for theory and developmental disorders&lt;/title&gt;&lt;secondary-title&gt;Developmental Cognitive Neuroscience&lt;/secondary-title&gt;&lt;/titles&gt;&lt;periodical&gt;&lt;full-title&gt;Developmental Cognitive Neuroscience&lt;/full-title&gt;&lt;/periodical&gt;&lt;pages&gt;50-61&lt;/pages&gt;&lt;volume&gt;14&lt;/volume&gt;&lt;keywords&gt;&lt;keyword&gt;Diffusion tensor imaging&lt;/keyword&gt;&lt;keyword&gt;White matter&lt;/keyword&gt;&lt;keyword&gt;Orbitofrontal cortex&lt;/keyword&gt;&lt;keyword&gt;Autism&lt;/keyword&gt;&lt;keyword&gt;Conduct disorder&lt;/keyword&gt;&lt;keyword&gt;Anti-social personality disorder&lt;/keyword&gt;&lt;/keywords&gt;&lt;dates&gt;&lt;year&gt;2015&lt;/year&gt;&lt;pub-dates&gt;&lt;date&gt;2015/08/01/&lt;/date&gt;&lt;/pub-dates&gt;&lt;/dates&gt;&lt;isbn&gt;1878-9293&lt;/isbn&gt;&lt;urls&gt;&lt;related-urls&gt;&lt;url&gt;https://www.sciencedirect.com/science/article/pii/S187892931500064X&lt;/url&gt;&lt;/related-urls&gt;&lt;/urls&gt;&lt;electronic-resource-num&gt;https://doi.org/10.1016/j.dcn.2015.06.003&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(Olson et al. 2015)</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70B7E2E5" w14:textId="1EDC3C8E"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In contrast the disconnections related to the disengage condition involved the typical ventral </w:t>
      </w:r>
      <w:proofErr w:type="spellStart"/>
      <w:r w:rsidRPr="00B30DD6">
        <w:rPr>
          <w:rStyle w:val="Hyperlink3"/>
          <w:lang w:val="en-GB"/>
        </w:rPr>
        <w:t>fronto</w:t>
      </w:r>
      <w:proofErr w:type="spellEnd"/>
      <w:r w:rsidRPr="00B30DD6">
        <w:rPr>
          <w:rStyle w:val="Hyperlink3"/>
          <w:lang w:val="en-GB"/>
        </w:rPr>
        <w:t xml:space="preserve">-parietal network supported by the third branch of the superior longitudinal fasciculus in the right hemisphere </w: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PEVuZE5vdGU+PENpdGU+PEF1dGhvcj5Db3JiZXR0YTwvQXV0aG9yPjxZZWFyPjIwMDI8L1llYXI+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PEVuZE5vdGU+PENpdGU+PEF1dGhvcj5Db3JiZXR0YTwvQXV0aG9yPjxZZWFyPjIwMDI8L1llYXI+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and Shulman 2002; Parlatini et al. 2017)</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and including the insula  </w: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(Eckert et al. 2009; Menon and Uddin 2010)</w:t>
      </w:r>
      <w:r w:rsidR="00796FC1" w:rsidRPr="00B30DD6">
        <w:rPr>
          <w:rStyle w:val="None"/>
          <w:rFonts w:ascii="Lora" w:eastAsia="Lora" w:hAnsi="Lora" w:cs="Lora"/>
          <w:color w:val="0E101A"/>
          <w:u w:color="0E101A"/>
          <w:lang w:val="en-GB"/>
        </w:rPr>
        <w:fldChar w:fldCharType="end"/>
      </w:r>
      <w:r w:rsidR="003F1BE5" w:rsidRPr="00B30DD6">
        <w:rPr>
          <w:rStyle w:val="None"/>
          <w:rFonts w:ascii="Lora" w:eastAsia="Lora" w:hAnsi="Lora" w:cs="Lora"/>
          <w:color w:val="0E101A"/>
          <w:u w:color="0E101A"/>
          <w:lang w:val="en-GB"/>
        </w:rPr>
        <w:t xml:space="preserve"> </w:t>
      </w:r>
      <w:r w:rsidR="003F1BE5" w:rsidRPr="00B30DD6">
        <w:rPr>
          <w:rStyle w:val="Hyperlink3"/>
          <w:lang w:val="en-GB"/>
        </w:rPr>
        <w:t>(see supplementary Figure 30b)</w:t>
      </w:r>
      <w:r w:rsidRPr="00B30DD6">
        <w:rPr>
          <w:rStyle w:val="Hyperlink3"/>
          <w:lang w:val="en-GB"/>
        </w:rPr>
        <w:t>.</w:t>
      </w:r>
    </w:p>
    <w:p w14:paraId="5988665F" w14:textId="77777777" w:rsidR="00425598" w:rsidRPr="00B30DD6" w:rsidRDefault="00425598">
      <w:pPr>
        <w:pStyle w:val="Body"/>
        <w:jc w:val="both"/>
        <w:rPr>
          <w:rStyle w:val="None"/>
          <w:rFonts w:ascii="Lora" w:eastAsia="Lora" w:hAnsi="Lora" w:cs="Lora"/>
          <w:lang w:val="en-GB"/>
        </w:rPr>
      </w:pPr>
    </w:p>
    <w:p w14:paraId="60CC3C07" w14:textId="77777777" w:rsidR="00425598" w:rsidRPr="00B30DD6" w:rsidRDefault="00425598">
      <w:pPr>
        <w:pStyle w:val="Body"/>
        <w:jc w:val="both"/>
        <w:rPr>
          <w:rStyle w:val="None"/>
          <w:rFonts w:ascii="Lora" w:eastAsia="Lora" w:hAnsi="Lora" w:cs="Lora"/>
          <w:lang w:val="en-GB"/>
        </w:rPr>
      </w:pPr>
    </w:p>
    <w:p w14:paraId="1627B981" w14:textId="3F6B8E06" w:rsidR="00425598" w:rsidRPr="00B30DD6" w:rsidRDefault="000C085D">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11A96962" wp14:editId="34CEBE50">
            <wp:extent cx="5727700" cy="3174365"/>
            <wp:effectExtent l="0" t="0" r="0" b="635"/>
            <wp:docPr id="17" name="Picture 1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phical user interfac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27700" cy="3174365"/>
                    </a:xfrm>
                    <a:prstGeom prst="rect">
                      <a:avLst/>
                    </a:prstGeom>
                  </pic:spPr>
                </pic:pic>
              </a:graphicData>
            </a:graphic>
          </wp:inline>
        </w:drawing>
      </w:r>
    </w:p>
    <w:p w14:paraId="0D043EFE" w14:textId="38D5511F"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1</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asymmetries in the visual fields in terms of (a) accuracy, (b) reaction time in the</w:t>
      </w:r>
      <w:r w:rsidRPr="00B30DD6">
        <w:rPr>
          <w:rStyle w:val="None"/>
          <w:rFonts w:ascii="Lora" w:hAnsi="Lora"/>
          <w:color w:val="0E101A"/>
          <w:u w:color="0E101A"/>
          <w:lang w:val="en-GB"/>
        </w:rPr>
        <w:t xml:space="preserve"> Posner orienting task. </w:t>
      </w:r>
      <w:proofErr w:type="spellStart"/>
      <w:r w:rsidR="00B63873" w:rsidRPr="00B30DD6">
        <w:rPr>
          <w:rStyle w:val="Hyperlink3"/>
          <w:lang w:val="en-GB"/>
        </w:rPr>
        <w:t>ALg</w:t>
      </w:r>
      <w:proofErr w:type="spellEnd"/>
      <w:r w:rsidR="00B63873" w:rsidRPr="00B30DD6">
        <w:rPr>
          <w:rStyle w:val="Hyperlink3"/>
          <w:lang w:val="en-GB"/>
        </w:rPr>
        <w:t xml:space="preserve">: Anterior Long insular gyrus; </w:t>
      </w:r>
      <w:proofErr w:type="spellStart"/>
      <w:r w:rsidR="00B63873" w:rsidRPr="00B30DD6">
        <w:rPr>
          <w:rStyle w:val="Hyperlink3"/>
          <w:lang w:val="en-GB"/>
        </w:rPr>
        <w:t>ASg</w:t>
      </w:r>
      <w:proofErr w:type="spellEnd"/>
      <w:r w:rsidR="00B63873" w:rsidRPr="00B30DD6">
        <w:rPr>
          <w:rStyle w:val="Hyperlink3"/>
          <w:lang w:val="en-GB"/>
        </w:rPr>
        <w:t>: Anterior Short insular gyrus; PSA: Posterior Segment of the Arcuate fasciculus; SLFII: second branch of the Superior Longitudinal Fasciculus; SLFIII: third branch of the Superior Longitudinal Fasciculus.</w:t>
      </w:r>
      <w:r w:rsidRPr="00B30DD6">
        <w:rPr>
          <w:rStyle w:val="Hyperlink3"/>
          <w:lang w:val="en-GB"/>
        </w:rPr>
        <w:t xml:space="preserve"> Maps are freely available at </w:t>
      </w:r>
      <w:hyperlink r:id="rId62" w:history="1">
        <w:r w:rsidRPr="00B30DD6">
          <w:rPr>
            <w:rStyle w:val="Hyperlink0"/>
            <w:lang w:val="en-GB"/>
          </w:rPr>
          <w:t>https://neurovault.org/collections/11260/</w:t>
        </w:r>
      </w:hyperlink>
      <w:r w:rsidRPr="00B30DD6">
        <w:rPr>
          <w:rStyle w:val="Hyperlink3"/>
          <w:lang w:val="en-GB"/>
        </w:rPr>
        <w:t xml:space="preserve"> .</w:t>
      </w:r>
    </w:p>
    <w:p w14:paraId="76F1416E" w14:textId="77777777" w:rsidR="00425598" w:rsidRPr="00B30DD6" w:rsidRDefault="00425598">
      <w:pPr>
        <w:pStyle w:val="Body"/>
        <w:jc w:val="both"/>
        <w:rPr>
          <w:rStyle w:val="None"/>
          <w:rFonts w:ascii="Lora" w:eastAsia="Lora" w:hAnsi="Lora" w:cs="Lora"/>
          <w:color w:val="0E101A"/>
          <w:u w:color="0E101A"/>
          <w:lang w:val="en-GB"/>
        </w:rPr>
      </w:pPr>
    </w:p>
    <w:p w14:paraId="20680AC7" w14:textId="77777777" w:rsidR="00425598" w:rsidRPr="00B30DD6" w:rsidRDefault="00425598">
      <w:pPr>
        <w:pStyle w:val="Body"/>
        <w:jc w:val="both"/>
        <w:rPr>
          <w:rStyle w:val="None"/>
          <w:rFonts w:ascii="Lora" w:eastAsia="Lora" w:hAnsi="Lora" w:cs="Lora"/>
          <w:color w:val="0E101A"/>
          <w:u w:color="0E101A"/>
          <w:lang w:val="en-GB"/>
        </w:rPr>
      </w:pPr>
    </w:p>
    <w:p w14:paraId="52724AD6" w14:textId="77777777" w:rsidR="00425598" w:rsidRPr="00B30DD6" w:rsidRDefault="00425598">
      <w:pPr>
        <w:pStyle w:val="Body"/>
        <w:jc w:val="both"/>
        <w:rPr>
          <w:rStyle w:val="None"/>
          <w:rFonts w:ascii="Lora" w:eastAsia="Lora" w:hAnsi="Lora" w:cs="Lora"/>
          <w:color w:val="0E101A"/>
          <w:u w:color="0E101A"/>
          <w:lang w:val="en-GB"/>
        </w:rPr>
      </w:pPr>
    </w:p>
    <w:p w14:paraId="05ADC5B8" w14:textId="7DE740C3"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lastRenderedPageBreak/>
        <w:t xml:space="preserve">The profiles of disconnections related to the visual field asymmetries at the </w:t>
      </w:r>
      <w:r w:rsidRPr="00B30DD6">
        <w:rPr>
          <w:rStyle w:val="None"/>
          <w:rFonts w:ascii="Lora" w:hAnsi="Lora"/>
          <w:color w:val="0E101A"/>
          <w:u w:color="0E101A"/>
          <w:lang w:val="en-GB"/>
        </w:rPr>
        <w:t>Posner orienting task</w:t>
      </w:r>
      <w:r w:rsidRPr="00B30DD6">
        <w:rPr>
          <w:rStyle w:val="Hyperlink3"/>
          <w:lang w:val="en-GB"/>
        </w:rPr>
        <w:t xml:space="preserve"> clustered together in different areas of the </w:t>
      </w:r>
      <w:r w:rsidR="00082689" w:rsidRPr="00B30DD6">
        <w:rPr>
          <w:rStyle w:val="Hyperlink3"/>
          <w:lang w:val="en-GB"/>
        </w:rPr>
        <w:t>UMAP</w:t>
      </w:r>
      <w:r w:rsidRPr="00B30DD6">
        <w:rPr>
          <w:rStyle w:val="Hyperlink3"/>
          <w:lang w:val="en-GB"/>
        </w:rPr>
        <w:t xml:space="preserve"> </w:t>
      </w:r>
      <w:proofErr w:type="spellStart"/>
      <w:r w:rsidRPr="00B30DD6">
        <w:rPr>
          <w:rStyle w:val="Hyperlink3"/>
          <w:lang w:val="en-GB"/>
        </w:rPr>
        <w:t>morphospace</w:t>
      </w:r>
      <w:proofErr w:type="spellEnd"/>
      <w:r w:rsidRPr="00B30DD6">
        <w:rPr>
          <w:rStyle w:val="Hyperlink3"/>
          <w:lang w:val="en-GB"/>
        </w:rPr>
        <w:t xml:space="preserve"> according to whether accuracy (see supplementary </w:t>
      </w:r>
      <w:r w:rsidR="007C3B25" w:rsidRPr="00B30DD6">
        <w:rPr>
          <w:rStyle w:val="Hyperlink3"/>
          <w:lang w:val="en-GB"/>
        </w:rPr>
        <w:t>Figure</w:t>
      </w:r>
      <w:r w:rsidRPr="00B30DD6">
        <w:rPr>
          <w:rStyle w:val="Hyperlink3"/>
          <w:lang w:val="en-GB"/>
        </w:rPr>
        <w:t xml:space="preserve"> 3</w:t>
      </w:r>
      <w:r w:rsidR="004D1C3C" w:rsidRPr="00B30DD6">
        <w:rPr>
          <w:rStyle w:val="Hyperlink3"/>
          <w:lang w:val="en-GB"/>
        </w:rPr>
        <w:t>1</w:t>
      </w:r>
      <w:r w:rsidRPr="00B30DD6">
        <w:rPr>
          <w:rStyle w:val="Hyperlink3"/>
          <w:lang w:val="en-GB"/>
        </w:rPr>
        <w:t xml:space="preserve">a) or ‘subbed’ reaction time (see supplementary </w:t>
      </w:r>
      <w:r w:rsidR="007C3B25" w:rsidRPr="00B30DD6">
        <w:rPr>
          <w:rStyle w:val="Hyperlink3"/>
          <w:lang w:val="en-GB"/>
        </w:rPr>
        <w:t>Figure</w:t>
      </w:r>
      <w:r w:rsidRPr="00B30DD6">
        <w:rPr>
          <w:rStyle w:val="Hyperlink3"/>
          <w:lang w:val="en-GB"/>
        </w:rPr>
        <w:t xml:space="preserve"> 3</w:t>
      </w:r>
      <w:r w:rsidR="004D1C3C" w:rsidRPr="00B30DD6">
        <w:rPr>
          <w:rStyle w:val="Hyperlink3"/>
          <w:lang w:val="en-GB"/>
        </w:rPr>
        <w:t>1</w:t>
      </w:r>
      <w:r w:rsidRPr="00B30DD6">
        <w:rPr>
          <w:rStyle w:val="Hyperlink3"/>
          <w:lang w:val="en-GB"/>
        </w:rPr>
        <w:t>b) were measured.</w:t>
      </w:r>
    </w:p>
    <w:p w14:paraId="7686CC61" w14:textId="77777777" w:rsidR="00425598" w:rsidRPr="00B30DD6" w:rsidRDefault="00061FC0">
      <w:pPr>
        <w:pStyle w:val="Body"/>
        <w:jc w:val="both"/>
        <w:rPr>
          <w:rStyle w:val="None"/>
          <w:rFonts w:ascii="Lora" w:eastAsia="Lora" w:hAnsi="Lora" w:cs="Lora"/>
          <w:color w:val="0E101A"/>
          <w:u w:color="0E101A"/>
          <w:lang w:val="en-GB"/>
        </w:rPr>
      </w:pPr>
      <w:proofErr w:type="gramStart"/>
      <w:r w:rsidRPr="00B30DD6">
        <w:rPr>
          <w:rStyle w:val="Hyperlink3"/>
          <w:lang w:val="en-GB"/>
        </w:rPr>
        <w:t>With regard to</w:t>
      </w:r>
      <w:proofErr w:type="gramEnd"/>
      <w:r w:rsidRPr="00B30DD6">
        <w:rPr>
          <w:rStyle w:val="Hyperlink3"/>
          <w:lang w:val="en-GB"/>
        </w:rPr>
        <w:t xml:space="preserve"> accuracy the single involvement of a blob located onto the second branch of left superior longitudinal fasciculus appeared to contribute significantly to the asymmetry in the number of asterisks reported in the left and the right visual field.  The patient did not report the asterisk when they did not see it.</w:t>
      </w:r>
    </w:p>
    <w:p w14:paraId="2C5B8958" w14:textId="317A5063"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While the second branch of the superior longitudinal fasciculus has been recently suggested to support conscious processing </w:t>
      </w:r>
      <w:r w:rsidR="00796FC1" w:rsidRPr="00B30DD6">
        <w:rPr>
          <w:rStyle w:val="None"/>
          <w:rFonts w:ascii="Lora" w:eastAsia="Lora" w:hAnsi="Lora" w:cs="Lora"/>
          <w:color w:val="0E101A"/>
          <w:u w:color="0E101A"/>
          <w:lang w:val="en-GB"/>
        </w:rPr>
        <w:fldChar w:fldCharType="begin">
          <w:fldData xml:space="preserve">PEVuZE5vdGU+PENpdGU+PEF1dGhvcj5EZWhhZW5lPC9BdXRob3I+PFllYXI+MjAxMTwvWWVhcj48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PEVuZE5vdGU+PENpdGU+PEF1dGhvcj5EZWhhZW5lPC9BdXRob3I+PFllYXI+MjAxMTwvWWVhcj48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(Dehaene and Changeux 2011; Parlatini et al. 2017; Mashour et al. 2020)</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the level to which this process would be preferentially lateralized in the left hemisphere waits for further validation.  </w:t>
      </w:r>
    </w:p>
    <w:p w14:paraId="4EB0C238" w14:textId="3A0FB9D2" w:rsidR="00425598" w:rsidRPr="00B30DD6" w:rsidRDefault="005905C5">
      <w:pPr>
        <w:pStyle w:val="Body"/>
        <w:jc w:val="both"/>
        <w:rPr>
          <w:rStyle w:val="None"/>
          <w:rFonts w:ascii="Lora" w:eastAsia="Lora" w:hAnsi="Lora" w:cs="Lora"/>
          <w:color w:val="0E101A"/>
          <w:u w:color="0E101A"/>
          <w:lang w:val="en-GB"/>
        </w:rPr>
      </w:pPr>
      <w:r w:rsidRPr="00B30DD6">
        <w:rPr>
          <w:rStyle w:val="Hyperlink3"/>
          <w:lang w:val="en-GB"/>
        </w:rPr>
        <w:t>I</w:t>
      </w:r>
      <w:r w:rsidR="00061FC0" w:rsidRPr="00B30DD6">
        <w:rPr>
          <w:rStyle w:val="Hyperlink3"/>
          <w:lang w:val="en-GB"/>
        </w:rPr>
        <w:t>n contrast the speed to which target</w:t>
      </w:r>
      <w:r w:rsidRPr="00B30DD6">
        <w:rPr>
          <w:rStyle w:val="Hyperlink3"/>
          <w:lang w:val="en-GB"/>
        </w:rPr>
        <w:t>s</w:t>
      </w:r>
      <w:r w:rsidR="00061FC0" w:rsidRPr="00B30DD6">
        <w:rPr>
          <w:rStyle w:val="Hyperlink3"/>
          <w:lang w:val="en-GB"/>
        </w:rPr>
        <w:t xml:space="preserve"> were detected was particularly asymmetrical after a disconnection of the typical ventral </w:t>
      </w:r>
      <w:proofErr w:type="spellStart"/>
      <w:r w:rsidR="00061FC0" w:rsidRPr="00B30DD6">
        <w:rPr>
          <w:rStyle w:val="Hyperlink3"/>
          <w:lang w:val="en-GB"/>
        </w:rPr>
        <w:t>fronto</w:t>
      </w:r>
      <w:proofErr w:type="spellEnd"/>
      <w:r w:rsidR="00061FC0" w:rsidRPr="00B30DD6">
        <w:rPr>
          <w:rStyle w:val="Hyperlink3"/>
          <w:lang w:val="en-GB"/>
        </w:rPr>
        <w:t xml:space="preserve">-parietal network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&lt;EndNote&gt;&lt;Cite&gt;&lt;Author&gt;Corbetta&lt;/Author&gt;&lt;Year&gt;2002&lt;/Year&gt;&lt;RecNum&gt;201&lt;/RecNum&gt;&lt;DisplayText&gt;(Corbetta and Shulman 2002)&lt;/DisplayText&gt;&lt;record&gt;&lt;rec-number&gt;201&lt;/rec-number&gt;&lt;foreign-keys&gt;&lt;key app="EN" db-id="zvrrtefsm9ssvpeeax9vrdfz5xaz5fwdvsfs" timestamp="1633528265"&gt;201&lt;/key&gt;&lt;/foreign-keys&gt;&lt;ref-type name="Journal Article"&gt;17&lt;/ref-type&gt;&lt;contributors&gt;&lt;authors&gt;&lt;author&gt;Corbetta, Maurizio&lt;/author&gt;&lt;author&gt;Shulman, Gordon L.&lt;/author&gt;&lt;/authors&gt;&lt;/contributors&gt;&lt;titles&gt;&lt;title&gt;Control of goal-directed and stimulus-driven attention in the brain&lt;/title&gt;&lt;secondary-title&gt;Nature Reviews Neuroscience&lt;/secondary-title&gt;&lt;/titles&gt;&lt;periodical&gt;&lt;full-title&gt;Nature Reviews Neuroscience&lt;/full-title&gt;&lt;/periodical&gt;&lt;pages&gt;201-215&lt;/pages&gt;&lt;volume&gt;3&lt;/volume&gt;&lt;number&gt;3&lt;/number&gt;&lt;dates&gt;&lt;year&gt;2002&lt;/year&gt;&lt;pub-dates&gt;&lt;date&gt;2002/03/01&lt;/date&gt;&lt;/pub-dates&gt;&lt;/dates&gt;&lt;isbn&gt;1471-0048&lt;/isbn&gt;&lt;urls&gt;&lt;related-urls&gt;&lt;url&gt;https://doi.org/10.1038/nrn755&lt;/url&gt;&lt;/related-urls&gt;&lt;/urls&gt;&lt;electronic-resource-num&gt;10.1038/nrn755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(Corbetta and Shulman 2002)</w:t>
      </w:r>
      <w:r w:rsidR="00796FC1" w:rsidRPr="00B30DD6">
        <w:rPr>
          <w:rStyle w:val="None"/>
          <w:rFonts w:ascii="Lora" w:eastAsia="Lora" w:hAnsi="Lora" w:cs="Lora"/>
          <w:color w:val="0E101A"/>
          <w:u w:color="0E101A"/>
          <w:lang w:val="en-GB"/>
        </w:rPr>
        <w:fldChar w:fldCharType="end"/>
      </w:r>
      <w:r w:rsidR="00061FC0" w:rsidRPr="00B30DD6">
        <w:rPr>
          <w:rStyle w:val="Hyperlink3"/>
          <w:lang w:val="en-GB"/>
        </w:rPr>
        <w:t xml:space="preserve"> supported by the SLF III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&lt;EndNote&gt;&lt;Cite&gt;&lt;Author&gt;Parlatini&lt;/Author&gt;&lt;Year&gt;2017&lt;/Year&gt;&lt;RecNum&gt;177&lt;/RecNum&gt;&lt;DisplayText&gt;(Parlatini et al. 2017)&lt;/DisplayText&gt;&lt;record&gt;&lt;rec-number&gt;177&lt;/rec-number&gt;&lt;foreign-keys&gt;&lt;key app="EN" db-id="zvrrtefsm9ssvpeeax9vrdfz5xaz5fwdvsfs" timestamp="1633525851"&gt;177&lt;/key&gt;&lt;/foreign-keys&gt;&lt;ref-type name="Journal Article"&gt;17&lt;/ref-type&gt;&lt;contributors&gt;&lt;authors&gt;&lt;author&gt;Parlatini, Valeria&lt;/author&gt;&lt;author&gt;Radua, Joaquim&lt;/author&gt;&lt;author&gt;Dell’Acqua, Flavio&lt;/author&gt;&lt;author&gt;Leslie, Anoushka&lt;/author&gt;&lt;author&gt;Simmons, Andy&lt;/author&gt;&lt;author&gt;Murphy, Declan G.&lt;/author&gt;&lt;author&gt;Catani, Marco&lt;/author&gt;&lt;author&gt;Thiebaut de Schotten, Michel&lt;/author&gt;&lt;/authors&gt;&lt;/contributors&gt;&lt;titles&gt;&lt;title&gt;Functional segregation and integration within fronto-parietal networks&lt;/title&gt;&lt;secondary-title&gt;NeuroImage&lt;/secondary-title&gt;&lt;/titles&gt;&lt;periodical&gt;&lt;full-title&gt;Neuroimage&lt;/full-title&gt;&lt;/periodical&gt;&lt;pages&gt;367-375&lt;/pages&gt;&lt;volume&gt;146&lt;/volume&gt;&lt;keywords&gt;&lt;keyword&gt;Frontal parietal&lt;/keyword&gt;&lt;keyword&gt;Functional magnetic resonance imaging (fMRI)&lt;/keyword&gt;&lt;keyword&gt;Meta-analysis&lt;/keyword&gt;&lt;keyword&gt;Superior longitudinal fasciculus&lt;/keyword&gt;&lt;keyword&gt;Diffusion tractography&lt;/keyword&gt;&lt;/keywords&gt;&lt;dates&gt;&lt;year&gt;2017&lt;/year&gt;&lt;pub-dates&gt;&lt;date&gt;2017/02/01/&lt;/date&gt;&lt;/pub-dates&gt;&lt;/dates&gt;&lt;isbn&gt;1053-8119&lt;/isbn&gt;&lt;urls&gt;&lt;related-urls&gt;&lt;url&gt;https://www.sciencedirect.com/science/article/pii/S1053811916304165&lt;/url&gt;&lt;/related-urls&gt;&lt;/urls&gt;&lt;electronic-resource-num&gt;https://doi.org/10.1016/j.neuroimage.2016.08.031&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(Parlatini et al. 2017)</w:t>
      </w:r>
      <w:r w:rsidR="00796FC1" w:rsidRPr="00B30DD6">
        <w:rPr>
          <w:rStyle w:val="None"/>
          <w:rFonts w:ascii="Lora" w:eastAsia="Lora" w:hAnsi="Lora" w:cs="Lora"/>
          <w:color w:val="0E101A"/>
          <w:u w:color="0E101A"/>
          <w:lang w:val="en-GB"/>
        </w:rPr>
        <w:fldChar w:fldCharType="end"/>
      </w:r>
      <w:r w:rsidR="00061FC0" w:rsidRPr="00B30DD6">
        <w:rPr>
          <w:rStyle w:val="Hyperlink3"/>
          <w:lang w:val="en-GB"/>
        </w:rPr>
        <w:t xml:space="preserve"> and involving the insula </w: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PEVuZE5vdGU+PENpdGU+PEF1dGhvcj5FY2tlcnQ8L0F1dGhvcj48WWVhcj4yMDA5PC9ZZWFyPjxS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(Eckert et al. 2009; Menon and Uddin 2010)</w:t>
      </w:r>
      <w:r w:rsidR="00796FC1" w:rsidRPr="00B30DD6">
        <w:rPr>
          <w:rStyle w:val="None"/>
          <w:rFonts w:ascii="Lora" w:eastAsia="Lora" w:hAnsi="Lora" w:cs="Lora"/>
          <w:color w:val="0E101A"/>
          <w:u w:color="0E101A"/>
          <w:lang w:val="en-GB"/>
        </w:rPr>
        <w:fldChar w:fldCharType="end"/>
      </w:r>
      <w:r w:rsidR="00061FC0" w:rsidRPr="00B30DD6">
        <w:rPr>
          <w:rStyle w:val="Hyperlink3"/>
          <w:lang w:val="en-GB"/>
        </w:rPr>
        <w:t>. This result might have been driven by the extra time patients with a lesion in the SLF III might take to process targets requiring their reorientation toward the left.</w:t>
      </w:r>
    </w:p>
    <w:p w14:paraId="6E17C298" w14:textId="77777777" w:rsidR="00425598" w:rsidRPr="00B30DD6" w:rsidRDefault="00425598">
      <w:pPr>
        <w:pStyle w:val="Body"/>
        <w:jc w:val="both"/>
        <w:rPr>
          <w:rStyle w:val="None"/>
          <w:rFonts w:ascii="Lora" w:eastAsia="Lora" w:hAnsi="Lora" w:cs="Lora"/>
          <w:color w:val="0E101A"/>
          <w:u w:color="0E101A"/>
          <w:lang w:val="en-GB"/>
        </w:rPr>
      </w:pPr>
    </w:p>
    <w:p w14:paraId="209142C6" w14:textId="77777777" w:rsidR="00425598" w:rsidRPr="00B30DD6" w:rsidRDefault="00425598">
      <w:pPr>
        <w:pStyle w:val="Body"/>
        <w:jc w:val="both"/>
        <w:rPr>
          <w:rStyle w:val="None"/>
          <w:rFonts w:ascii="Lora" w:eastAsia="Lora" w:hAnsi="Lora" w:cs="Lora"/>
          <w:color w:val="0E101A"/>
          <w:u w:color="0E101A"/>
          <w:lang w:val="en-GB"/>
        </w:rPr>
      </w:pPr>
    </w:p>
    <w:p w14:paraId="7FBB5BA6" w14:textId="77777777" w:rsidR="00425598" w:rsidRPr="00B30DD6" w:rsidRDefault="00061FC0">
      <w:pPr>
        <w:pStyle w:val="Body"/>
        <w:jc w:val="both"/>
        <w:rPr>
          <w:rStyle w:val="None"/>
          <w:rFonts w:ascii="Lora" w:eastAsia="Lora" w:hAnsi="Lora" w:cs="Lora"/>
          <w:b/>
          <w:bCs/>
          <w:lang w:val="en-GB"/>
        </w:rPr>
      </w:pPr>
      <w:r w:rsidRPr="00B30DD6">
        <w:rPr>
          <w:rStyle w:val="None"/>
          <w:rFonts w:ascii="Lora" w:hAnsi="Lora"/>
          <w:b/>
          <w:bCs/>
          <w:lang w:val="en-GB"/>
        </w:rPr>
        <w:t>C.4 Visuospatial memory</w:t>
      </w:r>
    </w:p>
    <w:p w14:paraId="51B7F893" w14:textId="77777777" w:rsidR="00425598" w:rsidRPr="00B30DD6" w:rsidRDefault="00425598">
      <w:pPr>
        <w:pStyle w:val="Body"/>
        <w:jc w:val="both"/>
        <w:rPr>
          <w:rStyle w:val="None"/>
          <w:rFonts w:ascii="Lora" w:eastAsia="Lora" w:hAnsi="Lora" w:cs="Lora"/>
          <w:lang w:val="en-GB"/>
        </w:rPr>
      </w:pPr>
    </w:p>
    <w:p w14:paraId="19C7F041" w14:textId="3D7F35F8" w:rsidR="00425598" w:rsidRPr="00B30DD6" w:rsidRDefault="00061FC0">
      <w:pPr>
        <w:pStyle w:val="Body"/>
        <w:jc w:val="both"/>
        <w:rPr>
          <w:rStyle w:val="None"/>
          <w:rFonts w:ascii="Lora" w:hAnsi="Lora"/>
          <w:b/>
          <w:bCs/>
          <w:lang w:val="en-GB"/>
        </w:rPr>
      </w:pPr>
      <w:r w:rsidRPr="00B30DD6">
        <w:rPr>
          <w:rStyle w:val="None"/>
          <w:rFonts w:ascii="Lora" w:hAnsi="Lora"/>
          <w:b/>
          <w:bCs/>
          <w:lang w:val="en-GB"/>
        </w:rPr>
        <w:t>Brief visuospatial memory test revised</w:t>
      </w:r>
    </w:p>
    <w:p w14:paraId="23685DAF" w14:textId="4BB8BF17" w:rsidR="00CB483A" w:rsidRPr="00B30DD6" w:rsidRDefault="00CB483A" w:rsidP="00CB483A">
      <w:pPr>
        <w:pStyle w:val="Body"/>
        <w:jc w:val="both"/>
        <w:rPr>
          <w:rStyle w:val="None"/>
          <w:rFonts w:ascii="Lora" w:eastAsia="Lora" w:hAnsi="Lora" w:cs="Lora"/>
          <w:lang w:val="en-GB"/>
        </w:rPr>
      </w:pPr>
      <w:r w:rsidRPr="00B30DD6">
        <w:rPr>
          <w:rStyle w:val="None"/>
          <w:rFonts w:ascii="Lora" w:hAnsi="Lora"/>
          <w:lang w:val="en-GB"/>
        </w:rPr>
        <w:t xml:space="preserve">The brief visuospatial memory test - revised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&lt;EndNote&gt;&lt;Cite&gt;&lt;Author&gt;Benedict&lt;/Author&gt;&lt;Year&gt;1996&lt;/Year&gt;&lt;RecNum&gt;233&lt;/RecNum&gt;&lt;Prefix&gt;BVMT`, &lt;/Prefix&gt;&lt;DisplayText&gt;(BVMT, Benedict et al. 1996)&lt;/DisplayText&gt;&lt;record&gt;&lt;rec-number&gt;233&lt;/rec-number&gt;&lt;foreign-keys&gt;&lt;key app="EN" db-id="zvrrtefsm9ssvpeeax9vrdfz5xaz5fwdvsfs" timestamp="1633531106"&gt;233&lt;/key&gt;&lt;/foreign-keys&gt;&lt;ref-type name="Journal Article"&gt;17&lt;/ref-type&gt;&lt;contributors&gt;&lt;authors&gt;&lt;author&gt;Benedict, R. H. B.&lt;/author&gt;&lt;author&gt;Schretlen, D.&lt;/author&gt;&lt;author&gt;Groninger, L.&lt;/author&gt;&lt;author&gt;Dobraski, M.&lt;/author&gt;&lt;author&gt;Shpritz, B.&lt;/author&gt;&lt;/authors&gt;&lt;/contributors&gt;&lt;titles&gt;&lt;title&gt;Revision of the Brief Visuospatial Memory Test: Studies of normal performance, reliability, and validity&lt;/title&gt;&lt;secondary-title&gt;Psychological Assessment&lt;/secondary-title&gt;&lt;/titles&gt;&lt;periodical&gt;&lt;full-title&gt;Psychological Assessment&lt;/full-title&gt;&lt;/periodical&gt;&lt;pages&gt;145–153&lt;/pages&gt;&lt;volume&gt;8&lt;/volume&gt;&lt;num-vols&gt;2&lt;/num-vols&gt;&lt;dates&gt;&lt;year&gt;1996&lt;/year&gt;&lt;/dates&gt;&lt;urls&gt;&lt;/urls&gt;&lt;/record&gt;&lt;/Cite&gt;&lt;/EndNote&gt;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(BVMT, Benedict et al. 1996)</w:t>
      </w:r>
      <w:r w:rsidR="00796FC1" w:rsidRPr="00B30DD6">
        <w:rPr>
          <w:rStyle w:val="None"/>
          <w:rFonts w:ascii="Lora" w:eastAsia="Lora" w:hAnsi="Lora" w:cs="Lora"/>
          <w:lang w:val="en-GB"/>
        </w:rPr>
        <w:fldChar w:fldCharType="end"/>
      </w:r>
      <w:r w:rsidRPr="00B30DD6">
        <w:rPr>
          <w:rStyle w:val="None"/>
          <w:rFonts w:ascii="Lora" w:hAnsi="Lora"/>
          <w:lang w:val="en-GB"/>
        </w:rPr>
        <w:t xml:space="preserve"> has been used as assessment for visuospatial domain of the memory ability. The test scores are divided in recall memory (immediate/delayed) and additional learning and memory scores (learning, percentage retained, discrimination index, response bias, false alarm).</w:t>
      </w:r>
    </w:p>
    <w:p w14:paraId="54462E3B" w14:textId="77777777" w:rsidR="00CB483A" w:rsidRPr="00B30DD6" w:rsidRDefault="00CB483A">
      <w:pPr>
        <w:pStyle w:val="Body"/>
        <w:jc w:val="both"/>
        <w:rPr>
          <w:rStyle w:val="None"/>
          <w:rFonts w:ascii="Lora" w:eastAsia="Lora" w:hAnsi="Lora" w:cs="Lora"/>
          <w:b/>
          <w:bCs/>
          <w:lang w:val="en-GB"/>
        </w:rPr>
      </w:pPr>
    </w:p>
    <w:p w14:paraId="2658A0B7" w14:textId="77777777" w:rsidR="00425598" w:rsidRPr="00B30DD6" w:rsidRDefault="00061FC0">
      <w:pPr>
        <w:pStyle w:val="Body"/>
        <w:jc w:val="center"/>
        <w:rPr>
          <w:rStyle w:val="None"/>
          <w:rFonts w:ascii="Lora" w:eastAsia="Lora" w:hAnsi="Lora" w:cs="Lora"/>
          <w:lang w:val="en-GB"/>
        </w:rPr>
      </w:pPr>
      <w:r w:rsidRPr="00B30DD6">
        <w:rPr>
          <w:rStyle w:val="None"/>
          <w:rFonts w:ascii="Lora" w:hAnsi="Lora"/>
          <w:noProof/>
          <w:lang w:val="en-GB"/>
        </w:rPr>
        <w:drawing>
          <wp:inline distT="0" distB="0" distL="0" distR="0" wp14:anchorId="3893DD19" wp14:editId="1B95E00D">
            <wp:extent cx="2500313" cy="2539843"/>
            <wp:effectExtent l="0" t="0" r="0" b="0"/>
            <wp:docPr id="1073741856" name="officeArt object" descr="Rectang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73741856" name="RectangleDescription automatically generated with medium confidence" descr="RectangleDescription automatically generated with medium confidence"/>
                    <pic:cNvPicPr>
                      <a:picLocks noChangeAspect="1"/>
                    </pic:cNvPicPr>
                  </pic:nvPicPr>
                  <pic:blipFill>
                    <a:blip r:embed="rId63"/>
                    <a:srcRect l="32724" t="18989" r="32558" b="18153"/>
                    <a:stretch>
                      <a:fillRect/>
                    </a:stretch>
                  </pic:blipFill>
                  <pic:spPr>
                    <a:xfrm>
                      <a:off x="0" y="0"/>
                      <a:ext cx="2500313" cy="2539843"/>
                    </a:xfrm>
                    <a:prstGeom prst="rect">
                      <a:avLst/>
                    </a:prstGeom>
                    <a:ln w="12700" cap="flat">
                      <a:noFill/>
                      <a:miter lim="400000"/>
                    </a:ln>
                    <a:effectLst/>
                  </pic:spPr>
                </pic:pic>
              </a:graphicData>
            </a:graphic>
          </wp:inline>
        </w:drawing>
      </w:r>
    </w:p>
    <w:p w14:paraId="311A61AD" w14:textId="272F66E8" w:rsidR="00425598" w:rsidRPr="00B30DD6" w:rsidRDefault="00061FC0" w:rsidP="00DC0DE9">
      <w:pPr>
        <w:pStyle w:val="Body"/>
        <w:jc w:val="center"/>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3</w:t>
      </w:r>
      <w:r w:rsidR="00DC0DE9" w:rsidRPr="00B30DD6">
        <w:rPr>
          <w:rStyle w:val="None"/>
          <w:rFonts w:ascii="Lora" w:hAnsi="Lora"/>
          <w:b/>
          <w:bCs/>
          <w:lang w:val="en-GB"/>
        </w:rPr>
        <w:t>2</w:t>
      </w:r>
      <w:r w:rsidRPr="00B30DD6">
        <w:rPr>
          <w:rStyle w:val="None"/>
          <w:rFonts w:ascii="Lora" w:hAnsi="Lora"/>
          <w:b/>
          <w:bCs/>
          <w:lang w:val="en-GB"/>
        </w:rPr>
        <w:t>.</w:t>
      </w:r>
      <w:r w:rsidRPr="00B30DD6">
        <w:rPr>
          <w:rStyle w:val="None"/>
          <w:rFonts w:ascii="Lora" w:hAnsi="Lora"/>
          <w:lang w:val="en-GB"/>
        </w:rPr>
        <w:t xml:space="preserve"> Example of the BVMT stimuli.</w:t>
      </w:r>
    </w:p>
    <w:p w14:paraId="5C21F17A" w14:textId="77777777" w:rsidR="00425598" w:rsidRPr="00B30DD6" w:rsidRDefault="00425598">
      <w:pPr>
        <w:pStyle w:val="Body"/>
        <w:jc w:val="both"/>
        <w:rPr>
          <w:rStyle w:val="None"/>
          <w:rFonts w:ascii="Lora" w:eastAsia="Lora" w:hAnsi="Lora" w:cs="Lora"/>
          <w:lang w:val="en-GB"/>
        </w:rPr>
      </w:pPr>
    </w:p>
    <w:p w14:paraId="4CBBDEA1" w14:textId="271CA151"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test material is an 8x11-inch plate containing six geometrical </w:t>
      </w:r>
      <w:r w:rsidR="00CB483A"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presented in a 2x3 matrix (Supplementary </w:t>
      </w:r>
      <w:r w:rsidR="007C3B25" w:rsidRPr="00B30DD6">
        <w:rPr>
          <w:rStyle w:val="None"/>
          <w:rFonts w:ascii="Lora" w:hAnsi="Lora"/>
          <w:lang w:val="en-GB"/>
        </w:rPr>
        <w:t>Figure</w:t>
      </w:r>
      <w:r w:rsidRPr="00B30DD6">
        <w:rPr>
          <w:rStyle w:val="None"/>
          <w:rFonts w:ascii="Lora" w:hAnsi="Lora"/>
          <w:lang w:val="en-GB"/>
        </w:rPr>
        <w:t xml:space="preserve"> 3</w:t>
      </w:r>
      <w:r w:rsidR="004D1C3C" w:rsidRPr="00B30DD6">
        <w:rPr>
          <w:rStyle w:val="None"/>
          <w:rFonts w:ascii="Lora" w:hAnsi="Lora"/>
          <w:lang w:val="en-GB"/>
        </w:rPr>
        <w:t>2</w:t>
      </w:r>
      <w:r w:rsidRPr="00B30DD6">
        <w:rPr>
          <w:rStyle w:val="None"/>
          <w:rFonts w:ascii="Lora" w:hAnsi="Lora"/>
          <w:lang w:val="en-GB"/>
        </w:rPr>
        <w:t xml:space="preserve">). The patients are required to observe the </w:t>
      </w:r>
      <w:r w:rsidR="00CB483A"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in </w:t>
      </w:r>
      <w:r w:rsidRPr="00B30DD6">
        <w:rPr>
          <w:rStyle w:val="None"/>
          <w:rFonts w:ascii="Lora" w:hAnsi="Lora"/>
          <w:lang w:val="en-GB"/>
        </w:rPr>
        <w:lastRenderedPageBreak/>
        <w:t xml:space="preserve">three consecutive trials lasting 10s each. The immediate recall task occurs at the end of the first trial, when the patients must draw the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as accurately and fast as they can. The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are presented again in two following trials (learning trials), at the end of which the patients are encouraged to improve their performance. After a delay of 25m, the delayed recall task is administered, during which the patients are instructed to reproduce the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 matrix by memory. Finally, in the delayed recognition task, the patients are presented with 12 drawings representing the six matrix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(target) and six foil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(nontarget). Patients are required to recognise the six matrix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responding “yes” when the target </w:t>
      </w:r>
      <w:r w:rsidR="00F208B4"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are presented and “no” when the non-target </w:t>
      </w:r>
      <w:r w:rsidR="008567A9" w:rsidRPr="00B30DD6">
        <w:rPr>
          <w:rStyle w:val="None"/>
          <w:rFonts w:ascii="Lora" w:hAnsi="Lora"/>
          <w:lang w:val="en-GB"/>
        </w:rPr>
        <w:t>f</w:t>
      </w:r>
      <w:r w:rsidR="007C3B25" w:rsidRPr="00B30DD6">
        <w:rPr>
          <w:rStyle w:val="None"/>
          <w:rFonts w:ascii="Lora" w:hAnsi="Lora"/>
          <w:lang w:val="en-GB"/>
        </w:rPr>
        <w:t>igure</w:t>
      </w:r>
      <w:r w:rsidRPr="00B30DD6">
        <w:rPr>
          <w:rStyle w:val="None"/>
          <w:rFonts w:ascii="Lora" w:hAnsi="Lora"/>
          <w:lang w:val="en-GB"/>
        </w:rPr>
        <w:t xml:space="preserve">s are shown. </w:t>
      </w:r>
    </w:p>
    <w:p w14:paraId="5E58ACC4" w14:textId="77777777"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For each response in the immediate and delayed recall a 0-1 score is assigned for each drawing according to the drawing position. The type of drawing is also evaluated on a 0-1 scoring scale for each drawing, for a total of 0-36 range score for the immediate recall and 0-18 range for the delayed recall. The immediate and delayed recall scores have been age-normed using the tables provided in the test manual, providing two additional scores, the immediate </w:t>
      </w:r>
      <w:proofErr w:type="gramStart"/>
      <w:r w:rsidRPr="00B30DD6">
        <w:rPr>
          <w:rStyle w:val="None"/>
          <w:rFonts w:ascii="Lora" w:hAnsi="Lora"/>
          <w:lang w:val="en-GB"/>
        </w:rPr>
        <w:t>t</w:t>
      </w:r>
      <w:proofErr w:type="gramEnd"/>
      <w:r w:rsidRPr="00B30DD6">
        <w:rPr>
          <w:rStyle w:val="None"/>
          <w:rFonts w:ascii="Lora" w:hAnsi="Lora"/>
          <w:lang w:val="en-GB"/>
        </w:rPr>
        <w:t xml:space="preserve"> and delayed t-scores. Furthermore, scores were calculated for the following variables: 1) Learning, how much the patient has learned by the later trials during the learning phase compared to the first trial (trial 1 - the better of trial 2 or 3); Percent Retained, is the percentage of how much an individual remembers from the later immediate recall trials following the 25-minute delay ((delayed recall score/the better score of trial 2 or 3)*100); 4) Recognition Hits, the total number of correctly identified drawings in the recognition phase (score range: 0-6); 5) Recognition False Alarms, total number of incorrectly identified drawings in the recognition phase (score range: 0-6); 6) Delayed Recognition discrimination index, calculated from proportion of correct recognitions, correct rejections, misses, and false alarms; 7) Recognition Response Bias, how likely the patient is to say “yes“ rather than “no” during the recognition phase (score range: 0-1).</w:t>
      </w:r>
    </w:p>
    <w:p w14:paraId="0AE8B2B9" w14:textId="13C7868B" w:rsidR="00425598" w:rsidRPr="00B30DD6" w:rsidRDefault="006202B7">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45FB7F9B" wp14:editId="4B90F9AF">
            <wp:extent cx="5727700" cy="6257290"/>
            <wp:effectExtent l="0" t="0" r="0" b="3810"/>
            <wp:docPr id="18" name="Picture 18"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map&#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27700" cy="6257290"/>
                    </a:xfrm>
                    <a:prstGeom prst="rect">
                      <a:avLst/>
                    </a:prstGeom>
                  </pic:spPr>
                </pic:pic>
              </a:graphicData>
            </a:graphic>
          </wp:inline>
        </w:drawing>
      </w:r>
    </w:p>
    <w:p w14:paraId="1C1D1CAE" w14:textId="32CD2773"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3</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w:t>
      </w:r>
      <w:r w:rsidRPr="00B30DD6">
        <w:rPr>
          <w:rStyle w:val="None"/>
          <w:rFonts w:ascii="Lora" w:hAnsi="Lora"/>
          <w:lang w:val="en-GB"/>
        </w:rPr>
        <w:t xml:space="preserve"> four variables (immediate recall, age-normed immediate recall, immediate delay, age-normed immediate delay) of the Brief visuospatial memory test revised (BVTM-R). </w:t>
      </w:r>
      <w:r w:rsidRPr="00B30DD6">
        <w:rPr>
          <w:rStyle w:val="None"/>
          <w:rFonts w:ascii="Lora" w:hAnsi="Lora"/>
          <w:color w:val="0E101A"/>
          <w:u w:color="0E101A"/>
          <w:lang w:val="en-GB"/>
        </w:rPr>
        <w:t xml:space="preserve">(a) </w:t>
      </w:r>
      <w:r w:rsidRPr="00B30DD6">
        <w:rPr>
          <w:rStyle w:val="None"/>
          <w:rFonts w:ascii="Lora" w:hAnsi="Lora"/>
          <w:lang w:val="en-GB"/>
        </w:rPr>
        <w:t>Immediate recall</w:t>
      </w:r>
      <w:r w:rsidRPr="00B30DD6">
        <w:rPr>
          <w:rStyle w:val="Hyperlink3"/>
          <w:lang w:val="en-GB"/>
        </w:rPr>
        <w:t xml:space="preserve"> (</w:t>
      </w:r>
      <w:proofErr w:type="spellStart"/>
      <w:r w:rsidRPr="00B30DD6">
        <w:rPr>
          <w:rStyle w:val="Hyperlink3"/>
          <w:lang w:val="en-GB"/>
        </w:rPr>
        <w:t>bvmt-im</w:t>
      </w:r>
      <w:proofErr w:type="spellEnd"/>
      <w:r w:rsidRPr="00B30DD6">
        <w:rPr>
          <w:rStyle w:val="Hyperlink3"/>
          <w:lang w:val="en-GB"/>
        </w:rPr>
        <w:t xml:space="preserve">), (b) </w:t>
      </w:r>
      <w:r w:rsidRPr="00B30DD6">
        <w:rPr>
          <w:rStyle w:val="None"/>
          <w:rFonts w:ascii="Lora" w:hAnsi="Lora"/>
          <w:lang w:val="en-GB"/>
        </w:rPr>
        <w:t>Age-normed immediate recall</w:t>
      </w:r>
      <w:r w:rsidRPr="00B30DD6">
        <w:rPr>
          <w:rStyle w:val="None"/>
          <w:rFonts w:ascii="Lora" w:hAnsi="Lora"/>
          <w:color w:val="0E101A"/>
          <w:u w:color="0E101A"/>
          <w:lang w:val="en-GB"/>
        </w:rPr>
        <w:t xml:space="preserve"> </w:t>
      </w:r>
      <w:r w:rsidRPr="00B30DD6">
        <w:rPr>
          <w:rStyle w:val="Hyperlink3"/>
          <w:lang w:val="en-GB"/>
        </w:rPr>
        <w:t>(</w:t>
      </w:r>
      <w:proofErr w:type="spellStart"/>
      <w:r w:rsidRPr="00B30DD6">
        <w:rPr>
          <w:rStyle w:val="Hyperlink3"/>
          <w:lang w:val="en-GB"/>
        </w:rPr>
        <w:t>bvmt-imt</w:t>
      </w:r>
      <w:proofErr w:type="spellEnd"/>
      <w:r w:rsidRPr="00B30DD6">
        <w:rPr>
          <w:rStyle w:val="Hyperlink3"/>
          <w:lang w:val="en-GB"/>
        </w:rPr>
        <w:t xml:space="preserve">), (c) </w:t>
      </w:r>
      <w:r w:rsidRPr="00B30DD6">
        <w:rPr>
          <w:rStyle w:val="None"/>
          <w:rFonts w:ascii="Lora" w:hAnsi="Lora"/>
          <w:lang w:val="en-GB"/>
        </w:rPr>
        <w:t>Immediate delay</w:t>
      </w:r>
      <w:r w:rsidRPr="00B30DD6">
        <w:rPr>
          <w:rStyle w:val="Hyperlink3"/>
          <w:lang w:val="en-GB"/>
        </w:rPr>
        <w:t xml:space="preserve"> (</w:t>
      </w:r>
      <w:proofErr w:type="spellStart"/>
      <w:r w:rsidRPr="00B30DD6">
        <w:rPr>
          <w:rStyle w:val="Hyperlink3"/>
          <w:lang w:val="en-GB"/>
        </w:rPr>
        <w:t>bvmt</w:t>
      </w:r>
      <w:proofErr w:type="spellEnd"/>
      <w:r w:rsidRPr="00B30DD6">
        <w:rPr>
          <w:rStyle w:val="Hyperlink3"/>
          <w:lang w:val="en-GB"/>
        </w:rPr>
        <w:t xml:space="preserve">-delay), (d) </w:t>
      </w:r>
      <w:r w:rsidRPr="00B30DD6">
        <w:rPr>
          <w:rStyle w:val="None"/>
          <w:rFonts w:ascii="Lora" w:hAnsi="Lora"/>
          <w:lang w:val="en-GB"/>
        </w:rPr>
        <w:t>Age-normed immediate delay</w:t>
      </w:r>
      <w:r w:rsidRPr="00B30DD6">
        <w:rPr>
          <w:rStyle w:val="Hyperlink3"/>
          <w:lang w:val="en-GB"/>
        </w:rPr>
        <w:t xml:space="preserve"> (</w:t>
      </w:r>
      <w:proofErr w:type="spellStart"/>
      <w:r w:rsidRPr="00B30DD6">
        <w:rPr>
          <w:rStyle w:val="Hyperlink3"/>
          <w:lang w:val="en-GB"/>
        </w:rPr>
        <w:t>bvmt-delayt</w:t>
      </w:r>
      <w:proofErr w:type="spellEnd"/>
      <w:r w:rsidRPr="00B30DD6">
        <w:rPr>
          <w:rStyle w:val="Hyperlink3"/>
          <w:lang w:val="en-GB"/>
        </w:rPr>
        <w:t xml:space="preserve">). </w:t>
      </w:r>
      <w:r w:rsidR="00B63873" w:rsidRPr="00B30DD6">
        <w:rPr>
          <w:rStyle w:val="Hyperlink3"/>
          <w:lang w:val="en-GB"/>
        </w:rPr>
        <w:t xml:space="preserve">ASA: Anterior Segment of the arcuate fasciculus; CPC: Cortico-Ponto-Cerebellar tract; </w:t>
      </w:r>
      <w:proofErr w:type="spellStart"/>
      <w:r w:rsidR="00B63873" w:rsidRPr="00B30DD6">
        <w:rPr>
          <w:rStyle w:val="Hyperlink3"/>
          <w:lang w:val="en-GB"/>
        </w:rPr>
        <w:t>ITg</w:t>
      </w:r>
      <w:proofErr w:type="spellEnd"/>
      <w:r w:rsidR="00B63873" w:rsidRPr="00B30DD6">
        <w:rPr>
          <w:rStyle w:val="Hyperlink3"/>
          <w:lang w:val="en-GB"/>
        </w:rPr>
        <w:t xml:space="preserve">: Inferior Temporal gyrus; LSA: Long Segment of the Arcuate fasciculus; MCP: Middle Cerebellar Peduncles; </w:t>
      </w:r>
      <w:proofErr w:type="spellStart"/>
      <w:r w:rsidR="00B63873" w:rsidRPr="00B30DD6">
        <w:rPr>
          <w:rStyle w:val="Hyperlink3"/>
          <w:lang w:val="en-GB"/>
        </w:rPr>
        <w:t>MTg</w:t>
      </w:r>
      <w:proofErr w:type="spellEnd"/>
      <w:r w:rsidR="00B63873" w:rsidRPr="00B30DD6">
        <w:rPr>
          <w:rStyle w:val="Hyperlink3"/>
          <w:lang w:val="en-GB"/>
        </w:rPr>
        <w:t>: Middle Temporal gyrus.</w:t>
      </w:r>
      <w:r w:rsidRPr="00B30DD6">
        <w:rPr>
          <w:rStyle w:val="Hyperlink3"/>
          <w:lang w:val="en-GB"/>
        </w:rPr>
        <w:t xml:space="preserve"> Maps are freely available at </w:t>
      </w:r>
      <w:hyperlink r:id="rId65" w:history="1">
        <w:r w:rsidRPr="00B30DD6">
          <w:rPr>
            <w:rStyle w:val="Hyperlink0"/>
            <w:lang w:val="en-GB"/>
          </w:rPr>
          <w:t>https://neurovault.org/collections/11260/</w:t>
        </w:r>
      </w:hyperlink>
      <w:r w:rsidRPr="00B30DD6">
        <w:rPr>
          <w:rStyle w:val="Hyperlink3"/>
          <w:lang w:val="en-GB"/>
        </w:rPr>
        <w:t xml:space="preserve"> .</w:t>
      </w:r>
    </w:p>
    <w:p w14:paraId="23E1FEE7" w14:textId="77777777" w:rsidR="00425598" w:rsidRPr="00B30DD6" w:rsidRDefault="00425598">
      <w:pPr>
        <w:pStyle w:val="Body"/>
        <w:jc w:val="both"/>
        <w:rPr>
          <w:rStyle w:val="None"/>
          <w:rFonts w:ascii="Lora" w:eastAsia="Lora" w:hAnsi="Lora" w:cs="Lora"/>
          <w:lang w:val="en-GB"/>
        </w:rPr>
      </w:pPr>
    </w:p>
    <w:p w14:paraId="2FFCA688" w14:textId="38393BCF"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The low scores in immediate recall (raw and t-scores) and delayed recall (raw scores and t-scores) of the BVMT cluster in correspondence of frontoparietal and parietotemporal connections of the left hemisphere. The age-normed scores of the delayed recall are predicted also by the disconnection of the cortico-pontine-cerebellar tract. Memory </w:t>
      </w:r>
      <w:r w:rsidRPr="00B30DD6">
        <w:rPr>
          <w:rStyle w:val="None"/>
          <w:rFonts w:ascii="Lora" w:hAnsi="Lora"/>
          <w:lang w:val="en-GB"/>
        </w:rPr>
        <w:lastRenderedPageBreak/>
        <w:t xml:space="preserve">recall has been associated with attentional and integration processes subserved by the left frontoparietal structures </w:t>
      </w:r>
      <w:r w:rsidR="00796FC1" w:rsidRPr="00B30DD6">
        <w:rPr>
          <w:rStyle w:val="None"/>
          <w:rFonts w:ascii="Lora" w:eastAsia="Lora" w:hAnsi="Lora" w:cs="Lora"/>
          <w:lang w:val="en-GB"/>
        </w:rPr>
        <w:fldChar w:fldCharType="begin">
          <w:fldData xml:space="preserve">PEVuZE5vdGU+PENpdGU+PEF1dGhvcj5Lb25pc2hpPC9BdXRob3I+PFllYXI+MjAwMDwvWWVhcj48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PEVuZE5vdGU+PENpdGU+PEF1dGhvcj5Lb25pc2hpPC9BdXRob3I+PFllYXI+MjAwMDwvWWVhcj48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(Konishi et al. 2000; McDermott et al. 2000; Ciaramelli et al. 2008; Vilberg and Rugg 2008)</w:t>
      </w:r>
      <w:r w:rsidR="00796FC1" w:rsidRPr="00B30DD6">
        <w:rPr>
          <w:rStyle w:val="None"/>
          <w:rFonts w:ascii="Lora" w:eastAsia="Lora" w:hAnsi="Lora" w:cs="Lora"/>
          <w:lang w:val="en-GB"/>
        </w:rPr>
        <w:fldChar w:fldCharType="end"/>
      </w:r>
      <w:r w:rsidRPr="00B30DD6">
        <w:rPr>
          <w:rStyle w:val="None"/>
          <w:rFonts w:ascii="Lora" w:hAnsi="Lora"/>
          <w:lang w:val="en-US"/>
        </w:rPr>
        <w:t xml:space="preserve">. </w:t>
      </w:r>
      <w:r w:rsidRPr="00B30DD6">
        <w:rPr>
          <w:rStyle w:val="None"/>
          <w:rFonts w:ascii="Lora" w:hAnsi="Lora"/>
          <w:lang w:val="en-GB"/>
        </w:rPr>
        <w:t xml:space="preserve">It has been put forward the hypothesis that different parietal cortices contribute with diverse attentional processes to memory recall. Namely, the dorsal parietal and prefrontal cortices seem to carry out top-down attentional control in the active memory retrieval, while the ventral parietal region subserves the bottom-up attentional processing of spontaneous retrieval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&lt;EndNote&gt;&lt;Cite&gt;&lt;Author&gt;Cabeza&lt;/Author&gt;&lt;Year&gt;2008&lt;/Year&gt;&lt;RecNum&gt;240&lt;/RecNum&gt;&lt;DisplayText&gt;(Cabeza et al. 2008)&lt;/DisplayText&gt;&lt;record&gt;&lt;rec-number&gt;240&lt;/rec-number&gt;&lt;foreign-keys&gt;&lt;key app="EN" db-id="zvrrtefsm9ssvpeeax9vrdfz5xaz5fwdvsfs" timestamp="1633534617"&gt;240&lt;/key&gt;&lt;/foreign-keys&gt;&lt;ref-type name="Journal Article"&gt;17&lt;/ref-type&gt;&lt;contributors&gt;&lt;authors&gt;&lt;author&gt;Cabeza, Roberto&lt;/author&gt;&lt;author&gt;Ciaramelli, Elisa&lt;/author&gt;&lt;author&gt;Olson, Ingrid R.&lt;/author&gt;&lt;author&gt;Moscovitch, Morris&lt;/author&gt;&lt;/authors&gt;&lt;/contributors&gt;&lt;titles&gt;&lt;title&gt;The parietal cortex and episodic memory: an attentional account&lt;/title&gt;&lt;secondary-title&gt;Nature Reviews Neuroscience&lt;/secondary-title&gt;&lt;/titles&gt;&lt;periodical&gt;&lt;full-title&gt;Nature Reviews Neuroscience&lt;/full-title&gt;&lt;/periodical&gt;&lt;pages&gt;613-625&lt;/pages&gt;&lt;volume&gt;9&lt;/volume&gt;&lt;number&gt;8&lt;/number&gt;&lt;dates&gt;&lt;year&gt;2008&lt;/year&gt;&lt;pub-dates&gt;&lt;date&gt;2008/08/01&lt;/date&gt;&lt;/pub-dates&gt;&lt;/dates&gt;&lt;isbn&gt;1471-0048&lt;/isbn&gt;&lt;urls&gt;&lt;related-urls&gt;&lt;url&gt;https://doi.org/10.1038/nrn2459&lt;/url&gt;&lt;/related-urls&gt;&lt;/urls&gt;&lt;electronic-resource-num&gt;10.1038/nrn2459&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(Cabeza et al. 2008)</w:t>
      </w:r>
      <w:r w:rsidR="00796FC1" w:rsidRPr="00B30DD6">
        <w:rPr>
          <w:rStyle w:val="None"/>
          <w:rFonts w:ascii="Lora" w:eastAsia="Lora" w:hAnsi="Lora" w:cs="Lora"/>
          <w:lang w:val="en-GB"/>
        </w:rPr>
        <w:fldChar w:fldCharType="end"/>
      </w:r>
      <w:r w:rsidRPr="00B30DD6">
        <w:rPr>
          <w:rStyle w:val="None"/>
          <w:rFonts w:ascii="Lora" w:hAnsi="Lora"/>
          <w:lang w:val="en-GB"/>
        </w:rPr>
        <w:t xml:space="preserve">. Unfortunately, results of the contribution of the left parietal cortex to memory recall are not consistent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&lt;EndNote&gt;&lt;Cite&gt;&lt;Author&gt;Papagno&lt;/Author&gt;&lt;Year&gt;2018&lt;/Year&gt;&lt;RecNum&gt;241&lt;/RecNum&gt;&lt;Suffix&gt;`; for a review&lt;/Suffix&gt;&lt;DisplayText&gt;(Papagno 2018; for a review)&lt;/DisplayText&gt;&lt;record&gt;&lt;rec-number&gt;241&lt;/rec-number&gt;&lt;foreign-keys&gt;&lt;key app="EN" db-id="zvrrtefsm9ssvpeeax9vrdfz5xaz5fwdvsfs" timestamp="1633534641"&gt;241&lt;/key&gt;&lt;/foreign-keys&gt;&lt;ref-type name="Book Section"&gt;5&lt;/ref-type&gt;&lt;contributors&gt;&lt;authors&gt;&lt;author&gt;Papagno, Costanza&lt;/author&gt;&lt;/authors&gt;&lt;secondary-authors&gt;&lt;author&gt;Vallar, Giuseppe&lt;/author&gt;&lt;author&gt;Coslett, H. Branch&lt;/author&gt;&lt;/secondary-authors&gt;&lt;/contributors&gt;&lt;titles&gt;&lt;title&gt;Chapter 19 - Memory deficits&lt;/title&gt;&lt;secondary-title&gt;Handbook of Clinical Neurology&lt;/secondary-title&gt;&lt;/titles&gt;&lt;pages&gt;377-393&lt;/pages&gt;&lt;volume&gt;151&lt;/volume&gt;&lt;keywords&gt;&lt;keyword&gt;short-term memory&lt;/keyword&gt;&lt;keyword&gt;episodic memory&lt;/keyword&gt;&lt;keyword&gt;autobiographic memory&lt;/keyword&gt;&lt;keyword&gt;prospective memory&lt;/keyword&gt;&lt;keyword&gt;semantic memory&lt;/keyword&gt;&lt;keyword&gt;false memories&lt;/keyword&gt;&lt;keyword&gt;subjective recollection&lt;/keyword&gt;&lt;/keywords&gt;&lt;dates&gt;&lt;year&gt;2018&lt;/year&gt;&lt;pub-dates&gt;&lt;date&gt;2018/01/01/&lt;/date&gt;&lt;/pub-dates&gt;&lt;/dates&gt;&lt;publisher&gt;Elsevier&lt;/publisher&gt;&lt;isbn&gt;0072-9752&lt;/isbn&gt;&lt;urls&gt;&lt;related-urls&gt;&lt;url&gt;https://www.sciencedirect.com/science/article/pii/B978044463622500019X&lt;/url&gt;&lt;/related-urls&gt;&lt;/urls&gt;&lt;electronic-resource-num&gt;https://doi.org/10.1016/B978-0-444-63622-5.00019-X&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(Papagno 2018; for a review)</w:t>
      </w:r>
      <w:r w:rsidR="00796FC1" w:rsidRPr="00B30DD6">
        <w:rPr>
          <w:rStyle w:val="None"/>
          <w:rFonts w:ascii="Lora" w:eastAsia="Lora" w:hAnsi="Lora" w:cs="Lora"/>
          <w:lang w:val="en-GB"/>
        </w:rPr>
        <w:fldChar w:fldCharType="end"/>
      </w:r>
      <w:r w:rsidRPr="00B30DD6">
        <w:rPr>
          <w:rStyle w:val="None"/>
          <w:rFonts w:ascii="Lora" w:hAnsi="Lora"/>
          <w:lang w:val="en-GB"/>
        </w:rPr>
        <w:t>.</w:t>
      </w:r>
    </w:p>
    <w:p w14:paraId="0A8D753E" w14:textId="43920EA7"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Nevertheless, visuospatial memory has been prevalently associated with right hemisphere structures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&lt;EndNote&gt;&lt;Cite&gt;&lt;Author&gt;Papagno&lt;/Author&gt;&lt;Year&gt;2018&lt;/Year&gt;&lt;RecNum&gt;241&lt;/RecNum&gt;&lt;DisplayText&gt;(Papagno 2018)&lt;/DisplayText&gt;&lt;record&gt;&lt;rec-number&gt;241&lt;/rec-number&gt;&lt;foreign-keys&gt;&lt;key app="EN" db-id="zvrrtefsm9ssvpeeax9vrdfz5xaz5fwdvsfs" timestamp="1633534641"&gt;241&lt;/key&gt;&lt;/foreign-keys&gt;&lt;ref-type name="Book Section"&gt;5&lt;/ref-type&gt;&lt;contributors&gt;&lt;authors&gt;&lt;author&gt;Papagno, Costanza&lt;/author&gt;&lt;/authors&gt;&lt;secondary-authors&gt;&lt;author&gt;Vallar, Giuseppe&lt;/author&gt;&lt;author&gt;Coslett, H. Branch&lt;/author&gt;&lt;/secondary-authors&gt;&lt;/contributors&gt;&lt;titles&gt;&lt;title&gt;Chapter 19 - Memory deficits&lt;/title&gt;&lt;secondary-title&gt;Handbook of Clinical Neurology&lt;/secondary-title&gt;&lt;/titles&gt;&lt;pages&gt;377-393&lt;/pages&gt;&lt;volume&gt;151&lt;/volume&gt;&lt;keywords&gt;&lt;keyword&gt;short-term memory&lt;/keyword&gt;&lt;keyword&gt;episodic memory&lt;/keyword&gt;&lt;keyword&gt;autobiographic memory&lt;/keyword&gt;&lt;keyword&gt;prospective memory&lt;/keyword&gt;&lt;keyword&gt;semantic memory&lt;/keyword&gt;&lt;keyword&gt;false memories&lt;/keyword&gt;&lt;keyword&gt;subjective recollection&lt;/keyword&gt;&lt;/keywords&gt;&lt;dates&gt;&lt;year&gt;2018&lt;/year&gt;&lt;pub-dates&gt;&lt;date&gt;2018/01/01/&lt;/date&gt;&lt;/pub-dates&gt;&lt;/dates&gt;&lt;publisher&gt;Elsevier&lt;/publisher&gt;&lt;isbn&gt;0072-9752&lt;/isbn&gt;&lt;urls&gt;&lt;related-urls&gt;&lt;url&gt;https://www.sciencedirect.com/science/article/pii/B978044463622500019X&lt;/url&gt;&lt;/related-urls&gt;&lt;/urls&gt;&lt;electronic-resource-num&gt;https://doi.org/10.1016/B978-0-444-63622-5.00019-X&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(Papagno 2018)</w:t>
      </w:r>
      <w:r w:rsidR="00796FC1" w:rsidRPr="00B30DD6">
        <w:rPr>
          <w:rStyle w:val="None"/>
          <w:rFonts w:ascii="Lora" w:eastAsia="Lora" w:hAnsi="Lora" w:cs="Lora"/>
          <w:lang w:val="en-GB"/>
        </w:rPr>
        <w:fldChar w:fldCharType="end"/>
      </w:r>
      <w:r w:rsidRPr="00B30DD6">
        <w:rPr>
          <w:rStyle w:val="None"/>
          <w:rFonts w:ascii="Lora" w:hAnsi="Lora"/>
          <w:lang w:val="en-GB"/>
        </w:rPr>
        <w:t xml:space="preserve"> and previous studies reported the involvement of different brain structures during the performance of visuospatial memory immediate and delayed recall. For instance, the activation of the right prefrontal cortex has been associated with the performance in the two recall types of the BVTM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&lt;EndNote&gt;&lt;Cite&gt;&lt;Author&gt;Melrose&lt;/Author&gt;&lt;Year&gt;2020&lt;/Year&gt;&lt;RecNum&gt;242&lt;/RecNum&gt;&lt;DisplayText&gt;(Melrose et al. 2020)&lt;/DisplayText&gt;&lt;record&gt;&lt;rec-number&gt;242&lt;/rec-number&gt;&lt;foreign-keys&gt;&lt;key app="EN" db-id="zvrrtefsm9ssvpeeax9vrdfz5xaz5fwdvsfs" timestamp="1633534661"&gt;242&lt;/key&gt;&lt;/foreign-keys&gt;&lt;ref-type name="Journal Article"&gt;17&lt;/ref-type&gt;&lt;contributors&gt;&lt;authors&gt;&lt;author&gt;Melrose, Rebecca J.&lt;/author&gt;&lt;author&gt;Zahniser, Evan&lt;/author&gt;&lt;author&gt;Wilkins, Stacy S.&lt;/author&gt;&lt;author&gt;Veliz, Joseph&lt;/author&gt;&lt;author&gt;Hasratian, Arpi S.&lt;/author&gt;&lt;author&gt;Sultzer, David L.&lt;/author&gt;&lt;author&gt;Jimenez, Amy M.&lt;/author&gt;&lt;/authors&gt;&lt;/contributors&gt;&lt;titles&gt;&lt;title&gt;Prefrontal working memory activity predicts episodic memory performance: A neuroimaging study&lt;/title&gt;&lt;secondary-title&gt;Behavioural Brain Research&lt;/secondary-title&gt;&lt;/titles&gt;&lt;periodical&gt;&lt;full-title&gt;Behavioural Brain Research&lt;/full-title&gt;&lt;/periodical&gt;&lt;pages&gt;112307&lt;/pages&gt;&lt;volume&gt;379&lt;/volume&gt;&lt;keywords&gt;&lt;keyword&gt;Working memory&lt;/keyword&gt;&lt;keyword&gt;Long term memory&lt;/keyword&gt;&lt;keyword&gt;Prefrontal cortex&lt;/keyword&gt;&lt;keyword&gt;Hippocampus&lt;/keyword&gt;&lt;/keywords&gt;&lt;dates&gt;&lt;year&gt;2020&lt;/year&gt;&lt;pub-dates&gt;&lt;date&gt;2020/02/03/&lt;/date&gt;&lt;/pub-dates&gt;&lt;/dates&gt;&lt;isbn&gt;0166-4328&lt;/isbn&gt;&lt;urls&gt;&lt;related-urls&gt;&lt;url&gt;https://www.sciencedirect.com/science/article/pii/S0166432819311593&lt;/url&gt;&lt;/related-urls&gt;&lt;/urls&gt;&lt;electronic-resource-num&gt;https://doi.org/10.1016/j.bbr.2019.112307&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(Melrose et al. 2020)</w:t>
      </w:r>
      <w:r w:rsidR="00796FC1" w:rsidRPr="00B30DD6">
        <w:rPr>
          <w:rStyle w:val="None"/>
          <w:rFonts w:ascii="Lora" w:eastAsia="Lora" w:hAnsi="Lora" w:cs="Lora"/>
          <w:lang w:val="en-GB"/>
        </w:rPr>
        <w:fldChar w:fldCharType="end"/>
      </w:r>
      <w:r w:rsidRPr="00B30DD6">
        <w:rPr>
          <w:rStyle w:val="None"/>
          <w:rFonts w:ascii="Lora" w:hAnsi="Lora"/>
          <w:lang w:val="en-GB"/>
        </w:rPr>
        <w:t xml:space="preserve">, and the studies on brain damage and neurodegenerative disorders confirmed the role of the medial temporal cortex in memory recall. </w:t>
      </w:r>
    </w:p>
    <w:p w14:paraId="6FD78A16" w14:textId="11AC73B2"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However, </w:t>
      </w:r>
      <w:proofErr w:type="gramStart"/>
      <w:r w:rsidRPr="00B30DD6">
        <w:rPr>
          <w:rStyle w:val="None"/>
          <w:rFonts w:ascii="Lora" w:hAnsi="Lora"/>
          <w:lang w:val="en-GB"/>
        </w:rPr>
        <w:t>immediate</w:t>
      </w:r>
      <w:proofErr w:type="gramEnd"/>
      <w:r w:rsidRPr="00B30DD6">
        <w:rPr>
          <w:rStyle w:val="None"/>
          <w:rFonts w:ascii="Lora" w:hAnsi="Lora"/>
          <w:lang w:val="en-GB"/>
        </w:rPr>
        <w:t xml:space="preserve"> and delayed recall sub-tasks of the BVMT require object form and object position memory, which rely on visuospatial and mental visual-imagery processes as lesion study revealed </w:t>
      </w:r>
      <w:r w:rsidR="00796FC1" w:rsidRPr="00B30DD6">
        <w:rPr>
          <w:rStyle w:val="None"/>
          <w:rFonts w:ascii="Lora" w:eastAsia="Lora" w:hAnsi="Lora" w:cs="Lora"/>
          <w:lang w:val="en-GB"/>
        </w:rPr>
        <w:fldChar w:fldCharType="begin">
          <w:fldData xml:space="preserve">PEVuZE5vdGU+PENpdGU+PEF1dGhvcj5Hb2xkZW5iZXJnPC9BdXRob3I+PFllYXI+MTk5MjwvWWVh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PEVuZE5vdGU+PENpdGU+PEF1dGhvcj5Hb2xkZW5iZXJnPC9BdXRob3I+PFllYXI+MTk5MjwvWWVh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(Goldenberg 1992; Moro et al. 2008)</w:t>
      </w:r>
      <w:r w:rsidR="00796FC1" w:rsidRPr="00B30DD6">
        <w:rPr>
          <w:rStyle w:val="None"/>
          <w:rFonts w:ascii="Lora" w:eastAsia="Lora" w:hAnsi="Lora" w:cs="Lora"/>
          <w:lang w:val="en-GB"/>
        </w:rPr>
        <w:fldChar w:fldCharType="end"/>
      </w:r>
      <w:r w:rsidRPr="00B30DD6">
        <w:rPr>
          <w:rStyle w:val="None"/>
          <w:rFonts w:ascii="Lora" w:hAnsi="Lora"/>
          <w:lang w:val="en-GB"/>
        </w:rPr>
        <w:t xml:space="preserve">. A recent meta-analysis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&lt;EndNote&gt;&lt;Cite&gt;&lt;Author&gt;Spagna&lt;/Author&gt;&lt;Year&gt;2021&lt;/Year&gt;&lt;RecNum&gt;245&lt;/RecNum&gt;&lt;DisplayText&gt;(Spagna et al. 2021)&lt;/DisplayText&gt;&lt;record&gt;&lt;rec-number&gt;245&lt;/rec-number&gt;&lt;foreign-keys&gt;&lt;key app="EN" db-id="zvrrtefsm9ssvpeeax9vrdfz5xaz5fwdvsfs" timestamp="1633534736"&gt;245&lt;/key&gt;&lt;/foreign-keys&gt;&lt;ref-type name="Journal Article"&gt;17&lt;/ref-type&gt;&lt;contributors&gt;&lt;authors&gt;&lt;author&gt;Spagna, Alfredo&lt;/author&gt;&lt;author&gt;Hajhajate, Dounia&lt;/author&gt;&lt;author&gt;Liu, Jianghao&lt;/author&gt;&lt;author&gt;Bartolomeo, Paolo&lt;/author&gt;&lt;/authors&gt;&lt;/contributors&gt;&lt;titles&gt;&lt;title&gt;Visual mental imagery engages the left fusiform gyrus, but not the early visual cortex: A meta-analysis of neuroimaging evidence&lt;/title&gt;&lt;secondary-title&gt;Neuroscience &amp;amp; Biobehavioral Reviews&lt;/secondary-title&gt;&lt;/titles&gt;&lt;periodical&gt;&lt;full-title&gt;Neuroscience &amp;amp; Biobehavioral Reviews&lt;/full-title&gt;&lt;/periodical&gt;&lt;pages&gt;201-217&lt;/pages&gt;&lt;volume&gt;122&lt;/volume&gt;&lt;keywords&gt;&lt;keyword&gt;Fronto-parietal networks&lt;/keyword&gt;&lt;keyword&gt;Attention&lt;/keyword&gt;&lt;keyword&gt;Working memory&lt;/keyword&gt;&lt;keyword&gt;Fusiform gyrus&lt;/keyword&gt;&lt;keyword&gt;Temporal lobe&lt;/keyword&gt;&lt;/keywords&gt;&lt;dates&gt;&lt;year&gt;2021&lt;/year&gt;&lt;pub-dates&gt;&lt;date&gt;2021/03/01/&lt;/date&gt;&lt;/pub-dates&gt;&lt;/dates&gt;&lt;isbn&gt;0149-7634&lt;/isbn&gt;&lt;urls&gt;&lt;related-urls&gt;&lt;url&gt;https://www.sciencedirect.com/science/article/pii/S0149763420307041&lt;/url&gt;&lt;/related-urls&gt;&lt;/urls&gt;&lt;electronic-resource-num&gt;https://doi.org/10.1016/j.neubiorev.2020.12.029&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(Spagna et al. 2021)</w:t>
      </w:r>
      <w:r w:rsidR="00796FC1" w:rsidRPr="00B30DD6">
        <w:rPr>
          <w:rStyle w:val="None"/>
          <w:rFonts w:ascii="Lora" w:eastAsia="Lora" w:hAnsi="Lora" w:cs="Lora"/>
          <w:lang w:val="en-GB"/>
        </w:rPr>
        <w:fldChar w:fldCharType="end"/>
      </w:r>
      <w:r w:rsidRPr="00B30DD6">
        <w:rPr>
          <w:rStyle w:val="None"/>
          <w:rFonts w:ascii="Lora" w:hAnsi="Lora"/>
          <w:lang w:val="en-GB"/>
        </w:rPr>
        <w:t xml:space="preserve"> put forward the hypothesis that left frontoparietal and temporal structures participate in the visual mental imagery network by internally driving the attentional control. Thus, our results may reflect the patients’ deficit in other cognitive domains required by the BVTM.</w:t>
      </w:r>
    </w:p>
    <w:p w14:paraId="3AD96188" w14:textId="2E094551"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 xml:space="preserve">Adjusting the delayed recall scores for the age allowed the scores to cluster in correspondence of the cortico-pontine cerebellar tract within the cerebellum. The role of the cerebellum in visual-motor, implicit motor and stimuli-response learning is well established </w:t>
      </w:r>
      <w:r w:rsidR="00796FC1" w:rsidRPr="00B30DD6">
        <w:rPr>
          <w:rStyle w:val="None"/>
          <w:rFonts w:ascii="Lora" w:eastAsia="Lora" w:hAnsi="Lora" w:cs="Lora"/>
          <w:lang w:val="en-GB"/>
        </w:rPr>
        <w:fldChar w:fldCharType="begin">
          <w:fldData xml:space="preserve">PEVuZE5vdGU+PENpdGU+PEF1dGhvcj5GZXJyYXJpPC9BdXRob3I+PFllYXI+MjAxODwvWWVhcj48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PEVuZE5vdGU+PENpdGU+PEF1dGhvcj5GZXJyYXJpPC9BdXRob3I+PFllYXI+MjAxODwvWWVhcj48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(Ferrari et al. 2018; Thompson and Kim 1996; Kitazawa et al. 1998)</w:t>
      </w:r>
      <w:r w:rsidR="00796FC1" w:rsidRPr="00B30DD6">
        <w:rPr>
          <w:rStyle w:val="None"/>
          <w:rFonts w:ascii="Lora" w:eastAsia="Lora" w:hAnsi="Lora" w:cs="Lora"/>
          <w:lang w:val="en-GB"/>
        </w:rPr>
        <w:fldChar w:fldCharType="end"/>
      </w:r>
      <w:r w:rsidRPr="00B30DD6">
        <w:rPr>
          <w:rStyle w:val="None"/>
          <w:rFonts w:ascii="Lora" w:hAnsi="Lora"/>
          <w:lang w:val="en-GB"/>
        </w:rPr>
        <w:t xml:space="preserve">, as well its participation in conscious memory retrieval </w:t>
      </w:r>
      <w:r w:rsidR="00796FC1" w:rsidRPr="00B30DD6">
        <w:rPr>
          <w:rStyle w:val="None"/>
          <w:rFonts w:ascii="Lora" w:eastAsia="Lora" w:hAnsi="Lora" w:cs="Lora"/>
          <w:lang w:val="en-GB"/>
        </w:rPr>
        <w:fldChar w:fldCharType="begin">
          <w:fldData xml:space="preserve">PEVuZE5vdGU+PENpdGU+PEF1dGhvcj5BbmRyZWFzZW48L0F1dGhvcj48WWVhcj4xOTk5PC9ZZWFy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PEVuZE5vdGU+PENpdGU+PEF1dGhvcj5BbmRyZWFzZW48L0F1dGhvcj48WWVhcj4xOTk5PC9ZZWFy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(Andreasen et al. 1999; Addis et al. 2016; Dave et al. 2020)</w:t>
      </w:r>
      <w:r w:rsidR="00796FC1" w:rsidRPr="00B30DD6">
        <w:rPr>
          <w:rStyle w:val="None"/>
          <w:rFonts w:ascii="Lora" w:eastAsia="Lora" w:hAnsi="Lora" w:cs="Lora"/>
          <w:lang w:val="en-GB"/>
        </w:rPr>
        <w:fldChar w:fldCharType="end"/>
      </w:r>
      <w:r w:rsidRPr="00B30DD6">
        <w:rPr>
          <w:rStyle w:val="None"/>
          <w:rFonts w:ascii="Lora" w:hAnsi="Lora"/>
          <w:lang w:val="en-GB"/>
        </w:rPr>
        <w:t>.</w:t>
      </w:r>
    </w:p>
    <w:p w14:paraId="407F7BD8" w14:textId="77777777" w:rsidR="00425598" w:rsidRPr="00B30DD6" w:rsidRDefault="00425598">
      <w:pPr>
        <w:pStyle w:val="Body"/>
        <w:jc w:val="both"/>
        <w:rPr>
          <w:rStyle w:val="None"/>
          <w:rFonts w:ascii="Lora" w:eastAsia="Lora" w:hAnsi="Lora" w:cs="Lora"/>
          <w:lang w:val="en-GB"/>
        </w:rPr>
      </w:pPr>
    </w:p>
    <w:p w14:paraId="75BED459" w14:textId="537635E5" w:rsidR="00425598" w:rsidRPr="00B30DD6" w:rsidRDefault="007055CC">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13EEA22C" wp14:editId="14C7E3AE">
            <wp:extent cx="5727700" cy="3079115"/>
            <wp:effectExtent l="0" t="0" r="0" b="0"/>
            <wp:docPr id="19" name="Picture 19"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video gam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27700" cy="3079115"/>
                    </a:xfrm>
                    <a:prstGeom prst="rect">
                      <a:avLst/>
                    </a:prstGeom>
                  </pic:spPr>
                </pic:pic>
              </a:graphicData>
            </a:graphic>
          </wp:inline>
        </w:drawing>
      </w:r>
    </w:p>
    <w:p w14:paraId="34E55417" w14:textId="5F259286"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4</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w:t>
      </w:r>
      <w:r w:rsidRPr="00B30DD6">
        <w:rPr>
          <w:rStyle w:val="None"/>
          <w:rFonts w:ascii="Lora" w:hAnsi="Lora"/>
          <w:lang w:val="en-GB"/>
        </w:rPr>
        <w:t xml:space="preserve"> two variables (learning, and percent retained) of the Brief visuospatial memory test revised (BVTM-R). </w:t>
      </w:r>
      <w:r w:rsidRPr="00B30DD6">
        <w:rPr>
          <w:rStyle w:val="None"/>
          <w:rFonts w:ascii="Lora" w:hAnsi="Lora"/>
          <w:color w:val="0E101A"/>
          <w:u w:color="0E101A"/>
          <w:lang w:val="en-GB"/>
        </w:rPr>
        <w:t xml:space="preserve">(a) </w:t>
      </w:r>
      <w:r w:rsidRPr="00B30DD6">
        <w:rPr>
          <w:rStyle w:val="None"/>
          <w:rFonts w:ascii="Lora" w:hAnsi="Lora"/>
          <w:lang w:val="en-GB"/>
        </w:rPr>
        <w:t>Learning</w:t>
      </w:r>
      <w:r w:rsidRPr="00B30DD6">
        <w:rPr>
          <w:rStyle w:val="Hyperlink3"/>
          <w:lang w:val="en-GB"/>
        </w:rPr>
        <w:t xml:space="preserve"> (</w:t>
      </w:r>
      <w:proofErr w:type="spellStart"/>
      <w:r w:rsidRPr="00B30DD6">
        <w:rPr>
          <w:rStyle w:val="Hyperlink3"/>
          <w:lang w:val="en-GB"/>
        </w:rPr>
        <w:t>bvmt</w:t>
      </w:r>
      <w:proofErr w:type="spellEnd"/>
      <w:r w:rsidRPr="00B30DD6">
        <w:rPr>
          <w:rStyle w:val="Hyperlink3"/>
          <w:lang w:val="en-GB"/>
        </w:rPr>
        <w:t xml:space="preserve">-learn), (b) </w:t>
      </w:r>
      <w:r w:rsidRPr="00B30DD6">
        <w:rPr>
          <w:rStyle w:val="None"/>
          <w:rFonts w:ascii="Lora" w:hAnsi="Lora"/>
          <w:lang w:val="en-GB"/>
        </w:rPr>
        <w:t>percent retained</w:t>
      </w:r>
      <w:r w:rsidRPr="00B30DD6">
        <w:rPr>
          <w:rStyle w:val="None"/>
          <w:rFonts w:ascii="Lora" w:hAnsi="Lora"/>
          <w:color w:val="0E101A"/>
          <w:u w:color="0E101A"/>
          <w:lang w:val="en-GB"/>
        </w:rPr>
        <w:t xml:space="preserve"> </w:t>
      </w:r>
      <w:r w:rsidRPr="00B30DD6">
        <w:rPr>
          <w:rStyle w:val="Hyperlink3"/>
          <w:lang w:val="en-GB"/>
        </w:rPr>
        <w:t>(</w:t>
      </w:r>
      <w:proofErr w:type="spellStart"/>
      <w:r w:rsidRPr="00B30DD6">
        <w:rPr>
          <w:rStyle w:val="Hyperlink3"/>
          <w:lang w:val="en-GB"/>
        </w:rPr>
        <w:t>bvmt-imt</w:t>
      </w:r>
      <w:proofErr w:type="spellEnd"/>
      <w:r w:rsidRPr="00B30DD6">
        <w:rPr>
          <w:rStyle w:val="Hyperlink3"/>
          <w:lang w:val="en-GB"/>
        </w:rPr>
        <w:t xml:space="preserve">). </w:t>
      </w:r>
      <w:proofErr w:type="spellStart"/>
      <w:r w:rsidR="00B63873" w:rsidRPr="00B30DD6">
        <w:rPr>
          <w:rStyle w:val="Hyperlink3"/>
          <w:lang w:val="en-GB"/>
        </w:rPr>
        <w:t>ASg</w:t>
      </w:r>
      <w:proofErr w:type="spellEnd"/>
      <w:r w:rsidR="00B63873" w:rsidRPr="00B30DD6">
        <w:rPr>
          <w:rStyle w:val="Hyperlink3"/>
          <w:lang w:val="en-GB"/>
        </w:rPr>
        <w:t xml:space="preserve">: Anterior Short insular gyrus; CC: Corpus Callosum; IC: Internal Capsule; IFOF: Inferior </w:t>
      </w:r>
      <w:proofErr w:type="spellStart"/>
      <w:r w:rsidR="00B63873" w:rsidRPr="00B30DD6">
        <w:rPr>
          <w:rStyle w:val="Hyperlink3"/>
          <w:lang w:val="en-GB"/>
        </w:rPr>
        <w:t>Fronto</w:t>
      </w:r>
      <w:proofErr w:type="spellEnd"/>
      <w:r w:rsidR="00B63873" w:rsidRPr="00B30DD6">
        <w:rPr>
          <w:rStyle w:val="Hyperlink3"/>
          <w:lang w:val="en-GB"/>
        </w:rPr>
        <w:t xml:space="preserve">-Occipital Fasciculus; </w:t>
      </w:r>
      <w:proofErr w:type="spellStart"/>
      <w:r w:rsidR="00B63873" w:rsidRPr="00B30DD6">
        <w:rPr>
          <w:rStyle w:val="Hyperlink3"/>
          <w:lang w:val="en-GB"/>
        </w:rPr>
        <w:t>Msg</w:t>
      </w:r>
      <w:proofErr w:type="spellEnd"/>
      <w:r w:rsidR="00B63873" w:rsidRPr="00B30DD6">
        <w:rPr>
          <w:rStyle w:val="Hyperlink3"/>
          <w:lang w:val="en-GB"/>
        </w:rPr>
        <w:t>: Middle Short insular gyrus; TP: Temporal Pole.</w:t>
      </w:r>
      <w:r w:rsidRPr="00B30DD6">
        <w:rPr>
          <w:rStyle w:val="Hyperlink3"/>
          <w:lang w:val="en-GB"/>
        </w:rPr>
        <w:t xml:space="preserve"> Maps are freely available at </w:t>
      </w:r>
      <w:hyperlink r:id="rId67" w:history="1">
        <w:r w:rsidRPr="00B30DD6">
          <w:rPr>
            <w:rStyle w:val="Hyperlink0"/>
            <w:lang w:val="en-GB"/>
          </w:rPr>
          <w:t>https://neurovault.org/collections/11260/</w:t>
        </w:r>
      </w:hyperlink>
      <w:r w:rsidRPr="00B30DD6">
        <w:rPr>
          <w:rStyle w:val="Hyperlink3"/>
          <w:lang w:val="en-GB"/>
        </w:rPr>
        <w:t xml:space="preserve"> .</w:t>
      </w:r>
    </w:p>
    <w:p w14:paraId="5CD7D6A3" w14:textId="77777777" w:rsidR="00425598" w:rsidRPr="00B30DD6" w:rsidRDefault="00425598">
      <w:pPr>
        <w:pStyle w:val="Body"/>
        <w:jc w:val="both"/>
        <w:rPr>
          <w:rStyle w:val="None"/>
          <w:rFonts w:ascii="Lora" w:eastAsia="Lora" w:hAnsi="Lora" w:cs="Lora"/>
          <w:color w:val="0E101A"/>
          <w:u w:color="0E101A"/>
          <w:lang w:val="en-GB"/>
        </w:rPr>
      </w:pPr>
    </w:p>
    <w:p w14:paraId="5F5214B6" w14:textId="16000CF7" w:rsidR="00425598" w:rsidRPr="00B30DD6" w:rsidRDefault="00061FC0">
      <w:pPr>
        <w:pStyle w:val="Body"/>
        <w:jc w:val="both"/>
        <w:rPr>
          <w:rStyle w:val="None"/>
          <w:rFonts w:ascii="Lora" w:eastAsia="Lora" w:hAnsi="Lora" w:cs="Lora"/>
          <w:lang w:val="en-GB"/>
        </w:rPr>
      </w:pPr>
      <w:r w:rsidRPr="00B30DD6">
        <w:rPr>
          <w:rStyle w:val="None"/>
          <w:rFonts w:ascii="Lora" w:hAnsi="Lora"/>
          <w:lang w:val="en-GB"/>
        </w:rPr>
        <w:t>The low score in the learning variable is predicted mainly by the disconnection of the corpus callosum. Studies on patients with the stenosis of the corpus callosum have revealed the importance of the interhemispheric connection in visual learning</w:t>
      </w:r>
      <w:r w:rsidR="00A82D74" w:rsidRPr="00B30DD6">
        <w:rPr>
          <w:rStyle w:val="None"/>
          <w:rFonts w:ascii="Lora" w:hAnsi="Lora"/>
          <w:lang w:val="en-GB"/>
        </w:rPr>
        <w:t xml:space="preserve"> </w:t>
      </w:r>
      <w:r w:rsidR="00796FC1" w:rsidRPr="00B30DD6">
        <w:rPr>
          <w:rStyle w:val="None"/>
          <w:rFonts w:ascii="Lora" w:hAnsi="Lora"/>
          <w:lang w:val="en-GB"/>
        </w:rPr>
        <w:fldChar w:fldCharType="begin">
          <w:fldData xml:space="preserve">PEVuZE5vdGU+PENpdGU+PEF1dGhvcj5MYXNzb25kZTwvQXV0aG9yPjxZZWFyPjIwMDM8L1llYXI+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=
</w:fldData>
        </w:fldChar>
      </w:r>
      <w:r w:rsidR="00796FC1" w:rsidRPr="00B30DD6">
        <w:rPr>
          <w:rStyle w:val="None"/>
          <w:rFonts w:ascii="Lora" w:hAnsi="Lora"/>
          <w:lang w:val="en-GB"/>
        </w:rPr>
        <w:instrText xml:space="preserve"> ADDIN EN.CITE </w:instrText>
      </w:r>
      <w:r w:rsidR="00796FC1" w:rsidRPr="00B30DD6">
        <w:rPr>
          <w:rStyle w:val="None"/>
          <w:rFonts w:ascii="Lora" w:hAnsi="Lora"/>
          <w:lang w:val="en-GB"/>
        </w:rPr>
        <w:fldChar w:fldCharType="begin">
          <w:fldData xml:space="preserve">PEVuZE5vdGU+PENpdGU+PEF1dGhvcj5MYXNzb25kZTwvQXV0aG9yPjxZZWFyPjIwMDM8L1llYXI+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=
</w:fldData>
        </w:fldChar>
      </w:r>
      <w:r w:rsidR="00796FC1" w:rsidRPr="00B30DD6">
        <w:rPr>
          <w:rStyle w:val="None"/>
          <w:rFonts w:ascii="Lora" w:hAnsi="Lora"/>
          <w:lang w:val="en-GB"/>
        </w:rPr>
        <w:instrText xml:space="preserve"> ADDIN EN.CITE.DATA </w:instrText>
      </w:r>
      <w:r w:rsidR="00796FC1" w:rsidRPr="00B30DD6">
        <w:rPr>
          <w:rStyle w:val="None"/>
          <w:rFonts w:ascii="Lora" w:hAnsi="Lora"/>
          <w:lang w:val="en-GB"/>
        </w:rPr>
      </w:r>
      <w:r w:rsidR="00796FC1" w:rsidRPr="00B30DD6">
        <w:rPr>
          <w:rStyle w:val="None"/>
          <w:rFonts w:ascii="Lora" w:hAnsi="Lora"/>
          <w:lang w:val="en-GB"/>
        </w:rPr>
        <w:fldChar w:fldCharType="end"/>
      </w:r>
      <w:r w:rsidR="00796FC1" w:rsidRPr="00B30DD6">
        <w:rPr>
          <w:rStyle w:val="None"/>
          <w:rFonts w:ascii="Lora" w:hAnsi="Lora"/>
          <w:lang w:val="en-GB"/>
        </w:rPr>
      </w:r>
      <w:r w:rsidR="00796FC1" w:rsidRPr="00B30DD6">
        <w:rPr>
          <w:rStyle w:val="None"/>
          <w:rFonts w:ascii="Lora" w:hAnsi="Lora"/>
          <w:lang w:val="en-GB"/>
        </w:rPr>
        <w:fldChar w:fldCharType="separate"/>
      </w:r>
      <w:r w:rsidR="00796FC1" w:rsidRPr="00B30DD6">
        <w:rPr>
          <w:rStyle w:val="None"/>
          <w:rFonts w:ascii="Lora" w:hAnsi="Lora"/>
          <w:noProof/>
          <w:lang w:val="en-GB"/>
        </w:rPr>
        <w:t>(Lassonde et al. 2003; Paul et al. 2016)</w:t>
      </w:r>
      <w:r w:rsidR="00796FC1" w:rsidRPr="00B30DD6">
        <w:rPr>
          <w:rStyle w:val="None"/>
          <w:rFonts w:ascii="Lora" w:hAnsi="Lora"/>
          <w:lang w:val="en-GB"/>
        </w:rPr>
        <w:fldChar w:fldCharType="end"/>
      </w:r>
      <w:r w:rsidR="00A82D74" w:rsidRPr="00B30DD6">
        <w:rPr>
          <w:rStyle w:val="None"/>
          <w:rFonts w:ascii="Lora" w:hAnsi="Lora"/>
          <w:lang w:val="en-GB"/>
        </w:rPr>
        <w:t xml:space="preserve"> </w:t>
      </w:r>
      <w:r w:rsidRPr="00B30DD6">
        <w:rPr>
          <w:rStyle w:val="Hyperlink4"/>
          <w:lang w:val="en-GB"/>
        </w:rPr>
        <w:t xml:space="preserve">Specifically, the corpus callosum is associated with visuomotor processing </w:t>
      </w:r>
      <w:r w:rsidR="00796FC1" w:rsidRPr="00B30DD6">
        <w:rPr>
          <w:rStyle w:val="None"/>
          <w:rFonts w:ascii="Lora" w:eastAsia="Lora" w:hAnsi="Lora" w:cs="Lora"/>
          <w:lang w:val="en-GB"/>
        </w:rPr>
        <w:fldChar w:fldCharType="begin">
          <w:fldData xml:space="preserve">PEVuZE5vdGU+PENpdGU+PEF1dGhvcj5CZXJsdWNjaGk8L0F1dGhvcj48WWVhcj4xOTk1PC9ZZWFy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PEVuZE5vdGU+PENpdGU+PEF1dGhvcj5CZXJsdWNjaGk8L0F1dGhvcj48WWVhcj4xOTk1PC9ZZWFy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(Berlucchi et al. 1995; Eliassen et al. 2000)</w:t>
      </w:r>
      <w:r w:rsidR="00796FC1" w:rsidRPr="00B30DD6">
        <w:rPr>
          <w:rStyle w:val="None"/>
          <w:rFonts w:ascii="Lora" w:eastAsia="Lora" w:hAnsi="Lora" w:cs="Lora"/>
          <w:lang w:val="en-GB"/>
        </w:rPr>
        <w:fldChar w:fldCharType="end"/>
      </w:r>
      <w:r w:rsidRPr="00B30DD6">
        <w:rPr>
          <w:rStyle w:val="Hyperlink4"/>
          <w:lang w:val="en-GB"/>
        </w:rPr>
        <w:t xml:space="preserve"> and our results confirm that the deficit of visual and motor information integration prevents the performance improvement trial by trial.</w:t>
      </w:r>
    </w:p>
    <w:p w14:paraId="6AF180BA" w14:textId="54FE6416"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disconnection of </w:t>
      </w:r>
      <w:proofErr w:type="spellStart"/>
      <w:r w:rsidRPr="00B30DD6">
        <w:rPr>
          <w:rStyle w:val="Hyperlink4"/>
          <w:lang w:val="en-GB"/>
        </w:rPr>
        <w:t>fronto</w:t>
      </w:r>
      <w:proofErr w:type="spellEnd"/>
      <w:r w:rsidRPr="00B30DD6">
        <w:rPr>
          <w:rStyle w:val="Hyperlink4"/>
          <w:lang w:val="en-GB"/>
        </w:rPr>
        <w:t xml:space="preserve">-occipital structures via the left Inferior </w:t>
      </w:r>
      <w:proofErr w:type="spellStart"/>
      <w:r w:rsidRPr="00B30DD6">
        <w:rPr>
          <w:rStyle w:val="Hyperlink4"/>
          <w:lang w:val="en-GB"/>
        </w:rPr>
        <w:t>Fronto</w:t>
      </w:r>
      <w:proofErr w:type="spellEnd"/>
      <w:r w:rsidRPr="00B30DD6">
        <w:rPr>
          <w:rStyle w:val="Hyperlink4"/>
          <w:lang w:val="en-GB"/>
        </w:rPr>
        <w:t xml:space="preserve">-Occipital Fasciculus predicts low scores of the percent retained scores. The anatomical studies that explored in depth the IFOF structure have identified different components of the tract </w:t>
      </w:r>
      <w:r w:rsidR="00796FC1" w:rsidRPr="00B30DD6">
        <w:rPr>
          <w:rStyle w:val="None"/>
          <w:rFonts w:ascii="Lora" w:eastAsia="Lora" w:hAnsi="Lora" w:cs="Lora"/>
          <w:lang w:val="en-GB"/>
        </w:rPr>
        <w:fldChar w:fldCharType="begin">
          <w:fldData xml:space="preserve">PEVuZE5vdGU+PENpdGU+PEF1dGhvcj5NYXJ0aW5vPC9BdXRob3I+PFllYXI+MjAxMDwvWWVhcj48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PEVuZE5vdGU+PENpdGU+PEF1dGhvcj5NYXJ0aW5vPC9BdXRob3I+PFllYXI+MjAxMDwvWWVhcj48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(Martino et al. 2010; Wu et al. 2016; Rollans and Cummine 2018; Sarubbo et al. 2013)</w:t>
      </w:r>
      <w:r w:rsidR="00796FC1" w:rsidRPr="00B30DD6">
        <w:rPr>
          <w:rStyle w:val="None"/>
          <w:rFonts w:ascii="Lora" w:eastAsia="Lora" w:hAnsi="Lora" w:cs="Lora"/>
          <w:lang w:val="en-GB"/>
        </w:rPr>
        <w:fldChar w:fldCharType="end"/>
      </w:r>
      <w:r w:rsidRPr="00B30DD6">
        <w:rPr>
          <w:rStyle w:val="Hyperlink4"/>
        </w:rPr>
        <w:t xml:space="preserve">. </w:t>
      </w:r>
      <w:r w:rsidRPr="00B30DD6">
        <w:rPr>
          <w:rStyle w:val="Hyperlink4"/>
          <w:lang w:val="en-GB"/>
        </w:rPr>
        <w:t xml:space="preserve">Interestingly, a study explored the contribution of the different components beyond their participation in language-domain processing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&lt;EndNote&gt;&lt;Cite&gt;&lt;Author&gt;Sarubbo&lt;/Author&gt;&lt;Year&gt;2013&lt;/Year&gt;&lt;RecNum&gt;297&lt;/RecNum&gt;&lt;DisplayText&gt;(Sarubbo et al. 2013)&lt;/DisplayText&gt;&lt;record&gt;&lt;rec-number&gt;297&lt;/rec-number&gt;&lt;foreign-keys&gt;&lt;key app="EN" db-id="zvrrtefsm9ssvpeeax9vrdfz5xaz5fwdvsfs" timestamp="1633547206"&gt;297&lt;/key&gt;&lt;/foreign-keys&gt;&lt;ref-type name="Journal Article"&gt;17&lt;/ref-type&gt;&lt;contributors&gt;&lt;authors&gt;&lt;author&gt;Sarubbo, S.&lt;/author&gt;&lt;author&gt;De Benedictis, A.&lt;/author&gt;&lt;author&gt;Maldonado, I. L.&lt;/author&gt;&lt;author&gt;Basso, G.&lt;/author&gt;&lt;author&gt;Duffau, H.&lt;/author&gt;&lt;/authors&gt;&lt;/contributors&gt;&lt;auth-address&gt;Division of Neurosurgery, Department of Neurosciences and Rehabilitation, S. Anna University-Hospital, 203 C.so della Giovecca, 44100 Ferrara, Italy.&lt;/auth-address&gt;&lt;titles&gt;&lt;title&gt;Frontal terminations for the inferior fronto-occipital fascicle: anatomical dissection, DTI study and functional considerations on a multi-component bundle&lt;/title&gt;&lt;secondary-title&gt;Brain Struct Funct&lt;/secondary-title&gt;&lt;/titles&gt;&lt;periodical&gt;&lt;full-title&gt;Brain Struct Funct&lt;/full-title&gt;&lt;/periodical&gt;&lt;pages&gt;21-37&lt;/pages&gt;&lt;volume&gt;218&lt;/volume&gt;&lt;number&gt;1&lt;/number&gt;&lt;edition&gt;2011/12/28&lt;/edition&gt;&lt;keywords&gt;&lt;keyword&gt;Behavior&lt;/keyword&gt;&lt;keyword&gt;Cerebral Cortex/*anatomy &amp;amp; histology/physiology&lt;/keyword&gt;&lt;keyword&gt;*Diffusion Tensor Imaging&lt;/keyword&gt;&lt;keyword&gt;*Dissection&lt;/keyword&gt;&lt;keyword&gt;Emotions&lt;/keyword&gt;&lt;keyword&gt;Frontal Lobe/anatomy &amp;amp; histology/physiology&lt;/keyword&gt;&lt;keyword&gt;Humans&lt;/keyword&gt;&lt;keyword&gt;Models, Neurological&lt;/keyword&gt;&lt;keyword&gt;Neural Pathways/cytology/physiology&lt;/keyword&gt;&lt;keyword&gt;Occipital Lobe/anatomy &amp;amp; histology/physiology&lt;/keyword&gt;&lt;keyword&gt;Temporal Lobe/anatomy &amp;amp; histology/physiology&lt;/keyword&gt;&lt;/keywords&gt;&lt;dates&gt;&lt;year&gt;2013&lt;/year&gt;&lt;pub-dates&gt;&lt;date&gt;Jan&lt;/date&gt;&lt;/pub-dates&gt;&lt;/dates&gt;&lt;isbn&gt;1863-2661 (Electronic)&amp;#xD;1863-2653 (Linking)&lt;/isbn&gt;&lt;accession-num&gt;22200882&lt;/accession-num&gt;&lt;urls&gt;&lt;related-urls&gt;&lt;url&gt;https://www.ncbi.nlm.nih.gov/pubmed/22200882&lt;/url&gt;&lt;/related-urls&gt;&lt;/urls&gt;&lt;electronic-resource-num&gt;10.1007/s00429-011-0372-3&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(Sarubbo et al. 2013)</w:t>
      </w:r>
      <w:r w:rsidR="00796FC1" w:rsidRPr="00B30DD6">
        <w:rPr>
          <w:rStyle w:val="None"/>
          <w:rFonts w:ascii="Lora" w:eastAsia="Lora" w:hAnsi="Lora" w:cs="Lora"/>
          <w:lang w:val="en-GB"/>
        </w:rPr>
        <w:fldChar w:fldCharType="end"/>
      </w:r>
      <w:r w:rsidRPr="00B30DD6">
        <w:rPr>
          <w:rStyle w:val="Hyperlink4"/>
          <w:lang w:val="en-GB"/>
        </w:rPr>
        <w:t>. While the anterior and posterior, deep components may be involved in emotion and semantic processing, the middle deep component seems to be dedicated to multi sensor-motor integration. Given that the percent retained score reflects the information retained from previous drawing trials, the disconnection of the IFOF may indicate that sensory-motor integration is the key to the improvement of the drawing performance after a delay.</w:t>
      </w:r>
    </w:p>
    <w:p w14:paraId="4DE44E04" w14:textId="4D289104" w:rsidR="00425598" w:rsidRPr="00B30DD6" w:rsidRDefault="00793441">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320C913D" wp14:editId="28502251">
            <wp:extent cx="5727700" cy="6203315"/>
            <wp:effectExtent l="0" t="0" r="0" b="0"/>
            <wp:docPr id="20" name="Picture 20"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low confidence"/>
                    <pic:cNvPicPr/>
                  </pic:nvPicPr>
                  <pic:blipFill>
                    <a:blip r:embed="rId68">
                      <a:extLst>
                        <a:ext uri="{28A0092B-C50C-407E-A947-70E740481C1C}">
                          <a14:useLocalDpi xmlns:a14="http://schemas.microsoft.com/office/drawing/2010/main" val="0"/>
                        </a:ext>
                      </a:extLst>
                    </a:blip>
                    <a:stretch>
                      <a:fillRect/>
                    </a:stretch>
                  </pic:blipFill>
                  <pic:spPr>
                    <a:xfrm>
                      <a:off x="0" y="0"/>
                      <a:ext cx="5727700" cy="6203315"/>
                    </a:xfrm>
                    <a:prstGeom prst="rect">
                      <a:avLst/>
                    </a:prstGeom>
                  </pic:spPr>
                </pic:pic>
              </a:graphicData>
            </a:graphic>
          </wp:inline>
        </w:drawing>
      </w:r>
    </w:p>
    <w:p w14:paraId="4A91BF67" w14:textId="3BF9525B"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5</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w:t>
      </w:r>
      <w:r w:rsidRPr="00B30DD6">
        <w:rPr>
          <w:rStyle w:val="Hyperlink4"/>
          <w:lang w:val="en-GB"/>
        </w:rPr>
        <w:t xml:space="preserve"> four variables (recognition hits, recognition false alarms, delayed recognition discrimination index, recognition response bias) of the </w:t>
      </w:r>
      <w:r w:rsidRPr="00B30DD6">
        <w:rPr>
          <w:rStyle w:val="None"/>
          <w:rFonts w:ascii="Lora" w:hAnsi="Lora"/>
          <w:lang w:val="en-GB"/>
        </w:rPr>
        <w:t xml:space="preserve">Brief visuospatial memory test revised </w:t>
      </w:r>
      <w:r w:rsidRPr="00B30DD6">
        <w:rPr>
          <w:rStyle w:val="Hyperlink4"/>
          <w:lang w:val="en-GB"/>
        </w:rPr>
        <w:t xml:space="preserve">(BVTM-R). </w:t>
      </w:r>
      <w:r w:rsidRPr="00B30DD6">
        <w:rPr>
          <w:rStyle w:val="None"/>
          <w:rFonts w:ascii="Lora" w:hAnsi="Lora"/>
          <w:color w:val="0E101A"/>
          <w:u w:color="0E101A"/>
          <w:lang w:val="en-GB"/>
        </w:rPr>
        <w:t xml:space="preserve">(a) </w:t>
      </w:r>
      <w:r w:rsidRPr="00B30DD6">
        <w:rPr>
          <w:rStyle w:val="None"/>
          <w:rFonts w:ascii="Lora" w:hAnsi="Lora"/>
          <w:lang w:val="en-GB"/>
        </w:rPr>
        <w:t>Recognition hits</w:t>
      </w:r>
      <w:r w:rsidRPr="00B30DD6">
        <w:rPr>
          <w:rStyle w:val="Hyperlink3"/>
          <w:lang w:val="en-GB"/>
        </w:rPr>
        <w:t xml:space="preserve"> (</w:t>
      </w:r>
      <w:proofErr w:type="spellStart"/>
      <w:r w:rsidRPr="00B30DD6">
        <w:rPr>
          <w:rStyle w:val="Hyperlink3"/>
          <w:lang w:val="en-GB"/>
        </w:rPr>
        <w:t>bvmt</w:t>
      </w:r>
      <w:proofErr w:type="spellEnd"/>
      <w:r w:rsidRPr="00B30DD6">
        <w:rPr>
          <w:rStyle w:val="Hyperlink3"/>
          <w:lang w:val="en-GB"/>
        </w:rPr>
        <w:t xml:space="preserve">-hit), (b) </w:t>
      </w:r>
      <w:r w:rsidRPr="00B30DD6">
        <w:rPr>
          <w:rStyle w:val="None"/>
          <w:rFonts w:ascii="Lora" w:hAnsi="Lora"/>
          <w:lang w:val="en-GB"/>
        </w:rPr>
        <w:t xml:space="preserve">recognition false alarms </w:t>
      </w:r>
      <w:r w:rsidRPr="00B30DD6">
        <w:rPr>
          <w:rStyle w:val="Hyperlink3"/>
          <w:lang w:val="en-GB"/>
        </w:rPr>
        <w:t>(</w:t>
      </w:r>
      <w:proofErr w:type="spellStart"/>
      <w:r w:rsidRPr="00B30DD6">
        <w:rPr>
          <w:rStyle w:val="Hyperlink3"/>
          <w:lang w:val="en-GB"/>
        </w:rPr>
        <w:t>bvmt</w:t>
      </w:r>
      <w:proofErr w:type="spellEnd"/>
      <w:r w:rsidRPr="00B30DD6">
        <w:rPr>
          <w:rStyle w:val="Hyperlink3"/>
          <w:lang w:val="en-GB"/>
        </w:rPr>
        <w:t xml:space="preserve">-fa), (c) </w:t>
      </w:r>
      <w:r w:rsidRPr="00B30DD6">
        <w:rPr>
          <w:rStyle w:val="None"/>
          <w:rFonts w:ascii="Lora" w:hAnsi="Lora"/>
          <w:lang w:val="en-GB"/>
        </w:rPr>
        <w:t>delayed recognition discrimination index</w:t>
      </w:r>
      <w:r w:rsidRPr="00B30DD6">
        <w:rPr>
          <w:rStyle w:val="Hyperlink3"/>
          <w:lang w:val="en-GB"/>
        </w:rPr>
        <w:t xml:space="preserve"> (</w:t>
      </w:r>
      <w:proofErr w:type="spellStart"/>
      <w:r w:rsidRPr="00B30DD6">
        <w:rPr>
          <w:rStyle w:val="Hyperlink3"/>
          <w:lang w:val="en-GB"/>
        </w:rPr>
        <w:t>bvmt-discrim</w:t>
      </w:r>
      <w:proofErr w:type="spellEnd"/>
      <w:r w:rsidRPr="00B30DD6">
        <w:rPr>
          <w:rStyle w:val="Hyperlink3"/>
          <w:lang w:val="en-GB"/>
        </w:rPr>
        <w:t xml:space="preserve">), (d) </w:t>
      </w:r>
      <w:r w:rsidRPr="00B30DD6">
        <w:rPr>
          <w:rStyle w:val="None"/>
          <w:rFonts w:ascii="Lora" w:hAnsi="Lora"/>
          <w:lang w:val="en-GB"/>
        </w:rPr>
        <w:t>recognition response bias</w:t>
      </w:r>
      <w:r w:rsidRPr="00B30DD6">
        <w:rPr>
          <w:rStyle w:val="Hyperlink3"/>
          <w:lang w:val="en-GB"/>
        </w:rPr>
        <w:t xml:space="preserve"> (</w:t>
      </w:r>
      <w:proofErr w:type="spellStart"/>
      <w:r w:rsidRPr="00B30DD6">
        <w:rPr>
          <w:rStyle w:val="Hyperlink3"/>
          <w:lang w:val="en-GB"/>
        </w:rPr>
        <w:t>bvmt</w:t>
      </w:r>
      <w:proofErr w:type="spellEnd"/>
      <w:r w:rsidRPr="00B30DD6">
        <w:rPr>
          <w:rStyle w:val="Hyperlink3"/>
          <w:lang w:val="en-GB"/>
        </w:rPr>
        <w:t xml:space="preserve">-bias). </w:t>
      </w:r>
      <w:r w:rsidR="0021430C" w:rsidRPr="00B30DD6">
        <w:rPr>
          <w:rStyle w:val="Hyperlink3"/>
          <w:lang w:val="en-GB"/>
        </w:rPr>
        <w:t xml:space="preserve">Ag: Angular gyrus; </w:t>
      </w:r>
      <w:proofErr w:type="spellStart"/>
      <w:r w:rsidR="0021430C" w:rsidRPr="00B30DD6">
        <w:rPr>
          <w:rStyle w:val="Hyperlink3"/>
          <w:lang w:val="en-GB"/>
        </w:rPr>
        <w:t>ALg</w:t>
      </w:r>
      <w:proofErr w:type="spellEnd"/>
      <w:r w:rsidR="0021430C" w:rsidRPr="00B30DD6">
        <w:rPr>
          <w:rStyle w:val="Hyperlink3"/>
          <w:lang w:val="en-GB"/>
        </w:rPr>
        <w:t xml:space="preserve">: Anterior Long insular gyrus; </w:t>
      </w:r>
      <w:proofErr w:type="spellStart"/>
      <w:r w:rsidR="0021430C" w:rsidRPr="00B30DD6">
        <w:rPr>
          <w:rStyle w:val="Hyperlink3"/>
          <w:lang w:val="en-GB"/>
        </w:rPr>
        <w:t>ALg</w:t>
      </w:r>
      <w:proofErr w:type="spellEnd"/>
      <w:r w:rsidR="0021430C" w:rsidRPr="00B30DD6">
        <w:rPr>
          <w:rStyle w:val="Hyperlink3"/>
          <w:lang w:val="en-GB"/>
        </w:rPr>
        <w:t xml:space="preserve">: Anterior Long insular gyrus; CPC: Cortico-Ponto-Cerebellar tract; EC: External/Extreme Capsule; ICP: Inferior Cerebellar Peduncles; </w:t>
      </w:r>
      <w:proofErr w:type="spellStart"/>
      <w:r w:rsidR="0021430C" w:rsidRPr="00B30DD6">
        <w:rPr>
          <w:rStyle w:val="Hyperlink3"/>
          <w:lang w:val="en-GB"/>
        </w:rPr>
        <w:t>IFg</w:t>
      </w:r>
      <w:proofErr w:type="spellEnd"/>
      <w:r w:rsidR="0021430C" w:rsidRPr="00B30DD6">
        <w:rPr>
          <w:rStyle w:val="Hyperlink3"/>
          <w:lang w:val="en-GB"/>
        </w:rPr>
        <w:t xml:space="preserve">: Inferior Frontal gyrus; IFOF: Inferior </w:t>
      </w:r>
      <w:proofErr w:type="spellStart"/>
      <w:r w:rsidR="0021430C" w:rsidRPr="00B30DD6">
        <w:rPr>
          <w:rStyle w:val="Hyperlink3"/>
          <w:lang w:val="en-GB"/>
        </w:rPr>
        <w:t>Fronto</w:t>
      </w:r>
      <w:proofErr w:type="spellEnd"/>
      <w:r w:rsidR="0021430C" w:rsidRPr="00B30DD6">
        <w:rPr>
          <w:rStyle w:val="Hyperlink3"/>
          <w:lang w:val="en-GB"/>
        </w:rPr>
        <w:t xml:space="preserve">-Occipital Fasciculus; Ins: Insula; LSA: Long Segment of the Arcuate fasciculus; MCP: Middle Cerebellar Peduncles; </w:t>
      </w:r>
      <w:proofErr w:type="spellStart"/>
      <w:r w:rsidR="0021430C" w:rsidRPr="00B30DD6">
        <w:rPr>
          <w:rStyle w:val="Hyperlink3"/>
          <w:lang w:val="en-GB"/>
        </w:rPr>
        <w:t>POg</w:t>
      </w:r>
      <w:proofErr w:type="spellEnd"/>
      <w:r w:rsidR="0021430C" w:rsidRPr="00B30DD6">
        <w:rPr>
          <w:rStyle w:val="Hyperlink3"/>
          <w:lang w:val="en-GB"/>
        </w:rPr>
        <w:t xml:space="preserve">: Posterior </w:t>
      </w:r>
      <w:proofErr w:type="spellStart"/>
      <w:r w:rsidR="0021430C" w:rsidRPr="00B30DD6">
        <w:rPr>
          <w:rStyle w:val="Hyperlink3"/>
          <w:lang w:val="en-GB"/>
        </w:rPr>
        <w:t>Orbito</w:t>
      </w:r>
      <w:proofErr w:type="spellEnd"/>
      <w:r w:rsidR="0021430C" w:rsidRPr="00B30DD6">
        <w:rPr>
          <w:rStyle w:val="Hyperlink3"/>
          <w:lang w:val="en-GB"/>
        </w:rPr>
        <w:t xml:space="preserve"> gyrus; SLFII: second branch of the Superior Longitudinal Fasciculus; SLFIII: third branch of the Superior Longitudinal Fasciculus; Str: Striatum; Th: Thalamus.</w:t>
      </w:r>
      <w:r w:rsidRPr="00B30DD6">
        <w:rPr>
          <w:rStyle w:val="Hyperlink3"/>
          <w:lang w:val="en-GB"/>
        </w:rPr>
        <w:t xml:space="preserve"> Maps are freely available at </w:t>
      </w:r>
      <w:hyperlink r:id="rId69" w:history="1">
        <w:r w:rsidRPr="00B30DD6">
          <w:rPr>
            <w:rStyle w:val="Hyperlink0"/>
            <w:lang w:val="en-GB"/>
          </w:rPr>
          <w:t>https://neurovault.org/collections/11260/</w:t>
        </w:r>
      </w:hyperlink>
      <w:r w:rsidRPr="00B30DD6">
        <w:rPr>
          <w:rStyle w:val="Hyperlink3"/>
          <w:lang w:val="en-GB"/>
        </w:rPr>
        <w:t xml:space="preserve"> .</w:t>
      </w:r>
    </w:p>
    <w:p w14:paraId="5468A4FD" w14:textId="77777777" w:rsidR="00425598" w:rsidRPr="00B30DD6" w:rsidRDefault="00425598">
      <w:pPr>
        <w:pStyle w:val="Body"/>
        <w:jc w:val="both"/>
        <w:rPr>
          <w:rStyle w:val="None"/>
          <w:rFonts w:ascii="Lora" w:eastAsia="Lora" w:hAnsi="Lora" w:cs="Lora"/>
          <w:color w:val="0E101A"/>
          <w:u w:color="0E101A"/>
          <w:lang w:val="en-GB"/>
        </w:rPr>
      </w:pPr>
    </w:p>
    <w:p w14:paraId="4D8E5E31" w14:textId="77777777" w:rsidR="00425598" w:rsidRPr="00B30DD6" w:rsidRDefault="00425598">
      <w:pPr>
        <w:pStyle w:val="Body"/>
        <w:jc w:val="both"/>
        <w:rPr>
          <w:rStyle w:val="None"/>
          <w:rFonts w:ascii="Lora" w:eastAsia="Lora" w:hAnsi="Lora" w:cs="Lora"/>
          <w:color w:val="0E101A"/>
          <w:u w:color="0E101A"/>
          <w:lang w:val="en-GB"/>
        </w:rPr>
      </w:pPr>
    </w:p>
    <w:p w14:paraId="69C0674C" w14:textId="14334982" w:rsidR="00425598" w:rsidRPr="00B30DD6" w:rsidRDefault="00061FC0">
      <w:pPr>
        <w:pStyle w:val="Body"/>
        <w:jc w:val="both"/>
        <w:rPr>
          <w:rStyle w:val="None"/>
          <w:rFonts w:ascii="Lora" w:eastAsia="Lora" w:hAnsi="Lora" w:cs="Lora"/>
          <w:lang w:val="en-GB"/>
        </w:rPr>
      </w:pPr>
      <w:r w:rsidRPr="00B30DD6">
        <w:rPr>
          <w:rStyle w:val="Hyperlink4"/>
          <w:lang w:val="en-GB"/>
        </w:rPr>
        <w:t>A poor performance in the recognition hits score is credited by the disconnection of the angular gyrus and the middle frontal gyrus via the middle, via the second branch of the superior longitudinal fasciculus</w:t>
      </w:r>
      <w:r w:rsidR="00A82D74" w:rsidRPr="00B30DD6">
        <w:rPr>
          <w:rStyle w:val="Hyperlink4"/>
          <w:lang w:val="en-GB"/>
        </w:rPr>
        <w:t xml:space="preserve"> (SLF II)</w:t>
      </w:r>
      <w:r w:rsidRPr="00B30DD6">
        <w:rPr>
          <w:rStyle w:val="Hyperlink4"/>
          <w:lang w:val="en-GB"/>
        </w:rPr>
        <w:t xml:space="preserve">, and the </w:t>
      </w:r>
      <w:proofErr w:type="spellStart"/>
      <w:r w:rsidRPr="00B30DD6">
        <w:rPr>
          <w:rStyle w:val="Hyperlink4"/>
          <w:lang w:val="en-GB"/>
        </w:rPr>
        <w:t>front</w:t>
      </w:r>
      <w:r w:rsidR="00A82D74" w:rsidRPr="00B30DD6">
        <w:rPr>
          <w:rStyle w:val="Hyperlink4"/>
          <w:lang w:val="en-GB"/>
        </w:rPr>
        <w:t>o</w:t>
      </w:r>
      <w:proofErr w:type="spellEnd"/>
      <w:r w:rsidRPr="00B30DD6">
        <w:rPr>
          <w:rStyle w:val="Hyperlink4"/>
          <w:lang w:val="en-GB"/>
        </w:rPr>
        <w:t xml:space="preserve">-occipital disconnection via the IFOF. The low scores of the false alarm and the delayed recognition discrimination test cluster in correspondence of the disconnection of the supra marginal gyrus and the inferior frontal gyrus, the insula, and the posterior orbitofrontal cortex. The insula and the </w:t>
      </w:r>
      <w:proofErr w:type="spellStart"/>
      <w:r w:rsidRPr="00B30DD6">
        <w:rPr>
          <w:rStyle w:val="Hyperlink4"/>
          <w:lang w:val="en-GB"/>
        </w:rPr>
        <w:t>front</w:t>
      </w:r>
      <w:r w:rsidR="007F09B8" w:rsidRPr="00B30DD6">
        <w:rPr>
          <w:rStyle w:val="Hyperlink4"/>
          <w:lang w:val="en-GB"/>
        </w:rPr>
        <w:t>o</w:t>
      </w:r>
      <w:proofErr w:type="spellEnd"/>
      <w:r w:rsidRPr="00B30DD6">
        <w:rPr>
          <w:rStyle w:val="Hyperlink4"/>
          <w:lang w:val="en-GB"/>
        </w:rPr>
        <w:t xml:space="preserve">-parietal network are part of the salience network, which is engaged during the top-down driving of attention toward relevant stimuli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&lt;EndNote&gt;&lt;Cite&gt;&lt;Author&gt;Corbetta&lt;/Author&gt;&lt;Year&gt;2008&lt;/Year&gt;&lt;RecNum&gt;259&lt;/RecNum&gt;&lt;DisplayText&gt;(Corbetta et al. 2008)&lt;/DisplayText&gt;&lt;record&gt;&lt;rec-number&gt;259&lt;/rec-number&gt;&lt;foreign-keys&gt;&lt;key app="EN" db-id="zvrrtefsm9ssvpeeax9vrdfz5xaz5fwdvsfs" timestamp="1633535477"&gt;259&lt;/key&gt;&lt;/foreign-keys&gt;&lt;ref-type name="Journal Article"&gt;17&lt;/ref-type&gt;&lt;contributors&gt;&lt;authors&gt;&lt;author&gt;Corbetta, Maurizio&lt;/author&gt;&lt;author&gt;Patel, Gaurav&lt;/author&gt;&lt;author&gt;Shulman, Gordon L.&lt;/author&gt;&lt;/authors&gt;&lt;/contributors&gt;&lt;titles&gt;&lt;title&gt;The Reorienting System of the Human Brain: From Environment to Theory of Mind&lt;/title&gt;&lt;secondary-title&gt;Neuron&lt;/secondary-title&gt;&lt;/titles&gt;&lt;periodical&gt;&lt;full-title&gt;Neuron&lt;/full-title&gt;&lt;/periodical&gt;&lt;pages&gt;306-324&lt;/pages&gt;&lt;volume&gt;58&lt;/volume&gt;&lt;number&gt;3&lt;/number&gt;&lt;dates&gt;&lt;year&gt;2008&lt;/year&gt;&lt;pub-dates&gt;&lt;date&gt;2008/05/08/&lt;/date&gt;&lt;/pub-dates&gt;&lt;/dates&gt;&lt;isbn&gt;0896-6273&lt;/isbn&gt;&lt;urls&gt;&lt;related-urls&gt;&lt;url&gt;https://www.sciencedirect.com/science/article/pii/S0896627308003693&lt;/url&gt;&lt;/related-urls&gt;&lt;/urls&gt;&lt;electronic-resource-num&gt;https://doi.org/10.1016/j.neuron.2008.04.017&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(Corbetta et al. 2008)</w:t>
      </w:r>
      <w:r w:rsidR="00796FC1" w:rsidRPr="00B30DD6">
        <w:rPr>
          <w:rStyle w:val="None"/>
          <w:rFonts w:ascii="Lora" w:eastAsia="Lora" w:hAnsi="Lora" w:cs="Lora"/>
          <w:lang w:val="en-GB"/>
        </w:rPr>
        <w:fldChar w:fldCharType="end"/>
      </w:r>
      <w:r w:rsidRPr="00B30DD6">
        <w:rPr>
          <w:rStyle w:val="Hyperlink4"/>
          <w:lang w:val="en-GB"/>
        </w:rPr>
        <w:t xml:space="preserve"> and their activation has been associated with recognition performance </w:t>
      </w:r>
      <w:r w:rsidR="00796FC1" w:rsidRPr="00B30DD6">
        <w:rPr>
          <w:rStyle w:val="None"/>
          <w:rFonts w:ascii="Lora" w:eastAsia="Lora" w:hAnsi="Lora" w:cs="Lora"/>
          <w:lang w:val="en-GB"/>
        </w:rPr>
        <w:fldChar w:fldCharType="begin">
          <w:fldData xml:space="preserve">PEVuZE5vdGU+PENpdGU+PEF1dGhvcj5DbGVtZW5zPC9BdXRob3I+PFllYXI+MjAxNTwvWWVhcj48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PEVuZE5vdGU+PENpdGU+PEF1dGhvcj5DbGVtZW5zPC9BdXRob3I+PFllYXI+MjAxNTwvWWVhcj48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(Clemens et al. 2015; Uncapher and Rugg 2009; Festini and Katz 2021)</w:t>
      </w:r>
      <w:r w:rsidR="00796FC1" w:rsidRPr="00B30DD6">
        <w:rPr>
          <w:rStyle w:val="None"/>
          <w:rFonts w:ascii="Lora" w:eastAsia="Lora" w:hAnsi="Lora" w:cs="Lora"/>
          <w:lang w:val="en-GB"/>
        </w:rPr>
        <w:fldChar w:fldCharType="end"/>
      </w:r>
      <w:r w:rsidRPr="00B30DD6">
        <w:rPr>
          <w:rStyle w:val="Hyperlink4"/>
          <w:lang w:val="en-GB"/>
        </w:rPr>
        <w:t xml:space="preserve">. The prefrontal cortex participates in the identification of cues during recognition and exploits the cues to reactivate stored information, then it supports the monitoring, disambiguation and verification of the retrieved information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&lt;EndNote&gt;&lt;Cite&gt;&lt;Author&gt;Simons&lt;/Author&gt;&lt;Year&gt;2003&lt;/Year&gt;&lt;RecNum&gt;263&lt;/RecNum&gt;&lt;DisplayText&gt;(Simons and Spiers 2003)&lt;/DisplayText&gt;&lt;record&gt;&lt;rec-number&gt;263&lt;/rec-number&gt;&lt;foreign-keys&gt;&lt;key app="EN" db-id="zvrrtefsm9ssvpeeax9vrdfz5xaz5fwdvsfs" timestamp="1633535618"&gt;263&lt;/key&gt;&lt;/foreign-keys&gt;&lt;ref-type name="Journal Article"&gt;17&lt;/ref-type&gt;&lt;contributors&gt;&lt;authors&gt;&lt;author&gt;Simons, Jon S.&lt;/author&gt;&lt;author&gt;Spiers, Hugo J.&lt;/author&gt;&lt;/authors&gt;&lt;/contributors&gt;&lt;titles&gt;&lt;title&gt;Prefrontal and medial temporal lobe interactions in long-term memory&lt;/title&gt;&lt;secondary-title&gt;Nature Reviews Neuroscience&lt;/secondary-title&gt;&lt;/titles&gt;&lt;periodical&gt;&lt;full-title&gt;Nature Reviews Neuroscience&lt;/full-title&gt;&lt;/periodical&gt;&lt;pages&gt;637-648&lt;/pages&gt;&lt;volume&gt;4&lt;/volume&gt;&lt;number&gt;8&lt;/number&gt;&lt;dates&gt;&lt;year&gt;2003&lt;/year&gt;&lt;pub-dates&gt;&lt;date&gt;2003/08/01&lt;/date&gt;&lt;/pub-dates&gt;&lt;/dates&gt;&lt;isbn&gt;1471-0048&lt;/isbn&gt;&lt;urls&gt;&lt;related-urls&gt;&lt;url&gt;https://doi.org/10.1038/nrn1178&lt;/url&gt;&lt;/related-urls&gt;&lt;/urls&gt;&lt;electronic-resource-num&gt;10.1038/nrn1178&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(Simons and Spiers 2003)</w:t>
      </w:r>
      <w:r w:rsidR="00796FC1" w:rsidRPr="00B30DD6">
        <w:rPr>
          <w:rStyle w:val="None"/>
          <w:rFonts w:ascii="Lora" w:eastAsia="Lora" w:hAnsi="Lora" w:cs="Lora"/>
          <w:lang w:val="en-GB"/>
        </w:rPr>
        <w:fldChar w:fldCharType="end"/>
      </w:r>
      <w:r w:rsidRPr="00B30DD6">
        <w:rPr>
          <w:rStyle w:val="Hyperlink4"/>
          <w:lang w:val="en-GB"/>
        </w:rPr>
        <w:t xml:space="preserve">. Further, frontal cortex damage prevents to exert executive control of the recognition process leading to false familiarity attributions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&lt;EndNote&gt;&lt;Cite&gt;&lt;Author&gt;Rapcsak&lt;/Author&gt;&lt;Year&gt;2011&lt;/Year&gt;&lt;RecNum&gt;264&lt;/RecNum&gt;&lt;DisplayText&gt;(Rapcsak and Edmonds 2011)&lt;/DisplayText&gt;&lt;record&gt;&lt;rec-number&gt;264&lt;/rec-number&gt;&lt;foreign-keys&gt;&lt;key app="EN" db-id="zvrrtefsm9ssvpeeax9vrdfz5xaz5fwdvsfs" timestamp="1633535654"&gt;264&lt;/key&gt;&lt;/foreign-keys&gt;&lt;ref-type name="Journal Article"&gt;17&lt;/ref-type&gt;&lt;contributors&gt;&lt;authors&gt;&lt;author&gt;Rapcsak, Steven Z.&lt;/author&gt;&lt;author&gt;Edmonds, Emily C.&lt;/author&gt;&lt;/authors&gt;&lt;/contributors&gt;&lt;titles&gt;&lt;title&gt;The Executive Control of Face Memory&lt;/title&gt;&lt;secondary-title&gt;Behavioural Neurology&lt;/secondary-title&gt;&lt;/titles&gt;&lt;periodical&gt;&lt;full-title&gt;Behavioural Neurology&lt;/full-title&gt;&lt;/periodical&gt;&lt;pages&gt;692460&lt;/pages&gt;&lt;volume&gt;24&lt;/volume&gt;&lt;dates&gt;&lt;year&gt;2011&lt;/year&gt;&lt;pub-dates&gt;&lt;date&gt;1900/01/01&lt;/date&gt;&lt;/pub-dates&gt;&lt;/dates&gt;&lt;publisher&gt;IOS Press&lt;/publisher&gt;&lt;isbn&gt;0953-4180&lt;/isbn&gt;&lt;urls&gt;&lt;related-urls&gt;&lt;url&gt;https://doi.org/10.3233/BEN-2011-0339&lt;/url&gt;&lt;/related-urls&gt;&lt;/urls&gt;&lt;electronic-resource-num&gt;10.3233/BEN-2011-0339&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(Rapcsak and Edmonds 2011)</w:t>
      </w:r>
      <w:r w:rsidR="00796FC1" w:rsidRPr="00B30DD6">
        <w:rPr>
          <w:rStyle w:val="None"/>
          <w:rFonts w:ascii="Lora" w:eastAsia="Lora" w:hAnsi="Lora" w:cs="Lora"/>
          <w:lang w:val="en-GB"/>
        </w:rPr>
        <w:fldChar w:fldCharType="end"/>
      </w:r>
      <w:r w:rsidRPr="00B30DD6">
        <w:rPr>
          <w:rStyle w:val="Hyperlink4"/>
          <w:lang w:val="en-GB"/>
        </w:rPr>
        <w:t xml:space="preserve">, and the damage of the </w:t>
      </w:r>
      <w:proofErr w:type="spellStart"/>
      <w:r w:rsidRPr="00B30DD6">
        <w:rPr>
          <w:rStyle w:val="Hyperlink4"/>
          <w:lang w:val="en-GB"/>
        </w:rPr>
        <w:t>fronto</w:t>
      </w:r>
      <w:proofErr w:type="spellEnd"/>
      <w:r w:rsidRPr="00B30DD6">
        <w:rPr>
          <w:rStyle w:val="Hyperlink4"/>
          <w:lang w:val="en-GB"/>
        </w:rPr>
        <w:t xml:space="preserve">-striatal pathway with the subsequent deficit in executive control is believed to contribute to memory impairment in Parkinson’s disease patients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&lt;EndNote&gt;&lt;Cite&gt;&lt;Author&gt;Gratwicke&lt;/Author&gt;&lt;Year&gt;2015&lt;/Year&gt;&lt;RecNum&gt;265&lt;/RecNum&gt;&lt;Suffix&gt;`; for a review&lt;/Suffix&gt;&lt;DisplayText&gt;(Gratwicke et al. 2015; for a review)&lt;/DisplayText&gt;&lt;record&gt;&lt;rec-number&gt;265&lt;/rec-number&gt;&lt;foreign-keys&gt;&lt;key app="EN" db-id="zvrrtefsm9ssvpeeax9vrdfz5xaz5fwdvsfs" timestamp="1633535696"&gt;265&lt;/key&gt;&lt;/foreign-keys&gt;&lt;ref-type name="Journal Article"&gt;17&lt;/ref-type&gt;&lt;contributors&gt;&lt;authors&gt;&lt;author&gt;Gratwicke, James&lt;/author&gt;&lt;author&gt;Jahanshahi, Marjan&lt;/author&gt;&lt;author&gt;Foltynie, Thomas&lt;/author&gt;&lt;/authors&gt;&lt;/contributors&gt;&lt;titles&gt;&lt;title&gt;Parkinson’s disease dementia: a neural networks perspective&lt;/title&gt;&lt;secondary-title&gt;Brain&lt;/secondary-title&gt;&lt;/titles&gt;&lt;periodical&gt;&lt;full-title&gt;Brain&lt;/full-title&gt;&lt;/periodical&gt;&lt;pages&gt;1454-1476&lt;/pages&gt;&lt;volume&gt;138&lt;/volume&gt;&lt;number&gt;6&lt;/number&gt;&lt;dates&gt;&lt;year&gt;2015&lt;/year&gt;&lt;/dates&gt;&lt;isbn&gt;0006-8950&lt;/isbn&gt;&lt;urls&gt;&lt;related-urls&gt;&lt;url&gt;https://doi.org/10.1093/brain/awv104&lt;/url&gt;&lt;/related-urls&gt;&lt;/urls&gt;&lt;electronic-resource-num&gt;10.1093/brain/awv104&lt;/electronic-resource-num&gt;&lt;access-date&gt;10/6/2021&lt;/access-date&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(Gratwicke et al. 2015; for a review)</w:t>
      </w:r>
      <w:r w:rsidR="00796FC1" w:rsidRPr="00B30DD6">
        <w:rPr>
          <w:rStyle w:val="None"/>
          <w:rFonts w:ascii="Lora" w:eastAsia="Lora" w:hAnsi="Lora" w:cs="Lora"/>
          <w:lang w:val="en-GB"/>
        </w:rPr>
        <w:fldChar w:fldCharType="end"/>
      </w:r>
      <w:r w:rsidRPr="00B30DD6">
        <w:rPr>
          <w:rStyle w:val="Hyperlink4"/>
          <w:lang w:val="en-GB"/>
        </w:rPr>
        <w:t>. Our results confirm that the integrity of attentional and executive control mechanisms supported by the insular, frontoparietal and striatal connections is crucial to accurately recognise the correct drawings of the BVTM.</w:t>
      </w:r>
    </w:p>
    <w:p w14:paraId="1547C539"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contribution of the </w:t>
      </w:r>
      <w:proofErr w:type="spellStart"/>
      <w:r w:rsidRPr="00B30DD6">
        <w:rPr>
          <w:rStyle w:val="Hyperlink4"/>
          <w:lang w:val="en-GB"/>
        </w:rPr>
        <w:t>fronto</w:t>
      </w:r>
      <w:proofErr w:type="spellEnd"/>
      <w:r w:rsidRPr="00B30DD6">
        <w:rPr>
          <w:rStyle w:val="Hyperlink4"/>
          <w:lang w:val="en-GB"/>
        </w:rPr>
        <w:t>-occipital disconnection in the recognition hit scores may suggest that the hits are specifically associated to the visuomotor integration that is needed for the drawing performance improvement described in the percent retained scores section.</w:t>
      </w:r>
    </w:p>
    <w:p w14:paraId="7D65E3C9" w14:textId="77777777" w:rsidR="00425598" w:rsidRPr="00B30DD6" w:rsidRDefault="00425598">
      <w:pPr>
        <w:pStyle w:val="Body"/>
        <w:jc w:val="both"/>
        <w:rPr>
          <w:rStyle w:val="None"/>
          <w:rFonts w:ascii="Lora" w:eastAsia="Lora" w:hAnsi="Lora" w:cs="Lora"/>
          <w:lang w:val="en-GB"/>
        </w:rPr>
      </w:pPr>
    </w:p>
    <w:p w14:paraId="48E08C2E" w14:textId="32248CF1"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low scores of the recognition </w:t>
      </w:r>
      <w:r w:rsidR="007F09B8" w:rsidRPr="00B30DD6">
        <w:rPr>
          <w:rStyle w:val="Hyperlink4"/>
          <w:lang w:val="en-GB"/>
        </w:rPr>
        <w:t>b</w:t>
      </w:r>
      <w:r w:rsidRPr="00B30DD6">
        <w:rPr>
          <w:rStyle w:val="Hyperlink4"/>
          <w:lang w:val="en-GB"/>
        </w:rPr>
        <w:t xml:space="preserve">ias correspond to less likelihood that a patient responds “yes” during the recognition phase and are predicted by the disconnections of the cerebellum. It has been proposed that the tendency to less likely identify an item as already presented rather than “new” indicates the need for more cues to use in the memory recognition process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&lt;EndNote&gt;&lt;Cite&gt;&lt;Author&gt;Kantner&lt;/Author&gt;&lt;Year&gt;2012&lt;/Year&gt;&lt;RecNum&gt;266&lt;/RecNum&gt;&lt;DisplayText&gt;(Kantner and Lindsay 2012)&lt;/DisplayText&gt;&lt;record&gt;&lt;rec-number&gt;266&lt;/rec-number&gt;&lt;foreign-keys&gt;&lt;key app="EN" db-id="zvrrtefsm9ssvpeeax9vrdfz5xaz5fwdvsfs" timestamp="1633535743"&gt;266&lt;/key&gt;&lt;/foreign-keys&gt;&lt;ref-type name="Journal Article"&gt;17&lt;/ref-type&gt;&lt;contributors&gt;&lt;authors&gt;&lt;author&gt;Kantner, Justin&lt;/author&gt;&lt;author&gt;Lindsay, D. Stephen&lt;/author&gt;&lt;/authors&gt;&lt;/contributors&gt;&lt;titles&gt;&lt;title&gt;Response bias in recognition memory as a cognitive trait&lt;/title&gt;&lt;secondary-title&gt;Memory &amp;amp; Cognition&lt;/secondary-title&gt;&lt;/titles&gt;&lt;periodical&gt;&lt;full-title&gt;Memory &amp;amp; Cognition&lt;/full-title&gt;&lt;/periodical&gt;&lt;pages&gt;1163-1177&lt;/pages&gt;&lt;volume&gt;40&lt;/volume&gt;&lt;number&gt;8&lt;/number&gt;&lt;dates&gt;&lt;year&gt;2012&lt;/year&gt;&lt;pub-dates&gt;&lt;date&gt;2012/11/01&lt;/date&gt;&lt;/pub-dates&gt;&lt;/dates&gt;&lt;isbn&gt;1532-5946&lt;/isbn&gt;&lt;urls&gt;&lt;related-urls&gt;&lt;url&gt;https://doi.org/10.3758/s13421-012-0226-0&lt;/url&gt;&lt;/related-urls&gt;&lt;/urls&gt;&lt;electronic-resource-num&gt;10.3758/s13421-012-0226-0&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(Kantner and Lindsay 2012)</w:t>
      </w:r>
      <w:r w:rsidR="00796FC1" w:rsidRPr="00B30DD6">
        <w:rPr>
          <w:rStyle w:val="None"/>
          <w:rFonts w:ascii="Lora" w:eastAsia="Lora" w:hAnsi="Lora" w:cs="Lora"/>
          <w:lang w:val="en-GB"/>
        </w:rPr>
        <w:fldChar w:fldCharType="end"/>
      </w:r>
      <w:r w:rsidRPr="00B30DD6">
        <w:rPr>
          <w:rStyle w:val="Hyperlink4"/>
          <w:lang w:val="en-GB"/>
        </w:rPr>
        <w:t xml:space="preserve">. Previous studies have identified the contribution to recognition bias of top-down decision-making processes driven by the prefrontal cortex </w:t>
      </w:r>
      <w:r w:rsidR="00796FC1" w:rsidRPr="00B30DD6">
        <w:rPr>
          <w:rStyle w:val="None"/>
          <w:rFonts w:ascii="Lora" w:eastAsia="Lora" w:hAnsi="Lora" w:cs="Lora"/>
          <w:lang w:val="en-GB"/>
        </w:rPr>
        <w:fldChar w:fldCharType="begin">
          <w:fldData xml:space="preserve">PEVuZE5vdGU+PENpdGU+PEF1dGhvcj5XaW5kbWFubjwvQXV0aG9yPjxZZWFyPjIwMDI8L1llYXI+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PEVuZE5vdGU+PENpdGU+PEF1dGhvcj5XaW5kbWFubjwvQXV0aG9yPjxZZWFyPjIwMDI8L1llYXI+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(Windmann et al. 2002; Hill and Windmann 2014)</w:t>
      </w:r>
      <w:r w:rsidR="00796FC1" w:rsidRPr="00B30DD6">
        <w:rPr>
          <w:rStyle w:val="None"/>
          <w:rFonts w:ascii="Lora" w:eastAsia="Lora" w:hAnsi="Lora" w:cs="Lora"/>
          <w:lang w:val="en-GB"/>
        </w:rPr>
        <w:fldChar w:fldCharType="end"/>
      </w:r>
      <w:r w:rsidRPr="00B30DD6">
        <w:rPr>
          <w:rStyle w:val="Hyperlink4"/>
          <w:lang w:val="en-GB"/>
        </w:rPr>
        <w:t xml:space="preserve">. The participation of the cerebellum in decision making under uncertainty has been reported as well </w:t>
      </w:r>
      <w:r w:rsidR="00796FC1" w:rsidRPr="00B30DD6">
        <w:rPr>
          <w:rStyle w:val="None"/>
          <w:rFonts w:ascii="Lora" w:eastAsia="Lora" w:hAnsi="Lora" w:cs="Lora"/>
          <w:lang w:val="en-GB"/>
        </w:rPr>
        <w:fldChar w:fldCharType="begin">
          <w:fldData xml:space="preserve">PEVuZE5vdGU+PENpdGU+PEF1dGhvcj5CbGFja3dvb2Q8L0F1dGhvcj48WWVhcj4yMDA0PC9ZZWFy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PEVuZE5vdGU+PENpdGU+PEF1dGhvcj5CbGFja3dvb2Q8L0F1dGhvcj48WWVhcj4yMDA0PC9ZZWFy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(Blackwood et al. 2004; Kim et al. 1994)</w:t>
      </w:r>
      <w:r w:rsidR="00796FC1" w:rsidRPr="00B30DD6">
        <w:rPr>
          <w:rStyle w:val="None"/>
          <w:rFonts w:ascii="Lora" w:eastAsia="Lora" w:hAnsi="Lora" w:cs="Lora"/>
          <w:lang w:val="en-GB"/>
        </w:rPr>
        <w:fldChar w:fldCharType="end"/>
      </w:r>
      <w:r w:rsidRPr="00B30DD6">
        <w:rPr>
          <w:rStyle w:val="Hyperlink4"/>
          <w:lang w:val="en-GB"/>
        </w:rPr>
        <w:t>. Blackwood and colleagues (2004) proposed that the cerebellum is involved in the building of internal models of external events, given its activation during uncertain tasks demands. These models may support the ability to infer predictions of the uncertainty. One may speculate that the recognition bias score of the BVTM mostly rely on the ability of making predictions during the categorisation of the stimuli as old and new.</w:t>
      </w:r>
    </w:p>
    <w:p w14:paraId="696EABC8" w14:textId="77777777" w:rsidR="00425598" w:rsidRPr="00B30DD6" w:rsidRDefault="00425598">
      <w:pPr>
        <w:pStyle w:val="Body"/>
        <w:jc w:val="both"/>
        <w:rPr>
          <w:rStyle w:val="None"/>
          <w:rFonts w:ascii="Lora" w:eastAsia="Lora" w:hAnsi="Lora" w:cs="Lora"/>
          <w:lang w:val="en-GB"/>
        </w:rPr>
      </w:pPr>
    </w:p>
    <w:p w14:paraId="55C10726" w14:textId="77777777" w:rsidR="00425598" w:rsidRPr="00B30DD6" w:rsidRDefault="00061FC0">
      <w:pPr>
        <w:pStyle w:val="Body"/>
        <w:jc w:val="both"/>
        <w:rPr>
          <w:rStyle w:val="None"/>
          <w:rFonts w:ascii="Lora" w:eastAsia="Lora" w:hAnsi="Lora" w:cs="Lora"/>
          <w:b/>
          <w:bCs/>
          <w:lang w:val="en-GB"/>
        </w:rPr>
      </w:pPr>
      <w:r w:rsidRPr="00B30DD6">
        <w:rPr>
          <w:rStyle w:val="None"/>
          <w:rFonts w:ascii="Lora" w:hAnsi="Lora"/>
          <w:b/>
          <w:bCs/>
          <w:lang w:val="en-GB"/>
        </w:rPr>
        <w:t>C.5 Verbal memory</w:t>
      </w:r>
    </w:p>
    <w:p w14:paraId="693C216E" w14:textId="703147B3"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The Hopkins Verbal Learning Test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&lt;EndNote&gt;&lt;Cite&gt;&lt;Author&gt;Brandt&lt;/Author&gt;&lt;Year&gt;1991&lt;/Year&gt;&lt;RecNum&gt;271&lt;/RecNum&gt;&lt;Prefix&gt;HVLT`, &lt;/Prefix&gt;&lt;DisplayText&gt;(HVLT, Brandt 1991)&lt;/DisplayText&gt;&lt;record&gt;&lt;rec-number&gt;271&lt;/rec-number&gt;&lt;foreign-keys&gt;&lt;key app="EN" db-id="zvrrtefsm9ssvpeeax9vrdfz5xaz5fwdvsfs" timestamp="1633535964"&gt;271&lt;/key&gt;&lt;/foreign-keys&gt;&lt;ref-type name="Journal Article"&gt;17&lt;/ref-type&gt;&lt;contributors&gt;&lt;authors&gt;&lt;author&gt;Brandt, Jason&lt;/author&gt;&lt;/authors&gt;&lt;/contributors&gt;&lt;titles&gt;&lt;title&gt;The hopkins verbal learning test: Development of a new memory test with six equivalent forms&lt;/title&gt;&lt;secondary-title&gt;Clinical Neuropsychologist&lt;/secondary-title&gt;&lt;/titles&gt;&lt;periodical&gt;&lt;full-title&gt;Clinical Neuropsychologist&lt;/full-title&gt;&lt;/periodical&gt;&lt;pages&gt;125-142&lt;/pages&gt;&lt;volume&gt;5&lt;/volume&gt;&lt;number&gt;2&lt;/number&gt;&lt;dates&gt;&lt;year&gt;1991&lt;/year&gt;&lt;pub-dates&gt;&lt;date&gt;1991/04/01&lt;/date&gt;&lt;/pub-dates&gt;&lt;/dates&gt;&lt;publisher&gt;Routledge&lt;/publisher&gt;&lt;isbn&gt;0920-1637&lt;/isbn&gt;&lt;urls&gt;&lt;related-urls&gt;&lt;url&gt;https://doi.org/10.1080/13854049108403297&lt;/url&gt;&lt;/related-urls&gt;&lt;/urls&gt;&lt;electronic-resource-num&gt;10.1080/13854049108403297&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(HVLT, Brandt 1991)</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serves as a </w:t>
      </w:r>
      <w:r w:rsidRPr="00B30DD6">
        <w:rPr>
          <w:rStyle w:val="Hyperlink4"/>
          <w:lang w:val="en-GB"/>
        </w:rPr>
        <w:t>measure of verbal learning and memor</w:t>
      </w:r>
      <w:r w:rsidRPr="00B30DD6">
        <w:rPr>
          <w:rStyle w:val="Hyperlink3"/>
          <w:lang w:val="en-GB"/>
        </w:rPr>
        <w:t xml:space="preserve">y. The HVLT is composed of 12 items, organised into three semantic categories, and presented over three consecutive learning trials. The examiner reads the </w:t>
      </w:r>
      <w:r w:rsidRPr="00B30DD6">
        <w:rPr>
          <w:rStyle w:val="Hyperlink3"/>
          <w:lang w:val="en-GB"/>
        </w:rPr>
        <w:lastRenderedPageBreak/>
        <w:t xml:space="preserve">list aloud at the rate of 1 word every 2 seconds, and the patient is asked to memorise the list. The measure of interest is the patient’s free recall. This procedure is repeated two more times. After the learning period, 24 words are read aloud to the patient who needs to verbally indicate if the word was also in the previous 12-item list (12 targets) or not (12 distractors). Whereby the latter are balanced between related distractors, meaning from the same semantic clusters as the target words, or unrelated. The HVLT has three main advantages: a short administration time (~10min), 6 parallel versions allowing for repeated measures for patients who are assessed at frequent intervals, and no ceiling effect on recall in healthy controls. However, while the HVLT appears to adequately assess basic verbal learning capacity, its utility in assessing some of the more complex and qualitative aspects of verbal learning and memory function may be limited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&lt;EndNote&gt;&lt;Cite&gt;&lt;Author&gt;Lacritz&lt;/Author&gt;&lt;Year&gt;1998&lt;/Year&gt;&lt;RecNum&gt;272&lt;/RecNum&gt;&lt;DisplayText&gt;(Lacritz and Cullum 1998)&lt;/DisplayText&gt;&lt;record&gt;&lt;rec-number&gt;272&lt;/rec-number&gt;&lt;foreign-keys&gt;&lt;key app="EN" db-id="zvrrtefsm9ssvpeeax9vrdfz5xaz5fwdvsfs" timestamp="1633536076"&gt;272&lt;/key&gt;&lt;/foreign-keys&gt;&lt;ref-type name="Journal Article"&gt;17&lt;/ref-type&gt;&lt;contributors&gt;&lt;authors&gt;&lt;author&gt;Lacritz, L. H.&lt;/author&gt;&lt;author&gt;Cullum, C. M.&lt;/author&gt;&lt;/authors&gt;&lt;/contributors&gt;&lt;titles&gt;&lt;title&gt;The Hopkins Verbal Learning Test and CVLT: A preliminary comparison.&lt;/title&gt;&lt;secondary-title&gt;Archives of Clinical Neuropsychology&lt;/secondary-title&gt;&lt;/titles&gt;&lt;periodical&gt;&lt;full-title&gt;Archives of Clinical Neuropsychology&lt;/full-title&gt;&lt;/periodical&gt;&lt;pages&gt;623–628&lt;/pages&gt;&lt;volume&gt;13&lt;/volume&gt;&lt;dates&gt;&lt;year&gt;1998&lt;/year&gt;&lt;/dates&gt;&lt;urls&gt;&lt;/urls&gt;&lt;/record&gt;&lt;/Cite&gt;&lt;/EndNote&gt;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(Lacritz and Cullum 1998)</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t>
      </w:r>
    </w:p>
    <w:p w14:paraId="42DB76FE"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4"/>
          <w:lang w:val="en-GB"/>
        </w:rPr>
        <w:t>We extracted the following scores from the HVLT: the absolute total immediate recall (</w:t>
      </w:r>
      <w:proofErr w:type="spellStart"/>
      <w:r w:rsidRPr="00B30DD6">
        <w:rPr>
          <w:rStyle w:val="Hyperlink4"/>
          <w:lang w:val="en-GB"/>
        </w:rPr>
        <w:t>hvlt_im</w:t>
      </w:r>
      <w:proofErr w:type="spellEnd"/>
      <w:r w:rsidRPr="00B30DD6">
        <w:rPr>
          <w:rStyle w:val="Hyperlink4"/>
          <w:lang w:val="en-GB"/>
        </w:rPr>
        <w:t>) with a maximum score of 36 (all 12 words are recalled perfectly across the three trials), learning (</w:t>
      </w:r>
      <w:proofErr w:type="spellStart"/>
      <w:r w:rsidRPr="00B30DD6">
        <w:rPr>
          <w:rStyle w:val="Hyperlink4"/>
          <w:lang w:val="en-GB"/>
        </w:rPr>
        <w:t>hvlt_learn</w:t>
      </w:r>
      <w:proofErr w:type="spellEnd"/>
      <w:r w:rsidRPr="00B30DD6">
        <w:rPr>
          <w:rStyle w:val="Hyperlink4"/>
          <w:lang w:val="en-GB"/>
        </w:rPr>
        <w:t>), percentage retained (</w:t>
      </w:r>
      <w:proofErr w:type="spellStart"/>
      <w:r w:rsidRPr="00B30DD6">
        <w:rPr>
          <w:rStyle w:val="Hyperlink4"/>
          <w:lang w:val="en-GB"/>
        </w:rPr>
        <w:t>hvlt_perc</w:t>
      </w:r>
      <w:proofErr w:type="spellEnd"/>
      <w:r w:rsidRPr="00B30DD6">
        <w:rPr>
          <w:rStyle w:val="Hyperlink4"/>
          <w:lang w:val="en-GB"/>
        </w:rPr>
        <w:t>), hits (</w:t>
      </w:r>
      <w:proofErr w:type="spellStart"/>
      <w:r w:rsidRPr="00B30DD6">
        <w:rPr>
          <w:rStyle w:val="Hyperlink4"/>
          <w:lang w:val="en-GB"/>
        </w:rPr>
        <w:t>hclt_hit</w:t>
      </w:r>
      <w:proofErr w:type="spellEnd"/>
      <w:r w:rsidRPr="00B30DD6">
        <w:rPr>
          <w:rStyle w:val="Hyperlink4"/>
          <w:lang w:val="en-GB"/>
        </w:rPr>
        <w:t xml:space="preserve">), false-positives related (hvlt_fa1), false-positives unrelated (hvlt_fa2), total false positives (hvlt_fa3), the recognition </w:t>
      </w:r>
      <w:proofErr w:type="spellStart"/>
      <w:r w:rsidRPr="00B30DD6">
        <w:rPr>
          <w:rStyle w:val="Hyperlink4"/>
          <w:lang w:val="en-GB"/>
        </w:rPr>
        <w:t>discremination</w:t>
      </w:r>
      <w:proofErr w:type="spellEnd"/>
      <w:r w:rsidRPr="00B30DD6">
        <w:rPr>
          <w:rStyle w:val="Hyperlink4"/>
          <w:lang w:val="en-GB"/>
        </w:rPr>
        <w:t xml:space="preserve"> index (</w:t>
      </w:r>
      <w:proofErr w:type="spellStart"/>
      <w:r w:rsidRPr="00B30DD6">
        <w:rPr>
          <w:rStyle w:val="Hyperlink4"/>
          <w:lang w:val="en-GB"/>
        </w:rPr>
        <w:t>hvlt_discrim</w:t>
      </w:r>
      <w:proofErr w:type="spellEnd"/>
      <w:r w:rsidRPr="00B30DD6">
        <w:rPr>
          <w:rStyle w:val="Hyperlink4"/>
          <w:lang w:val="en-GB"/>
        </w:rPr>
        <w:t>), total immediate recall t-scores (</w:t>
      </w:r>
      <w:proofErr w:type="spellStart"/>
      <w:r w:rsidRPr="00B30DD6">
        <w:rPr>
          <w:rStyle w:val="Hyperlink4"/>
          <w:lang w:val="en-GB"/>
        </w:rPr>
        <w:t>hvlt_imt</w:t>
      </w:r>
      <w:proofErr w:type="spellEnd"/>
      <w:r w:rsidRPr="00B30DD6">
        <w:rPr>
          <w:rStyle w:val="Hyperlink4"/>
          <w:lang w:val="en-GB"/>
        </w:rPr>
        <w:t>), delayed recall as t-scores (</w:t>
      </w:r>
      <w:proofErr w:type="spellStart"/>
      <w:r w:rsidRPr="00B30DD6">
        <w:rPr>
          <w:rStyle w:val="Hyperlink4"/>
          <w:lang w:val="en-GB"/>
        </w:rPr>
        <w:t>hvlt_delayt</w:t>
      </w:r>
      <w:proofErr w:type="spellEnd"/>
      <w:r w:rsidRPr="00B30DD6">
        <w:rPr>
          <w:rStyle w:val="Hyperlink4"/>
          <w:lang w:val="en-GB"/>
        </w:rPr>
        <w:t xml:space="preserve">), and </w:t>
      </w:r>
      <w:proofErr w:type="spellStart"/>
      <w:r w:rsidRPr="00B30DD6">
        <w:rPr>
          <w:rStyle w:val="Hyperlink4"/>
          <w:lang w:val="en-GB"/>
        </w:rPr>
        <w:t>teh</w:t>
      </w:r>
      <w:proofErr w:type="spellEnd"/>
      <w:r w:rsidRPr="00B30DD6">
        <w:rPr>
          <w:rStyle w:val="Hyperlink4"/>
          <w:lang w:val="en-GB"/>
        </w:rPr>
        <w:t xml:space="preserve"> t-score converted discrimination index (</w:t>
      </w:r>
      <w:proofErr w:type="spellStart"/>
      <w:r w:rsidRPr="00B30DD6">
        <w:rPr>
          <w:rStyle w:val="Hyperlink4"/>
          <w:lang w:val="en-GB"/>
        </w:rPr>
        <w:t>hvlt_discrimt</w:t>
      </w:r>
      <w:proofErr w:type="spellEnd"/>
      <w:r w:rsidRPr="00B30DD6">
        <w:rPr>
          <w:rStyle w:val="Hyperlink4"/>
          <w:lang w:val="en-GB"/>
        </w:rPr>
        <w:t>). The total immediate recall (</w:t>
      </w:r>
      <w:proofErr w:type="spellStart"/>
      <w:r w:rsidRPr="00B30DD6">
        <w:rPr>
          <w:rStyle w:val="Hyperlink4"/>
          <w:lang w:val="en-GB"/>
        </w:rPr>
        <w:t>hvlt_im</w:t>
      </w:r>
      <w:proofErr w:type="spellEnd"/>
      <w:r w:rsidRPr="00B30DD6">
        <w:rPr>
          <w:rStyle w:val="Hyperlink4"/>
          <w:lang w:val="en-GB"/>
        </w:rPr>
        <w:t xml:space="preserve">) did not survive the first thresholding of R&gt;0.2 and is therefore not included in the further analysis. It is of note though, that immediate recall is a commonly used measure of the test in neuropsychological studies. </w:t>
      </w:r>
    </w:p>
    <w:p w14:paraId="7870B5AD" w14:textId="77777777" w:rsidR="00425598" w:rsidRPr="00B30DD6" w:rsidRDefault="00425598">
      <w:pPr>
        <w:pStyle w:val="Body"/>
        <w:jc w:val="both"/>
        <w:rPr>
          <w:rStyle w:val="None"/>
          <w:rFonts w:ascii="Lora" w:eastAsia="Lora" w:hAnsi="Lora" w:cs="Lora"/>
          <w:color w:val="0E101A"/>
          <w:u w:color="0E101A"/>
          <w:lang w:val="en-GB"/>
        </w:rPr>
      </w:pPr>
    </w:p>
    <w:p w14:paraId="16F6B206" w14:textId="77777777" w:rsidR="00425598" w:rsidRPr="00B30DD6" w:rsidRDefault="00425598">
      <w:pPr>
        <w:pStyle w:val="Body"/>
        <w:jc w:val="both"/>
        <w:rPr>
          <w:rStyle w:val="None"/>
          <w:rFonts w:ascii="Lora" w:eastAsia="Lora" w:hAnsi="Lora" w:cs="Lora"/>
          <w:color w:val="0E101A"/>
          <w:u w:color="0E101A"/>
          <w:lang w:val="en-GB"/>
        </w:rPr>
      </w:pPr>
    </w:p>
    <w:p w14:paraId="1118538B"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Form 1: Four-legged animals, precious stones, human dwellings</w:t>
      </w:r>
    </w:p>
    <w:p w14:paraId="6D49BA49"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 </w:t>
      </w:r>
    </w:p>
    <w:p w14:paraId="407C649A"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Form 1, Part A: Free Recall:</w:t>
      </w:r>
    </w:p>
    <w:p w14:paraId="7F2C38F0" w14:textId="77777777" w:rsidR="00425598" w:rsidRPr="00B30DD6" w:rsidRDefault="00425598">
      <w:pPr>
        <w:pStyle w:val="Body"/>
        <w:jc w:val="both"/>
        <w:rPr>
          <w:rStyle w:val="None"/>
          <w:rFonts w:ascii="Lora" w:eastAsia="Lora" w:hAnsi="Lora" w:cs="Lora"/>
          <w:color w:val="0E101A"/>
          <w:u w:color="0E101A"/>
          <w:lang w:val="en-GB"/>
        </w:rPr>
      </w:pPr>
    </w:p>
    <w:tbl>
      <w:tblPr>
        <w:tblW w:w="90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335"/>
        <w:gridCol w:w="2230"/>
        <w:gridCol w:w="2230"/>
        <w:gridCol w:w="2230"/>
      </w:tblGrid>
      <w:tr w:rsidR="00425598" w:rsidRPr="00B30DD6" w14:paraId="7A1FA120" w14:textId="77777777">
        <w:trPr>
          <w:trHeight w:val="560"/>
        </w:trPr>
        <w:tc>
          <w:tcPr>
            <w:tcW w:w="2335" w:type="dxa"/>
            <w:tcBorders>
              <w:top w:val="nil"/>
              <w:left w:val="nil"/>
              <w:bottom w:val="single" w:sz="8" w:space="0" w:color="000000"/>
              <w:right w:val="single" w:sz="8" w:space="0" w:color="000000"/>
            </w:tcBorders>
            <w:shd w:val="clear" w:color="auto" w:fill="auto"/>
            <w:tcMar>
              <w:top w:w="80" w:type="dxa"/>
              <w:left w:w="80" w:type="dxa"/>
              <w:bottom w:w="80" w:type="dxa"/>
              <w:right w:w="80" w:type="dxa"/>
            </w:tcMar>
          </w:tcPr>
          <w:p w14:paraId="5E915CF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9A7C99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Trial 1</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4ED949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Trial 2</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96A9D41"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Trial 3</w:t>
            </w:r>
          </w:p>
        </w:tc>
      </w:tr>
      <w:tr w:rsidR="00425598" w:rsidRPr="00B30DD6" w14:paraId="383B1A80"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A7532A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EMERALD</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D24E50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B73AF9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022F5C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191EBD94"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E74601D"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HORSE</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1981A8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33F107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566F05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011D2AC4"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B5BA24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TENT</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56DF4A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650A47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EC1EFE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1FC612A5"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6FE5D5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SAPPHIRE</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750D9E1"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3C3864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F02F6E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6915C13B"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CC615E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HOTEL</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64380E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6B5286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EDB2B3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0DAEE874"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2A2F62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CAVE</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0C9604D"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8803DA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ACAB5D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683FF931"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A185A7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lastRenderedPageBreak/>
              <w:t>OPAL</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3538D8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768548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87F572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0A1AB8E7"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947AE3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TIGER</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4DF3063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F413EA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50E212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1AABF195"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E34205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PEARL</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0C9090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B6B916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8B60A0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2BC42073"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15FB3B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COW</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F7DBA4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561523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19B3EC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6DA5A88F" w14:textId="77777777">
        <w:trPr>
          <w:trHeight w:val="525"/>
        </w:trPr>
        <w:tc>
          <w:tcPr>
            <w:tcW w:w="2335"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E1DB28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HUT</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457655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7D8D66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4A65F6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7DD86388" w14:textId="77777777">
        <w:trPr>
          <w:trHeight w:val="570"/>
        </w:trPr>
        <w:tc>
          <w:tcPr>
            <w:tcW w:w="2335" w:type="dxa"/>
            <w:tcBorders>
              <w:top w:val="single" w:sz="8" w:space="0" w:color="000000"/>
              <w:left w:val="single" w:sz="8" w:space="0" w:color="000000"/>
              <w:bottom w:val="single" w:sz="36" w:space="0" w:color="000000"/>
              <w:right w:val="single" w:sz="8" w:space="0" w:color="000000"/>
            </w:tcBorders>
            <w:shd w:val="clear" w:color="auto" w:fill="auto"/>
            <w:tcMar>
              <w:top w:w="80" w:type="dxa"/>
              <w:left w:w="80" w:type="dxa"/>
              <w:bottom w:w="80" w:type="dxa"/>
              <w:right w:w="80" w:type="dxa"/>
            </w:tcMar>
          </w:tcPr>
          <w:p w14:paraId="0740691E"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LION</w:t>
            </w:r>
          </w:p>
        </w:tc>
        <w:tc>
          <w:tcPr>
            <w:tcW w:w="2230" w:type="dxa"/>
            <w:tcBorders>
              <w:top w:val="single" w:sz="8" w:space="0" w:color="000000"/>
              <w:left w:val="single" w:sz="8" w:space="0" w:color="000000"/>
              <w:bottom w:val="single" w:sz="36" w:space="0" w:color="000000"/>
              <w:right w:val="single" w:sz="8" w:space="0" w:color="000000"/>
            </w:tcBorders>
            <w:shd w:val="clear" w:color="auto" w:fill="auto"/>
            <w:tcMar>
              <w:top w:w="80" w:type="dxa"/>
              <w:left w:w="80" w:type="dxa"/>
              <w:bottom w:w="80" w:type="dxa"/>
              <w:right w:w="80" w:type="dxa"/>
            </w:tcMar>
          </w:tcPr>
          <w:p w14:paraId="4D0D5E6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36" w:space="0" w:color="000000"/>
              <w:right w:val="single" w:sz="8" w:space="0" w:color="000000"/>
            </w:tcBorders>
            <w:shd w:val="clear" w:color="auto" w:fill="auto"/>
            <w:tcMar>
              <w:top w:w="80" w:type="dxa"/>
              <w:left w:w="80" w:type="dxa"/>
              <w:bottom w:w="80" w:type="dxa"/>
              <w:right w:w="80" w:type="dxa"/>
            </w:tcMar>
          </w:tcPr>
          <w:p w14:paraId="14EC036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8" w:space="0" w:color="000000"/>
              <w:left w:val="single" w:sz="8" w:space="0" w:color="000000"/>
              <w:bottom w:val="single" w:sz="36" w:space="0" w:color="000000"/>
              <w:right w:val="single" w:sz="8" w:space="0" w:color="000000"/>
            </w:tcBorders>
            <w:shd w:val="clear" w:color="auto" w:fill="auto"/>
            <w:tcMar>
              <w:top w:w="80" w:type="dxa"/>
              <w:left w:w="80" w:type="dxa"/>
              <w:bottom w:w="80" w:type="dxa"/>
              <w:right w:w="80" w:type="dxa"/>
            </w:tcMar>
          </w:tcPr>
          <w:p w14:paraId="3D4AE8F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r w:rsidR="00425598" w:rsidRPr="00B30DD6" w14:paraId="5809C0D0" w14:textId="77777777">
        <w:trPr>
          <w:trHeight w:val="570"/>
        </w:trPr>
        <w:tc>
          <w:tcPr>
            <w:tcW w:w="4565" w:type="dxa"/>
            <w:gridSpan w:val="2"/>
            <w:tcBorders>
              <w:top w:val="single" w:sz="36" w:space="0" w:color="000000"/>
              <w:left w:val="nil"/>
              <w:bottom w:val="single" w:sz="8" w:space="0" w:color="000000"/>
              <w:right w:val="single" w:sz="8" w:space="0" w:color="000000"/>
            </w:tcBorders>
            <w:shd w:val="clear" w:color="auto" w:fill="auto"/>
            <w:tcMar>
              <w:top w:w="80" w:type="dxa"/>
              <w:left w:w="80" w:type="dxa"/>
              <w:bottom w:w="80" w:type="dxa"/>
              <w:right w:w="80" w:type="dxa"/>
            </w:tcMar>
          </w:tcPr>
          <w:p w14:paraId="716F58C1"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Number correct recall:</w:t>
            </w:r>
          </w:p>
        </w:tc>
        <w:tc>
          <w:tcPr>
            <w:tcW w:w="2230" w:type="dxa"/>
            <w:tcBorders>
              <w:top w:val="single" w:sz="36"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7ACEA2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c>
          <w:tcPr>
            <w:tcW w:w="2230" w:type="dxa"/>
            <w:tcBorders>
              <w:top w:val="single" w:sz="36" w:space="0" w:color="000000"/>
              <w:left w:val="single" w:sz="8" w:space="0" w:color="000000"/>
              <w:bottom w:val="single" w:sz="8" w:space="0" w:color="000000"/>
              <w:right w:val="nil"/>
            </w:tcBorders>
            <w:shd w:val="clear" w:color="auto" w:fill="auto"/>
            <w:tcMar>
              <w:top w:w="80" w:type="dxa"/>
              <w:left w:w="80" w:type="dxa"/>
              <w:bottom w:w="80" w:type="dxa"/>
              <w:right w:w="80" w:type="dxa"/>
            </w:tcMar>
          </w:tcPr>
          <w:p w14:paraId="1F9FFF1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 </w:t>
            </w:r>
          </w:p>
        </w:tc>
      </w:tr>
    </w:tbl>
    <w:p w14:paraId="0936D2E4"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17453AD0"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55EE0A10"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Form 1, Part B: Recognition</w:t>
      </w:r>
    </w:p>
    <w:p w14:paraId="2804F31D"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tbl>
      <w:tblPr>
        <w:tblW w:w="901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435"/>
        <w:gridCol w:w="1511"/>
        <w:gridCol w:w="1511"/>
        <w:gridCol w:w="1436"/>
        <w:gridCol w:w="1585"/>
        <w:gridCol w:w="1541"/>
      </w:tblGrid>
      <w:tr w:rsidR="00425598" w:rsidRPr="00B30DD6" w14:paraId="07C07C10" w14:textId="77777777">
        <w:trPr>
          <w:trHeight w:val="510"/>
        </w:trPr>
        <w:tc>
          <w:tcPr>
            <w:tcW w:w="1435" w:type="dxa"/>
            <w:tcBorders>
              <w:top w:val="nil"/>
              <w:left w:val="nil"/>
              <w:bottom w:val="nil"/>
              <w:right w:val="nil"/>
            </w:tcBorders>
            <w:shd w:val="clear" w:color="auto" w:fill="auto"/>
            <w:tcMar>
              <w:top w:w="80" w:type="dxa"/>
              <w:left w:w="80" w:type="dxa"/>
              <w:bottom w:w="80" w:type="dxa"/>
              <w:right w:w="80" w:type="dxa"/>
            </w:tcMar>
          </w:tcPr>
          <w:p w14:paraId="60EF5735"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Horse</w:t>
            </w:r>
          </w:p>
        </w:tc>
        <w:tc>
          <w:tcPr>
            <w:tcW w:w="1511" w:type="dxa"/>
            <w:tcBorders>
              <w:top w:val="nil"/>
              <w:left w:val="nil"/>
              <w:bottom w:val="nil"/>
              <w:right w:val="nil"/>
            </w:tcBorders>
            <w:shd w:val="clear" w:color="auto" w:fill="auto"/>
            <w:tcMar>
              <w:top w:w="80" w:type="dxa"/>
              <w:left w:w="80" w:type="dxa"/>
              <w:bottom w:w="80" w:type="dxa"/>
              <w:right w:w="80" w:type="dxa"/>
            </w:tcMar>
          </w:tcPr>
          <w:p w14:paraId="58F1648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Ruby*</w:t>
            </w:r>
          </w:p>
        </w:tc>
        <w:tc>
          <w:tcPr>
            <w:tcW w:w="1511" w:type="dxa"/>
            <w:tcBorders>
              <w:top w:val="nil"/>
              <w:left w:val="nil"/>
              <w:bottom w:val="nil"/>
              <w:right w:val="nil"/>
            </w:tcBorders>
            <w:shd w:val="clear" w:color="auto" w:fill="auto"/>
            <w:tcMar>
              <w:top w:w="80" w:type="dxa"/>
              <w:left w:w="80" w:type="dxa"/>
              <w:bottom w:w="80" w:type="dxa"/>
              <w:right w:w="80" w:type="dxa"/>
            </w:tcMar>
          </w:tcPr>
          <w:p w14:paraId="3FAA1B1B"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Cave</w:t>
            </w:r>
          </w:p>
        </w:tc>
        <w:tc>
          <w:tcPr>
            <w:tcW w:w="1436" w:type="dxa"/>
            <w:tcBorders>
              <w:top w:val="nil"/>
              <w:left w:val="nil"/>
              <w:bottom w:val="nil"/>
              <w:right w:val="nil"/>
            </w:tcBorders>
            <w:shd w:val="clear" w:color="auto" w:fill="auto"/>
            <w:tcMar>
              <w:top w:w="80" w:type="dxa"/>
              <w:left w:w="80" w:type="dxa"/>
              <w:bottom w:w="80" w:type="dxa"/>
              <w:right w:w="80" w:type="dxa"/>
            </w:tcMar>
          </w:tcPr>
          <w:p w14:paraId="7BDEBE0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Balloon</w:t>
            </w:r>
          </w:p>
        </w:tc>
        <w:tc>
          <w:tcPr>
            <w:tcW w:w="1585" w:type="dxa"/>
            <w:tcBorders>
              <w:top w:val="nil"/>
              <w:left w:val="nil"/>
              <w:bottom w:val="nil"/>
              <w:right w:val="nil"/>
            </w:tcBorders>
            <w:shd w:val="clear" w:color="auto" w:fill="auto"/>
            <w:tcMar>
              <w:top w:w="80" w:type="dxa"/>
              <w:left w:w="80" w:type="dxa"/>
              <w:bottom w:w="80" w:type="dxa"/>
              <w:right w:w="80" w:type="dxa"/>
            </w:tcMar>
          </w:tcPr>
          <w:p w14:paraId="2B2C65D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Coffee</w:t>
            </w:r>
          </w:p>
        </w:tc>
        <w:tc>
          <w:tcPr>
            <w:tcW w:w="1541" w:type="dxa"/>
            <w:tcBorders>
              <w:top w:val="nil"/>
              <w:left w:val="nil"/>
              <w:bottom w:val="nil"/>
              <w:right w:val="nil"/>
            </w:tcBorders>
            <w:shd w:val="clear" w:color="auto" w:fill="auto"/>
            <w:tcMar>
              <w:top w:w="80" w:type="dxa"/>
              <w:left w:w="80" w:type="dxa"/>
              <w:bottom w:w="80" w:type="dxa"/>
              <w:right w:w="80" w:type="dxa"/>
            </w:tcMar>
          </w:tcPr>
          <w:p w14:paraId="614AA59E"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Lion</w:t>
            </w:r>
          </w:p>
        </w:tc>
      </w:tr>
      <w:tr w:rsidR="00425598" w:rsidRPr="00B30DD6" w14:paraId="16012446" w14:textId="77777777">
        <w:trPr>
          <w:trHeight w:val="510"/>
        </w:trPr>
        <w:tc>
          <w:tcPr>
            <w:tcW w:w="1435" w:type="dxa"/>
            <w:tcBorders>
              <w:top w:val="nil"/>
              <w:left w:val="nil"/>
              <w:bottom w:val="nil"/>
              <w:right w:val="nil"/>
            </w:tcBorders>
            <w:shd w:val="clear" w:color="auto" w:fill="auto"/>
            <w:tcMar>
              <w:top w:w="80" w:type="dxa"/>
              <w:left w:w="80" w:type="dxa"/>
              <w:bottom w:w="80" w:type="dxa"/>
              <w:right w:w="80" w:type="dxa"/>
            </w:tcMar>
          </w:tcPr>
          <w:p w14:paraId="7E64273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House*</w:t>
            </w:r>
          </w:p>
        </w:tc>
        <w:tc>
          <w:tcPr>
            <w:tcW w:w="1511" w:type="dxa"/>
            <w:tcBorders>
              <w:top w:val="nil"/>
              <w:left w:val="nil"/>
              <w:bottom w:val="nil"/>
              <w:right w:val="nil"/>
            </w:tcBorders>
            <w:shd w:val="clear" w:color="auto" w:fill="auto"/>
            <w:tcMar>
              <w:top w:w="80" w:type="dxa"/>
              <w:left w:w="80" w:type="dxa"/>
              <w:bottom w:w="80" w:type="dxa"/>
              <w:right w:w="80" w:type="dxa"/>
            </w:tcMar>
          </w:tcPr>
          <w:p w14:paraId="63421631"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Opal</w:t>
            </w:r>
          </w:p>
        </w:tc>
        <w:tc>
          <w:tcPr>
            <w:tcW w:w="1511" w:type="dxa"/>
            <w:tcBorders>
              <w:top w:val="nil"/>
              <w:left w:val="nil"/>
              <w:bottom w:val="nil"/>
              <w:right w:val="nil"/>
            </w:tcBorders>
            <w:shd w:val="clear" w:color="auto" w:fill="auto"/>
            <w:tcMar>
              <w:top w:w="80" w:type="dxa"/>
              <w:left w:w="80" w:type="dxa"/>
              <w:bottom w:w="80" w:type="dxa"/>
              <w:right w:w="80" w:type="dxa"/>
            </w:tcMar>
          </w:tcPr>
          <w:p w14:paraId="795A3721"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Tiger</w:t>
            </w:r>
          </w:p>
        </w:tc>
        <w:tc>
          <w:tcPr>
            <w:tcW w:w="1436" w:type="dxa"/>
            <w:tcBorders>
              <w:top w:val="nil"/>
              <w:left w:val="nil"/>
              <w:bottom w:val="nil"/>
              <w:right w:val="nil"/>
            </w:tcBorders>
            <w:shd w:val="clear" w:color="auto" w:fill="auto"/>
            <w:tcMar>
              <w:top w:w="80" w:type="dxa"/>
              <w:left w:w="80" w:type="dxa"/>
              <w:bottom w:w="80" w:type="dxa"/>
              <w:right w:w="80" w:type="dxa"/>
            </w:tcMar>
          </w:tcPr>
          <w:p w14:paraId="1501EB5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Boat</w:t>
            </w:r>
          </w:p>
        </w:tc>
        <w:tc>
          <w:tcPr>
            <w:tcW w:w="1585" w:type="dxa"/>
            <w:tcBorders>
              <w:top w:val="nil"/>
              <w:left w:val="nil"/>
              <w:bottom w:val="nil"/>
              <w:right w:val="nil"/>
            </w:tcBorders>
            <w:shd w:val="clear" w:color="auto" w:fill="auto"/>
            <w:tcMar>
              <w:top w:w="80" w:type="dxa"/>
              <w:left w:w="80" w:type="dxa"/>
              <w:bottom w:w="80" w:type="dxa"/>
              <w:right w:w="80" w:type="dxa"/>
            </w:tcMar>
          </w:tcPr>
          <w:p w14:paraId="05AD65D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Scarf</w:t>
            </w:r>
          </w:p>
        </w:tc>
        <w:tc>
          <w:tcPr>
            <w:tcW w:w="1541" w:type="dxa"/>
            <w:tcBorders>
              <w:top w:val="nil"/>
              <w:left w:val="nil"/>
              <w:bottom w:val="nil"/>
              <w:right w:val="nil"/>
            </w:tcBorders>
            <w:shd w:val="clear" w:color="auto" w:fill="auto"/>
            <w:tcMar>
              <w:top w:w="80" w:type="dxa"/>
              <w:left w:w="80" w:type="dxa"/>
              <w:bottom w:w="80" w:type="dxa"/>
              <w:right w:w="80" w:type="dxa"/>
            </w:tcMar>
          </w:tcPr>
          <w:p w14:paraId="68295DD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Pearl</w:t>
            </w:r>
          </w:p>
        </w:tc>
      </w:tr>
      <w:tr w:rsidR="00425598" w:rsidRPr="00B30DD6" w14:paraId="1E5EFEBC" w14:textId="77777777">
        <w:trPr>
          <w:trHeight w:val="510"/>
        </w:trPr>
        <w:tc>
          <w:tcPr>
            <w:tcW w:w="1435" w:type="dxa"/>
            <w:tcBorders>
              <w:top w:val="nil"/>
              <w:left w:val="nil"/>
              <w:bottom w:val="nil"/>
              <w:right w:val="nil"/>
            </w:tcBorders>
            <w:shd w:val="clear" w:color="auto" w:fill="auto"/>
            <w:tcMar>
              <w:top w:w="80" w:type="dxa"/>
              <w:left w:w="80" w:type="dxa"/>
              <w:bottom w:w="80" w:type="dxa"/>
              <w:right w:w="80" w:type="dxa"/>
            </w:tcMar>
          </w:tcPr>
          <w:p w14:paraId="44D942E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Hut</w:t>
            </w:r>
          </w:p>
        </w:tc>
        <w:tc>
          <w:tcPr>
            <w:tcW w:w="1511" w:type="dxa"/>
            <w:tcBorders>
              <w:top w:val="nil"/>
              <w:left w:val="nil"/>
              <w:bottom w:val="nil"/>
              <w:right w:val="nil"/>
            </w:tcBorders>
            <w:shd w:val="clear" w:color="auto" w:fill="auto"/>
            <w:tcMar>
              <w:top w:w="80" w:type="dxa"/>
              <w:left w:w="80" w:type="dxa"/>
              <w:bottom w:w="80" w:type="dxa"/>
              <w:right w:w="80" w:type="dxa"/>
            </w:tcMar>
          </w:tcPr>
          <w:p w14:paraId="5DE7AD7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Emerald</w:t>
            </w:r>
          </w:p>
        </w:tc>
        <w:tc>
          <w:tcPr>
            <w:tcW w:w="1511" w:type="dxa"/>
            <w:tcBorders>
              <w:top w:val="nil"/>
              <w:left w:val="nil"/>
              <w:bottom w:val="nil"/>
              <w:right w:val="nil"/>
            </w:tcBorders>
            <w:shd w:val="clear" w:color="auto" w:fill="auto"/>
            <w:tcMar>
              <w:top w:w="80" w:type="dxa"/>
              <w:left w:w="80" w:type="dxa"/>
              <w:bottom w:w="80" w:type="dxa"/>
              <w:right w:w="80" w:type="dxa"/>
            </w:tcMar>
          </w:tcPr>
          <w:p w14:paraId="1BF5C3FC"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Sapphire</w:t>
            </w:r>
          </w:p>
        </w:tc>
        <w:tc>
          <w:tcPr>
            <w:tcW w:w="1436" w:type="dxa"/>
            <w:tcBorders>
              <w:top w:val="nil"/>
              <w:left w:val="nil"/>
              <w:bottom w:val="nil"/>
              <w:right w:val="nil"/>
            </w:tcBorders>
            <w:shd w:val="clear" w:color="auto" w:fill="auto"/>
            <w:tcMar>
              <w:top w:w="80" w:type="dxa"/>
              <w:left w:w="80" w:type="dxa"/>
              <w:bottom w:w="80" w:type="dxa"/>
              <w:right w:w="80" w:type="dxa"/>
            </w:tcMar>
          </w:tcPr>
          <w:p w14:paraId="3E6C5EA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Dog*</w:t>
            </w:r>
          </w:p>
        </w:tc>
        <w:tc>
          <w:tcPr>
            <w:tcW w:w="1585" w:type="dxa"/>
            <w:tcBorders>
              <w:top w:val="nil"/>
              <w:left w:val="nil"/>
              <w:bottom w:val="nil"/>
              <w:right w:val="nil"/>
            </w:tcBorders>
            <w:shd w:val="clear" w:color="auto" w:fill="auto"/>
            <w:tcMar>
              <w:top w:w="80" w:type="dxa"/>
              <w:left w:w="80" w:type="dxa"/>
              <w:bottom w:w="80" w:type="dxa"/>
              <w:right w:w="80" w:type="dxa"/>
            </w:tcMar>
          </w:tcPr>
          <w:p w14:paraId="5E78312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Apartment*</w:t>
            </w:r>
          </w:p>
        </w:tc>
        <w:tc>
          <w:tcPr>
            <w:tcW w:w="1541" w:type="dxa"/>
            <w:tcBorders>
              <w:top w:val="nil"/>
              <w:left w:val="nil"/>
              <w:bottom w:val="nil"/>
              <w:right w:val="nil"/>
            </w:tcBorders>
            <w:shd w:val="clear" w:color="auto" w:fill="auto"/>
            <w:tcMar>
              <w:top w:w="80" w:type="dxa"/>
              <w:left w:w="80" w:type="dxa"/>
              <w:bottom w:w="80" w:type="dxa"/>
              <w:right w:w="80" w:type="dxa"/>
            </w:tcMar>
          </w:tcPr>
          <w:p w14:paraId="4402115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Penny</w:t>
            </w:r>
          </w:p>
        </w:tc>
      </w:tr>
      <w:tr w:rsidR="00425598" w:rsidRPr="00B30DD6" w14:paraId="61390C88" w14:textId="77777777">
        <w:trPr>
          <w:trHeight w:val="510"/>
        </w:trPr>
        <w:tc>
          <w:tcPr>
            <w:tcW w:w="1435" w:type="dxa"/>
            <w:tcBorders>
              <w:top w:val="nil"/>
              <w:left w:val="nil"/>
              <w:bottom w:val="nil"/>
              <w:right w:val="nil"/>
            </w:tcBorders>
            <w:shd w:val="clear" w:color="auto" w:fill="auto"/>
            <w:tcMar>
              <w:top w:w="80" w:type="dxa"/>
              <w:left w:w="80" w:type="dxa"/>
              <w:bottom w:w="80" w:type="dxa"/>
              <w:right w:w="80" w:type="dxa"/>
            </w:tcMar>
          </w:tcPr>
          <w:p w14:paraId="3D5F2F84"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Tent</w:t>
            </w:r>
          </w:p>
        </w:tc>
        <w:tc>
          <w:tcPr>
            <w:tcW w:w="1511" w:type="dxa"/>
            <w:tcBorders>
              <w:top w:val="nil"/>
              <w:left w:val="nil"/>
              <w:bottom w:val="nil"/>
              <w:right w:val="nil"/>
            </w:tcBorders>
            <w:shd w:val="clear" w:color="auto" w:fill="auto"/>
            <w:tcMar>
              <w:top w:w="80" w:type="dxa"/>
              <w:left w:w="80" w:type="dxa"/>
              <w:bottom w:w="80" w:type="dxa"/>
              <w:right w:w="80" w:type="dxa"/>
            </w:tcMar>
          </w:tcPr>
          <w:p w14:paraId="07AE9DC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Mountain</w:t>
            </w:r>
          </w:p>
        </w:tc>
        <w:tc>
          <w:tcPr>
            <w:tcW w:w="1511" w:type="dxa"/>
            <w:tcBorders>
              <w:top w:val="nil"/>
              <w:left w:val="nil"/>
              <w:bottom w:val="nil"/>
              <w:right w:val="nil"/>
            </w:tcBorders>
            <w:shd w:val="clear" w:color="auto" w:fill="auto"/>
            <w:tcMar>
              <w:top w:w="80" w:type="dxa"/>
              <w:left w:w="80" w:type="dxa"/>
              <w:bottom w:w="80" w:type="dxa"/>
              <w:right w:w="80" w:type="dxa"/>
            </w:tcMar>
          </w:tcPr>
          <w:p w14:paraId="50E8291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Cat*</w:t>
            </w:r>
          </w:p>
        </w:tc>
        <w:tc>
          <w:tcPr>
            <w:tcW w:w="1436" w:type="dxa"/>
            <w:tcBorders>
              <w:top w:val="nil"/>
              <w:left w:val="nil"/>
              <w:bottom w:val="nil"/>
              <w:right w:val="nil"/>
            </w:tcBorders>
            <w:shd w:val="clear" w:color="auto" w:fill="auto"/>
            <w:tcMar>
              <w:top w:w="80" w:type="dxa"/>
              <w:left w:w="80" w:type="dxa"/>
              <w:bottom w:w="80" w:type="dxa"/>
              <w:right w:w="80" w:type="dxa"/>
            </w:tcMar>
          </w:tcPr>
          <w:p w14:paraId="757E62D3"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Hotel</w:t>
            </w:r>
          </w:p>
        </w:tc>
        <w:tc>
          <w:tcPr>
            <w:tcW w:w="1585" w:type="dxa"/>
            <w:tcBorders>
              <w:top w:val="nil"/>
              <w:left w:val="nil"/>
              <w:bottom w:val="nil"/>
              <w:right w:val="nil"/>
            </w:tcBorders>
            <w:shd w:val="clear" w:color="auto" w:fill="auto"/>
            <w:tcMar>
              <w:top w:w="80" w:type="dxa"/>
              <w:left w:w="80" w:type="dxa"/>
              <w:bottom w:w="80" w:type="dxa"/>
              <w:right w:w="80" w:type="dxa"/>
            </w:tcMar>
          </w:tcPr>
          <w:p w14:paraId="0CA22D5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Cow</w:t>
            </w:r>
          </w:p>
        </w:tc>
        <w:tc>
          <w:tcPr>
            <w:tcW w:w="1541" w:type="dxa"/>
            <w:tcBorders>
              <w:top w:val="nil"/>
              <w:left w:val="nil"/>
              <w:bottom w:val="nil"/>
              <w:right w:val="nil"/>
            </w:tcBorders>
            <w:shd w:val="clear" w:color="auto" w:fill="auto"/>
            <w:tcMar>
              <w:top w:w="80" w:type="dxa"/>
              <w:left w:w="80" w:type="dxa"/>
              <w:bottom w:w="80" w:type="dxa"/>
              <w:right w:w="80" w:type="dxa"/>
            </w:tcMar>
          </w:tcPr>
          <w:p w14:paraId="44B14F3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Diamond*</w:t>
            </w:r>
          </w:p>
        </w:tc>
      </w:tr>
    </w:tbl>
    <w:p w14:paraId="64A29A8A"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4D0F97DE"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6A420387"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NOTE: </w:t>
      </w:r>
      <w:r w:rsidRPr="00B30DD6">
        <w:rPr>
          <w:rStyle w:val="None"/>
          <w:rFonts w:ascii="Lora" w:hAnsi="Lora"/>
          <w:color w:val="0E101A"/>
          <w:u w:color="0E101A"/>
          <w:lang w:val="en-GB"/>
        </w:rPr>
        <w:t xml:space="preserve">An </w:t>
      </w:r>
      <w:proofErr w:type="spellStart"/>
      <w:r w:rsidRPr="00B30DD6">
        <w:rPr>
          <w:rStyle w:val="None"/>
          <w:rFonts w:ascii="Lora" w:hAnsi="Lora"/>
          <w:color w:val="0E101A"/>
          <w:u w:color="0E101A"/>
          <w:lang w:val="en-GB"/>
        </w:rPr>
        <w:t>asterix</w:t>
      </w:r>
      <w:proofErr w:type="spellEnd"/>
      <w:r w:rsidRPr="00B30DD6">
        <w:rPr>
          <w:rStyle w:val="None"/>
          <w:rFonts w:ascii="Lora" w:hAnsi="Lora"/>
          <w:color w:val="0E101A"/>
          <w:u w:color="0E101A"/>
          <w:lang w:val="en-GB"/>
        </w:rPr>
        <w:t xml:space="preserve"> (*) indicates semantically related distractors, while underlined words are the target items from the training list.</w:t>
      </w:r>
    </w:p>
    <w:p w14:paraId="018E30C2"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46F1265E"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Form 1, Scoring:</w:t>
      </w:r>
    </w:p>
    <w:p w14:paraId="2C59BE37"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09E30FA9"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Number of true positives (max value is 12): _______</w:t>
      </w:r>
    </w:p>
    <w:p w14:paraId="66DC8B67"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35DCD36C"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Number of false-positive errors (max value is 12):</w:t>
      </w:r>
    </w:p>
    <w:p w14:paraId="73A7AA60" w14:textId="77777777" w:rsidR="00425598" w:rsidRPr="00B30DD6" w:rsidRDefault="00061FC0">
      <w:pPr>
        <w:pStyle w:val="Body"/>
        <w:ind w:firstLine="720"/>
        <w:jc w:val="both"/>
        <w:rPr>
          <w:rStyle w:val="None"/>
          <w:rFonts w:ascii="Lora" w:eastAsia="Lora" w:hAnsi="Lora" w:cs="Lora"/>
          <w:color w:val="0E101A"/>
          <w:u w:color="0E101A"/>
          <w:lang w:val="en-GB"/>
        </w:rPr>
      </w:pPr>
      <w:r w:rsidRPr="00B30DD6">
        <w:rPr>
          <w:rStyle w:val="Hyperlink3"/>
          <w:lang w:val="en-GB"/>
        </w:rPr>
        <w:t>Related distractors (max 6</w:t>
      </w:r>
      <w:proofErr w:type="gramStart"/>
      <w:r w:rsidRPr="00B30DD6">
        <w:rPr>
          <w:rStyle w:val="Hyperlink3"/>
          <w:lang w:val="en-GB"/>
        </w:rPr>
        <w:t>):_</w:t>
      </w:r>
      <w:proofErr w:type="gramEnd"/>
      <w:r w:rsidRPr="00B30DD6">
        <w:rPr>
          <w:rStyle w:val="Hyperlink3"/>
          <w:lang w:val="en-GB"/>
        </w:rPr>
        <w:t xml:space="preserve">___ Unrelated (max6): ____  </w:t>
      </w:r>
    </w:p>
    <w:p w14:paraId="02402468"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71C16340"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Discrimination Index: (Number true-positives) – (Number false-positives) = _______</w:t>
      </w:r>
    </w:p>
    <w:p w14:paraId="2309744F"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3CBFAE07"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NOTE from the authors: </w:t>
      </w:r>
      <w:r w:rsidRPr="00B30DD6">
        <w:rPr>
          <w:rStyle w:val="None"/>
          <w:rFonts w:ascii="Lora" w:hAnsi="Lora"/>
          <w:color w:val="0E101A"/>
          <w:u w:color="0E101A"/>
          <w:lang w:val="en-GB"/>
        </w:rPr>
        <w:t>While Form 1 was exemplified in detail for the parallel forms, only the items of the parallel forms are listed below.</w:t>
      </w:r>
    </w:p>
    <w:p w14:paraId="20840648"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 </w:t>
      </w:r>
    </w:p>
    <w:p w14:paraId="03F1B36E" w14:textId="77777777" w:rsidR="00425598" w:rsidRPr="00B30DD6" w:rsidRDefault="00425598">
      <w:pPr>
        <w:pStyle w:val="Body"/>
        <w:jc w:val="both"/>
        <w:rPr>
          <w:rStyle w:val="None"/>
          <w:rFonts w:ascii="Lora" w:eastAsia="Lora" w:hAnsi="Lora" w:cs="Lora"/>
          <w:color w:val="0E101A"/>
          <w:u w:color="0E101A"/>
          <w:lang w:val="en-GB"/>
        </w:rPr>
      </w:pPr>
    </w:p>
    <w:p w14:paraId="6A7D2A12"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Form </w:t>
      </w:r>
      <w:proofErr w:type="gramStart"/>
      <w:r w:rsidRPr="00B30DD6">
        <w:rPr>
          <w:rStyle w:val="None"/>
          <w:rFonts w:ascii="Lora" w:hAnsi="Lora"/>
          <w:color w:val="0E101A"/>
          <w:u w:color="0E101A"/>
          <w:lang w:val="en-GB"/>
        </w:rPr>
        <w:t>2 word</w:t>
      </w:r>
      <w:proofErr w:type="gramEnd"/>
      <w:r w:rsidRPr="00B30DD6">
        <w:rPr>
          <w:rStyle w:val="None"/>
          <w:rFonts w:ascii="Lora" w:hAnsi="Lora"/>
          <w:color w:val="0E101A"/>
          <w:u w:color="0E101A"/>
          <w:lang w:val="en-GB"/>
        </w:rPr>
        <w:t xml:space="preserve"> list </w:t>
      </w:r>
      <w:r w:rsidRPr="00B30DD6">
        <w:rPr>
          <w:rStyle w:val="Hyperlink3"/>
          <w:lang w:val="en-GB"/>
        </w:rPr>
        <w:t>(semantic categories: kitchen utensils, alcoholic beverages, weapons):</w:t>
      </w:r>
    </w:p>
    <w:p w14:paraId="5EC3EDB2"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Free Recall</w:t>
      </w:r>
      <w:r w:rsidRPr="00B30DD6">
        <w:rPr>
          <w:rStyle w:val="Hyperlink3"/>
          <w:lang w:val="en-GB"/>
        </w:rPr>
        <w:t>: Fork, Rum, Pan, Pistol, Sword, Spatula, Bourbon, Vodka, Pot, Cow, Hut, Wine</w:t>
      </w:r>
    </w:p>
    <w:p w14:paraId="1D82BADB"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Recognition</w:t>
      </w:r>
      <w:r w:rsidRPr="00B30DD6">
        <w:rPr>
          <w:rStyle w:val="Hyperlink3"/>
          <w:lang w:val="en-GB"/>
        </w:rPr>
        <w:t>:</w:t>
      </w:r>
    </w:p>
    <w:tbl>
      <w:tblPr>
        <w:tblW w:w="90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89"/>
        <w:gridCol w:w="1515"/>
        <w:gridCol w:w="1499"/>
        <w:gridCol w:w="1543"/>
        <w:gridCol w:w="1425"/>
        <w:gridCol w:w="1454"/>
      </w:tblGrid>
      <w:tr w:rsidR="00425598" w:rsidRPr="00B30DD6" w14:paraId="03B9B5EC" w14:textId="77777777">
        <w:trPr>
          <w:trHeight w:val="510"/>
        </w:trPr>
        <w:tc>
          <w:tcPr>
            <w:tcW w:w="1589" w:type="dxa"/>
            <w:tcBorders>
              <w:top w:val="nil"/>
              <w:left w:val="nil"/>
              <w:bottom w:val="nil"/>
              <w:right w:val="nil"/>
            </w:tcBorders>
            <w:shd w:val="clear" w:color="auto" w:fill="auto"/>
            <w:tcMar>
              <w:top w:w="80" w:type="dxa"/>
              <w:left w:w="80" w:type="dxa"/>
              <w:bottom w:w="80" w:type="dxa"/>
              <w:right w:w="80" w:type="dxa"/>
            </w:tcMar>
          </w:tcPr>
          <w:p w14:paraId="3B471A5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spoon*</w:t>
            </w:r>
          </w:p>
        </w:tc>
        <w:tc>
          <w:tcPr>
            <w:tcW w:w="1515" w:type="dxa"/>
            <w:tcBorders>
              <w:top w:val="nil"/>
              <w:left w:val="nil"/>
              <w:bottom w:val="nil"/>
              <w:right w:val="nil"/>
            </w:tcBorders>
            <w:shd w:val="clear" w:color="auto" w:fill="auto"/>
            <w:tcMar>
              <w:top w:w="80" w:type="dxa"/>
              <w:left w:w="80" w:type="dxa"/>
              <w:bottom w:w="80" w:type="dxa"/>
              <w:right w:w="80" w:type="dxa"/>
            </w:tcMar>
          </w:tcPr>
          <w:p w14:paraId="31CA0041"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pistol</w:t>
            </w:r>
          </w:p>
        </w:tc>
        <w:tc>
          <w:tcPr>
            <w:tcW w:w="1499" w:type="dxa"/>
            <w:tcBorders>
              <w:top w:val="nil"/>
              <w:left w:val="nil"/>
              <w:bottom w:val="nil"/>
              <w:right w:val="nil"/>
            </w:tcBorders>
            <w:shd w:val="clear" w:color="auto" w:fill="auto"/>
            <w:tcMar>
              <w:top w:w="80" w:type="dxa"/>
              <w:left w:w="80" w:type="dxa"/>
              <w:bottom w:w="80" w:type="dxa"/>
              <w:right w:w="80" w:type="dxa"/>
            </w:tcMar>
          </w:tcPr>
          <w:p w14:paraId="2D787B2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doll</w:t>
            </w:r>
          </w:p>
        </w:tc>
        <w:tc>
          <w:tcPr>
            <w:tcW w:w="1543" w:type="dxa"/>
            <w:tcBorders>
              <w:top w:val="nil"/>
              <w:left w:val="nil"/>
              <w:bottom w:val="nil"/>
              <w:right w:val="nil"/>
            </w:tcBorders>
            <w:shd w:val="clear" w:color="auto" w:fill="auto"/>
            <w:tcMar>
              <w:top w:w="80" w:type="dxa"/>
              <w:left w:w="80" w:type="dxa"/>
              <w:bottom w:w="80" w:type="dxa"/>
              <w:right w:w="80" w:type="dxa"/>
            </w:tcMar>
          </w:tcPr>
          <w:p w14:paraId="02187FB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whiskey*</w:t>
            </w:r>
          </w:p>
        </w:tc>
        <w:tc>
          <w:tcPr>
            <w:tcW w:w="1425" w:type="dxa"/>
            <w:tcBorders>
              <w:top w:val="nil"/>
              <w:left w:val="nil"/>
              <w:bottom w:val="nil"/>
              <w:right w:val="nil"/>
            </w:tcBorders>
            <w:shd w:val="clear" w:color="auto" w:fill="auto"/>
            <w:tcMar>
              <w:top w:w="80" w:type="dxa"/>
              <w:left w:w="80" w:type="dxa"/>
              <w:bottom w:w="80" w:type="dxa"/>
              <w:right w:w="80" w:type="dxa"/>
            </w:tcMar>
          </w:tcPr>
          <w:p w14:paraId="00E7C04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fork</w:t>
            </w:r>
          </w:p>
        </w:tc>
        <w:tc>
          <w:tcPr>
            <w:tcW w:w="1454" w:type="dxa"/>
            <w:tcBorders>
              <w:top w:val="nil"/>
              <w:left w:val="nil"/>
              <w:bottom w:val="nil"/>
              <w:right w:val="nil"/>
            </w:tcBorders>
            <w:shd w:val="clear" w:color="auto" w:fill="auto"/>
            <w:tcMar>
              <w:top w:w="80" w:type="dxa"/>
              <w:left w:w="80" w:type="dxa"/>
              <w:bottom w:w="80" w:type="dxa"/>
              <w:right w:w="80" w:type="dxa"/>
            </w:tcMar>
          </w:tcPr>
          <w:p w14:paraId="55C8643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pot</w:t>
            </w:r>
          </w:p>
        </w:tc>
      </w:tr>
      <w:tr w:rsidR="00425598" w:rsidRPr="00B30DD6" w14:paraId="23CF2A31" w14:textId="77777777">
        <w:trPr>
          <w:trHeight w:val="510"/>
        </w:trPr>
        <w:tc>
          <w:tcPr>
            <w:tcW w:w="1589" w:type="dxa"/>
            <w:tcBorders>
              <w:top w:val="nil"/>
              <w:left w:val="nil"/>
              <w:bottom w:val="nil"/>
              <w:right w:val="nil"/>
            </w:tcBorders>
            <w:shd w:val="clear" w:color="auto" w:fill="auto"/>
            <w:tcMar>
              <w:top w:w="80" w:type="dxa"/>
              <w:left w:w="80" w:type="dxa"/>
              <w:bottom w:w="80" w:type="dxa"/>
              <w:right w:w="80" w:type="dxa"/>
            </w:tcMar>
          </w:tcPr>
          <w:p w14:paraId="0684CF9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harmonica</w:t>
            </w:r>
          </w:p>
        </w:tc>
        <w:tc>
          <w:tcPr>
            <w:tcW w:w="1515" w:type="dxa"/>
            <w:tcBorders>
              <w:top w:val="nil"/>
              <w:left w:val="nil"/>
              <w:bottom w:val="nil"/>
              <w:right w:val="nil"/>
            </w:tcBorders>
            <w:shd w:val="clear" w:color="auto" w:fill="auto"/>
            <w:tcMar>
              <w:top w:w="80" w:type="dxa"/>
              <w:left w:w="80" w:type="dxa"/>
              <w:bottom w:w="80" w:type="dxa"/>
              <w:right w:w="80" w:type="dxa"/>
            </w:tcMar>
          </w:tcPr>
          <w:p w14:paraId="301C97D1"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can opener*</w:t>
            </w:r>
          </w:p>
        </w:tc>
        <w:tc>
          <w:tcPr>
            <w:tcW w:w="1499" w:type="dxa"/>
            <w:tcBorders>
              <w:top w:val="nil"/>
              <w:left w:val="nil"/>
              <w:bottom w:val="nil"/>
              <w:right w:val="nil"/>
            </w:tcBorders>
            <w:shd w:val="clear" w:color="auto" w:fill="auto"/>
            <w:tcMar>
              <w:top w:w="80" w:type="dxa"/>
              <w:left w:w="80" w:type="dxa"/>
              <w:bottom w:w="80" w:type="dxa"/>
              <w:right w:w="80" w:type="dxa"/>
            </w:tcMar>
          </w:tcPr>
          <w:p w14:paraId="53F8FD1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sword</w:t>
            </w:r>
          </w:p>
        </w:tc>
        <w:tc>
          <w:tcPr>
            <w:tcW w:w="1543" w:type="dxa"/>
            <w:tcBorders>
              <w:top w:val="nil"/>
              <w:left w:val="nil"/>
              <w:bottom w:val="nil"/>
              <w:right w:val="nil"/>
            </w:tcBorders>
            <w:shd w:val="clear" w:color="auto" w:fill="auto"/>
            <w:tcMar>
              <w:top w:w="80" w:type="dxa"/>
              <w:left w:w="80" w:type="dxa"/>
              <w:bottom w:w="80" w:type="dxa"/>
              <w:right w:w="80" w:type="dxa"/>
            </w:tcMar>
          </w:tcPr>
          <w:p w14:paraId="12128F9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pencil</w:t>
            </w:r>
          </w:p>
        </w:tc>
        <w:tc>
          <w:tcPr>
            <w:tcW w:w="1425" w:type="dxa"/>
            <w:tcBorders>
              <w:top w:val="nil"/>
              <w:left w:val="nil"/>
              <w:bottom w:val="nil"/>
              <w:right w:val="nil"/>
            </w:tcBorders>
            <w:shd w:val="clear" w:color="auto" w:fill="auto"/>
            <w:tcMar>
              <w:top w:w="80" w:type="dxa"/>
              <w:left w:w="80" w:type="dxa"/>
              <w:bottom w:w="80" w:type="dxa"/>
              <w:right w:w="80" w:type="dxa"/>
            </w:tcMar>
          </w:tcPr>
          <w:p w14:paraId="6D1A34DE"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Gun*</w:t>
            </w:r>
          </w:p>
        </w:tc>
        <w:tc>
          <w:tcPr>
            <w:tcW w:w="1454" w:type="dxa"/>
            <w:tcBorders>
              <w:top w:val="nil"/>
              <w:left w:val="nil"/>
              <w:bottom w:val="nil"/>
              <w:right w:val="nil"/>
            </w:tcBorders>
            <w:shd w:val="clear" w:color="auto" w:fill="auto"/>
            <w:tcMar>
              <w:top w:w="80" w:type="dxa"/>
              <w:left w:w="80" w:type="dxa"/>
              <w:bottom w:w="80" w:type="dxa"/>
              <w:right w:w="80" w:type="dxa"/>
            </w:tcMar>
          </w:tcPr>
          <w:p w14:paraId="216B1346"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vodka</w:t>
            </w:r>
          </w:p>
        </w:tc>
      </w:tr>
      <w:tr w:rsidR="00425598" w:rsidRPr="00B30DD6" w14:paraId="593E8CAC" w14:textId="77777777">
        <w:trPr>
          <w:trHeight w:val="510"/>
        </w:trPr>
        <w:tc>
          <w:tcPr>
            <w:tcW w:w="1589" w:type="dxa"/>
            <w:tcBorders>
              <w:top w:val="nil"/>
              <w:left w:val="nil"/>
              <w:bottom w:val="nil"/>
              <w:right w:val="nil"/>
            </w:tcBorders>
            <w:shd w:val="clear" w:color="auto" w:fill="auto"/>
            <w:tcMar>
              <w:top w:w="80" w:type="dxa"/>
              <w:left w:w="80" w:type="dxa"/>
              <w:bottom w:w="80" w:type="dxa"/>
              <w:right w:w="80" w:type="dxa"/>
            </w:tcMar>
          </w:tcPr>
          <w:p w14:paraId="5D92516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knife*</w:t>
            </w:r>
          </w:p>
        </w:tc>
        <w:tc>
          <w:tcPr>
            <w:tcW w:w="1515" w:type="dxa"/>
            <w:tcBorders>
              <w:top w:val="nil"/>
              <w:left w:val="nil"/>
              <w:bottom w:val="nil"/>
              <w:right w:val="nil"/>
            </w:tcBorders>
            <w:shd w:val="clear" w:color="auto" w:fill="auto"/>
            <w:tcMar>
              <w:top w:w="80" w:type="dxa"/>
              <w:left w:w="80" w:type="dxa"/>
              <w:bottom w:w="80" w:type="dxa"/>
              <w:right w:w="80" w:type="dxa"/>
            </w:tcMar>
          </w:tcPr>
          <w:p w14:paraId="5149875A"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rum</w:t>
            </w:r>
          </w:p>
        </w:tc>
        <w:tc>
          <w:tcPr>
            <w:tcW w:w="1499" w:type="dxa"/>
            <w:tcBorders>
              <w:top w:val="nil"/>
              <w:left w:val="nil"/>
              <w:bottom w:val="nil"/>
              <w:right w:val="nil"/>
            </w:tcBorders>
            <w:shd w:val="clear" w:color="auto" w:fill="auto"/>
            <w:tcMar>
              <w:top w:w="80" w:type="dxa"/>
              <w:left w:w="80" w:type="dxa"/>
              <w:bottom w:w="80" w:type="dxa"/>
              <w:right w:w="80" w:type="dxa"/>
            </w:tcMar>
          </w:tcPr>
          <w:p w14:paraId="0CDA649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trout</w:t>
            </w:r>
          </w:p>
        </w:tc>
        <w:tc>
          <w:tcPr>
            <w:tcW w:w="1543" w:type="dxa"/>
            <w:tcBorders>
              <w:top w:val="nil"/>
              <w:left w:val="nil"/>
              <w:bottom w:val="nil"/>
              <w:right w:val="nil"/>
            </w:tcBorders>
            <w:shd w:val="clear" w:color="auto" w:fill="auto"/>
            <w:tcMar>
              <w:top w:w="80" w:type="dxa"/>
              <w:left w:w="80" w:type="dxa"/>
              <w:bottom w:w="80" w:type="dxa"/>
              <w:right w:w="80" w:type="dxa"/>
            </w:tcMar>
          </w:tcPr>
          <w:p w14:paraId="3152712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bomb</w:t>
            </w:r>
          </w:p>
        </w:tc>
        <w:tc>
          <w:tcPr>
            <w:tcW w:w="1425" w:type="dxa"/>
            <w:tcBorders>
              <w:top w:val="nil"/>
              <w:left w:val="nil"/>
              <w:bottom w:val="nil"/>
              <w:right w:val="nil"/>
            </w:tcBorders>
            <w:shd w:val="clear" w:color="auto" w:fill="auto"/>
            <w:tcMar>
              <w:top w:w="80" w:type="dxa"/>
              <w:left w:w="80" w:type="dxa"/>
              <w:bottom w:w="80" w:type="dxa"/>
              <w:right w:w="80" w:type="dxa"/>
            </w:tcMar>
          </w:tcPr>
          <w:p w14:paraId="42CB3BF5"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pan</w:t>
            </w:r>
          </w:p>
        </w:tc>
        <w:tc>
          <w:tcPr>
            <w:tcW w:w="1454" w:type="dxa"/>
            <w:tcBorders>
              <w:top w:val="nil"/>
              <w:left w:val="nil"/>
              <w:bottom w:val="nil"/>
              <w:right w:val="nil"/>
            </w:tcBorders>
            <w:shd w:val="clear" w:color="auto" w:fill="auto"/>
            <w:tcMar>
              <w:top w:w="80" w:type="dxa"/>
              <w:left w:w="80" w:type="dxa"/>
              <w:bottom w:w="80" w:type="dxa"/>
              <w:right w:w="80" w:type="dxa"/>
            </w:tcMar>
          </w:tcPr>
          <w:p w14:paraId="09C8039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gold</w:t>
            </w:r>
          </w:p>
        </w:tc>
      </w:tr>
      <w:tr w:rsidR="00425598" w:rsidRPr="00B30DD6" w14:paraId="343A1D5D" w14:textId="77777777">
        <w:trPr>
          <w:trHeight w:val="510"/>
        </w:trPr>
        <w:tc>
          <w:tcPr>
            <w:tcW w:w="1589" w:type="dxa"/>
            <w:tcBorders>
              <w:top w:val="nil"/>
              <w:left w:val="nil"/>
              <w:bottom w:val="nil"/>
              <w:right w:val="nil"/>
            </w:tcBorders>
            <w:shd w:val="clear" w:color="auto" w:fill="auto"/>
            <w:tcMar>
              <w:top w:w="80" w:type="dxa"/>
              <w:left w:w="80" w:type="dxa"/>
              <w:bottom w:w="80" w:type="dxa"/>
              <w:right w:w="80" w:type="dxa"/>
            </w:tcMar>
          </w:tcPr>
          <w:p w14:paraId="4FA79400"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wine</w:t>
            </w:r>
          </w:p>
        </w:tc>
        <w:tc>
          <w:tcPr>
            <w:tcW w:w="1515" w:type="dxa"/>
            <w:tcBorders>
              <w:top w:val="nil"/>
              <w:left w:val="nil"/>
              <w:bottom w:val="nil"/>
              <w:right w:val="nil"/>
            </w:tcBorders>
            <w:shd w:val="clear" w:color="auto" w:fill="auto"/>
            <w:tcMar>
              <w:top w:w="80" w:type="dxa"/>
              <w:left w:w="80" w:type="dxa"/>
              <w:bottom w:w="80" w:type="dxa"/>
              <w:right w:w="80" w:type="dxa"/>
            </w:tcMar>
          </w:tcPr>
          <w:p w14:paraId="6AE5A4F4"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lemon</w:t>
            </w:r>
          </w:p>
        </w:tc>
        <w:tc>
          <w:tcPr>
            <w:tcW w:w="1499" w:type="dxa"/>
            <w:tcBorders>
              <w:top w:val="nil"/>
              <w:left w:val="nil"/>
              <w:bottom w:val="nil"/>
              <w:right w:val="nil"/>
            </w:tcBorders>
            <w:shd w:val="clear" w:color="auto" w:fill="auto"/>
            <w:tcMar>
              <w:top w:w="80" w:type="dxa"/>
              <w:left w:w="80" w:type="dxa"/>
              <w:bottom w:w="80" w:type="dxa"/>
              <w:right w:w="80" w:type="dxa"/>
            </w:tcMar>
          </w:tcPr>
          <w:p w14:paraId="06F6267F"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spatula</w:t>
            </w:r>
          </w:p>
        </w:tc>
        <w:tc>
          <w:tcPr>
            <w:tcW w:w="1543" w:type="dxa"/>
            <w:tcBorders>
              <w:top w:val="nil"/>
              <w:left w:val="nil"/>
              <w:bottom w:val="nil"/>
              <w:right w:val="nil"/>
            </w:tcBorders>
            <w:shd w:val="clear" w:color="auto" w:fill="auto"/>
            <w:tcMar>
              <w:top w:w="80" w:type="dxa"/>
              <w:left w:w="80" w:type="dxa"/>
              <w:bottom w:w="80" w:type="dxa"/>
              <w:right w:w="80" w:type="dxa"/>
            </w:tcMar>
          </w:tcPr>
          <w:p w14:paraId="2C2F815F"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Bourbon</w:t>
            </w:r>
          </w:p>
        </w:tc>
        <w:tc>
          <w:tcPr>
            <w:tcW w:w="1425" w:type="dxa"/>
            <w:tcBorders>
              <w:top w:val="nil"/>
              <w:left w:val="nil"/>
              <w:bottom w:val="nil"/>
              <w:right w:val="nil"/>
            </w:tcBorders>
            <w:shd w:val="clear" w:color="auto" w:fill="auto"/>
            <w:tcMar>
              <w:top w:w="80" w:type="dxa"/>
              <w:left w:w="80" w:type="dxa"/>
              <w:bottom w:w="80" w:type="dxa"/>
              <w:right w:w="80" w:type="dxa"/>
            </w:tcMar>
          </w:tcPr>
          <w:p w14:paraId="3582EBE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beer *</w:t>
            </w:r>
          </w:p>
        </w:tc>
        <w:tc>
          <w:tcPr>
            <w:tcW w:w="1454" w:type="dxa"/>
            <w:tcBorders>
              <w:top w:val="nil"/>
              <w:left w:val="nil"/>
              <w:bottom w:val="nil"/>
              <w:right w:val="nil"/>
            </w:tcBorders>
            <w:shd w:val="clear" w:color="auto" w:fill="auto"/>
            <w:tcMar>
              <w:top w:w="80" w:type="dxa"/>
              <w:left w:w="80" w:type="dxa"/>
              <w:bottom w:w="80" w:type="dxa"/>
              <w:right w:w="80" w:type="dxa"/>
            </w:tcMar>
          </w:tcPr>
          <w:p w14:paraId="7AA2022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 xml:space="preserve">rifle   </w:t>
            </w:r>
          </w:p>
        </w:tc>
      </w:tr>
    </w:tbl>
    <w:p w14:paraId="3485486F"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7838A762"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FFFFFF"/>
          <w:u w:color="FFFFFF"/>
          <w:lang w:val="en-GB"/>
        </w:rPr>
        <w:t xml:space="preserve"> </w:t>
      </w:r>
      <w:r w:rsidRPr="00B30DD6">
        <w:rPr>
          <w:rStyle w:val="Hyperlink3"/>
          <w:lang w:val="en-GB"/>
        </w:rPr>
        <w:t xml:space="preserve"> </w:t>
      </w:r>
    </w:p>
    <w:p w14:paraId="307A4B5F"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Form </w:t>
      </w:r>
      <w:proofErr w:type="gramStart"/>
      <w:r w:rsidRPr="00B30DD6">
        <w:rPr>
          <w:rStyle w:val="None"/>
          <w:rFonts w:ascii="Lora" w:hAnsi="Lora"/>
          <w:color w:val="0E101A"/>
          <w:u w:color="0E101A"/>
          <w:lang w:val="en-GB"/>
        </w:rPr>
        <w:t>3 word</w:t>
      </w:r>
      <w:proofErr w:type="gramEnd"/>
      <w:r w:rsidRPr="00B30DD6">
        <w:rPr>
          <w:rStyle w:val="None"/>
          <w:rFonts w:ascii="Lora" w:hAnsi="Lora"/>
          <w:color w:val="0E101A"/>
          <w:u w:color="0E101A"/>
          <w:lang w:val="en-GB"/>
        </w:rPr>
        <w:t xml:space="preserve"> list</w:t>
      </w:r>
      <w:r w:rsidRPr="00B30DD6">
        <w:rPr>
          <w:rStyle w:val="Hyperlink3"/>
          <w:lang w:val="en-GB"/>
        </w:rPr>
        <w:t xml:space="preserve"> (semantic categories: musical instruments, fuels, food flavourings):</w:t>
      </w:r>
    </w:p>
    <w:p w14:paraId="5EAA3D39"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Free Recall</w:t>
      </w:r>
      <w:r w:rsidRPr="00B30DD6">
        <w:rPr>
          <w:rStyle w:val="Hyperlink3"/>
          <w:lang w:val="en-GB"/>
        </w:rPr>
        <w:t>: sugar, trumpet, violin, coal, garlic, kerosine, vanilla, wood, clarinet, flute, cinnamon, gasoline</w:t>
      </w:r>
    </w:p>
    <w:p w14:paraId="43FB9903"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Recognition:</w:t>
      </w:r>
    </w:p>
    <w:tbl>
      <w:tblPr>
        <w:tblW w:w="90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68"/>
        <w:gridCol w:w="1539"/>
        <w:gridCol w:w="1539"/>
        <w:gridCol w:w="1390"/>
        <w:gridCol w:w="1539"/>
        <w:gridCol w:w="1450"/>
      </w:tblGrid>
      <w:tr w:rsidR="00425598" w:rsidRPr="00B30DD6" w14:paraId="1C9F5721" w14:textId="77777777">
        <w:trPr>
          <w:trHeight w:val="510"/>
        </w:trPr>
        <w:tc>
          <w:tcPr>
            <w:tcW w:w="1568" w:type="dxa"/>
            <w:tcBorders>
              <w:top w:val="nil"/>
              <w:left w:val="nil"/>
              <w:bottom w:val="nil"/>
              <w:right w:val="nil"/>
            </w:tcBorders>
            <w:shd w:val="clear" w:color="auto" w:fill="auto"/>
            <w:tcMar>
              <w:top w:w="80" w:type="dxa"/>
              <w:left w:w="80" w:type="dxa"/>
              <w:bottom w:w="80" w:type="dxa"/>
              <w:right w:w="80" w:type="dxa"/>
            </w:tcMar>
          </w:tcPr>
          <w:p w14:paraId="2629D1B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Pepper*</w:t>
            </w:r>
          </w:p>
        </w:tc>
        <w:tc>
          <w:tcPr>
            <w:tcW w:w="1539" w:type="dxa"/>
            <w:tcBorders>
              <w:top w:val="nil"/>
              <w:left w:val="nil"/>
              <w:bottom w:val="nil"/>
              <w:right w:val="nil"/>
            </w:tcBorders>
            <w:shd w:val="clear" w:color="auto" w:fill="auto"/>
            <w:tcMar>
              <w:top w:w="80" w:type="dxa"/>
              <w:left w:w="80" w:type="dxa"/>
              <w:bottom w:w="80" w:type="dxa"/>
              <w:right w:w="80" w:type="dxa"/>
            </w:tcMar>
          </w:tcPr>
          <w:p w14:paraId="2D60551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Garlic</w:t>
            </w:r>
          </w:p>
        </w:tc>
        <w:tc>
          <w:tcPr>
            <w:tcW w:w="1539" w:type="dxa"/>
            <w:tcBorders>
              <w:top w:val="nil"/>
              <w:left w:val="nil"/>
              <w:bottom w:val="nil"/>
              <w:right w:val="nil"/>
            </w:tcBorders>
            <w:shd w:val="clear" w:color="auto" w:fill="auto"/>
            <w:tcMar>
              <w:top w:w="80" w:type="dxa"/>
              <w:left w:w="80" w:type="dxa"/>
              <w:bottom w:w="80" w:type="dxa"/>
              <w:right w:w="80" w:type="dxa"/>
            </w:tcMar>
          </w:tcPr>
          <w:p w14:paraId="63AC4E5B"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Wood</w:t>
            </w:r>
          </w:p>
        </w:tc>
        <w:tc>
          <w:tcPr>
            <w:tcW w:w="1390" w:type="dxa"/>
            <w:tcBorders>
              <w:top w:val="nil"/>
              <w:left w:val="nil"/>
              <w:bottom w:val="nil"/>
              <w:right w:val="nil"/>
            </w:tcBorders>
            <w:shd w:val="clear" w:color="auto" w:fill="auto"/>
            <w:tcMar>
              <w:top w:w="80" w:type="dxa"/>
              <w:left w:w="80" w:type="dxa"/>
              <w:bottom w:w="80" w:type="dxa"/>
              <w:right w:w="80" w:type="dxa"/>
            </w:tcMar>
          </w:tcPr>
          <w:p w14:paraId="6446E97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Drum*</w:t>
            </w:r>
          </w:p>
        </w:tc>
        <w:tc>
          <w:tcPr>
            <w:tcW w:w="1539" w:type="dxa"/>
            <w:tcBorders>
              <w:top w:val="nil"/>
              <w:left w:val="nil"/>
              <w:bottom w:val="nil"/>
              <w:right w:val="nil"/>
            </w:tcBorders>
            <w:shd w:val="clear" w:color="auto" w:fill="auto"/>
            <w:tcMar>
              <w:top w:w="80" w:type="dxa"/>
              <w:left w:w="80" w:type="dxa"/>
              <w:bottom w:w="80" w:type="dxa"/>
              <w:right w:w="80" w:type="dxa"/>
            </w:tcMar>
          </w:tcPr>
          <w:p w14:paraId="0F76CC4D"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Oil*</w:t>
            </w:r>
          </w:p>
        </w:tc>
        <w:tc>
          <w:tcPr>
            <w:tcW w:w="1450" w:type="dxa"/>
            <w:tcBorders>
              <w:top w:val="nil"/>
              <w:left w:val="nil"/>
              <w:bottom w:val="nil"/>
              <w:right w:val="nil"/>
            </w:tcBorders>
            <w:shd w:val="clear" w:color="auto" w:fill="auto"/>
            <w:tcMar>
              <w:top w:w="80" w:type="dxa"/>
              <w:left w:w="80" w:type="dxa"/>
              <w:bottom w:w="80" w:type="dxa"/>
              <w:right w:w="80" w:type="dxa"/>
            </w:tcMar>
          </w:tcPr>
          <w:p w14:paraId="5B88728C"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Sugar</w:t>
            </w:r>
          </w:p>
        </w:tc>
      </w:tr>
      <w:tr w:rsidR="00425598" w:rsidRPr="00B30DD6" w14:paraId="71CFC405" w14:textId="77777777">
        <w:trPr>
          <w:trHeight w:val="510"/>
        </w:trPr>
        <w:tc>
          <w:tcPr>
            <w:tcW w:w="1568" w:type="dxa"/>
            <w:tcBorders>
              <w:top w:val="nil"/>
              <w:left w:val="nil"/>
              <w:bottom w:val="nil"/>
              <w:right w:val="nil"/>
            </w:tcBorders>
            <w:shd w:val="clear" w:color="auto" w:fill="auto"/>
            <w:tcMar>
              <w:top w:w="80" w:type="dxa"/>
              <w:left w:w="80" w:type="dxa"/>
              <w:bottom w:w="80" w:type="dxa"/>
              <w:right w:w="80" w:type="dxa"/>
            </w:tcMar>
          </w:tcPr>
          <w:p w14:paraId="27DE408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Harmonica</w:t>
            </w:r>
          </w:p>
        </w:tc>
        <w:tc>
          <w:tcPr>
            <w:tcW w:w="1539" w:type="dxa"/>
            <w:tcBorders>
              <w:top w:val="nil"/>
              <w:left w:val="nil"/>
              <w:bottom w:val="nil"/>
              <w:right w:val="nil"/>
            </w:tcBorders>
            <w:shd w:val="clear" w:color="auto" w:fill="auto"/>
            <w:tcMar>
              <w:top w:w="80" w:type="dxa"/>
              <w:left w:w="80" w:type="dxa"/>
              <w:bottom w:w="80" w:type="dxa"/>
              <w:right w:w="80" w:type="dxa"/>
            </w:tcMar>
          </w:tcPr>
          <w:p w14:paraId="145EC6C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Salt*</w:t>
            </w:r>
          </w:p>
        </w:tc>
        <w:tc>
          <w:tcPr>
            <w:tcW w:w="1539" w:type="dxa"/>
            <w:tcBorders>
              <w:top w:val="nil"/>
              <w:left w:val="nil"/>
              <w:bottom w:val="nil"/>
              <w:right w:val="nil"/>
            </w:tcBorders>
            <w:shd w:val="clear" w:color="auto" w:fill="auto"/>
            <w:tcMar>
              <w:top w:w="80" w:type="dxa"/>
              <w:left w:w="80" w:type="dxa"/>
              <w:bottom w:w="80" w:type="dxa"/>
              <w:right w:w="80" w:type="dxa"/>
            </w:tcMar>
          </w:tcPr>
          <w:p w14:paraId="12FC6F3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Priest</w:t>
            </w:r>
          </w:p>
        </w:tc>
        <w:tc>
          <w:tcPr>
            <w:tcW w:w="1390" w:type="dxa"/>
            <w:tcBorders>
              <w:top w:val="nil"/>
              <w:left w:val="nil"/>
              <w:bottom w:val="nil"/>
              <w:right w:val="nil"/>
            </w:tcBorders>
            <w:shd w:val="clear" w:color="auto" w:fill="auto"/>
            <w:tcMar>
              <w:top w:w="80" w:type="dxa"/>
              <w:left w:w="80" w:type="dxa"/>
              <w:bottom w:w="80" w:type="dxa"/>
              <w:right w:w="80" w:type="dxa"/>
            </w:tcMar>
          </w:tcPr>
          <w:p w14:paraId="7942C62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Chair</w:t>
            </w:r>
          </w:p>
        </w:tc>
        <w:tc>
          <w:tcPr>
            <w:tcW w:w="1539" w:type="dxa"/>
            <w:tcBorders>
              <w:top w:val="nil"/>
              <w:left w:val="nil"/>
              <w:bottom w:val="nil"/>
              <w:right w:val="nil"/>
            </w:tcBorders>
            <w:shd w:val="clear" w:color="auto" w:fill="auto"/>
            <w:tcMar>
              <w:top w:w="80" w:type="dxa"/>
              <w:left w:w="80" w:type="dxa"/>
              <w:bottom w:w="80" w:type="dxa"/>
              <w:right w:w="80" w:type="dxa"/>
            </w:tcMar>
          </w:tcPr>
          <w:p w14:paraId="11B7A83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Coal</w:t>
            </w:r>
          </w:p>
        </w:tc>
        <w:tc>
          <w:tcPr>
            <w:tcW w:w="1450" w:type="dxa"/>
            <w:tcBorders>
              <w:top w:val="nil"/>
              <w:left w:val="nil"/>
              <w:bottom w:val="nil"/>
              <w:right w:val="nil"/>
            </w:tcBorders>
            <w:shd w:val="clear" w:color="auto" w:fill="auto"/>
            <w:tcMar>
              <w:top w:w="80" w:type="dxa"/>
              <w:left w:w="80" w:type="dxa"/>
              <w:bottom w:w="80" w:type="dxa"/>
              <w:right w:w="80" w:type="dxa"/>
            </w:tcMar>
          </w:tcPr>
          <w:p w14:paraId="4DBD4A14"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Clarinet</w:t>
            </w:r>
          </w:p>
        </w:tc>
      </w:tr>
      <w:tr w:rsidR="00425598" w:rsidRPr="00B30DD6" w14:paraId="57E78073" w14:textId="77777777">
        <w:trPr>
          <w:trHeight w:val="510"/>
        </w:trPr>
        <w:tc>
          <w:tcPr>
            <w:tcW w:w="1568" w:type="dxa"/>
            <w:tcBorders>
              <w:top w:val="nil"/>
              <w:left w:val="nil"/>
              <w:bottom w:val="nil"/>
              <w:right w:val="nil"/>
            </w:tcBorders>
            <w:shd w:val="clear" w:color="auto" w:fill="auto"/>
            <w:tcMar>
              <w:top w:w="80" w:type="dxa"/>
              <w:left w:w="80" w:type="dxa"/>
              <w:bottom w:w="80" w:type="dxa"/>
              <w:right w:w="80" w:type="dxa"/>
            </w:tcMar>
          </w:tcPr>
          <w:p w14:paraId="4A9FDD17"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Trumpet</w:t>
            </w:r>
          </w:p>
        </w:tc>
        <w:tc>
          <w:tcPr>
            <w:tcW w:w="1539" w:type="dxa"/>
            <w:tcBorders>
              <w:top w:val="nil"/>
              <w:left w:val="nil"/>
              <w:bottom w:val="nil"/>
              <w:right w:val="nil"/>
            </w:tcBorders>
            <w:shd w:val="clear" w:color="auto" w:fill="auto"/>
            <w:tcMar>
              <w:top w:w="80" w:type="dxa"/>
              <w:left w:w="80" w:type="dxa"/>
              <w:bottom w:w="80" w:type="dxa"/>
              <w:right w:w="80" w:type="dxa"/>
            </w:tcMar>
          </w:tcPr>
          <w:p w14:paraId="71F19D2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Basement</w:t>
            </w:r>
          </w:p>
        </w:tc>
        <w:tc>
          <w:tcPr>
            <w:tcW w:w="1539" w:type="dxa"/>
            <w:tcBorders>
              <w:top w:val="nil"/>
              <w:left w:val="nil"/>
              <w:bottom w:val="nil"/>
              <w:right w:val="nil"/>
            </w:tcBorders>
            <w:shd w:val="clear" w:color="auto" w:fill="auto"/>
            <w:tcMar>
              <w:top w:w="80" w:type="dxa"/>
              <w:left w:w="80" w:type="dxa"/>
              <w:bottom w:w="80" w:type="dxa"/>
              <w:right w:w="80" w:type="dxa"/>
            </w:tcMar>
          </w:tcPr>
          <w:p w14:paraId="5D262320"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Cinnamon</w:t>
            </w:r>
          </w:p>
        </w:tc>
        <w:tc>
          <w:tcPr>
            <w:tcW w:w="1390" w:type="dxa"/>
            <w:tcBorders>
              <w:top w:val="nil"/>
              <w:left w:val="nil"/>
              <w:bottom w:val="nil"/>
              <w:right w:val="nil"/>
            </w:tcBorders>
            <w:shd w:val="clear" w:color="auto" w:fill="auto"/>
            <w:tcMar>
              <w:top w:w="80" w:type="dxa"/>
              <w:left w:w="80" w:type="dxa"/>
              <w:bottom w:w="80" w:type="dxa"/>
              <w:right w:w="80" w:type="dxa"/>
            </w:tcMar>
          </w:tcPr>
          <w:p w14:paraId="1B1E738B"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Flute</w:t>
            </w:r>
          </w:p>
        </w:tc>
        <w:tc>
          <w:tcPr>
            <w:tcW w:w="1539" w:type="dxa"/>
            <w:tcBorders>
              <w:top w:val="nil"/>
              <w:left w:val="nil"/>
              <w:bottom w:val="nil"/>
              <w:right w:val="nil"/>
            </w:tcBorders>
            <w:shd w:val="clear" w:color="auto" w:fill="auto"/>
            <w:tcMar>
              <w:top w:w="80" w:type="dxa"/>
              <w:left w:w="80" w:type="dxa"/>
              <w:bottom w:w="80" w:type="dxa"/>
              <w:right w:w="80" w:type="dxa"/>
            </w:tcMar>
          </w:tcPr>
          <w:p w14:paraId="7A436B11"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Electricity*</w:t>
            </w:r>
          </w:p>
        </w:tc>
        <w:tc>
          <w:tcPr>
            <w:tcW w:w="1450" w:type="dxa"/>
            <w:tcBorders>
              <w:top w:val="nil"/>
              <w:left w:val="nil"/>
              <w:bottom w:val="nil"/>
              <w:right w:val="nil"/>
            </w:tcBorders>
            <w:shd w:val="clear" w:color="auto" w:fill="auto"/>
            <w:tcMar>
              <w:top w:w="80" w:type="dxa"/>
              <w:left w:w="80" w:type="dxa"/>
              <w:bottom w:w="80" w:type="dxa"/>
              <w:right w:w="80" w:type="dxa"/>
            </w:tcMar>
          </w:tcPr>
          <w:p w14:paraId="076F67A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Moon</w:t>
            </w:r>
          </w:p>
        </w:tc>
      </w:tr>
      <w:tr w:rsidR="00425598" w:rsidRPr="00B30DD6" w14:paraId="28A1595A" w14:textId="77777777">
        <w:trPr>
          <w:trHeight w:val="510"/>
        </w:trPr>
        <w:tc>
          <w:tcPr>
            <w:tcW w:w="1568" w:type="dxa"/>
            <w:tcBorders>
              <w:top w:val="nil"/>
              <w:left w:val="nil"/>
              <w:bottom w:val="nil"/>
              <w:right w:val="nil"/>
            </w:tcBorders>
            <w:shd w:val="clear" w:color="auto" w:fill="auto"/>
            <w:tcMar>
              <w:top w:w="80" w:type="dxa"/>
              <w:left w:w="80" w:type="dxa"/>
              <w:bottom w:w="80" w:type="dxa"/>
              <w:right w:w="80" w:type="dxa"/>
            </w:tcMar>
          </w:tcPr>
          <w:p w14:paraId="6737AA5F"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Kerosine</w:t>
            </w:r>
          </w:p>
        </w:tc>
        <w:tc>
          <w:tcPr>
            <w:tcW w:w="1539" w:type="dxa"/>
            <w:tcBorders>
              <w:top w:val="nil"/>
              <w:left w:val="nil"/>
              <w:bottom w:val="nil"/>
              <w:right w:val="nil"/>
            </w:tcBorders>
            <w:shd w:val="clear" w:color="auto" w:fill="auto"/>
            <w:tcMar>
              <w:top w:w="80" w:type="dxa"/>
              <w:left w:w="80" w:type="dxa"/>
              <w:bottom w:w="80" w:type="dxa"/>
              <w:right w:w="80" w:type="dxa"/>
            </w:tcMar>
          </w:tcPr>
          <w:p w14:paraId="5D8FDC3F"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Vanilla</w:t>
            </w:r>
          </w:p>
        </w:tc>
        <w:tc>
          <w:tcPr>
            <w:tcW w:w="1539" w:type="dxa"/>
            <w:tcBorders>
              <w:top w:val="nil"/>
              <w:left w:val="nil"/>
              <w:bottom w:val="nil"/>
              <w:right w:val="nil"/>
            </w:tcBorders>
            <w:shd w:val="clear" w:color="auto" w:fill="auto"/>
            <w:tcMar>
              <w:top w:w="80" w:type="dxa"/>
              <w:left w:w="80" w:type="dxa"/>
              <w:bottom w:w="80" w:type="dxa"/>
              <w:right w:w="80" w:type="dxa"/>
            </w:tcMar>
          </w:tcPr>
          <w:p w14:paraId="73013FA4"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Gasoline</w:t>
            </w:r>
          </w:p>
        </w:tc>
        <w:tc>
          <w:tcPr>
            <w:tcW w:w="1390" w:type="dxa"/>
            <w:tcBorders>
              <w:top w:val="nil"/>
              <w:left w:val="nil"/>
              <w:bottom w:val="nil"/>
              <w:right w:val="nil"/>
            </w:tcBorders>
            <w:shd w:val="clear" w:color="auto" w:fill="auto"/>
            <w:tcMar>
              <w:top w:w="80" w:type="dxa"/>
              <w:left w:w="80" w:type="dxa"/>
              <w:bottom w:w="80" w:type="dxa"/>
              <w:right w:w="80" w:type="dxa"/>
            </w:tcMar>
          </w:tcPr>
          <w:p w14:paraId="11F35FD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Sand</w:t>
            </w:r>
          </w:p>
        </w:tc>
        <w:tc>
          <w:tcPr>
            <w:tcW w:w="1539" w:type="dxa"/>
            <w:tcBorders>
              <w:top w:val="nil"/>
              <w:left w:val="nil"/>
              <w:bottom w:val="nil"/>
              <w:right w:val="nil"/>
            </w:tcBorders>
            <w:shd w:val="clear" w:color="auto" w:fill="auto"/>
            <w:tcMar>
              <w:top w:w="80" w:type="dxa"/>
              <w:left w:w="80" w:type="dxa"/>
              <w:bottom w:w="80" w:type="dxa"/>
              <w:right w:w="80" w:type="dxa"/>
            </w:tcMar>
          </w:tcPr>
          <w:p w14:paraId="40B10FF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Piano*</w:t>
            </w:r>
          </w:p>
        </w:tc>
        <w:tc>
          <w:tcPr>
            <w:tcW w:w="1450" w:type="dxa"/>
            <w:tcBorders>
              <w:top w:val="nil"/>
              <w:left w:val="nil"/>
              <w:bottom w:val="nil"/>
              <w:right w:val="nil"/>
            </w:tcBorders>
            <w:shd w:val="clear" w:color="auto" w:fill="auto"/>
            <w:tcMar>
              <w:top w:w="80" w:type="dxa"/>
              <w:left w:w="80" w:type="dxa"/>
              <w:bottom w:w="80" w:type="dxa"/>
              <w:right w:w="80" w:type="dxa"/>
            </w:tcMar>
          </w:tcPr>
          <w:p w14:paraId="63BEC53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Violin</w:t>
            </w:r>
          </w:p>
        </w:tc>
      </w:tr>
    </w:tbl>
    <w:p w14:paraId="50EDA145"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4750AA29"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7C9CB56A"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Form </w:t>
      </w:r>
      <w:proofErr w:type="gramStart"/>
      <w:r w:rsidRPr="00B30DD6">
        <w:rPr>
          <w:rStyle w:val="None"/>
          <w:rFonts w:ascii="Lora" w:hAnsi="Lora"/>
          <w:color w:val="0E101A"/>
          <w:u w:color="0E101A"/>
          <w:lang w:val="en-GB"/>
        </w:rPr>
        <w:t>4 word</w:t>
      </w:r>
      <w:proofErr w:type="gramEnd"/>
      <w:r w:rsidRPr="00B30DD6">
        <w:rPr>
          <w:rStyle w:val="None"/>
          <w:rFonts w:ascii="Lora" w:hAnsi="Lora"/>
          <w:color w:val="0E101A"/>
          <w:u w:color="0E101A"/>
          <w:lang w:val="en-GB"/>
        </w:rPr>
        <w:t xml:space="preserve"> list</w:t>
      </w:r>
      <w:r w:rsidRPr="00B30DD6">
        <w:rPr>
          <w:rStyle w:val="Hyperlink3"/>
          <w:lang w:val="en-GB"/>
        </w:rPr>
        <w:t xml:space="preserve"> (semantic categories: birds, clothing, carpenter’s tools):</w:t>
      </w:r>
    </w:p>
    <w:p w14:paraId="22E8B180"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Free Recall:</w:t>
      </w:r>
      <w:r w:rsidRPr="00B30DD6">
        <w:rPr>
          <w:rStyle w:val="Hyperlink3"/>
          <w:lang w:val="en-GB"/>
        </w:rPr>
        <w:t xml:space="preserve"> canary, shoes, eagle, blouse, nails, crow, bluebird, screwdriver, pants, chisel, skirt, wrench</w:t>
      </w:r>
    </w:p>
    <w:p w14:paraId="53EE3711"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Recognition</w:t>
      </w:r>
      <w:r w:rsidRPr="00B30DD6">
        <w:rPr>
          <w:rStyle w:val="Hyperlink3"/>
          <w:lang w:val="en-GB"/>
        </w:rPr>
        <w:t>:</w:t>
      </w:r>
    </w:p>
    <w:tbl>
      <w:tblPr>
        <w:tblW w:w="90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469"/>
        <w:gridCol w:w="1602"/>
        <w:gridCol w:w="1392"/>
        <w:gridCol w:w="1511"/>
        <w:gridCol w:w="1540"/>
        <w:gridCol w:w="1511"/>
      </w:tblGrid>
      <w:tr w:rsidR="00425598" w:rsidRPr="00B30DD6" w14:paraId="7536F8FA" w14:textId="77777777">
        <w:trPr>
          <w:trHeight w:val="510"/>
        </w:trPr>
        <w:tc>
          <w:tcPr>
            <w:tcW w:w="1468" w:type="dxa"/>
            <w:tcBorders>
              <w:top w:val="nil"/>
              <w:left w:val="nil"/>
              <w:bottom w:val="nil"/>
              <w:right w:val="nil"/>
            </w:tcBorders>
            <w:shd w:val="clear" w:color="auto" w:fill="auto"/>
            <w:tcMar>
              <w:top w:w="80" w:type="dxa"/>
              <w:left w:w="80" w:type="dxa"/>
              <w:bottom w:w="80" w:type="dxa"/>
              <w:right w:w="80" w:type="dxa"/>
            </w:tcMar>
          </w:tcPr>
          <w:p w14:paraId="74C37086"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Bluebird</w:t>
            </w:r>
          </w:p>
        </w:tc>
        <w:tc>
          <w:tcPr>
            <w:tcW w:w="1601" w:type="dxa"/>
            <w:tcBorders>
              <w:top w:val="nil"/>
              <w:left w:val="nil"/>
              <w:bottom w:val="nil"/>
              <w:right w:val="nil"/>
            </w:tcBorders>
            <w:shd w:val="clear" w:color="auto" w:fill="auto"/>
            <w:tcMar>
              <w:top w:w="80" w:type="dxa"/>
              <w:left w:w="80" w:type="dxa"/>
              <w:bottom w:w="80" w:type="dxa"/>
              <w:right w:w="80" w:type="dxa"/>
            </w:tcMar>
          </w:tcPr>
          <w:p w14:paraId="08C0AD5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Shirt*</w:t>
            </w:r>
          </w:p>
        </w:tc>
        <w:tc>
          <w:tcPr>
            <w:tcW w:w="1392" w:type="dxa"/>
            <w:tcBorders>
              <w:top w:val="nil"/>
              <w:left w:val="nil"/>
              <w:bottom w:val="nil"/>
              <w:right w:val="nil"/>
            </w:tcBorders>
            <w:shd w:val="clear" w:color="auto" w:fill="auto"/>
            <w:tcMar>
              <w:top w:w="80" w:type="dxa"/>
              <w:left w:w="80" w:type="dxa"/>
              <w:bottom w:w="80" w:type="dxa"/>
              <w:right w:w="80" w:type="dxa"/>
            </w:tcMar>
          </w:tcPr>
          <w:p w14:paraId="62C74C74"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Chisel</w:t>
            </w:r>
          </w:p>
        </w:tc>
        <w:tc>
          <w:tcPr>
            <w:tcW w:w="1511" w:type="dxa"/>
            <w:tcBorders>
              <w:top w:val="nil"/>
              <w:left w:val="nil"/>
              <w:bottom w:val="nil"/>
              <w:right w:val="nil"/>
            </w:tcBorders>
            <w:shd w:val="clear" w:color="auto" w:fill="auto"/>
            <w:tcMar>
              <w:top w:w="80" w:type="dxa"/>
              <w:left w:w="80" w:type="dxa"/>
              <w:bottom w:w="80" w:type="dxa"/>
              <w:right w:w="80" w:type="dxa"/>
            </w:tcMar>
          </w:tcPr>
          <w:p w14:paraId="12CCFA86"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Eagle</w:t>
            </w:r>
          </w:p>
        </w:tc>
        <w:tc>
          <w:tcPr>
            <w:tcW w:w="1540" w:type="dxa"/>
            <w:tcBorders>
              <w:top w:val="nil"/>
              <w:left w:val="nil"/>
              <w:bottom w:val="nil"/>
              <w:right w:val="nil"/>
            </w:tcBorders>
            <w:shd w:val="clear" w:color="auto" w:fill="auto"/>
            <w:tcMar>
              <w:top w:w="80" w:type="dxa"/>
              <w:left w:w="80" w:type="dxa"/>
              <w:bottom w:w="80" w:type="dxa"/>
              <w:right w:w="80" w:type="dxa"/>
            </w:tcMar>
          </w:tcPr>
          <w:p w14:paraId="5CB3AE3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Chocolate</w:t>
            </w:r>
          </w:p>
        </w:tc>
        <w:tc>
          <w:tcPr>
            <w:tcW w:w="1511" w:type="dxa"/>
            <w:tcBorders>
              <w:top w:val="nil"/>
              <w:left w:val="nil"/>
              <w:bottom w:val="nil"/>
              <w:right w:val="nil"/>
            </w:tcBorders>
            <w:shd w:val="clear" w:color="auto" w:fill="auto"/>
            <w:tcMar>
              <w:top w:w="80" w:type="dxa"/>
              <w:left w:w="80" w:type="dxa"/>
              <w:bottom w:w="80" w:type="dxa"/>
              <w:right w:w="80" w:type="dxa"/>
            </w:tcMar>
          </w:tcPr>
          <w:p w14:paraId="74301F8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Robin*</w:t>
            </w:r>
          </w:p>
        </w:tc>
      </w:tr>
      <w:tr w:rsidR="00425598" w:rsidRPr="00B30DD6" w14:paraId="08A56CC2" w14:textId="77777777">
        <w:trPr>
          <w:trHeight w:val="510"/>
        </w:trPr>
        <w:tc>
          <w:tcPr>
            <w:tcW w:w="1468" w:type="dxa"/>
            <w:tcBorders>
              <w:top w:val="nil"/>
              <w:left w:val="nil"/>
              <w:bottom w:val="nil"/>
              <w:right w:val="nil"/>
            </w:tcBorders>
            <w:shd w:val="clear" w:color="auto" w:fill="auto"/>
            <w:tcMar>
              <w:top w:w="80" w:type="dxa"/>
              <w:left w:w="80" w:type="dxa"/>
              <w:bottom w:w="80" w:type="dxa"/>
              <w:right w:w="80" w:type="dxa"/>
            </w:tcMar>
          </w:tcPr>
          <w:p w14:paraId="58FA74C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Chapel</w:t>
            </w:r>
          </w:p>
        </w:tc>
        <w:tc>
          <w:tcPr>
            <w:tcW w:w="1601" w:type="dxa"/>
            <w:tcBorders>
              <w:top w:val="nil"/>
              <w:left w:val="nil"/>
              <w:bottom w:val="nil"/>
              <w:right w:val="nil"/>
            </w:tcBorders>
            <w:shd w:val="clear" w:color="auto" w:fill="auto"/>
            <w:tcMar>
              <w:top w:w="80" w:type="dxa"/>
              <w:left w:w="80" w:type="dxa"/>
              <w:bottom w:w="80" w:type="dxa"/>
              <w:right w:w="80" w:type="dxa"/>
            </w:tcMar>
          </w:tcPr>
          <w:p w14:paraId="1B5F9831"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Screwdriver</w:t>
            </w:r>
          </w:p>
        </w:tc>
        <w:tc>
          <w:tcPr>
            <w:tcW w:w="1392" w:type="dxa"/>
            <w:tcBorders>
              <w:top w:val="nil"/>
              <w:left w:val="nil"/>
              <w:bottom w:val="nil"/>
              <w:right w:val="nil"/>
            </w:tcBorders>
            <w:shd w:val="clear" w:color="auto" w:fill="auto"/>
            <w:tcMar>
              <w:top w:w="80" w:type="dxa"/>
              <w:left w:w="80" w:type="dxa"/>
              <w:bottom w:w="80" w:type="dxa"/>
              <w:right w:w="80" w:type="dxa"/>
            </w:tcMar>
          </w:tcPr>
          <w:p w14:paraId="3D5E60B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Crow</w:t>
            </w:r>
          </w:p>
        </w:tc>
        <w:tc>
          <w:tcPr>
            <w:tcW w:w="1511" w:type="dxa"/>
            <w:tcBorders>
              <w:top w:val="nil"/>
              <w:left w:val="nil"/>
              <w:bottom w:val="nil"/>
              <w:right w:val="nil"/>
            </w:tcBorders>
            <w:shd w:val="clear" w:color="auto" w:fill="auto"/>
            <w:tcMar>
              <w:top w:w="80" w:type="dxa"/>
              <w:left w:w="80" w:type="dxa"/>
              <w:bottom w:w="80" w:type="dxa"/>
              <w:right w:w="80" w:type="dxa"/>
            </w:tcMar>
          </w:tcPr>
          <w:p w14:paraId="68B179A3"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Sparrow*</w:t>
            </w:r>
          </w:p>
        </w:tc>
        <w:tc>
          <w:tcPr>
            <w:tcW w:w="1540" w:type="dxa"/>
            <w:tcBorders>
              <w:top w:val="nil"/>
              <w:left w:val="nil"/>
              <w:bottom w:val="nil"/>
              <w:right w:val="nil"/>
            </w:tcBorders>
            <w:shd w:val="clear" w:color="auto" w:fill="auto"/>
            <w:tcMar>
              <w:top w:w="80" w:type="dxa"/>
              <w:left w:w="80" w:type="dxa"/>
              <w:bottom w:w="80" w:type="dxa"/>
              <w:right w:w="80" w:type="dxa"/>
            </w:tcMar>
          </w:tcPr>
          <w:p w14:paraId="7B9459A6"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Wrench</w:t>
            </w:r>
          </w:p>
        </w:tc>
        <w:tc>
          <w:tcPr>
            <w:tcW w:w="1511" w:type="dxa"/>
            <w:tcBorders>
              <w:top w:val="nil"/>
              <w:left w:val="nil"/>
              <w:bottom w:val="nil"/>
              <w:right w:val="nil"/>
            </w:tcBorders>
            <w:shd w:val="clear" w:color="auto" w:fill="auto"/>
            <w:tcMar>
              <w:top w:w="80" w:type="dxa"/>
              <w:left w:w="80" w:type="dxa"/>
              <w:bottom w:w="80" w:type="dxa"/>
              <w:right w:w="80" w:type="dxa"/>
            </w:tcMar>
          </w:tcPr>
          <w:p w14:paraId="054023AE"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Pants</w:t>
            </w:r>
          </w:p>
        </w:tc>
      </w:tr>
      <w:tr w:rsidR="00425598" w:rsidRPr="00B30DD6" w14:paraId="65762438" w14:textId="77777777">
        <w:trPr>
          <w:trHeight w:val="510"/>
        </w:trPr>
        <w:tc>
          <w:tcPr>
            <w:tcW w:w="1468" w:type="dxa"/>
            <w:tcBorders>
              <w:top w:val="nil"/>
              <w:left w:val="nil"/>
              <w:bottom w:val="nil"/>
              <w:right w:val="nil"/>
            </w:tcBorders>
            <w:shd w:val="clear" w:color="auto" w:fill="auto"/>
            <w:tcMar>
              <w:top w:w="80" w:type="dxa"/>
              <w:left w:w="80" w:type="dxa"/>
              <w:bottom w:w="80" w:type="dxa"/>
              <w:right w:w="80" w:type="dxa"/>
            </w:tcMar>
          </w:tcPr>
          <w:p w14:paraId="4D49F7D6"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Nails</w:t>
            </w:r>
          </w:p>
        </w:tc>
        <w:tc>
          <w:tcPr>
            <w:tcW w:w="1601" w:type="dxa"/>
            <w:tcBorders>
              <w:top w:val="nil"/>
              <w:left w:val="nil"/>
              <w:bottom w:val="nil"/>
              <w:right w:val="nil"/>
            </w:tcBorders>
            <w:shd w:val="clear" w:color="auto" w:fill="auto"/>
            <w:tcMar>
              <w:top w:w="80" w:type="dxa"/>
              <w:left w:w="80" w:type="dxa"/>
              <w:bottom w:w="80" w:type="dxa"/>
              <w:right w:w="80" w:type="dxa"/>
            </w:tcMar>
          </w:tcPr>
          <w:p w14:paraId="29B5B0C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Socks*</w:t>
            </w:r>
          </w:p>
        </w:tc>
        <w:tc>
          <w:tcPr>
            <w:tcW w:w="1392" w:type="dxa"/>
            <w:tcBorders>
              <w:top w:val="nil"/>
              <w:left w:val="nil"/>
              <w:bottom w:val="nil"/>
              <w:right w:val="nil"/>
            </w:tcBorders>
            <w:shd w:val="clear" w:color="auto" w:fill="auto"/>
            <w:tcMar>
              <w:top w:w="80" w:type="dxa"/>
              <w:left w:w="80" w:type="dxa"/>
              <w:bottom w:w="80" w:type="dxa"/>
              <w:right w:w="80" w:type="dxa"/>
            </w:tcMar>
          </w:tcPr>
          <w:p w14:paraId="3A4B623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Child</w:t>
            </w:r>
          </w:p>
        </w:tc>
        <w:tc>
          <w:tcPr>
            <w:tcW w:w="1511" w:type="dxa"/>
            <w:tcBorders>
              <w:top w:val="nil"/>
              <w:left w:val="nil"/>
              <w:bottom w:val="nil"/>
              <w:right w:val="nil"/>
            </w:tcBorders>
            <w:shd w:val="clear" w:color="auto" w:fill="auto"/>
            <w:tcMar>
              <w:top w:w="80" w:type="dxa"/>
              <w:left w:w="80" w:type="dxa"/>
              <w:bottom w:w="80" w:type="dxa"/>
              <w:right w:w="80" w:type="dxa"/>
            </w:tcMar>
          </w:tcPr>
          <w:p w14:paraId="790399FD"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Shoes</w:t>
            </w:r>
          </w:p>
        </w:tc>
        <w:tc>
          <w:tcPr>
            <w:tcW w:w="1540" w:type="dxa"/>
            <w:tcBorders>
              <w:top w:val="nil"/>
              <w:left w:val="nil"/>
              <w:bottom w:val="nil"/>
              <w:right w:val="nil"/>
            </w:tcBorders>
            <w:shd w:val="clear" w:color="auto" w:fill="auto"/>
            <w:tcMar>
              <w:top w:w="80" w:type="dxa"/>
              <w:left w:w="80" w:type="dxa"/>
              <w:bottom w:w="80" w:type="dxa"/>
              <w:right w:w="80" w:type="dxa"/>
            </w:tcMar>
          </w:tcPr>
          <w:p w14:paraId="1A378017"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Hair</w:t>
            </w:r>
          </w:p>
        </w:tc>
        <w:tc>
          <w:tcPr>
            <w:tcW w:w="1511" w:type="dxa"/>
            <w:tcBorders>
              <w:top w:val="nil"/>
              <w:left w:val="nil"/>
              <w:bottom w:val="nil"/>
              <w:right w:val="nil"/>
            </w:tcBorders>
            <w:shd w:val="clear" w:color="auto" w:fill="auto"/>
            <w:tcMar>
              <w:top w:w="80" w:type="dxa"/>
              <w:left w:w="80" w:type="dxa"/>
              <w:bottom w:w="80" w:type="dxa"/>
              <w:right w:w="80" w:type="dxa"/>
            </w:tcMar>
          </w:tcPr>
          <w:p w14:paraId="5E39AB8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Hammer*</w:t>
            </w:r>
          </w:p>
        </w:tc>
      </w:tr>
      <w:tr w:rsidR="00425598" w:rsidRPr="00B30DD6" w14:paraId="7B1526F2" w14:textId="77777777">
        <w:trPr>
          <w:trHeight w:val="510"/>
        </w:trPr>
        <w:tc>
          <w:tcPr>
            <w:tcW w:w="1468" w:type="dxa"/>
            <w:tcBorders>
              <w:top w:val="nil"/>
              <w:left w:val="nil"/>
              <w:bottom w:val="nil"/>
              <w:right w:val="nil"/>
            </w:tcBorders>
            <w:shd w:val="clear" w:color="auto" w:fill="auto"/>
            <w:tcMar>
              <w:top w:w="80" w:type="dxa"/>
              <w:left w:w="80" w:type="dxa"/>
              <w:bottom w:w="80" w:type="dxa"/>
              <w:right w:w="80" w:type="dxa"/>
            </w:tcMar>
          </w:tcPr>
          <w:p w14:paraId="005871CF"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Canary</w:t>
            </w:r>
          </w:p>
        </w:tc>
        <w:tc>
          <w:tcPr>
            <w:tcW w:w="1601" w:type="dxa"/>
            <w:tcBorders>
              <w:top w:val="nil"/>
              <w:left w:val="nil"/>
              <w:bottom w:val="nil"/>
              <w:right w:val="nil"/>
            </w:tcBorders>
            <w:shd w:val="clear" w:color="auto" w:fill="auto"/>
            <w:tcMar>
              <w:top w:w="80" w:type="dxa"/>
              <w:left w:w="80" w:type="dxa"/>
              <w:bottom w:w="80" w:type="dxa"/>
              <w:right w:w="80" w:type="dxa"/>
            </w:tcMar>
          </w:tcPr>
          <w:p w14:paraId="5C12B02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Apple</w:t>
            </w:r>
          </w:p>
        </w:tc>
        <w:tc>
          <w:tcPr>
            <w:tcW w:w="1392" w:type="dxa"/>
            <w:tcBorders>
              <w:top w:val="nil"/>
              <w:left w:val="nil"/>
              <w:bottom w:val="nil"/>
              <w:right w:val="nil"/>
            </w:tcBorders>
            <w:shd w:val="clear" w:color="auto" w:fill="auto"/>
            <w:tcMar>
              <w:top w:w="80" w:type="dxa"/>
              <w:left w:w="80" w:type="dxa"/>
              <w:bottom w:w="80" w:type="dxa"/>
              <w:right w:w="80" w:type="dxa"/>
            </w:tcMar>
          </w:tcPr>
          <w:p w14:paraId="53FD54A3"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Skirt</w:t>
            </w:r>
          </w:p>
        </w:tc>
        <w:tc>
          <w:tcPr>
            <w:tcW w:w="1511" w:type="dxa"/>
            <w:tcBorders>
              <w:top w:val="nil"/>
              <w:left w:val="nil"/>
              <w:bottom w:val="nil"/>
              <w:right w:val="nil"/>
            </w:tcBorders>
            <w:shd w:val="clear" w:color="auto" w:fill="auto"/>
            <w:tcMar>
              <w:top w:w="80" w:type="dxa"/>
              <w:left w:w="80" w:type="dxa"/>
              <w:bottom w:w="80" w:type="dxa"/>
              <w:right w:w="80" w:type="dxa"/>
            </w:tcMar>
          </w:tcPr>
          <w:p w14:paraId="38A4D279"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Saw*</w:t>
            </w:r>
          </w:p>
        </w:tc>
        <w:tc>
          <w:tcPr>
            <w:tcW w:w="1540" w:type="dxa"/>
            <w:tcBorders>
              <w:top w:val="nil"/>
              <w:left w:val="nil"/>
              <w:bottom w:val="nil"/>
              <w:right w:val="nil"/>
            </w:tcBorders>
            <w:shd w:val="clear" w:color="auto" w:fill="auto"/>
            <w:tcMar>
              <w:top w:w="80" w:type="dxa"/>
              <w:left w:w="80" w:type="dxa"/>
              <w:bottom w:w="80" w:type="dxa"/>
              <w:right w:w="80" w:type="dxa"/>
            </w:tcMar>
          </w:tcPr>
          <w:p w14:paraId="262B3CF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Silver</w:t>
            </w:r>
          </w:p>
        </w:tc>
        <w:tc>
          <w:tcPr>
            <w:tcW w:w="1511" w:type="dxa"/>
            <w:tcBorders>
              <w:top w:val="nil"/>
              <w:left w:val="nil"/>
              <w:bottom w:val="nil"/>
              <w:right w:val="nil"/>
            </w:tcBorders>
            <w:shd w:val="clear" w:color="auto" w:fill="auto"/>
            <w:tcMar>
              <w:top w:w="80" w:type="dxa"/>
              <w:left w:w="80" w:type="dxa"/>
              <w:bottom w:w="80" w:type="dxa"/>
              <w:right w:w="80" w:type="dxa"/>
            </w:tcMar>
          </w:tcPr>
          <w:p w14:paraId="63CE440A"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Blouse</w:t>
            </w:r>
          </w:p>
        </w:tc>
      </w:tr>
    </w:tbl>
    <w:p w14:paraId="758400A8"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641A18DA"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58384BB8"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Form </w:t>
      </w:r>
      <w:proofErr w:type="gramStart"/>
      <w:r w:rsidRPr="00B30DD6">
        <w:rPr>
          <w:rStyle w:val="None"/>
          <w:rFonts w:ascii="Lora" w:hAnsi="Lora"/>
          <w:color w:val="0E101A"/>
          <w:u w:color="0E101A"/>
          <w:lang w:val="en-GB"/>
        </w:rPr>
        <w:t>5 word</w:t>
      </w:r>
      <w:proofErr w:type="gramEnd"/>
      <w:r w:rsidRPr="00B30DD6">
        <w:rPr>
          <w:rStyle w:val="None"/>
          <w:rFonts w:ascii="Lora" w:hAnsi="Lora"/>
          <w:color w:val="0E101A"/>
          <w:u w:color="0E101A"/>
          <w:lang w:val="en-GB"/>
        </w:rPr>
        <w:t xml:space="preserve"> list</w:t>
      </w:r>
      <w:r w:rsidRPr="00B30DD6">
        <w:rPr>
          <w:rStyle w:val="Hyperlink3"/>
          <w:lang w:val="en-GB"/>
        </w:rPr>
        <w:t xml:space="preserve"> (semantic categories: occupations/professions, sports, vegetables):</w:t>
      </w:r>
    </w:p>
    <w:p w14:paraId="02BDBA99"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lastRenderedPageBreak/>
        <w:t>Free Recall</w:t>
      </w:r>
      <w:r w:rsidRPr="00B30DD6">
        <w:rPr>
          <w:rStyle w:val="Hyperlink3"/>
          <w:lang w:val="en-GB"/>
        </w:rPr>
        <w:t>: teacher, basketball, lettuce, dentist, tennis, bean, engineer, potato, professor, golf, corn, soccer</w:t>
      </w:r>
    </w:p>
    <w:p w14:paraId="43AC3083"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Recognition</w:t>
      </w:r>
      <w:r w:rsidRPr="00B30DD6">
        <w:rPr>
          <w:rStyle w:val="Hyperlink3"/>
          <w:lang w:val="en-GB"/>
        </w:rPr>
        <w:t>:</w:t>
      </w:r>
    </w:p>
    <w:tbl>
      <w:tblPr>
        <w:tblW w:w="902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40"/>
        <w:gridCol w:w="1465"/>
        <w:gridCol w:w="1509"/>
        <w:gridCol w:w="1508"/>
        <w:gridCol w:w="1435"/>
        <w:gridCol w:w="1567"/>
      </w:tblGrid>
      <w:tr w:rsidR="00425598" w:rsidRPr="00B30DD6" w14:paraId="53DF4387" w14:textId="77777777">
        <w:trPr>
          <w:trHeight w:val="510"/>
        </w:trPr>
        <w:tc>
          <w:tcPr>
            <w:tcW w:w="1539" w:type="dxa"/>
            <w:tcBorders>
              <w:top w:val="nil"/>
              <w:left w:val="nil"/>
              <w:bottom w:val="nil"/>
              <w:right w:val="nil"/>
            </w:tcBorders>
            <w:shd w:val="clear" w:color="auto" w:fill="auto"/>
            <w:tcMar>
              <w:top w:w="80" w:type="dxa"/>
              <w:left w:w="80" w:type="dxa"/>
              <w:bottom w:w="80" w:type="dxa"/>
              <w:right w:w="80" w:type="dxa"/>
            </w:tcMar>
          </w:tcPr>
          <w:p w14:paraId="3FCDDC85"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Tennis</w:t>
            </w:r>
          </w:p>
        </w:tc>
        <w:tc>
          <w:tcPr>
            <w:tcW w:w="1465" w:type="dxa"/>
            <w:tcBorders>
              <w:top w:val="nil"/>
              <w:left w:val="nil"/>
              <w:bottom w:val="nil"/>
              <w:right w:val="nil"/>
            </w:tcBorders>
            <w:shd w:val="clear" w:color="auto" w:fill="auto"/>
            <w:tcMar>
              <w:top w:w="80" w:type="dxa"/>
              <w:left w:w="80" w:type="dxa"/>
              <w:bottom w:w="80" w:type="dxa"/>
              <w:right w:w="80" w:type="dxa"/>
            </w:tcMar>
          </w:tcPr>
          <w:p w14:paraId="5791BD5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Football*</w:t>
            </w:r>
          </w:p>
        </w:tc>
        <w:tc>
          <w:tcPr>
            <w:tcW w:w="1509" w:type="dxa"/>
            <w:tcBorders>
              <w:top w:val="nil"/>
              <w:left w:val="nil"/>
              <w:bottom w:val="nil"/>
              <w:right w:val="nil"/>
            </w:tcBorders>
            <w:shd w:val="clear" w:color="auto" w:fill="auto"/>
            <w:tcMar>
              <w:top w:w="80" w:type="dxa"/>
              <w:left w:w="80" w:type="dxa"/>
              <w:bottom w:w="80" w:type="dxa"/>
              <w:right w:w="80" w:type="dxa"/>
            </w:tcMar>
          </w:tcPr>
          <w:p w14:paraId="0D1AC44D"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Professor</w:t>
            </w:r>
          </w:p>
        </w:tc>
        <w:tc>
          <w:tcPr>
            <w:tcW w:w="1508" w:type="dxa"/>
            <w:tcBorders>
              <w:top w:val="nil"/>
              <w:left w:val="nil"/>
              <w:bottom w:val="nil"/>
              <w:right w:val="nil"/>
            </w:tcBorders>
            <w:shd w:val="clear" w:color="auto" w:fill="auto"/>
            <w:tcMar>
              <w:top w:w="80" w:type="dxa"/>
              <w:left w:w="80" w:type="dxa"/>
              <w:bottom w:w="80" w:type="dxa"/>
              <w:right w:w="80" w:type="dxa"/>
            </w:tcMar>
          </w:tcPr>
          <w:p w14:paraId="56E968D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Spinach*</w:t>
            </w:r>
          </w:p>
        </w:tc>
        <w:tc>
          <w:tcPr>
            <w:tcW w:w="1435" w:type="dxa"/>
            <w:tcBorders>
              <w:top w:val="nil"/>
              <w:left w:val="nil"/>
              <w:bottom w:val="nil"/>
              <w:right w:val="nil"/>
            </w:tcBorders>
            <w:shd w:val="clear" w:color="auto" w:fill="auto"/>
            <w:tcMar>
              <w:top w:w="80" w:type="dxa"/>
              <w:left w:w="80" w:type="dxa"/>
              <w:bottom w:w="80" w:type="dxa"/>
              <w:right w:w="80" w:type="dxa"/>
            </w:tcMar>
          </w:tcPr>
          <w:p w14:paraId="5367895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Lawyer*</w:t>
            </w:r>
          </w:p>
        </w:tc>
        <w:tc>
          <w:tcPr>
            <w:tcW w:w="1567" w:type="dxa"/>
            <w:tcBorders>
              <w:top w:val="nil"/>
              <w:left w:val="nil"/>
              <w:bottom w:val="nil"/>
              <w:right w:val="nil"/>
            </w:tcBorders>
            <w:shd w:val="clear" w:color="auto" w:fill="auto"/>
            <w:tcMar>
              <w:top w:w="80" w:type="dxa"/>
              <w:left w:w="80" w:type="dxa"/>
              <w:bottom w:w="80" w:type="dxa"/>
              <w:right w:w="80" w:type="dxa"/>
            </w:tcMar>
          </w:tcPr>
          <w:p w14:paraId="460BF5BE"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Submarine</w:t>
            </w:r>
          </w:p>
        </w:tc>
      </w:tr>
      <w:tr w:rsidR="00425598" w:rsidRPr="00B30DD6" w14:paraId="0E4A0060" w14:textId="77777777">
        <w:trPr>
          <w:trHeight w:val="510"/>
        </w:trPr>
        <w:tc>
          <w:tcPr>
            <w:tcW w:w="1539" w:type="dxa"/>
            <w:tcBorders>
              <w:top w:val="nil"/>
              <w:left w:val="nil"/>
              <w:bottom w:val="nil"/>
              <w:right w:val="nil"/>
            </w:tcBorders>
            <w:shd w:val="clear" w:color="auto" w:fill="auto"/>
            <w:tcMar>
              <w:top w:w="80" w:type="dxa"/>
              <w:left w:w="80" w:type="dxa"/>
              <w:bottom w:w="80" w:type="dxa"/>
              <w:right w:w="80" w:type="dxa"/>
            </w:tcMar>
          </w:tcPr>
          <w:p w14:paraId="372E7327"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Golf</w:t>
            </w:r>
          </w:p>
        </w:tc>
        <w:tc>
          <w:tcPr>
            <w:tcW w:w="1465" w:type="dxa"/>
            <w:tcBorders>
              <w:top w:val="nil"/>
              <w:left w:val="nil"/>
              <w:bottom w:val="nil"/>
              <w:right w:val="nil"/>
            </w:tcBorders>
            <w:shd w:val="clear" w:color="auto" w:fill="auto"/>
            <w:tcMar>
              <w:top w:w="80" w:type="dxa"/>
              <w:left w:w="80" w:type="dxa"/>
              <w:bottom w:w="80" w:type="dxa"/>
              <w:right w:w="80" w:type="dxa"/>
            </w:tcMar>
          </w:tcPr>
          <w:p w14:paraId="0C04623B"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Dentist</w:t>
            </w:r>
          </w:p>
        </w:tc>
        <w:tc>
          <w:tcPr>
            <w:tcW w:w="1509" w:type="dxa"/>
            <w:tcBorders>
              <w:top w:val="nil"/>
              <w:left w:val="nil"/>
              <w:bottom w:val="nil"/>
              <w:right w:val="nil"/>
            </w:tcBorders>
            <w:shd w:val="clear" w:color="auto" w:fill="auto"/>
            <w:tcMar>
              <w:top w:w="80" w:type="dxa"/>
              <w:left w:w="80" w:type="dxa"/>
              <w:bottom w:w="80" w:type="dxa"/>
              <w:right w:w="80" w:type="dxa"/>
            </w:tcMar>
          </w:tcPr>
          <w:p w14:paraId="1F393AB7"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Lettuce</w:t>
            </w:r>
          </w:p>
        </w:tc>
        <w:tc>
          <w:tcPr>
            <w:tcW w:w="1508" w:type="dxa"/>
            <w:tcBorders>
              <w:top w:val="nil"/>
              <w:left w:val="nil"/>
              <w:bottom w:val="nil"/>
              <w:right w:val="nil"/>
            </w:tcBorders>
            <w:shd w:val="clear" w:color="auto" w:fill="auto"/>
            <w:tcMar>
              <w:top w:w="80" w:type="dxa"/>
              <w:left w:w="80" w:type="dxa"/>
              <w:bottom w:w="80" w:type="dxa"/>
              <w:right w:w="80" w:type="dxa"/>
            </w:tcMar>
          </w:tcPr>
          <w:p w14:paraId="718E4AAE"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Spider</w:t>
            </w:r>
          </w:p>
        </w:tc>
        <w:tc>
          <w:tcPr>
            <w:tcW w:w="1435" w:type="dxa"/>
            <w:tcBorders>
              <w:top w:val="nil"/>
              <w:left w:val="nil"/>
              <w:bottom w:val="nil"/>
              <w:right w:val="nil"/>
            </w:tcBorders>
            <w:shd w:val="clear" w:color="auto" w:fill="auto"/>
            <w:tcMar>
              <w:top w:w="80" w:type="dxa"/>
              <w:left w:w="80" w:type="dxa"/>
              <w:bottom w:w="80" w:type="dxa"/>
              <w:right w:w="80" w:type="dxa"/>
            </w:tcMar>
          </w:tcPr>
          <w:p w14:paraId="7AD3EAF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Water</w:t>
            </w:r>
          </w:p>
        </w:tc>
        <w:tc>
          <w:tcPr>
            <w:tcW w:w="1567" w:type="dxa"/>
            <w:tcBorders>
              <w:top w:val="nil"/>
              <w:left w:val="nil"/>
              <w:bottom w:val="nil"/>
              <w:right w:val="nil"/>
            </w:tcBorders>
            <w:shd w:val="clear" w:color="auto" w:fill="auto"/>
            <w:tcMar>
              <w:top w:w="80" w:type="dxa"/>
              <w:left w:w="80" w:type="dxa"/>
              <w:bottom w:w="80" w:type="dxa"/>
              <w:right w:w="80" w:type="dxa"/>
            </w:tcMar>
          </w:tcPr>
          <w:p w14:paraId="2EEB2728"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Bean</w:t>
            </w:r>
          </w:p>
        </w:tc>
      </w:tr>
      <w:tr w:rsidR="00425598" w:rsidRPr="00B30DD6" w14:paraId="0919C047" w14:textId="77777777">
        <w:trPr>
          <w:trHeight w:val="510"/>
        </w:trPr>
        <w:tc>
          <w:tcPr>
            <w:tcW w:w="1539" w:type="dxa"/>
            <w:tcBorders>
              <w:top w:val="nil"/>
              <w:left w:val="nil"/>
              <w:bottom w:val="nil"/>
              <w:right w:val="nil"/>
            </w:tcBorders>
            <w:shd w:val="clear" w:color="auto" w:fill="auto"/>
            <w:tcMar>
              <w:top w:w="80" w:type="dxa"/>
              <w:left w:w="80" w:type="dxa"/>
              <w:bottom w:w="80" w:type="dxa"/>
              <w:right w:w="80" w:type="dxa"/>
            </w:tcMar>
          </w:tcPr>
          <w:p w14:paraId="47FD2A5B"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Basketball</w:t>
            </w:r>
          </w:p>
        </w:tc>
        <w:tc>
          <w:tcPr>
            <w:tcW w:w="1465" w:type="dxa"/>
            <w:tcBorders>
              <w:top w:val="nil"/>
              <w:left w:val="nil"/>
              <w:bottom w:val="nil"/>
              <w:right w:val="nil"/>
            </w:tcBorders>
            <w:shd w:val="clear" w:color="auto" w:fill="auto"/>
            <w:tcMar>
              <w:top w:w="80" w:type="dxa"/>
              <w:left w:w="80" w:type="dxa"/>
              <w:bottom w:w="80" w:type="dxa"/>
              <w:right w:w="80" w:type="dxa"/>
            </w:tcMar>
          </w:tcPr>
          <w:p w14:paraId="564EC9D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Doctor*</w:t>
            </w:r>
          </w:p>
        </w:tc>
        <w:tc>
          <w:tcPr>
            <w:tcW w:w="1509" w:type="dxa"/>
            <w:tcBorders>
              <w:top w:val="nil"/>
              <w:left w:val="nil"/>
              <w:bottom w:val="nil"/>
              <w:right w:val="nil"/>
            </w:tcBorders>
            <w:shd w:val="clear" w:color="auto" w:fill="auto"/>
            <w:tcMar>
              <w:top w:w="80" w:type="dxa"/>
              <w:left w:w="80" w:type="dxa"/>
              <w:bottom w:w="80" w:type="dxa"/>
              <w:right w:w="80" w:type="dxa"/>
            </w:tcMar>
          </w:tcPr>
          <w:p w14:paraId="27A1FC5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Corn</w:t>
            </w:r>
          </w:p>
        </w:tc>
        <w:tc>
          <w:tcPr>
            <w:tcW w:w="1508" w:type="dxa"/>
            <w:tcBorders>
              <w:top w:val="nil"/>
              <w:left w:val="nil"/>
              <w:bottom w:val="nil"/>
              <w:right w:val="nil"/>
            </w:tcBorders>
            <w:shd w:val="clear" w:color="auto" w:fill="auto"/>
            <w:tcMar>
              <w:top w:w="80" w:type="dxa"/>
              <w:left w:w="80" w:type="dxa"/>
              <w:bottom w:w="80" w:type="dxa"/>
              <w:right w:w="80" w:type="dxa"/>
            </w:tcMar>
          </w:tcPr>
          <w:p w14:paraId="0C5AA180"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Baseball*</w:t>
            </w:r>
          </w:p>
        </w:tc>
        <w:tc>
          <w:tcPr>
            <w:tcW w:w="1435" w:type="dxa"/>
            <w:tcBorders>
              <w:top w:val="nil"/>
              <w:left w:val="nil"/>
              <w:bottom w:val="nil"/>
              <w:right w:val="nil"/>
            </w:tcBorders>
            <w:shd w:val="clear" w:color="auto" w:fill="auto"/>
            <w:tcMar>
              <w:top w:w="80" w:type="dxa"/>
              <w:left w:w="80" w:type="dxa"/>
              <w:bottom w:w="80" w:type="dxa"/>
              <w:right w:w="80" w:type="dxa"/>
            </w:tcMar>
          </w:tcPr>
          <w:p w14:paraId="0BF263B3"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Teacher</w:t>
            </w:r>
          </w:p>
        </w:tc>
        <w:tc>
          <w:tcPr>
            <w:tcW w:w="1567" w:type="dxa"/>
            <w:tcBorders>
              <w:top w:val="nil"/>
              <w:left w:val="nil"/>
              <w:bottom w:val="nil"/>
              <w:right w:val="nil"/>
            </w:tcBorders>
            <w:shd w:val="clear" w:color="auto" w:fill="auto"/>
            <w:tcMar>
              <w:top w:w="80" w:type="dxa"/>
              <w:left w:w="80" w:type="dxa"/>
              <w:bottom w:w="80" w:type="dxa"/>
              <w:right w:w="80" w:type="dxa"/>
            </w:tcMar>
          </w:tcPr>
          <w:p w14:paraId="6CE7865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Snake</w:t>
            </w:r>
          </w:p>
        </w:tc>
      </w:tr>
      <w:tr w:rsidR="00425598" w:rsidRPr="00B30DD6" w14:paraId="393076B3" w14:textId="77777777">
        <w:trPr>
          <w:trHeight w:val="510"/>
        </w:trPr>
        <w:tc>
          <w:tcPr>
            <w:tcW w:w="1539" w:type="dxa"/>
            <w:tcBorders>
              <w:top w:val="nil"/>
              <w:left w:val="nil"/>
              <w:bottom w:val="nil"/>
              <w:right w:val="nil"/>
            </w:tcBorders>
            <w:shd w:val="clear" w:color="auto" w:fill="auto"/>
            <w:tcMar>
              <w:top w:w="80" w:type="dxa"/>
              <w:left w:w="80" w:type="dxa"/>
              <w:bottom w:w="80" w:type="dxa"/>
              <w:right w:w="80" w:type="dxa"/>
            </w:tcMar>
          </w:tcPr>
          <w:p w14:paraId="3BF22342"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Carrot*</w:t>
            </w:r>
          </w:p>
        </w:tc>
        <w:tc>
          <w:tcPr>
            <w:tcW w:w="1465" w:type="dxa"/>
            <w:tcBorders>
              <w:top w:val="nil"/>
              <w:left w:val="nil"/>
              <w:bottom w:val="nil"/>
              <w:right w:val="nil"/>
            </w:tcBorders>
            <w:shd w:val="clear" w:color="auto" w:fill="auto"/>
            <w:tcMar>
              <w:top w:w="80" w:type="dxa"/>
              <w:left w:w="80" w:type="dxa"/>
              <w:bottom w:w="80" w:type="dxa"/>
              <w:right w:w="80" w:type="dxa"/>
            </w:tcMar>
          </w:tcPr>
          <w:p w14:paraId="533F6F0C"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Engineer</w:t>
            </w:r>
          </w:p>
        </w:tc>
        <w:tc>
          <w:tcPr>
            <w:tcW w:w="1509" w:type="dxa"/>
            <w:tcBorders>
              <w:top w:val="nil"/>
              <w:left w:val="nil"/>
              <w:bottom w:val="nil"/>
              <w:right w:val="nil"/>
            </w:tcBorders>
            <w:shd w:val="clear" w:color="auto" w:fill="auto"/>
            <w:tcMar>
              <w:top w:w="80" w:type="dxa"/>
              <w:left w:w="80" w:type="dxa"/>
              <w:bottom w:w="80" w:type="dxa"/>
              <w:right w:w="80" w:type="dxa"/>
            </w:tcMar>
          </w:tcPr>
          <w:p w14:paraId="4393F18E"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Glove</w:t>
            </w:r>
          </w:p>
        </w:tc>
        <w:tc>
          <w:tcPr>
            <w:tcW w:w="1508" w:type="dxa"/>
            <w:tcBorders>
              <w:top w:val="nil"/>
              <w:left w:val="nil"/>
              <w:bottom w:val="nil"/>
              <w:right w:val="nil"/>
            </w:tcBorders>
            <w:shd w:val="clear" w:color="auto" w:fill="auto"/>
            <w:tcMar>
              <w:top w:w="80" w:type="dxa"/>
              <w:left w:w="80" w:type="dxa"/>
              <w:bottom w:w="80" w:type="dxa"/>
              <w:right w:w="80" w:type="dxa"/>
            </w:tcMar>
          </w:tcPr>
          <w:p w14:paraId="1DA6B865"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Soccer</w:t>
            </w:r>
          </w:p>
        </w:tc>
        <w:tc>
          <w:tcPr>
            <w:tcW w:w="1435" w:type="dxa"/>
            <w:tcBorders>
              <w:top w:val="nil"/>
              <w:left w:val="nil"/>
              <w:bottom w:val="nil"/>
              <w:right w:val="nil"/>
            </w:tcBorders>
            <w:shd w:val="clear" w:color="auto" w:fill="auto"/>
            <w:tcMar>
              <w:top w:w="80" w:type="dxa"/>
              <w:left w:w="80" w:type="dxa"/>
              <w:bottom w:w="80" w:type="dxa"/>
              <w:right w:w="80" w:type="dxa"/>
            </w:tcMar>
          </w:tcPr>
          <w:p w14:paraId="1FFCAC1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Potato</w:t>
            </w:r>
          </w:p>
        </w:tc>
        <w:tc>
          <w:tcPr>
            <w:tcW w:w="1567" w:type="dxa"/>
            <w:tcBorders>
              <w:top w:val="nil"/>
              <w:left w:val="nil"/>
              <w:bottom w:val="nil"/>
              <w:right w:val="nil"/>
            </w:tcBorders>
            <w:shd w:val="clear" w:color="auto" w:fill="auto"/>
            <w:tcMar>
              <w:top w:w="80" w:type="dxa"/>
              <w:left w:w="80" w:type="dxa"/>
              <w:bottom w:w="80" w:type="dxa"/>
              <w:right w:w="80" w:type="dxa"/>
            </w:tcMar>
          </w:tcPr>
          <w:p w14:paraId="3B61FCE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tulip</w:t>
            </w:r>
          </w:p>
        </w:tc>
      </w:tr>
    </w:tbl>
    <w:p w14:paraId="134674C4"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10FA3E79"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6B3B756E"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 xml:space="preserve">Form </w:t>
      </w:r>
      <w:proofErr w:type="gramStart"/>
      <w:r w:rsidRPr="00B30DD6">
        <w:rPr>
          <w:rStyle w:val="None"/>
          <w:rFonts w:ascii="Lora" w:hAnsi="Lora"/>
          <w:color w:val="0E101A"/>
          <w:u w:color="0E101A"/>
          <w:lang w:val="en-GB"/>
        </w:rPr>
        <w:t>6 word</w:t>
      </w:r>
      <w:proofErr w:type="gramEnd"/>
      <w:r w:rsidRPr="00B30DD6">
        <w:rPr>
          <w:rStyle w:val="None"/>
          <w:rFonts w:ascii="Lora" w:hAnsi="Lora"/>
          <w:color w:val="0E101A"/>
          <w:u w:color="0E101A"/>
          <w:lang w:val="en-GB"/>
        </w:rPr>
        <w:t xml:space="preserve"> list </w:t>
      </w:r>
      <w:r w:rsidRPr="00B30DD6">
        <w:rPr>
          <w:rStyle w:val="Hyperlink3"/>
          <w:lang w:val="en-GB"/>
        </w:rPr>
        <w:t>(semantic categories: fish, parts of a building, weather):</w:t>
      </w:r>
    </w:p>
    <w:p w14:paraId="6314F61E"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Free Recall:</w:t>
      </w:r>
      <w:r w:rsidRPr="00B30DD6">
        <w:rPr>
          <w:rStyle w:val="Hyperlink3"/>
          <w:lang w:val="en-GB"/>
        </w:rPr>
        <w:t xml:space="preserve"> shark, wall, herring, rain, floor, hail, catfish, roof, salmon, storm, ceiling, snow</w:t>
      </w:r>
    </w:p>
    <w:p w14:paraId="3632D22A" w14:textId="77777777"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color w:val="0E101A"/>
          <w:u w:color="0E101A"/>
          <w:lang w:val="en-GB"/>
        </w:rPr>
        <w:t>Recognition</w:t>
      </w:r>
      <w:r w:rsidRPr="00B30DD6">
        <w:rPr>
          <w:rStyle w:val="Hyperlink3"/>
          <w:lang w:val="en-GB"/>
        </w:rPr>
        <w:t>:</w:t>
      </w:r>
    </w:p>
    <w:tbl>
      <w:tblPr>
        <w:tblW w:w="902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16"/>
        <w:gridCol w:w="1574"/>
        <w:gridCol w:w="1529"/>
        <w:gridCol w:w="1453"/>
        <w:gridCol w:w="1454"/>
        <w:gridCol w:w="1499"/>
      </w:tblGrid>
      <w:tr w:rsidR="00425598" w:rsidRPr="00B30DD6" w14:paraId="6666B7D7" w14:textId="77777777">
        <w:trPr>
          <w:trHeight w:val="510"/>
        </w:trPr>
        <w:tc>
          <w:tcPr>
            <w:tcW w:w="1515" w:type="dxa"/>
            <w:tcBorders>
              <w:top w:val="nil"/>
              <w:left w:val="nil"/>
              <w:bottom w:val="nil"/>
              <w:right w:val="nil"/>
            </w:tcBorders>
            <w:shd w:val="clear" w:color="auto" w:fill="auto"/>
            <w:tcMar>
              <w:top w:w="80" w:type="dxa"/>
              <w:left w:w="80" w:type="dxa"/>
              <w:bottom w:w="80" w:type="dxa"/>
              <w:right w:w="80" w:type="dxa"/>
            </w:tcMar>
          </w:tcPr>
          <w:p w14:paraId="56B552FF"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Hail</w:t>
            </w:r>
          </w:p>
        </w:tc>
        <w:tc>
          <w:tcPr>
            <w:tcW w:w="1574" w:type="dxa"/>
            <w:tcBorders>
              <w:top w:val="nil"/>
              <w:left w:val="nil"/>
              <w:bottom w:val="nil"/>
              <w:right w:val="nil"/>
            </w:tcBorders>
            <w:shd w:val="clear" w:color="auto" w:fill="auto"/>
            <w:tcMar>
              <w:top w:w="80" w:type="dxa"/>
              <w:left w:w="80" w:type="dxa"/>
              <w:bottom w:w="80" w:type="dxa"/>
              <w:right w:w="80" w:type="dxa"/>
            </w:tcMar>
          </w:tcPr>
          <w:p w14:paraId="053DF441"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Bass*</w:t>
            </w:r>
          </w:p>
        </w:tc>
        <w:tc>
          <w:tcPr>
            <w:tcW w:w="1529" w:type="dxa"/>
            <w:tcBorders>
              <w:top w:val="nil"/>
              <w:left w:val="nil"/>
              <w:bottom w:val="nil"/>
              <w:right w:val="nil"/>
            </w:tcBorders>
            <w:shd w:val="clear" w:color="auto" w:fill="auto"/>
            <w:tcMar>
              <w:top w:w="80" w:type="dxa"/>
              <w:left w:w="80" w:type="dxa"/>
              <w:bottom w:w="80" w:type="dxa"/>
              <w:right w:w="80" w:type="dxa"/>
            </w:tcMar>
          </w:tcPr>
          <w:p w14:paraId="34D01F81"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Snow</w:t>
            </w:r>
          </w:p>
        </w:tc>
        <w:tc>
          <w:tcPr>
            <w:tcW w:w="1453" w:type="dxa"/>
            <w:tcBorders>
              <w:top w:val="nil"/>
              <w:left w:val="nil"/>
              <w:bottom w:val="nil"/>
              <w:right w:val="nil"/>
            </w:tcBorders>
            <w:shd w:val="clear" w:color="auto" w:fill="auto"/>
            <w:tcMar>
              <w:top w:w="80" w:type="dxa"/>
              <w:left w:w="80" w:type="dxa"/>
              <w:bottom w:w="80" w:type="dxa"/>
              <w:right w:w="80" w:type="dxa"/>
            </w:tcMar>
          </w:tcPr>
          <w:p w14:paraId="2F55730D"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Bank</w:t>
            </w:r>
          </w:p>
        </w:tc>
        <w:tc>
          <w:tcPr>
            <w:tcW w:w="1454" w:type="dxa"/>
            <w:tcBorders>
              <w:top w:val="nil"/>
              <w:left w:val="nil"/>
              <w:bottom w:val="nil"/>
              <w:right w:val="nil"/>
            </w:tcBorders>
            <w:shd w:val="clear" w:color="auto" w:fill="auto"/>
            <w:tcMar>
              <w:top w:w="80" w:type="dxa"/>
              <w:left w:w="80" w:type="dxa"/>
              <w:bottom w:w="80" w:type="dxa"/>
              <w:right w:w="80" w:type="dxa"/>
            </w:tcMar>
          </w:tcPr>
          <w:p w14:paraId="7C2B95BB"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Floor</w:t>
            </w:r>
          </w:p>
        </w:tc>
        <w:tc>
          <w:tcPr>
            <w:tcW w:w="1499" w:type="dxa"/>
            <w:tcBorders>
              <w:top w:val="nil"/>
              <w:left w:val="nil"/>
              <w:bottom w:val="nil"/>
              <w:right w:val="nil"/>
            </w:tcBorders>
            <w:shd w:val="clear" w:color="auto" w:fill="auto"/>
            <w:tcMar>
              <w:top w:w="80" w:type="dxa"/>
              <w:left w:w="80" w:type="dxa"/>
              <w:bottom w:w="80" w:type="dxa"/>
              <w:right w:w="80" w:type="dxa"/>
            </w:tcMar>
          </w:tcPr>
          <w:p w14:paraId="2F1C293C"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Mustard</w:t>
            </w:r>
          </w:p>
        </w:tc>
      </w:tr>
      <w:tr w:rsidR="00425598" w:rsidRPr="00B30DD6" w14:paraId="1D28B8B3" w14:textId="77777777">
        <w:trPr>
          <w:trHeight w:val="510"/>
        </w:trPr>
        <w:tc>
          <w:tcPr>
            <w:tcW w:w="1515" w:type="dxa"/>
            <w:tcBorders>
              <w:top w:val="nil"/>
              <w:left w:val="nil"/>
              <w:bottom w:val="nil"/>
              <w:right w:val="nil"/>
            </w:tcBorders>
            <w:shd w:val="clear" w:color="auto" w:fill="auto"/>
            <w:tcMar>
              <w:top w:w="80" w:type="dxa"/>
              <w:left w:w="80" w:type="dxa"/>
              <w:bottom w:w="80" w:type="dxa"/>
              <w:right w:w="80" w:type="dxa"/>
            </w:tcMar>
          </w:tcPr>
          <w:p w14:paraId="0DA7932B"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Window*</w:t>
            </w:r>
          </w:p>
        </w:tc>
        <w:tc>
          <w:tcPr>
            <w:tcW w:w="1574" w:type="dxa"/>
            <w:tcBorders>
              <w:top w:val="nil"/>
              <w:left w:val="nil"/>
              <w:bottom w:val="nil"/>
              <w:right w:val="nil"/>
            </w:tcBorders>
            <w:shd w:val="clear" w:color="auto" w:fill="auto"/>
            <w:tcMar>
              <w:top w:w="80" w:type="dxa"/>
              <w:left w:w="80" w:type="dxa"/>
              <w:bottom w:w="80" w:type="dxa"/>
              <w:right w:w="80" w:type="dxa"/>
            </w:tcMar>
          </w:tcPr>
          <w:p w14:paraId="70C586D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Ceiling</w:t>
            </w:r>
          </w:p>
        </w:tc>
        <w:tc>
          <w:tcPr>
            <w:tcW w:w="1529" w:type="dxa"/>
            <w:tcBorders>
              <w:top w:val="nil"/>
              <w:left w:val="nil"/>
              <w:bottom w:val="nil"/>
              <w:right w:val="nil"/>
            </w:tcBorders>
            <w:shd w:val="clear" w:color="auto" w:fill="auto"/>
            <w:tcMar>
              <w:top w:w="80" w:type="dxa"/>
              <w:left w:w="80" w:type="dxa"/>
              <w:bottom w:w="80" w:type="dxa"/>
              <w:right w:w="80" w:type="dxa"/>
            </w:tcMar>
          </w:tcPr>
          <w:p w14:paraId="64D335CE"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Canyon</w:t>
            </w:r>
          </w:p>
        </w:tc>
        <w:tc>
          <w:tcPr>
            <w:tcW w:w="1453" w:type="dxa"/>
            <w:tcBorders>
              <w:top w:val="nil"/>
              <w:left w:val="nil"/>
              <w:bottom w:val="nil"/>
              <w:right w:val="nil"/>
            </w:tcBorders>
            <w:shd w:val="clear" w:color="auto" w:fill="auto"/>
            <w:tcMar>
              <w:top w:w="80" w:type="dxa"/>
              <w:left w:w="80" w:type="dxa"/>
              <w:bottom w:w="80" w:type="dxa"/>
              <w:right w:w="80" w:type="dxa"/>
            </w:tcMar>
          </w:tcPr>
          <w:p w14:paraId="15C40D29"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Rain</w:t>
            </w:r>
          </w:p>
        </w:tc>
        <w:tc>
          <w:tcPr>
            <w:tcW w:w="1454" w:type="dxa"/>
            <w:tcBorders>
              <w:top w:val="nil"/>
              <w:left w:val="nil"/>
              <w:bottom w:val="nil"/>
              <w:right w:val="nil"/>
            </w:tcBorders>
            <w:shd w:val="clear" w:color="auto" w:fill="auto"/>
            <w:tcMar>
              <w:top w:w="80" w:type="dxa"/>
              <w:left w:w="80" w:type="dxa"/>
              <w:bottom w:w="80" w:type="dxa"/>
              <w:right w:w="80" w:type="dxa"/>
            </w:tcMar>
          </w:tcPr>
          <w:p w14:paraId="1D3991E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Ladder</w:t>
            </w:r>
          </w:p>
        </w:tc>
        <w:tc>
          <w:tcPr>
            <w:tcW w:w="1499" w:type="dxa"/>
            <w:tcBorders>
              <w:top w:val="nil"/>
              <w:left w:val="nil"/>
              <w:bottom w:val="nil"/>
              <w:right w:val="nil"/>
            </w:tcBorders>
            <w:shd w:val="clear" w:color="auto" w:fill="auto"/>
            <w:tcMar>
              <w:top w:w="80" w:type="dxa"/>
              <w:left w:w="80" w:type="dxa"/>
              <w:bottom w:w="80" w:type="dxa"/>
              <w:right w:w="80" w:type="dxa"/>
            </w:tcMar>
          </w:tcPr>
          <w:p w14:paraId="449EDA47"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Storm</w:t>
            </w:r>
          </w:p>
        </w:tc>
      </w:tr>
      <w:tr w:rsidR="00425598" w:rsidRPr="00B30DD6" w14:paraId="09E24F8B" w14:textId="77777777">
        <w:trPr>
          <w:trHeight w:val="510"/>
        </w:trPr>
        <w:tc>
          <w:tcPr>
            <w:tcW w:w="1515" w:type="dxa"/>
            <w:tcBorders>
              <w:top w:val="nil"/>
              <w:left w:val="nil"/>
              <w:bottom w:val="nil"/>
              <w:right w:val="nil"/>
            </w:tcBorders>
            <w:shd w:val="clear" w:color="auto" w:fill="auto"/>
            <w:tcMar>
              <w:top w:w="80" w:type="dxa"/>
              <w:left w:w="80" w:type="dxa"/>
              <w:bottom w:w="80" w:type="dxa"/>
              <w:right w:w="80" w:type="dxa"/>
            </w:tcMar>
          </w:tcPr>
          <w:p w14:paraId="3E427BE0"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Herring</w:t>
            </w:r>
          </w:p>
        </w:tc>
        <w:tc>
          <w:tcPr>
            <w:tcW w:w="1574" w:type="dxa"/>
            <w:tcBorders>
              <w:top w:val="nil"/>
              <w:left w:val="nil"/>
              <w:bottom w:val="nil"/>
              <w:right w:val="nil"/>
            </w:tcBorders>
            <w:shd w:val="clear" w:color="auto" w:fill="auto"/>
            <w:tcMar>
              <w:top w:w="80" w:type="dxa"/>
              <w:left w:w="80" w:type="dxa"/>
              <w:bottom w:w="80" w:type="dxa"/>
              <w:right w:w="80" w:type="dxa"/>
            </w:tcMar>
          </w:tcPr>
          <w:p w14:paraId="179719D8"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Salmon</w:t>
            </w:r>
          </w:p>
        </w:tc>
        <w:tc>
          <w:tcPr>
            <w:tcW w:w="1529" w:type="dxa"/>
            <w:tcBorders>
              <w:top w:val="nil"/>
              <w:left w:val="nil"/>
              <w:bottom w:val="nil"/>
              <w:right w:val="nil"/>
            </w:tcBorders>
            <w:shd w:val="clear" w:color="auto" w:fill="auto"/>
            <w:tcMar>
              <w:top w:w="80" w:type="dxa"/>
              <w:left w:w="80" w:type="dxa"/>
              <w:bottom w:w="80" w:type="dxa"/>
              <w:right w:w="80" w:type="dxa"/>
            </w:tcMar>
          </w:tcPr>
          <w:p w14:paraId="1AC7224D"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Tornado*</w:t>
            </w:r>
          </w:p>
        </w:tc>
        <w:tc>
          <w:tcPr>
            <w:tcW w:w="1453" w:type="dxa"/>
            <w:tcBorders>
              <w:top w:val="nil"/>
              <w:left w:val="nil"/>
              <w:bottom w:val="nil"/>
              <w:right w:val="nil"/>
            </w:tcBorders>
            <w:shd w:val="clear" w:color="auto" w:fill="auto"/>
            <w:tcMar>
              <w:top w:w="80" w:type="dxa"/>
              <w:left w:w="80" w:type="dxa"/>
              <w:bottom w:w="80" w:type="dxa"/>
              <w:right w:w="80" w:type="dxa"/>
            </w:tcMar>
          </w:tcPr>
          <w:p w14:paraId="647BAB9A"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Trout*</w:t>
            </w:r>
          </w:p>
        </w:tc>
        <w:tc>
          <w:tcPr>
            <w:tcW w:w="1454" w:type="dxa"/>
            <w:tcBorders>
              <w:top w:val="nil"/>
              <w:left w:val="nil"/>
              <w:bottom w:val="nil"/>
              <w:right w:val="nil"/>
            </w:tcBorders>
            <w:shd w:val="clear" w:color="auto" w:fill="auto"/>
            <w:tcMar>
              <w:top w:w="80" w:type="dxa"/>
              <w:left w:w="80" w:type="dxa"/>
              <w:bottom w:w="80" w:type="dxa"/>
              <w:right w:w="80" w:type="dxa"/>
            </w:tcMar>
          </w:tcPr>
          <w:p w14:paraId="777325A8"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Melon</w:t>
            </w:r>
          </w:p>
        </w:tc>
        <w:tc>
          <w:tcPr>
            <w:tcW w:w="1499" w:type="dxa"/>
            <w:tcBorders>
              <w:top w:val="nil"/>
              <w:left w:val="nil"/>
              <w:bottom w:val="nil"/>
              <w:right w:val="nil"/>
            </w:tcBorders>
            <w:shd w:val="clear" w:color="auto" w:fill="auto"/>
            <w:tcMar>
              <w:top w:w="80" w:type="dxa"/>
              <w:left w:w="80" w:type="dxa"/>
              <w:bottom w:w="80" w:type="dxa"/>
              <w:right w:w="80" w:type="dxa"/>
            </w:tcMar>
          </w:tcPr>
          <w:p w14:paraId="1778A1C2"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Roof</w:t>
            </w:r>
          </w:p>
        </w:tc>
      </w:tr>
      <w:tr w:rsidR="00425598" w:rsidRPr="00B30DD6" w14:paraId="4C727281" w14:textId="77777777">
        <w:trPr>
          <w:trHeight w:val="510"/>
        </w:trPr>
        <w:tc>
          <w:tcPr>
            <w:tcW w:w="1515" w:type="dxa"/>
            <w:tcBorders>
              <w:top w:val="nil"/>
              <w:left w:val="nil"/>
              <w:bottom w:val="nil"/>
              <w:right w:val="nil"/>
            </w:tcBorders>
            <w:shd w:val="clear" w:color="auto" w:fill="auto"/>
            <w:tcMar>
              <w:top w:w="80" w:type="dxa"/>
              <w:left w:w="80" w:type="dxa"/>
              <w:bottom w:w="80" w:type="dxa"/>
              <w:right w:w="80" w:type="dxa"/>
            </w:tcMar>
          </w:tcPr>
          <w:p w14:paraId="4A124696"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Shark</w:t>
            </w:r>
          </w:p>
        </w:tc>
        <w:tc>
          <w:tcPr>
            <w:tcW w:w="1574" w:type="dxa"/>
            <w:tcBorders>
              <w:top w:val="nil"/>
              <w:left w:val="nil"/>
              <w:bottom w:val="nil"/>
              <w:right w:val="nil"/>
            </w:tcBorders>
            <w:shd w:val="clear" w:color="auto" w:fill="auto"/>
            <w:tcMar>
              <w:top w:w="80" w:type="dxa"/>
              <w:left w:w="80" w:type="dxa"/>
              <w:bottom w:w="80" w:type="dxa"/>
              <w:right w:w="80" w:type="dxa"/>
            </w:tcMar>
          </w:tcPr>
          <w:p w14:paraId="3A2AC016"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Hurricane*</w:t>
            </w:r>
          </w:p>
        </w:tc>
        <w:tc>
          <w:tcPr>
            <w:tcW w:w="1529" w:type="dxa"/>
            <w:tcBorders>
              <w:top w:val="nil"/>
              <w:left w:val="nil"/>
              <w:bottom w:val="nil"/>
              <w:right w:val="nil"/>
            </w:tcBorders>
            <w:shd w:val="clear" w:color="auto" w:fill="auto"/>
            <w:tcMar>
              <w:top w:w="80" w:type="dxa"/>
              <w:left w:w="80" w:type="dxa"/>
              <w:bottom w:w="80" w:type="dxa"/>
              <w:right w:w="80" w:type="dxa"/>
            </w:tcMar>
          </w:tcPr>
          <w:p w14:paraId="1517CC6F"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Elbow</w:t>
            </w:r>
          </w:p>
        </w:tc>
        <w:tc>
          <w:tcPr>
            <w:tcW w:w="1453" w:type="dxa"/>
            <w:tcBorders>
              <w:top w:val="nil"/>
              <w:left w:val="nil"/>
              <w:bottom w:val="nil"/>
              <w:right w:val="nil"/>
            </w:tcBorders>
            <w:shd w:val="clear" w:color="auto" w:fill="auto"/>
            <w:tcMar>
              <w:top w:w="80" w:type="dxa"/>
              <w:left w:w="80" w:type="dxa"/>
              <w:bottom w:w="80" w:type="dxa"/>
              <w:right w:w="80" w:type="dxa"/>
            </w:tcMar>
          </w:tcPr>
          <w:p w14:paraId="4D0A79E4"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Catfish</w:t>
            </w:r>
          </w:p>
        </w:tc>
        <w:tc>
          <w:tcPr>
            <w:tcW w:w="1454" w:type="dxa"/>
            <w:tcBorders>
              <w:top w:val="nil"/>
              <w:left w:val="nil"/>
              <w:bottom w:val="nil"/>
              <w:right w:val="nil"/>
            </w:tcBorders>
            <w:shd w:val="clear" w:color="auto" w:fill="auto"/>
            <w:tcMar>
              <w:top w:w="80" w:type="dxa"/>
              <w:left w:w="80" w:type="dxa"/>
              <w:bottom w:w="80" w:type="dxa"/>
              <w:right w:w="80" w:type="dxa"/>
            </w:tcMar>
          </w:tcPr>
          <w:p w14:paraId="25F3092E" w14:textId="77777777" w:rsidR="00425598" w:rsidRPr="00B30DD6" w:rsidRDefault="00061FC0">
            <w:pPr>
              <w:pStyle w:val="Body"/>
              <w:jc w:val="both"/>
              <w:rPr>
                <w:rFonts w:ascii="Lora" w:hAnsi="Lora"/>
                <w:lang w:val="en-GB"/>
              </w:rPr>
            </w:pPr>
            <w:r w:rsidRPr="00B30DD6">
              <w:rPr>
                <w:rStyle w:val="None"/>
                <w:rFonts w:ascii="Lora" w:hAnsi="Lora"/>
                <w:color w:val="0E101A"/>
                <w:u w:val="single" w:color="0E101A"/>
                <w:lang w:val="en-GB"/>
              </w:rPr>
              <w:t>Wall</w:t>
            </w:r>
          </w:p>
        </w:tc>
        <w:tc>
          <w:tcPr>
            <w:tcW w:w="1499" w:type="dxa"/>
            <w:tcBorders>
              <w:top w:val="nil"/>
              <w:left w:val="nil"/>
              <w:bottom w:val="nil"/>
              <w:right w:val="nil"/>
            </w:tcBorders>
            <w:shd w:val="clear" w:color="auto" w:fill="auto"/>
            <w:tcMar>
              <w:top w:w="80" w:type="dxa"/>
              <w:left w:w="80" w:type="dxa"/>
              <w:bottom w:w="80" w:type="dxa"/>
              <w:right w:w="80" w:type="dxa"/>
            </w:tcMar>
          </w:tcPr>
          <w:p w14:paraId="77B3EC05" w14:textId="77777777" w:rsidR="00425598" w:rsidRPr="00B30DD6" w:rsidRDefault="00061FC0">
            <w:pPr>
              <w:pStyle w:val="Body"/>
              <w:jc w:val="both"/>
              <w:rPr>
                <w:rFonts w:ascii="Lora" w:hAnsi="Lora"/>
                <w:lang w:val="en-GB"/>
              </w:rPr>
            </w:pPr>
            <w:r w:rsidRPr="00B30DD6">
              <w:rPr>
                <w:rStyle w:val="None"/>
                <w:rFonts w:ascii="Lora" w:hAnsi="Lora"/>
                <w:color w:val="0E101A"/>
                <w:u w:color="0E101A"/>
                <w:lang w:val="en-GB"/>
              </w:rPr>
              <w:t>Door*</w:t>
            </w:r>
          </w:p>
        </w:tc>
      </w:tr>
    </w:tbl>
    <w:p w14:paraId="5D9F8DE9" w14:textId="77777777" w:rsidR="00425598" w:rsidRPr="00B30DD6" w:rsidRDefault="00425598">
      <w:pPr>
        <w:pStyle w:val="Body"/>
        <w:widowControl w:val="0"/>
        <w:spacing w:line="240" w:lineRule="auto"/>
        <w:jc w:val="both"/>
        <w:rPr>
          <w:rStyle w:val="None"/>
          <w:rFonts w:ascii="Lora" w:eastAsia="Lora" w:hAnsi="Lora" w:cs="Lora"/>
          <w:color w:val="0E101A"/>
          <w:u w:color="0E101A"/>
          <w:lang w:val="en-GB"/>
        </w:rPr>
      </w:pPr>
    </w:p>
    <w:p w14:paraId="4D1415AF" w14:textId="77777777"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 </w:t>
      </w:r>
    </w:p>
    <w:p w14:paraId="1690C5F3" w14:textId="1391DABF" w:rsidR="00425598" w:rsidRPr="00B30DD6" w:rsidRDefault="006D413F">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7E36FDEE" wp14:editId="5A5BECA2">
            <wp:extent cx="5727700" cy="4621530"/>
            <wp:effectExtent l="0" t="0" r="0" b="127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27700" cy="4621530"/>
                    </a:xfrm>
                    <a:prstGeom prst="rect">
                      <a:avLst/>
                    </a:prstGeom>
                  </pic:spPr>
                </pic:pic>
              </a:graphicData>
            </a:graphic>
          </wp:inline>
        </w:drawing>
      </w:r>
    </w:p>
    <w:p w14:paraId="4B06B9EB" w14:textId="463C3C02"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6</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 </w:t>
      </w:r>
      <w:r w:rsidRPr="00B30DD6">
        <w:rPr>
          <w:rStyle w:val="None"/>
          <w:rFonts w:ascii="Lora" w:hAnsi="Lora"/>
          <w:lang w:val="en-GB"/>
        </w:rPr>
        <w:t>Hopkins Verbal Learning Test (</w:t>
      </w:r>
      <w:proofErr w:type="gramStart"/>
      <w:r w:rsidRPr="00B30DD6">
        <w:rPr>
          <w:rStyle w:val="None"/>
          <w:rFonts w:ascii="Lora" w:hAnsi="Lora"/>
          <w:lang w:val="en-GB"/>
        </w:rPr>
        <w:t xml:space="preserve">HVLT) </w:t>
      </w:r>
      <w:r w:rsidRPr="00B30DD6">
        <w:rPr>
          <w:rStyle w:val="Hyperlink4"/>
          <w:lang w:val="en-GB"/>
        </w:rPr>
        <w:t xml:space="preserve"> correct</w:t>
      </w:r>
      <w:proofErr w:type="gramEnd"/>
      <w:r w:rsidRPr="00B30DD6">
        <w:rPr>
          <w:rStyle w:val="Hyperlink4"/>
          <w:lang w:val="en-GB"/>
        </w:rPr>
        <w:t xml:space="preserve"> responses.</w:t>
      </w:r>
      <w:r w:rsidRPr="00B30DD6">
        <w:rPr>
          <w:rStyle w:val="None"/>
          <w:rFonts w:ascii="Lora" w:hAnsi="Lora"/>
          <w:color w:val="0E101A"/>
          <w:u w:color="0E101A"/>
          <w:lang w:val="en-GB"/>
        </w:rPr>
        <w:t xml:space="preserve"> (a) </w:t>
      </w:r>
      <w:r w:rsidRPr="00B30DD6">
        <w:rPr>
          <w:rStyle w:val="None"/>
          <w:rFonts w:ascii="Lora" w:hAnsi="Lora"/>
          <w:lang w:val="en-GB"/>
        </w:rPr>
        <w:t>learning</w:t>
      </w:r>
      <w:r w:rsidRPr="00B30DD6">
        <w:rPr>
          <w:rStyle w:val="Hyperlink3"/>
          <w:lang w:val="en-GB"/>
        </w:rPr>
        <w:t xml:space="preserve"> (</w:t>
      </w:r>
      <w:proofErr w:type="spellStart"/>
      <w:r w:rsidRPr="00B30DD6">
        <w:rPr>
          <w:rStyle w:val="Hyperlink3"/>
          <w:lang w:val="en-GB"/>
        </w:rPr>
        <w:t>hvlt_learn</w:t>
      </w:r>
      <w:proofErr w:type="spellEnd"/>
      <w:r w:rsidRPr="00B30DD6">
        <w:rPr>
          <w:rStyle w:val="Hyperlink3"/>
          <w:lang w:val="en-GB"/>
        </w:rPr>
        <w:t>), (b) percent retained (</w:t>
      </w:r>
      <w:proofErr w:type="spellStart"/>
      <w:r w:rsidRPr="00B30DD6">
        <w:rPr>
          <w:rStyle w:val="Hyperlink3"/>
          <w:lang w:val="en-GB"/>
        </w:rPr>
        <w:t>hvlt_perc</w:t>
      </w:r>
      <w:proofErr w:type="spellEnd"/>
      <w:r w:rsidRPr="00B30DD6">
        <w:rPr>
          <w:rStyle w:val="Hyperlink3"/>
          <w:lang w:val="en-GB"/>
        </w:rPr>
        <w:t>), and (c) recognition hits (</w:t>
      </w:r>
      <w:proofErr w:type="spellStart"/>
      <w:r w:rsidRPr="00B30DD6">
        <w:rPr>
          <w:rStyle w:val="Hyperlink3"/>
          <w:lang w:val="en-GB"/>
        </w:rPr>
        <w:t>hvlt_hit</w:t>
      </w:r>
      <w:proofErr w:type="spellEnd"/>
      <w:r w:rsidRPr="00B30DD6">
        <w:rPr>
          <w:rStyle w:val="Hyperlink3"/>
          <w:lang w:val="en-GB"/>
        </w:rPr>
        <w:t xml:space="preserve">). </w:t>
      </w:r>
      <w:r w:rsidR="0021430C" w:rsidRPr="00B30DD6">
        <w:rPr>
          <w:rStyle w:val="Hyperlink3"/>
          <w:lang w:val="en-GB"/>
        </w:rPr>
        <w:t xml:space="preserve">Ag: Angular gyrus; </w:t>
      </w:r>
      <w:proofErr w:type="spellStart"/>
      <w:r w:rsidR="0021430C" w:rsidRPr="00B30DD6">
        <w:rPr>
          <w:rStyle w:val="Hyperlink3"/>
          <w:lang w:val="en-GB"/>
        </w:rPr>
        <w:t>ALg</w:t>
      </w:r>
      <w:proofErr w:type="spellEnd"/>
      <w:r w:rsidR="0021430C" w:rsidRPr="00B30DD6">
        <w:rPr>
          <w:rStyle w:val="Hyperlink3"/>
          <w:lang w:val="en-GB"/>
        </w:rPr>
        <w:t xml:space="preserve">: Anterior Long insular gyrus; </w:t>
      </w:r>
      <w:proofErr w:type="spellStart"/>
      <w:r w:rsidR="0021430C" w:rsidRPr="00B30DD6">
        <w:rPr>
          <w:rStyle w:val="Hyperlink3"/>
          <w:lang w:val="en-GB"/>
        </w:rPr>
        <w:t>Cereb</w:t>
      </w:r>
      <w:proofErr w:type="spellEnd"/>
      <w:r w:rsidR="0021430C" w:rsidRPr="00B30DD6">
        <w:rPr>
          <w:rStyle w:val="Hyperlink3"/>
          <w:lang w:val="en-GB"/>
        </w:rPr>
        <w:t xml:space="preserve">: Cerebellum; Cg: Cingulate gyrus; EC: External/Extreme Capsule; </w:t>
      </w:r>
      <w:proofErr w:type="spellStart"/>
      <w:r w:rsidR="0021430C" w:rsidRPr="00B30DD6">
        <w:rPr>
          <w:rStyle w:val="Hyperlink3"/>
          <w:lang w:val="en-GB"/>
        </w:rPr>
        <w:t>Lg</w:t>
      </w:r>
      <w:proofErr w:type="spellEnd"/>
      <w:r w:rsidR="0021430C" w:rsidRPr="00B30DD6">
        <w:rPr>
          <w:rStyle w:val="Hyperlink3"/>
          <w:lang w:val="en-GB"/>
        </w:rPr>
        <w:t xml:space="preserve">: Lingual gyrus; </w:t>
      </w:r>
      <w:proofErr w:type="spellStart"/>
      <w:r w:rsidR="0021430C" w:rsidRPr="00B30DD6">
        <w:rPr>
          <w:rStyle w:val="Hyperlink3"/>
          <w:lang w:val="en-GB"/>
        </w:rPr>
        <w:t>MTg</w:t>
      </w:r>
      <w:proofErr w:type="spellEnd"/>
      <w:r w:rsidR="0021430C" w:rsidRPr="00B30DD6">
        <w:rPr>
          <w:rStyle w:val="Hyperlink3"/>
          <w:lang w:val="en-GB"/>
        </w:rPr>
        <w:t xml:space="preserve">: Middle Temporal gyrus; </w:t>
      </w:r>
      <w:proofErr w:type="spellStart"/>
      <w:r w:rsidR="0021430C" w:rsidRPr="00B30DD6">
        <w:rPr>
          <w:rStyle w:val="Hyperlink3"/>
          <w:lang w:val="en-GB"/>
        </w:rPr>
        <w:t>SMg</w:t>
      </w:r>
      <w:proofErr w:type="spellEnd"/>
      <w:r w:rsidR="0021430C" w:rsidRPr="00B30DD6">
        <w:rPr>
          <w:rStyle w:val="Hyperlink3"/>
          <w:lang w:val="en-GB"/>
        </w:rPr>
        <w:t xml:space="preserve">: Supra Marginal gyrus; </w:t>
      </w:r>
      <w:proofErr w:type="spellStart"/>
      <w:r w:rsidR="0021430C" w:rsidRPr="00B30DD6">
        <w:rPr>
          <w:rStyle w:val="Hyperlink3"/>
          <w:lang w:val="en-GB"/>
        </w:rPr>
        <w:t>STg</w:t>
      </w:r>
      <w:proofErr w:type="spellEnd"/>
      <w:r w:rsidR="0021430C" w:rsidRPr="00B30DD6">
        <w:rPr>
          <w:rStyle w:val="Hyperlink3"/>
          <w:lang w:val="en-GB"/>
        </w:rPr>
        <w:t xml:space="preserve">: Superior Temporal gyrus. </w:t>
      </w:r>
      <w:r w:rsidRPr="00B30DD6">
        <w:rPr>
          <w:rStyle w:val="Hyperlink3"/>
          <w:lang w:val="en-GB"/>
        </w:rPr>
        <w:t xml:space="preserve">Maps are freely available at </w:t>
      </w:r>
      <w:hyperlink r:id="rId71" w:history="1">
        <w:r w:rsidRPr="00B30DD6">
          <w:rPr>
            <w:rStyle w:val="Hyperlink0"/>
            <w:lang w:val="en-GB"/>
          </w:rPr>
          <w:t>https://neurovault.org/collections/11260/</w:t>
        </w:r>
      </w:hyperlink>
      <w:r w:rsidRPr="00B30DD6">
        <w:rPr>
          <w:rStyle w:val="Hyperlink3"/>
          <w:lang w:val="en-GB"/>
        </w:rPr>
        <w:t xml:space="preserve"> .</w:t>
      </w:r>
    </w:p>
    <w:p w14:paraId="5C174084" w14:textId="77777777" w:rsidR="00425598" w:rsidRPr="00B30DD6" w:rsidRDefault="00425598">
      <w:pPr>
        <w:pStyle w:val="Body"/>
        <w:jc w:val="both"/>
        <w:rPr>
          <w:rStyle w:val="None"/>
          <w:rFonts w:ascii="Lora" w:eastAsia="Lora" w:hAnsi="Lora" w:cs="Lora"/>
          <w:color w:val="0E101A"/>
          <w:u w:color="0E101A"/>
          <w:lang w:val="en-GB"/>
        </w:rPr>
      </w:pPr>
    </w:p>
    <w:p w14:paraId="0312E11F" w14:textId="2A56FBAD"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Functional topography and clinical case studies have previously linked the cerebellum to verbal working memory </w:t>
      </w:r>
      <w:r w:rsidR="00796FC1" w:rsidRPr="00B30DD6">
        <w:rPr>
          <w:rStyle w:val="None"/>
          <w:rFonts w:ascii="Lora" w:eastAsia="Lora" w:hAnsi="Lora" w:cs="Lora"/>
          <w:color w:val="0E101A"/>
          <w:u w:color="0E101A"/>
          <w:lang w:val="en-GB"/>
        </w:rPr>
        <w:fldChar w:fldCharType="begin">
          <w:fldData xml:space="preserve">PEVuZE5vdGU+PENpdGU+PEF1dGhvcj5NYXJ2ZWw8L0F1dGhvcj48WWVhcj4yMDEwPC9ZZWFyPjxS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PEVuZE5vdGU+PENpdGU+PEF1dGhvcj5NYXJ2ZWw8L0F1dGhvcj48WWVhcj4yMDEwPC9ZZWFyPjxS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(Marvel and Desmond 2010; Akshoomoff et al. 1992; for a review see Murdoch 2010)</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In a more recent consensus paper the emerging field of cerebellar neurocognition has been discussed in light of language processing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&lt;EndNote&gt;&lt;Cite&gt;&lt;Author&gt;Mariën&lt;/Author&gt;&lt;Year&gt;2014&lt;/Year&gt;&lt;RecNum&gt;276&lt;/RecNum&gt;&lt;DisplayText&gt;(Mariën et al. 2014)&lt;/DisplayText&gt;&lt;record&gt;&lt;rec-number&gt;276&lt;/rec-number&gt;&lt;foreign-keys&gt;&lt;key app="EN" db-id="zvrrtefsm9ssvpeeax9vrdfz5xaz5fwdvsfs" timestamp="1633536222"&gt;276&lt;/key&gt;&lt;/foreign-keys&gt;&lt;ref-type name="Journal Article"&gt;17&lt;/ref-type&gt;&lt;contributors&gt;&lt;authors&gt;&lt;author&gt;Mariën, Peter&lt;/author&gt;&lt;author&gt;Ackermann, Herman&lt;/author&gt;&lt;author&gt;Adamaszek, Michael&lt;/author&gt;&lt;author&gt;Barwood, Caroline H. S.&lt;/author&gt;&lt;author&gt;Beaton, Alan&lt;/author&gt;&lt;author&gt;Desmond, John&lt;/author&gt;&lt;author&gt;De Witte, Elke&lt;/author&gt;&lt;author&gt;Fawcett, Angela J.&lt;/author&gt;&lt;author&gt;Hertrich, Ingo&lt;/author&gt;&lt;author&gt;Küper, Michael&lt;/author&gt;&lt;author&gt;Leggio, Maria&lt;/author&gt;&lt;author&gt;Marvel, Cherie&lt;/author&gt;&lt;author&gt;Molinari, Marco&lt;/author&gt;&lt;author&gt;Murdoch, Bruce E.&lt;/author&gt;&lt;author&gt;Nicolson, Roderick I.&lt;/author&gt;&lt;author&gt;Schmahmann, Jeremy D.&lt;/author&gt;&lt;author&gt;Stoodley, Catherine J.&lt;/author&gt;&lt;author&gt;Thürling, Markus&lt;/author&gt;&lt;author&gt;Timmann, Dagmar&lt;/author&gt;&lt;author&gt;Wouters, Ellen&lt;/author&gt;&lt;author&gt;Ziegler, Wolfram&lt;/author&gt;&lt;/authors&gt;&lt;/contributors&gt;&lt;titles&gt;&lt;title&gt;Consensus Paper: Language and the Cerebellum: an Ongoing Enigma&lt;/title&gt;&lt;secondary-title&gt;The Cerebellum&lt;/secondary-title&gt;&lt;/titles&gt;&lt;periodical&gt;&lt;full-title&gt;The Cerebellum&lt;/full-title&gt;&lt;/periodical&gt;&lt;pages&gt;386-410&lt;/pages&gt;&lt;volume&gt;13&lt;/volume&gt;&lt;number&gt;3&lt;/number&gt;&lt;dates&gt;&lt;year&gt;2014&lt;/year&gt;&lt;pub-dates&gt;&lt;date&gt;2014/06/01&lt;/date&gt;&lt;/pub-dates&gt;&lt;/dates&gt;&lt;isbn&gt;1473-4230&lt;/isbn&gt;&lt;urls&gt;&lt;related-urls&gt;&lt;url&gt;https://doi.org/10.1007/s12311-013-0540-5&lt;/url&gt;&lt;/related-urls&gt;&lt;/urls&gt;&lt;electronic-resource-num&gt;10.1007/s12311-013-0540-5&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(Mariën et al. 2014)</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The lingual gyrus is classically associated with reading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&lt;EndNote&gt;&lt;Cite&gt;&lt;Author&gt;Paulesu&lt;/Author&gt;&lt;Year&gt;1993&lt;/Year&gt;&lt;RecNum&gt;277&lt;/RecNum&gt;&lt;Prefix&gt;e.g. &lt;/Prefix&gt;&lt;DisplayText&gt;(e.g. Paulesu et al. 1993)&lt;/DisplayText&gt;&lt;record&gt;&lt;rec-number&gt;277&lt;/rec-number&gt;&lt;foreign-keys&gt;&lt;key app="EN" db-id="zvrrtefsm9ssvpeeax9vrdfz5xaz5fwdvsfs" timestamp="1633536244"&gt;277&lt;/key&gt;&lt;/foreign-keys&gt;&lt;ref-type name="Journal Article"&gt;17&lt;/ref-type&gt;&lt;contributors&gt;&lt;authors&gt;&lt;author&gt;Paulesu, E.&lt;/author&gt;&lt;author&gt;Frith, C. D.&lt;/author&gt;&lt;author&gt;Frackowiak, R. S. J.&lt;/author&gt;&lt;/authors&gt;&lt;/contributors&gt;&lt;titles&gt;&lt;title&gt;The neural correlates of the verbal component of working memory&lt;/title&gt;&lt;secondary-title&gt;Nature&lt;/secondary-title&gt;&lt;/titles&gt;&lt;periodical&gt;&lt;full-title&gt;Nature&lt;/full-title&gt;&lt;/periodical&gt;&lt;pages&gt;342-345&lt;/pages&gt;&lt;volume&gt;362&lt;/volume&gt;&lt;number&gt;6418&lt;/number&gt;&lt;dates&gt;&lt;year&gt;1993&lt;/year&gt;&lt;pub-dates&gt;&lt;date&gt;1993/03/01&lt;/date&gt;&lt;/pub-dates&gt;&lt;/dates&gt;&lt;isbn&gt;1476-4687&lt;/isbn&gt;&lt;urls&gt;&lt;related-urls&gt;&lt;url&gt;https://doi.org/10.1038/362342a0&lt;/url&gt;&lt;/related-urls&gt;&lt;/urls&gt;&lt;electronic-resource-num&gt;10.1038/362342a0&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(e.g. Paulesu et al. 1993)</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which might indicate a learning strategy whereby the heard words might have been visualised for encoding. Numerous investigations in healthy participants and patient cohorts have demonstrated the importance of the inferior parietal lobe (angular and supramarginal gyri) for </w:t>
      </w:r>
      <w:hyperlink r:id="rId72" w:history="1">
        <w:r w:rsidRPr="00B30DD6">
          <w:rPr>
            <w:rStyle w:val="Hyperlink3"/>
            <w:lang w:val="en-GB"/>
          </w:rPr>
          <w:t>verbal working memory</w:t>
        </w:r>
      </w:hyperlink>
      <w:r w:rsidRPr="00B30DD6">
        <w:rPr>
          <w:rStyle w:val="Hyperlink3"/>
          <w:lang w:val="en-GB"/>
        </w:rPr>
        <w:t xml:space="preserve"> by highlighting individual processes such as the phonological loop, </w:t>
      </w:r>
      <w:hyperlink r:id="rId73" w:history="1">
        <w:r w:rsidRPr="00B30DD6">
          <w:rPr>
            <w:rStyle w:val="Hyperlink3"/>
            <w:lang w:val="en-GB"/>
          </w:rPr>
          <w:t>sensorimotor integration</w:t>
        </w:r>
      </w:hyperlink>
      <w:r w:rsidRPr="00B30DD6">
        <w:rPr>
          <w:rStyle w:val="Hyperlink3"/>
          <w:lang w:val="en-GB"/>
        </w:rPr>
        <w:t xml:space="preserve"> of speech, representation of phonetic sequences, attentional capture of verbal information, and phonological retrieval </w:t>
      </w:r>
      <w:r w:rsidR="00796FC1" w:rsidRPr="00B30DD6">
        <w:rPr>
          <w:rStyle w:val="None"/>
          <w:rFonts w:ascii="Lora" w:eastAsia="Lora" w:hAnsi="Lora" w:cs="Lora"/>
          <w:color w:val="0E101A"/>
          <w:u w:color="0E101A"/>
          <w:lang w:val="en-GB"/>
        </w:rPr>
        <w:fldChar w:fldCharType="begin">
          <w:fldData xml:space="preserve">PEVuZE5vdGU+PENpdGU+PEF1dGhvcj5CaW5kZXI8L0F1dGhvcj48WWVhcj4yMDE1PC9ZZWFyPjxS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PEVuZE5vdGU+PENpdGU+PEF1dGhvcj5CaW5kZXI8L0F1dGhvcj48WWVhcj4yMDE1PC9ZZWFyPjxS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(Binder 2015; Herman et al. 2013; López-Barroso et al. 2013; Ravizza et al. 2011; Wise et al. 2001)</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06531B96" w14:textId="64D7BDE0"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A decline in learning and memory has been described for patients with insular tumours </w:t>
      </w:r>
      <w:r w:rsidR="00796FC1" w:rsidRPr="00B30DD6">
        <w:rPr>
          <w:rStyle w:val="None"/>
          <w:rFonts w:ascii="Lora" w:eastAsia="Lora" w:hAnsi="Lora" w:cs="Lora"/>
          <w:color w:val="0E101A"/>
          <w:u w:color="0E101A"/>
          <w:lang w:val="en-GB"/>
        </w:rPr>
        <w:fldChar w:fldCharType="begin">
          <w:fldData xml:space="preserve">PEVuZE5vdGU+PENpdGU+PEF1dGhvcj5XdTwvQXV0aG9yPjxZZWFyPjIwMTE8L1llYXI+PFJlY051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</w:fldData>
        </w:fldChar>
      </w:r>
      <w:r w:rsidR="00796FC1" w:rsidRPr="00B30DD6">
        <w:rPr>
          <w:rStyle w:val="None"/>
          <w:rFonts w:ascii="Lora" w:eastAsia="Lora" w:hAnsi="Lora" w:cs="Lora"/>
          <w:color w:val="0E101A"/>
          <w:u w:color="0E101A"/>
          <w:lang w:val="en-GB"/>
        </w:rPr>
        <w:instrText xml:space="preserve"> ADDIN EN.CITE </w:instrText>
      </w:r>
      <w:r w:rsidR="00796FC1" w:rsidRPr="00B30DD6">
        <w:rPr>
          <w:rStyle w:val="None"/>
          <w:rFonts w:ascii="Lora" w:eastAsia="Lora" w:hAnsi="Lora" w:cs="Lora"/>
          <w:color w:val="0E101A"/>
          <w:u w:color="0E101A"/>
          <w:lang w:val="en-GB"/>
        </w:rPr>
        <w:fldChar w:fldCharType="begin">
          <w:fldData xml:space="preserve">PEVuZE5vdGU+PENpdGU+PEF1dGhvcj5XdTwvQXV0aG9yPjxZZWFyPjIwMTE8L1llYXI+PFJlY051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</w:fldData>
        </w:fldChar>
      </w:r>
      <w:r w:rsidR="00796FC1" w:rsidRPr="00B30DD6">
        <w:rPr>
          <w:rStyle w:val="None"/>
          <w:rFonts w:ascii="Lora" w:eastAsia="Lora" w:hAnsi="Lora" w:cs="Lora"/>
          <w:color w:val="0E101A"/>
          <w:u w:color="0E101A"/>
          <w:lang w:val="en-GB"/>
        </w:rPr>
        <w:instrText xml:space="preserve"> ADDIN EN.CITE.DATA </w:instrText>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end"/>
      </w:r>
      <w:r w:rsidR="00796FC1" w:rsidRPr="00B30DD6">
        <w:rPr>
          <w:rStyle w:val="None"/>
          <w:rFonts w:ascii="Lora" w:eastAsia="Lora" w:hAnsi="Lora" w:cs="Lora"/>
          <w:color w:val="0E101A"/>
          <w:u w:color="0E101A"/>
          <w:lang w:val="en-GB"/>
        </w:rPr>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(Wu et al. 2011)</w:t>
      </w:r>
      <w:r w:rsidR="00796FC1" w:rsidRPr="00B30DD6">
        <w:rPr>
          <w:rStyle w:val="None"/>
          <w:rFonts w:ascii="Lora" w:eastAsia="Lora" w:hAnsi="Lora" w:cs="Lora"/>
          <w:color w:val="0E101A"/>
          <w:u w:color="0E101A"/>
          <w:lang w:val="en-GB"/>
        </w:rPr>
        <w:fldChar w:fldCharType="end"/>
      </w:r>
      <w:r w:rsidRPr="00B30DD6">
        <w:rPr>
          <w:rStyle w:val="Hyperlink3"/>
          <w:lang w:val="en-GB"/>
        </w:rPr>
        <w:t>.</w:t>
      </w:r>
    </w:p>
    <w:p w14:paraId="3D55FB3F" w14:textId="77777777" w:rsidR="00425598" w:rsidRPr="00B30DD6" w:rsidRDefault="00425598">
      <w:pPr>
        <w:pStyle w:val="Body"/>
        <w:jc w:val="both"/>
        <w:rPr>
          <w:rStyle w:val="None"/>
          <w:rFonts w:ascii="Lora" w:eastAsia="Lora" w:hAnsi="Lora" w:cs="Lora"/>
          <w:color w:val="0E101A"/>
          <w:u w:color="0E101A"/>
          <w:lang w:val="en-GB"/>
        </w:rPr>
      </w:pPr>
    </w:p>
    <w:p w14:paraId="2A41DC65" w14:textId="11C07247" w:rsidR="00425598" w:rsidRPr="00B30DD6" w:rsidRDefault="008A4E41">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1921EA70" wp14:editId="5FDB9CF8">
            <wp:extent cx="5727700" cy="5940425"/>
            <wp:effectExtent l="0" t="0" r="0" b="3175"/>
            <wp:docPr id="22" name="Picture 2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with low confidenc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27700" cy="5940425"/>
                    </a:xfrm>
                    <a:prstGeom prst="rect">
                      <a:avLst/>
                    </a:prstGeom>
                  </pic:spPr>
                </pic:pic>
              </a:graphicData>
            </a:graphic>
          </wp:inline>
        </w:drawing>
      </w:r>
    </w:p>
    <w:p w14:paraId="3BB0D307" w14:textId="0FD6EDA0"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7</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w:t>
      </w:r>
      <w:r w:rsidRPr="00B30DD6">
        <w:rPr>
          <w:rStyle w:val="None"/>
          <w:rFonts w:ascii="Lora" w:hAnsi="Lora"/>
          <w:lang w:val="en-GB"/>
        </w:rPr>
        <w:t xml:space="preserve"> Hopkins Verbal Learning Test (</w:t>
      </w:r>
      <w:proofErr w:type="gramStart"/>
      <w:r w:rsidRPr="00B30DD6">
        <w:rPr>
          <w:rStyle w:val="None"/>
          <w:rFonts w:ascii="Lora" w:hAnsi="Lora"/>
          <w:lang w:val="en-GB"/>
        </w:rPr>
        <w:t xml:space="preserve">HVLT) </w:t>
      </w:r>
      <w:r w:rsidRPr="00B30DD6">
        <w:rPr>
          <w:rStyle w:val="Hyperlink4"/>
          <w:lang w:val="en-GB"/>
        </w:rPr>
        <w:t xml:space="preserve"> false</w:t>
      </w:r>
      <w:proofErr w:type="gramEnd"/>
      <w:r w:rsidRPr="00B30DD6">
        <w:rPr>
          <w:rStyle w:val="Hyperlink4"/>
          <w:lang w:val="en-GB"/>
        </w:rPr>
        <w:t>-positive responses.</w:t>
      </w:r>
      <w:r w:rsidRPr="00B30DD6">
        <w:rPr>
          <w:rStyle w:val="None"/>
          <w:rFonts w:ascii="Lora" w:hAnsi="Lora"/>
          <w:color w:val="0E101A"/>
          <w:u w:color="0E101A"/>
          <w:lang w:val="en-GB"/>
        </w:rPr>
        <w:t xml:space="preserve"> (a) </w:t>
      </w:r>
      <w:r w:rsidRPr="00B30DD6">
        <w:rPr>
          <w:rStyle w:val="Hyperlink4"/>
          <w:lang w:val="en-GB"/>
        </w:rPr>
        <w:t>false-positives related</w:t>
      </w:r>
      <w:r w:rsidRPr="00B30DD6">
        <w:rPr>
          <w:rStyle w:val="Hyperlink3"/>
          <w:lang w:val="en-GB"/>
        </w:rPr>
        <w:t xml:space="preserve"> (hvlt_fa1), (b) </w:t>
      </w:r>
      <w:r w:rsidRPr="00B30DD6">
        <w:rPr>
          <w:rStyle w:val="Hyperlink4"/>
          <w:lang w:val="en-GB"/>
        </w:rPr>
        <w:t>false-positives unrelated</w:t>
      </w:r>
      <w:r w:rsidRPr="00B30DD6">
        <w:rPr>
          <w:rStyle w:val="Hyperlink3"/>
          <w:lang w:val="en-GB"/>
        </w:rPr>
        <w:t xml:space="preserve"> (hvlt_fa2), (c) </w:t>
      </w:r>
      <w:r w:rsidRPr="00B30DD6">
        <w:rPr>
          <w:rStyle w:val="Hyperlink4"/>
          <w:lang w:val="en-GB"/>
        </w:rPr>
        <w:t xml:space="preserve">total false </w:t>
      </w:r>
      <w:proofErr w:type="gramStart"/>
      <w:r w:rsidRPr="00B30DD6">
        <w:rPr>
          <w:rStyle w:val="Hyperlink4"/>
          <w:lang w:val="en-GB"/>
        </w:rPr>
        <w:t xml:space="preserve">positives </w:t>
      </w:r>
      <w:r w:rsidRPr="00B30DD6">
        <w:rPr>
          <w:rStyle w:val="Hyperlink3"/>
          <w:lang w:val="en-GB"/>
        </w:rPr>
        <w:t xml:space="preserve"> (</w:t>
      </w:r>
      <w:proofErr w:type="gramEnd"/>
      <w:r w:rsidRPr="00B30DD6">
        <w:rPr>
          <w:rStyle w:val="Hyperlink3"/>
          <w:lang w:val="en-GB"/>
        </w:rPr>
        <w:t xml:space="preserve">hvlt_fa3), and (d) the </w:t>
      </w:r>
      <w:r w:rsidRPr="00B30DD6">
        <w:rPr>
          <w:rStyle w:val="Hyperlink4"/>
          <w:lang w:val="en-GB"/>
        </w:rPr>
        <w:t xml:space="preserve">recognition </w:t>
      </w:r>
      <w:proofErr w:type="spellStart"/>
      <w:r w:rsidRPr="00B30DD6">
        <w:rPr>
          <w:rStyle w:val="Hyperlink4"/>
          <w:lang w:val="en-GB"/>
        </w:rPr>
        <w:t>discremination</w:t>
      </w:r>
      <w:proofErr w:type="spellEnd"/>
      <w:r w:rsidRPr="00B30DD6">
        <w:rPr>
          <w:rStyle w:val="Hyperlink4"/>
          <w:lang w:val="en-GB"/>
        </w:rPr>
        <w:t xml:space="preserve"> index</w:t>
      </w:r>
      <w:r w:rsidRPr="00B30DD6">
        <w:rPr>
          <w:rStyle w:val="Hyperlink3"/>
          <w:lang w:val="en-GB"/>
        </w:rPr>
        <w:t xml:space="preserve"> (</w:t>
      </w:r>
      <w:proofErr w:type="spellStart"/>
      <w:r w:rsidRPr="00B30DD6">
        <w:rPr>
          <w:rStyle w:val="Hyperlink3"/>
          <w:lang w:val="en-GB"/>
        </w:rPr>
        <w:t>hvlt_discrim</w:t>
      </w:r>
      <w:proofErr w:type="spellEnd"/>
      <w:r w:rsidRPr="00B30DD6">
        <w:rPr>
          <w:rStyle w:val="Hyperlink3"/>
          <w:lang w:val="en-GB"/>
        </w:rPr>
        <w:t xml:space="preserve">). </w:t>
      </w:r>
      <w:r w:rsidR="0021430C" w:rsidRPr="00B30DD6">
        <w:rPr>
          <w:rStyle w:val="Hyperlink3"/>
          <w:lang w:val="en-GB"/>
        </w:rPr>
        <w:t xml:space="preserve">Cu: Cuneus; </w:t>
      </w:r>
      <w:proofErr w:type="spellStart"/>
      <w:r w:rsidR="0021430C" w:rsidRPr="00B30DD6">
        <w:rPr>
          <w:rStyle w:val="Hyperlink3"/>
          <w:lang w:val="en-GB"/>
        </w:rPr>
        <w:t>Lg</w:t>
      </w:r>
      <w:proofErr w:type="spellEnd"/>
      <w:r w:rsidR="0021430C" w:rsidRPr="00B30DD6">
        <w:rPr>
          <w:rStyle w:val="Hyperlink3"/>
          <w:lang w:val="en-GB"/>
        </w:rPr>
        <w:t>: Lingual gyrus.</w:t>
      </w:r>
      <w:r w:rsidRPr="00B30DD6">
        <w:rPr>
          <w:rStyle w:val="Hyperlink3"/>
          <w:lang w:val="en-GB"/>
        </w:rPr>
        <w:t xml:space="preserve"> Maps are freely available at </w:t>
      </w:r>
      <w:hyperlink r:id="rId75" w:history="1">
        <w:r w:rsidRPr="00B30DD6">
          <w:rPr>
            <w:rStyle w:val="Hyperlink0"/>
            <w:lang w:val="en-GB"/>
          </w:rPr>
          <w:t>https://neurovault.org/collections/11260/</w:t>
        </w:r>
      </w:hyperlink>
      <w:r w:rsidRPr="00B30DD6">
        <w:rPr>
          <w:rStyle w:val="Hyperlink3"/>
          <w:lang w:val="en-GB"/>
        </w:rPr>
        <w:t xml:space="preserve"> .</w:t>
      </w:r>
    </w:p>
    <w:p w14:paraId="53EED109" w14:textId="77777777" w:rsidR="00425598" w:rsidRPr="00B30DD6" w:rsidRDefault="00425598">
      <w:pPr>
        <w:pStyle w:val="Body"/>
        <w:jc w:val="both"/>
        <w:rPr>
          <w:rStyle w:val="None"/>
          <w:rFonts w:ascii="Lora" w:eastAsia="Lora" w:hAnsi="Lora" w:cs="Lora"/>
          <w:color w:val="0E101A"/>
          <w:u w:color="0E101A"/>
          <w:lang w:val="en-GB"/>
        </w:rPr>
      </w:pPr>
    </w:p>
    <w:p w14:paraId="0BD61C11" w14:textId="6A1D22F5"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According to the composite </w:t>
      </w:r>
      <w:proofErr w:type="spellStart"/>
      <w:r w:rsidRPr="00B30DD6">
        <w:rPr>
          <w:rStyle w:val="Hyperlink3"/>
          <w:lang w:val="en-GB"/>
        </w:rPr>
        <w:t>morphospace</w:t>
      </w:r>
      <w:proofErr w:type="spellEnd"/>
      <w:r w:rsidRPr="00B30DD6">
        <w:rPr>
          <w:rStyle w:val="Hyperlink3"/>
          <w:lang w:val="en-GB"/>
        </w:rPr>
        <w:t xml:space="preserve"> results, profiles of disconnections predicting individual false-positive responses and item discrimination were localized in the bilateral lingual gyri and the left cuneus. The lingual gyrus has been implicated in the identification and recognition of words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&lt;EndNote&gt;&lt;Cite&gt;&lt;Author&gt;Mechelli&lt;/Author&gt;&lt;Year&gt;2000&lt;/Year&gt;&lt;RecNum&gt;284&lt;/RecNum&gt;&lt;DisplayText&gt;(Mechelli et al. 2000)&lt;/DisplayText&gt;&lt;record&gt;&lt;rec-number&gt;284&lt;/rec-number&gt;&lt;foreign-keys&gt;&lt;key app="EN" db-id="zvrrtefsm9ssvpeeax9vrdfz5xaz5fwdvsfs" timestamp="1633536503"&gt;284&lt;/key&gt;&lt;/foreign-keys&gt;&lt;ref-type name="Journal Article"&gt;17&lt;/ref-type&gt;&lt;contributors&gt;&lt;authors&gt;&lt;author&gt;Mechelli, A.&lt;/author&gt;&lt;author&gt;Humphreys, G. W.&lt;/author&gt;&lt;author&gt;Mayall, K.&lt;/author&gt;&lt;author&gt;Olson, A.&lt;/author&gt;&lt;author&gt;Price, C. J.&lt;/author&gt;&lt;/authors&gt;&lt;/contributors&gt;&lt;auth-address&gt;Wellcome Department of Cognitive Neurology, London, UK. andream@fil.ion.ucl.ac.uk&lt;/auth-address&gt;&lt;titles&gt;&lt;title&gt;Differential effects of word length and visual contrast in the fusiform and lingual gyri during reading&lt;/title&gt;&lt;secondary-title&gt;Proc Biol Sci&lt;/secondary-title&gt;&lt;/titles&gt;&lt;periodical&gt;&lt;full-title&gt;Proc Biol Sci&lt;/full-title&gt;&lt;/periodical&gt;&lt;pages&gt;1909-13&lt;/pages&gt;&lt;volume&gt;267&lt;/volume&gt;&lt;number&gt;1455&lt;/number&gt;&lt;edition&gt;2000/10/29&lt;/edition&gt;&lt;keywords&gt;&lt;keyword&gt;Brain Mapping&lt;/keyword&gt;&lt;keyword&gt;Contrast Sensitivity&lt;/keyword&gt;&lt;keyword&gt;Humans&lt;/keyword&gt;&lt;keyword&gt;Male&lt;/keyword&gt;&lt;keyword&gt;*Pattern Recognition, Visual&lt;/keyword&gt;&lt;keyword&gt;*Reading&lt;/keyword&gt;&lt;keyword&gt;Tomography, Emission-Computed/methods&lt;/keyword&gt;&lt;keyword&gt;Visual Cortex/*physiology&lt;/keyword&gt;&lt;/keywords&gt;&lt;dates&gt;&lt;year&gt;2000&lt;/year&gt;&lt;pub-dates&gt;&lt;date&gt;Sep 22&lt;/date&gt;&lt;/pub-dates&gt;&lt;/dates&gt;&lt;isbn&gt;0962-8452 (Print)&amp;#xD;0962-8452 (Linking)&lt;/isbn&gt;&lt;accession-num&gt;11052544&lt;/accession-num&gt;&lt;urls&gt;&lt;related-urls&gt;&lt;url&gt;https://www.ncbi.nlm.nih.gov/pubmed/11052544&lt;/url&gt;&lt;/related-urls&gt;&lt;/urls&gt;&lt;custom2&gt;PMC1690747&lt;/custom2&gt;&lt;electronic-resource-num&gt;10.1098/rspb.2000.1229&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(Mechelli et al. 2000)</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It has also been linked to visual imagery, which might be an encoding and retrieval strategy during the discrimination tasks </w:t>
      </w:r>
      <w:r w:rsidR="00796FC1" w:rsidRPr="00B30DD6">
        <w:rPr>
          <w:rStyle w:val="None"/>
          <w:rFonts w:ascii="Lora" w:eastAsia="Lora" w:hAnsi="Lora" w:cs="Lora"/>
          <w:color w:val="0E101A"/>
          <w:u w:color="0E101A"/>
          <w:lang w:val="en-GB"/>
        </w:rPr>
        <w:fldChar w:fldCharType="begin"/>
      </w:r>
      <w:r w:rsidR="00796FC1" w:rsidRPr="00B30DD6">
        <w:rPr>
          <w:rStyle w:val="None"/>
          <w:rFonts w:ascii="Lora" w:eastAsia="Lora" w:hAnsi="Lora" w:cs="Lora"/>
          <w:color w:val="0E101A"/>
          <w:u w:color="0E101A"/>
          <w:lang w:val="en-GB"/>
        </w:rPr>
        <w:instrText xml:space="preserve"> ADDIN EN.CITE &lt;EndNote&gt;&lt;Cite&gt;&lt;Author&gt;Leshikar&lt;/Author&gt;&lt;Year&gt;2012&lt;/Year&gt;&lt;RecNum&gt;285&lt;/RecNum&gt;&lt;DisplayText&gt;(Leshikar et al. 2012)&lt;/DisplayText&gt;&lt;record&gt;&lt;rec-number&gt;285&lt;/rec-number&gt;&lt;foreign-keys&gt;&lt;key app="EN" db-id="zvrrtefsm9ssvpeeax9vrdfz5xaz5fwdvsfs" timestamp="1633536544"&gt;285&lt;/key&gt;&lt;/foreign-keys&gt;&lt;ref-type name="Journal Article"&gt;17&lt;/ref-type&gt;&lt;contributors&gt;&lt;authors&gt;&lt;author&gt;Leshikar, E. D.&lt;/author&gt;&lt;author&gt;Duarte, A.&lt;/author&gt;&lt;author&gt;Hertzog, C.&lt;/author&gt;&lt;/authors&gt;&lt;/contributors&gt;&lt;auth-address&gt;Department of Psychology, Brandeis University, Waltham, Massachusetts, United States of America. leshikar@Brandeis.edu&lt;/auth-address&gt;&lt;titles&gt;&lt;title&gt;Task-selective memory effects for successfully implemented encoding strategies&lt;/title&gt;&lt;secondary-title&gt;PLoS One&lt;/secondary-title&gt;&lt;/titles&gt;&lt;periodical&gt;&lt;full-title&gt;PLoS One&lt;/full-title&gt;&lt;/periodical&gt;&lt;pages&gt;e38160&lt;/pages&gt;&lt;volume&gt;7&lt;/volume&gt;&lt;number&gt;5&lt;/number&gt;&lt;edition&gt;2012/06/14&lt;/edition&gt;&lt;keywords&gt;&lt;keyword&gt;Adolescent&lt;/keyword&gt;&lt;keyword&gt;Adult&lt;/keyword&gt;&lt;keyword&gt;Behavior/physiology&lt;/keyword&gt;&lt;keyword&gt;Female&lt;/keyword&gt;&lt;keyword&gt;Hippocampus/physiology&lt;/keyword&gt;&lt;keyword&gt;Humans&lt;/keyword&gt;&lt;keyword&gt;Male&lt;/keyword&gt;&lt;keyword&gt;Memory/*physiology&lt;/keyword&gt;&lt;keyword&gt;Models, Neurological&lt;/keyword&gt;&lt;keyword&gt;Prefrontal Cortex/physiology&lt;/keyword&gt;&lt;keyword&gt;Speech/*physiology&lt;/keyword&gt;&lt;keyword&gt;Visual Perception/*physiology&lt;/keyword&gt;&lt;keyword&gt;Young Adult&lt;/keyword&gt;&lt;/keywords&gt;&lt;dates&gt;&lt;year&gt;2012&lt;/year&gt;&lt;/dates&gt;&lt;isbn&gt;1932-6203 (Electronic)&amp;#xD;1932-6203 (Linking)&lt;/isbn&gt;&lt;accession-num&gt;22693593&lt;/accession-num&gt;&lt;urls&gt;&lt;related-urls&gt;&lt;url&gt;https://www.ncbi.nlm.nih.gov/pubmed/22693593&lt;/url&gt;&lt;/related-urls&gt;&lt;/urls&gt;&lt;custom2&gt;PMC3364974&lt;/custom2&gt;&lt;electronic-resource-num&gt;10.1371/journal.pone.0038160&lt;/electronic-resource-num&gt;&lt;/record&gt;&lt;/Cite&gt;&lt;/EndNote&gt;</w:instrText>
      </w:r>
      <w:r w:rsidR="00796FC1" w:rsidRPr="00B30DD6">
        <w:rPr>
          <w:rStyle w:val="None"/>
          <w:rFonts w:ascii="Lora" w:eastAsia="Lora" w:hAnsi="Lora" w:cs="Lora"/>
          <w:color w:val="0E101A"/>
          <w:u w:color="0E101A"/>
          <w:lang w:val="en-GB"/>
        </w:rPr>
        <w:fldChar w:fldCharType="separate"/>
      </w:r>
      <w:r w:rsidR="00796FC1" w:rsidRPr="00B30DD6">
        <w:rPr>
          <w:rStyle w:val="None"/>
          <w:rFonts w:ascii="Lora" w:eastAsia="Lora" w:hAnsi="Lora" w:cs="Lora"/>
          <w:noProof/>
          <w:color w:val="0E101A"/>
          <w:u w:color="0E101A"/>
          <w:lang w:val="en-GB"/>
        </w:rPr>
        <w:t>(Leshikar et al. 2012)</w:t>
      </w:r>
      <w:r w:rsidR="00796FC1" w:rsidRPr="00B30DD6">
        <w:rPr>
          <w:rStyle w:val="None"/>
          <w:rFonts w:ascii="Lora" w:eastAsia="Lora" w:hAnsi="Lora" w:cs="Lora"/>
          <w:color w:val="0E101A"/>
          <w:u w:color="0E101A"/>
          <w:lang w:val="en-GB"/>
        </w:rPr>
        <w:fldChar w:fldCharType="end"/>
      </w:r>
      <w:r w:rsidRPr="00B30DD6">
        <w:rPr>
          <w:rStyle w:val="Hyperlink3"/>
          <w:lang w:val="en-GB"/>
        </w:rPr>
        <w:t xml:space="preserve">. </w:t>
      </w:r>
    </w:p>
    <w:p w14:paraId="2FFF6AD4" w14:textId="77777777" w:rsidR="00425598" w:rsidRPr="00B30DD6" w:rsidRDefault="00425598">
      <w:pPr>
        <w:pStyle w:val="Body"/>
        <w:jc w:val="both"/>
        <w:rPr>
          <w:rStyle w:val="None"/>
          <w:rFonts w:ascii="Lora" w:eastAsia="Lora" w:hAnsi="Lora" w:cs="Lora"/>
          <w:color w:val="0E101A"/>
          <w:u w:color="0E101A"/>
          <w:lang w:val="en-GB"/>
        </w:rPr>
      </w:pPr>
    </w:p>
    <w:p w14:paraId="74B218C2" w14:textId="43D23714" w:rsidR="00425598" w:rsidRPr="00B30DD6" w:rsidRDefault="008A4E41">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7297E3C3" wp14:editId="71984667">
            <wp:extent cx="5727700" cy="4716780"/>
            <wp:effectExtent l="0" t="0" r="0" b="0"/>
            <wp:docPr id="23" name="Picture 2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with low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27700" cy="4716780"/>
                    </a:xfrm>
                    <a:prstGeom prst="rect">
                      <a:avLst/>
                    </a:prstGeom>
                  </pic:spPr>
                </pic:pic>
              </a:graphicData>
            </a:graphic>
          </wp:inline>
        </w:drawing>
      </w:r>
    </w:p>
    <w:p w14:paraId="6F6CD132" w14:textId="4366BEE2" w:rsidR="00425598" w:rsidRPr="00B30DD6" w:rsidRDefault="00061FC0">
      <w:pPr>
        <w:pStyle w:val="Body"/>
        <w:jc w:val="both"/>
        <w:rPr>
          <w:rStyle w:val="None"/>
          <w:rFonts w:ascii="Lora" w:eastAsia="Lora" w:hAnsi="Lora" w:cs="Lora"/>
          <w:lang w:val="en-GB"/>
        </w:rPr>
      </w:pPr>
      <w:r w:rsidRPr="00B30DD6">
        <w:rPr>
          <w:rStyle w:val="None"/>
          <w:rFonts w:ascii="Lora" w:hAnsi="Lora"/>
          <w:b/>
          <w:bCs/>
          <w:color w:val="0E101A"/>
          <w:u w:color="0E101A"/>
          <w:lang w:val="en-GB"/>
        </w:rPr>
        <w:t xml:space="preserve">Supplementary </w:t>
      </w:r>
      <w:r w:rsidR="007C3B25" w:rsidRPr="00B30DD6">
        <w:rPr>
          <w:rStyle w:val="None"/>
          <w:rFonts w:ascii="Lora" w:hAnsi="Lora"/>
          <w:b/>
          <w:bCs/>
          <w:color w:val="0E101A"/>
          <w:u w:color="0E101A"/>
          <w:lang w:val="en-GB"/>
        </w:rPr>
        <w:t>Figure</w:t>
      </w:r>
      <w:r w:rsidRPr="00B30DD6">
        <w:rPr>
          <w:rStyle w:val="None"/>
          <w:rFonts w:ascii="Lora" w:hAnsi="Lora"/>
          <w:b/>
          <w:bCs/>
          <w:color w:val="0E101A"/>
          <w:u w:color="0E101A"/>
          <w:lang w:val="en-GB"/>
        </w:rPr>
        <w:t xml:space="preserve"> 3</w:t>
      </w:r>
      <w:r w:rsidR="00DC0DE9" w:rsidRPr="00B30DD6">
        <w:rPr>
          <w:rStyle w:val="None"/>
          <w:rFonts w:ascii="Lora" w:hAnsi="Lora"/>
          <w:b/>
          <w:bCs/>
          <w:color w:val="0E101A"/>
          <w:u w:color="0E101A"/>
          <w:lang w:val="en-GB"/>
        </w:rPr>
        <w:t>8</w:t>
      </w:r>
      <w:r w:rsidRPr="00B30DD6">
        <w:rPr>
          <w:rStyle w:val="Hyperlink3"/>
          <w:b/>
          <w:bCs/>
          <w:lang w:val="en-GB"/>
        </w:rPr>
        <w:t>:</w:t>
      </w:r>
      <w:r w:rsidRPr="00B30DD6">
        <w:rPr>
          <w:rStyle w:val="Hyperlink3"/>
          <w:lang w:val="en-GB"/>
        </w:rPr>
        <w:t xml:space="preserve"> Brain disconnections and </w:t>
      </w:r>
      <w:r w:rsidR="00082689" w:rsidRPr="00B30DD6">
        <w:rPr>
          <w:rStyle w:val="Hyperlink3"/>
          <w:lang w:val="en-GB"/>
        </w:rPr>
        <w:t>UMAP</w:t>
      </w:r>
      <w:r w:rsidRPr="00B30DD6">
        <w:rPr>
          <w:rStyle w:val="Hyperlink3"/>
          <w:lang w:val="en-GB"/>
        </w:rPr>
        <w:t xml:space="preserve"> </w:t>
      </w:r>
      <w:r w:rsidR="00082689" w:rsidRPr="00B30DD6">
        <w:rPr>
          <w:rStyle w:val="Hyperlink3"/>
          <w:lang w:val="en-GB"/>
        </w:rPr>
        <w:t>related territories</w:t>
      </w:r>
      <w:r w:rsidRPr="00B30DD6">
        <w:rPr>
          <w:rStyle w:val="Hyperlink3"/>
          <w:lang w:val="en-GB"/>
        </w:rPr>
        <w:t xml:space="preserve"> contributing significantly to the</w:t>
      </w:r>
      <w:r w:rsidRPr="00B30DD6">
        <w:rPr>
          <w:rStyle w:val="None"/>
          <w:rFonts w:ascii="Lora" w:hAnsi="Lora"/>
          <w:lang w:val="en-GB"/>
        </w:rPr>
        <w:t xml:space="preserve"> Hopkins Verbal Learning Test (</w:t>
      </w:r>
      <w:proofErr w:type="gramStart"/>
      <w:r w:rsidRPr="00B30DD6">
        <w:rPr>
          <w:rStyle w:val="None"/>
          <w:rFonts w:ascii="Lora" w:hAnsi="Lora"/>
          <w:lang w:val="en-GB"/>
        </w:rPr>
        <w:t xml:space="preserve">HVLT) </w:t>
      </w:r>
      <w:r w:rsidRPr="00B30DD6">
        <w:rPr>
          <w:rStyle w:val="Hyperlink4"/>
          <w:lang w:val="en-GB"/>
        </w:rPr>
        <w:t xml:space="preserve"> responses</w:t>
      </w:r>
      <w:proofErr w:type="gramEnd"/>
      <w:r w:rsidRPr="00B30DD6">
        <w:rPr>
          <w:rStyle w:val="Hyperlink4"/>
          <w:lang w:val="en-GB"/>
        </w:rPr>
        <w:t xml:space="preserve"> after t-score conversion.</w:t>
      </w:r>
      <w:r w:rsidRPr="00B30DD6">
        <w:rPr>
          <w:rStyle w:val="None"/>
          <w:rFonts w:ascii="Lora" w:hAnsi="Lora"/>
          <w:color w:val="0E101A"/>
          <w:u w:color="0E101A"/>
          <w:lang w:val="en-GB"/>
        </w:rPr>
        <w:t xml:space="preserve"> (a) </w:t>
      </w:r>
      <w:r w:rsidRPr="00B30DD6">
        <w:rPr>
          <w:rStyle w:val="None"/>
          <w:rFonts w:ascii="Lora" w:hAnsi="Lora"/>
          <w:lang w:val="en-GB"/>
        </w:rPr>
        <w:t>delayed recall</w:t>
      </w:r>
      <w:r w:rsidRPr="00B30DD6">
        <w:rPr>
          <w:rStyle w:val="Hyperlink3"/>
          <w:lang w:val="en-GB"/>
        </w:rPr>
        <w:t xml:space="preserve"> (</w:t>
      </w:r>
      <w:proofErr w:type="spellStart"/>
      <w:r w:rsidRPr="00B30DD6">
        <w:rPr>
          <w:rStyle w:val="Hyperlink3"/>
          <w:lang w:val="en-GB"/>
        </w:rPr>
        <w:t>hvlt_delayt</w:t>
      </w:r>
      <w:proofErr w:type="spellEnd"/>
      <w:r w:rsidRPr="00B30DD6">
        <w:rPr>
          <w:rStyle w:val="Hyperlink3"/>
          <w:lang w:val="en-GB"/>
        </w:rPr>
        <w:t>), (b) discrimination index (</w:t>
      </w:r>
      <w:proofErr w:type="spellStart"/>
      <w:r w:rsidRPr="00B30DD6">
        <w:rPr>
          <w:rStyle w:val="Hyperlink3"/>
          <w:lang w:val="en-GB"/>
        </w:rPr>
        <w:t>hvlt_discrimt</w:t>
      </w:r>
      <w:proofErr w:type="spellEnd"/>
      <w:r w:rsidRPr="00B30DD6">
        <w:rPr>
          <w:rStyle w:val="Hyperlink3"/>
          <w:lang w:val="en-GB"/>
        </w:rPr>
        <w:t>), and (c) total immediate recall (</w:t>
      </w:r>
      <w:proofErr w:type="spellStart"/>
      <w:r w:rsidRPr="00B30DD6">
        <w:rPr>
          <w:rStyle w:val="Hyperlink3"/>
          <w:lang w:val="en-GB"/>
        </w:rPr>
        <w:t>hvlt_imt</w:t>
      </w:r>
      <w:proofErr w:type="spellEnd"/>
      <w:r w:rsidRPr="00B30DD6">
        <w:rPr>
          <w:rStyle w:val="Hyperlink3"/>
          <w:lang w:val="en-GB"/>
        </w:rPr>
        <w:t xml:space="preserve">). </w:t>
      </w:r>
      <w:r w:rsidR="0021430C" w:rsidRPr="00B30DD6">
        <w:rPr>
          <w:rStyle w:val="Hyperlink3"/>
          <w:lang w:val="en-GB"/>
        </w:rPr>
        <w:t xml:space="preserve">Ag: Angular gyrus; Cu: Cuneus; </w:t>
      </w:r>
      <w:proofErr w:type="spellStart"/>
      <w:r w:rsidR="0021430C" w:rsidRPr="00B30DD6">
        <w:rPr>
          <w:rStyle w:val="Hyperlink3"/>
          <w:lang w:val="en-GB"/>
        </w:rPr>
        <w:t>Lg</w:t>
      </w:r>
      <w:proofErr w:type="spellEnd"/>
      <w:r w:rsidR="0021430C" w:rsidRPr="00B30DD6">
        <w:rPr>
          <w:rStyle w:val="Hyperlink3"/>
          <w:lang w:val="en-GB"/>
        </w:rPr>
        <w:t xml:space="preserve">: Lingual gyrus; </w:t>
      </w:r>
      <w:proofErr w:type="spellStart"/>
      <w:r w:rsidR="0021430C" w:rsidRPr="00B30DD6">
        <w:rPr>
          <w:rStyle w:val="Hyperlink3"/>
          <w:lang w:val="en-GB"/>
        </w:rPr>
        <w:t>MOg</w:t>
      </w:r>
      <w:proofErr w:type="spellEnd"/>
      <w:r w:rsidR="0021430C" w:rsidRPr="00B30DD6">
        <w:rPr>
          <w:rStyle w:val="Hyperlink3"/>
          <w:lang w:val="en-GB"/>
        </w:rPr>
        <w:t xml:space="preserve">: Middle Occipital gyrus; </w:t>
      </w:r>
      <w:proofErr w:type="spellStart"/>
      <w:r w:rsidR="0021430C" w:rsidRPr="00B30DD6">
        <w:rPr>
          <w:rStyle w:val="Hyperlink3"/>
          <w:lang w:val="en-GB"/>
        </w:rPr>
        <w:t>SPl</w:t>
      </w:r>
      <w:proofErr w:type="spellEnd"/>
      <w:r w:rsidR="0021430C" w:rsidRPr="00B30DD6">
        <w:rPr>
          <w:rStyle w:val="Hyperlink3"/>
          <w:lang w:val="en-GB"/>
        </w:rPr>
        <w:t>: Superior Parietal lobule</w:t>
      </w:r>
      <w:r w:rsidRPr="00B30DD6">
        <w:rPr>
          <w:rStyle w:val="Hyperlink3"/>
          <w:lang w:val="en-GB"/>
        </w:rPr>
        <w:t xml:space="preserve">. Maps are freely available at </w:t>
      </w:r>
      <w:hyperlink r:id="rId77" w:history="1">
        <w:r w:rsidRPr="00B30DD6">
          <w:rPr>
            <w:rStyle w:val="Hyperlink0"/>
            <w:lang w:val="en-GB"/>
          </w:rPr>
          <w:t>https://neurovault.org/collections/11260/</w:t>
        </w:r>
      </w:hyperlink>
      <w:r w:rsidRPr="00B30DD6">
        <w:rPr>
          <w:rStyle w:val="Hyperlink3"/>
          <w:lang w:val="en-GB"/>
        </w:rPr>
        <w:t xml:space="preserve"> .</w:t>
      </w:r>
    </w:p>
    <w:p w14:paraId="3BA7E1CC" w14:textId="77777777" w:rsidR="00425598" w:rsidRPr="00B30DD6" w:rsidRDefault="00425598">
      <w:pPr>
        <w:pStyle w:val="Body"/>
        <w:jc w:val="both"/>
        <w:rPr>
          <w:rStyle w:val="None"/>
          <w:rFonts w:ascii="Lora" w:eastAsia="Lora" w:hAnsi="Lora" w:cs="Lora"/>
          <w:color w:val="0E101A"/>
          <w:u w:color="0E101A"/>
          <w:lang w:val="en-GB"/>
        </w:rPr>
      </w:pPr>
    </w:p>
    <w:p w14:paraId="328E164B" w14:textId="08185994" w:rsidR="00425598" w:rsidRPr="00B30DD6" w:rsidRDefault="00061FC0">
      <w:pPr>
        <w:pStyle w:val="Body"/>
        <w:jc w:val="both"/>
        <w:rPr>
          <w:rStyle w:val="None"/>
          <w:rFonts w:ascii="Lora" w:eastAsia="Lora" w:hAnsi="Lora" w:cs="Lora"/>
          <w:color w:val="2E2E2E"/>
          <w:u w:color="2E2E2E"/>
          <w:lang w:val="en-GB"/>
        </w:rPr>
      </w:pPr>
      <w:r w:rsidRPr="00B30DD6">
        <w:rPr>
          <w:rStyle w:val="None"/>
          <w:rFonts w:ascii="Lora" w:hAnsi="Lora"/>
          <w:color w:val="2E2E2E"/>
          <w:u w:color="2E2E2E"/>
          <w:lang w:val="en-GB"/>
        </w:rPr>
        <w:t xml:space="preserve">Anatomically, the parietal lobe is at the crossroad between the frontal, occipital, and temporal lobes and highly connected to each lobe. This connectivity pattern results in the parietal lobe being a central hub for multimodal sensory integration. Functional studies have indicated its role in higher cognitive functions that are characteristic of the human species, including semantic and pragmatic aspects of language, episodic retrieval, memory integration, and sustained attention </w:t>
      </w:r>
      <w:r w:rsidR="00796FC1" w:rsidRPr="00B30DD6">
        <w:rPr>
          <w:rStyle w:val="None"/>
          <w:rFonts w:ascii="Lora" w:eastAsia="Lora" w:hAnsi="Lora" w:cs="Lora"/>
          <w:color w:val="2E2E2E"/>
          <w:u w:color="2E2E2E"/>
          <w:lang w:val="en-GB"/>
        </w:rPr>
        <w:fldChar w:fldCharType="begin">
          <w:fldData xml:space="preserve">PEVuZE5vdGU+PENpdGU+PEF1dGhvcj5DYXRhbmk8L0F1dGhvcj48WWVhcj4yMDE3PC9ZZWFyPjxS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</w:fldData>
        </w:fldChar>
      </w:r>
      <w:r w:rsidR="00796FC1" w:rsidRPr="00B30DD6">
        <w:rPr>
          <w:rStyle w:val="None"/>
          <w:rFonts w:ascii="Lora" w:eastAsia="Lora" w:hAnsi="Lora" w:cs="Lora"/>
          <w:color w:val="2E2E2E"/>
          <w:u w:color="2E2E2E"/>
          <w:lang w:val="en-GB"/>
        </w:rPr>
        <w:instrText xml:space="preserve"> ADDIN EN.CITE </w:instrText>
      </w:r>
      <w:r w:rsidR="00796FC1" w:rsidRPr="00B30DD6">
        <w:rPr>
          <w:rStyle w:val="None"/>
          <w:rFonts w:ascii="Lora" w:eastAsia="Lora" w:hAnsi="Lora" w:cs="Lora"/>
          <w:color w:val="2E2E2E"/>
          <w:u w:color="2E2E2E"/>
          <w:lang w:val="en-GB"/>
        </w:rPr>
        <w:fldChar w:fldCharType="begin">
          <w:fldData xml:space="preserve">PEVuZE5vdGU+PENpdGU+PEF1dGhvcj5DYXRhbmk8L0F1dGhvcj48WWVhcj4yMDE3PC9ZZWFyPjxS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</w:fldData>
        </w:fldChar>
      </w:r>
      <w:r w:rsidR="00796FC1" w:rsidRPr="00B30DD6">
        <w:rPr>
          <w:rStyle w:val="None"/>
          <w:rFonts w:ascii="Lora" w:eastAsia="Lora" w:hAnsi="Lora" w:cs="Lora"/>
          <w:color w:val="2E2E2E"/>
          <w:u w:color="2E2E2E"/>
          <w:lang w:val="en-GB"/>
        </w:rPr>
        <w:instrText xml:space="preserve"> ADDIN EN.CITE.DATA </w:instrText>
      </w:r>
      <w:r w:rsidR="00796FC1" w:rsidRPr="00B30DD6">
        <w:rPr>
          <w:rStyle w:val="None"/>
          <w:rFonts w:ascii="Lora" w:eastAsia="Lora" w:hAnsi="Lora" w:cs="Lora"/>
          <w:color w:val="2E2E2E"/>
          <w:u w:color="2E2E2E"/>
          <w:lang w:val="en-GB"/>
        </w:rPr>
      </w:r>
      <w:r w:rsidR="00796FC1" w:rsidRPr="00B30DD6">
        <w:rPr>
          <w:rStyle w:val="None"/>
          <w:rFonts w:ascii="Lora" w:eastAsia="Lora" w:hAnsi="Lora" w:cs="Lora"/>
          <w:color w:val="2E2E2E"/>
          <w:u w:color="2E2E2E"/>
          <w:lang w:val="en-GB"/>
        </w:rPr>
        <w:fldChar w:fldCharType="end"/>
      </w:r>
      <w:r w:rsidR="00796FC1" w:rsidRPr="00B30DD6">
        <w:rPr>
          <w:rStyle w:val="None"/>
          <w:rFonts w:ascii="Lora" w:eastAsia="Lora" w:hAnsi="Lora" w:cs="Lora"/>
          <w:color w:val="2E2E2E"/>
          <w:u w:color="2E2E2E"/>
          <w:lang w:val="en-GB"/>
        </w:rPr>
      </w:r>
      <w:r w:rsidR="00796FC1" w:rsidRPr="00B30DD6">
        <w:rPr>
          <w:rStyle w:val="None"/>
          <w:rFonts w:ascii="Lora" w:eastAsia="Lora" w:hAnsi="Lora" w:cs="Lora"/>
          <w:color w:val="2E2E2E"/>
          <w:u w:color="2E2E2E"/>
          <w:lang w:val="en-GB"/>
        </w:rPr>
        <w:fldChar w:fldCharType="separate"/>
      </w:r>
      <w:r w:rsidR="00796FC1" w:rsidRPr="00B30DD6">
        <w:rPr>
          <w:rStyle w:val="None"/>
          <w:rFonts w:ascii="Lora" w:eastAsia="Lora" w:hAnsi="Lora" w:cs="Lora"/>
          <w:noProof/>
          <w:color w:val="2E2E2E"/>
          <w:u w:color="2E2E2E"/>
          <w:lang w:val="en-GB"/>
        </w:rPr>
        <w:t>(Catani et al. 2017; Sestieri et al. 2017; Coslett and Schwartz 2018; Husain and Nachev 2007; Singh-Curry and Husain 2009; Seghier 2012)</w:t>
      </w:r>
      <w:r w:rsidR="00796FC1" w:rsidRPr="00B30DD6">
        <w:rPr>
          <w:rStyle w:val="None"/>
          <w:rFonts w:ascii="Lora" w:eastAsia="Lora" w:hAnsi="Lora" w:cs="Lora"/>
          <w:color w:val="2E2E2E"/>
          <w:u w:color="2E2E2E"/>
          <w:lang w:val="en-GB"/>
        </w:rPr>
        <w:fldChar w:fldCharType="end"/>
      </w:r>
      <w:r w:rsidRPr="00B30DD6">
        <w:rPr>
          <w:rStyle w:val="None"/>
          <w:rFonts w:ascii="Lora" w:hAnsi="Lora"/>
          <w:color w:val="2E2E2E"/>
          <w:u w:color="2E2E2E"/>
          <w:lang w:val="en-GB"/>
        </w:rPr>
        <w:t xml:space="preserve">. Semantic activations were primarily described for the left hemisphere inferior parietal lobe but have been consistently shown for the right angular gyrus as well </w:t>
      </w:r>
      <w:r w:rsidR="00796FC1" w:rsidRPr="00B30DD6">
        <w:rPr>
          <w:rStyle w:val="None"/>
          <w:rFonts w:ascii="Lora" w:eastAsia="Lora" w:hAnsi="Lora" w:cs="Lora"/>
          <w:color w:val="2E2E2E"/>
          <w:u w:color="2E2E2E"/>
          <w:lang w:val="en-GB"/>
        </w:rPr>
        <w:fldChar w:fldCharType="begin"/>
      </w:r>
      <w:r w:rsidR="00796FC1" w:rsidRPr="00B30DD6">
        <w:rPr>
          <w:rStyle w:val="None"/>
          <w:rFonts w:ascii="Lora" w:eastAsia="Lora" w:hAnsi="Lora" w:cs="Lora"/>
          <w:color w:val="2E2E2E"/>
          <w:u w:color="2E2E2E"/>
          <w:lang w:val="en-GB"/>
        </w:rPr>
        <w:instrText xml:space="preserve"> ADDIN EN.CITE &lt;EndNote&gt;&lt;Cite&gt;&lt;Author&gt;Binder&lt;/Author&gt;&lt;Year&gt;2009&lt;/Year&gt;&lt;RecNum&gt;291&lt;/RecNum&gt;&lt;DisplayText&gt;(Binder et al. 2009)&lt;/DisplayText&gt;&lt;record&gt;&lt;rec-number&gt;291&lt;/rec-number&gt;&lt;foreign-keys&gt;&lt;key app="EN" db-id="zvrrtefsm9ssvpeeax9vrdfz5xaz5fwdvsfs" timestamp="1633536825"&gt;291&lt;/key&gt;&lt;/foreign-keys&gt;&lt;ref-type name="Journal Article"&gt;17&lt;/ref-type&gt;&lt;contributors&gt;&lt;authors&gt;&lt;author&gt;Binder, Jeffrey R.&lt;/author&gt;&lt;author&gt;Desai, Rutvik H.&lt;/author&gt;&lt;author&gt;Graves, William W.&lt;/author&gt;&lt;author&gt;Conant, Lisa L.&lt;/author&gt;&lt;/authors&gt;&lt;/contributors&gt;&lt;titles&gt;&lt;title&gt;Where Is the Semantic System? A Critical Review and Meta-Analysis of 120 Functional Neuroimaging Studies&lt;/title&gt;&lt;secondary-title&gt;Cerebral Cortex&lt;/secondary-title&gt;&lt;/titles&gt;&lt;periodical&gt;&lt;full-title&gt;Cerebral Cortex&lt;/full-title&gt;&lt;/periodical&gt;&lt;pages&gt;2767-2796&lt;/pages&gt;&lt;volume&gt;19&lt;/volume&gt;&lt;number&gt;12&lt;/number&gt;&lt;dates&gt;&lt;year&gt;2009&lt;/year&gt;&lt;/dates&gt;&lt;isbn&gt;1047-3211&lt;/isbn&gt;&lt;urls&gt;&lt;related-urls&gt;&lt;url&gt;https://doi.org/10.1093/cercor/bhp055&lt;/url&gt;&lt;/related-urls&gt;&lt;/urls&gt;&lt;electronic-resource-num&gt;10.1093/cercor/bhp055&lt;/electronic-resource-num&gt;&lt;access-date&gt;10/6/2021&lt;/access-date&gt;&lt;/record&gt;&lt;/Cite&gt;&lt;/EndNote&gt;</w:instrText>
      </w:r>
      <w:r w:rsidR="00796FC1" w:rsidRPr="00B30DD6">
        <w:rPr>
          <w:rStyle w:val="None"/>
          <w:rFonts w:ascii="Lora" w:eastAsia="Lora" w:hAnsi="Lora" w:cs="Lora"/>
          <w:color w:val="2E2E2E"/>
          <w:u w:color="2E2E2E"/>
          <w:lang w:val="en-GB"/>
        </w:rPr>
        <w:fldChar w:fldCharType="separate"/>
      </w:r>
      <w:r w:rsidR="00796FC1" w:rsidRPr="00B30DD6">
        <w:rPr>
          <w:rStyle w:val="None"/>
          <w:rFonts w:ascii="Lora" w:eastAsia="Lora" w:hAnsi="Lora" w:cs="Lora"/>
          <w:noProof/>
          <w:color w:val="2E2E2E"/>
          <w:u w:color="2E2E2E"/>
          <w:lang w:val="en-GB"/>
        </w:rPr>
        <w:t>(Binder et al. 2009)</w:t>
      </w:r>
      <w:r w:rsidR="00796FC1" w:rsidRPr="00B30DD6">
        <w:rPr>
          <w:rStyle w:val="None"/>
          <w:rFonts w:ascii="Lora" w:eastAsia="Lora" w:hAnsi="Lora" w:cs="Lora"/>
          <w:color w:val="2E2E2E"/>
          <w:u w:color="2E2E2E"/>
          <w:lang w:val="en-GB"/>
        </w:rPr>
        <w:fldChar w:fldCharType="end"/>
      </w:r>
      <w:r w:rsidRPr="00B30DD6">
        <w:rPr>
          <w:rStyle w:val="None"/>
          <w:rFonts w:ascii="Lora" w:hAnsi="Lora"/>
          <w:color w:val="2E2E2E"/>
          <w:u w:color="2E2E2E"/>
          <w:lang w:val="en-GB"/>
        </w:rPr>
        <w:t>. Given the high semantic load of these word lists, a disconnection of the superior parietal lobe can lead to deficits in the immediate (</w:t>
      </w:r>
      <w:proofErr w:type="spellStart"/>
      <w:r w:rsidRPr="00B30DD6">
        <w:rPr>
          <w:rStyle w:val="None"/>
          <w:rFonts w:ascii="Lora" w:hAnsi="Lora"/>
          <w:color w:val="2E2E2E"/>
          <w:u w:color="2E2E2E"/>
          <w:lang w:val="en-GB"/>
        </w:rPr>
        <w:t>hvlt_imt</w:t>
      </w:r>
      <w:proofErr w:type="spellEnd"/>
      <w:r w:rsidRPr="00B30DD6">
        <w:rPr>
          <w:rStyle w:val="None"/>
          <w:rFonts w:ascii="Lora" w:hAnsi="Lora"/>
          <w:color w:val="2E2E2E"/>
          <w:u w:color="2E2E2E"/>
          <w:lang w:val="en-GB"/>
        </w:rPr>
        <w:t>) and delayed (</w:t>
      </w:r>
      <w:proofErr w:type="spellStart"/>
      <w:r w:rsidRPr="00B30DD6">
        <w:rPr>
          <w:rStyle w:val="None"/>
          <w:rFonts w:ascii="Lora" w:hAnsi="Lora"/>
          <w:color w:val="2E2E2E"/>
          <w:u w:color="2E2E2E"/>
          <w:lang w:val="en-GB"/>
        </w:rPr>
        <w:t>hvlt_delayt</w:t>
      </w:r>
      <w:proofErr w:type="spellEnd"/>
      <w:r w:rsidRPr="00B30DD6">
        <w:rPr>
          <w:rStyle w:val="None"/>
          <w:rFonts w:ascii="Lora" w:hAnsi="Lora"/>
          <w:color w:val="2E2E2E"/>
          <w:u w:color="2E2E2E"/>
          <w:lang w:val="en-GB"/>
        </w:rPr>
        <w:t xml:space="preserve">) recall. </w:t>
      </w:r>
    </w:p>
    <w:p w14:paraId="0FFA0428" w14:textId="77777777" w:rsidR="00425598" w:rsidRPr="00B30DD6" w:rsidRDefault="00425598">
      <w:pPr>
        <w:pStyle w:val="Body"/>
        <w:jc w:val="both"/>
        <w:rPr>
          <w:rStyle w:val="None"/>
          <w:rFonts w:ascii="Lora" w:eastAsia="Lora" w:hAnsi="Lora" w:cs="Lora"/>
          <w:color w:val="2E2E2E"/>
          <w:u w:color="2E2E2E"/>
          <w:lang w:val="en-GB"/>
        </w:rPr>
      </w:pPr>
    </w:p>
    <w:p w14:paraId="057E1BE5" w14:textId="77777777" w:rsidR="00425598" w:rsidRPr="00B30DD6" w:rsidRDefault="00425598">
      <w:pPr>
        <w:pStyle w:val="Body"/>
        <w:jc w:val="both"/>
        <w:rPr>
          <w:rStyle w:val="None"/>
          <w:rFonts w:ascii="Lora" w:eastAsia="Lora" w:hAnsi="Lora" w:cs="Lora"/>
          <w:color w:val="0E101A"/>
          <w:u w:color="0E101A"/>
          <w:lang w:val="en-GB"/>
        </w:rPr>
      </w:pPr>
    </w:p>
    <w:p w14:paraId="5200DDDB" w14:textId="77777777" w:rsidR="00425598" w:rsidRPr="00B30DD6" w:rsidRDefault="00061FC0">
      <w:pPr>
        <w:pStyle w:val="Body"/>
        <w:jc w:val="both"/>
        <w:rPr>
          <w:rStyle w:val="None"/>
          <w:rFonts w:ascii="Lora" w:eastAsia="Lora" w:hAnsi="Lora" w:cs="Lora"/>
          <w:b/>
          <w:bCs/>
          <w:lang w:val="en-GB"/>
        </w:rPr>
      </w:pPr>
      <w:r w:rsidRPr="00B30DD6">
        <w:rPr>
          <w:rStyle w:val="None"/>
          <w:rFonts w:ascii="Lora" w:hAnsi="Lora"/>
          <w:b/>
          <w:bCs/>
          <w:lang w:val="en-GB"/>
        </w:rPr>
        <w:lastRenderedPageBreak/>
        <w:t>C.6 Pain</w:t>
      </w:r>
    </w:p>
    <w:p w14:paraId="064C0735"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Pain is one of the long-term compliances that can manifest after a stroke event. Pain incidence can vary across the stroke survivor population. Lundström et al. (2009) estimated a stroke-related pain incidence of 21% at 1-year after the stroke event (N=140 stroke patients). Langhorne et al. (2000) rated a pain incidence of 34%, and more specifically a shoulder pain of 9 %, in patients up to 30 months after stroke (N=311 stroke patients).  </w:t>
      </w:r>
    </w:p>
    <w:p w14:paraId="2DBD3E44"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Moreover, pain perception significantly increases in the MRI scanner environment, probably due to higher awareness and alertness, as shown by </w:t>
      </w:r>
      <w:proofErr w:type="spellStart"/>
      <w:r w:rsidRPr="00B30DD6">
        <w:rPr>
          <w:rStyle w:val="Hyperlink4"/>
          <w:lang w:val="en-GB"/>
        </w:rPr>
        <w:t>Ellerbrock</w:t>
      </w:r>
      <w:proofErr w:type="spellEnd"/>
      <w:r w:rsidRPr="00B30DD6">
        <w:rPr>
          <w:rStyle w:val="Hyperlink4"/>
          <w:lang w:val="en-GB"/>
        </w:rPr>
        <w:t xml:space="preserve"> et al (2015) in a healthy population. </w:t>
      </w:r>
    </w:p>
    <w:p w14:paraId="500A9184" w14:textId="77777777" w:rsidR="00425598" w:rsidRPr="00B30DD6" w:rsidRDefault="00061FC0">
      <w:pPr>
        <w:pStyle w:val="Body"/>
        <w:jc w:val="both"/>
        <w:rPr>
          <w:rStyle w:val="None"/>
          <w:rFonts w:ascii="Lora" w:eastAsia="Lora" w:hAnsi="Lora" w:cs="Lora"/>
          <w:lang w:val="en-GB"/>
        </w:rPr>
      </w:pPr>
      <w:r w:rsidRPr="00B30DD6">
        <w:rPr>
          <w:rStyle w:val="Hyperlink4"/>
          <w:lang w:val="en-GB"/>
        </w:rPr>
        <w:t>In our study, pain sensation after the MRI scanning was recorded. A scale ranging between 0-100 was used, and patients had to answer the following question: “</w:t>
      </w:r>
      <w:r w:rsidRPr="00B30DD6">
        <w:rPr>
          <w:rStyle w:val="None"/>
          <w:rFonts w:ascii="Lora" w:hAnsi="Lora"/>
          <w:lang w:val="en-GB"/>
        </w:rPr>
        <w:t>During the scan, how much of the time did you... Feel pain or discomfort?</w:t>
      </w:r>
      <w:r w:rsidRPr="00B30DD6">
        <w:rPr>
          <w:rStyle w:val="Hyperlink4"/>
          <w:lang w:val="en-GB"/>
        </w:rPr>
        <w:t xml:space="preserve">”. A multiple choice of answers was presented: </w:t>
      </w:r>
    </w:p>
    <w:p w14:paraId="407D547D" w14:textId="77777777" w:rsidR="00425598" w:rsidRPr="00B30DD6" w:rsidRDefault="00425598">
      <w:pPr>
        <w:pStyle w:val="Body"/>
        <w:jc w:val="both"/>
        <w:rPr>
          <w:rStyle w:val="None"/>
          <w:rFonts w:ascii="Lora" w:eastAsia="Lora" w:hAnsi="Lora" w:cs="Lora"/>
          <w:lang w:val="en-GB"/>
        </w:rPr>
      </w:pPr>
    </w:p>
    <w:p w14:paraId="231F0997" w14:textId="77777777" w:rsidR="00425598" w:rsidRPr="00B30DD6" w:rsidRDefault="00061FC0">
      <w:pPr>
        <w:pStyle w:val="Body"/>
        <w:numPr>
          <w:ilvl w:val="0"/>
          <w:numId w:val="16"/>
        </w:numPr>
        <w:jc w:val="both"/>
        <w:rPr>
          <w:rFonts w:ascii="Lora" w:hAnsi="Lora"/>
          <w:lang w:val="en-GB"/>
        </w:rPr>
      </w:pPr>
      <w:r w:rsidRPr="00B30DD6">
        <w:rPr>
          <w:rStyle w:val="None"/>
          <w:rFonts w:ascii="Lora" w:hAnsi="Lora"/>
          <w:lang w:val="en-GB"/>
        </w:rPr>
        <w:t>all of the time (100%</w:t>
      </w:r>
      <w:proofErr w:type="gramStart"/>
      <w:r w:rsidRPr="00B30DD6">
        <w:rPr>
          <w:rStyle w:val="None"/>
          <w:rFonts w:ascii="Lora" w:hAnsi="Lora"/>
          <w:lang w:val="en-GB"/>
        </w:rPr>
        <w:t>);</w:t>
      </w:r>
      <w:proofErr w:type="gramEnd"/>
    </w:p>
    <w:p w14:paraId="78BFB8F3" w14:textId="77777777" w:rsidR="00425598" w:rsidRPr="00B30DD6" w:rsidRDefault="00061FC0">
      <w:pPr>
        <w:pStyle w:val="Body"/>
        <w:numPr>
          <w:ilvl w:val="0"/>
          <w:numId w:val="16"/>
        </w:numPr>
        <w:jc w:val="both"/>
        <w:rPr>
          <w:rFonts w:ascii="Lora" w:hAnsi="Lora"/>
          <w:lang w:val="en-GB"/>
        </w:rPr>
      </w:pPr>
      <w:r w:rsidRPr="00B30DD6">
        <w:rPr>
          <w:rStyle w:val="None"/>
          <w:rFonts w:ascii="Lora" w:hAnsi="Lora"/>
          <w:lang w:val="en-GB"/>
        </w:rPr>
        <w:t>most of the time (80%</w:t>
      </w:r>
      <w:proofErr w:type="gramStart"/>
      <w:r w:rsidRPr="00B30DD6">
        <w:rPr>
          <w:rStyle w:val="None"/>
          <w:rFonts w:ascii="Lora" w:hAnsi="Lora"/>
          <w:lang w:val="en-GB"/>
        </w:rPr>
        <w:t>);</w:t>
      </w:r>
      <w:proofErr w:type="gramEnd"/>
    </w:p>
    <w:p w14:paraId="6E272CF9" w14:textId="77777777" w:rsidR="00425598" w:rsidRPr="00B30DD6" w:rsidRDefault="00061FC0">
      <w:pPr>
        <w:pStyle w:val="Body"/>
        <w:numPr>
          <w:ilvl w:val="0"/>
          <w:numId w:val="16"/>
        </w:numPr>
        <w:jc w:val="both"/>
        <w:rPr>
          <w:rFonts w:ascii="Lora" w:hAnsi="Lora"/>
          <w:lang w:val="en-GB"/>
        </w:rPr>
      </w:pPr>
      <w:r w:rsidRPr="00B30DD6">
        <w:rPr>
          <w:rStyle w:val="None"/>
          <w:rFonts w:ascii="Lora" w:hAnsi="Lora"/>
          <w:lang w:val="en-GB"/>
        </w:rPr>
        <w:t>a good bit of the time (60%</w:t>
      </w:r>
      <w:proofErr w:type="gramStart"/>
      <w:r w:rsidRPr="00B30DD6">
        <w:rPr>
          <w:rStyle w:val="None"/>
          <w:rFonts w:ascii="Lora" w:hAnsi="Lora"/>
          <w:lang w:val="en-GB"/>
        </w:rPr>
        <w:t>);</w:t>
      </w:r>
      <w:proofErr w:type="gramEnd"/>
    </w:p>
    <w:p w14:paraId="6FF53F78" w14:textId="77777777" w:rsidR="00425598" w:rsidRPr="00B30DD6" w:rsidRDefault="00061FC0">
      <w:pPr>
        <w:pStyle w:val="Body"/>
        <w:numPr>
          <w:ilvl w:val="0"/>
          <w:numId w:val="16"/>
        </w:numPr>
        <w:jc w:val="both"/>
        <w:rPr>
          <w:rFonts w:ascii="Lora" w:hAnsi="Lora"/>
          <w:lang w:val="en-GB"/>
        </w:rPr>
      </w:pPr>
      <w:r w:rsidRPr="00B30DD6">
        <w:rPr>
          <w:rStyle w:val="None"/>
          <w:rFonts w:ascii="Lora" w:hAnsi="Lora"/>
          <w:lang w:val="en-GB"/>
        </w:rPr>
        <w:t>some of the time (40%</w:t>
      </w:r>
      <w:proofErr w:type="gramStart"/>
      <w:r w:rsidRPr="00B30DD6">
        <w:rPr>
          <w:rStyle w:val="None"/>
          <w:rFonts w:ascii="Lora" w:hAnsi="Lora"/>
          <w:lang w:val="en-GB"/>
        </w:rPr>
        <w:t>);</w:t>
      </w:r>
      <w:proofErr w:type="gramEnd"/>
    </w:p>
    <w:p w14:paraId="2E90D7E7" w14:textId="77777777" w:rsidR="00425598" w:rsidRPr="00B30DD6" w:rsidRDefault="00061FC0">
      <w:pPr>
        <w:pStyle w:val="Body"/>
        <w:numPr>
          <w:ilvl w:val="0"/>
          <w:numId w:val="16"/>
        </w:numPr>
        <w:jc w:val="both"/>
        <w:rPr>
          <w:rFonts w:ascii="Lora" w:hAnsi="Lora"/>
          <w:lang w:val="en-GB"/>
        </w:rPr>
      </w:pPr>
      <w:r w:rsidRPr="00B30DD6">
        <w:rPr>
          <w:rStyle w:val="None"/>
          <w:rFonts w:ascii="Lora" w:hAnsi="Lora"/>
          <w:lang w:val="en-GB"/>
        </w:rPr>
        <w:t>a little of the time (20%</w:t>
      </w:r>
      <w:proofErr w:type="gramStart"/>
      <w:r w:rsidRPr="00B30DD6">
        <w:rPr>
          <w:rStyle w:val="None"/>
          <w:rFonts w:ascii="Lora" w:hAnsi="Lora"/>
          <w:lang w:val="en-GB"/>
        </w:rPr>
        <w:t>);</w:t>
      </w:r>
      <w:proofErr w:type="gramEnd"/>
    </w:p>
    <w:p w14:paraId="05B795C2" w14:textId="77777777" w:rsidR="00425598" w:rsidRPr="00B30DD6" w:rsidRDefault="00061FC0">
      <w:pPr>
        <w:pStyle w:val="Body"/>
        <w:numPr>
          <w:ilvl w:val="0"/>
          <w:numId w:val="16"/>
        </w:numPr>
        <w:jc w:val="both"/>
        <w:rPr>
          <w:rFonts w:ascii="Lora" w:hAnsi="Lora"/>
          <w:lang w:val="en-GB"/>
        </w:rPr>
      </w:pPr>
      <w:r w:rsidRPr="00B30DD6">
        <w:rPr>
          <w:rStyle w:val="None"/>
          <w:rFonts w:ascii="Lora" w:hAnsi="Lora"/>
          <w:lang w:val="en-GB"/>
        </w:rPr>
        <w:t>none of the time (0%).</w:t>
      </w:r>
    </w:p>
    <w:p w14:paraId="6EF8E8F9" w14:textId="77777777" w:rsidR="00425598" w:rsidRPr="00B30DD6" w:rsidRDefault="00425598">
      <w:pPr>
        <w:pStyle w:val="Body"/>
        <w:ind w:left="720"/>
        <w:jc w:val="both"/>
        <w:rPr>
          <w:rStyle w:val="None"/>
          <w:rFonts w:ascii="Lora" w:eastAsia="Lora" w:hAnsi="Lora" w:cs="Lora"/>
          <w:lang w:val="en-GB"/>
        </w:rPr>
      </w:pPr>
    </w:p>
    <w:p w14:paraId="5E0E8CD2" w14:textId="5C6D3C19" w:rsidR="00425598" w:rsidRPr="00B30DD6" w:rsidRDefault="00C951C9">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487A640E" wp14:editId="17D98074">
            <wp:extent cx="5727700" cy="1668780"/>
            <wp:effectExtent l="0" t="0" r="0" b="0"/>
            <wp:docPr id="24" name="Picture 24"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low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27700" cy="1668780"/>
                    </a:xfrm>
                    <a:prstGeom prst="rect">
                      <a:avLst/>
                    </a:prstGeom>
                  </pic:spPr>
                </pic:pic>
              </a:graphicData>
            </a:graphic>
          </wp:inline>
        </w:drawing>
      </w:r>
      <w:r w:rsidR="00061FC0" w:rsidRPr="00B30DD6">
        <w:rPr>
          <w:rStyle w:val="None"/>
          <w:rFonts w:ascii="Lora" w:hAnsi="Lora"/>
          <w:b/>
          <w:bCs/>
          <w:lang w:val="en-GB"/>
        </w:rPr>
        <w:t xml:space="preserve">Supplementary </w:t>
      </w:r>
      <w:r w:rsidR="007C3B25" w:rsidRPr="00B30DD6">
        <w:rPr>
          <w:rStyle w:val="None"/>
          <w:rFonts w:ascii="Lora" w:hAnsi="Lora"/>
          <w:b/>
          <w:bCs/>
          <w:lang w:val="en-GB"/>
        </w:rPr>
        <w:t>Figure</w:t>
      </w:r>
      <w:r w:rsidR="00061FC0" w:rsidRPr="00B30DD6">
        <w:rPr>
          <w:rStyle w:val="None"/>
          <w:rFonts w:ascii="Lora" w:hAnsi="Lora"/>
          <w:b/>
          <w:bCs/>
          <w:lang w:val="en-GB"/>
        </w:rPr>
        <w:t xml:space="preserve"> 3</w:t>
      </w:r>
      <w:r w:rsidR="00DC0DE9" w:rsidRPr="00B30DD6">
        <w:rPr>
          <w:rStyle w:val="None"/>
          <w:rFonts w:ascii="Lora" w:hAnsi="Lora"/>
          <w:b/>
          <w:bCs/>
          <w:lang w:val="en-GB"/>
        </w:rPr>
        <w:t>9</w:t>
      </w:r>
      <w:r w:rsidR="00061FC0" w:rsidRPr="00B30DD6">
        <w:rPr>
          <w:rStyle w:val="None"/>
          <w:rFonts w:ascii="Lora" w:hAnsi="Lora"/>
          <w:b/>
          <w:bCs/>
          <w:lang w:val="en-GB"/>
        </w:rPr>
        <w:t>.</w:t>
      </w:r>
      <w:r w:rsidR="00061FC0" w:rsidRPr="00B30DD6">
        <w:rPr>
          <w:rStyle w:val="Hyperlink4"/>
          <w:lang w:val="en-GB"/>
        </w:rPr>
        <w:t xml:space="preserve"> </w:t>
      </w:r>
      <w:r w:rsidR="00BE21C1" w:rsidRPr="00B30DD6">
        <w:rPr>
          <w:rStyle w:val="Hyperlink3"/>
          <w:lang w:val="en-GB"/>
        </w:rPr>
        <w:t xml:space="preserve">Brain disconnections and </w:t>
      </w:r>
      <w:r w:rsidR="00082689" w:rsidRPr="00B30DD6">
        <w:rPr>
          <w:rStyle w:val="Hyperlink3"/>
          <w:lang w:val="en-GB"/>
        </w:rPr>
        <w:t>UMAP</w:t>
      </w:r>
      <w:r w:rsidR="00BE21C1" w:rsidRPr="00B30DD6">
        <w:rPr>
          <w:rStyle w:val="Hyperlink3"/>
          <w:lang w:val="en-GB"/>
        </w:rPr>
        <w:t xml:space="preserve"> </w:t>
      </w:r>
      <w:r w:rsidR="00082689" w:rsidRPr="00B30DD6">
        <w:rPr>
          <w:rStyle w:val="Hyperlink3"/>
          <w:lang w:val="en-GB"/>
        </w:rPr>
        <w:t>related territories</w:t>
      </w:r>
      <w:r w:rsidR="00BE21C1" w:rsidRPr="00B30DD6">
        <w:rPr>
          <w:rStyle w:val="Hyperlink3"/>
          <w:lang w:val="en-GB"/>
        </w:rPr>
        <w:t xml:space="preserve"> contributing significantly to </w:t>
      </w:r>
      <w:r w:rsidR="00082689" w:rsidRPr="00B30DD6">
        <w:rPr>
          <w:rStyle w:val="Hyperlink3"/>
          <w:lang w:val="en-GB"/>
        </w:rPr>
        <w:t xml:space="preserve">the pain score. </w:t>
      </w:r>
      <w:r w:rsidR="00C618E7" w:rsidRPr="00B30DD6">
        <w:rPr>
          <w:rStyle w:val="Hyperlink4"/>
          <w:lang w:val="en-GB"/>
        </w:rPr>
        <w:t xml:space="preserve">Ag: Angular gyrus; </w:t>
      </w:r>
      <w:proofErr w:type="spellStart"/>
      <w:r w:rsidR="00C618E7" w:rsidRPr="00B30DD6">
        <w:rPr>
          <w:rStyle w:val="Hyperlink4"/>
          <w:lang w:val="en-GB"/>
        </w:rPr>
        <w:t>ALg</w:t>
      </w:r>
      <w:proofErr w:type="spellEnd"/>
      <w:r w:rsidR="00C618E7" w:rsidRPr="00B30DD6">
        <w:rPr>
          <w:rStyle w:val="Hyperlink4"/>
          <w:lang w:val="en-GB"/>
        </w:rPr>
        <w:t xml:space="preserve">: Anterior Long insular gyrus; ATR: Anterior Thalamic Radiation; CBT: </w:t>
      </w:r>
      <w:proofErr w:type="spellStart"/>
      <w:r w:rsidR="00C618E7" w:rsidRPr="00B30DD6">
        <w:rPr>
          <w:rStyle w:val="Hyperlink4"/>
          <w:lang w:val="en-GB"/>
        </w:rPr>
        <w:t>Cortico</w:t>
      </w:r>
      <w:proofErr w:type="spellEnd"/>
      <w:r w:rsidR="00C618E7" w:rsidRPr="00B30DD6">
        <w:rPr>
          <w:rStyle w:val="Hyperlink4"/>
          <w:lang w:val="en-GB"/>
        </w:rPr>
        <w:t xml:space="preserve"> Bulbar Tract; </w:t>
      </w:r>
      <w:proofErr w:type="spellStart"/>
      <w:r w:rsidR="00C618E7" w:rsidRPr="00B30DD6">
        <w:rPr>
          <w:rStyle w:val="Hyperlink4"/>
          <w:lang w:val="en-GB"/>
        </w:rPr>
        <w:t>IP</w:t>
      </w:r>
      <w:r w:rsidR="00BE21C1" w:rsidRPr="00B30DD6">
        <w:rPr>
          <w:rStyle w:val="Hyperlink4"/>
          <w:lang w:val="en-GB"/>
        </w:rPr>
        <w:t>l</w:t>
      </w:r>
      <w:proofErr w:type="spellEnd"/>
      <w:r w:rsidR="00C618E7" w:rsidRPr="00B30DD6">
        <w:rPr>
          <w:rStyle w:val="Hyperlink4"/>
          <w:lang w:val="en-GB"/>
        </w:rPr>
        <w:t xml:space="preserve">: Inferior Parietal </w:t>
      </w:r>
      <w:r w:rsidR="00BE21C1" w:rsidRPr="00B30DD6">
        <w:rPr>
          <w:rStyle w:val="Hyperlink4"/>
          <w:lang w:val="en-GB"/>
        </w:rPr>
        <w:t>l</w:t>
      </w:r>
      <w:r w:rsidR="00C618E7" w:rsidRPr="00B30DD6">
        <w:rPr>
          <w:rStyle w:val="Hyperlink4"/>
          <w:lang w:val="en-GB"/>
        </w:rPr>
        <w:t xml:space="preserve">obe; </w:t>
      </w:r>
      <w:proofErr w:type="spellStart"/>
      <w:r w:rsidR="00C618E7" w:rsidRPr="00B30DD6">
        <w:rPr>
          <w:rStyle w:val="Hyperlink4"/>
          <w:lang w:val="en-GB"/>
        </w:rPr>
        <w:t>PoCg</w:t>
      </w:r>
      <w:proofErr w:type="spellEnd"/>
      <w:r w:rsidR="00C618E7" w:rsidRPr="00B30DD6">
        <w:rPr>
          <w:rStyle w:val="Hyperlink4"/>
          <w:lang w:val="en-GB"/>
        </w:rPr>
        <w:t xml:space="preserve">: Post-Central gyrus; </w:t>
      </w:r>
      <w:proofErr w:type="spellStart"/>
      <w:r w:rsidR="00C618E7" w:rsidRPr="00B30DD6">
        <w:rPr>
          <w:rStyle w:val="Hyperlink4"/>
          <w:lang w:val="en-GB"/>
        </w:rPr>
        <w:t>PrCg</w:t>
      </w:r>
      <w:proofErr w:type="spellEnd"/>
      <w:r w:rsidR="00C618E7" w:rsidRPr="00B30DD6">
        <w:rPr>
          <w:rStyle w:val="Hyperlink4"/>
          <w:lang w:val="en-GB"/>
        </w:rPr>
        <w:t>: Pre-Central gyrus.</w:t>
      </w:r>
      <w:r w:rsidR="00061FC0" w:rsidRPr="00B30DD6">
        <w:rPr>
          <w:rStyle w:val="Hyperlink4"/>
          <w:lang w:val="en-GB"/>
        </w:rPr>
        <w:t xml:space="preserve"> * Indicate a </w:t>
      </w:r>
      <w:r w:rsidR="00F36512" w:rsidRPr="00B30DD6">
        <w:rPr>
          <w:rStyle w:val="Hyperlink4"/>
          <w:lang w:val="en-GB"/>
        </w:rPr>
        <w:t>medium</w:t>
      </w:r>
      <w:r w:rsidR="00061FC0" w:rsidRPr="00B30DD6">
        <w:rPr>
          <w:rStyle w:val="Hyperlink4"/>
          <w:lang w:val="en-GB"/>
        </w:rPr>
        <w:t xml:space="preserve"> effect size (</w:t>
      </w:r>
      <w:r w:rsidR="00F36512" w:rsidRPr="00B30DD6">
        <w:rPr>
          <w:rStyle w:val="Hyperlink4"/>
          <w:lang w:val="en-GB"/>
        </w:rPr>
        <w:t>0.25&lt; f</w:t>
      </w:r>
      <w:r w:rsidR="00F36512" w:rsidRPr="00B30DD6">
        <w:rPr>
          <w:rStyle w:val="None"/>
          <w:rFonts w:ascii="Lora" w:hAnsi="Lora"/>
          <w:vertAlign w:val="superscript"/>
          <w:lang w:val="en-GB"/>
        </w:rPr>
        <w:t>2</w:t>
      </w:r>
      <w:r w:rsidR="00061FC0" w:rsidRPr="00B30DD6">
        <w:rPr>
          <w:rStyle w:val="Hyperlink4"/>
          <w:lang w:val="en-GB"/>
        </w:rPr>
        <w:t xml:space="preserve">). </w:t>
      </w:r>
      <w:r w:rsidR="00061FC0" w:rsidRPr="00B30DD6">
        <w:rPr>
          <w:rStyle w:val="Hyperlink3"/>
          <w:lang w:val="en-GB"/>
        </w:rPr>
        <w:t xml:space="preserve">Maps are freely available at </w:t>
      </w:r>
      <w:hyperlink r:id="rId79" w:history="1">
        <w:r w:rsidR="00061FC0" w:rsidRPr="00B30DD6">
          <w:rPr>
            <w:rStyle w:val="Hyperlink0"/>
            <w:lang w:val="en-GB"/>
          </w:rPr>
          <w:t>https://neurovault.org/collections/11260/</w:t>
        </w:r>
      </w:hyperlink>
      <w:r w:rsidR="00061FC0" w:rsidRPr="00B30DD6">
        <w:rPr>
          <w:rStyle w:val="Hyperlink3"/>
          <w:lang w:val="en-GB"/>
        </w:rPr>
        <w:t xml:space="preserve"> .</w:t>
      </w:r>
    </w:p>
    <w:p w14:paraId="6F3D3192" w14:textId="77777777" w:rsidR="00425598" w:rsidRPr="00B30DD6" w:rsidRDefault="00425598">
      <w:pPr>
        <w:pStyle w:val="Body"/>
        <w:jc w:val="both"/>
        <w:rPr>
          <w:rStyle w:val="None"/>
          <w:rFonts w:ascii="Lora" w:eastAsia="Lora" w:hAnsi="Lora" w:cs="Lora"/>
          <w:lang w:val="en-GB"/>
        </w:rPr>
      </w:pPr>
    </w:p>
    <w:p w14:paraId="19A3B3B7" w14:textId="38E14AD8" w:rsidR="00425598" w:rsidRPr="00B30DD6" w:rsidRDefault="00061FC0">
      <w:pPr>
        <w:pStyle w:val="Body"/>
        <w:jc w:val="both"/>
        <w:rPr>
          <w:rStyle w:val="None"/>
          <w:rFonts w:ascii="Lora" w:eastAsia="Lora" w:hAnsi="Lora" w:cs="Lora"/>
          <w:color w:val="0E101A"/>
          <w:u w:color="0E101A"/>
          <w:lang w:val="en-GB"/>
        </w:rPr>
      </w:pPr>
      <w:r w:rsidRPr="00B30DD6">
        <w:rPr>
          <w:rStyle w:val="Hyperlink3"/>
          <w:lang w:val="en-GB"/>
        </w:rPr>
        <w:t xml:space="preserve">According to the composite </w:t>
      </w:r>
      <w:proofErr w:type="spellStart"/>
      <w:r w:rsidRPr="00B30DD6">
        <w:rPr>
          <w:rStyle w:val="Hyperlink3"/>
          <w:lang w:val="en-GB"/>
        </w:rPr>
        <w:t>morphospace</w:t>
      </w:r>
      <w:proofErr w:type="spellEnd"/>
      <w:r w:rsidRPr="00B30DD6">
        <w:rPr>
          <w:rStyle w:val="Hyperlink3"/>
          <w:lang w:val="en-GB"/>
        </w:rPr>
        <w:t xml:space="preserve"> results, profiles of disconnections predicting individual pain perception were localized mainly in the right white </w:t>
      </w:r>
      <w:proofErr w:type="gramStart"/>
      <w:r w:rsidRPr="00B30DD6">
        <w:rPr>
          <w:rStyle w:val="Hyperlink3"/>
          <w:lang w:val="en-GB"/>
        </w:rPr>
        <w:t>matter;</w:t>
      </w:r>
      <w:proofErr w:type="gramEnd"/>
      <w:r w:rsidRPr="00B30DD6">
        <w:rPr>
          <w:rStyle w:val="Hyperlink3"/>
          <w:lang w:val="en-GB"/>
        </w:rPr>
        <w:t xml:space="preserve"> including pathways reaching the parietal lobe, posterior insula, post-central gyrus and the lower division of the precentral gyrus. In the left hemisphere, correlations occurred along with the anterior thalamic radiation. </w:t>
      </w:r>
    </w:p>
    <w:p w14:paraId="77525392" w14:textId="491D9A92" w:rsidR="00425598" w:rsidRPr="00B30DD6" w:rsidRDefault="00061FC0">
      <w:pPr>
        <w:pStyle w:val="Body"/>
        <w:jc w:val="both"/>
        <w:rPr>
          <w:rStyle w:val="None"/>
          <w:rFonts w:ascii="Lora" w:eastAsia="Lora" w:hAnsi="Lora" w:cs="Lora"/>
          <w:lang w:val="en-GB"/>
        </w:rPr>
      </w:pPr>
      <w:r w:rsidRPr="00B30DD6">
        <w:rPr>
          <w:rStyle w:val="Hyperlink4"/>
          <w:lang w:val="en-GB"/>
        </w:rPr>
        <w:t xml:space="preserve">As reviewed by Tracey and </w:t>
      </w:r>
      <w:proofErr w:type="spellStart"/>
      <w:r w:rsidRPr="00B30DD6">
        <w:rPr>
          <w:rStyle w:val="Hyperlink4"/>
          <w:lang w:val="en-GB"/>
        </w:rPr>
        <w:t>Mantyh</w:t>
      </w:r>
      <w:proofErr w:type="spellEnd"/>
      <w:r w:rsidRPr="00B30DD6">
        <w:rPr>
          <w:rStyle w:val="Hyperlink4"/>
          <w:lang w:val="en-GB"/>
        </w:rPr>
        <w:t xml:space="preserve">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ExcludeAuth="1"&gt;&lt;Author&gt;Tracey&lt;/Author&gt;&lt;Year&gt;2007&lt;/Year&gt;&lt;RecNum&gt;293&lt;/RecNum&gt;&lt;DisplayText&gt;(2007)&lt;/DisplayText&gt;&lt;record&gt;&lt;rec-number&gt;293&lt;/rec-number&gt;&lt;foreign-keys&gt;&lt;key app="EN" db-id="zvrrtefsm9ssvpeeax9vrdfz5xaz5fwdvsfs" timestamp="1633536913"&gt;293&lt;/key&gt;&lt;/foreign-keys&gt;&lt;ref-type name="Journal Article"&gt;17&lt;/ref-type&gt;&lt;contributors&gt;&lt;authors&gt;&lt;author&gt;Tracey, I.&lt;/author&gt;&lt;author&gt;Mantyh, P. W.&lt;/author&gt;&lt;/authors&gt;&lt;/contributors&gt;&lt;auth-address&gt;Centre for Functional Magnetic Resonance Imaging of the Brain, Clinical Neurology and Nuffield Department of Anaesthetics, Oxford University, OX3 9DU Oxford, England, UK. irene@fmrib.ox.ac.uk&lt;/auth-address&gt;&lt;titles&gt;&lt;title&gt;The cerebral signature for pain perception and its modulation&lt;/title&gt;&lt;secondary-title&gt;Neuron&lt;/secondary-title&gt;&lt;/titles&gt;&lt;periodical&gt;&lt;full-title&gt;Neuron&lt;/full-title&gt;&lt;/periodical&gt;&lt;pages&gt;377-91&lt;/pages&gt;&lt;volume&gt;55&lt;/volume&gt;&lt;number&gt;3&lt;/number&gt;&lt;edition&gt;2007/08/07&lt;/edition&gt;&lt;keywords&gt;&lt;keyword&gt;Affect&lt;/keyword&gt;&lt;keyword&gt;Animals&lt;/keyword&gt;&lt;keyword&gt;Brain/*physiopathology&lt;/keyword&gt;&lt;keyword&gt;Brain Stem/physiopathology&lt;/keyword&gt;&lt;keyword&gt;Central Nervous System/physiopathology&lt;/keyword&gt;&lt;keyword&gt;Cognition&lt;/keyword&gt;&lt;keyword&gt;Efferent Pathways/physiopathology&lt;/keyword&gt;&lt;keyword&gt;Emotions&lt;/keyword&gt;&lt;keyword&gt;Humans&lt;/keyword&gt;&lt;keyword&gt;Nociceptors&lt;/keyword&gt;&lt;keyword&gt;Pain/*physiopathology/*psychology&lt;/keyword&gt;&lt;/keywords&gt;&lt;dates&gt;&lt;year&gt;2007&lt;/year&gt;&lt;pub-dates&gt;&lt;date&gt;Aug 2&lt;/date&gt;&lt;/pub-dates&gt;&lt;/dates&gt;&lt;isbn&gt;0896-6273 (Print)&amp;#xD;0896-6273 (Linking)&lt;/isbn&gt;&lt;accession-num&gt;17678852&lt;/accession-num&gt;&lt;urls&gt;&lt;related-urls&gt;&lt;url&gt;https://www.ncbi.nlm.nih.gov/pubmed/17678852&lt;/url&gt;&lt;/related-urls&gt;&lt;/urls&gt;&lt;electronic-resource-num&gt;10.1016/j.neuron.2007.07.012&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(2007)</w:t>
      </w:r>
      <w:r w:rsidR="00796FC1" w:rsidRPr="00B30DD6">
        <w:rPr>
          <w:rStyle w:val="None"/>
          <w:rFonts w:ascii="Lora" w:eastAsia="Lora" w:hAnsi="Lora" w:cs="Lora"/>
          <w:lang w:val="en-GB"/>
        </w:rPr>
        <w:fldChar w:fldCharType="end"/>
      </w:r>
      <w:r w:rsidRPr="00B30DD6">
        <w:rPr>
          <w:rStyle w:val="Hyperlink4"/>
          <w:lang w:val="en-GB"/>
        </w:rPr>
        <w:t xml:space="preserve">, brain perception is modulated between the peripheral nervous system and cerebral pain processing. In particular, the nociceptive </w:t>
      </w:r>
      <w:r w:rsidRPr="00B30DD6">
        <w:rPr>
          <w:rStyle w:val="Hyperlink4"/>
          <w:lang w:val="en-GB"/>
        </w:rPr>
        <w:lastRenderedPageBreak/>
        <w:t xml:space="preserve">information ascends to the thalamus </w:t>
      </w:r>
      <w:r w:rsidR="00301C65" w:rsidRPr="00B30DD6">
        <w:rPr>
          <w:rStyle w:val="Hyperlink4"/>
          <w:lang w:val="en-GB"/>
        </w:rPr>
        <w:t>along</w:t>
      </w:r>
      <w:r w:rsidRPr="00B30DD6">
        <w:rPr>
          <w:rStyle w:val="Hyperlink4"/>
          <w:lang w:val="en-GB"/>
        </w:rPr>
        <w:t xml:space="preserve"> the contralateral spinothalamic tract, medulla, and brainstem. The descending pain modulatory system also includes projections to the amygdala, hypothalamus, insula, and anterior cingulate cortex. Spinal projections to the brainstem are also extremely important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&lt;EndNote&gt;&lt;Cite&gt;&lt;Author&gt;Tracey&lt;/Author&gt;&lt;Year&gt;2007&lt;/Year&gt;&lt;RecNum&gt;293&lt;/RecNum&gt;&lt;DisplayText&gt;(Tracey and Mantyh 2007)&lt;/DisplayText&gt;&lt;record&gt;&lt;rec-number&gt;293&lt;/rec-number&gt;&lt;foreign-keys&gt;&lt;key app="EN" db-id="zvrrtefsm9ssvpeeax9vrdfz5xaz5fwdvsfs" timestamp="1633536913"&gt;293&lt;/key&gt;&lt;/foreign-keys&gt;&lt;ref-type name="Journal Article"&gt;17&lt;/ref-type&gt;&lt;contributors&gt;&lt;authors&gt;&lt;author&gt;Tracey, I.&lt;/author&gt;&lt;author&gt;Mantyh, P. W.&lt;/author&gt;&lt;/authors&gt;&lt;/contributors&gt;&lt;auth-address&gt;Centre for Functional Magnetic Resonance Imaging of the Brain, Clinical Neurology and Nuffield Department of Anaesthetics, Oxford University, OX3 9DU Oxford, England, UK. irene@fmrib.ox.ac.uk&lt;/auth-address&gt;&lt;titles&gt;&lt;title&gt;The cerebral signature for pain perception and its modulation&lt;/title&gt;&lt;secondary-title&gt;Neuron&lt;/secondary-title&gt;&lt;/titles&gt;&lt;periodical&gt;&lt;full-title&gt;Neuron&lt;/full-title&gt;&lt;/periodical&gt;&lt;pages&gt;377-91&lt;/pages&gt;&lt;volume&gt;55&lt;/volume&gt;&lt;number&gt;3&lt;/number&gt;&lt;edition&gt;2007/08/07&lt;/edition&gt;&lt;keywords&gt;&lt;keyword&gt;Affect&lt;/keyword&gt;&lt;keyword&gt;Animals&lt;/keyword&gt;&lt;keyword&gt;Brain/*physiopathology&lt;/keyword&gt;&lt;keyword&gt;Brain Stem/physiopathology&lt;/keyword&gt;&lt;keyword&gt;Central Nervous System/physiopathology&lt;/keyword&gt;&lt;keyword&gt;Cognition&lt;/keyword&gt;&lt;keyword&gt;Efferent Pathways/physiopathology&lt;/keyword&gt;&lt;keyword&gt;Emotions&lt;/keyword&gt;&lt;keyword&gt;Humans&lt;/keyword&gt;&lt;keyword&gt;Nociceptors&lt;/keyword&gt;&lt;keyword&gt;Pain/*physiopathology/*psychology&lt;/keyword&gt;&lt;/keywords&gt;&lt;dates&gt;&lt;year&gt;2007&lt;/year&gt;&lt;pub-dates&gt;&lt;date&gt;Aug 2&lt;/date&gt;&lt;/pub-dates&gt;&lt;/dates&gt;&lt;isbn&gt;0896-6273 (Print)&amp;#xD;0896-6273 (Linking)&lt;/isbn&gt;&lt;accession-num&gt;17678852&lt;/accession-num&gt;&lt;urls&gt;&lt;related-urls&gt;&lt;url&gt;https://www.ncbi.nlm.nih.gov/pubmed/17678852&lt;/url&gt;&lt;/related-urls&gt;&lt;/urls&gt;&lt;electronic-resource-num&gt;10.1016/j.neuron.2007.07.012&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(Tracey and Mantyh 2007)</w:t>
      </w:r>
      <w:r w:rsidR="00796FC1" w:rsidRPr="00B30DD6">
        <w:rPr>
          <w:rStyle w:val="None"/>
          <w:rFonts w:ascii="Lora" w:eastAsia="Lora" w:hAnsi="Lora" w:cs="Lora"/>
          <w:lang w:val="en-GB"/>
        </w:rPr>
        <w:fldChar w:fldCharType="end"/>
      </w:r>
      <w:r w:rsidRPr="00B30DD6">
        <w:rPr>
          <w:rStyle w:val="Hyperlink4"/>
          <w:lang w:val="en-GB"/>
        </w:rPr>
        <w:t>. Our findings are in agreement with the described nociceptive system, highlighting pyramidal connections with the lower portion of the precentral gyrus (</w:t>
      </w:r>
      <w:proofErr w:type="spellStart"/>
      <w:r w:rsidRPr="00B30DD6">
        <w:rPr>
          <w:rStyle w:val="Hyperlink4"/>
          <w:lang w:val="en-GB"/>
        </w:rPr>
        <w:t>cortico</w:t>
      </w:r>
      <w:proofErr w:type="spellEnd"/>
      <w:r w:rsidRPr="00B30DD6">
        <w:rPr>
          <w:rStyle w:val="Hyperlink4"/>
          <w:lang w:val="en-GB"/>
        </w:rPr>
        <w:t xml:space="preserve"> bulbar tract </w:t>
      </w:r>
      <w:proofErr w:type="spellStart"/>
      <w:r w:rsidRPr="00B30DD6">
        <w:rPr>
          <w:rStyle w:val="Hyperlink4"/>
          <w:lang w:val="en-GB"/>
        </w:rPr>
        <w:t>fibers</w:t>
      </w:r>
      <w:proofErr w:type="spellEnd"/>
      <w:r w:rsidRPr="00B30DD6">
        <w:rPr>
          <w:rStyle w:val="Hyperlink4"/>
          <w:lang w:val="en-GB"/>
        </w:rPr>
        <w:t xml:space="preserve">), and the postcentral gyrus connected by the spinothalamic tract mainly involved in the somatosensory responses to pain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&lt;EndNote&gt;&lt;Cite&gt;&lt;Author&gt;Basbaum&lt;/Author&gt;&lt;Year&gt;2009&lt;/Year&gt;&lt;RecNum&gt;28&lt;/RecNum&gt;&lt;DisplayText&gt;(Basbaum et al. 2009)&lt;/DisplayText&gt;&lt;record&gt;&lt;rec-number&gt;28&lt;/rec-number&gt;&lt;foreign-keys&gt;&lt;key app="EN" db-id="zvrrtefsm9ssvpeeax9vrdfz5xaz5fwdvsfs" timestamp="1633442362"&gt;28&lt;/key&gt;&lt;/foreign-keys&gt;&lt;ref-type name="Journal Article"&gt;17&lt;/ref-type&gt;&lt;contributors&gt;&lt;authors&gt;&lt;author&gt;Basbaum, A. I.&lt;/author&gt;&lt;author&gt;Bautista, D. M.&lt;/author&gt;&lt;author&gt;Scherrer, G.&lt;/author&gt;&lt;author&gt;Julius, D.&lt;/author&gt;&lt;/authors&gt;&lt;/contributors&gt;&lt;auth-address&gt;Department of Anatomy, University of California, San Francisco, San Francisco, CA 94158, USA. allan.basbaum@ucsf.edu&lt;/auth-address&gt;&lt;titles&gt;&lt;title&gt;Cellular and molecular mechanisms of pain&lt;/title&gt;&lt;secondary-title&gt;Cell&lt;/secondary-title&gt;&lt;/titles&gt;&lt;periodical&gt;&lt;full-title&gt;Cell&lt;/full-title&gt;&lt;/periodical&gt;&lt;pages&gt;267-84&lt;/pages&gt;&lt;volume&gt;139&lt;/volume&gt;&lt;number&gt;2&lt;/number&gt;&lt;edition&gt;2009/10/20&lt;/edition&gt;&lt;keywords&gt;&lt;keyword&gt;Animals&lt;/keyword&gt;&lt;keyword&gt;Chronic Disease&lt;/keyword&gt;&lt;keyword&gt;Humans&lt;/keyword&gt;&lt;keyword&gt;Neuronal Plasticity&lt;/keyword&gt;&lt;keyword&gt;Nociceptors/*physiology&lt;/keyword&gt;&lt;keyword&gt;Pain/*physiopathology&lt;/keyword&gt;&lt;/keywords&gt;&lt;dates&gt;&lt;year&gt;2009&lt;/year&gt;&lt;pub-dates&gt;&lt;date&gt;Oct 16&lt;/date&gt;&lt;/pub-dates&gt;&lt;/dates&gt;&lt;isbn&gt;1097-4172 (Electronic)&amp;#xD;0092-8674 (Linking)&lt;/isbn&gt;&lt;accession-num&gt;19837031&lt;/accession-num&gt;&lt;urls&gt;&lt;related-urls&gt;&lt;url&gt;https://www.ncbi.nlm.nih.gov/pubmed/19837031&lt;/url&gt;&lt;/related-urls&gt;&lt;/urls&gt;&lt;custom2&gt;PMC2852643&lt;/custom2&gt;&lt;electronic-resource-num&gt;10.1016/j.cell.2009.09.028&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(Basbaum et al. 2009)</w:t>
      </w:r>
      <w:r w:rsidR="00796FC1" w:rsidRPr="00B30DD6">
        <w:rPr>
          <w:rStyle w:val="None"/>
          <w:rFonts w:ascii="Lora" w:eastAsia="Lora" w:hAnsi="Lora" w:cs="Lora"/>
          <w:lang w:val="en-GB"/>
        </w:rPr>
        <w:fldChar w:fldCharType="end"/>
      </w:r>
      <w:r w:rsidRPr="00B30DD6">
        <w:rPr>
          <w:rStyle w:val="Hyperlink4"/>
          <w:lang w:val="en-GB"/>
        </w:rPr>
        <w:t xml:space="preserve">. </w:t>
      </w:r>
    </w:p>
    <w:p w14:paraId="2C5CF19D"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In the </w:t>
      </w:r>
      <w:proofErr w:type="spellStart"/>
      <w:r w:rsidRPr="00B30DD6">
        <w:rPr>
          <w:rStyle w:val="Hyperlink4"/>
          <w:lang w:val="en-GB"/>
        </w:rPr>
        <w:t>disconnectome</w:t>
      </w:r>
      <w:proofErr w:type="spellEnd"/>
      <w:r w:rsidRPr="00B30DD6">
        <w:rPr>
          <w:rStyle w:val="Hyperlink4"/>
          <w:lang w:val="en-GB"/>
        </w:rPr>
        <w:t xml:space="preserve"> results the right posterior insula and left anterior thalamic radiation were also highlighted.</w:t>
      </w:r>
    </w:p>
    <w:p w14:paraId="04ADEB55" w14:textId="11E1EFEC" w:rsidR="00425598" w:rsidRPr="00B30DD6" w:rsidRDefault="00061FC0">
      <w:pPr>
        <w:pStyle w:val="Body"/>
        <w:jc w:val="both"/>
        <w:rPr>
          <w:rStyle w:val="None"/>
          <w:rFonts w:ascii="Lora" w:eastAsia="Lora" w:hAnsi="Lora" w:cs="Lora"/>
          <w:lang w:val="en-GB"/>
        </w:rPr>
      </w:pPr>
      <w:r w:rsidRPr="00B30DD6">
        <w:rPr>
          <w:rStyle w:val="Hyperlink3"/>
          <w:lang w:val="en-GB"/>
        </w:rPr>
        <w:t xml:space="preserve">Our pain related results have a </w:t>
      </w:r>
      <w:r w:rsidR="00F36512" w:rsidRPr="00B30DD6">
        <w:rPr>
          <w:rStyle w:val="Hyperlink3"/>
          <w:lang w:val="en-GB"/>
        </w:rPr>
        <w:t>medium</w:t>
      </w:r>
      <w:r w:rsidRPr="00B30DD6">
        <w:rPr>
          <w:rStyle w:val="Hyperlink3"/>
          <w:lang w:val="en-GB"/>
        </w:rPr>
        <w:t xml:space="preserve"> effect size (</w:t>
      </w:r>
      <w:r w:rsidRPr="00B30DD6">
        <w:rPr>
          <w:rStyle w:val="Hyperlink4"/>
          <w:lang w:val="en-GB"/>
        </w:rPr>
        <w:t>0.25</w:t>
      </w:r>
      <w:r w:rsidR="00F36512" w:rsidRPr="00B30DD6">
        <w:rPr>
          <w:rStyle w:val="Hyperlink4"/>
          <w:lang w:val="en-GB"/>
        </w:rPr>
        <w:t>&lt; f</w:t>
      </w:r>
      <w:r w:rsidR="00F36512" w:rsidRPr="00B30DD6">
        <w:rPr>
          <w:rStyle w:val="None"/>
          <w:rFonts w:ascii="Lora" w:hAnsi="Lora"/>
          <w:vertAlign w:val="superscript"/>
          <w:lang w:val="en-GB"/>
        </w:rPr>
        <w:t>2</w:t>
      </w:r>
      <w:r w:rsidRPr="00B30DD6">
        <w:rPr>
          <w:rStyle w:val="Hyperlink4"/>
          <w:lang w:val="en-GB"/>
        </w:rPr>
        <w:t>)</w:t>
      </w:r>
      <w:r w:rsidRPr="00B30DD6">
        <w:rPr>
          <w:rStyle w:val="Hyperlink3"/>
          <w:lang w:val="en-GB"/>
        </w:rPr>
        <w:t>, probably reflecting the brief pain examination conducted. However, the found pain correlates present encouraging results.</w:t>
      </w:r>
    </w:p>
    <w:p w14:paraId="1F29C072" w14:textId="77777777" w:rsidR="00425598" w:rsidRPr="00B30DD6" w:rsidRDefault="00425598">
      <w:pPr>
        <w:pStyle w:val="Body"/>
        <w:jc w:val="both"/>
        <w:rPr>
          <w:rStyle w:val="None"/>
          <w:rFonts w:ascii="Lora" w:eastAsia="Lora" w:hAnsi="Lora" w:cs="Lora"/>
          <w:lang w:val="en-GB"/>
        </w:rPr>
      </w:pPr>
    </w:p>
    <w:p w14:paraId="1FC8A178" w14:textId="77777777" w:rsidR="00425598" w:rsidRPr="00B30DD6" w:rsidRDefault="00061FC0">
      <w:pPr>
        <w:pStyle w:val="Body"/>
        <w:jc w:val="both"/>
        <w:rPr>
          <w:rStyle w:val="None"/>
          <w:rFonts w:ascii="Lora" w:eastAsia="Lora" w:hAnsi="Lora" w:cs="Lora"/>
          <w:b/>
          <w:bCs/>
          <w:lang w:val="en-GB"/>
        </w:rPr>
      </w:pPr>
      <w:r w:rsidRPr="00B30DD6">
        <w:rPr>
          <w:rStyle w:val="None"/>
          <w:rFonts w:ascii="Lora" w:hAnsi="Lora"/>
          <w:b/>
          <w:bCs/>
          <w:lang w:val="en-GB"/>
        </w:rPr>
        <w:t>C.7 Sickness</w:t>
      </w:r>
    </w:p>
    <w:p w14:paraId="6EE73A14" w14:textId="7AF33FAB"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Sickness Impact Profile (SIP) scale is a commonly used scale to assess the quality of life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&lt;EndNote&gt;&lt;Cite&gt;&lt;Author&gt;de Haan&lt;/Author&gt;&lt;Year&gt;1993&lt;/Year&gt;&lt;RecNum&gt;22&lt;/RecNum&gt;&lt;DisplayText&gt;(de Haan et al. 1993)&lt;/DisplayText&gt;&lt;record&gt;&lt;rec-number&gt;22&lt;/rec-number&gt;&lt;foreign-keys&gt;&lt;key app="EN" db-id="zvrrtefsm9ssvpeeax9vrdfz5xaz5fwdvsfs" timestamp="1633442265"&gt;22&lt;/key&gt;&lt;/foreign-keys&gt;&lt;ref-type name="Journal Article"&gt;17&lt;/ref-type&gt;&lt;contributors&gt;&lt;authors&gt;&lt;author&gt;de Haan, R.&lt;/author&gt;&lt;author&gt;Aaronson, N.&lt;/author&gt;&lt;author&gt;Limburg, M.&lt;/author&gt;&lt;author&gt;Hewer, R. L.&lt;/author&gt;&lt;author&gt;van Crevel, H.&lt;/author&gt;&lt;/authors&gt;&lt;/contributors&gt;&lt;auth-address&gt;Department of Neurology, Academic Medical Center, Amsterdam, The Netherlands.&lt;/auth-address&gt;&lt;titles&gt;&lt;title&gt;Measuring quality of life in stroke&lt;/title&gt;&lt;secondary-title&gt;Stroke&lt;/secondary-title&gt;&lt;/titles&gt;&lt;periodical&gt;&lt;full-title&gt;Stroke&lt;/full-title&gt;&lt;/periodical&gt;&lt;pages&gt;320-7&lt;/pages&gt;&lt;volume&gt;24&lt;/volume&gt;&lt;number&gt;2&lt;/number&gt;&lt;edition&gt;1993/02/01&lt;/edition&gt;&lt;keywords&gt;&lt;keyword&gt;Activities of Daily Living&lt;/keyword&gt;&lt;keyword&gt;*Cerebrovascular Disorders/physiopathology/psychology&lt;/keyword&gt;&lt;keyword&gt;Health Status&lt;/keyword&gt;&lt;keyword&gt;Humans&lt;/keyword&gt;&lt;keyword&gt;Psychometrics&lt;/keyword&gt;&lt;keyword&gt;*Quality of Life&lt;/keyword&gt;&lt;keyword&gt;Reproducibility of Results&lt;/keyword&gt;&lt;keyword&gt;Severity of Illness Index&lt;/keyword&gt;&lt;keyword&gt;Social Environment&lt;/keyword&gt;&lt;/keywords&gt;&lt;dates&gt;&lt;year&gt;1993&lt;/year&gt;&lt;pub-dates&gt;&lt;date&gt;Feb&lt;/date&gt;&lt;/pub-dates&gt;&lt;/dates&gt;&lt;isbn&gt;0039-2499 (Print)&amp;#xD;0039-2499 (Linking)&lt;/isbn&gt;&lt;accession-num&gt;8421836&lt;/accession-num&gt;&lt;urls&gt;&lt;related-urls&gt;&lt;url&gt;https://www.ncbi.nlm.nih.gov/pubmed/8421836&lt;/url&gt;&lt;/related-urls&gt;&lt;/urls&gt;&lt;electronic-resource-num&gt;10.1161/01.str.24.2.320&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(de Haan et al. 1993)</w:t>
      </w:r>
      <w:r w:rsidR="00796FC1" w:rsidRPr="00B30DD6">
        <w:rPr>
          <w:rStyle w:val="None"/>
          <w:rFonts w:ascii="Lora" w:eastAsia="Lora" w:hAnsi="Lora" w:cs="Lora"/>
          <w:lang w:val="en-GB"/>
        </w:rPr>
        <w:fldChar w:fldCharType="end"/>
      </w:r>
      <w:r w:rsidRPr="00B30DD6">
        <w:rPr>
          <w:rStyle w:val="Hyperlink4"/>
          <w:lang w:val="en-GB"/>
        </w:rPr>
        <w:t xml:space="preserve">. The SIP scale is composed of 136 items divided into 12 subscales, exploring three main aspects: physical, social, and emotional functioning. Van Staten et al.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ExcludeAuth="1"&gt;&lt;Author&gt;van Straten&lt;/Author&gt;&lt;Year&gt;1997&lt;/Year&gt;&lt;RecNum&gt;29&lt;/RecNum&gt;&lt;DisplayText&gt;(1997)&lt;/DisplayText&gt;&lt;record&gt;&lt;rec-number&gt;29&lt;/rec-number&gt;&lt;foreign-keys&gt;&lt;key app="EN" db-id="zvrrtefsm9ssvpeeax9vrdfz5xaz5fwdvsfs" timestamp="1633442375"&gt;29&lt;/key&gt;&lt;/foreign-keys&gt;&lt;ref-type name="Journal Article"&gt;17&lt;/ref-type&gt;&lt;contributors&gt;&lt;authors&gt;&lt;author&gt;van Straten, A.&lt;/author&gt;&lt;author&gt;de Haan, R. J.&lt;/author&gt;&lt;author&gt;Limburg, M.&lt;/author&gt;&lt;author&gt;Schuling, J.&lt;/author&gt;&lt;author&gt;Bossuyt, P. M.&lt;/author&gt;&lt;author&gt;van den Bos, G. A.&lt;/author&gt;&lt;/authors&gt;&lt;/contributors&gt;&lt;auth-address&gt;Department of Social Medicine, Academic Medical Center, University of Amsterdam, The Netherlands. a.vanstraten@amc.uva.nl&lt;/auth-address&gt;&lt;titles&gt;&lt;title&gt;A stroke-adapted 30-item version of the Sickness Impact Profile to assess quality of life (SA-SIP30)&lt;/title&gt;&lt;secondary-title&gt;Stroke&lt;/secondary-title&gt;&lt;/titles&gt;&lt;periodical&gt;&lt;full-title&gt;Stroke&lt;/full-title&gt;&lt;/periodical&gt;&lt;pages&gt;2155-61&lt;/pages&gt;&lt;volume&gt;28&lt;/volume&gt;&lt;number&gt;11&lt;/number&gt;&lt;edition&gt;1997/11/22&lt;/edition&gt;&lt;keywords&gt;&lt;keyword&gt;Aged&lt;/keyword&gt;&lt;keyword&gt;Cerebrovascular Disorders/*physiopathology/*psychology&lt;/keyword&gt;&lt;keyword&gt;Evaluation Studies as Topic&lt;/keyword&gt;&lt;keyword&gt;Female&lt;/keyword&gt;&lt;keyword&gt;Humans&lt;/keyword&gt;&lt;keyword&gt;Male&lt;/keyword&gt;&lt;keyword&gt;Middle Aged&lt;/keyword&gt;&lt;keyword&gt;*Quality of Life&lt;/keyword&gt;&lt;keyword&gt;*Sickness Impact Profile&lt;/keyword&gt;&lt;/keywords&gt;&lt;dates&gt;&lt;year&gt;1997&lt;/year&gt;&lt;pub-dates&gt;&lt;date&gt;Nov&lt;/date&gt;&lt;/pub-dates&gt;&lt;/dates&gt;&lt;isbn&gt;0039-2499 (Print)&amp;#xD;0039-2499 (Linking)&lt;/isbn&gt;&lt;accession-num&gt;9368557&lt;/accession-num&gt;&lt;urls&gt;&lt;related-urls&gt;&lt;url&gt;https://www.ncbi.nlm.nih.gov/pubmed/9368557&lt;/url&gt;&lt;/related-urls&gt;&lt;/urls&gt;&lt;electronic-resource-num&gt;10.1161/01.str.28.11.2155&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(1997)</w:t>
      </w:r>
      <w:r w:rsidR="00796FC1" w:rsidRPr="00B30DD6">
        <w:rPr>
          <w:rStyle w:val="None"/>
          <w:rFonts w:ascii="Lora" w:eastAsia="Lora" w:hAnsi="Lora" w:cs="Lora"/>
          <w:lang w:val="en-GB"/>
        </w:rPr>
        <w:fldChar w:fldCharType="end"/>
      </w:r>
      <w:r w:rsidRPr="00B30DD6">
        <w:rPr>
          <w:rStyle w:val="Hyperlink4"/>
          <w:lang w:val="en-GB"/>
        </w:rPr>
        <w:t xml:space="preserve"> proposed a shorter and stroke-adapted version of the SIP (SA-SIP) including 30 items subdivided into 8 subscales exploring both physical and psychosocial sickness dimensions. Using the SA-SIP it was possible to explain the 91% of the SIP evaluation variance in stroke patients (N=319, 6-months after stroke onset). This result was replicated in an independent cohort explaining 89% of the sickness profile variance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&lt;EndNote&gt;&lt;Cite&gt;&lt;Author&gt;van Straten&lt;/Author&gt;&lt;Year&gt;1997&lt;/Year&gt;&lt;RecNum&gt;29&lt;/RecNum&gt;&lt;DisplayText&gt;(van Straten et al. 1997)&lt;/DisplayText&gt;&lt;record&gt;&lt;rec-number&gt;29&lt;/rec-number&gt;&lt;foreign-keys&gt;&lt;key app="EN" db-id="zvrrtefsm9ssvpeeax9vrdfz5xaz5fwdvsfs" timestamp="1633442375"&gt;29&lt;/key&gt;&lt;/foreign-keys&gt;&lt;ref-type name="Journal Article"&gt;17&lt;/ref-type&gt;&lt;contributors&gt;&lt;authors&gt;&lt;author&gt;van Straten, A.&lt;/author&gt;&lt;author&gt;de Haan, R. J.&lt;/author&gt;&lt;author&gt;Limburg, M.&lt;/author&gt;&lt;author&gt;Schuling, J.&lt;/author&gt;&lt;author&gt;Bossuyt, P. M.&lt;/author&gt;&lt;author&gt;van den Bos, G. A.&lt;/author&gt;&lt;/authors&gt;&lt;/contributors&gt;&lt;auth-address&gt;Department of Social Medicine, Academic Medical Center, University of Amsterdam, The Netherlands. a.vanstraten@amc.uva.nl&lt;/auth-address&gt;&lt;titles&gt;&lt;title&gt;A stroke-adapted 30-item version of the Sickness Impact Profile to assess quality of life (SA-SIP30)&lt;/title&gt;&lt;secondary-title&gt;Stroke&lt;/secondary-title&gt;&lt;/titles&gt;&lt;periodical&gt;&lt;full-title&gt;Stroke&lt;/full-title&gt;&lt;/periodical&gt;&lt;pages&gt;2155-61&lt;/pages&gt;&lt;volume&gt;28&lt;/volume&gt;&lt;number&gt;11&lt;/number&gt;&lt;edition&gt;1997/11/22&lt;/edition&gt;&lt;keywords&gt;&lt;keyword&gt;Aged&lt;/keyword&gt;&lt;keyword&gt;Cerebrovascular Disorders/*physiopathology/*psychology&lt;/keyword&gt;&lt;keyword&gt;Evaluation Studies as Topic&lt;/keyword&gt;&lt;keyword&gt;Female&lt;/keyword&gt;&lt;keyword&gt;Humans&lt;/keyword&gt;&lt;keyword&gt;Male&lt;/keyword&gt;&lt;keyword&gt;Middle Aged&lt;/keyword&gt;&lt;keyword&gt;*Quality of Life&lt;/keyword&gt;&lt;keyword&gt;*Sickness Impact Profile&lt;/keyword&gt;&lt;/keywords&gt;&lt;dates&gt;&lt;year&gt;1997&lt;/year&gt;&lt;pub-dates&gt;&lt;date&gt;Nov&lt;/date&gt;&lt;/pub-dates&gt;&lt;/dates&gt;&lt;isbn&gt;0039-2499 (Print)&amp;#xD;0039-2499 (Linking)&lt;/isbn&gt;&lt;accession-num&gt;9368557&lt;/accession-num&gt;&lt;urls&gt;&lt;related-urls&gt;&lt;url&gt;https://www.ncbi.nlm.nih.gov/pubmed/9368557&lt;/url&gt;&lt;/related-urls&gt;&lt;/urls&gt;&lt;electronic-resource-num&gt;10.1161/01.str.28.11.2155&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(van Straten et al. 1997)</w:t>
      </w:r>
      <w:r w:rsidR="00796FC1" w:rsidRPr="00B30DD6">
        <w:rPr>
          <w:rStyle w:val="None"/>
          <w:rFonts w:ascii="Lora" w:eastAsia="Lora" w:hAnsi="Lora" w:cs="Lora"/>
          <w:lang w:val="en-GB"/>
        </w:rPr>
        <w:fldChar w:fldCharType="end"/>
      </w:r>
      <w:r w:rsidRPr="00B30DD6">
        <w:rPr>
          <w:rStyle w:val="Hyperlink4"/>
          <w:lang w:val="en-GB"/>
        </w:rPr>
        <w:t>. The SA-SIP scale has been also translated in different languages than English (</w:t>
      </w:r>
      <w:r w:rsidR="00046B14" w:rsidRPr="00B30DD6">
        <w:rPr>
          <w:rStyle w:val="Hyperlink4"/>
          <w:lang w:val="en-GB"/>
        </w:rPr>
        <w:t>e.g.,</w:t>
      </w:r>
      <w:r w:rsidRPr="00B30DD6">
        <w:rPr>
          <w:rStyle w:val="Hyperlink4"/>
          <w:lang w:val="en-GB"/>
        </w:rPr>
        <w:t xml:space="preserve"> French, Spanish) for a wider use. </w:t>
      </w:r>
    </w:p>
    <w:p w14:paraId="37AC0807" w14:textId="77777777" w:rsidR="00425598" w:rsidRPr="00B30DD6" w:rsidRDefault="00425598">
      <w:pPr>
        <w:pStyle w:val="Body"/>
        <w:jc w:val="both"/>
        <w:rPr>
          <w:rStyle w:val="None"/>
          <w:rFonts w:ascii="Lora" w:eastAsia="Lora" w:hAnsi="Lora" w:cs="Lora"/>
          <w:lang w:val="en-GB"/>
        </w:rPr>
      </w:pPr>
    </w:p>
    <w:p w14:paraId="2EB69DBE" w14:textId="69478295"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Sip_body</w:t>
      </w:r>
      <w:proofErr w:type="spellEnd"/>
    </w:p>
    <w:p w14:paraId="2ECE434A"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sip_body</w:t>
      </w:r>
      <w:proofErr w:type="spellEnd"/>
      <w:r w:rsidRPr="00B30DD6">
        <w:rPr>
          <w:rStyle w:val="Hyperlink4"/>
          <w:lang w:val="en-GB"/>
        </w:rPr>
        <w:t xml:space="preserve"> constitutes the total score for the sickness of body care and movement. </w:t>
      </w:r>
    </w:p>
    <w:p w14:paraId="39F82960" w14:textId="77777777" w:rsidR="00425598" w:rsidRPr="00B30DD6" w:rsidRDefault="00061FC0">
      <w:pPr>
        <w:pStyle w:val="Body"/>
        <w:jc w:val="both"/>
        <w:rPr>
          <w:rStyle w:val="None"/>
          <w:rFonts w:ascii="Lora" w:eastAsia="Lora" w:hAnsi="Lora" w:cs="Lora"/>
          <w:lang w:val="en-GB"/>
        </w:rPr>
      </w:pPr>
      <w:r w:rsidRPr="00B30DD6">
        <w:rPr>
          <w:rStyle w:val="Hyperlink4"/>
          <w:lang w:val="en-GB"/>
        </w:rPr>
        <w:t>It has been evaluated with a yes/no answer to the following five questions:</w:t>
      </w:r>
    </w:p>
    <w:p w14:paraId="00582A43" w14:textId="77777777" w:rsidR="00425598" w:rsidRPr="00B30DD6" w:rsidRDefault="00425598">
      <w:pPr>
        <w:pStyle w:val="Body"/>
        <w:jc w:val="both"/>
        <w:rPr>
          <w:rStyle w:val="None"/>
          <w:rFonts w:ascii="Lora" w:eastAsia="Lora" w:hAnsi="Lora" w:cs="Lora"/>
          <w:lang w:val="en-GB"/>
        </w:rPr>
      </w:pPr>
    </w:p>
    <w:p w14:paraId="5159EC69" w14:textId="77777777" w:rsidR="00425598" w:rsidRPr="00B30DD6" w:rsidRDefault="00061FC0">
      <w:pPr>
        <w:pStyle w:val="Body"/>
        <w:numPr>
          <w:ilvl w:val="0"/>
          <w:numId w:val="18"/>
        </w:numPr>
        <w:shd w:val="clear" w:color="auto" w:fill="FFFFFF"/>
        <w:jc w:val="both"/>
        <w:rPr>
          <w:rFonts w:ascii="Lora" w:hAnsi="Lora"/>
          <w:lang w:val="en-GB"/>
        </w:rPr>
      </w:pPr>
      <w:r w:rsidRPr="00B30DD6">
        <w:rPr>
          <w:rStyle w:val="None"/>
          <w:rFonts w:ascii="Lora" w:hAnsi="Lora"/>
          <w:lang w:val="en-GB"/>
        </w:rPr>
        <w:t>I make difficult moves with help, for example getting into or out of cars, bathtubs (sip_body1</w:t>
      </w:r>
      <w:proofErr w:type="gramStart"/>
      <w:r w:rsidRPr="00B30DD6">
        <w:rPr>
          <w:rStyle w:val="None"/>
          <w:rFonts w:ascii="Lora" w:hAnsi="Lora"/>
          <w:lang w:val="en-GB"/>
        </w:rPr>
        <w:t>);</w:t>
      </w:r>
      <w:proofErr w:type="gramEnd"/>
    </w:p>
    <w:p w14:paraId="01CF4819" w14:textId="77777777" w:rsidR="00425598" w:rsidRPr="00B30DD6" w:rsidRDefault="00061FC0">
      <w:pPr>
        <w:pStyle w:val="Body"/>
        <w:numPr>
          <w:ilvl w:val="0"/>
          <w:numId w:val="18"/>
        </w:numPr>
        <w:shd w:val="clear" w:color="auto" w:fill="FFFFFF"/>
        <w:jc w:val="both"/>
        <w:rPr>
          <w:rFonts w:ascii="Lora" w:hAnsi="Lora"/>
          <w:lang w:val="en-GB"/>
        </w:rPr>
      </w:pPr>
      <w:r w:rsidRPr="00B30DD6">
        <w:rPr>
          <w:rStyle w:val="None"/>
          <w:rFonts w:ascii="Lora" w:hAnsi="Lora"/>
          <w:lang w:val="en-GB"/>
        </w:rPr>
        <w:t>I move my hands or fingers with some limitation or difficulty (sip_body2</w:t>
      </w:r>
      <w:proofErr w:type="gramStart"/>
      <w:r w:rsidRPr="00B30DD6">
        <w:rPr>
          <w:rStyle w:val="None"/>
          <w:rFonts w:ascii="Lora" w:hAnsi="Lora"/>
          <w:lang w:val="en-GB"/>
        </w:rPr>
        <w:t>);</w:t>
      </w:r>
      <w:proofErr w:type="gramEnd"/>
    </w:p>
    <w:p w14:paraId="080DA1AE" w14:textId="77777777" w:rsidR="00425598" w:rsidRPr="00B30DD6" w:rsidRDefault="00061FC0">
      <w:pPr>
        <w:pStyle w:val="Body"/>
        <w:numPr>
          <w:ilvl w:val="0"/>
          <w:numId w:val="18"/>
        </w:numPr>
        <w:shd w:val="clear" w:color="auto" w:fill="FFFFFF"/>
        <w:jc w:val="both"/>
        <w:rPr>
          <w:rFonts w:ascii="Lora" w:hAnsi="Lora"/>
          <w:lang w:val="en-GB"/>
        </w:rPr>
      </w:pPr>
      <w:r w:rsidRPr="00B30DD6">
        <w:rPr>
          <w:rStyle w:val="None"/>
          <w:rFonts w:ascii="Lora" w:hAnsi="Lora"/>
          <w:lang w:val="en-GB"/>
        </w:rPr>
        <w:t>I get in and out of bed or chairs by grasping something for support or using a cane or walker (sip_body3</w:t>
      </w:r>
      <w:proofErr w:type="gramStart"/>
      <w:r w:rsidRPr="00B30DD6">
        <w:rPr>
          <w:rStyle w:val="None"/>
          <w:rFonts w:ascii="Lora" w:hAnsi="Lora"/>
          <w:lang w:val="en-GB"/>
        </w:rPr>
        <w:t>);</w:t>
      </w:r>
      <w:proofErr w:type="gramEnd"/>
    </w:p>
    <w:p w14:paraId="0E004557" w14:textId="77777777" w:rsidR="00425598" w:rsidRPr="00B30DD6" w:rsidRDefault="00061FC0">
      <w:pPr>
        <w:pStyle w:val="Body"/>
        <w:numPr>
          <w:ilvl w:val="0"/>
          <w:numId w:val="18"/>
        </w:numPr>
        <w:shd w:val="clear" w:color="auto" w:fill="FFFFFF"/>
        <w:jc w:val="both"/>
        <w:rPr>
          <w:rFonts w:ascii="Lora" w:hAnsi="Lora"/>
          <w:lang w:val="en-GB"/>
        </w:rPr>
      </w:pPr>
      <w:r w:rsidRPr="00B30DD6">
        <w:rPr>
          <w:rStyle w:val="None"/>
          <w:rFonts w:ascii="Lora" w:hAnsi="Lora"/>
          <w:lang w:val="en-GB"/>
        </w:rPr>
        <w:t>I have trouble getting shoes, socks, or stockings on (sip_body4</w:t>
      </w:r>
      <w:proofErr w:type="gramStart"/>
      <w:r w:rsidRPr="00B30DD6">
        <w:rPr>
          <w:rStyle w:val="None"/>
          <w:rFonts w:ascii="Lora" w:hAnsi="Lora"/>
          <w:lang w:val="en-GB"/>
        </w:rPr>
        <w:t>);</w:t>
      </w:r>
      <w:proofErr w:type="gramEnd"/>
    </w:p>
    <w:p w14:paraId="3B70DCC2" w14:textId="77777777" w:rsidR="00425598" w:rsidRPr="00B30DD6" w:rsidRDefault="00061FC0">
      <w:pPr>
        <w:pStyle w:val="Body"/>
        <w:numPr>
          <w:ilvl w:val="0"/>
          <w:numId w:val="18"/>
        </w:numPr>
        <w:shd w:val="clear" w:color="auto" w:fill="FFFFFF"/>
        <w:jc w:val="both"/>
        <w:rPr>
          <w:rFonts w:ascii="Lora" w:hAnsi="Lora"/>
          <w:lang w:val="en-GB"/>
        </w:rPr>
      </w:pPr>
      <w:r w:rsidRPr="00B30DD6">
        <w:rPr>
          <w:rStyle w:val="None"/>
          <w:rFonts w:ascii="Lora" w:hAnsi="Lora"/>
          <w:lang w:val="en-GB"/>
        </w:rPr>
        <w:t>I get dressed only with someone’s help (sip_body5).</w:t>
      </w:r>
    </w:p>
    <w:p w14:paraId="73D1D7FA" w14:textId="77777777" w:rsidR="00425598" w:rsidRPr="00B30DD6" w:rsidRDefault="00425598">
      <w:pPr>
        <w:pStyle w:val="Body"/>
        <w:jc w:val="both"/>
        <w:rPr>
          <w:rStyle w:val="None"/>
          <w:rFonts w:ascii="Lora" w:eastAsia="Lora" w:hAnsi="Lora" w:cs="Lora"/>
          <w:lang w:val="en-GB"/>
        </w:rPr>
      </w:pPr>
    </w:p>
    <w:p w14:paraId="54577DB7"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total sickness of body care and movement score ranges from 0 to 100, and it is calculated as:  </w:t>
      </w:r>
    </w:p>
    <w:p w14:paraId="3B7EC4E6" w14:textId="77777777" w:rsidR="00425598" w:rsidRPr="00B30DD6" w:rsidRDefault="00061FC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t>sip_body</w:t>
      </w:r>
      <w:proofErr w:type="spellEnd"/>
      <w:r w:rsidRPr="00B30DD6">
        <w:rPr>
          <w:rStyle w:val="Hyperlink4"/>
          <w:lang w:val="en-GB"/>
        </w:rPr>
        <w:t xml:space="preserve"> = (sip_body1*84+ sip_body2*64 + sip_body3*82 + sip_body4*57 + sip_body5*88)/3.75</w:t>
      </w:r>
    </w:p>
    <w:p w14:paraId="09548938" w14:textId="4B0B43E5" w:rsidR="00425598" w:rsidRPr="00B30DD6" w:rsidRDefault="00BE21C1">
      <w:pPr>
        <w:pStyle w:val="Body"/>
        <w:jc w:val="both"/>
        <w:rPr>
          <w:rStyle w:val="None"/>
          <w:rFonts w:ascii="Lora" w:eastAsia="Lora" w:hAnsi="Lora" w:cs="Lora"/>
          <w:color w:val="0E101A"/>
          <w:u w:color="0E101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0A3886D4" wp14:editId="485644E9">
            <wp:extent cx="5727700" cy="1633855"/>
            <wp:effectExtent l="0" t="0" r="0" b="4445"/>
            <wp:docPr id="25" name="Picture 2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video gam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27700" cy="1633855"/>
                    </a:xfrm>
                    <a:prstGeom prst="rect">
                      <a:avLst/>
                    </a:prstGeom>
                  </pic:spPr>
                </pic:pic>
              </a:graphicData>
            </a:graphic>
          </wp:inline>
        </w:drawing>
      </w:r>
    </w:p>
    <w:p w14:paraId="0B20DEC5" w14:textId="31682811"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w:t>
      </w:r>
      <w:r w:rsidR="00DC0DE9" w:rsidRPr="00B30DD6">
        <w:rPr>
          <w:rStyle w:val="None"/>
          <w:rFonts w:ascii="Lora" w:hAnsi="Lora"/>
          <w:b/>
          <w:bCs/>
          <w:lang w:val="en-GB"/>
        </w:rPr>
        <w:t>40</w:t>
      </w:r>
      <w:r w:rsidRPr="00B30DD6">
        <w:rPr>
          <w:rStyle w:val="None"/>
          <w:rFonts w:ascii="Lora" w:hAnsi="Lora"/>
          <w:b/>
          <w:bCs/>
          <w:lang w:val="en-GB"/>
        </w:rPr>
        <w:t>.</w:t>
      </w:r>
      <w:r w:rsidRPr="00B30DD6">
        <w:rPr>
          <w:rStyle w:val="Hyperlink4"/>
          <w:lang w:val="en-GB"/>
        </w:rPr>
        <w:t xml:space="preserve"> </w:t>
      </w:r>
      <w:r w:rsidR="00082689" w:rsidRPr="00B30DD6">
        <w:rPr>
          <w:rStyle w:val="Hyperlink3"/>
          <w:lang w:val="en-GB"/>
        </w:rPr>
        <w:t xml:space="preserve">Brain disconnections and UMAP related territories contributing significantly to the </w:t>
      </w:r>
      <w:r w:rsidR="00082689" w:rsidRPr="00B30DD6">
        <w:rPr>
          <w:rStyle w:val="Hyperlink4"/>
          <w:lang w:val="en-GB"/>
        </w:rPr>
        <w:t>sickness of body care and movement</w:t>
      </w:r>
      <w:r w:rsidR="00082689" w:rsidRPr="00B30DD6">
        <w:rPr>
          <w:rStyle w:val="Hyperlink3"/>
          <w:lang w:val="en-GB"/>
        </w:rPr>
        <w:t xml:space="preserve"> score (</w:t>
      </w:r>
      <w:proofErr w:type="spellStart"/>
      <w:r w:rsidR="00082689" w:rsidRPr="00B30DD6">
        <w:rPr>
          <w:rStyle w:val="Hyperlink3"/>
          <w:lang w:val="en-GB"/>
        </w:rPr>
        <w:t>sip_body</w:t>
      </w:r>
      <w:proofErr w:type="spellEnd"/>
      <w:r w:rsidR="00082689" w:rsidRPr="00B30DD6">
        <w:rPr>
          <w:rStyle w:val="Hyperlink3"/>
          <w:lang w:val="en-GB"/>
        </w:rPr>
        <w:t xml:space="preserve">). </w:t>
      </w:r>
      <w:r w:rsidR="00BE21C1" w:rsidRPr="00B30DD6">
        <w:rPr>
          <w:rStyle w:val="Hyperlink4"/>
          <w:lang w:val="en-GB"/>
        </w:rPr>
        <w:t xml:space="preserve">Ag: Angular gyrus; Anterior Short insular gyrus: </w:t>
      </w:r>
      <w:proofErr w:type="spellStart"/>
      <w:r w:rsidR="00BE21C1" w:rsidRPr="00B30DD6">
        <w:rPr>
          <w:rStyle w:val="Hyperlink4"/>
          <w:lang w:val="en-GB"/>
        </w:rPr>
        <w:t>ASg</w:t>
      </w:r>
      <w:proofErr w:type="spellEnd"/>
      <w:r w:rsidR="00BE21C1" w:rsidRPr="00B30DD6">
        <w:rPr>
          <w:rStyle w:val="Hyperlink4"/>
          <w:lang w:val="en-GB"/>
        </w:rPr>
        <w:t xml:space="preserve">: Anterior Short insular gyrus; </w:t>
      </w:r>
      <w:proofErr w:type="spellStart"/>
      <w:r w:rsidR="00BE21C1" w:rsidRPr="00B30DD6">
        <w:rPr>
          <w:rStyle w:val="Hyperlink4"/>
          <w:lang w:val="en-GB"/>
        </w:rPr>
        <w:t>aSTg</w:t>
      </w:r>
      <w:proofErr w:type="spellEnd"/>
      <w:r w:rsidR="00BE21C1" w:rsidRPr="00B30DD6">
        <w:rPr>
          <w:rStyle w:val="Hyperlink4"/>
          <w:lang w:val="en-GB"/>
        </w:rPr>
        <w:t xml:space="preserve">: anterior Superior Temporal gyrus; FP: Frontal Pole; H: Hippocampus; </w:t>
      </w:r>
      <w:proofErr w:type="spellStart"/>
      <w:r w:rsidR="00BE21C1" w:rsidRPr="00B30DD6">
        <w:rPr>
          <w:rStyle w:val="Hyperlink4"/>
          <w:lang w:val="en-GB"/>
        </w:rPr>
        <w:t>IFg</w:t>
      </w:r>
      <w:proofErr w:type="spellEnd"/>
      <w:r w:rsidR="00BE21C1" w:rsidRPr="00B30DD6">
        <w:rPr>
          <w:rStyle w:val="Hyperlink4"/>
          <w:lang w:val="en-GB"/>
        </w:rPr>
        <w:t xml:space="preserve">: Inferior Frontal gyrus; </w:t>
      </w:r>
      <w:proofErr w:type="spellStart"/>
      <w:r w:rsidR="00BE21C1" w:rsidRPr="00B30DD6">
        <w:rPr>
          <w:rStyle w:val="Hyperlink4"/>
          <w:lang w:val="en-GB"/>
        </w:rPr>
        <w:t>IPl</w:t>
      </w:r>
      <w:proofErr w:type="spellEnd"/>
      <w:r w:rsidR="00BE21C1" w:rsidRPr="00B30DD6">
        <w:rPr>
          <w:rStyle w:val="Hyperlink4"/>
          <w:lang w:val="en-GB"/>
        </w:rPr>
        <w:t xml:space="preserve">: Inferior Parietal lobe; </w:t>
      </w:r>
      <w:proofErr w:type="spellStart"/>
      <w:r w:rsidR="00BE21C1" w:rsidRPr="00B30DD6">
        <w:rPr>
          <w:rStyle w:val="Hyperlink4"/>
          <w:lang w:val="en-GB"/>
        </w:rPr>
        <w:t>ITg</w:t>
      </w:r>
      <w:proofErr w:type="spellEnd"/>
      <w:r w:rsidR="00BE21C1" w:rsidRPr="00B30DD6">
        <w:rPr>
          <w:rStyle w:val="Hyperlink4"/>
          <w:lang w:val="en-GB"/>
        </w:rPr>
        <w:t xml:space="preserve">: Inferior Temporal gyrus; </w:t>
      </w:r>
      <w:proofErr w:type="spellStart"/>
      <w:r w:rsidR="00BE21C1" w:rsidRPr="00B30DD6">
        <w:rPr>
          <w:rStyle w:val="Hyperlink4"/>
          <w:lang w:val="en-GB"/>
        </w:rPr>
        <w:t>MTg</w:t>
      </w:r>
      <w:proofErr w:type="spellEnd"/>
      <w:r w:rsidR="00BE21C1" w:rsidRPr="00B30DD6">
        <w:rPr>
          <w:rStyle w:val="Hyperlink4"/>
          <w:lang w:val="en-GB"/>
        </w:rPr>
        <w:t xml:space="preserve">: Middle Temporal gyrus; Pal: Pallidum; </w:t>
      </w:r>
      <w:proofErr w:type="spellStart"/>
      <w:r w:rsidR="00BE21C1" w:rsidRPr="00B30DD6">
        <w:rPr>
          <w:rStyle w:val="Hyperlink4"/>
          <w:lang w:val="en-GB"/>
        </w:rPr>
        <w:t>PoCg</w:t>
      </w:r>
      <w:proofErr w:type="spellEnd"/>
      <w:r w:rsidR="00BE21C1" w:rsidRPr="00B30DD6">
        <w:rPr>
          <w:rStyle w:val="Hyperlink4"/>
          <w:lang w:val="en-GB"/>
        </w:rPr>
        <w:t xml:space="preserve">: Post-Central gyrus; </w:t>
      </w:r>
      <w:proofErr w:type="spellStart"/>
      <w:r w:rsidR="00BE21C1" w:rsidRPr="00B30DD6">
        <w:rPr>
          <w:rStyle w:val="Hyperlink4"/>
          <w:lang w:val="en-GB"/>
        </w:rPr>
        <w:t>PrCg</w:t>
      </w:r>
      <w:proofErr w:type="spellEnd"/>
      <w:r w:rsidR="00BE21C1" w:rsidRPr="00B30DD6">
        <w:rPr>
          <w:rStyle w:val="Hyperlink4"/>
          <w:lang w:val="en-GB"/>
        </w:rPr>
        <w:t xml:space="preserve">: Pre-Central gyrus; </w:t>
      </w:r>
      <w:proofErr w:type="spellStart"/>
      <w:r w:rsidR="00BE21C1" w:rsidRPr="00B30DD6">
        <w:rPr>
          <w:rStyle w:val="Hyperlink4"/>
          <w:lang w:val="en-GB"/>
        </w:rPr>
        <w:t>pSTg</w:t>
      </w:r>
      <w:proofErr w:type="spellEnd"/>
      <w:r w:rsidR="00BE21C1" w:rsidRPr="00B30DD6">
        <w:rPr>
          <w:rStyle w:val="Hyperlink4"/>
          <w:lang w:val="en-GB"/>
        </w:rPr>
        <w:t>: posterior Superior Temporal gyrus; Pu: Putamen.</w:t>
      </w:r>
      <w:r w:rsidRPr="00B30DD6">
        <w:rPr>
          <w:rStyle w:val="Hyperlink4"/>
          <w:lang w:val="en-GB"/>
        </w:rPr>
        <w:t xml:space="preserve"> </w:t>
      </w:r>
      <w:r w:rsidRPr="00B30DD6">
        <w:rPr>
          <w:rStyle w:val="Hyperlink3"/>
          <w:lang w:val="en-GB"/>
        </w:rPr>
        <w:t xml:space="preserve">Maps are freely available at </w:t>
      </w:r>
      <w:hyperlink r:id="rId81" w:history="1">
        <w:r w:rsidRPr="00B30DD6">
          <w:rPr>
            <w:rStyle w:val="Hyperlink0"/>
            <w:lang w:val="en-GB"/>
          </w:rPr>
          <w:t>https://neurovault.org/collections/11260/</w:t>
        </w:r>
      </w:hyperlink>
      <w:r w:rsidRPr="00B30DD6">
        <w:rPr>
          <w:rStyle w:val="Hyperlink3"/>
          <w:lang w:val="en-GB"/>
        </w:rPr>
        <w:t xml:space="preserve"> .</w:t>
      </w:r>
    </w:p>
    <w:p w14:paraId="070EF29A" w14:textId="77777777" w:rsidR="00425598" w:rsidRPr="00B30DD6" w:rsidRDefault="00425598">
      <w:pPr>
        <w:pStyle w:val="Body"/>
        <w:jc w:val="both"/>
        <w:rPr>
          <w:rStyle w:val="None"/>
          <w:rFonts w:ascii="Lora" w:eastAsia="Lora" w:hAnsi="Lora" w:cs="Lora"/>
          <w:color w:val="0E101A"/>
          <w:u w:color="0E101A"/>
          <w:lang w:val="en-GB"/>
        </w:rPr>
      </w:pPr>
    </w:p>
    <w:p w14:paraId="692BC0F9" w14:textId="788A3606"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Sip_mob</w:t>
      </w:r>
      <w:proofErr w:type="spellEnd"/>
    </w:p>
    <w:p w14:paraId="4E96F3BD"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sip_mob</w:t>
      </w:r>
      <w:proofErr w:type="spellEnd"/>
      <w:r w:rsidRPr="00B30DD6">
        <w:rPr>
          <w:rStyle w:val="Hyperlink4"/>
          <w:lang w:val="en-GB"/>
        </w:rPr>
        <w:t xml:space="preserve"> constitutes the total score for mobility sickness. It has been evaluated with a yes/no answer to the following three questions:</w:t>
      </w:r>
    </w:p>
    <w:p w14:paraId="101166FD" w14:textId="77777777" w:rsidR="00425598" w:rsidRPr="00B30DD6" w:rsidRDefault="00425598">
      <w:pPr>
        <w:pStyle w:val="Body"/>
        <w:jc w:val="both"/>
        <w:rPr>
          <w:rStyle w:val="None"/>
          <w:rFonts w:ascii="Lora" w:eastAsia="Lora" w:hAnsi="Lora" w:cs="Lora"/>
          <w:lang w:val="en-GB"/>
        </w:rPr>
      </w:pPr>
    </w:p>
    <w:p w14:paraId="06A8BCC6"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stay home most of the time (sip_mob1</w:t>
      </w:r>
      <w:proofErr w:type="gramStart"/>
      <w:r w:rsidRPr="00B30DD6">
        <w:rPr>
          <w:rStyle w:val="None"/>
          <w:rFonts w:ascii="Lora" w:hAnsi="Lora"/>
          <w:lang w:val="en-GB"/>
        </w:rPr>
        <w:t>);</w:t>
      </w:r>
      <w:proofErr w:type="gramEnd"/>
    </w:p>
    <w:p w14:paraId="125EA8A3"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am not going into town (sip_mob2</w:t>
      </w:r>
      <w:proofErr w:type="gramStart"/>
      <w:r w:rsidRPr="00B30DD6">
        <w:rPr>
          <w:rStyle w:val="None"/>
          <w:rFonts w:ascii="Lora" w:hAnsi="Lora"/>
          <w:lang w:val="en-GB"/>
        </w:rPr>
        <w:t>);</w:t>
      </w:r>
      <w:proofErr w:type="gramEnd"/>
    </w:p>
    <w:p w14:paraId="54782B3D"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do not get around in the dark or in unlit places without someone’s help (sip_mob3).</w:t>
      </w:r>
    </w:p>
    <w:p w14:paraId="211F9B94" w14:textId="77777777" w:rsidR="00425598" w:rsidRPr="00B30DD6" w:rsidRDefault="00425598">
      <w:pPr>
        <w:pStyle w:val="Body"/>
        <w:shd w:val="clear" w:color="auto" w:fill="FFFFFF"/>
        <w:jc w:val="both"/>
        <w:rPr>
          <w:rStyle w:val="None"/>
          <w:rFonts w:ascii="Lora" w:eastAsia="Lora" w:hAnsi="Lora" w:cs="Lora"/>
          <w:lang w:val="en-GB"/>
        </w:rPr>
      </w:pPr>
    </w:p>
    <w:p w14:paraId="54A03D21" w14:textId="77777777" w:rsidR="00425598" w:rsidRPr="00B30DD6" w:rsidRDefault="00061FC0">
      <w:pPr>
        <w:pStyle w:val="Body"/>
        <w:shd w:val="clear" w:color="auto" w:fill="FFFFFF"/>
        <w:jc w:val="both"/>
        <w:rPr>
          <w:rStyle w:val="None"/>
          <w:rFonts w:ascii="Lora" w:eastAsia="Lora" w:hAnsi="Lora" w:cs="Lora"/>
          <w:lang w:val="en-GB"/>
        </w:rPr>
      </w:pPr>
      <w:r w:rsidRPr="00B30DD6">
        <w:rPr>
          <w:rStyle w:val="Hyperlink4"/>
          <w:lang w:val="en-GB"/>
        </w:rPr>
        <w:t xml:space="preserve">The total score for the mobility sickness ranges from 0 to 100, and it is calculated as:  </w:t>
      </w:r>
    </w:p>
    <w:p w14:paraId="56C958BF" w14:textId="1EECD8A6" w:rsidR="00425598" w:rsidRPr="00B30DD6" w:rsidRDefault="00061FC0" w:rsidP="00EF6F0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t>sip_mob</w:t>
      </w:r>
      <w:proofErr w:type="spellEnd"/>
      <w:r w:rsidRPr="00B30DD6">
        <w:rPr>
          <w:rStyle w:val="Hyperlink4"/>
          <w:lang w:val="en-GB"/>
        </w:rPr>
        <w:t xml:space="preserve"> = (sip_mob1*66 + sip_mob2*48 + mob3*72)/1.86</w:t>
      </w:r>
    </w:p>
    <w:p w14:paraId="055E7FB1" w14:textId="7F401D63" w:rsidR="00425598" w:rsidRPr="00B30DD6" w:rsidRDefault="00EA7E14">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70C9C5D6" wp14:editId="07B795E9">
            <wp:extent cx="5727700" cy="1655445"/>
            <wp:effectExtent l="0" t="0" r="0" b="0"/>
            <wp:docPr id="26" name="Picture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27700" cy="1655445"/>
                    </a:xfrm>
                    <a:prstGeom prst="rect">
                      <a:avLst/>
                    </a:prstGeom>
                  </pic:spPr>
                </pic:pic>
              </a:graphicData>
            </a:graphic>
          </wp:inline>
        </w:drawing>
      </w:r>
      <w:r w:rsidRPr="00B30DD6">
        <w:rPr>
          <w:rStyle w:val="None"/>
          <w:rFonts w:ascii="Lora" w:hAnsi="Lora"/>
          <w:b/>
          <w:bCs/>
          <w:lang w:val="en-GB"/>
        </w:rPr>
        <w:t xml:space="preserve"> </w:t>
      </w:r>
      <w:r w:rsidR="00061FC0" w:rsidRPr="00B30DD6">
        <w:rPr>
          <w:rStyle w:val="None"/>
          <w:rFonts w:ascii="Lora" w:hAnsi="Lora"/>
          <w:b/>
          <w:bCs/>
          <w:lang w:val="en-GB"/>
        </w:rPr>
        <w:t xml:space="preserve">Supplementary </w:t>
      </w:r>
      <w:r w:rsidR="007C3B25" w:rsidRPr="00B30DD6">
        <w:rPr>
          <w:rStyle w:val="None"/>
          <w:rFonts w:ascii="Lora" w:hAnsi="Lora"/>
          <w:b/>
          <w:bCs/>
          <w:lang w:val="en-GB"/>
        </w:rPr>
        <w:t>Figure</w:t>
      </w:r>
      <w:r w:rsidR="00061FC0" w:rsidRPr="00B30DD6">
        <w:rPr>
          <w:rStyle w:val="None"/>
          <w:rFonts w:ascii="Lora" w:hAnsi="Lora"/>
          <w:b/>
          <w:bCs/>
          <w:lang w:val="en-GB"/>
        </w:rPr>
        <w:t xml:space="preserve"> 4</w:t>
      </w:r>
      <w:r w:rsidR="00DC0DE9" w:rsidRPr="00B30DD6">
        <w:rPr>
          <w:rStyle w:val="None"/>
          <w:rFonts w:ascii="Lora" w:hAnsi="Lora"/>
          <w:b/>
          <w:bCs/>
          <w:lang w:val="en-GB"/>
        </w:rPr>
        <w:t>1</w:t>
      </w:r>
      <w:r w:rsidR="00061FC0" w:rsidRPr="00B30DD6">
        <w:rPr>
          <w:rStyle w:val="None"/>
          <w:rFonts w:ascii="Lora" w:hAnsi="Lora"/>
          <w:b/>
          <w:bCs/>
          <w:lang w:val="en-GB"/>
        </w:rPr>
        <w:t>.</w:t>
      </w:r>
      <w:r w:rsidR="00061FC0" w:rsidRPr="00B30DD6">
        <w:rPr>
          <w:rStyle w:val="Hyperlink4"/>
          <w:lang w:val="en-GB"/>
        </w:rPr>
        <w:t xml:space="preserve"> </w:t>
      </w:r>
      <w:r w:rsidR="00DD0C2D" w:rsidRPr="00B30DD6">
        <w:rPr>
          <w:rStyle w:val="Hyperlink3"/>
          <w:lang w:val="en-GB"/>
        </w:rPr>
        <w:t xml:space="preserve">Brain disconnections and UMAP related territories contributing significantly to </w:t>
      </w:r>
      <w:r w:rsidR="003800BE" w:rsidRPr="00B30DD6">
        <w:rPr>
          <w:rStyle w:val="Hyperlink3"/>
          <w:lang w:val="en-GB"/>
        </w:rPr>
        <w:t xml:space="preserve">the </w:t>
      </w:r>
      <w:r w:rsidR="003800BE" w:rsidRPr="00B30DD6">
        <w:rPr>
          <w:rStyle w:val="Hyperlink4"/>
          <w:lang w:val="en-GB"/>
        </w:rPr>
        <w:t>total score for mobility sickness</w:t>
      </w:r>
      <w:r w:rsidR="003800BE" w:rsidRPr="00B30DD6">
        <w:rPr>
          <w:rStyle w:val="Hyperlink3"/>
          <w:lang w:val="en-GB"/>
        </w:rPr>
        <w:t xml:space="preserve"> </w:t>
      </w:r>
      <w:r w:rsidR="00DD0C2D" w:rsidRPr="00B30DD6">
        <w:rPr>
          <w:rStyle w:val="Hyperlink3"/>
          <w:lang w:val="en-GB"/>
        </w:rPr>
        <w:t>(</w:t>
      </w:r>
      <w:proofErr w:type="spellStart"/>
      <w:r w:rsidR="00DD0C2D" w:rsidRPr="00B30DD6">
        <w:rPr>
          <w:rStyle w:val="Hyperlink3"/>
          <w:lang w:val="en-GB"/>
        </w:rPr>
        <w:t>sip_mob</w:t>
      </w:r>
      <w:proofErr w:type="spellEnd"/>
      <w:r w:rsidR="00DD0C2D" w:rsidRPr="00B30DD6">
        <w:rPr>
          <w:rStyle w:val="Hyperlink3"/>
          <w:lang w:val="en-GB"/>
        </w:rPr>
        <w:t xml:space="preserve">). </w:t>
      </w:r>
      <w:proofErr w:type="spellStart"/>
      <w:r w:rsidR="00C618E7" w:rsidRPr="00B30DD6">
        <w:rPr>
          <w:rStyle w:val="Hyperlink4"/>
          <w:lang w:val="en-GB"/>
        </w:rPr>
        <w:t>ALg</w:t>
      </w:r>
      <w:proofErr w:type="spellEnd"/>
      <w:r w:rsidR="00C618E7" w:rsidRPr="00B30DD6">
        <w:rPr>
          <w:rStyle w:val="Hyperlink4"/>
          <w:lang w:val="en-GB"/>
        </w:rPr>
        <w:t xml:space="preserve">: Anterior Long insular gyrus; </w:t>
      </w:r>
      <w:proofErr w:type="spellStart"/>
      <w:r w:rsidR="00C618E7" w:rsidRPr="00B30DD6">
        <w:rPr>
          <w:rStyle w:val="Hyperlink4"/>
          <w:lang w:val="en-GB"/>
        </w:rPr>
        <w:t>IFg</w:t>
      </w:r>
      <w:proofErr w:type="spellEnd"/>
      <w:r w:rsidR="00C618E7" w:rsidRPr="00B30DD6">
        <w:rPr>
          <w:rStyle w:val="Hyperlink4"/>
          <w:lang w:val="en-GB"/>
        </w:rPr>
        <w:t xml:space="preserve">: Inferior Frontal gyrus; IPs: Intra Parietal sulcus; </w:t>
      </w:r>
      <w:proofErr w:type="spellStart"/>
      <w:r w:rsidR="00C618E7" w:rsidRPr="00B30DD6">
        <w:rPr>
          <w:rStyle w:val="Hyperlink4"/>
          <w:lang w:val="en-GB"/>
        </w:rPr>
        <w:t>ITg</w:t>
      </w:r>
      <w:proofErr w:type="spellEnd"/>
      <w:r w:rsidR="00C618E7" w:rsidRPr="00B30DD6">
        <w:rPr>
          <w:rStyle w:val="Hyperlink4"/>
          <w:lang w:val="en-GB"/>
        </w:rPr>
        <w:t xml:space="preserve">: Inferior Temporal gyrus; </w:t>
      </w:r>
      <w:proofErr w:type="spellStart"/>
      <w:r w:rsidR="00C618E7" w:rsidRPr="00B30DD6">
        <w:rPr>
          <w:rStyle w:val="Hyperlink4"/>
          <w:lang w:val="en-GB"/>
        </w:rPr>
        <w:t>MTg</w:t>
      </w:r>
      <w:proofErr w:type="spellEnd"/>
      <w:r w:rsidR="00C618E7" w:rsidRPr="00B30DD6">
        <w:rPr>
          <w:rStyle w:val="Hyperlink4"/>
          <w:lang w:val="en-GB"/>
        </w:rPr>
        <w:t xml:space="preserve">: Middle Temporal gyrus; </w:t>
      </w:r>
      <w:proofErr w:type="spellStart"/>
      <w:r w:rsidR="00C618E7" w:rsidRPr="00B30DD6">
        <w:rPr>
          <w:rStyle w:val="Hyperlink4"/>
          <w:lang w:val="en-GB"/>
        </w:rPr>
        <w:t>OFc</w:t>
      </w:r>
      <w:proofErr w:type="spellEnd"/>
      <w:r w:rsidR="00C618E7" w:rsidRPr="00B30DD6">
        <w:rPr>
          <w:rStyle w:val="Hyperlink4"/>
          <w:lang w:val="en-GB"/>
        </w:rPr>
        <w:t xml:space="preserve">: </w:t>
      </w:r>
      <w:proofErr w:type="spellStart"/>
      <w:r w:rsidR="00C618E7" w:rsidRPr="00B30DD6">
        <w:rPr>
          <w:rStyle w:val="Hyperlink4"/>
          <w:lang w:val="en-GB"/>
        </w:rPr>
        <w:t>Orbito</w:t>
      </w:r>
      <w:proofErr w:type="spellEnd"/>
      <w:r w:rsidR="00C618E7" w:rsidRPr="00B30DD6">
        <w:rPr>
          <w:rStyle w:val="Hyperlink4"/>
          <w:lang w:val="en-GB"/>
        </w:rPr>
        <w:t xml:space="preserve"> Frontal cortex; </w:t>
      </w:r>
      <w:proofErr w:type="spellStart"/>
      <w:r w:rsidR="00C618E7" w:rsidRPr="00B30DD6">
        <w:rPr>
          <w:rStyle w:val="Hyperlink4"/>
          <w:lang w:val="en-GB"/>
        </w:rPr>
        <w:t>PSg</w:t>
      </w:r>
      <w:proofErr w:type="spellEnd"/>
      <w:r w:rsidR="00C618E7" w:rsidRPr="00B30DD6">
        <w:rPr>
          <w:rStyle w:val="Hyperlink4"/>
          <w:lang w:val="en-GB"/>
        </w:rPr>
        <w:t xml:space="preserve">: Posterior Short insular gyrus; </w:t>
      </w:r>
      <w:proofErr w:type="spellStart"/>
      <w:r w:rsidR="00C618E7" w:rsidRPr="00B30DD6">
        <w:rPr>
          <w:rStyle w:val="Hyperlink4"/>
          <w:lang w:val="en-GB"/>
        </w:rPr>
        <w:t>STg</w:t>
      </w:r>
      <w:proofErr w:type="spellEnd"/>
      <w:r w:rsidR="00C618E7" w:rsidRPr="00B30DD6">
        <w:rPr>
          <w:rStyle w:val="Hyperlink4"/>
          <w:lang w:val="en-GB"/>
        </w:rPr>
        <w:t>: Superior Temporal gyrus; UF: Uncinate Fasciculus.</w:t>
      </w:r>
      <w:r w:rsidR="00061FC0" w:rsidRPr="00B30DD6">
        <w:rPr>
          <w:rStyle w:val="Hyperlink4"/>
          <w:lang w:val="en-GB"/>
        </w:rPr>
        <w:t xml:space="preserve"> </w:t>
      </w:r>
      <w:r w:rsidR="00061FC0" w:rsidRPr="00B30DD6">
        <w:rPr>
          <w:rStyle w:val="Hyperlink3"/>
          <w:lang w:val="en-GB"/>
        </w:rPr>
        <w:t xml:space="preserve">Maps are freely available at </w:t>
      </w:r>
      <w:hyperlink r:id="rId83" w:history="1">
        <w:r w:rsidR="00061FC0" w:rsidRPr="00B30DD6">
          <w:rPr>
            <w:rStyle w:val="Hyperlink0"/>
            <w:lang w:val="en-GB"/>
          </w:rPr>
          <w:t>https://neurovault.org/collections/11260/</w:t>
        </w:r>
      </w:hyperlink>
      <w:r w:rsidR="00061FC0" w:rsidRPr="00B30DD6">
        <w:rPr>
          <w:rStyle w:val="Hyperlink3"/>
          <w:lang w:val="en-GB"/>
        </w:rPr>
        <w:t xml:space="preserve"> .</w:t>
      </w:r>
    </w:p>
    <w:p w14:paraId="155556C9" w14:textId="77777777" w:rsidR="00425598" w:rsidRPr="00B30DD6" w:rsidRDefault="00425598">
      <w:pPr>
        <w:pStyle w:val="Body"/>
        <w:jc w:val="both"/>
        <w:rPr>
          <w:rStyle w:val="None"/>
          <w:rFonts w:ascii="Lora" w:eastAsia="Lora" w:hAnsi="Lora" w:cs="Lora"/>
          <w:lang w:val="en-GB"/>
        </w:rPr>
      </w:pPr>
    </w:p>
    <w:p w14:paraId="40D138DE" w14:textId="59B44AEF"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Sip_house</w:t>
      </w:r>
      <w:proofErr w:type="spellEnd"/>
      <w:r w:rsidRPr="00B30DD6">
        <w:rPr>
          <w:rStyle w:val="None"/>
          <w:rFonts w:ascii="Lora" w:hAnsi="Lora"/>
          <w:u w:val="single"/>
          <w:lang w:val="en-GB"/>
        </w:rPr>
        <w:t xml:space="preserve"> </w:t>
      </w:r>
    </w:p>
    <w:p w14:paraId="357F7344"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sip_house</w:t>
      </w:r>
      <w:proofErr w:type="spellEnd"/>
      <w:r w:rsidRPr="00B30DD6">
        <w:rPr>
          <w:rStyle w:val="Hyperlink4"/>
          <w:lang w:val="en-GB"/>
        </w:rPr>
        <w:t xml:space="preserve"> constitutes the total score for the household management sickness. It has been evaluated with a yes/no answer to the following four questions:</w:t>
      </w:r>
    </w:p>
    <w:p w14:paraId="7575D0A4" w14:textId="77777777" w:rsidR="00425598" w:rsidRPr="00B30DD6" w:rsidRDefault="00425598">
      <w:pPr>
        <w:pStyle w:val="Body"/>
        <w:jc w:val="both"/>
        <w:rPr>
          <w:rStyle w:val="None"/>
          <w:rFonts w:ascii="Lora" w:eastAsia="Lora" w:hAnsi="Lora" w:cs="Lora"/>
          <w:lang w:val="en-GB"/>
        </w:rPr>
      </w:pPr>
    </w:p>
    <w:p w14:paraId="43D214B8"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am not doing any of the maintenance or repair work that I would usually do in my home or yard (sip_house1</w:t>
      </w:r>
      <w:proofErr w:type="gramStart"/>
      <w:r w:rsidRPr="00B30DD6">
        <w:rPr>
          <w:rStyle w:val="None"/>
          <w:rFonts w:ascii="Lora" w:hAnsi="Lora"/>
          <w:lang w:val="en-GB"/>
        </w:rPr>
        <w:t>);</w:t>
      </w:r>
      <w:proofErr w:type="gramEnd"/>
    </w:p>
    <w:p w14:paraId="6D71BB78"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am not doing any of the shopping that I would usually do (sip_house2</w:t>
      </w:r>
      <w:proofErr w:type="gramStart"/>
      <w:r w:rsidRPr="00B30DD6">
        <w:rPr>
          <w:rStyle w:val="None"/>
          <w:rFonts w:ascii="Lora" w:hAnsi="Lora"/>
          <w:lang w:val="en-GB"/>
        </w:rPr>
        <w:t>);</w:t>
      </w:r>
      <w:proofErr w:type="gramEnd"/>
    </w:p>
    <w:p w14:paraId="3F31E8A0"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am not doing any of the house cleaning that I would usually do (sip_house3</w:t>
      </w:r>
      <w:proofErr w:type="gramStart"/>
      <w:r w:rsidRPr="00B30DD6">
        <w:rPr>
          <w:rStyle w:val="None"/>
          <w:rFonts w:ascii="Lora" w:hAnsi="Lora"/>
          <w:lang w:val="en-GB"/>
        </w:rPr>
        <w:t>);</w:t>
      </w:r>
      <w:proofErr w:type="gramEnd"/>
    </w:p>
    <w:p w14:paraId="78B609AE" w14:textId="77777777" w:rsidR="00425598" w:rsidRPr="00B30DD6" w:rsidRDefault="00061FC0">
      <w:pPr>
        <w:pStyle w:val="Body"/>
        <w:numPr>
          <w:ilvl w:val="0"/>
          <w:numId w:val="20"/>
        </w:numPr>
        <w:shd w:val="clear" w:color="auto" w:fill="FFFFFF"/>
        <w:jc w:val="both"/>
        <w:rPr>
          <w:rFonts w:ascii="Lora" w:hAnsi="Lora"/>
          <w:lang w:val="en-GB"/>
        </w:rPr>
      </w:pPr>
      <w:r w:rsidRPr="00B30DD6">
        <w:rPr>
          <w:rStyle w:val="None"/>
          <w:rFonts w:ascii="Lora" w:hAnsi="Lora"/>
          <w:lang w:val="en-GB"/>
        </w:rPr>
        <w:t>I am not doing any of the clothes washing that I would usually do (sip_house4).</w:t>
      </w:r>
    </w:p>
    <w:p w14:paraId="7A9E43F4" w14:textId="77777777" w:rsidR="00425598" w:rsidRPr="00B30DD6" w:rsidRDefault="00425598">
      <w:pPr>
        <w:pStyle w:val="Body"/>
        <w:shd w:val="clear" w:color="auto" w:fill="FFFFFF"/>
        <w:jc w:val="both"/>
        <w:rPr>
          <w:rStyle w:val="None"/>
          <w:rFonts w:ascii="Lora" w:eastAsia="Lora" w:hAnsi="Lora" w:cs="Lora"/>
          <w:lang w:val="en-GB"/>
        </w:rPr>
      </w:pPr>
    </w:p>
    <w:p w14:paraId="24A1EFA3" w14:textId="77777777" w:rsidR="00425598" w:rsidRPr="00B30DD6" w:rsidRDefault="00061FC0">
      <w:pPr>
        <w:pStyle w:val="Body"/>
        <w:shd w:val="clear" w:color="auto" w:fill="FFFFFF"/>
        <w:jc w:val="both"/>
        <w:rPr>
          <w:rStyle w:val="None"/>
          <w:rFonts w:ascii="Lora" w:eastAsia="Lora" w:hAnsi="Lora" w:cs="Lora"/>
          <w:lang w:val="en-GB"/>
        </w:rPr>
      </w:pPr>
      <w:r w:rsidRPr="00B30DD6">
        <w:rPr>
          <w:rStyle w:val="Hyperlink4"/>
          <w:lang w:val="en-GB"/>
        </w:rPr>
        <w:t xml:space="preserve">The total score for the household management sickness ranges from 0 to 100, and it is calculated as:  </w:t>
      </w:r>
    </w:p>
    <w:p w14:paraId="73730DC3" w14:textId="77777777" w:rsidR="00425598" w:rsidRPr="00B30DD6" w:rsidRDefault="00061FC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t>sip_house</w:t>
      </w:r>
      <w:proofErr w:type="spellEnd"/>
      <w:r w:rsidRPr="00B30DD6">
        <w:rPr>
          <w:rStyle w:val="Hyperlink4"/>
          <w:lang w:val="en-GB"/>
        </w:rPr>
        <w:t xml:space="preserve"> = (sip_house1*62 + sip_house2*71 + sip_house3*77 + sip_house4*77)/2.87</w:t>
      </w:r>
    </w:p>
    <w:p w14:paraId="1FE3F1F8" w14:textId="07C76B8F" w:rsidR="00425598" w:rsidRPr="00B30DD6" w:rsidRDefault="00EA7E14">
      <w:pPr>
        <w:pStyle w:val="Body"/>
        <w:jc w:val="both"/>
        <w:rPr>
          <w:rStyle w:val="None"/>
          <w:rFonts w:ascii="Lora" w:eastAsia="Lora" w:hAnsi="Lora" w:cs="Lora"/>
          <w:color w:val="0E101A"/>
          <w:u w:color="0E101A"/>
          <w:lang w:val="en-GB"/>
        </w:rPr>
      </w:pPr>
      <w:r w:rsidRPr="00B30DD6">
        <w:rPr>
          <w:rFonts w:ascii="Lora" w:hAnsi="Lora"/>
          <w:b/>
          <w:bCs/>
          <w:noProof/>
          <w:lang w:val="en-GB"/>
          <w14:textOutline w14:w="0" w14:cap="rnd" w14:cmpd="sng" w14:algn="ctr">
            <w14:noFill/>
            <w14:prstDash w14:val="solid"/>
            <w14:bevel/>
          </w14:textOutline>
        </w:rPr>
        <w:drawing>
          <wp:inline distT="0" distB="0" distL="0" distR="0" wp14:anchorId="0875FD5B" wp14:editId="3DFFDCA2">
            <wp:extent cx="5727700" cy="1663065"/>
            <wp:effectExtent l="0" t="0" r="0" b="635"/>
            <wp:docPr id="27" name="Picture 27"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video gam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27700" cy="1663065"/>
                    </a:xfrm>
                    <a:prstGeom prst="rect">
                      <a:avLst/>
                    </a:prstGeom>
                  </pic:spPr>
                </pic:pic>
              </a:graphicData>
            </a:graphic>
          </wp:inline>
        </w:drawing>
      </w:r>
    </w:p>
    <w:p w14:paraId="06C681F3" w14:textId="76C0C506"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DC0DE9" w:rsidRPr="00B30DD6">
        <w:rPr>
          <w:rStyle w:val="None"/>
          <w:rFonts w:ascii="Lora" w:hAnsi="Lora"/>
          <w:b/>
          <w:bCs/>
          <w:lang w:val="en-GB"/>
        </w:rPr>
        <w:t>2</w:t>
      </w:r>
      <w:r w:rsidRPr="00B30DD6">
        <w:rPr>
          <w:rStyle w:val="None"/>
          <w:rFonts w:ascii="Lora" w:hAnsi="Lora"/>
          <w:b/>
          <w:bCs/>
          <w:lang w:val="en-GB"/>
        </w:rPr>
        <w:t>.</w:t>
      </w:r>
      <w:r w:rsidRPr="00B30DD6">
        <w:rPr>
          <w:rStyle w:val="Hyperlink4"/>
          <w:lang w:val="en-GB"/>
        </w:rPr>
        <w:t xml:space="preserve"> </w:t>
      </w:r>
      <w:r w:rsidR="003800BE" w:rsidRPr="00B30DD6">
        <w:rPr>
          <w:rStyle w:val="Hyperlink3"/>
          <w:lang w:val="en-GB"/>
        </w:rPr>
        <w:t xml:space="preserve">Brain disconnections and UMAP related territories contributing significantly to </w:t>
      </w:r>
      <w:r w:rsidR="003800BE" w:rsidRPr="00B30DD6">
        <w:rPr>
          <w:rStyle w:val="Hyperlink4"/>
          <w:lang w:val="en-GB"/>
        </w:rPr>
        <w:t>the household management sickness</w:t>
      </w:r>
      <w:r w:rsidR="003800BE" w:rsidRPr="00B30DD6">
        <w:rPr>
          <w:rStyle w:val="Hyperlink3"/>
          <w:lang w:val="en-GB"/>
        </w:rPr>
        <w:t xml:space="preserve"> score (</w:t>
      </w:r>
      <w:proofErr w:type="spellStart"/>
      <w:r w:rsidR="003800BE" w:rsidRPr="00B30DD6">
        <w:rPr>
          <w:rStyle w:val="Hyperlink3"/>
          <w:lang w:val="en-GB"/>
        </w:rPr>
        <w:t>sip_house</w:t>
      </w:r>
      <w:proofErr w:type="spellEnd"/>
      <w:r w:rsidR="003800BE" w:rsidRPr="00B30DD6">
        <w:rPr>
          <w:rStyle w:val="Hyperlink3"/>
          <w:lang w:val="en-GB"/>
        </w:rPr>
        <w:t xml:space="preserve">). </w:t>
      </w:r>
      <w:proofErr w:type="spellStart"/>
      <w:r w:rsidR="00C618E7" w:rsidRPr="00B30DD6">
        <w:rPr>
          <w:rStyle w:val="Hyperlink4"/>
          <w:lang w:val="en-GB"/>
        </w:rPr>
        <w:t>ALg</w:t>
      </w:r>
      <w:proofErr w:type="spellEnd"/>
      <w:r w:rsidR="00C618E7" w:rsidRPr="00B30DD6">
        <w:rPr>
          <w:rStyle w:val="Hyperlink4"/>
          <w:lang w:val="en-GB"/>
        </w:rPr>
        <w:t xml:space="preserve">: Anterior Long insular gyrus; </w:t>
      </w:r>
      <w:proofErr w:type="spellStart"/>
      <w:r w:rsidR="00C618E7" w:rsidRPr="00B30DD6">
        <w:rPr>
          <w:rStyle w:val="Hyperlink4"/>
          <w:lang w:val="en-GB"/>
        </w:rPr>
        <w:t>ASg</w:t>
      </w:r>
      <w:proofErr w:type="spellEnd"/>
      <w:r w:rsidR="00C618E7" w:rsidRPr="00B30DD6">
        <w:rPr>
          <w:rStyle w:val="Hyperlink4"/>
          <w:lang w:val="en-GB"/>
        </w:rPr>
        <w:t xml:space="preserve">: Anterior Short insular gyrus; </w:t>
      </w:r>
      <w:proofErr w:type="spellStart"/>
      <w:r w:rsidR="00C618E7" w:rsidRPr="00B30DD6">
        <w:rPr>
          <w:rStyle w:val="Hyperlink4"/>
          <w:lang w:val="en-GB"/>
        </w:rPr>
        <w:t>IFg</w:t>
      </w:r>
      <w:proofErr w:type="spellEnd"/>
      <w:r w:rsidR="00C618E7" w:rsidRPr="00B30DD6">
        <w:rPr>
          <w:rStyle w:val="Hyperlink4"/>
          <w:lang w:val="en-GB"/>
        </w:rPr>
        <w:t xml:space="preserve">: Inferior Frontal gyrus; IPs: Intra Parietal sulcus; </w:t>
      </w:r>
      <w:proofErr w:type="spellStart"/>
      <w:r w:rsidR="00C618E7" w:rsidRPr="00B30DD6">
        <w:rPr>
          <w:rStyle w:val="Hyperlink4"/>
          <w:lang w:val="en-GB"/>
        </w:rPr>
        <w:t>MSg</w:t>
      </w:r>
      <w:proofErr w:type="spellEnd"/>
      <w:r w:rsidR="00C618E7" w:rsidRPr="00B30DD6">
        <w:rPr>
          <w:rStyle w:val="Hyperlink4"/>
          <w:lang w:val="en-GB"/>
        </w:rPr>
        <w:t xml:space="preserve">: </w:t>
      </w:r>
      <w:proofErr w:type="spellStart"/>
      <w:r w:rsidR="00C618E7" w:rsidRPr="00B30DD6">
        <w:rPr>
          <w:rStyle w:val="Hyperlink4"/>
          <w:lang w:val="en-GB"/>
        </w:rPr>
        <w:t>Midddle</w:t>
      </w:r>
      <w:proofErr w:type="spellEnd"/>
      <w:r w:rsidR="00C618E7" w:rsidRPr="00B30DD6">
        <w:rPr>
          <w:rStyle w:val="Hyperlink4"/>
          <w:lang w:val="en-GB"/>
        </w:rPr>
        <w:t xml:space="preserve"> Short insular gyrus; </w:t>
      </w:r>
      <w:proofErr w:type="spellStart"/>
      <w:r w:rsidR="00C618E7" w:rsidRPr="00B30DD6">
        <w:rPr>
          <w:rStyle w:val="Hyperlink4"/>
          <w:lang w:val="en-GB"/>
        </w:rPr>
        <w:t>OFc</w:t>
      </w:r>
      <w:proofErr w:type="spellEnd"/>
      <w:r w:rsidR="00C618E7" w:rsidRPr="00B30DD6">
        <w:rPr>
          <w:rStyle w:val="Hyperlink4"/>
          <w:lang w:val="en-GB"/>
        </w:rPr>
        <w:t xml:space="preserve">: </w:t>
      </w:r>
      <w:proofErr w:type="spellStart"/>
      <w:r w:rsidR="00C618E7" w:rsidRPr="00B30DD6">
        <w:rPr>
          <w:rStyle w:val="Hyperlink4"/>
          <w:lang w:val="en-GB"/>
        </w:rPr>
        <w:t>Orbito</w:t>
      </w:r>
      <w:proofErr w:type="spellEnd"/>
      <w:r w:rsidR="00C618E7" w:rsidRPr="00B30DD6">
        <w:rPr>
          <w:rStyle w:val="Hyperlink4"/>
          <w:lang w:val="en-GB"/>
        </w:rPr>
        <w:t xml:space="preserve"> Frontal cortex; </w:t>
      </w:r>
      <w:proofErr w:type="spellStart"/>
      <w:r w:rsidR="00C618E7" w:rsidRPr="00B30DD6">
        <w:rPr>
          <w:rStyle w:val="Hyperlink4"/>
          <w:lang w:val="en-GB"/>
        </w:rPr>
        <w:t>SMg</w:t>
      </w:r>
      <w:proofErr w:type="spellEnd"/>
      <w:r w:rsidR="00C618E7" w:rsidRPr="00B30DD6">
        <w:rPr>
          <w:rStyle w:val="Hyperlink4"/>
          <w:lang w:val="en-GB"/>
        </w:rPr>
        <w:t xml:space="preserve">: Supra Marginal gyrus; </w:t>
      </w:r>
      <w:proofErr w:type="spellStart"/>
      <w:r w:rsidR="00C618E7" w:rsidRPr="00B30DD6">
        <w:rPr>
          <w:rStyle w:val="Hyperlink4"/>
          <w:lang w:val="en-GB"/>
        </w:rPr>
        <w:t>STg</w:t>
      </w:r>
      <w:proofErr w:type="spellEnd"/>
      <w:r w:rsidR="00C618E7" w:rsidRPr="00B30DD6">
        <w:rPr>
          <w:rStyle w:val="Hyperlink4"/>
          <w:lang w:val="en-GB"/>
        </w:rPr>
        <w:t xml:space="preserve">: Superior Temporal gyrus; </w:t>
      </w:r>
      <w:proofErr w:type="spellStart"/>
      <w:r w:rsidR="00C618E7" w:rsidRPr="00B30DD6">
        <w:rPr>
          <w:rStyle w:val="Hyperlink4"/>
          <w:lang w:val="en-GB"/>
        </w:rPr>
        <w:t>STg</w:t>
      </w:r>
      <w:proofErr w:type="spellEnd"/>
      <w:r w:rsidR="00C618E7" w:rsidRPr="00B30DD6">
        <w:rPr>
          <w:rStyle w:val="Hyperlink4"/>
          <w:lang w:val="en-GB"/>
        </w:rPr>
        <w:t>: Superior Temporal gyrus.</w:t>
      </w:r>
      <w:r w:rsidRPr="00B30DD6">
        <w:rPr>
          <w:rStyle w:val="Hyperlink4"/>
          <w:lang w:val="en-GB"/>
        </w:rPr>
        <w:t xml:space="preserve"> </w:t>
      </w:r>
      <w:r w:rsidRPr="00B30DD6">
        <w:rPr>
          <w:rStyle w:val="Hyperlink3"/>
          <w:lang w:val="en-GB"/>
        </w:rPr>
        <w:t xml:space="preserve">Maps are freely available at </w:t>
      </w:r>
      <w:hyperlink r:id="rId85" w:history="1">
        <w:r w:rsidRPr="00B30DD6">
          <w:rPr>
            <w:rStyle w:val="Hyperlink0"/>
            <w:lang w:val="en-GB"/>
          </w:rPr>
          <w:t>https://neurovault.org/collections/11260/</w:t>
        </w:r>
      </w:hyperlink>
      <w:r w:rsidRPr="00B30DD6">
        <w:rPr>
          <w:rStyle w:val="Hyperlink3"/>
          <w:lang w:val="en-GB"/>
        </w:rPr>
        <w:t xml:space="preserve"> .</w:t>
      </w:r>
    </w:p>
    <w:p w14:paraId="08740C5D" w14:textId="77777777" w:rsidR="00425598" w:rsidRPr="00B30DD6" w:rsidRDefault="00425598">
      <w:pPr>
        <w:pStyle w:val="Body"/>
        <w:jc w:val="both"/>
        <w:rPr>
          <w:rStyle w:val="None"/>
          <w:rFonts w:ascii="Lora" w:eastAsia="Lora" w:hAnsi="Lora" w:cs="Lora"/>
          <w:lang w:val="en-GB"/>
        </w:rPr>
      </w:pPr>
    </w:p>
    <w:p w14:paraId="2EA71FB7" w14:textId="74ABA948"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Sip_amb</w:t>
      </w:r>
      <w:proofErr w:type="spellEnd"/>
    </w:p>
    <w:p w14:paraId="5C788905"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sip_amb</w:t>
      </w:r>
      <w:proofErr w:type="spellEnd"/>
      <w:r w:rsidRPr="00B30DD6">
        <w:rPr>
          <w:rStyle w:val="Hyperlink4"/>
          <w:lang w:val="en-GB"/>
        </w:rPr>
        <w:t xml:space="preserve"> constitutes the total score for ambulation sickness evaluated with a yes/no answer to the following three questions:</w:t>
      </w:r>
    </w:p>
    <w:p w14:paraId="172D60FB" w14:textId="77777777" w:rsidR="00425598" w:rsidRPr="00B30DD6" w:rsidRDefault="00425598">
      <w:pPr>
        <w:pStyle w:val="Body"/>
        <w:jc w:val="both"/>
        <w:rPr>
          <w:rStyle w:val="None"/>
          <w:rFonts w:ascii="Lora" w:eastAsia="Lora" w:hAnsi="Lora" w:cs="Lora"/>
          <w:lang w:val="en-GB"/>
        </w:rPr>
      </w:pPr>
    </w:p>
    <w:p w14:paraId="42EE40B2" w14:textId="77777777" w:rsidR="00425598" w:rsidRPr="00B30DD6" w:rsidRDefault="00061FC0">
      <w:pPr>
        <w:pStyle w:val="Body"/>
        <w:numPr>
          <w:ilvl w:val="0"/>
          <w:numId w:val="22"/>
        </w:numPr>
        <w:shd w:val="clear" w:color="auto" w:fill="FFFFFF"/>
        <w:jc w:val="both"/>
        <w:rPr>
          <w:rFonts w:ascii="Lora" w:hAnsi="Lora"/>
          <w:lang w:val="en-GB"/>
        </w:rPr>
      </w:pPr>
      <w:r w:rsidRPr="00B30DD6">
        <w:rPr>
          <w:rStyle w:val="None"/>
          <w:rFonts w:ascii="Lora" w:hAnsi="Lora"/>
          <w:lang w:val="en-GB"/>
        </w:rPr>
        <w:t>I do not walk up or down hills (sip_amb1</w:t>
      </w:r>
      <w:proofErr w:type="gramStart"/>
      <w:r w:rsidRPr="00B30DD6">
        <w:rPr>
          <w:rStyle w:val="None"/>
          <w:rFonts w:ascii="Lora" w:hAnsi="Lora"/>
          <w:lang w:val="en-GB"/>
        </w:rPr>
        <w:t>);</w:t>
      </w:r>
      <w:proofErr w:type="gramEnd"/>
    </w:p>
    <w:p w14:paraId="4934B964" w14:textId="77777777" w:rsidR="00425598" w:rsidRPr="00B30DD6" w:rsidRDefault="00061FC0">
      <w:pPr>
        <w:pStyle w:val="Body"/>
        <w:numPr>
          <w:ilvl w:val="0"/>
          <w:numId w:val="22"/>
        </w:numPr>
        <w:shd w:val="clear" w:color="auto" w:fill="FFFFFF"/>
        <w:jc w:val="both"/>
        <w:rPr>
          <w:rFonts w:ascii="Lora" w:hAnsi="Lora"/>
          <w:lang w:val="en-GB"/>
        </w:rPr>
      </w:pPr>
      <w:r w:rsidRPr="00B30DD6">
        <w:rPr>
          <w:rStyle w:val="None"/>
          <w:rFonts w:ascii="Lora" w:hAnsi="Lora"/>
          <w:lang w:val="en-GB"/>
        </w:rPr>
        <w:t>I get around only by using a walker, crutches, cane, walls, or furniture (sip_amb2</w:t>
      </w:r>
      <w:proofErr w:type="gramStart"/>
      <w:r w:rsidRPr="00B30DD6">
        <w:rPr>
          <w:rStyle w:val="None"/>
          <w:rFonts w:ascii="Lora" w:hAnsi="Lora"/>
          <w:lang w:val="en-GB"/>
        </w:rPr>
        <w:t>);</w:t>
      </w:r>
      <w:proofErr w:type="gramEnd"/>
      <w:r w:rsidRPr="00B30DD6">
        <w:rPr>
          <w:rStyle w:val="None"/>
          <w:rFonts w:ascii="Lora" w:hAnsi="Lora"/>
          <w:lang w:val="en-GB"/>
        </w:rPr>
        <w:t xml:space="preserve"> </w:t>
      </w:r>
    </w:p>
    <w:p w14:paraId="06B90B2C" w14:textId="77777777" w:rsidR="00425598" w:rsidRPr="00B30DD6" w:rsidRDefault="00061FC0">
      <w:pPr>
        <w:pStyle w:val="Body"/>
        <w:numPr>
          <w:ilvl w:val="0"/>
          <w:numId w:val="22"/>
        </w:numPr>
        <w:shd w:val="clear" w:color="auto" w:fill="FFFFFF"/>
        <w:spacing w:after="240"/>
        <w:jc w:val="both"/>
        <w:rPr>
          <w:rFonts w:ascii="Lora" w:hAnsi="Lora"/>
          <w:lang w:val="en-GB"/>
        </w:rPr>
      </w:pPr>
      <w:r w:rsidRPr="00B30DD6">
        <w:rPr>
          <w:rStyle w:val="None"/>
          <w:rFonts w:ascii="Lora" w:hAnsi="Lora"/>
          <w:lang w:val="en-GB"/>
        </w:rPr>
        <w:t>I walk more slowly (sip_amb3).</w:t>
      </w:r>
    </w:p>
    <w:p w14:paraId="03EE424C"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total sickness of ambulation score ranges from 0 to 100, and it is </w:t>
      </w:r>
      <w:proofErr w:type="spellStart"/>
      <w:r w:rsidRPr="00B30DD6">
        <w:rPr>
          <w:rStyle w:val="Hyperlink4"/>
          <w:lang w:val="en-GB"/>
        </w:rPr>
        <w:t>calcualted</w:t>
      </w:r>
      <w:proofErr w:type="spellEnd"/>
      <w:r w:rsidRPr="00B30DD6">
        <w:rPr>
          <w:rStyle w:val="Hyperlink4"/>
          <w:lang w:val="en-GB"/>
        </w:rPr>
        <w:t xml:space="preserve"> as:  </w:t>
      </w:r>
    </w:p>
    <w:p w14:paraId="667210A2" w14:textId="77777777" w:rsidR="00425598" w:rsidRPr="00B30DD6" w:rsidRDefault="00061FC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t>sip_amb</w:t>
      </w:r>
      <w:proofErr w:type="spellEnd"/>
      <w:r w:rsidRPr="00B30DD6">
        <w:rPr>
          <w:rStyle w:val="Hyperlink4"/>
          <w:lang w:val="en-GB"/>
        </w:rPr>
        <w:t xml:space="preserve"> = (sip_amb1*56 + sip_amb2*79 + sip_amb3*35)/1.7</w:t>
      </w:r>
    </w:p>
    <w:p w14:paraId="40F50B71" w14:textId="5D4DD59C" w:rsidR="00425598" w:rsidRPr="00B30DD6" w:rsidRDefault="00EA7E14">
      <w:pPr>
        <w:pStyle w:val="Body"/>
        <w:jc w:val="both"/>
        <w:rPr>
          <w:rStyle w:val="None"/>
          <w:rFonts w:ascii="Lora" w:eastAsia="Lora" w:hAnsi="Lora" w:cs="Lora"/>
          <w:color w:val="0E101A"/>
          <w:u w:color="0E101A"/>
          <w:lang w:val="en-GB"/>
        </w:rPr>
      </w:pPr>
      <w:r w:rsidRPr="00B30DD6">
        <w:rPr>
          <w:rFonts w:ascii="Lora" w:eastAsia="Lora" w:hAnsi="Lora" w:cs="Lora"/>
          <w:noProof/>
          <w:color w:val="0E101A"/>
          <w:u w:color="0E101A"/>
          <w:lang w:val="en-GB"/>
          <w14:textOutline w14:w="0" w14:cap="rnd" w14:cmpd="sng" w14:algn="ctr">
            <w14:noFill/>
            <w14:prstDash w14:val="solid"/>
            <w14:bevel/>
          </w14:textOutline>
        </w:rPr>
        <w:lastRenderedPageBreak/>
        <w:drawing>
          <wp:inline distT="0" distB="0" distL="0" distR="0" wp14:anchorId="3D3E2701" wp14:editId="0E08B943">
            <wp:extent cx="5727700" cy="1624965"/>
            <wp:effectExtent l="0" t="0" r="0" b="635"/>
            <wp:docPr id="28" name="Picture 28"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video game&#10;&#10;Description automatically generated with medium confidenc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27700" cy="1624965"/>
                    </a:xfrm>
                    <a:prstGeom prst="rect">
                      <a:avLst/>
                    </a:prstGeom>
                  </pic:spPr>
                </pic:pic>
              </a:graphicData>
            </a:graphic>
          </wp:inline>
        </w:drawing>
      </w:r>
    </w:p>
    <w:p w14:paraId="13C4B9CE" w14:textId="72B67932"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DC0DE9" w:rsidRPr="00B30DD6">
        <w:rPr>
          <w:rStyle w:val="None"/>
          <w:rFonts w:ascii="Lora" w:hAnsi="Lora"/>
          <w:b/>
          <w:bCs/>
          <w:lang w:val="en-GB"/>
        </w:rPr>
        <w:t>3</w:t>
      </w:r>
      <w:r w:rsidRPr="00B30DD6">
        <w:rPr>
          <w:rStyle w:val="Hyperlink4"/>
          <w:b/>
          <w:bCs/>
          <w:lang w:val="en-GB"/>
        </w:rPr>
        <w:t>.</w:t>
      </w:r>
      <w:r w:rsidR="003800BE" w:rsidRPr="00B30DD6">
        <w:rPr>
          <w:rStyle w:val="Hyperlink4"/>
          <w:b/>
          <w:bCs/>
          <w:lang w:val="en-GB"/>
        </w:rPr>
        <w:t xml:space="preserve"> </w:t>
      </w:r>
      <w:r w:rsidR="003800BE" w:rsidRPr="00B30DD6">
        <w:rPr>
          <w:rStyle w:val="Hyperlink3"/>
          <w:lang w:val="en-GB"/>
        </w:rPr>
        <w:t xml:space="preserve">Brain disconnections and UMAP related territories contributing significantly to </w:t>
      </w:r>
      <w:r w:rsidR="003800BE" w:rsidRPr="00B30DD6">
        <w:rPr>
          <w:rStyle w:val="Hyperlink4"/>
          <w:lang w:val="en-GB"/>
        </w:rPr>
        <w:t xml:space="preserve">the total score for ambulation sickness </w:t>
      </w:r>
      <w:r w:rsidR="003800BE" w:rsidRPr="00B30DD6">
        <w:rPr>
          <w:rStyle w:val="Hyperlink3"/>
          <w:lang w:val="en-GB"/>
        </w:rPr>
        <w:t>(</w:t>
      </w:r>
      <w:proofErr w:type="spellStart"/>
      <w:r w:rsidR="003800BE" w:rsidRPr="00B30DD6">
        <w:rPr>
          <w:rStyle w:val="Hyperlink3"/>
          <w:lang w:val="en-GB"/>
        </w:rPr>
        <w:t>sip_amb</w:t>
      </w:r>
      <w:proofErr w:type="spellEnd"/>
      <w:r w:rsidR="003800BE" w:rsidRPr="00B30DD6">
        <w:rPr>
          <w:rStyle w:val="Hyperlink3"/>
          <w:lang w:val="en-GB"/>
        </w:rPr>
        <w:t xml:space="preserve">). </w:t>
      </w:r>
      <w:r w:rsidRPr="00B30DD6">
        <w:rPr>
          <w:rStyle w:val="Hyperlink4"/>
          <w:lang w:val="en-GB"/>
        </w:rPr>
        <w:t xml:space="preserve"> </w:t>
      </w:r>
      <w:proofErr w:type="spellStart"/>
      <w:r w:rsidR="00C618E7" w:rsidRPr="00B30DD6">
        <w:rPr>
          <w:rStyle w:val="Hyperlink4"/>
          <w:lang w:val="en-GB"/>
        </w:rPr>
        <w:t>ALg</w:t>
      </w:r>
      <w:proofErr w:type="spellEnd"/>
      <w:r w:rsidR="00C618E7" w:rsidRPr="00B30DD6">
        <w:rPr>
          <w:rStyle w:val="Hyperlink4"/>
          <w:lang w:val="en-GB"/>
        </w:rPr>
        <w:t xml:space="preserve">: Anterior Long insular gyrus; H: Hippocampus; </w:t>
      </w:r>
      <w:proofErr w:type="spellStart"/>
      <w:r w:rsidR="00C618E7" w:rsidRPr="00B30DD6">
        <w:rPr>
          <w:rStyle w:val="Hyperlink4"/>
          <w:lang w:val="en-GB"/>
        </w:rPr>
        <w:t>IFg</w:t>
      </w:r>
      <w:proofErr w:type="spellEnd"/>
      <w:r w:rsidR="00C618E7" w:rsidRPr="00B30DD6">
        <w:rPr>
          <w:rStyle w:val="Hyperlink4"/>
          <w:lang w:val="en-GB"/>
        </w:rPr>
        <w:t xml:space="preserve">: Inferior Frontal gyrus; IPs: Intra Parietal sulcus; </w:t>
      </w:r>
      <w:proofErr w:type="spellStart"/>
      <w:r w:rsidR="00C618E7" w:rsidRPr="00B30DD6">
        <w:rPr>
          <w:rStyle w:val="Hyperlink4"/>
          <w:lang w:val="en-GB"/>
        </w:rPr>
        <w:t>MTg</w:t>
      </w:r>
      <w:proofErr w:type="spellEnd"/>
      <w:r w:rsidR="00C618E7" w:rsidRPr="00B30DD6">
        <w:rPr>
          <w:rStyle w:val="Hyperlink4"/>
          <w:lang w:val="en-GB"/>
        </w:rPr>
        <w:t xml:space="preserve">: Middle Temporal gyrus; </w:t>
      </w:r>
      <w:proofErr w:type="spellStart"/>
      <w:r w:rsidR="00C618E7" w:rsidRPr="00B30DD6">
        <w:rPr>
          <w:rStyle w:val="Hyperlink4"/>
          <w:lang w:val="en-GB"/>
        </w:rPr>
        <w:t>OFc</w:t>
      </w:r>
      <w:proofErr w:type="spellEnd"/>
      <w:r w:rsidR="00C618E7" w:rsidRPr="00B30DD6">
        <w:rPr>
          <w:rStyle w:val="Hyperlink4"/>
          <w:lang w:val="en-GB"/>
        </w:rPr>
        <w:t xml:space="preserve">: </w:t>
      </w:r>
      <w:proofErr w:type="spellStart"/>
      <w:r w:rsidR="00C618E7" w:rsidRPr="00B30DD6">
        <w:rPr>
          <w:rStyle w:val="Hyperlink4"/>
          <w:lang w:val="en-GB"/>
        </w:rPr>
        <w:t>Orbito</w:t>
      </w:r>
      <w:proofErr w:type="spellEnd"/>
      <w:r w:rsidR="00C618E7" w:rsidRPr="00B30DD6">
        <w:rPr>
          <w:rStyle w:val="Hyperlink4"/>
          <w:lang w:val="en-GB"/>
        </w:rPr>
        <w:t xml:space="preserve"> Frontal cortex; </w:t>
      </w:r>
      <w:proofErr w:type="spellStart"/>
      <w:r w:rsidR="00C618E7" w:rsidRPr="00B30DD6">
        <w:rPr>
          <w:rStyle w:val="Hyperlink4"/>
          <w:lang w:val="en-GB"/>
        </w:rPr>
        <w:t>PSg</w:t>
      </w:r>
      <w:proofErr w:type="spellEnd"/>
      <w:r w:rsidR="00C618E7" w:rsidRPr="00B30DD6">
        <w:rPr>
          <w:rStyle w:val="Hyperlink4"/>
          <w:lang w:val="en-GB"/>
        </w:rPr>
        <w:t xml:space="preserve">: Posterior Short insular </w:t>
      </w:r>
      <w:proofErr w:type="gramStart"/>
      <w:r w:rsidR="00C618E7" w:rsidRPr="00B30DD6">
        <w:rPr>
          <w:rStyle w:val="Hyperlink4"/>
          <w:lang w:val="en-GB"/>
        </w:rPr>
        <w:t>gyrus ;</w:t>
      </w:r>
      <w:proofErr w:type="gramEnd"/>
      <w:r w:rsidR="00C618E7" w:rsidRPr="00B30DD6">
        <w:rPr>
          <w:rStyle w:val="Hyperlink4"/>
          <w:lang w:val="en-GB"/>
        </w:rPr>
        <w:t xml:space="preserve"> UF: Uncinate Fasciculus.</w:t>
      </w:r>
      <w:r w:rsidRPr="00B30DD6">
        <w:rPr>
          <w:rStyle w:val="Hyperlink4"/>
          <w:lang w:val="en-GB"/>
        </w:rPr>
        <w:t xml:space="preserve"> </w:t>
      </w:r>
      <w:r w:rsidRPr="00B30DD6">
        <w:rPr>
          <w:rStyle w:val="Hyperlink3"/>
          <w:lang w:val="en-GB"/>
        </w:rPr>
        <w:t xml:space="preserve">Maps are freely available at </w:t>
      </w:r>
      <w:hyperlink r:id="rId87" w:history="1">
        <w:r w:rsidRPr="00B30DD6">
          <w:rPr>
            <w:rStyle w:val="Hyperlink0"/>
            <w:lang w:val="en-GB"/>
          </w:rPr>
          <w:t>https://neurovault.org/collections/11260/</w:t>
        </w:r>
      </w:hyperlink>
      <w:r w:rsidRPr="00B30DD6">
        <w:rPr>
          <w:rStyle w:val="Hyperlink3"/>
          <w:lang w:val="en-GB"/>
        </w:rPr>
        <w:t xml:space="preserve"> .</w:t>
      </w:r>
    </w:p>
    <w:p w14:paraId="7D18DFCF" w14:textId="77777777" w:rsidR="00425598" w:rsidRPr="00B30DD6" w:rsidRDefault="00425598">
      <w:pPr>
        <w:pStyle w:val="Body"/>
        <w:jc w:val="both"/>
        <w:rPr>
          <w:rStyle w:val="None"/>
          <w:rFonts w:ascii="Lora" w:eastAsia="Lora" w:hAnsi="Lora" w:cs="Lora"/>
          <w:lang w:val="en-GB"/>
        </w:rPr>
      </w:pPr>
    </w:p>
    <w:p w14:paraId="7A105D01" w14:textId="77697873"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Sip_physical</w:t>
      </w:r>
      <w:proofErr w:type="spellEnd"/>
    </w:p>
    <w:p w14:paraId="60CCF256"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sip_physical</w:t>
      </w:r>
      <w:proofErr w:type="spellEnd"/>
      <w:r w:rsidRPr="00B30DD6">
        <w:rPr>
          <w:rStyle w:val="Hyperlink4"/>
          <w:lang w:val="en-GB"/>
        </w:rPr>
        <w:t xml:space="preserve"> is a subtotal scale evaluating the physical sickness dimension. The </w:t>
      </w:r>
      <w:proofErr w:type="spellStart"/>
      <w:r w:rsidRPr="00B30DD6">
        <w:rPr>
          <w:rStyle w:val="Hyperlink4"/>
          <w:lang w:val="en-GB"/>
        </w:rPr>
        <w:t>sip_physical</w:t>
      </w:r>
      <w:proofErr w:type="spellEnd"/>
      <w:r w:rsidRPr="00B30DD6">
        <w:rPr>
          <w:rStyle w:val="Hyperlink4"/>
          <w:lang w:val="en-GB"/>
        </w:rPr>
        <w:t xml:space="preserve"> score combines together the sickness scores obtained for body care and movement (</w:t>
      </w:r>
      <w:proofErr w:type="spellStart"/>
      <w:r w:rsidRPr="00B30DD6">
        <w:rPr>
          <w:rStyle w:val="Hyperlink4"/>
          <w:lang w:val="en-GB"/>
        </w:rPr>
        <w:t>sip_body</w:t>
      </w:r>
      <w:proofErr w:type="spellEnd"/>
      <w:r w:rsidRPr="00B30DD6">
        <w:rPr>
          <w:rStyle w:val="Hyperlink4"/>
          <w:lang w:val="en-GB"/>
        </w:rPr>
        <w:t>), mobility (</w:t>
      </w:r>
      <w:proofErr w:type="spellStart"/>
      <w:r w:rsidRPr="00B30DD6">
        <w:rPr>
          <w:rStyle w:val="Hyperlink4"/>
          <w:lang w:val="en-GB"/>
        </w:rPr>
        <w:t>sip_mob</w:t>
      </w:r>
      <w:proofErr w:type="spellEnd"/>
      <w:proofErr w:type="gramStart"/>
      <w:r w:rsidRPr="00B30DD6">
        <w:rPr>
          <w:rStyle w:val="Hyperlink4"/>
          <w:lang w:val="en-GB"/>
        </w:rPr>
        <w:t>),  household</w:t>
      </w:r>
      <w:proofErr w:type="gramEnd"/>
      <w:r w:rsidRPr="00B30DD6">
        <w:rPr>
          <w:rStyle w:val="Hyperlink4"/>
          <w:lang w:val="en-GB"/>
        </w:rPr>
        <w:t xml:space="preserve"> management (</w:t>
      </w:r>
      <w:proofErr w:type="spellStart"/>
      <w:r w:rsidRPr="00B30DD6">
        <w:rPr>
          <w:rStyle w:val="Hyperlink4"/>
          <w:lang w:val="en-GB"/>
        </w:rPr>
        <w:t>sip_house</w:t>
      </w:r>
      <w:proofErr w:type="spellEnd"/>
      <w:r w:rsidRPr="00B30DD6">
        <w:rPr>
          <w:rStyle w:val="Hyperlink4"/>
          <w:lang w:val="en-GB"/>
        </w:rPr>
        <w:t>), and ambulation (</w:t>
      </w:r>
      <w:proofErr w:type="spellStart"/>
      <w:r w:rsidRPr="00B30DD6">
        <w:rPr>
          <w:rStyle w:val="Hyperlink4"/>
          <w:lang w:val="en-GB"/>
        </w:rPr>
        <w:t>sip_amb</w:t>
      </w:r>
      <w:proofErr w:type="spellEnd"/>
      <w:r w:rsidRPr="00B30DD6">
        <w:rPr>
          <w:rStyle w:val="Hyperlink4"/>
          <w:lang w:val="en-GB"/>
        </w:rPr>
        <w:t xml:space="preserve">). </w:t>
      </w:r>
    </w:p>
    <w:p w14:paraId="3179BA90"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physical sickness score ranges from 0 to 100, and it is calculated as:  </w:t>
      </w:r>
    </w:p>
    <w:p w14:paraId="25F700AE" w14:textId="77777777" w:rsidR="00425598" w:rsidRPr="00B30DD6" w:rsidRDefault="00061FC0">
      <w:pPr>
        <w:pStyle w:val="Body"/>
        <w:jc w:val="both"/>
        <w:rPr>
          <w:rStyle w:val="None"/>
          <w:rFonts w:ascii="Lora" w:eastAsia="Lora" w:hAnsi="Lora" w:cs="Lora"/>
          <w:lang w:val="en-GB"/>
        </w:rPr>
      </w:pPr>
      <w:proofErr w:type="spellStart"/>
      <w:r w:rsidRPr="00B30DD6">
        <w:rPr>
          <w:rStyle w:val="Hyperlink4"/>
          <w:lang w:val="en-GB"/>
        </w:rPr>
        <w:t>sip_physical</w:t>
      </w:r>
      <w:proofErr w:type="spellEnd"/>
      <w:r w:rsidRPr="00B30DD6">
        <w:rPr>
          <w:rStyle w:val="Hyperlink4"/>
          <w:lang w:val="en-GB"/>
        </w:rPr>
        <w:t>= (sip_body1*84 + sip_body2*64 + sip_body3*82 + sip_body4*57 + sip_body5*88 + sip_mob1*66 + sip_mob2*48 +sip_mob3*72 + sip_house1*62 + sip_house2*71 + sip_house3*77 + sip_house4*77 +sip_amb1*56 + sip_amb2*79 + sip_amb3*35)/10.18</w:t>
      </w:r>
    </w:p>
    <w:p w14:paraId="0FE1C8F0" w14:textId="77777777" w:rsidR="00425598" w:rsidRPr="00B30DD6" w:rsidRDefault="00425598">
      <w:pPr>
        <w:pStyle w:val="Body"/>
        <w:jc w:val="both"/>
        <w:rPr>
          <w:rStyle w:val="None"/>
          <w:rFonts w:ascii="Lora" w:eastAsia="Lora" w:hAnsi="Lora" w:cs="Lora"/>
          <w:lang w:val="en-GB"/>
        </w:rPr>
      </w:pPr>
    </w:p>
    <w:p w14:paraId="63E65BBA" w14:textId="328EA4B0" w:rsidR="00425598" w:rsidRPr="00B30DD6" w:rsidRDefault="00EA7E14">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46B4B6EC" wp14:editId="2550CDDA">
            <wp:extent cx="5727700" cy="1638935"/>
            <wp:effectExtent l="0" t="0" r="0" b="0"/>
            <wp:docPr id="29" name="Picture 2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7700" cy="1638935"/>
                    </a:xfrm>
                    <a:prstGeom prst="rect">
                      <a:avLst/>
                    </a:prstGeom>
                  </pic:spPr>
                </pic:pic>
              </a:graphicData>
            </a:graphic>
          </wp:inline>
        </w:drawing>
      </w:r>
    </w:p>
    <w:p w14:paraId="1759E5C9" w14:textId="532DB17B"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DC0DE9" w:rsidRPr="00B30DD6">
        <w:rPr>
          <w:rStyle w:val="None"/>
          <w:rFonts w:ascii="Lora" w:hAnsi="Lora"/>
          <w:b/>
          <w:bCs/>
          <w:lang w:val="en-GB"/>
        </w:rPr>
        <w:t>4</w:t>
      </w:r>
      <w:r w:rsidRPr="00B30DD6">
        <w:rPr>
          <w:rStyle w:val="None"/>
          <w:rFonts w:ascii="Lora" w:hAnsi="Lora"/>
          <w:b/>
          <w:bCs/>
          <w:lang w:val="en-GB"/>
        </w:rPr>
        <w:t>.</w:t>
      </w:r>
      <w:r w:rsidRPr="00B30DD6">
        <w:rPr>
          <w:rStyle w:val="Hyperlink4"/>
          <w:lang w:val="en-GB"/>
        </w:rPr>
        <w:t xml:space="preserve"> </w:t>
      </w:r>
      <w:r w:rsidR="001D335B" w:rsidRPr="00B30DD6">
        <w:rPr>
          <w:rStyle w:val="Hyperlink3"/>
          <w:lang w:val="en-GB"/>
        </w:rPr>
        <w:t xml:space="preserve">Brain disconnections and UMAP related territories contributing significantly to the </w:t>
      </w:r>
      <w:r w:rsidR="001D335B" w:rsidRPr="00B30DD6">
        <w:rPr>
          <w:rStyle w:val="Hyperlink4"/>
          <w:lang w:val="en-GB"/>
        </w:rPr>
        <w:t>subtotal scale evaluating the physical sickness dimension</w:t>
      </w:r>
      <w:r w:rsidR="001D335B" w:rsidRPr="00B30DD6">
        <w:rPr>
          <w:rStyle w:val="Hyperlink3"/>
          <w:lang w:val="en-GB"/>
        </w:rPr>
        <w:t xml:space="preserve"> (</w:t>
      </w:r>
      <w:proofErr w:type="spellStart"/>
      <w:r w:rsidR="001D335B" w:rsidRPr="00B30DD6">
        <w:rPr>
          <w:rStyle w:val="Hyperlink4"/>
          <w:lang w:val="en-GB"/>
        </w:rPr>
        <w:t>sip_physical</w:t>
      </w:r>
      <w:proofErr w:type="spellEnd"/>
      <w:r w:rsidR="001D335B" w:rsidRPr="00B30DD6">
        <w:rPr>
          <w:rStyle w:val="Hyperlink3"/>
          <w:lang w:val="en-GB"/>
        </w:rPr>
        <w:t xml:space="preserve">). </w:t>
      </w:r>
      <w:r w:rsidR="001D335B" w:rsidRPr="00B30DD6">
        <w:rPr>
          <w:rStyle w:val="Hyperlink4"/>
          <w:lang w:val="en-GB"/>
        </w:rPr>
        <w:t xml:space="preserve"> </w:t>
      </w:r>
      <w:proofErr w:type="spellStart"/>
      <w:r w:rsidR="00C618E7" w:rsidRPr="00B30DD6">
        <w:rPr>
          <w:rStyle w:val="Hyperlink4"/>
          <w:lang w:val="en-GB"/>
        </w:rPr>
        <w:t>aSTg</w:t>
      </w:r>
      <w:proofErr w:type="spellEnd"/>
      <w:r w:rsidR="00C618E7" w:rsidRPr="00B30DD6">
        <w:rPr>
          <w:rStyle w:val="Hyperlink4"/>
          <w:lang w:val="en-GB"/>
        </w:rPr>
        <w:t xml:space="preserve">: anterior Superior Temporal gyrus; </w:t>
      </w:r>
      <w:proofErr w:type="spellStart"/>
      <w:r w:rsidR="00C618E7" w:rsidRPr="00B30DD6">
        <w:rPr>
          <w:rStyle w:val="Hyperlink4"/>
          <w:lang w:val="en-GB"/>
        </w:rPr>
        <w:t>IFg</w:t>
      </w:r>
      <w:proofErr w:type="spellEnd"/>
      <w:r w:rsidR="00C618E7" w:rsidRPr="00B30DD6">
        <w:rPr>
          <w:rStyle w:val="Hyperlink4"/>
          <w:lang w:val="en-GB"/>
        </w:rPr>
        <w:t xml:space="preserve">: Inferior Frontal gyrus; IPs: Intra Parietal sulcus; </w:t>
      </w:r>
      <w:proofErr w:type="spellStart"/>
      <w:r w:rsidR="00C618E7" w:rsidRPr="00B30DD6">
        <w:rPr>
          <w:rStyle w:val="Hyperlink4"/>
          <w:lang w:val="en-GB"/>
        </w:rPr>
        <w:t>MTg</w:t>
      </w:r>
      <w:proofErr w:type="spellEnd"/>
      <w:r w:rsidR="00C618E7" w:rsidRPr="00B30DD6">
        <w:rPr>
          <w:rStyle w:val="Hyperlink4"/>
          <w:lang w:val="en-GB"/>
        </w:rPr>
        <w:t xml:space="preserve">: Middle Temporal gyrus; </w:t>
      </w:r>
      <w:proofErr w:type="spellStart"/>
      <w:r w:rsidR="00C618E7" w:rsidRPr="00B30DD6">
        <w:rPr>
          <w:rStyle w:val="Hyperlink4"/>
          <w:lang w:val="en-GB"/>
        </w:rPr>
        <w:t>PrCg</w:t>
      </w:r>
      <w:proofErr w:type="spellEnd"/>
      <w:r w:rsidR="00C618E7" w:rsidRPr="00B30DD6">
        <w:rPr>
          <w:rStyle w:val="Hyperlink4"/>
          <w:lang w:val="en-GB"/>
        </w:rPr>
        <w:t xml:space="preserve">: Pre-Central gyrus; Pu: Putamen; </w:t>
      </w:r>
      <w:proofErr w:type="spellStart"/>
      <w:r w:rsidR="00C618E7" w:rsidRPr="00B30DD6">
        <w:rPr>
          <w:rStyle w:val="Hyperlink4"/>
          <w:lang w:val="en-GB"/>
        </w:rPr>
        <w:t>STg</w:t>
      </w:r>
      <w:proofErr w:type="spellEnd"/>
      <w:r w:rsidR="00C618E7" w:rsidRPr="00B30DD6">
        <w:rPr>
          <w:rStyle w:val="Hyperlink4"/>
          <w:lang w:val="en-GB"/>
        </w:rPr>
        <w:t xml:space="preserve">: Superior Temporal gyrus; </w:t>
      </w:r>
      <w:proofErr w:type="spellStart"/>
      <w:r w:rsidR="00C618E7" w:rsidRPr="00B30DD6">
        <w:rPr>
          <w:rStyle w:val="Hyperlink4"/>
          <w:lang w:val="en-GB"/>
        </w:rPr>
        <w:t>Tg</w:t>
      </w:r>
      <w:proofErr w:type="spellEnd"/>
      <w:r w:rsidR="00C618E7" w:rsidRPr="00B30DD6">
        <w:rPr>
          <w:rStyle w:val="Hyperlink4"/>
          <w:lang w:val="en-GB"/>
        </w:rPr>
        <w:t xml:space="preserve">: Transverse insular gyrus. </w:t>
      </w:r>
      <w:r w:rsidRPr="00B30DD6">
        <w:rPr>
          <w:rStyle w:val="Hyperlink3"/>
          <w:lang w:val="en-GB"/>
        </w:rPr>
        <w:t xml:space="preserve">Maps are freely available at </w:t>
      </w:r>
      <w:hyperlink r:id="rId89" w:history="1">
        <w:r w:rsidRPr="00B30DD6">
          <w:rPr>
            <w:rStyle w:val="Hyperlink0"/>
            <w:lang w:val="en-GB"/>
          </w:rPr>
          <w:t>https://neurovault.org/collections/11260/</w:t>
        </w:r>
      </w:hyperlink>
      <w:r w:rsidRPr="00B30DD6">
        <w:rPr>
          <w:rStyle w:val="Hyperlink3"/>
          <w:lang w:val="en-GB"/>
        </w:rPr>
        <w:t xml:space="preserve"> .</w:t>
      </w:r>
    </w:p>
    <w:p w14:paraId="6ED1031E" w14:textId="17E446B1" w:rsidR="00425598" w:rsidRPr="00B30DD6" w:rsidRDefault="00425598">
      <w:pPr>
        <w:pStyle w:val="Body"/>
        <w:jc w:val="both"/>
        <w:rPr>
          <w:rStyle w:val="None"/>
          <w:rFonts w:ascii="Lora" w:eastAsia="Lora" w:hAnsi="Lora" w:cs="Lora"/>
          <w:lang w:val="en-GB"/>
        </w:rPr>
      </w:pPr>
    </w:p>
    <w:p w14:paraId="2B78AFCC" w14:textId="4FFCE120" w:rsidR="00EF6F00" w:rsidRPr="00B30DD6" w:rsidRDefault="00EF6F00">
      <w:pPr>
        <w:pStyle w:val="Body"/>
        <w:jc w:val="both"/>
        <w:rPr>
          <w:rStyle w:val="None"/>
          <w:rFonts w:ascii="Lora" w:eastAsia="Lora" w:hAnsi="Lora" w:cs="Lora"/>
          <w:lang w:val="en-GB"/>
        </w:rPr>
      </w:pPr>
    </w:p>
    <w:p w14:paraId="3355756C" w14:textId="77777777" w:rsidR="00EF6F00" w:rsidRPr="00B30DD6" w:rsidRDefault="00EF6F00">
      <w:pPr>
        <w:pStyle w:val="Body"/>
        <w:jc w:val="both"/>
        <w:rPr>
          <w:rStyle w:val="None"/>
          <w:rFonts w:ascii="Lora" w:eastAsia="Lora" w:hAnsi="Lora" w:cs="Lora"/>
          <w:lang w:val="en-GB"/>
        </w:rPr>
      </w:pPr>
    </w:p>
    <w:p w14:paraId="16E5FD37" w14:textId="243ECA51"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lastRenderedPageBreak/>
        <w:t>Sip_social</w:t>
      </w:r>
      <w:proofErr w:type="spellEnd"/>
    </w:p>
    <w:p w14:paraId="102FD3F1" w14:textId="5CF976F8"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sip_soc</w:t>
      </w:r>
      <w:r w:rsidR="00EA7E14" w:rsidRPr="00B30DD6">
        <w:rPr>
          <w:rStyle w:val="Hyperlink4"/>
          <w:lang w:val="en-GB"/>
        </w:rPr>
        <w:t>ial</w:t>
      </w:r>
      <w:proofErr w:type="spellEnd"/>
      <w:r w:rsidRPr="00B30DD6">
        <w:rPr>
          <w:rStyle w:val="Hyperlink4"/>
          <w:lang w:val="en-GB"/>
        </w:rPr>
        <w:t xml:space="preserve"> constitutes the total score for the social interaction sickness. It has been evaluated with a yes/no answer to the following five questions:</w:t>
      </w:r>
    </w:p>
    <w:p w14:paraId="15E2776E" w14:textId="77777777" w:rsidR="00425598" w:rsidRPr="00B30DD6" w:rsidRDefault="00425598">
      <w:pPr>
        <w:pStyle w:val="Body"/>
        <w:jc w:val="both"/>
        <w:rPr>
          <w:rStyle w:val="None"/>
          <w:rFonts w:ascii="Lora" w:eastAsia="Lora" w:hAnsi="Lora" w:cs="Lora"/>
          <w:lang w:val="en-GB"/>
        </w:rPr>
      </w:pPr>
    </w:p>
    <w:p w14:paraId="2C0C7740"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show less interest in other people’s problems, for example, don’t listen when they tell me about their problems, don’t offer to help (sip_social1</w:t>
      </w:r>
      <w:proofErr w:type="gramStart"/>
      <w:r w:rsidRPr="00B30DD6">
        <w:rPr>
          <w:rStyle w:val="None"/>
          <w:rFonts w:ascii="Lora" w:hAnsi="Lora"/>
          <w:lang w:val="en-GB"/>
        </w:rPr>
        <w:t>);</w:t>
      </w:r>
      <w:proofErr w:type="gramEnd"/>
    </w:p>
    <w:p w14:paraId="7547A63E"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often act irritable to those around me, for example, snap at people, give sharp answers, criticize easily (sip_social2</w:t>
      </w:r>
      <w:proofErr w:type="gramStart"/>
      <w:r w:rsidRPr="00B30DD6">
        <w:rPr>
          <w:rStyle w:val="None"/>
          <w:rFonts w:ascii="Lora" w:hAnsi="Lora"/>
          <w:lang w:val="en-GB"/>
        </w:rPr>
        <w:t>);</w:t>
      </w:r>
      <w:proofErr w:type="gramEnd"/>
      <w:r w:rsidRPr="00B30DD6">
        <w:rPr>
          <w:rStyle w:val="None"/>
          <w:rFonts w:ascii="Lora" w:hAnsi="Lora"/>
          <w:lang w:val="en-GB"/>
        </w:rPr>
        <w:t xml:space="preserve"> </w:t>
      </w:r>
    </w:p>
    <w:p w14:paraId="58C18A1D"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show less affection (sip_social3</w:t>
      </w:r>
      <w:proofErr w:type="gramStart"/>
      <w:r w:rsidRPr="00B30DD6">
        <w:rPr>
          <w:rStyle w:val="None"/>
          <w:rFonts w:ascii="Lora" w:hAnsi="Lora"/>
          <w:lang w:val="en-GB"/>
        </w:rPr>
        <w:t>);</w:t>
      </w:r>
      <w:proofErr w:type="gramEnd"/>
    </w:p>
    <w:p w14:paraId="13DC6277"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am doing fewer social activities with groups of people (sip_social4</w:t>
      </w:r>
      <w:proofErr w:type="gramStart"/>
      <w:r w:rsidRPr="00B30DD6">
        <w:rPr>
          <w:rStyle w:val="None"/>
          <w:rFonts w:ascii="Lora" w:hAnsi="Lora"/>
          <w:lang w:val="en-GB"/>
        </w:rPr>
        <w:t>);</w:t>
      </w:r>
      <w:proofErr w:type="gramEnd"/>
    </w:p>
    <w:p w14:paraId="08BA203D"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talk less to those around me (sip_social5).</w:t>
      </w:r>
    </w:p>
    <w:p w14:paraId="67736FB1"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total score of social interaction sickness ranges from 0 to 100, and it is calculated as:  </w:t>
      </w:r>
    </w:p>
    <w:p w14:paraId="5290C798" w14:textId="77777777" w:rsidR="00425598" w:rsidRPr="00B30DD6" w:rsidRDefault="00061FC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t>sip_social</w:t>
      </w:r>
      <w:proofErr w:type="spellEnd"/>
      <w:r w:rsidRPr="00B30DD6">
        <w:rPr>
          <w:rStyle w:val="Hyperlink4"/>
          <w:lang w:val="en-GB"/>
        </w:rPr>
        <w:t xml:space="preserve"> = (sip_social1*67 + sip_social2*84 + sip_social3*52 + sip_social4*36 + sip_social5*56)/2.95</w:t>
      </w:r>
    </w:p>
    <w:p w14:paraId="72A5B44A" w14:textId="7086802E" w:rsidR="00425598" w:rsidRPr="00B30DD6" w:rsidRDefault="00061FC0" w:rsidP="00EF6F00">
      <w:pPr>
        <w:pStyle w:val="Body"/>
        <w:shd w:val="clear" w:color="auto" w:fill="FFFFFF"/>
        <w:spacing w:before="240" w:after="240"/>
        <w:jc w:val="both"/>
        <w:rPr>
          <w:rStyle w:val="None"/>
          <w:rFonts w:ascii="Lora" w:eastAsia="Lora" w:hAnsi="Lora" w:cs="Lora"/>
          <w:lang w:val="en-GB"/>
        </w:rPr>
      </w:pPr>
      <w:r w:rsidRPr="00B30DD6">
        <w:rPr>
          <w:rStyle w:val="None"/>
          <w:rFonts w:ascii="Lora" w:eastAsia="Lora" w:hAnsi="Lora" w:cs="Lora"/>
          <w:noProof/>
          <w:lang w:val="en-GB"/>
        </w:rPr>
        <w:drawing>
          <wp:inline distT="0" distB="0" distL="0" distR="0" wp14:anchorId="56860BEA" wp14:editId="6F84039F">
            <wp:extent cx="5731200" cy="1739900"/>
            <wp:effectExtent l="0" t="0" r="0" b="0"/>
            <wp:docPr id="1073741869" name="officeArt object" descr="image48.png"/>
            <wp:cNvGraphicFramePr/>
            <a:graphic xmlns:a="http://schemas.openxmlformats.org/drawingml/2006/main">
              <a:graphicData uri="http://schemas.openxmlformats.org/drawingml/2006/picture">
                <pic:pic xmlns:pic="http://schemas.openxmlformats.org/drawingml/2006/picture">
                  <pic:nvPicPr>
                    <pic:cNvPr id="1073741869" name="image48.png" descr="image48.png"/>
                    <pic:cNvPicPr>
                      <a:picLocks noChangeAspect="1"/>
                    </pic:cNvPicPr>
                  </pic:nvPicPr>
                  <pic:blipFill>
                    <a:blip r:embed="rId90"/>
                    <a:stretch>
                      <a:fillRect/>
                    </a:stretch>
                  </pic:blipFill>
                  <pic:spPr>
                    <a:xfrm>
                      <a:off x="0" y="0"/>
                      <a:ext cx="5731200" cy="1739900"/>
                    </a:xfrm>
                    <a:prstGeom prst="rect">
                      <a:avLst/>
                    </a:prstGeom>
                    <a:ln w="12700" cap="flat">
                      <a:noFill/>
                      <a:miter lim="400000"/>
                    </a:ln>
                    <a:effectLst/>
                  </pic:spPr>
                </pic:pic>
              </a:graphicData>
            </a:graphic>
          </wp:inline>
        </w:drawing>
      </w: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874FD9" w:rsidRPr="00B30DD6">
        <w:rPr>
          <w:rStyle w:val="None"/>
          <w:rFonts w:ascii="Lora" w:hAnsi="Lora"/>
          <w:b/>
          <w:bCs/>
          <w:lang w:val="en-GB"/>
        </w:rPr>
        <w:t>5</w:t>
      </w:r>
      <w:r w:rsidRPr="00B30DD6">
        <w:rPr>
          <w:rStyle w:val="None"/>
          <w:rFonts w:ascii="Lora" w:hAnsi="Lora"/>
          <w:lang w:val="en-GB"/>
        </w:rPr>
        <w:t>.</w:t>
      </w:r>
      <w:r w:rsidRPr="00B30DD6">
        <w:rPr>
          <w:rStyle w:val="Hyperlink4"/>
          <w:lang w:val="en-GB"/>
        </w:rPr>
        <w:t xml:space="preserve"> </w:t>
      </w:r>
      <w:r w:rsidR="00EA7E14" w:rsidRPr="00B30DD6">
        <w:rPr>
          <w:rStyle w:val="Hyperlink3"/>
          <w:lang w:val="en-GB"/>
        </w:rPr>
        <w:t>Brain disconnections and UMAP related territories contributing significantly to the total score for the social interaction sickness (</w:t>
      </w:r>
      <w:proofErr w:type="spellStart"/>
      <w:r w:rsidR="00EA7E14" w:rsidRPr="00B30DD6">
        <w:rPr>
          <w:rStyle w:val="Hyperlink4"/>
          <w:lang w:val="en-GB"/>
        </w:rPr>
        <w:t>sip_social</w:t>
      </w:r>
      <w:proofErr w:type="spellEnd"/>
      <w:r w:rsidR="00EA7E14" w:rsidRPr="00B30DD6">
        <w:rPr>
          <w:rStyle w:val="Hyperlink4"/>
          <w:lang w:val="en-GB"/>
        </w:rPr>
        <w:t>)</w:t>
      </w:r>
      <w:r w:rsidR="00EA7E14" w:rsidRPr="00B30DD6">
        <w:rPr>
          <w:rStyle w:val="Hyperlink3"/>
          <w:lang w:val="en-GB"/>
        </w:rPr>
        <w:t xml:space="preserve">. </w:t>
      </w:r>
      <w:r w:rsidR="00C618E7" w:rsidRPr="00B30DD6">
        <w:rPr>
          <w:rFonts w:ascii="Lora" w:eastAsia="Times New Roman" w:hAnsi="Lora" w:cs="Calibri"/>
          <w:bdr w:val="none" w:sz="0" w:space="0" w:color="auto"/>
          <w:lang w:val="en-GB"/>
        </w:rPr>
        <w:t xml:space="preserve">FO: Frontal Operculum; </w:t>
      </w:r>
      <w:proofErr w:type="spellStart"/>
      <w:r w:rsidR="00C618E7" w:rsidRPr="00B30DD6">
        <w:rPr>
          <w:rFonts w:ascii="Lora" w:eastAsia="Times New Roman" w:hAnsi="Lora" w:cs="Calibri"/>
          <w:bdr w:val="none" w:sz="0" w:space="0" w:color="auto"/>
          <w:lang w:val="en-GB"/>
        </w:rPr>
        <w:t>MFg</w:t>
      </w:r>
      <w:proofErr w:type="spellEnd"/>
      <w:r w:rsidR="00C618E7" w:rsidRPr="00B30DD6">
        <w:rPr>
          <w:rFonts w:ascii="Lora" w:eastAsia="Times New Roman" w:hAnsi="Lora" w:cs="Calibri"/>
          <w:bdr w:val="none" w:sz="0" w:space="0" w:color="auto"/>
          <w:lang w:val="en-GB"/>
        </w:rPr>
        <w:t xml:space="preserve">: Middle Frontal gyrus; PT: Planum </w:t>
      </w:r>
      <w:proofErr w:type="spellStart"/>
      <w:r w:rsidR="00C618E7" w:rsidRPr="00B30DD6">
        <w:rPr>
          <w:rFonts w:ascii="Lora" w:eastAsia="Times New Roman" w:hAnsi="Lora" w:cs="Calibri"/>
          <w:bdr w:val="none" w:sz="0" w:space="0" w:color="auto"/>
          <w:lang w:val="en-GB"/>
        </w:rPr>
        <w:t>Temporale</w:t>
      </w:r>
      <w:proofErr w:type="spellEnd"/>
      <w:r w:rsidR="00C618E7" w:rsidRPr="00B30DD6">
        <w:rPr>
          <w:rFonts w:ascii="Lora" w:eastAsia="Times New Roman" w:hAnsi="Lora" w:cs="Calibri"/>
          <w:bdr w:val="none" w:sz="0" w:space="0" w:color="auto"/>
          <w:lang w:val="en-GB"/>
        </w:rPr>
        <w:t xml:space="preserve">; </w:t>
      </w:r>
      <w:proofErr w:type="spellStart"/>
      <w:r w:rsidR="00C618E7" w:rsidRPr="00B30DD6">
        <w:rPr>
          <w:rFonts w:ascii="Lora" w:eastAsia="Times New Roman" w:hAnsi="Lora" w:cs="Calibri"/>
          <w:bdr w:val="none" w:sz="0" w:space="0" w:color="auto"/>
          <w:lang w:val="en-GB"/>
        </w:rPr>
        <w:t>SFg</w:t>
      </w:r>
      <w:proofErr w:type="spellEnd"/>
      <w:r w:rsidR="00C618E7" w:rsidRPr="00B30DD6">
        <w:rPr>
          <w:rFonts w:ascii="Lora" w:eastAsia="Times New Roman" w:hAnsi="Lora" w:cs="Calibri"/>
          <w:bdr w:val="none" w:sz="0" w:space="0" w:color="auto"/>
          <w:lang w:val="en-GB"/>
        </w:rPr>
        <w:t xml:space="preserve">: Superior Frontal gyrus; </w:t>
      </w:r>
      <w:proofErr w:type="spellStart"/>
      <w:r w:rsidR="00C618E7" w:rsidRPr="00B30DD6">
        <w:rPr>
          <w:rFonts w:ascii="Lora" w:eastAsia="Times New Roman" w:hAnsi="Lora" w:cs="Calibri"/>
          <w:bdr w:val="none" w:sz="0" w:space="0" w:color="auto"/>
          <w:lang w:val="en-GB"/>
        </w:rPr>
        <w:t>STg</w:t>
      </w:r>
      <w:proofErr w:type="spellEnd"/>
      <w:r w:rsidR="00C618E7" w:rsidRPr="00B30DD6">
        <w:rPr>
          <w:rFonts w:ascii="Lora" w:eastAsia="Times New Roman" w:hAnsi="Lora" w:cs="Calibri"/>
          <w:bdr w:val="none" w:sz="0" w:space="0" w:color="auto"/>
          <w:lang w:val="en-GB"/>
        </w:rPr>
        <w:t>: Superior Temporal gyrus; TPJ: Temporal Parietal Junction.</w:t>
      </w:r>
      <w:r w:rsidRPr="00B30DD6">
        <w:rPr>
          <w:rStyle w:val="Hyperlink4"/>
          <w:lang w:val="en-GB"/>
        </w:rPr>
        <w:t xml:space="preserve"> * </w:t>
      </w:r>
      <w:r w:rsidR="00EA7E14" w:rsidRPr="00B30DD6">
        <w:rPr>
          <w:rStyle w:val="Hyperlink4"/>
          <w:lang w:val="en-GB"/>
        </w:rPr>
        <w:t>Indicate</w:t>
      </w:r>
      <w:r w:rsidR="003158DE" w:rsidRPr="00B30DD6">
        <w:rPr>
          <w:rStyle w:val="Hyperlink4"/>
          <w:lang w:val="en-GB"/>
        </w:rPr>
        <w:t>s</w:t>
      </w:r>
      <w:r w:rsidRPr="00B30DD6">
        <w:rPr>
          <w:rStyle w:val="Hyperlink4"/>
          <w:lang w:val="en-GB"/>
        </w:rPr>
        <w:t xml:space="preserve"> a medium effect size (0.12&lt;f</w:t>
      </w:r>
      <w:r w:rsidRPr="00B30DD6">
        <w:rPr>
          <w:rStyle w:val="None"/>
          <w:rFonts w:ascii="Lora" w:hAnsi="Lora"/>
          <w:vertAlign w:val="superscript"/>
          <w:lang w:val="en-GB"/>
        </w:rPr>
        <w:t>2</w:t>
      </w:r>
      <w:r w:rsidRPr="00B30DD6">
        <w:rPr>
          <w:rStyle w:val="Hyperlink4"/>
          <w:lang w:val="en-GB"/>
        </w:rPr>
        <w:t xml:space="preserve">&lt;0.25). </w:t>
      </w:r>
      <w:r w:rsidRPr="00B30DD6">
        <w:rPr>
          <w:rStyle w:val="Hyperlink3"/>
          <w:lang w:val="en-GB"/>
        </w:rPr>
        <w:t xml:space="preserve">Maps are freely available at </w:t>
      </w:r>
      <w:hyperlink r:id="rId91" w:history="1">
        <w:r w:rsidRPr="00B30DD6">
          <w:rPr>
            <w:rStyle w:val="Hyperlink0"/>
            <w:lang w:val="en-GB"/>
          </w:rPr>
          <w:t>https://neurovault.org/collections/11260/</w:t>
        </w:r>
      </w:hyperlink>
      <w:r w:rsidRPr="00B30DD6">
        <w:rPr>
          <w:rStyle w:val="Hyperlink3"/>
          <w:lang w:val="en-GB"/>
        </w:rPr>
        <w:t xml:space="preserve"> .</w:t>
      </w:r>
    </w:p>
    <w:p w14:paraId="5A0262A8" w14:textId="77777777" w:rsidR="00425598" w:rsidRPr="00B30DD6" w:rsidRDefault="00425598">
      <w:pPr>
        <w:pStyle w:val="Body"/>
        <w:jc w:val="both"/>
        <w:rPr>
          <w:rStyle w:val="None"/>
          <w:rFonts w:ascii="Lora" w:eastAsia="Lora" w:hAnsi="Lora" w:cs="Lora"/>
          <w:lang w:val="en-GB"/>
        </w:rPr>
      </w:pPr>
    </w:p>
    <w:p w14:paraId="288FB6E7" w14:textId="77777777"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Sip_com</w:t>
      </w:r>
      <w:proofErr w:type="spellEnd"/>
    </w:p>
    <w:p w14:paraId="2C6876AA"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sip_com</w:t>
      </w:r>
      <w:proofErr w:type="spellEnd"/>
      <w:r w:rsidRPr="00B30DD6">
        <w:rPr>
          <w:rStyle w:val="Hyperlink4"/>
          <w:lang w:val="en-GB"/>
        </w:rPr>
        <w:t xml:space="preserve"> constitutes the total score for the sickness of communication. It has been evaluated with a yes/no answer to the following three questions:</w:t>
      </w:r>
    </w:p>
    <w:p w14:paraId="3E9D1AD2" w14:textId="77777777" w:rsidR="00425598" w:rsidRPr="00B30DD6" w:rsidRDefault="00425598">
      <w:pPr>
        <w:pStyle w:val="Body"/>
        <w:jc w:val="both"/>
        <w:rPr>
          <w:rStyle w:val="None"/>
          <w:rFonts w:ascii="Lora" w:eastAsia="Lora" w:hAnsi="Lora" w:cs="Lora"/>
          <w:lang w:val="en-GB"/>
        </w:rPr>
      </w:pPr>
    </w:p>
    <w:p w14:paraId="2C1AB392" w14:textId="77777777" w:rsidR="00425598" w:rsidRPr="00B30DD6" w:rsidRDefault="00061FC0">
      <w:pPr>
        <w:pStyle w:val="Body"/>
        <w:numPr>
          <w:ilvl w:val="0"/>
          <w:numId w:val="26"/>
        </w:numPr>
        <w:shd w:val="clear" w:color="auto" w:fill="FFFFFF"/>
        <w:jc w:val="both"/>
        <w:rPr>
          <w:rFonts w:ascii="Lora" w:hAnsi="Lora"/>
          <w:lang w:val="en-GB"/>
        </w:rPr>
      </w:pPr>
      <w:r w:rsidRPr="00B30DD6">
        <w:rPr>
          <w:rStyle w:val="None"/>
          <w:rFonts w:ascii="Lora" w:hAnsi="Lora"/>
          <w:lang w:val="en-GB"/>
        </w:rPr>
        <w:t>I carry on a conversation only when very close to the other person or looking at him (sip_com1</w:t>
      </w:r>
      <w:proofErr w:type="gramStart"/>
      <w:r w:rsidRPr="00B30DD6">
        <w:rPr>
          <w:rStyle w:val="None"/>
          <w:rFonts w:ascii="Lora" w:hAnsi="Lora"/>
          <w:lang w:val="en-GB"/>
        </w:rPr>
        <w:t>);</w:t>
      </w:r>
      <w:proofErr w:type="gramEnd"/>
    </w:p>
    <w:p w14:paraId="1767B43E" w14:textId="77777777" w:rsidR="00425598" w:rsidRPr="00B30DD6" w:rsidRDefault="00061FC0">
      <w:pPr>
        <w:pStyle w:val="Body"/>
        <w:numPr>
          <w:ilvl w:val="0"/>
          <w:numId w:val="26"/>
        </w:numPr>
        <w:shd w:val="clear" w:color="auto" w:fill="FFFFFF"/>
        <w:jc w:val="both"/>
        <w:rPr>
          <w:rFonts w:ascii="Lora" w:hAnsi="Lora"/>
          <w:lang w:val="en-GB"/>
        </w:rPr>
      </w:pPr>
      <w:r w:rsidRPr="00B30DD6">
        <w:rPr>
          <w:rStyle w:val="None"/>
          <w:rFonts w:ascii="Lora" w:hAnsi="Lora"/>
          <w:lang w:val="en-GB"/>
        </w:rPr>
        <w:t>I have difficulty speaking, for example, get stuck, stutter, stammer, slur my words (sip_com2</w:t>
      </w:r>
      <w:proofErr w:type="gramStart"/>
      <w:r w:rsidRPr="00B30DD6">
        <w:rPr>
          <w:rStyle w:val="None"/>
          <w:rFonts w:ascii="Lora" w:hAnsi="Lora"/>
          <w:lang w:val="en-GB"/>
        </w:rPr>
        <w:t>);</w:t>
      </w:r>
      <w:proofErr w:type="gramEnd"/>
    </w:p>
    <w:p w14:paraId="007A7DF4" w14:textId="77777777" w:rsidR="00425598" w:rsidRPr="00B30DD6" w:rsidRDefault="00061FC0">
      <w:pPr>
        <w:pStyle w:val="Body"/>
        <w:numPr>
          <w:ilvl w:val="0"/>
          <w:numId w:val="26"/>
        </w:numPr>
        <w:shd w:val="clear" w:color="auto" w:fill="FFFFFF"/>
        <w:jc w:val="both"/>
        <w:rPr>
          <w:rFonts w:ascii="Lora" w:hAnsi="Lora"/>
          <w:lang w:val="en-GB"/>
        </w:rPr>
      </w:pPr>
      <w:r w:rsidRPr="00B30DD6">
        <w:rPr>
          <w:rStyle w:val="None"/>
          <w:rFonts w:ascii="Lora" w:hAnsi="Lora"/>
          <w:lang w:val="en-GB"/>
        </w:rPr>
        <w:t>I do not speak clearly when I am under stress (sip_com3).</w:t>
      </w:r>
    </w:p>
    <w:p w14:paraId="763E9B6E"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total communication sickness score ranges from 0 to 100, and it is calculated as:  </w:t>
      </w:r>
    </w:p>
    <w:p w14:paraId="5ADDC817" w14:textId="77777777" w:rsidR="00425598" w:rsidRPr="00B30DD6" w:rsidRDefault="00061FC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lastRenderedPageBreak/>
        <w:t>sip_com</w:t>
      </w:r>
      <w:proofErr w:type="spellEnd"/>
      <w:r w:rsidRPr="00B30DD6">
        <w:rPr>
          <w:rStyle w:val="Hyperlink4"/>
          <w:lang w:val="en-GB"/>
        </w:rPr>
        <w:t xml:space="preserve"> = (sip_com1*67 + sip_com2*76 + sip_com3*64)/2.07</w:t>
      </w:r>
    </w:p>
    <w:p w14:paraId="1DFBDE46" w14:textId="0A456361" w:rsidR="00425598" w:rsidRPr="00B30DD6" w:rsidRDefault="00061FC0" w:rsidP="00EF6F00">
      <w:pPr>
        <w:pStyle w:val="Body"/>
        <w:shd w:val="clear" w:color="auto" w:fill="FFFFFF"/>
        <w:spacing w:before="240" w:after="240"/>
        <w:jc w:val="both"/>
        <w:rPr>
          <w:rStyle w:val="None"/>
          <w:rFonts w:ascii="Lora" w:eastAsia="Lora" w:hAnsi="Lora" w:cs="Lora"/>
          <w:lang w:val="en-GB"/>
        </w:rPr>
      </w:pPr>
      <w:r w:rsidRPr="00B30DD6">
        <w:rPr>
          <w:rStyle w:val="None"/>
          <w:rFonts w:ascii="Lora" w:eastAsia="Lora" w:hAnsi="Lora" w:cs="Lora"/>
          <w:noProof/>
          <w:lang w:val="en-GB"/>
        </w:rPr>
        <w:drawing>
          <wp:inline distT="0" distB="0" distL="0" distR="0" wp14:anchorId="368BCF04" wp14:editId="2E151078">
            <wp:extent cx="5731200" cy="1778000"/>
            <wp:effectExtent l="0" t="0" r="0" b="0"/>
            <wp:docPr id="1073741870" name="officeArt object" descr="image16.png"/>
            <wp:cNvGraphicFramePr/>
            <a:graphic xmlns:a="http://schemas.openxmlformats.org/drawingml/2006/main">
              <a:graphicData uri="http://schemas.openxmlformats.org/drawingml/2006/picture">
                <pic:pic xmlns:pic="http://schemas.openxmlformats.org/drawingml/2006/picture">
                  <pic:nvPicPr>
                    <pic:cNvPr id="1073741870" name="image16.png" descr="image16.png"/>
                    <pic:cNvPicPr>
                      <a:picLocks noChangeAspect="1"/>
                    </pic:cNvPicPr>
                  </pic:nvPicPr>
                  <pic:blipFill>
                    <a:blip r:embed="rId92"/>
                    <a:stretch>
                      <a:fillRect/>
                    </a:stretch>
                  </pic:blipFill>
                  <pic:spPr>
                    <a:xfrm>
                      <a:off x="0" y="0"/>
                      <a:ext cx="5731200" cy="1778000"/>
                    </a:xfrm>
                    <a:prstGeom prst="rect">
                      <a:avLst/>
                    </a:prstGeom>
                    <a:ln w="12700" cap="flat">
                      <a:noFill/>
                      <a:miter lim="400000"/>
                    </a:ln>
                    <a:effectLst/>
                  </pic:spPr>
                </pic:pic>
              </a:graphicData>
            </a:graphic>
          </wp:inline>
        </w:drawing>
      </w: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DC0DE9" w:rsidRPr="00B30DD6">
        <w:rPr>
          <w:rStyle w:val="None"/>
          <w:rFonts w:ascii="Lora" w:hAnsi="Lora"/>
          <w:b/>
          <w:bCs/>
          <w:lang w:val="en-GB"/>
        </w:rPr>
        <w:t>6</w:t>
      </w:r>
      <w:r w:rsidRPr="00B30DD6">
        <w:rPr>
          <w:rStyle w:val="None"/>
          <w:rFonts w:ascii="Lora" w:hAnsi="Lora"/>
          <w:b/>
          <w:bCs/>
          <w:lang w:val="en-GB"/>
        </w:rPr>
        <w:t>.</w:t>
      </w:r>
      <w:r w:rsidRPr="00B30DD6">
        <w:rPr>
          <w:rStyle w:val="Hyperlink4"/>
          <w:lang w:val="en-GB"/>
        </w:rPr>
        <w:t xml:space="preserve"> </w:t>
      </w:r>
      <w:r w:rsidR="00E85EF8" w:rsidRPr="00B30DD6">
        <w:rPr>
          <w:rStyle w:val="Hyperlink3"/>
          <w:lang w:val="en-GB"/>
        </w:rPr>
        <w:t xml:space="preserve">Brain disconnections and UMAP related territories contributing significantly to </w:t>
      </w:r>
      <w:r w:rsidR="00E85EF8" w:rsidRPr="00B30DD6">
        <w:rPr>
          <w:rStyle w:val="Hyperlink4"/>
          <w:lang w:val="en-GB"/>
        </w:rPr>
        <w:t>the total score for the sickness of communication</w:t>
      </w:r>
      <w:r w:rsidR="00E85EF8" w:rsidRPr="00B30DD6">
        <w:rPr>
          <w:rStyle w:val="Hyperlink3"/>
          <w:lang w:val="en-GB"/>
        </w:rPr>
        <w:t xml:space="preserve"> (</w:t>
      </w:r>
      <w:proofErr w:type="spellStart"/>
      <w:r w:rsidR="00E85EF8" w:rsidRPr="00B30DD6">
        <w:rPr>
          <w:rStyle w:val="Hyperlink4"/>
          <w:lang w:val="en-GB"/>
        </w:rPr>
        <w:t>sip_com</w:t>
      </w:r>
      <w:proofErr w:type="spellEnd"/>
      <w:r w:rsidR="00E85EF8" w:rsidRPr="00B30DD6">
        <w:rPr>
          <w:rStyle w:val="Hyperlink4"/>
          <w:lang w:val="en-GB"/>
        </w:rPr>
        <w:t>)</w:t>
      </w:r>
      <w:r w:rsidR="00E85EF8" w:rsidRPr="00B30DD6">
        <w:rPr>
          <w:rStyle w:val="Hyperlink3"/>
          <w:lang w:val="en-GB"/>
        </w:rPr>
        <w:t xml:space="preserve">. </w:t>
      </w:r>
      <w:proofErr w:type="spellStart"/>
      <w:r w:rsidR="00C618E7" w:rsidRPr="00B30DD6">
        <w:rPr>
          <w:rStyle w:val="Hyperlink4"/>
          <w:lang w:val="en-GB"/>
        </w:rPr>
        <w:t>ALg</w:t>
      </w:r>
      <w:proofErr w:type="spellEnd"/>
      <w:r w:rsidR="00C618E7" w:rsidRPr="00B30DD6">
        <w:rPr>
          <w:rStyle w:val="Hyperlink4"/>
          <w:lang w:val="en-GB"/>
        </w:rPr>
        <w:t xml:space="preserve">: Anterior Long insular gyrus; C: Caudate; </w:t>
      </w:r>
      <w:proofErr w:type="spellStart"/>
      <w:r w:rsidR="00C618E7" w:rsidRPr="00B30DD6">
        <w:rPr>
          <w:rStyle w:val="Hyperlink4"/>
          <w:lang w:val="en-GB"/>
        </w:rPr>
        <w:t>IFg</w:t>
      </w:r>
      <w:proofErr w:type="spellEnd"/>
      <w:r w:rsidR="00C618E7" w:rsidRPr="00B30DD6">
        <w:rPr>
          <w:rStyle w:val="Hyperlink4"/>
          <w:lang w:val="en-GB"/>
        </w:rPr>
        <w:t xml:space="preserve">: Inferior Frontal gyrus; IPs: Intra Parietal sulcus; </w:t>
      </w:r>
      <w:proofErr w:type="spellStart"/>
      <w:r w:rsidR="00C618E7" w:rsidRPr="00B30DD6">
        <w:rPr>
          <w:rStyle w:val="Hyperlink4"/>
          <w:lang w:val="en-GB"/>
        </w:rPr>
        <w:t>MSg</w:t>
      </w:r>
      <w:proofErr w:type="spellEnd"/>
      <w:r w:rsidR="00C618E7" w:rsidRPr="00B30DD6">
        <w:rPr>
          <w:rStyle w:val="Hyperlink4"/>
          <w:lang w:val="en-GB"/>
        </w:rPr>
        <w:t xml:space="preserve">: </w:t>
      </w:r>
      <w:proofErr w:type="spellStart"/>
      <w:r w:rsidR="00C618E7" w:rsidRPr="00B30DD6">
        <w:rPr>
          <w:rStyle w:val="Hyperlink4"/>
          <w:lang w:val="en-GB"/>
        </w:rPr>
        <w:t>Midddle</w:t>
      </w:r>
      <w:proofErr w:type="spellEnd"/>
      <w:r w:rsidR="00C618E7" w:rsidRPr="00B30DD6">
        <w:rPr>
          <w:rStyle w:val="Hyperlink4"/>
          <w:lang w:val="en-GB"/>
        </w:rPr>
        <w:t xml:space="preserve"> Short insular gyrus; </w:t>
      </w:r>
      <w:proofErr w:type="spellStart"/>
      <w:r w:rsidR="00C618E7" w:rsidRPr="00B30DD6">
        <w:rPr>
          <w:rStyle w:val="Hyperlink4"/>
          <w:lang w:val="en-GB"/>
        </w:rPr>
        <w:t>OFc</w:t>
      </w:r>
      <w:proofErr w:type="spellEnd"/>
      <w:r w:rsidR="00C618E7" w:rsidRPr="00B30DD6">
        <w:rPr>
          <w:rStyle w:val="Hyperlink4"/>
          <w:lang w:val="en-GB"/>
        </w:rPr>
        <w:t xml:space="preserve">: </w:t>
      </w:r>
      <w:proofErr w:type="spellStart"/>
      <w:r w:rsidR="00C618E7" w:rsidRPr="00B30DD6">
        <w:rPr>
          <w:rStyle w:val="Hyperlink4"/>
          <w:lang w:val="en-GB"/>
        </w:rPr>
        <w:t>Orbito</w:t>
      </w:r>
      <w:proofErr w:type="spellEnd"/>
      <w:r w:rsidR="00C618E7" w:rsidRPr="00B30DD6">
        <w:rPr>
          <w:rStyle w:val="Hyperlink4"/>
          <w:lang w:val="en-GB"/>
        </w:rPr>
        <w:t xml:space="preserve"> Frontal cortex; Pu: Putamen; </w:t>
      </w:r>
      <w:proofErr w:type="spellStart"/>
      <w:r w:rsidR="00C618E7" w:rsidRPr="00B30DD6">
        <w:rPr>
          <w:rStyle w:val="Hyperlink4"/>
          <w:lang w:val="en-GB"/>
        </w:rPr>
        <w:t>STg</w:t>
      </w:r>
      <w:proofErr w:type="spellEnd"/>
      <w:r w:rsidR="00C618E7" w:rsidRPr="00B30DD6">
        <w:rPr>
          <w:rStyle w:val="Hyperlink4"/>
          <w:lang w:val="en-GB"/>
        </w:rPr>
        <w:t>: Superior Temporal gyrus; Tr: pars Triangularis; UF: Uncinate Fasciculus.</w:t>
      </w:r>
      <w:r w:rsidRPr="00B30DD6">
        <w:rPr>
          <w:rStyle w:val="Hyperlink4"/>
          <w:lang w:val="en-GB"/>
        </w:rPr>
        <w:t xml:space="preserve"> </w:t>
      </w:r>
      <w:r w:rsidRPr="00B30DD6">
        <w:rPr>
          <w:rStyle w:val="Hyperlink3"/>
          <w:lang w:val="en-GB"/>
        </w:rPr>
        <w:t xml:space="preserve">Maps are freely available at </w:t>
      </w:r>
      <w:hyperlink r:id="rId93" w:history="1">
        <w:r w:rsidRPr="00B30DD6">
          <w:rPr>
            <w:rStyle w:val="Hyperlink0"/>
            <w:lang w:val="en-GB"/>
          </w:rPr>
          <w:t>https://neurovault.org/collections/11260/</w:t>
        </w:r>
      </w:hyperlink>
      <w:r w:rsidRPr="00B30DD6">
        <w:rPr>
          <w:rStyle w:val="Hyperlink3"/>
          <w:lang w:val="en-GB"/>
        </w:rPr>
        <w:t xml:space="preserve"> .</w:t>
      </w:r>
    </w:p>
    <w:p w14:paraId="628AD315" w14:textId="77777777"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Sip_emo</w:t>
      </w:r>
      <w:proofErr w:type="spellEnd"/>
    </w:p>
    <w:p w14:paraId="02D0BA8E"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sip_emo</w:t>
      </w:r>
      <w:proofErr w:type="spellEnd"/>
      <w:r w:rsidRPr="00B30DD6">
        <w:rPr>
          <w:rStyle w:val="Hyperlink4"/>
          <w:lang w:val="en-GB"/>
        </w:rPr>
        <w:t xml:space="preserve"> constitutes the total score for the sickness of emotional behaviour. It is evaluated with a yes/no answer to the following four questions:</w:t>
      </w:r>
    </w:p>
    <w:p w14:paraId="1C91789C" w14:textId="77777777" w:rsidR="00425598" w:rsidRPr="00B30DD6" w:rsidRDefault="00425598">
      <w:pPr>
        <w:pStyle w:val="Body"/>
        <w:jc w:val="both"/>
        <w:rPr>
          <w:rStyle w:val="None"/>
          <w:rFonts w:ascii="Lora" w:eastAsia="Lora" w:hAnsi="Lora" w:cs="Lora"/>
          <w:lang w:val="en-GB"/>
        </w:rPr>
      </w:pPr>
    </w:p>
    <w:p w14:paraId="13CCB3CC"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say how bad or useless I am, for example, that I am a burden on others (sip_emo1</w:t>
      </w:r>
      <w:proofErr w:type="gramStart"/>
      <w:r w:rsidRPr="00B30DD6">
        <w:rPr>
          <w:rStyle w:val="None"/>
          <w:rFonts w:ascii="Lora" w:hAnsi="Lora"/>
          <w:lang w:val="en-GB"/>
        </w:rPr>
        <w:t>);</w:t>
      </w:r>
      <w:proofErr w:type="gramEnd"/>
    </w:p>
    <w:p w14:paraId="2F1A494A"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laugh or cry suddenly (sip_emo2</w:t>
      </w:r>
      <w:proofErr w:type="gramStart"/>
      <w:r w:rsidRPr="00B30DD6">
        <w:rPr>
          <w:rStyle w:val="None"/>
          <w:rFonts w:ascii="Lora" w:hAnsi="Lora"/>
          <w:lang w:val="en-GB"/>
        </w:rPr>
        <w:t>);</w:t>
      </w:r>
      <w:proofErr w:type="gramEnd"/>
    </w:p>
    <w:p w14:paraId="1E7A6DDB"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act irritable and impatient with myself, for example, talk badly about myself, swear at myself, blame myself for things that happen (sip_emo3</w:t>
      </w:r>
      <w:proofErr w:type="gramStart"/>
      <w:r w:rsidRPr="00B30DD6">
        <w:rPr>
          <w:rStyle w:val="None"/>
          <w:rFonts w:ascii="Lora" w:hAnsi="Lora"/>
          <w:lang w:val="en-GB"/>
        </w:rPr>
        <w:t>);</w:t>
      </w:r>
      <w:proofErr w:type="gramEnd"/>
    </w:p>
    <w:p w14:paraId="59D53975" w14:textId="77777777" w:rsidR="00425598" w:rsidRPr="00B30DD6" w:rsidRDefault="00061FC0">
      <w:pPr>
        <w:pStyle w:val="Body"/>
        <w:numPr>
          <w:ilvl w:val="0"/>
          <w:numId w:val="24"/>
        </w:numPr>
        <w:shd w:val="clear" w:color="auto" w:fill="FFFFFF"/>
        <w:jc w:val="both"/>
        <w:rPr>
          <w:rFonts w:ascii="Lora" w:hAnsi="Lora"/>
          <w:lang w:val="en-GB"/>
        </w:rPr>
      </w:pPr>
      <w:r w:rsidRPr="00B30DD6">
        <w:rPr>
          <w:rStyle w:val="None"/>
          <w:rFonts w:ascii="Lora" w:hAnsi="Lora"/>
          <w:lang w:val="en-GB"/>
        </w:rPr>
        <w:t>I get sudden frights (sip_emo4).</w:t>
      </w:r>
    </w:p>
    <w:p w14:paraId="640A219B" w14:textId="77777777" w:rsidR="00425598" w:rsidRPr="00B30DD6" w:rsidRDefault="00425598">
      <w:pPr>
        <w:pStyle w:val="Body"/>
        <w:jc w:val="both"/>
        <w:rPr>
          <w:rStyle w:val="None"/>
          <w:rFonts w:ascii="Lora" w:eastAsia="Lora" w:hAnsi="Lora" w:cs="Lora"/>
          <w:lang w:val="en-GB"/>
        </w:rPr>
      </w:pPr>
    </w:p>
    <w:p w14:paraId="73B82AEC" w14:textId="101B16F3"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total sickness of emotional </w:t>
      </w:r>
      <w:r w:rsidR="00ED7876" w:rsidRPr="00B30DD6">
        <w:rPr>
          <w:rStyle w:val="Hyperlink4"/>
          <w:lang w:val="en-GB"/>
        </w:rPr>
        <w:t>behaviour</w:t>
      </w:r>
      <w:r w:rsidRPr="00B30DD6">
        <w:rPr>
          <w:rStyle w:val="Hyperlink4"/>
          <w:lang w:val="en-GB"/>
        </w:rPr>
        <w:t xml:space="preserve"> score ranges from 0 to 100, and it is calculated as:  </w:t>
      </w:r>
    </w:p>
    <w:p w14:paraId="7B5383FC" w14:textId="77777777" w:rsidR="00425598" w:rsidRPr="00B30DD6" w:rsidRDefault="00061FC0">
      <w:pPr>
        <w:pStyle w:val="Body"/>
        <w:shd w:val="clear" w:color="auto" w:fill="FFFFFF"/>
        <w:spacing w:before="240" w:after="240"/>
        <w:jc w:val="both"/>
        <w:rPr>
          <w:rStyle w:val="None"/>
          <w:rFonts w:ascii="Lora" w:eastAsia="Lora" w:hAnsi="Lora" w:cs="Lora"/>
          <w:lang w:val="it-IT"/>
        </w:rPr>
      </w:pPr>
      <w:proofErr w:type="spellStart"/>
      <w:r w:rsidRPr="00B30DD6">
        <w:rPr>
          <w:rStyle w:val="None"/>
          <w:rFonts w:ascii="Lora" w:hAnsi="Lora"/>
          <w:lang w:val="it-IT"/>
        </w:rPr>
        <w:t>sip_emo</w:t>
      </w:r>
      <w:proofErr w:type="spellEnd"/>
      <w:r w:rsidRPr="00B30DD6">
        <w:rPr>
          <w:rStyle w:val="None"/>
          <w:rFonts w:ascii="Lora" w:hAnsi="Lora"/>
          <w:lang w:val="it-IT"/>
        </w:rPr>
        <w:t xml:space="preserve"> = (sip_emo1*87 + sip_emo2*68 + sip_emo3*78 + sip_emo4*</w:t>
      </w:r>
      <w:proofErr w:type="gramStart"/>
      <w:r w:rsidRPr="00B30DD6">
        <w:rPr>
          <w:rStyle w:val="None"/>
          <w:rFonts w:ascii="Lora" w:hAnsi="Lora"/>
          <w:lang w:val="it-IT"/>
        </w:rPr>
        <w:t>74)/</w:t>
      </w:r>
      <w:proofErr w:type="gramEnd"/>
      <w:r w:rsidRPr="00B30DD6">
        <w:rPr>
          <w:rStyle w:val="None"/>
          <w:rFonts w:ascii="Lora" w:hAnsi="Lora"/>
          <w:lang w:val="it-IT"/>
        </w:rPr>
        <w:t>3.07</w:t>
      </w:r>
    </w:p>
    <w:p w14:paraId="4DFB5C3F" w14:textId="7CD91907" w:rsidR="00425598" w:rsidRPr="00B30DD6" w:rsidRDefault="0047072C">
      <w:pPr>
        <w:pStyle w:val="Body"/>
        <w:shd w:val="clear" w:color="auto" w:fill="FFFFFF"/>
        <w:spacing w:before="240" w:after="240"/>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7DAD0D8E" wp14:editId="0BE21F58">
            <wp:extent cx="5727700" cy="1653540"/>
            <wp:effectExtent l="0" t="0" r="0" b="0"/>
            <wp:docPr id="31" name="Picture 3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27700" cy="1653540"/>
                    </a:xfrm>
                    <a:prstGeom prst="rect">
                      <a:avLst/>
                    </a:prstGeom>
                  </pic:spPr>
                </pic:pic>
              </a:graphicData>
            </a:graphic>
          </wp:inline>
        </w:drawing>
      </w:r>
    </w:p>
    <w:p w14:paraId="3F0EC6E9" w14:textId="77CA13C9"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lang w:val="en-GB"/>
        </w:rPr>
        <w:lastRenderedPageBreak/>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DC0DE9" w:rsidRPr="00B30DD6">
        <w:rPr>
          <w:rStyle w:val="None"/>
          <w:rFonts w:ascii="Lora" w:hAnsi="Lora"/>
          <w:b/>
          <w:bCs/>
          <w:lang w:val="en-GB"/>
        </w:rPr>
        <w:t>7</w:t>
      </w:r>
      <w:r w:rsidRPr="00B30DD6">
        <w:rPr>
          <w:rStyle w:val="None"/>
          <w:rFonts w:ascii="Lora" w:hAnsi="Lora"/>
          <w:b/>
          <w:bCs/>
          <w:lang w:val="en-GB"/>
        </w:rPr>
        <w:t>.</w:t>
      </w:r>
      <w:r w:rsidRPr="00B30DD6">
        <w:rPr>
          <w:rStyle w:val="Hyperlink4"/>
          <w:lang w:val="en-GB"/>
        </w:rPr>
        <w:t xml:space="preserve"> </w:t>
      </w:r>
      <w:r w:rsidR="00ED7876" w:rsidRPr="00B30DD6">
        <w:rPr>
          <w:rStyle w:val="Hyperlink3"/>
          <w:lang w:val="en-GB"/>
        </w:rPr>
        <w:t xml:space="preserve">Brain disconnections and UMAP related territories contributing significantly to </w:t>
      </w:r>
      <w:r w:rsidR="00ED7876" w:rsidRPr="00B30DD6">
        <w:rPr>
          <w:rStyle w:val="Hyperlink4"/>
          <w:lang w:val="en-GB"/>
        </w:rPr>
        <w:t>the total score for the sickness of emotional beha</w:t>
      </w:r>
      <w:r w:rsidR="00ED7876" w:rsidRPr="00B30DD6">
        <w:rPr>
          <w:rStyle w:val="Hyperlink3"/>
          <w:lang w:val="en-GB"/>
        </w:rPr>
        <w:t>viour (</w:t>
      </w:r>
      <w:proofErr w:type="spellStart"/>
      <w:r w:rsidR="00ED7876" w:rsidRPr="00B30DD6">
        <w:rPr>
          <w:rStyle w:val="Hyperlink4"/>
          <w:lang w:val="en-GB"/>
        </w:rPr>
        <w:t>sip_emo</w:t>
      </w:r>
      <w:proofErr w:type="spellEnd"/>
      <w:r w:rsidR="00ED7876" w:rsidRPr="00B30DD6">
        <w:rPr>
          <w:rStyle w:val="Hyperlink4"/>
          <w:lang w:val="en-GB"/>
        </w:rPr>
        <w:t>)</w:t>
      </w:r>
      <w:r w:rsidR="00ED7876" w:rsidRPr="00B30DD6">
        <w:rPr>
          <w:rStyle w:val="Hyperlink3"/>
          <w:lang w:val="en-GB"/>
        </w:rPr>
        <w:t xml:space="preserve">. </w:t>
      </w:r>
      <w:proofErr w:type="spellStart"/>
      <w:r w:rsidR="00C618E7" w:rsidRPr="00B30DD6">
        <w:rPr>
          <w:rStyle w:val="Hyperlink4"/>
          <w:lang w:val="en-GB"/>
        </w:rPr>
        <w:t>ALg</w:t>
      </w:r>
      <w:proofErr w:type="spellEnd"/>
      <w:r w:rsidR="00C618E7" w:rsidRPr="00B30DD6">
        <w:rPr>
          <w:rStyle w:val="Hyperlink4"/>
          <w:lang w:val="en-GB"/>
        </w:rPr>
        <w:t xml:space="preserve">: Anterior Long insular gyrus; </w:t>
      </w:r>
      <w:proofErr w:type="spellStart"/>
      <w:r w:rsidR="00C618E7" w:rsidRPr="00B30DD6">
        <w:rPr>
          <w:rStyle w:val="Hyperlink4"/>
          <w:lang w:val="en-GB"/>
        </w:rPr>
        <w:t>ASg</w:t>
      </w:r>
      <w:proofErr w:type="spellEnd"/>
      <w:r w:rsidR="00C618E7" w:rsidRPr="00B30DD6">
        <w:rPr>
          <w:rStyle w:val="Hyperlink4"/>
          <w:lang w:val="en-GB"/>
        </w:rPr>
        <w:t xml:space="preserve">: Anterior Short insular gyrus; C: Caudate; H: Hippocampus; </w:t>
      </w:r>
      <w:proofErr w:type="spellStart"/>
      <w:r w:rsidR="00C618E7" w:rsidRPr="00B30DD6">
        <w:rPr>
          <w:rStyle w:val="Hyperlink4"/>
          <w:lang w:val="en-GB"/>
        </w:rPr>
        <w:t>IFg</w:t>
      </w:r>
      <w:proofErr w:type="spellEnd"/>
      <w:r w:rsidR="00C618E7" w:rsidRPr="00B30DD6">
        <w:rPr>
          <w:rStyle w:val="Hyperlink4"/>
          <w:lang w:val="en-GB"/>
        </w:rPr>
        <w:t xml:space="preserve">: Inferior Frontal gyrus; IPs: Intra Parietal sulcus; </w:t>
      </w:r>
      <w:proofErr w:type="spellStart"/>
      <w:r w:rsidR="00C618E7" w:rsidRPr="00B30DD6">
        <w:rPr>
          <w:rStyle w:val="Hyperlink4"/>
          <w:lang w:val="en-GB"/>
        </w:rPr>
        <w:t>MTg</w:t>
      </w:r>
      <w:proofErr w:type="spellEnd"/>
      <w:r w:rsidR="00C618E7" w:rsidRPr="00B30DD6">
        <w:rPr>
          <w:rStyle w:val="Hyperlink4"/>
          <w:lang w:val="en-GB"/>
        </w:rPr>
        <w:t xml:space="preserve">: Middle Temporal gyrus; </w:t>
      </w:r>
      <w:proofErr w:type="spellStart"/>
      <w:r w:rsidR="00C618E7" w:rsidRPr="00B30DD6">
        <w:rPr>
          <w:rStyle w:val="Hyperlink4"/>
          <w:lang w:val="en-GB"/>
        </w:rPr>
        <w:t>OFc</w:t>
      </w:r>
      <w:proofErr w:type="spellEnd"/>
      <w:r w:rsidR="00C618E7" w:rsidRPr="00B30DD6">
        <w:rPr>
          <w:rStyle w:val="Hyperlink4"/>
          <w:lang w:val="en-GB"/>
        </w:rPr>
        <w:t xml:space="preserve">: </w:t>
      </w:r>
      <w:proofErr w:type="spellStart"/>
      <w:r w:rsidR="00C618E7" w:rsidRPr="00B30DD6">
        <w:rPr>
          <w:rStyle w:val="Hyperlink4"/>
          <w:lang w:val="en-GB"/>
        </w:rPr>
        <w:t>Orbito</w:t>
      </w:r>
      <w:proofErr w:type="spellEnd"/>
      <w:r w:rsidR="00C618E7" w:rsidRPr="00B30DD6">
        <w:rPr>
          <w:rStyle w:val="Hyperlink4"/>
          <w:lang w:val="en-GB"/>
        </w:rPr>
        <w:t xml:space="preserve"> Frontal cortex; Pal: Pallidum; </w:t>
      </w:r>
      <w:proofErr w:type="spellStart"/>
      <w:r w:rsidR="00C618E7" w:rsidRPr="00B30DD6">
        <w:rPr>
          <w:rStyle w:val="Hyperlink4"/>
          <w:lang w:val="en-GB"/>
        </w:rPr>
        <w:t>PrCg</w:t>
      </w:r>
      <w:proofErr w:type="spellEnd"/>
      <w:r w:rsidR="00C618E7" w:rsidRPr="00B30DD6">
        <w:rPr>
          <w:rStyle w:val="Hyperlink4"/>
          <w:lang w:val="en-GB"/>
        </w:rPr>
        <w:t xml:space="preserve">: Pre-Central gyrus; Pu: Putamen; </w:t>
      </w:r>
      <w:proofErr w:type="spellStart"/>
      <w:r w:rsidR="00C618E7" w:rsidRPr="00B30DD6">
        <w:rPr>
          <w:rStyle w:val="Hyperlink4"/>
          <w:lang w:val="en-GB"/>
        </w:rPr>
        <w:t>STg</w:t>
      </w:r>
      <w:proofErr w:type="spellEnd"/>
      <w:r w:rsidR="00C618E7" w:rsidRPr="00B30DD6">
        <w:rPr>
          <w:rStyle w:val="Hyperlink4"/>
          <w:lang w:val="en-GB"/>
        </w:rPr>
        <w:t>: Superior Temporal gyrus.</w:t>
      </w:r>
      <w:r w:rsidRPr="00B30DD6">
        <w:rPr>
          <w:rStyle w:val="Hyperlink4"/>
          <w:lang w:val="en-GB"/>
        </w:rPr>
        <w:t xml:space="preserve"> </w:t>
      </w:r>
      <w:r w:rsidRPr="00B30DD6">
        <w:rPr>
          <w:rStyle w:val="Hyperlink3"/>
          <w:lang w:val="en-GB"/>
        </w:rPr>
        <w:t xml:space="preserve">Maps are freely available at </w:t>
      </w:r>
      <w:hyperlink r:id="rId95" w:history="1">
        <w:r w:rsidRPr="00B30DD6">
          <w:rPr>
            <w:rStyle w:val="Hyperlink0"/>
            <w:lang w:val="en-GB"/>
          </w:rPr>
          <w:t>https://neurovault.org/collections/11260/</w:t>
        </w:r>
      </w:hyperlink>
      <w:r w:rsidRPr="00B30DD6">
        <w:rPr>
          <w:rStyle w:val="Hyperlink3"/>
          <w:lang w:val="en-GB"/>
        </w:rPr>
        <w:t xml:space="preserve"> .</w:t>
      </w:r>
    </w:p>
    <w:p w14:paraId="34F1B34F" w14:textId="77777777" w:rsidR="00425598" w:rsidRPr="00B30DD6" w:rsidRDefault="00425598">
      <w:pPr>
        <w:pStyle w:val="Body"/>
        <w:jc w:val="both"/>
        <w:rPr>
          <w:rStyle w:val="None"/>
          <w:rFonts w:ascii="Lora" w:eastAsia="Lora" w:hAnsi="Lora" w:cs="Lora"/>
          <w:lang w:val="en-GB"/>
        </w:rPr>
      </w:pPr>
    </w:p>
    <w:p w14:paraId="3778AF4C" w14:textId="77777777" w:rsidR="00425598" w:rsidRPr="00B30DD6" w:rsidRDefault="00061FC0">
      <w:pPr>
        <w:pStyle w:val="Body"/>
        <w:jc w:val="both"/>
        <w:rPr>
          <w:rStyle w:val="None"/>
          <w:rFonts w:ascii="Lora" w:eastAsia="Lora" w:hAnsi="Lora" w:cs="Lora"/>
          <w:u w:val="single"/>
          <w:lang w:val="en-GB"/>
        </w:rPr>
      </w:pPr>
      <w:proofErr w:type="spellStart"/>
      <w:r w:rsidRPr="00B30DD6">
        <w:rPr>
          <w:rStyle w:val="None"/>
          <w:rFonts w:ascii="Lora" w:hAnsi="Lora"/>
          <w:u w:val="single"/>
          <w:lang w:val="en-GB"/>
        </w:rPr>
        <w:t>Sip_alert</w:t>
      </w:r>
      <w:proofErr w:type="spellEnd"/>
    </w:p>
    <w:p w14:paraId="2BE9C908"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sip_alert</w:t>
      </w:r>
      <w:proofErr w:type="spellEnd"/>
      <w:r w:rsidRPr="00B30DD6">
        <w:rPr>
          <w:rStyle w:val="Hyperlink4"/>
          <w:lang w:val="en-GB"/>
        </w:rPr>
        <w:t xml:space="preserve"> constitutes the total score for alertness behaviour evaluated with a yes/no answer to the following three questions:</w:t>
      </w:r>
    </w:p>
    <w:p w14:paraId="42D20A41" w14:textId="77777777" w:rsidR="00425598" w:rsidRPr="00B30DD6" w:rsidRDefault="00061FC0">
      <w:pPr>
        <w:pStyle w:val="Body"/>
        <w:numPr>
          <w:ilvl w:val="0"/>
          <w:numId w:val="28"/>
        </w:numPr>
        <w:shd w:val="clear" w:color="auto" w:fill="FFFFFF"/>
        <w:spacing w:before="240"/>
        <w:jc w:val="both"/>
        <w:rPr>
          <w:rFonts w:ascii="Lora" w:hAnsi="Lora"/>
          <w:lang w:val="en-GB"/>
        </w:rPr>
      </w:pPr>
      <w:r w:rsidRPr="00B30DD6">
        <w:rPr>
          <w:rStyle w:val="None"/>
          <w:rFonts w:ascii="Lora" w:hAnsi="Lora"/>
          <w:lang w:val="en-GB"/>
        </w:rPr>
        <w:t>I am confused and start several actions at a time (sip_alert1</w:t>
      </w:r>
      <w:proofErr w:type="gramStart"/>
      <w:r w:rsidRPr="00B30DD6">
        <w:rPr>
          <w:rStyle w:val="None"/>
          <w:rFonts w:ascii="Lora" w:hAnsi="Lora"/>
          <w:lang w:val="en-GB"/>
        </w:rPr>
        <w:t>);</w:t>
      </w:r>
      <w:proofErr w:type="gramEnd"/>
    </w:p>
    <w:p w14:paraId="0EE02AFF" w14:textId="77777777" w:rsidR="00425598" w:rsidRPr="00B30DD6" w:rsidRDefault="00061FC0">
      <w:pPr>
        <w:pStyle w:val="Body"/>
        <w:numPr>
          <w:ilvl w:val="0"/>
          <w:numId w:val="28"/>
        </w:numPr>
        <w:shd w:val="clear" w:color="auto" w:fill="FFFFFF"/>
        <w:jc w:val="both"/>
        <w:rPr>
          <w:rFonts w:ascii="Lora" w:hAnsi="Lora"/>
          <w:lang w:val="en-GB"/>
        </w:rPr>
      </w:pPr>
      <w:r w:rsidRPr="00B30DD6">
        <w:rPr>
          <w:rStyle w:val="None"/>
          <w:rFonts w:ascii="Lora" w:hAnsi="Lora"/>
          <w:lang w:val="en-GB"/>
        </w:rPr>
        <w:t>I make more mistakes than usual (sip_alert2</w:t>
      </w:r>
      <w:proofErr w:type="gramStart"/>
      <w:r w:rsidRPr="00B30DD6">
        <w:rPr>
          <w:rStyle w:val="None"/>
          <w:rFonts w:ascii="Lora" w:hAnsi="Lora"/>
          <w:lang w:val="en-GB"/>
        </w:rPr>
        <w:t>);</w:t>
      </w:r>
      <w:proofErr w:type="gramEnd"/>
    </w:p>
    <w:p w14:paraId="48DE21C6" w14:textId="77777777" w:rsidR="00425598" w:rsidRPr="00B30DD6" w:rsidRDefault="00061FC0">
      <w:pPr>
        <w:pStyle w:val="Body"/>
        <w:numPr>
          <w:ilvl w:val="0"/>
          <w:numId w:val="28"/>
        </w:numPr>
        <w:shd w:val="clear" w:color="auto" w:fill="FFFFFF"/>
        <w:spacing w:after="240"/>
        <w:jc w:val="both"/>
        <w:rPr>
          <w:rFonts w:ascii="Lora" w:hAnsi="Lora"/>
          <w:lang w:val="en-GB"/>
        </w:rPr>
      </w:pPr>
      <w:r w:rsidRPr="00B30DD6">
        <w:rPr>
          <w:rStyle w:val="None"/>
          <w:rFonts w:ascii="Lora" w:hAnsi="Lora"/>
          <w:lang w:val="en-GB"/>
        </w:rPr>
        <w:t>I have difficulty doing activities involving concentration and thinking (sip_alert3).</w:t>
      </w:r>
    </w:p>
    <w:p w14:paraId="0CC2780F"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total sickness of alertness behaviours ranges from 0 to 100, and it is calculated as:   </w:t>
      </w:r>
    </w:p>
    <w:p w14:paraId="1B8483BC" w14:textId="77777777" w:rsidR="00425598" w:rsidRPr="00B30DD6" w:rsidRDefault="00061FC0">
      <w:pPr>
        <w:pStyle w:val="Body"/>
        <w:shd w:val="clear" w:color="auto" w:fill="FFFFFF"/>
        <w:spacing w:before="240" w:after="240"/>
        <w:jc w:val="both"/>
        <w:rPr>
          <w:rStyle w:val="None"/>
          <w:rFonts w:ascii="Lora" w:eastAsia="Lora" w:hAnsi="Lora" w:cs="Lora"/>
          <w:lang w:val="en-GB"/>
        </w:rPr>
      </w:pPr>
      <w:proofErr w:type="spellStart"/>
      <w:r w:rsidRPr="00B30DD6">
        <w:rPr>
          <w:rStyle w:val="Hyperlink4"/>
          <w:lang w:val="en-GB"/>
        </w:rPr>
        <w:t>sip_alert</w:t>
      </w:r>
      <w:proofErr w:type="spellEnd"/>
      <w:r w:rsidRPr="00B30DD6">
        <w:rPr>
          <w:rStyle w:val="Hyperlink4"/>
          <w:lang w:val="en-GB"/>
        </w:rPr>
        <w:t xml:space="preserve"> = (sip_alert1*90 + sip_alert2*64 + sip_alert3*80)/2.34</w:t>
      </w:r>
    </w:p>
    <w:p w14:paraId="38E1E474" w14:textId="23022B06" w:rsidR="00425598" w:rsidRPr="00B30DD6" w:rsidRDefault="009349E3" w:rsidP="00EF6F00">
      <w:pPr>
        <w:pStyle w:val="Body"/>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7D01FF4D" wp14:editId="349E5800">
            <wp:extent cx="5727700" cy="1671955"/>
            <wp:effectExtent l="0" t="0" r="0" b="4445"/>
            <wp:docPr id="32" name="Picture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27700" cy="1671955"/>
                    </a:xfrm>
                    <a:prstGeom prst="rect">
                      <a:avLst/>
                    </a:prstGeom>
                  </pic:spPr>
                </pic:pic>
              </a:graphicData>
            </a:graphic>
          </wp:inline>
        </w:drawing>
      </w:r>
      <w:r w:rsidR="00061FC0" w:rsidRPr="00B30DD6">
        <w:rPr>
          <w:rStyle w:val="None"/>
          <w:rFonts w:ascii="Lora" w:hAnsi="Lora"/>
          <w:b/>
          <w:bCs/>
          <w:lang w:val="en-GB"/>
        </w:rPr>
        <w:t xml:space="preserve">Supplementary </w:t>
      </w:r>
      <w:r w:rsidR="007C3B25" w:rsidRPr="00B30DD6">
        <w:rPr>
          <w:rStyle w:val="None"/>
          <w:rFonts w:ascii="Lora" w:hAnsi="Lora"/>
          <w:b/>
          <w:bCs/>
          <w:lang w:val="en-GB"/>
        </w:rPr>
        <w:t>Figure</w:t>
      </w:r>
      <w:r w:rsidR="00061FC0" w:rsidRPr="00B30DD6">
        <w:rPr>
          <w:rStyle w:val="None"/>
          <w:rFonts w:ascii="Lora" w:hAnsi="Lora"/>
          <w:b/>
          <w:bCs/>
          <w:lang w:val="en-GB"/>
        </w:rPr>
        <w:t xml:space="preserve"> 4</w:t>
      </w:r>
      <w:r w:rsidR="00DC0DE9" w:rsidRPr="00B30DD6">
        <w:rPr>
          <w:rStyle w:val="None"/>
          <w:rFonts w:ascii="Lora" w:hAnsi="Lora"/>
          <w:b/>
          <w:bCs/>
          <w:lang w:val="en-GB"/>
        </w:rPr>
        <w:t>8</w:t>
      </w:r>
      <w:r w:rsidR="00C618E7" w:rsidRPr="00B30DD6">
        <w:rPr>
          <w:rStyle w:val="None"/>
          <w:rFonts w:ascii="Lora" w:hAnsi="Lora"/>
          <w:b/>
          <w:bCs/>
          <w:lang w:val="en-GB"/>
        </w:rPr>
        <w:t xml:space="preserve">. </w:t>
      </w:r>
      <w:r w:rsidR="00ED7876" w:rsidRPr="00B30DD6">
        <w:rPr>
          <w:rStyle w:val="Hyperlink3"/>
          <w:lang w:val="en-GB"/>
        </w:rPr>
        <w:t xml:space="preserve">Brain disconnections and UMAP related territories contributing significantly to </w:t>
      </w:r>
      <w:r w:rsidR="00ED7876" w:rsidRPr="00B30DD6">
        <w:rPr>
          <w:rStyle w:val="Hyperlink4"/>
          <w:lang w:val="en-GB"/>
        </w:rPr>
        <w:t>the total score for alertness behaviour</w:t>
      </w:r>
      <w:r w:rsidR="00ED7876" w:rsidRPr="00B30DD6">
        <w:rPr>
          <w:rStyle w:val="Hyperlink3"/>
          <w:lang w:val="en-GB"/>
        </w:rPr>
        <w:t xml:space="preserve"> (</w:t>
      </w:r>
      <w:r w:rsidR="00ED7876" w:rsidRPr="00B30DD6">
        <w:rPr>
          <w:rStyle w:val="Hyperlink4"/>
          <w:lang w:val="en-GB"/>
        </w:rPr>
        <w:t>sip_</w:t>
      </w:r>
      <w:r w:rsidR="00ED7876" w:rsidRPr="00B30DD6">
        <w:rPr>
          <w:rStyle w:val="None"/>
          <w:rFonts w:ascii="Lora" w:hAnsi="Lora"/>
          <w:lang w:val="en-GB"/>
        </w:rPr>
        <w:t xml:space="preserve"> alert</w:t>
      </w:r>
      <w:r w:rsidR="00ED7876" w:rsidRPr="00B30DD6">
        <w:rPr>
          <w:rStyle w:val="Hyperlink4"/>
          <w:lang w:val="en-GB"/>
        </w:rPr>
        <w:t>)</w:t>
      </w:r>
      <w:r w:rsidR="00ED7876" w:rsidRPr="00B30DD6">
        <w:rPr>
          <w:rStyle w:val="Hyperlink3"/>
          <w:lang w:val="en-GB"/>
        </w:rPr>
        <w:t xml:space="preserve">. </w:t>
      </w:r>
      <w:proofErr w:type="spellStart"/>
      <w:r w:rsidR="00C618E7" w:rsidRPr="00B30DD6">
        <w:rPr>
          <w:rStyle w:val="None"/>
          <w:rFonts w:ascii="Lora" w:hAnsi="Lora"/>
          <w:lang w:val="en-GB"/>
        </w:rPr>
        <w:t>Fg</w:t>
      </w:r>
      <w:proofErr w:type="spellEnd"/>
      <w:r w:rsidR="00C618E7" w:rsidRPr="00B30DD6">
        <w:rPr>
          <w:rStyle w:val="None"/>
          <w:rFonts w:ascii="Lora" w:hAnsi="Lora"/>
          <w:lang w:val="en-GB"/>
        </w:rPr>
        <w:t xml:space="preserve">: Fusiform gyrus; </w:t>
      </w:r>
      <w:proofErr w:type="spellStart"/>
      <w:r w:rsidR="00C618E7" w:rsidRPr="00B30DD6">
        <w:rPr>
          <w:rStyle w:val="None"/>
          <w:rFonts w:ascii="Lora" w:hAnsi="Lora"/>
          <w:lang w:val="en-GB"/>
        </w:rPr>
        <w:t>IOg</w:t>
      </w:r>
      <w:proofErr w:type="spellEnd"/>
      <w:r w:rsidR="00C618E7" w:rsidRPr="00B30DD6">
        <w:rPr>
          <w:rStyle w:val="None"/>
          <w:rFonts w:ascii="Lora" w:hAnsi="Lora"/>
          <w:lang w:val="en-GB"/>
        </w:rPr>
        <w:t>: Inferior Occipital gyrus; MGN: Middle Geniculate Nucleus.</w:t>
      </w:r>
      <w:r w:rsidR="00061FC0" w:rsidRPr="00B30DD6">
        <w:rPr>
          <w:rStyle w:val="Hyperlink4"/>
          <w:lang w:val="en-GB"/>
        </w:rPr>
        <w:t xml:space="preserve"> * </w:t>
      </w:r>
      <w:r w:rsidR="003158DE" w:rsidRPr="00B30DD6">
        <w:rPr>
          <w:rStyle w:val="Hyperlink4"/>
          <w:lang w:val="en-GB"/>
        </w:rPr>
        <w:t>Indicates</w:t>
      </w:r>
      <w:r w:rsidR="00061FC0" w:rsidRPr="00B30DD6">
        <w:rPr>
          <w:rStyle w:val="Hyperlink4"/>
          <w:lang w:val="en-GB"/>
        </w:rPr>
        <w:t xml:space="preserve"> a large effect size (0.4</w:t>
      </w:r>
      <w:r w:rsidR="003158DE" w:rsidRPr="00B30DD6">
        <w:rPr>
          <w:rStyle w:val="Hyperlink4"/>
          <w:lang w:val="en-GB"/>
        </w:rPr>
        <w:t>2</w:t>
      </w:r>
      <w:r w:rsidR="00061FC0" w:rsidRPr="00B30DD6">
        <w:rPr>
          <w:rStyle w:val="Hyperlink4"/>
          <w:lang w:val="en-GB"/>
        </w:rPr>
        <w:t>&lt;f</w:t>
      </w:r>
      <w:r w:rsidR="00061FC0" w:rsidRPr="00B30DD6">
        <w:rPr>
          <w:rStyle w:val="None"/>
          <w:rFonts w:ascii="Lora" w:hAnsi="Lora"/>
          <w:vertAlign w:val="superscript"/>
          <w:lang w:val="en-GB"/>
        </w:rPr>
        <w:t>2</w:t>
      </w:r>
      <w:r w:rsidR="00061FC0" w:rsidRPr="00B30DD6">
        <w:rPr>
          <w:rStyle w:val="Hyperlink4"/>
          <w:lang w:val="en-GB"/>
        </w:rPr>
        <w:t xml:space="preserve">). </w:t>
      </w:r>
      <w:r w:rsidR="00061FC0" w:rsidRPr="00B30DD6">
        <w:rPr>
          <w:rStyle w:val="Hyperlink3"/>
          <w:lang w:val="en-GB"/>
        </w:rPr>
        <w:t xml:space="preserve">Maps are freely available at </w:t>
      </w:r>
      <w:hyperlink r:id="rId97" w:history="1">
        <w:r w:rsidR="00061FC0" w:rsidRPr="00B30DD6">
          <w:rPr>
            <w:rStyle w:val="Hyperlink0"/>
            <w:lang w:val="en-GB"/>
          </w:rPr>
          <w:t>https://neurovault.org/collections/11260/</w:t>
        </w:r>
      </w:hyperlink>
      <w:r w:rsidR="00061FC0" w:rsidRPr="00B30DD6">
        <w:rPr>
          <w:rStyle w:val="Hyperlink3"/>
          <w:lang w:val="en-GB"/>
        </w:rPr>
        <w:t xml:space="preserve"> .</w:t>
      </w:r>
    </w:p>
    <w:p w14:paraId="4D0606C3" w14:textId="77777777" w:rsidR="00425598" w:rsidRPr="00B30DD6" w:rsidRDefault="00061FC0">
      <w:pPr>
        <w:pStyle w:val="Body"/>
        <w:jc w:val="both"/>
        <w:rPr>
          <w:rStyle w:val="None"/>
          <w:rFonts w:ascii="Lora" w:eastAsia="Lora" w:hAnsi="Lora" w:cs="Lora"/>
          <w:lang w:val="en-GB"/>
        </w:rPr>
      </w:pPr>
      <w:proofErr w:type="spellStart"/>
      <w:r w:rsidRPr="00B30DD6">
        <w:rPr>
          <w:rStyle w:val="None"/>
          <w:rFonts w:ascii="Lora" w:hAnsi="Lora"/>
          <w:lang w:val="en-GB"/>
        </w:rPr>
        <w:t>Sip_psychosoc</w:t>
      </w:r>
      <w:proofErr w:type="spellEnd"/>
    </w:p>
    <w:p w14:paraId="7B3E51C2" w14:textId="77777777" w:rsidR="00425598" w:rsidRPr="00B30DD6" w:rsidRDefault="00425598">
      <w:pPr>
        <w:pStyle w:val="Body"/>
        <w:jc w:val="both"/>
        <w:rPr>
          <w:rStyle w:val="None"/>
          <w:rFonts w:ascii="Lora" w:eastAsia="Lora" w:hAnsi="Lora" w:cs="Lora"/>
          <w:lang w:val="en-GB"/>
        </w:rPr>
      </w:pPr>
    </w:p>
    <w:p w14:paraId="20D38766" w14:textId="77777777"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sip_psychosoc</w:t>
      </w:r>
      <w:proofErr w:type="spellEnd"/>
      <w:r w:rsidRPr="00B30DD6">
        <w:rPr>
          <w:rStyle w:val="Hyperlink4"/>
          <w:lang w:val="en-GB"/>
        </w:rPr>
        <w:t xml:space="preserve"> is a subtotal scale evaluating the psychosocial sickness dimension. The </w:t>
      </w:r>
      <w:proofErr w:type="spellStart"/>
      <w:r w:rsidRPr="00B30DD6">
        <w:rPr>
          <w:rStyle w:val="Hyperlink4"/>
          <w:lang w:val="en-GB"/>
        </w:rPr>
        <w:t>sip_psychosoc</w:t>
      </w:r>
      <w:proofErr w:type="spellEnd"/>
      <w:r w:rsidRPr="00B30DD6">
        <w:rPr>
          <w:rStyle w:val="Hyperlink4"/>
          <w:lang w:val="en-GB"/>
        </w:rPr>
        <w:t xml:space="preserve"> score </w:t>
      </w:r>
      <w:proofErr w:type="gramStart"/>
      <w:r w:rsidRPr="00B30DD6">
        <w:rPr>
          <w:rStyle w:val="Hyperlink4"/>
          <w:lang w:val="en-GB"/>
        </w:rPr>
        <w:t>combines together</w:t>
      </w:r>
      <w:proofErr w:type="gramEnd"/>
      <w:r w:rsidRPr="00B30DD6">
        <w:rPr>
          <w:rStyle w:val="Hyperlink4"/>
          <w:lang w:val="en-GB"/>
        </w:rPr>
        <w:t xml:space="preserve"> the different sickness scores obtained for social (</w:t>
      </w:r>
      <w:proofErr w:type="spellStart"/>
      <w:r w:rsidRPr="00B30DD6">
        <w:rPr>
          <w:rStyle w:val="Hyperlink4"/>
          <w:lang w:val="en-GB"/>
        </w:rPr>
        <w:t>sip_social</w:t>
      </w:r>
      <w:proofErr w:type="spellEnd"/>
      <w:r w:rsidRPr="00B30DD6">
        <w:rPr>
          <w:rStyle w:val="Hyperlink4"/>
          <w:lang w:val="en-GB"/>
        </w:rPr>
        <w:t>), communication (</w:t>
      </w:r>
      <w:proofErr w:type="spellStart"/>
      <w:r w:rsidRPr="00B30DD6">
        <w:rPr>
          <w:rStyle w:val="Hyperlink4"/>
          <w:lang w:val="en-GB"/>
        </w:rPr>
        <w:t>sip_com</w:t>
      </w:r>
      <w:proofErr w:type="spellEnd"/>
      <w:r w:rsidRPr="00B30DD6">
        <w:rPr>
          <w:rStyle w:val="Hyperlink4"/>
          <w:lang w:val="en-GB"/>
        </w:rPr>
        <w:t xml:space="preserve">), emotional </w:t>
      </w:r>
      <w:proofErr w:type="spellStart"/>
      <w:r w:rsidRPr="00B30DD6">
        <w:rPr>
          <w:rStyle w:val="Hyperlink4"/>
          <w:lang w:val="en-GB"/>
        </w:rPr>
        <w:t>behavior</w:t>
      </w:r>
      <w:proofErr w:type="spellEnd"/>
      <w:r w:rsidRPr="00B30DD6">
        <w:rPr>
          <w:rStyle w:val="Hyperlink4"/>
          <w:lang w:val="en-GB"/>
        </w:rPr>
        <w:t xml:space="preserve"> (</w:t>
      </w:r>
      <w:proofErr w:type="spellStart"/>
      <w:r w:rsidRPr="00B30DD6">
        <w:rPr>
          <w:rStyle w:val="Hyperlink4"/>
          <w:lang w:val="en-GB"/>
        </w:rPr>
        <w:t>sip_emo</w:t>
      </w:r>
      <w:proofErr w:type="spellEnd"/>
      <w:r w:rsidRPr="00B30DD6">
        <w:rPr>
          <w:rStyle w:val="Hyperlink4"/>
          <w:lang w:val="en-GB"/>
        </w:rPr>
        <w:t xml:space="preserve">), and alertness </w:t>
      </w:r>
      <w:proofErr w:type="spellStart"/>
      <w:r w:rsidRPr="00B30DD6">
        <w:rPr>
          <w:rStyle w:val="Hyperlink4"/>
          <w:lang w:val="en-GB"/>
        </w:rPr>
        <w:t>behavior</w:t>
      </w:r>
      <w:proofErr w:type="spellEnd"/>
      <w:r w:rsidRPr="00B30DD6">
        <w:rPr>
          <w:rStyle w:val="Hyperlink4"/>
          <w:lang w:val="en-GB"/>
        </w:rPr>
        <w:t xml:space="preserve"> (</w:t>
      </w:r>
      <w:proofErr w:type="spellStart"/>
      <w:r w:rsidRPr="00B30DD6">
        <w:rPr>
          <w:rStyle w:val="Hyperlink4"/>
          <w:lang w:val="en-GB"/>
        </w:rPr>
        <w:t>sip_alert</w:t>
      </w:r>
      <w:proofErr w:type="spellEnd"/>
      <w:r w:rsidRPr="00B30DD6">
        <w:rPr>
          <w:rStyle w:val="Hyperlink4"/>
          <w:lang w:val="en-GB"/>
        </w:rPr>
        <w:t xml:space="preserve">). </w:t>
      </w:r>
    </w:p>
    <w:p w14:paraId="6DFE1AB6" w14:textId="77777777" w:rsidR="00425598" w:rsidRPr="00B30DD6" w:rsidRDefault="00061FC0">
      <w:pPr>
        <w:pStyle w:val="Body"/>
        <w:shd w:val="clear" w:color="auto" w:fill="FFFFFF"/>
        <w:spacing w:before="240" w:after="240"/>
        <w:jc w:val="both"/>
        <w:rPr>
          <w:rStyle w:val="None"/>
          <w:rFonts w:ascii="Lora" w:eastAsia="Lora" w:hAnsi="Lora" w:cs="Lora"/>
          <w:lang w:val="en-GB"/>
        </w:rPr>
      </w:pPr>
      <w:r w:rsidRPr="00B30DD6">
        <w:rPr>
          <w:rStyle w:val="Hyperlink4"/>
          <w:lang w:val="en-GB"/>
        </w:rPr>
        <w:t xml:space="preserve">The psychosocial sickness score ranges from 0 to 100, and it is calculated as:   </w:t>
      </w:r>
    </w:p>
    <w:p w14:paraId="48539CF8" w14:textId="77777777" w:rsidR="00425598" w:rsidRPr="00B30DD6" w:rsidRDefault="00061FC0">
      <w:pPr>
        <w:pStyle w:val="Body"/>
        <w:jc w:val="both"/>
        <w:rPr>
          <w:rStyle w:val="None"/>
          <w:rFonts w:ascii="Lora" w:eastAsia="Lora" w:hAnsi="Lora" w:cs="Lora"/>
          <w:lang w:val="en-GB"/>
        </w:rPr>
      </w:pPr>
      <w:proofErr w:type="spellStart"/>
      <w:r w:rsidRPr="00B30DD6">
        <w:rPr>
          <w:rStyle w:val="Hyperlink4"/>
          <w:lang w:val="en-GB"/>
        </w:rPr>
        <w:t>sip_psychosoc</w:t>
      </w:r>
      <w:proofErr w:type="spellEnd"/>
      <w:r w:rsidRPr="00B30DD6">
        <w:rPr>
          <w:rStyle w:val="Hyperlink4"/>
          <w:lang w:val="en-GB"/>
        </w:rPr>
        <w:t xml:space="preserve"> =</w:t>
      </w:r>
      <w:r w:rsidRPr="00B30DD6">
        <w:rPr>
          <w:rStyle w:val="None"/>
          <w:rFonts w:ascii="Lora" w:hAnsi="Lora"/>
          <w:lang w:val="en-GB"/>
        </w:rPr>
        <w:t xml:space="preserve"> (</w:t>
      </w:r>
      <w:r w:rsidRPr="00B30DD6">
        <w:rPr>
          <w:rStyle w:val="Hyperlink4"/>
          <w:lang w:val="en-GB"/>
        </w:rPr>
        <w:t xml:space="preserve">sip_soc1*67+ sip_soc2*84+ sip_soc3*52+ sip_soc4*36+ sip_soc5*56+ sip_com1*67+ sip_com2*76+ sip_com3*64+ sip_emo1*87+ sip_emo2*68+ sip_emo3*78+ sip_emo4*74+ sip_alert1*90+ sip_alert2*64+ sip_alert3*80) /10.43. </w:t>
      </w:r>
    </w:p>
    <w:p w14:paraId="4AB9C2D0" w14:textId="77777777" w:rsidR="00425598" w:rsidRPr="00B30DD6" w:rsidRDefault="00425598">
      <w:pPr>
        <w:pStyle w:val="Body"/>
        <w:jc w:val="both"/>
        <w:rPr>
          <w:rStyle w:val="None"/>
          <w:rFonts w:ascii="Lora" w:eastAsia="Lora" w:hAnsi="Lora" w:cs="Lora"/>
          <w:lang w:val="en-GB"/>
        </w:rPr>
      </w:pPr>
    </w:p>
    <w:p w14:paraId="537394E8" w14:textId="002FF6A3" w:rsidR="00425598" w:rsidRPr="00B30DD6" w:rsidRDefault="00361658">
      <w:pPr>
        <w:pStyle w:val="Body"/>
        <w:jc w:val="both"/>
        <w:rPr>
          <w:rStyle w:val="None"/>
          <w:rFonts w:ascii="Lora" w:eastAsia="Lora" w:hAnsi="Lora" w:cs="Lora"/>
          <w:lang w:val="en-GB"/>
        </w:rPr>
      </w:pPr>
      <w:r w:rsidRPr="00B30DD6">
        <w:rPr>
          <w:rFonts w:ascii="Lora" w:eastAsia="Lora" w:hAnsi="Lora" w:cs="Lora"/>
          <w:noProof/>
          <w:color w:val="0E101A"/>
          <w:u w:color="0E101A"/>
          <w:lang w:val="en-GB"/>
          <w14:textOutline w14:w="0" w14:cap="rnd" w14:cmpd="sng" w14:algn="ctr">
            <w14:noFill/>
            <w14:prstDash w14:val="solid"/>
            <w14:bevel/>
          </w14:textOutline>
        </w:rPr>
        <w:drawing>
          <wp:inline distT="0" distB="0" distL="0" distR="0" wp14:anchorId="4B158E5A" wp14:editId="4A639EBC">
            <wp:extent cx="5727700" cy="1614170"/>
            <wp:effectExtent l="0" t="0" r="0" b="0"/>
            <wp:docPr id="33" name="Picture 3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27700" cy="1614170"/>
                    </a:xfrm>
                    <a:prstGeom prst="rect">
                      <a:avLst/>
                    </a:prstGeom>
                  </pic:spPr>
                </pic:pic>
              </a:graphicData>
            </a:graphic>
          </wp:inline>
        </w:drawing>
      </w:r>
    </w:p>
    <w:p w14:paraId="14245EFA" w14:textId="67FA1622" w:rsidR="00425598" w:rsidRPr="00B30DD6" w:rsidRDefault="00061FC0">
      <w:pPr>
        <w:pStyle w:val="Body"/>
        <w:jc w:val="both"/>
        <w:rPr>
          <w:rStyle w:val="None"/>
          <w:rFonts w:ascii="Lora" w:eastAsia="Lora" w:hAnsi="Lora" w:cs="Lora"/>
          <w:color w:val="0E101A"/>
          <w:u w:color="0E101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4</w:t>
      </w:r>
      <w:r w:rsidR="00DC0DE9" w:rsidRPr="00B30DD6">
        <w:rPr>
          <w:rStyle w:val="None"/>
          <w:rFonts w:ascii="Lora" w:hAnsi="Lora"/>
          <w:b/>
          <w:bCs/>
          <w:lang w:val="en-GB"/>
        </w:rPr>
        <w:t>9</w:t>
      </w:r>
      <w:r w:rsidRPr="00B30DD6">
        <w:rPr>
          <w:rStyle w:val="None"/>
          <w:rFonts w:ascii="Lora" w:hAnsi="Lora"/>
          <w:b/>
          <w:bCs/>
          <w:lang w:val="en-GB"/>
        </w:rPr>
        <w:t>.</w:t>
      </w:r>
      <w:r w:rsidR="00EE5CF1" w:rsidRPr="00B30DD6">
        <w:rPr>
          <w:rStyle w:val="None"/>
          <w:rFonts w:ascii="Lora" w:hAnsi="Lora"/>
          <w:b/>
          <w:bCs/>
          <w:lang w:val="en-GB"/>
        </w:rPr>
        <w:t xml:space="preserve"> </w:t>
      </w:r>
      <w:r w:rsidR="00EE5CF1" w:rsidRPr="00B30DD6">
        <w:rPr>
          <w:rStyle w:val="Hyperlink3"/>
          <w:lang w:val="en-GB"/>
        </w:rPr>
        <w:t xml:space="preserve">Brain disconnections and UMAP related territories contributing significantly to </w:t>
      </w:r>
      <w:r w:rsidR="00EE5CF1" w:rsidRPr="00B30DD6">
        <w:rPr>
          <w:rStyle w:val="Hyperlink4"/>
          <w:lang w:val="en-GB"/>
        </w:rPr>
        <w:t>the psychosocial sickness dimension</w:t>
      </w:r>
      <w:r w:rsidR="00EE5CF1" w:rsidRPr="00B30DD6">
        <w:rPr>
          <w:rStyle w:val="Hyperlink3"/>
          <w:lang w:val="en-GB"/>
        </w:rPr>
        <w:t xml:space="preserve"> (</w:t>
      </w:r>
      <w:proofErr w:type="spellStart"/>
      <w:r w:rsidR="00EE5CF1" w:rsidRPr="00B30DD6">
        <w:rPr>
          <w:rStyle w:val="Hyperlink4"/>
          <w:lang w:val="en-GB"/>
        </w:rPr>
        <w:t>sip_psychosoc</w:t>
      </w:r>
      <w:proofErr w:type="spellEnd"/>
      <w:r w:rsidR="00EE5CF1" w:rsidRPr="00B30DD6">
        <w:rPr>
          <w:rStyle w:val="Hyperlink4"/>
          <w:lang w:val="en-GB"/>
        </w:rPr>
        <w:t>)</w:t>
      </w:r>
      <w:r w:rsidR="00EE5CF1" w:rsidRPr="00B30DD6">
        <w:rPr>
          <w:rStyle w:val="Hyperlink3"/>
          <w:lang w:val="en-GB"/>
        </w:rPr>
        <w:t xml:space="preserve">. </w:t>
      </w:r>
      <w:r w:rsidRPr="00B30DD6">
        <w:rPr>
          <w:rStyle w:val="Hyperlink4"/>
          <w:lang w:val="en-GB"/>
        </w:rPr>
        <w:t xml:space="preserve"> </w:t>
      </w:r>
      <w:proofErr w:type="spellStart"/>
      <w:r w:rsidR="00361658" w:rsidRPr="00B30DD6">
        <w:rPr>
          <w:rStyle w:val="Hyperlink4"/>
          <w:lang w:val="en-GB"/>
        </w:rPr>
        <w:t>ALg</w:t>
      </w:r>
      <w:proofErr w:type="spellEnd"/>
      <w:r w:rsidR="00361658" w:rsidRPr="00B30DD6">
        <w:rPr>
          <w:rStyle w:val="Hyperlink4"/>
          <w:lang w:val="en-GB"/>
        </w:rPr>
        <w:t xml:space="preserve">: Anterior Long insular gyrus; H: Hippocampus; </w:t>
      </w:r>
      <w:proofErr w:type="spellStart"/>
      <w:r w:rsidR="00361658" w:rsidRPr="00B30DD6">
        <w:rPr>
          <w:rStyle w:val="Hyperlink4"/>
          <w:lang w:val="en-GB"/>
        </w:rPr>
        <w:t>IFg</w:t>
      </w:r>
      <w:proofErr w:type="spellEnd"/>
      <w:r w:rsidR="00361658" w:rsidRPr="00B30DD6">
        <w:rPr>
          <w:rStyle w:val="Hyperlink4"/>
          <w:lang w:val="en-GB"/>
        </w:rPr>
        <w:t xml:space="preserve">: Inferior Frontal gyrus; IPs: Intra Parietal sulcus; </w:t>
      </w:r>
      <w:proofErr w:type="spellStart"/>
      <w:r w:rsidR="00361658" w:rsidRPr="00B30DD6">
        <w:rPr>
          <w:rStyle w:val="Hyperlink4"/>
          <w:lang w:val="en-GB"/>
        </w:rPr>
        <w:t>ITg</w:t>
      </w:r>
      <w:proofErr w:type="spellEnd"/>
      <w:r w:rsidR="00361658" w:rsidRPr="00B30DD6">
        <w:rPr>
          <w:rStyle w:val="Hyperlink4"/>
          <w:lang w:val="en-GB"/>
        </w:rPr>
        <w:t xml:space="preserve">: Inferior Temporal gyrus; </w:t>
      </w:r>
      <w:proofErr w:type="spellStart"/>
      <w:r w:rsidR="00361658" w:rsidRPr="00B30DD6">
        <w:rPr>
          <w:rStyle w:val="Hyperlink4"/>
          <w:lang w:val="en-GB"/>
        </w:rPr>
        <w:t>MTg</w:t>
      </w:r>
      <w:proofErr w:type="spellEnd"/>
      <w:r w:rsidR="00361658" w:rsidRPr="00B30DD6">
        <w:rPr>
          <w:rStyle w:val="Hyperlink4"/>
          <w:lang w:val="en-GB"/>
        </w:rPr>
        <w:t xml:space="preserve">: Middle Temporal gyrus; </w:t>
      </w:r>
      <w:proofErr w:type="spellStart"/>
      <w:r w:rsidR="00361658" w:rsidRPr="00B30DD6">
        <w:rPr>
          <w:rStyle w:val="Hyperlink4"/>
          <w:lang w:val="en-GB"/>
        </w:rPr>
        <w:t>OFc</w:t>
      </w:r>
      <w:proofErr w:type="spellEnd"/>
      <w:r w:rsidR="00361658" w:rsidRPr="00B30DD6">
        <w:rPr>
          <w:rStyle w:val="Hyperlink4"/>
          <w:lang w:val="en-GB"/>
        </w:rPr>
        <w:t xml:space="preserve">: </w:t>
      </w:r>
      <w:proofErr w:type="spellStart"/>
      <w:r w:rsidR="00361658" w:rsidRPr="00B30DD6">
        <w:rPr>
          <w:rStyle w:val="Hyperlink4"/>
          <w:lang w:val="en-GB"/>
        </w:rPr>
        <w:t>Orbito</w:t>
      </w:r>
      <w:proofErr w:type="spellEnd"/>
      <w:r w:rsidR="00361658" w:rsidRPr="00B30DD6">
        <w:rPr>
          <w:rStyle w:val="Hyperlink4"/>
          <w:lang w:val="en-GB"/>
        </w:rPr>
        <w:t xml:space="preserve"> Frontal cortex; Op: Operculum; </w:t>
      </w:r>
      <w:proofErr w:type="spellStart"/>
      <w:r w:rsidR="00361658" w:rsidRPr="00B30DD6">
        <w:rPr>
          <w:rStyle w:val="Hyperlink4"/>
          <w:lang w:val="en-GB"/>
        </w:rPr>
        <w:t>PSg</w:t>
      </w:r>
      <w:proofErr w:type="spellEnd"/>
      <w:r w:rsidR="00361658" w:rsidRPr="00B30DD6">
        <w:rPr>
          <w:rStyle w:val="Hyperlink4"/>
          <w:lang w:val="en-GB"/>
        </w:rPr>
        <w:t xml:space="preserve">: Posterior Short insular gyrus; </w:t>
      </w:r>
      <w:proofErr w:type="spellStart"/>
      <w:r w:rsidR="00361658" w:rsidRPr="00B30DD6">
        <w:rPr>
          <w:rStyle w:val="Hyperlink4"/>
          <w:lang w:val="en-GB"/>
        </w:rPr>
        <w:t>PrCg</w:t>
      </w:r>
      <w:proofErr w:type="spellEnd"/>
      <w:r w:rsidR="00361658" w:rsidRPr="00B30DD6">
        <w:rPr>
          <w:rStyle w:val="Hyperlink4"/>
          <w:lang w:val="en-GB"/>
        </w:rPr>
        <w:t xml:space="preserve">: Pre-Central gyrus; Pu: Putamen; </w:t>
      </w:r>
      <w:proofErr w:type="spellStart"/>
      <w:r w:rsidR="00361658" w:rsidRPr="00B30DD6">
        <w:rPr>
          <w:rStyle w:val="Hyperlink4"/>
          <w:lang w:val="en-GB"/>
        </w:rPr>
        <w:t>STg</w:t>
      </w:r>
      <w:proofErr w:type="spellEnd"/>
      <w:r w:rsidR="00361658" w:rsidRPr="00B30DD6">
        <w:rPr>
          <w:rStyle w:val="Hyperlink4"/>
          <w:lang w:val="en-GB"/>
        </w:rPr>
        <w:t>: Superior Temporal gyrus; UF: Uncinate Fasciculus</w:t>
      </w:r>
      <w:r w:rsidRPr="00B30DD6">
        <w:rPr>
          <w:rStyle w:val="Hyperlink4"/>
          <w:lang w:val="en-GB"/>
        </w:rPr>
        <w:t xml:space="preserve">.  </w:t>
      </w:r>
      <w:r w:rsidRPr="00B30DD6">
        <w:rPr>
          <w:rStyle w:val="Hyperlink3"/>
          <w:lang w:val="en-GB"/>
        </w:rPr>
        <w:t xml:space="preserve">Maps are freely available at </w:t>
      </w:r>
      <w:hyperlink r:id="rId99" w:history="1">
        <w:r w:rsidRPr="00B30DD6">
          <w:rPr>
            <w:rStyle w:val="Hyperlink0"/>
            <w:lang w:val="en-GB"/>
          </w:rPr>
          <w:t>https://neurovault.org/collections/11260/</w:t>
        </w:r>
      </w:hyperlink>
      <w:r w:rsidRPr="00B30DD6">
        <w:rPr>
          <w:rStyle w:val="Hyperlink3"/>
          <w:lang w:val="en-GB"/>
        </w:rPr>
        <w:t xml:space="preserve"> .</w:t>
      </w:r>
    </w:p>
    <w:p w14:paraId="3B6A1ACE" w14:textId="3B6B9FDA" w:rsidR="00425598" w:rsidRPr="00B30DD6" w:rsidRDefault="00425598">
      <w:pPr>
        <w:pStyle w:val="Body"/>
        <w:jc w:val="both"/>
        <w:rPr>
          <w:rStyle w:val="None"/>
          <w:rFonts w:ascii="Lora" w:eastAsia="Lora" w:hAnsi="Lora" w:cs="Lora"/>
          <w:lang w:val="en-GB"/>
        </w:rPr>
      </w:pPr>
    </w:p>
    <w:p w14:paraId="709335B0" w14:textId="398BFB9E" w:rsidR="00425598" w:rsidRPr="00B30DD6" w:rsidRDefault="00061FC0">
      <w:pPr>
        <w:pStyle w:val="Body"/>
        <w:jc w:val="both"/>
        <w:rPr>
          <w:rStyle w:val="None"/>
          <w:rFonts w:ascii="Lora" w:eastAsia="Lora" w:hAnsi="Lora" w:cs="Lora"/>
          <w:lang w:val="en-GB"/>
        </w:rPr>
      </w:pPr>
      <w:r w:rsidRPr="00B30DD6">
        <w:rPr>
          <w:rStyle w:val="Hyperlink4"/>
          <w:lang w:val="en-GB"/>
        </w:rPr>
        <w:t xml:space="preserve">The </w:t>
      </w:r>
      <w:proofErr w:type="spellStart"/>
      <w:r w:rsidRPr="00B30DD6">
        <w:rPr>
          <w:rStyle w:val="Hyperlink4"/>
          <w:lang w:val="en-GB"/>
        </w:rPr>
        <w:t>disconnectome</w:t>
      </w:r>
      <w:proofErr w:type="spellEnd"/>
      <w:r w:rsidRPr="00B30DD6">
        <w:rPr>
          <w:rStyle w:val="Hyperlink4"/>
          <w:lang w:val="en-GB"/>
        </w:rPr>
        <w:t xml:space="preserve"> analyses highlighted the basal ganglia (e.g., putamen, </w:t>
      </w:r>
      <w:proofErr w:type="gramStart"/>
      <w:r w:rsidRPr="00B30DD6">
        <w:rPr>
          <w:rStyle w:val="Hyperlink4"/>
          <w:lang w:val="en-GB"/>
        </w:rPr>
        <w:t>pallidum</w:t>
      </w:r>
      <w:proofErr w:type="gramEnd"/>
      <w:r w:rsidRPr="00B30DD6">
        <w:rPr>
          <w:rStyle w:val="Hyperlink4"/>
          <w:lang w:val="en-GB"/>
        </w:rPr>
        <w:t xml:space="preserve"> and caudate body) on the right hemisphere as predictors for most of the sickness scores. In agreement, Van de Port et al.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ExcludeAuth="1"&gt;&lt;Author&gt;Van de Port&lt;/Author&gt;&lt;Year&gt;2004&lt;/Year&gt;&lt;RecNum&gt;31&lt;/RecNum&gt;&lt;DisplayText&gt;(2004)&lt;/DisplayText&gt;&lt;record&gt;&lt;rec-number&gt;31&lt;/rec-number&gt;&lt;foreign-keys&gt;&lt;key app="EN" db-id="zvrrtefsm9ssvpeeax9vrdfz5xaz5fwdvsfs" timestamp="1633442396"&gt;31&lt;/key&gt;&lt;/foreign-keys&gt;&lt;ref-type name="Journal Article"&gt;17&lt;/ref-type&gt;&lt;contributors&gt;&lt;authors&gt;&lt;author&gt;Van de Port, I. G.&lt;/author&gt;&lt;author&gt;Ketelaar, M.&lt;/author&gt;&lt;author&gt;Schepers, V. P.&lt;/author&gt;&lt;author&gt;Van den Bos, G. A.&lt;/author&gt;&lt;author&gt;Lindeman, E.&lt;/author&gt;&lt;/authors&gt;&lt;/contributors&gt;&lt;auth-address&gt;Rehabilitation Centre De Hoogstraat and Rudolf Magnus Institute of Neuroscience University Medical Centre Utrecht The Netherlands. i.v.d.port@dehoogstraat.nl&lt;/auth-address&gt;&lt;titles&gt;&lt;title&gt;Monitoring the functional health status of stroke patients: the value of the Stroke-Adapted Sickness Impact Profile-30&lt;/title&gt;&lt;secondary-title&gt;Disabil Rehabil&lt;/secondary-title&gt;&lt;/titles&gt;&lt;periodical&gt;&lt;full-title&gt;Disabil Rehabil&lt;/full-title&gt;&lt;/periodical&gt;&lt;pages&gt;635-40&lt;/pages&gt;&lt;volume&gt;26&lt;/volume&gt;&lt;number&gt;11&lt;/number&gt;&lt;edition&gt;2004/06/19&lt;/edition&gt;&lt;keywords&gt;&lt;keyword&gt;Female&lt;/keyword&gt;&lt;keyword&gt;*Health Status&lt;/keyword&gt;&lt;keyword&gt;Humans&lt;/keyword&gt;&lt;keyword&gt;Male&lt;/keyword&gt;&lt;keyword&gt;Middle Aged&lt;/keyword&gt;&lt;keyword&gt;Monitoring, Physiologic&lt;/keyword&gt;&lt;keyword&gt;*Sickness Impact Profile&lt;/keyword&gt;&lt;keyword&gt;Stroke/*physiopathology&lt;/keyword&gt;&lt;keyword&gt;Stroke Rehabilitation&lt;/keyword&gt;&lt;/keywords&gt;&lt;dates&gt;&lt;year&gt;2004&lt;/year&gt;&lt;pub-dates&gt;&lt;date&gt;Jun 3&lt;/date&gt;&lt;/pub-dates&gt;&lt;/dates&gt;&lt;isbn&gt;0963-8288 (Print)&amp;#xD;0963-8288 (Linking)&lt;/isbn&gt;&lt;accession-num&gt;15204501&lt;/accession-num&gt;&lt;urls&gt;&lt;related-urls&gt;&lt;url&gt;https://www.ncbi.nlm.nih.gov/pubmed/15204501&lt;/url&gt;&lt;/related-urls&gt;&lt;/urls&gt;&lt;electronic-resource-num&gt;10.1080/09638280410001672481&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(2004)</w:t>
      </w:r>
      <w:r w:rsidR="00796FC1" w:rsidRPr="00B30DD6">
        <w:rPr>
          <w:rStyle w:val="None"/>
          <w:rFonts w:ascii="Lora" w:eastAsia="Lora" w:hAnsi="Lora" w:cs="Lora"/>
          <w:lang w:val="en-GB"/>
        </w:rPr>
        <w:fldChar w:fldCharType="end"/>
      </w:r>
      <w:r w:rsidRPr="00B30DD6">
        <w:rPr>
          <w:rStyle w:val="Hyperlink4"/>
          <w:lang w:val="en-GB"/>
        </w:rPr>
        <w:t>, administering the SA-SIP scale</w:t>
      </w:r>
      <w:r w:rsidR="00046B14" w:rsidRPr="00B30DD6">
        <w:rPr>
          <w:rStyle w:val="Hyperlink4"/>
          <w:lang w:val="en-GB"/>
        </w:rPr>
        <w:t xml:space="preserve"> </w:t>
      </w:r>
      <w:r w:rsidRPr="00B30DD6">
        <w:rPr>
          <w:rStyle w:val="Hyperlink4"/>
          <w:lang w:val="en-GB"/>
        </w:rPr>
        <w:t>found lower scores in total and psychosocial dimensions in subarachnoid haemorrhage</w:t>
      </w:r>
      <w:r w:rsidR="00046B14" w:rsidRPr="00B30DD6">
        <w:rPr>
          <w:rStyle w:val="Hyperlink4"/>
          <w:lang w:val="en-GB"/>
        </w:rPr>
        <w:t>,</w:t>
      </w:r>
      <w:r w:rsidRPr="00B30DD6">
        <w:rPr>
          <w:rStyle w:val="Hyperlink4"/>
          <w:lang w:val="en-GB"/>
        </w:rPr>
        <w:t xml:space="preserve"> and subcortical infarction compared to cortical strokes</w:t>
      </w:r>
      <w:r w:rsidR="00046B14" w:rsidRPr="00B30DD6">
        <w:rPr>
          <w:rStyle w:val="Hyperlink4"/>
          <w:lang w:val="en-GB"/>
        </w:rPr>
        <w:t xml:space="preserve"> (N=122 stroke patients)</w:t>
      </w:r>
      <w:r w:rsidRPr="00B30DD6">
        <w:rPr>
          <w:rStyle w:val="Hyperlink4"/>
          <w:lang w:val="en-GB"/>
        </w:rPr>
        <w:t xml:space="preserve">. In the paper by Van </w:t>
      </w:r>
      <w:proofErr w:type="spellStart"/>
      <w:r w:rsidRPr="00B30DD6">
        <w:rPr>
          <w:rStyle w:val="Hyperlink4"/>
          <w:lang w:val="en-GB"/>
        </w:rPr>
        <w:t>Straten</w:t>
      </w:r>
      <w:proofErr w:type="spellEnd"/>
      <w:r w:rsidRPr="00B30DD6">
        <w:rPr>
          <w:rStyle w:val="Hyperlink4"/>
          <w:lang w:val="en-GB"/>
        </w:rPr>
        <w:t xml:space="preserve"> et al.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ExcludeAuth="1"&gt;&lt;Author&gt;van Straten&lt;/Author&gt;&lt;Year&gt;1997&lt;/Year&gt;&lt;RecNum&gt;29&lt;/RecNum&gt;&lt;DisplayText&gt;(1997)&lt;/DisplayText&gt;&lt;record&gt;&lt;rec-number&gt;29&lt;/rec-number&gt;&lt;foreign-keys&gt;&lt;key app="EN" db-id="zvrrtefsm9ssvpeeax9vrdfz5xaz5fwdvsfs" timestamp="1633442375"&gt;29&lt;/key&gt;&lt;/foreign-keys&gt;&lt;ref-type name="Journal Article"&gt;17&lt;/ref-type&gt;&lt;contributors&gt;&lt;authors&gt;&lt;author&gt;van Straten, A.&lt;/author&gt;&lt;author&gt;de Haan, R. J.&lt;/author&gt;&lt;author&gt;Limburg, M.&lt;/author&gt;&lt;author&gt;Schuling, J.&lt;/author&gt;&lt;author&gt;Bossuyt, P. M.&lt;/author&gt;&lt;author&gt;van den Bos, G. A.&lt;/author&gt;&lt;/authors&gt;&lt;/contributors&gt;&lt;auth-address&gt;Department of Social Medicine, Academic Medical Center, University of Amsterdam, The Netherlands. a.vanstraten@amc.uva.nl&lt;/auth-address&gt;&lt;titles&gt;&lt;title&gt;A stroke-adapted 30-item version of the Sickness Impact Profile to assess quality of life (SA-SIP30)&lt;/title&gt;&lt;secondary-title&gt;Stroke&lt;/secondary-title&gt;&lt;/titles&gt;&lt;periodical&gt;&lt;full-title&gt;Stroke&lt;/full-title&gt;&lt;/periodical&gt;&lt;pages&gt;2155-61&lt;/pages&gt;&lt;volume&gt;28&lt;/volume&gt;&lt;number&gt;11&lt;/number&gt;&lt;edition&gt;1997/11/22&lt;/edition&gt;&lt;keywords&gt;&lt;keyword&gt;Aged&lt;/keyword&gt;&lt;keyword&gt;Cerebrovascular Disorders/*physiopathology/*psychology&lt;/keyword&gt;&lt;keyword&gt;Evaluation Studies as Topic&lt;/keyword&gt;&lt;keyword&gt;Female&lt;/keyword&gt;&lt;keyword&gt;Humans&lt;/keyword&gt;&lt;keyword&gt;Male&lt;/keyword&gt;&lt;keyword&gt;Middle Aged&lt;/keyword&gt;&lt;keyword&gt;*Quality of Life&lt;/keyword&gt;&lt;keyword&gt;*Sickness Impact Profile&lt;/keyword&gt;&lt;/keywords&gt;&lt;dates&gt;&lt;year&gt;1997&lt;/year&gt;&lt;pub-dates&gt;&lt;date&gt;Nov&lt;/date&gt;&lt;/pub-dates&gt;&lt;/dates&gt;&lt;isbn&gt;0039-2499 (Print)&amp;#xD;0039-2499 (Linking)&lt;/isbn&gt;&lt;accession-num&gt;9368557&lt;/accession-num&gt;&lt;urls&gt;&lt;related-urls&gt;&lt;url&gt;https://www.ncbi.nlm.nih.gov/pubmed/9368557&lt;/url&gt;&lt;/related-urls&gt;&lt;/urls&gt;&lt;electronic-resource-num&gt;10.1161/01.str.28.11.2155&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(1997)</w:t>
      </w:r>
      <w:r w:rsidR="00796FC1" w:rsidRPr="00B30DD6">
        <w:rPr>
          <w:rStyle w:val="None"/>
          <w:rFonts w:ascii="Lora" w:eastAsia="Lora" w:hAnsi="Lora" w:cs="Lora"/>
          <w:lang w:val="en-GB"/>
        </w:rPr>
        <w:fldChar w:fldCharType="end"/>
      </w:r>
      <w:r w:rsidRPr="00B30DD6">
        <w:rPr>
          <w:rStyle w:val="Hyperlink4"/>
          <w:lang w:val="en-GB"/>
        </w:rPr>
        <w:t>, in which the SA-SIP scale was originally defined, no differences were found distinguishing infratentorial and supratentorial strokes, whereas lacunar infarctions presented a better overall sickness response compared to cortical and subcortical strokes.</w:t>
      </w:r>
      <w:r w:rsidR="008204A9" w:rsidRPr="00B30DD6">
        <w:rPr>
          <w:rStyle w:val="Hyperlink4"/>
          <w:lang w:val="en-GB"/>
        </w:rPr>
        <w:t xml:space="preserve"> The </w:t>
      </w:r>
      <w:proofErr w:type="spellStart"/>
      <w:r w:rsidR="008204A9" w:rsidRPr="00B30DD6">
        <w:rPr>
          <w:rStyle w:val="Hyperlink4"/>
          <w:lang w:val="en-GB"/>
        </w:rPr>
        <w:t>disconnectome</w:t>
      </w:r>
      <w:proofErr w:type="spellEnd"/>
      <w:r w:rsidR="008204A9" w:rsidRPr="00B30DD6">
        <w:rPr>
          <w:rStyle w:val="Hyperlink4"/>
          <w:lang w:val="en-GB"/>
        </w:rPr>
        <w:t xml:space="preserve"> analyses did not highlight any infratentorial, internal capsule or thalamic areas.</w:t>
      </w:r>
    </w:p>
    <w:p w14:paraId="5A7F8D82" w14:textId="0119FACF" w:rsidR="00425598" w:rsidRPr="00B30DD6" w:rsidRDefault="008204A9">
      <w:pPr>
        <w:pStyle w:val="Body"/>
        <w:jc w:val="both"/>
        <w:rPr>
          <w:rStyle w:val="None"/>
          <w:rFonts w:ascii="Lora" w:eastAsia="Lora" w:hAnsi="Lora" w:cs="Lora"/>
          <w:lang w:val="en-GB"/>
        </w:rPr>
      </w:pPr>
      <w:r w:rsidRPr="00B30DD6">
        <w:rPr>
          <w:rStyle w:val="Hyperlink4"/>
          <w:lang w:val="en-GB"/>
        </w:rPr>
        <w:t>I</w:t>
      </w:r>
      <w:r w:rsidR="00061FC0" w:rsidRPr="00B30DD6">
        <w:rPr>
          <w:rStyle w:val="Hyperlink4"/>
          <w:lang w:val="en-GB"/>
        </w:rPr>
        <w:t xml:space="preserve">n our </w:t>
      </w:r>
      <w:proofErr w:type="spellStart"/>
      <w:r w:rsidR="00061FC0" w:rsidRPr="00B30DD6">
        <w:rPr>
          <w:rStyle w:val="Hyperlink4"/>
          <w:lang w:val="en-GB"/>
        </w:rPr>
        <w:t>disconnectome</w:t>
      </w:r>
      <w:proofErr w:type="spellEnd"/>
      <w:r w:rsidR="00061FC0" w:rsidRPr="00B30DD6">
        <w:rPr>
          <w:rStyle w:val="Hyperlink4"/>
          <w:lang w:val="en-GB"/>
        </w:rPr>
        <w:t xml:space="preserve"> results, the insular gyri presented large effect size correlations in all the evaluated sickness scores with exception for the social and alertness behaviours. The insular correlations were strongly lateralized on the right hemisphere. Interestingly, in the study of Harte et al. </w:t>
      </w:r>
      <w:r w:rsidR="00796FC1" w:rsidRPr="00B30DD6">
        <w:rPr>
          <w:rStyle w:val="None"/>
          <w:rFonts w:ascii="Lora" w:eastAsia="Lora" w:hAnsi="Lora" w:cs="Lora"/>
          <w:lang w:val="en-GB"/>
        </w:rPr>
        <w:fldChar w:fldCharType="begin">
          <w:fldData xml:space="preserve">PEVuZE5vdGU+PENpdGUgRXhjbHVkZUF1dGg9IjEiPjxBdXRob3I+SGFydGU8L0F1dGhvcj48WWVh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</w:fldData>
        </w:fldChar>
      </w:r>
      <w:r w:rsidR="00796FC1" w:rsidRPr="00B30DD6">
        <w:rPr>
          <w:rStyle w:val="None"/>
          <w:rFonts w:ascii="Lora" w:eastAsia="Lora" w:hAnsi="Lora" w:cs="Lora"/>
          <w:lang w:val="en-GB"/>
        </w:rPr>
        <w:instrText xml:space="preserve"> ADDIN EN.CITE </w:instrText>
      </w:r>
      <w:r w:rsidR="00796FC1" w:rsidRPr="00B30DD6">
        <w:rPr>
          <w:rStyle w:val="None"/>
          <w:rFonts w:ascii="Lora" w:eastAsia="Lora" w:hAnsi="Lora" w:cs="Lora"/>
          <w:lang w:val="en-GB"/>
        </w:rPr>
        <w:fldChar w:fldCharType="begin">
          <w:fldData xml:space="preserve">PEVuZE5vdGU+PENpdGUgRXhjbHVkZUF1dGg9IjEiPjxBdXRob3I+SGFydGU8L0F1dGhvcj48WWVh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</w:fldData>
        </w:fldChar>
      </w:r>
      <w:r w:rsidR="00796FC1" w:rsidRPr="00B30DD6">
        <w:rPr>
          <w:rStyle w:val="None"/>
          <w:rFonts w:ascii="Lora" w:eastAsia="Lora" w:hAnsi="Lora" w:cs="Lora"/>
          <w:lang w:val="en-GB"/>
        </w:rPr>
        <w:instrText xml:space="preserve"> ADDIN EN.CITE.DATA </w:instrText>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end"/>
      </w:r>
      <w:r w:rsidR="00796FC1" w:rsidRPr="00B30DD6">
        <w:rPr>
          <w:rStyle w:val="None"/>
          <w:rFonts w:ascii="Lora" w:eastAsia="Lora" w:hAnsi="Lora" w:cs="Lora"/>
          <w:lang w:val="en-GB"/>
        </w:rPr>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(2016)</w:t>
      </w:r>
      <w:r w:rsidR="00796FC1" w:rsidRPr="00B30DD6">
        <w:rPr>
          <w:rStyle w:val="None"/>
          <w:rFonts w:ascii="Lora" w:eastAsia="Lora" w:hAnsi="Lora" w:cs="Lora"/>
          <w:lang w:val="en-GB"/>
        </w:rPr>
        <w:fldChar w:fldCharType="end"/>
      </w:r>
      <w:r w:rsidR="00061FC0" w:rsidRPr="00B30DD6">
        <w:rPr>
          <w:rStyle w:val="Hyperlink4"/>
          <w:lang w:val="en-GB"/>
        </w:rPr>
        <w:t xml:space="preserve">, investigating patients with a chronic pain condition, fibromyalgia, insular activations in response to visual stimulation were able to discriminate between patients versus healthy participants. </w:t>
      </w:r>
      <w:proofErr w:type="gramStart"/>
      <w:r w:rsidR="00061FC0" w:rsidRPr="00B30DD6">
        <w:rPr>
          <w:rStyle w:val="Hyperlink4"/>
          <w:lang w:val="en-GB"/>
        </w:rPr>
        <w:t>In particular, activation</w:t>
      </w:r>
      <w:proofErr w:type="gramEnd"/>
      <w:r w:rsidR="00061FC0" w:rsidRPr="00B30DD6">
        <w:rPr>
          <w:rStyle w:val="Hyperlink4"/>
          <w:lang w:val="en-GB"/>
        </w:rPr>
        <w:t xml:space="preserve"> in the right anterior insula. Thus, </w:t>
      </w:r>
      <w:r w:rsidRPr="00B30DD6">
        <w:rPr>
          <w:rStyle w:val="Hyperlink4"/>
          <w:lang w:val="en-GB"/>
        </w:rPr>
        <w:t>it</w:t>
      </w:r>
      <w:r w:rsidR="00061FC0" w:rsidRPr="00B30DD6">
        <w:rPr>
          <w:rStyle w:val="Hyperlink4"/>
          <w:lang w:val="en-GB"/>
        </w:rPr>
        <w:t xml:space="preserve"> indicate</w:t>
      </w:r>
      <w:r w:rsidRPr="00B30DD6">
        <w:rPr>
          <w:rStyle w:val="Hyperlink4"/>
          <w:lang w:val="en-GB"/>
        </w:rPr>
        <w:t>d</w:t>
      </w:r>
      <w:r w:rsidR="00061FC0" w:rsidRPr="00B30DD6">
        <w:rPr>
          <w:rStyle w:val="Hyperlink4"/>
          <w:lang w:val="en-GB"/>
        </w:rPr>
        <w:t xml:space="preserve"> that a dysregulation of multisensory integration within the right insula can lead to pain conditions, and probably to a higher sickness response. </w:t>
      </w:r>
    </w:p>
    <w:p w14:paraId="2FD026A8" w14:textId="712C378C" w:rsidR="00425598" w:rsidRPr="00B30DD6" w:rsidRDefault="00061FC0">
      <w:pPr>
        <w:pStyle w:val="Body"/>
        <w:jc w:val="both"/>
        <w:rPr>
          <w:rStyle w:val="None"/>
          <w:rFonts w:ascii="Lora" w:eastAsia="Lora" w:hAnsi="Lora" w:cs="Lora"/>
          <w:lang w:val="en-GB"/>
        </w:rPr>
      </w:pPr>
      <w:r w:rsidRPr="00B30DD6">
        <w:rPr>
          <w:rStyle w:val="Hyperlink4"/>
          <w:lang w:val="en-GB"/>
        </w:rPr>
        <w:t>In the study by Fogel et al. (2011), investigating chronic pain in temporomandibular patients, a decoupling between the prefrontal cortex and the cingulate cortex was measured during cognitive and emotional tasks.</w:t>
      </w:r>
      <w:r w:rsidR="008204A9" w:rsidRPr="00B30DD6">
        <w:rPr>
          <w:rStyle w:val="Hyperlink4"/>
          <w:lang w:val="en-GB"/>
        </w:rPr>
        <w:t xml:space="preserve"> </w:t>
      </w:r>
      <w:r w:rsidRPr="00B30DD6">
        <w:rPr>
          <w:rStyle w:val="Hyperlink4"/>
          <w:lang w:val="en-GB"/>
        </w:rPr>
        <w:t xml:space="preserve">These findings suggest that an </w:t>
      </w:r>
      <w:r w:rsidR="008204A9" w:rsidRPr="00B30DD6">
        <w:rPr>
          <w:rStyle w:val="Hyperlink4"/>
          <w:lang w:val="en-GB"/>
        </w:rPr>
        <w:t>asynchronization</w:t>
      </w:r>
      <w:r w:rsidRPr="00B30DD6">
        <w:rPr>
          <w:rStyle w:val="Hyperlink4"/>
          <w:lang w:val="en-GB"/>
        </w:rPr>
        <w:t xml:space="preserve"> between attention and cognition </w:t>
      </w:r>
      <w:r w:rsidR="008204A9" w:rsidRPr="00B30DD6">
        <w:rPr>
          <w:rStyle w:val="Hyperlink4"/>
          <w:lang w:val="en-GB"/>
        </w:rPr>
        <w:t>processing</w:t>
      </w:r>
      <w:r w:rsidRPr="00B30DD6">
        <w:rPr>
          <w:rStyle w:val="Hyperlink4"/>
          <w:lang w:val="en-GB"/>
        </w:rPr>
        <w:t xml:space="preserve"> can lead to slow behavioural responses, evaluated in several sickness scores (e.g., </w:t>
      </w:r>
      <w:proofErr w:type="spellStart"/>
      <w:r w:rsidRPr="00B30DD6">
        <w:rPr>
          <w:rStyle w:val="Hyperlink4"/>
          <w:lang w:val="en-GB"/>
        </w:rPr>
        <w:t>sip_psychosoc</w:t>
      </w:r>
      <w:proofErr w:type="spellEnd"/>
      <w:r w:rsidRPr="00B30DD6">
        <w:rPr>
          <w:rStyle w:val="Hyperlink4"/>
          <w:lang w:val="en-GB"/>
        </w:rPr>
        <w:t xml:space="preserve">). </w:t>
      </w:r>
      <w:r w:rsidR="008204A9" w:rsidRPr="00B30DD6">
        <w:rPr>
          <w:rStyle w:val="Hyperlink4"/>
          <w:lang w:val="en-GB"/>
        </w:rPr>
        <w:t xml:space="preserve">In the </w:t>
      </w:r>
      <w:proofErr w:type="spellStart"/>
      <w:r w:rsidR="008204A9" w:rsidRPr="00B30DD6">
        <w:rPr>
          <w:rStyle w:val="Hyperlink4"/>
          <w:lang w:val="en-GB"/>
        </w:rPr>
        <w:t>disconnectome</w:t>
      </w:r>
      <w:proofErr w:type="spellEnd"/>
      <w:r w:rsidR="008204A9" w:rsidRPr="00B30DD6">
        <w:rPr>
          <w:rStyle w:val="Hyperlink4"/>
          <w:lang w:val="en-GB"/>
        </w:rPr>
        <w:t xml:space="preserve"> results, the right prefrontal cortex was highly correlated with sickness in all the evaluated scores.</w:t>
      </w:r>
    </w:p>
    <w:p w14:paraId="2D8C3E9E" w14:textId="160341B7" w:rsidR="00425598" w:rsidRPr="00B30DD6" w:rsidRDefault="00061FC0">
      <w:pPr>
        <w:pStyle w:val="Body"/>
        <w:jc w:val="both"/>
        <w:rPr>
          <w:rStyle w:val="None"/>
          <w:rFonts w:ascii="Lora" w:eastAsia="Lora" w:hAnsi="Lora" w:cs="Lora"/>
          <w:lang w:val="en-GB"/>
        </w:rPr>
      </w:pPr>
      <w:r w:rsidRPr="00B30DD6">
        <w:rPr>
          <w:rStyle w:val="Hyperlink4"/>
          <w:lang w:val="en-GB"/>
        </w:rPr>
        <w:t xml:space="preserve">Additionally, the uncinate fasciculus, connecting the orbital prefrontal cortex, </w:t>
      </w:r>
      <w:r w:rsidR="008204A9" w:rsidRPr="00B30DD6">
        <w:rPr>
          <w:rStyle w:val="Hyperlink4"/>
          <w:lang w:val="en-GB"/>
        </w:rPr>
        <w:t xml:space="preserve">is </w:t>
      </w:r>
      <w:r w:rsidRPr="00B30DD6">
        <w:rPr>
          <w:rStyle w:val="Hyperlink4"/>
          <w:lang w:val="en-GB"/>
        </w:rPr>
        <w:t xml:space="preserve">strongly involved in social-emotional processing, presenting abnormalities mainly in the right </w:t>
      </w:r>
      <w:r w:rsidRPr="00B30DD6">
        <w:rPr>
          <w:rStyle w:val="Hyperlink4"/>
          <w:lang w:val="en-GB"/>
        </w:rPr>
        <w:lastRenderedPageBreak/>
        <w:t xml:space="preserve">hemisphere in psychopathy and antisocial personality disorders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&lt;EndNote&gt;&lt;Cite&gt;&lt;Author&gt;Von Der Heide&lt;/Author&gt;&lt;Year&gt;2013&lt;/Year&gt;&lt;RecNum&gt;34&lt;/RecNum&gt;&lt;DisplayText&gt;(Von Der Heide et al. 2013)&lt;/DisplayText&gt;&lt;record&gt;&lt;rec-number&gt;34&lt;/rec-number&gt;&lt;foreign-keys&gt;&lt;key app="EN" db-id="zvrrtefsm9ssvpeeax9vrdfz5xaz5fwdvsfs" timestamp="1633442575"&gt;34&lt;/key&gt;&lt;/foreign-keys&gt;&lt;ref-type name="Journal Article"&gt;17&lt;/ref-type&gt;&lt;contributors&gt;&lt;authors&gt;&lt;author&gt;Von Der Heide, R. J.&lt;/author&gt;&lt;author&gt;Skipper, L. M.&lt;/author&gt;&lt;author&gt;Klobusicky, E.&lt;/author&gt;&lt;author&gt;Olson, I. R.&lt;/author&gt;&lt;/authors&gt;&lt;/contributors&gt;&lt;auth-address&gt;Department of Psychology, Temple University, Philadelphia, PA 19122, USA.&lt;/auth-address&gt;&lt;titles&gt;&lt;title&gt;Dissecting the uncinate fasciculus: disorders, controversies and a hypothesis&lt;/title&gt;&lt;secondary-title&gt;Brain&lt;/secondary-title&gt;&lt;/titles&gt;&lt;periodical&gt;&lt;full-title&gt;Brain&lt;/full-title&gt;&lt;/periodical&gt;&lt;pages&gt;1692-707&lt;/pages&gt;&lt;volume&gt;136&lt;/volume&gt;&lt;number&gt;Pt 6&lt;/number&gt;&lt;edition&gt;2013/05/08&lt;/edition&gt;&lt;keywords&gt;&lt;keyword&gt;Animals&lt;/keyword&gt;&lt;keyword&gt;Humans&lt;/keyword&gt;&lt;keyword&gt;Mental Disorders/*pathology&lt;/keyword&gt;&lt;keyword&gt;Nerve Fibers, Myelinated/*pathology/*physiology&lt;/keyword&gt;&lt;keyword&gt;Nerve Net/pathology/physiology&lt;/keyword&gt;&lt;keyword&gt;Neural Pathways/pathology/physiology&lt;/keyword&gt;&lt;keyword&gt;Temporal Lobe/*pathology/*physiology&lt;/keyword&gt;&lt;keyword&gt;anterior temporal lobe&lt;/keyword&gt;&lt;keyword&gt;diffusion tensor imaging&lt;/keyword&gt;&lt;keyword&gt;episodic memory&lt;/keyword&gt;&lt;keyword&gt;orbitofrontal cortex&lt;/keyword&gt;&lt;keyword&gt;schizophrenia&lt;/keyword&gt;&lt;/keywords&gt;&lt;dates&gt;&lt;year&gt;2013&lt;/year&gt;&lt;pub-dates&gt;&lt;date&gt;Jun&lt;/date&gt;&lt;/pub-dates&gt;&lt;/dates&gt;&lt;isbn&gt;1460-2156 (Electronic)&amp;#xD;0006-8950 (Linking)&lt;/isbn&gt;&lt;accession-num&gt;23649697&lt;/accession-num&gt;&lt;urls&gt;&lt;related-urls&gt;&lt;url&gt;https://www.ncbi.nlm.nih.gov/pubmed/23649697&lt;/url&gt;&lt;/related-urls&gt;&lt;/urls&gt;&lt;custom2&gt;PMC3673595&lt;/custom2&gt;&lt;electronic-resource-num&gt;10.1093/brain/awt094&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(Von Der Heide et al. 2013)</w:t>
      </w:r>
      <w:r w:rsidR="00796FC1" w:rsidRPr="00B30DD6">
        <w:rPr>
          <w:rStyle w:val="None"/>
          <w:rFonts w:ascii="Lora" w:eastAsia="Lora" w:hAnsi="Lora" w:cs="Lora"/>
          <w:lang w:val="en-GB"/>
        </w:rPr>
        <w:fldChar w:fldCharType="end"/>
      </w:r>
      <w:r w:rsidRPr="00B30DD6">
        <w:rPr>
          <w:rStyle w:val="Hyperlink4"/>
          <w:lang w:val="en-GB"/>
        </w:rPr>
        <w:t xml:space="preserve">. The </w:t>
      </w:r>
      <w:proofErr w:type="spellStart"/>
      <w:r w:rsidRPr="00B30DD6">
        <w:rPr>
          <w:rStyle w:val="Hyperlink4"/>
          <w:lang w:val="en-GB"/>
        </w:rPr>
        <w:t>disconnectome</w:t>
      </w:r>
      <w:proofErr w:type="spellEnd"/>
      <w:r w:rsidRPr="00B30DD6">
        <w:rPr>
          <w:rStyle w:val="Hyperlink4"/>
          <w:lang w:val="en-GB"/>
        </w:rPr>
        <w:t xml:space="preserve"> results also detect right parietal, </w:t>
      </w:r>
      <w:proofErr w:type="gramStart"/>
      <w:r w:rsidRPr="00B30DD6">
        <w:rPr>
          <w:rStyle w:val="Hyperlink4"/>
          <w:lang w:val="en-GB"/>
        </w:rPr>
        <w:t>temporal</w:t>
      </w:r>
      <w:proofErr w:type="gramEnd"/>
      <w:r w:rsidRPr="00B30DD6">
        <w:rPr>
          <w:rStyle w:val="Hyperlink4"/>
          <w:lang w:val="en-GB"/>
        </w:rPr>
        <w:t xml:space="preserve"> and hippocampal regions, and left temporal regions as predictors correlated with sickness. In the study by </w:t>
      </w:r>
      <w:proofErr w:type="spellStart"/>
      <w:r w:rsidRPr="00B30DD6">
        <w:rPr>
          <w:rStyle w:val="Hyperlink4"/>
          <w:lang w:val="en-GB"/>
        </w:rPr>
        <w:t>Shigihara</w:t>
      </w:r>
      <w:proofErr w:type="spellEnd"/>
      <w:r w:rsidRPr="00B30DD6">
        <w:rPr>
          <w:rStyle w:val="Hyperlink4"/>
          <w:lang w:val="en-GB"/>
        </w:rPr>
        <w:t xml:space="preserve"> et al.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 ExcludeAuth="1"&gt;&lt;Author&gt;Shigihara&lt;/Author&gt;&lt;Year&gt;2013&lt;/Year&gt;&lt;RecNum&gt;35&lt;/RecNum&gt;&lt;DisplayText&gt;(2013)&lt;/DisplayText&gt;&lt;record&gt;&lt;rec-number&gt;35&lt;/rec-number&gt;&lt;foreign-keys&gt;&lt;key app="EN" db-id="zvrrtefsm9ssvpeeax9vrdfz5xaz5fwdvsfs" timestamp="1633442584"&gt;35&lt;/key&gt;&lt;/foreign-keys&gt;&lt;ref-type name="Journal Article"&gt;17&lt;/ref-type&gt;&lt;contributors&gt;&lt;authors&gt;&lt;author&gt;Shigihara, Y.&lt;/author&gt;&lt;author&gt;Tanaka, M.&lt;/author&gt;&lt;author&gt;Ishii, A.&lt;/author&gt;&lt;author&gt;Kanai, E.&lt;/author&gt;&lt;author&gt;Funakura, M.&lt;/author&gt;&lt;author&gt;Watanabe, Y.&lt;/author&gt;&lt;/authors&gt;&lt;/contributors&gt;&lt;auth-address&gt;Department of Physiology, Osaka City University Graduate School of Medicine, 1-4-3 Asahimachi, Abeno-ku, Osaka City, Osaka 545-8585, Japan.&lt;/auth-address&gt;&lt;titles&gt;&lt;title&gt;Two types of mental fatigue affect spontaneous oscillatory brain activities in different ways&lt;/title&gt;&lt;secondary-title&gt;Behav Brain Funct&lt;/secondary-title&gt;&lt;/titles&gt;&lt;periodical&gt;&lt;full-title&gt;Behav Brain Funct&lt;/full-title&gt;&lt;/periodical&gt;&lt;pages&gt;2&lt;/pages&gt;&lt;volume&gt;9&lt;/volume&gt;&lt;edition&gt;2013/01/12&lt;/edition&gt;&lt;keywords&gt;&lt;keyword&gt;Adult&lt;/keyword&gt;&lt;keyword&gt;Alpha Rhythm/physiology&lt;/keyword&gt;&lt;keyword&gt;Beta Rhythm/physiology&lt;/keyword&gt;&lt;keyword&gt;Brain/*physiopathology&lt;/keyword&gt;&lt;keyword&gt;Cerebral Cortex/physiopathology&lt;/keyword&gt;&lt;keyword&gt;Data Interpretation, Statistical&lt;/keyword&gt;&lt;keyword&gt;Electroencephalography&lt;/keyword&gt;&lt;keyword&gt;Functional Laterality/physiology&lt;/keyword&gt;&lt;keyword&gt;Humans&lt;/keyword&gt;&lt;keyword&gt;*Magnetoencephalography&lt;/keyword&gt;&lt;keyword&gt;Male&lt;/keyword&gt;&lt;keyword&gt;Mental Fatigue/*physiopathology&lt;/keyword&gt;&lt;keyword&gt;Psychomotor Performance/physiology&lt;/keyword&gt;&lt;/keywords&gt;&lt;dates&gt;&lt;year&gt;2013&lt;/year&gt;&lt;pub-dates&gt;&lt;date&gt;Jan 10&lt;/date&gt;&lt;/pub-dates&gt;&lt;/dates&gt;&lt;isbn&gt;1744-9081 (Electronic)&amp;#xD;1744-9081 (Linking)&lt;/isbn&gt;&lt;accession-num&gt;23305089&lt;/accession-num&gt;&lt;urls&gt;&lt;related-urls&gt;&lt;url&gt;https://www.ncbi.nlm.nih.gov/pubmed/23305089&lt;/url&gt;&lt;/related-urls&gt;&lt;/urls&gt;&lt;custom2&gt;PMC3562167&lt;/custom2&gt;&lt;electronic-resource-num&gt;10.1186/1744-9081-9-2&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(2013)</w:t>
      </w:r>
      <w:r w:rsidR="00796FC1" w:rsidRPr="00B30DD6">
        <w:rPr>
          <w:rStyle w:val="None"/>
          <w:rFonts w:ascii="Lora" w:eastAsia="Lora" w:hAnsi="Lora" w:cs="Lora"/>
          <w:lang w:val="en-GB"/>
        </w:rPr>
        <w:fldChar w:fldCharType="end"/>
      </w:r>
      <w:r w:rsidRPr="00B30DD6">
        <w:rPr>
          <w:rStyle w:val="Hyperlink4"/>
          <w:lang w:val="en-GB"/>
        </w:rPr>
        <w:t xml:space="preserve">, using magnetoencephalography and mental fatigue conditions, decreased alpha power was measured in the right angular gyrus and increased levels in the left middle and superior temporal gyri, after a 30 minute fatigue inducing 0-back test sessions; whereas after a 2-back session, decreased alpha power was measured in right middle and superior frontal gyrus, and widespread increased levels including the right </w:t>
      </w:r>
      <w:proofErr w:type="spellStart"/>
      <w:r w:rsidRPr="00B30DD6">
        <w:rPr>
          <w:rStyle w:val="Hyperlink4"/>
          <w:lang w:val="en-GB"/>
        </w:rPr>
        <w:t>parahippocampal</w:t>
      </w:r>
      <w:proofErr w:type="spellEnd"/>
      <w:r w:rsidRPr="00B30DD6">
        <w:rPr>
          <w:rStyle w:val="Hyperlink4"/>
          <w:lang w:val="en-GB"/>
        </w:rPr>
        <w:t xml:space="preserve"> gyrus, right inferior frontal gyrus and left middle temporal gyrus. These regions were also highlighted </w:t>
      </w:r>
      <w:r w:rsidR="00033A17" w:rsidRPr="00B30DD6">
        <w:rPr>
          <w:rStyle w:val="Hyperlink4"/>
          <w:lang w:val="en-GB"/>
        </w:rPr>
        <w:t>in our</w:t>
      </w:r>
      <w:r w:rsidRPr="00B30DD6">
        <w:rPr>
          <w:rStyle w:val="Hyperlink4"/>
          <w:lang w:val="en-GB"/>
        </w:rPr>
        <w:t xml:space="preserve"> </w:t>
      </w:r>
      <w:proofErr w:type="spellStart"/>
      <w:r w:rsidRPr="00B30DD6">
        <w:rPr>
          <w:rStyle w:val="Hyperlink4"/>
          <w:lang w:val="en-GB"/>
        </w:rPr>
        <w:t>disconnectome</w:t>
      </w:r>
      <w:proofErr w:type="spellEnd"/>
      <w:r w:rsidRPr="00B30DD6">
        <w:rPr>
          <w:rStyle w:val="Hyperlink4"/>
          <w:lang w:val="en-GB"/>
        </w:rPr>
        <w:t xml:space="preserve"> </w:t>
      </w:r>
      <w:proofErr w:type="gramStart"/>
      <w:r w:rsidRPr="00B30DD6">
        <w:rPr>
          <w:rStyle w:val="Hyperlink4"/>
          <w:lang w:val="en-GB"/>
        </w:rPr>
        <w:t>results, and</w:t>
      </w:r>
      <w:proofErr w:type="gramEnd"/>
      <w:r w:rsidRPr="00B30DD6">
        <w:rPr>
          <w:rStyle w:val="Hyperlink4"/>
          <w:lang w:val="en-GB"/>
        </w:rPr>
        <w:t xml:space="preserve"> indicate that different types of mental fatigue can produce alterations in </w:t>
      </w:r>
      <w:r w:rsidR="00033A17" w:rsidRPr="00B30DD6">
        <w:rPr>
          <w:rStyle w:val="Hyperlink4"/>
          <w:lang w:val="en-GB"/>
        </w:rPr>
        <w:t>distinct</w:t>
      </w:r>
      <w:r w:rsidRPr="00B30DD6">
        <w:rPr>
          <w:rStyle w:val="Hyperlink4"/>
          <w:lang w:val="en-GB"/>
        </w:rPr>
        <w:t xml:space="preserve"> brain regions, and with different levels of activity oscillations. </w:t>
      </w:r>
    </w:p>
    <w:p w14:paraId="784AF136" w14:textId="6A0EC7FA" w:rsidR="00425598" w:rsidRPr="00B30DD6" w:rsidRDefault="00061FC0">
      <w:pPr>
        <w:pStyle w:val="Body"/>
        <w:jc w:val="both"/>
        <w:rPr>
          <w:rStyle w:val="None"/>
          <w:rFonts w:ascii="Lora" w:eastAsia="Lora" w:hAnsi="Lora" w:cs="Lora"/>
          <w:lang w:val="en-GB"/>
        </w:rPr>
      </w:pPr>
      <w:r w:rsidRPr="00B30DD6">
        <w:rPr>
          <w:rStyle w:val="Hyperlink4"/>
          <w:lang w:val="en-GB"/>
        </w:rPr>
        <w:t xml:space="preserve">As a limitation, the SA-SIP scale </w:t>
      </w:r>
      <w:proofErr w:type="gramStart"/>
      <w:r w:rsidRPr="00B30DD6">
        <w:rPr>
          <w:rStyle w:val="Hyperlink4"/>
          <w:lang w:val="en-GB"/>
        </w:rPr>
        <w:t>has to</w:t>
      </w:r>
      <w:proofErr w:type="gramEnd"/>
      <w:r w:rsidRPr="00B30DD6">
        <w:rPr>
          <w:rStyle w:val="Hyperlink4"/>
          <w:lang w:val="en-GB"/>
        </w:rPr>
        <w:t xml:space="preserve"> be administered with caution to patients presented with a severe stroke, and in case of severe speech and language disorders. In those cases, a proxy respondent, primarily the partner, will answer the questions </w:t>
      </w:r>
      <w:r w:rsidR="00796FC1" w:rsidRPr="00B30DD6">
        <w:rPr>
          <w:rStyle w:val="None"/>
          <w:rFonts w:ascii="Lora" w:eastAsia="Lora" w:hAnsi="Lora" w:cs="Lora"/>
          <w:lang w:val="en-GB"/>
        </w:rPr>
        <w:fldChar w:fldCharType="begin"/>
      </w:r>
      <w:r w:rsidR="00796FC1" w:rsidRPr="00B30DD6">
        <w:rPr>
          <w:rStyle w:val="None"/>
          <w:rFonts w:ascii="Lora" w:eastAsia="Lora" w:hAnsi="Lora" w:cs="Lora"/>
          <w:lang w:val="en-GB"/>
        </w:rPr>
        <w:instrText xml:space="preserve"> ADDIN EN.CITE &lt;EndNote&gt;&lt;Cite&gt;&lt;Author&gt;van Straten&lt;/Author&gt;&lt;Year&gt;2000&lt;/Year&gt;&lt;RecNum&gt;30&lt;/RecNum&gt;&lt;DisplayText&gt;(van Straten et al. 2000)&lt;/DisplayText&gt;&lt;record&gt;&lt;rec-number&gt;30&lt;/rec-number&gt;&lt;foreign-keys&gt;&lt;key app="EN" db-id="zvrrtefsm9ssvpeeax9vrdfz5xaz5fwdvsfs" timestamp="1633442386"&gt;30&lt;/key&gt;&lt;/foreign-keys&gt;&lt;ref-type name="Journal Article"&gt;17&lt;/ref-type&gt;&lt;contributors&gt;&lt;authors&gt;&lt;author&gt;van Straten, A.&lt;/author&gt;&lt;author&gt;de Haan, R. J.&lt;/author&gt;&lt;author&gt;Limburg, M.&lt;/author&gt;&lt;author&gt;van den Bos, G. A.&lt;/author&gt;&lt;/authors&gt;&lt;/contributors&gt;&lt;auth-address&gt;Department of Social Medicine, Academic Medical Center, University of Amsterdam, Netherlands. astraten@trimbos.nl&lt;/auth-address&gt;&lt;titles&gt;&lt;title&gt;Clinical meaning of the Stroke-Adapted Sickness Impact Profile-30 and the Sickness Impact Profile-136&lt;/title&gt;&lt;secondary-title&gt;Stroke&lt;/secondary-title&gt;&lt;/titles&gt;&lt;periodical&gt;&lt;full-title&gt;Stroke&lt;/full-title&gt;&lt;/periodical&gt;&lt;pages&gt;2610-5&lt;/pages&gt;&lt;volume&gt;31&lt;/volume&gt;&lt;number&gt;11&lt;/number&gt;&lt;edition&gt;2000/11/04&lt;/edition&gt;&lt;keywords&gt;&lt;keyword&gt;Activities of Daily Living&lt;/keyword&gt;&lt;keyword&gt;Aged&lt;/keyword&gt;&lt;keyword&gt;Disability Evaluation&lt;/keyword&gt;&lt;keyword&gt;Female&lt;/keyword&gt;&lt;keyword&gt;Humans&lt;/keyword&gt;&lt;keyword&gt;Male&lt;/keyword&gt;&lt;keyword&gt;Outcome Assessment, Health Care&lt;/keyword&gt;&lt;keyword&gt;Quality of Life&lt;/keyword&gt;&lt;keyword&gt;ROC Curve&lt;/keyword&gt;&lt;keyword&gt;Severity of Illness Index&lt;/keyword&gt;&lt;keyword&gt;*Sickness Impact Profile&lt;/keyword&gt;&lt;keyword&gt;Stroke/classification/*diagnosis&lt;/keyword&gt;&lt;keyword&gt;Stroke Rehabilitation&lt;/keyword&gt;&lt;/keywords&gt;&lt;dates&gt;&lt;year&gt;2000&lt;/year&gt;&lt;pub-dates&gt;&lt;date&gt;Nov&lt;/date&gt;&lt;/pub-dates&gt;&lt;/dates&gt;&lt;isbn&gt;1524-4628 (Electronic)&amp;#xD;0039-2499 (Linking)&lt;/isbn&gt;&lt;accession-num&gt;11062283&lt;/accession-num&gt;&lt;urls&gt;&lt;related-urls&gt;&lt;url&gt;https://www.ncbi.nlm.nih.gov/pubmed/11062283&lt;/url&gt;&lt;/related-urls&gt;&lt;/urls&gt;&lt;electronic-resource-num&gt;10.1161/01.str.31.11.2610&lt;/electronic-resource-num&gt;&lt;/record&gt;&lt;/Cite&gt;&lt;/EndNote&gt;</w:instrText>
      </w:r>
      <w:r w:rsidR="00796FC1" w:rsidRPr="00B30DD6">
        <w:rPr>
          <w:rStyle w:val="None"/>
          <w:rFonts w:ascii="Lora" w:eastAsia="Lora" w:hAnsi="Lora" w:cs="Lora"/>
          <w:lang w:val="en-GB"/>
        </w:rPr>
        <w:fldChar w:fldCharType="separate"/>
      </w:r>
      <w:r w:rsidR="00796FC1" w:rsidRPr="00B30DD6">
        <w:rPr>
          <w:rStyle w:val="None"/>
          <w:rFonts w:ascii="Lora" w:eastAsia="Lora" w:hAnsi="Lora" w:cs="Lora"/>
          <w:noProof/>
          <w:lang w:val="en-GB"/>
        </w:rPr>
        <w:t>(van Straten et al. 2000)</w:t>
      </w:r>
      <w:r w:rsidR="00796FC1" w:rsidRPr="00B30DD6">
        <w:rPr>
          <w:rStyle w:val="None"/>
          <w:rFonts w:ascii="Lora" w:eastAsia="Lora" w:hAnsi="Lora" w:cs="Lora"/>
          <w:lang w:val="en-GB"/>
        </w:rPr>
        <w:fldChar w:fldCharType="end"/>
      </w:r>
      <w:r w:rsidRPr="00B30DD6">
        <w:rPr>
          <w:rStyle w:val="Hyperlink4"/>
          <w:lang w:val="en-GB"/>
        </w:rPr>
        <w:t xml:space="preserve">. Thus, the left hemisphere, mainly damaged in case of language impairment, can be underestimated as neuronal correlates of sickness using the SA-SIP scale. </w:t>
      </w:r>
    </w:p>
    <w:p w14:paraId="6E149F33" w14:textId="25395428" w:rsidR="00425598" w:rsidRPr="00B30DD6" w:rsidRDefault="00061FC0">
      <w:pPr>
        <w:pStyle w:val="Body"/>
        <w:jc w:val="both"/>
        <w:rPr>
          <w:rStyle w:val="None"/>
          <w:rFonts w:ascii="Lora" w:eastAsia="Lora" w:hAnsi="Lora" w:cs="Lora"/>
          <w:b/>
          <w:bCs/>
          <w:lang w:val="en-GB"/>
        </w:rPr>
      </w:pPr>
      <w:r w:rsidRPr="00B30DD6">
        <w:rPr>
          <w:rStyle w:val="None"/>
          <w:rFonts w:ascii="Lora" w:eastAsia="Lora" w:hAnsi="Lora" w:cs="Lora"/>
          <w:lang w:val="en-GB"/>
        </w:rPr>
        <w:br/>
      </w:r>
    </w:p>
    <w:p w14:paraId="235E473E" w14:textId="7CBFF33A" w:rsidR="00EF6F00" w:rsidRPr="00B30DD6" w:rsidRDefault="00EF6F00">
      <w:pPr>
        <w:pStyle w:val="Body"/>
        <w:jc w:val="both"/>
        <w:rPr>
          <w:rStyle w:val="None"/>
          <w:rFonts w:ascii="Lora" w:eastAsia="Lora" w:hAnsi="Lora" w:cs="Lora"/>
          <w:b/>
          <w:bCs/>
          <w:lang w:val="en-GB"/>
        </w:rPr>
      </w:pPr>
    </w:p>
    <w:p w14:paraId="6AE2E22B" w14:textId="1D0B6D41" w:rsidR="00EF6F00" w:rsidRPr="00B30DD6" w:rsidRDefault="00EF6F00">
      <w:pPr>
        <w:pStyle w:val="Body"/>
        <w:jc w:val="both"/>
        <w:rPr>
          <w:rStyle w:val="None"/>
          <w:rFonts w:ascii="Lora" w:eastAsia="Lora" w:hAnsi="Lora" w:cs="Lora"/>
          <w:b/>
          <w:bCs/>
          <w:lang w:val="en-GB"/>
        </w:rPr>
      </w:pPr>
    </w:p>
    <w:p w14:paraId="5A6B242A" w14:textId="5B573905" w:rsidR="00EF6F00" w:rsidRPr="00B30DD6" w:rsidRDefault="00EF6F00">
      <w:pPr>
        <w:pStyle w:val="Body"/>
        <w:jc w:val="both"/>
        <w:rPr>
          <w:rStyle w:val="None"/>
          <w:rFonts w:ascii="Lora" w:eastAsia="Lora" w:hAnsi="Lora" w:cs="Lora"/>
          <w:b/>
          <w:bCs/>
          <w:lang w:val="en-GB"/>
        </w:rPr>
      </w:pPr>
    </w:p>
    <w:p w14:paraId="3C3365E2" w14:textId="1AD86C9D" w:rsidR="00EF6F00" w:rsidRPr="00B30DD6" w:rsidRDefault="00EF6F00">
      <w:pPr>
        <w:pStyle w:val="Body"/>
        <w:jc w:val="both"/>
        <w:rPr>
          <w:rStyle w:val="None"/>
          <w:rFonts w:ascii="Lora" w:eastAsia="Lora" w:hAnsi="Lora" w:cs="Lora"/>
          <w:b/>
          <w:bCs/>
          <w:lang w:val="en-GB"/>
        </w:rPr>
      </w:pPr>
    </w:p>
    <w:p w14:paraId="7BCB90E2" w14:textId="4B8223BD" w:rsidR="00EF6F00" w:rsidRPr="00B30DD6" w:rsidRDefault="00EF6F00">
      <w:pPr>
        <w:pStyle w:val="Body"/>
        <w:jc w:val="both"/>
        <w:rPr>
          <w:rStyle w:val="None"/>
          <w:rFonts w:ascii="Lora" w:eastAsia="Lora" w:hAnsi="Lora" w:cs="Lora"/>
          <w:b/>
          <w:bCs/>
          <w:lang w:val="en-GB"/>
        </w:rPr>
      </w:pPr>
    </w:p>
    <w:p w14:paraId="5AA1EA64" w14:textId="10A9EB47" w:rsidR="00EF6F00" w:rsidRPr="00B30DD6" w:rsidRDefault="00EF6F00">
      <w:pPr>
        <w:pStyle w:val="Body"/>
        <w:jc w:val="both"/>
        <w:rPr>
          <w:rStyle w:val="None"/>
          <w:rFonts w:ascii="Lora" w:eastAsia="Lora" w:hAnsi="Lora" w:cs="Lora"/>
          <w:b/>
          <w:bCs/>
          <w:lang w:val="en-GB"/>
        </w:rPr>
      </w:pPr>
    </w:p>
    <w:p w14:paraId="61B3BA50" w14:textId="46FF7FC1" w:rsidR="00EF6F00" w:rsidRPr="00B30DD6" w:rsidRDefault="00EF6F00">
      <w:pPr>
        <w:pStyle w:val="Body"/>
        <w:jc w:val="both"/>
        <w:rPr>
          <w:rStyle w:val="None"/>
          <w:rFonts w:ascii="Lora" w:eastAsia="Lora" w:hAnsi="Lora" w:cs="Lora"/>
          <w:b/>
          <w:bCs/>
          <w:lang w:val="en-GB"/>
        </w:rPr>
      </w:pPr>
    </w:p>
    <w:p w14:paraId="52D4F025" w14:textId="4E0D9DE6" w:rsidR="00EF6F00" w:rsidRPr="00B30DD6" w:rsidRDefault="00EF6F00">
      <w:pPr>
        <w:pStyle w:val="Body"/>
        <w:jc w:val="both"/>
        <w:rPr>
          <w:rStyle w:val="None"/>
          <w:rFonts w:ascii="Lora" w:eastAsia="Lora" w:hAnsi="Lora" w:cs="Lora"/>
          <w:b/>
          <w:bCs/>
          <w:lang w:val="en-GB"/>
        </w:rPr>
      </w:pPr>
    </w:p>
    <w:p w14:paraId="7B6F4DF4" w14:textId="780E7BD4" w:rsidR="00EF6F00" w:rsidRPr="00B30DD6" w:rsidRDefault="00EF6F00">
      <w:pPr>
        <w:pStyle w:val="Body"/>
        <w:jc w:val="both"/>
        <w:rPr>
          <w:rStyle w:val="None"/>
          <w:rFonts w:ascii="Lora" w:eastAsia="Lora" w:hAnsi="Lora" w:cs="Lora"/>
          <w:b/>
          <w:bCs/>
          <w:lang w:val="en-GB"/>
        </w:rPr>
      </w:pPr>
    </w:p>
    <w:p w14:paraId="5EB16D53" w14:textId="57BBE5FD" w:rsidR="00EF6F00" w:rsidRPr="00B30DD6" w:rsidRDefault="00EF6F00">
      <w:pPr>
        <w:pStyle w:val="Body"/>
        <w:jc w:val="both"/>
        <w:rPr>
          <w:rStyle w:val="None"/>
          <w:rFonts w:ascii="Lora" w:eastAsia="Lora" w:hAnsi="Lora" w:cs="Lora"/>
          <w:b/>
          <w:bCs/>
          <w:lang w:val="en-GB"/>
        </w:rPr>
      </w:pPr>
    </w:p>
    <w:p w14:paraId="5E72F6C5" w14:textId="7B71D7ED" w:rsidR="00EF6F00" w:rsidRPr="00B30DD6" w:rsidRDefault="00EF6F00">
      <w:pPr>
        <w:pStyle w:val="Body"/>
        <w:jc w:val="both"/>
        <w:rPr>
          <w:rStyle w:val="None"/>
          <w:rFonts w:ascii="Lora" w:eastAsia="Lora" w:hAnsi="Lora" w:cs="Lora"/>
          <w:b/>
          <w:bCs/>
          <w:lang w:val="en-GB"/>
        </w:rPr>
      </w:pPr>
    </w:p>
    <w:p w14:paraId="5975A2AC" w14:textId="10EE78D4" w:rsidR="00EF6F00" w:rsidRPr="00B30DD6" w:rsidRDefault="00EF6F00">
      <w:pPr>
        <w:pStyle w:val="Body"/>
        <w:jc w:val="both"/>
        <w:rPr>
          <w:rStyle w:val="None"/>
          <w:rFonts w:ascii="Lora" w:eastAsia="Lora" w:hAnsi="Lora" w:cs="Lora"/>
          <w:b/>
          <w:bCs/>
          <w:lang w:val="en-GB"/>
        </w:rPr>
      </w:pPr>
    </w:p>
    <w:p w14:paraId="279E166A" w14:textId="76CE993A" w:rsidR="00EF6F00" w:rsidRPr="00B30DD6" w:rsidRDefault="00EF6F00">
      <w:pPr>
        <w:pStyle w:val="Body"/>
        <w:jc w:val="both"/>
        <w:rPr>
          <w:rStyle w:val="None"/>
          <w:rFonts w:ascii="Lora" w:eastAsia="Lora" w:hAnsi="Lora" w:cs="Lora"/>
          <w:b/>
          <w:bCs/>
          <w:lang w:val="en-GB"/>
        </w:rPr>
      </w:pPr>
    </w:p>
    <w:p w14:paraId="6ED9332A" w14:textId="1D8CBE15" w:rsidR="00EF6F00" w:rsidRPr="00B30DD6" w:rsidRDefault="00EF6F00">
      <w:pPr>
        <w:pStyle w:val="Body"/>
        <w:jc w:val="both"/>
        <w:rPr>
          <w:rStyle w:val="None"/>
          <w:rFonts w:ascii="Lora" w:eastAsia="Lora" w:hAnsi="Lora" w:cs="Lora"/>
          <w:b/>
          <w:bCs/>
          <w:lang w:val="en-GB"/>
        </w:rPr>
      </w:pPr>
    </w:p>
    <w:p w14:paraId="3B64EDCB" w14:textId="2A034722" w:rsidR="00EF6F00" w:rsidRPr="00B30DD6" w:rsidRDefault="00EF6F00">
      <w:pPr>
        <w:pStyle w:val="Body"/>
        <w:jc w:val="both"/>
        <w:rPr>
          <w:rStyle w:val="None"/>
          <w:rFonts w:ascii="Lora" w:eastAsia="Lora" w:hAnsi="Lora" w:cs="Lora"/>
          <w:b/>
          <w:bCs/>
          <w:lang w:val="en-GB"/>
        </w:rPr>
      </w:pPr>
    </w:p>
    <w:p w14:paraId="5ACCBAA4" w14:textId="7B2116DE" w:rsidR="00EF6F00" w:rsidRPr="00B30DD6" w:rsidRDefault="00EF6F00">
      <w:pPr>
        <w:pStyle w:val="Body"/>
        <w:jc w:val="both"/>
        <w:rPr>
          <w:rStyle w:val="None"/>
          <w:rFonts w:ascii="Lora" w:eastAsia="Lora" w:hAnsi="Lora" w:cs="Lora"/>
          <w:b/>
          <w:bCs/>
          <w:lang w:val="en-GB"/>
        </w:rPr>
      </w:pPr>
    </w:p>
    <w:p w14:paraId="3F773510" w14:textId="5B3B8EBD" w:rsidR="00EF6F00" w:rsidRPr="00B30DD6" w:rsidRDefault="00EF6F00">
      <w:pPr>
        <w:pStyle w:val="Body"/>
        <w:jc w:val="both"/>
        <w:rPr>
          <w:rStyle w:val="None"/>
          <w:rFonts w:ascii="Lora" w:eastAsia="Lora" w:hAnsi="Lora" w:cs="Lora"/>
          <w:b/>
          <w:bCs/>
          <w:lang w:val="en-GB"/>
        </w:rPr>
      </w:pPr>
    </w:p>
    <w:p w14:paraId="16DFC008" w14:textId="4F398358" w:rsidR="00EF6F00" w:rsidRPr="00B30DD6" w:rsidRDefault="00EF6F00">
      <w:pPr>
        <w:pStyle w:val="Body"/>
        <w:jc w:val="both"/>
        <w:rPr>
          <w:rStyle w:val="None"/>
          <w:rFonts w:ascii="Lora" w:eastAsia="Lora" w:hAnsi="Lora" w:cs="Lora"/>
          <w:b/>
          <w:bCs/>
          <w:lang w:val="en-GB"/>
        </w:rPr>
      </w:pPr>
    </w:p>
    <w:p w14:paraId="6C70A7C6" w14:textId="77777777" w:rsidR="00033A17" w:rsidRPr="00B30DD6" w:rsidRDefault="00033A17">
      <w:pPr>
        <w:pStyle w:val="Body"/>
        <w:jc w:val="both"/>
        <w:rPr>
          <w:rStyle w:val="None"/>
          <w:rFonts w:ascii="Lora" w:eastAsia="Lora" w:hAnsi="Lora" w:cs="Lora"/>
          <w:b/>
          <w:bCs/>
          <w:lang w:val="en-GB"/>
        </w:rPr>
      </w:pPr>
    </w:p>
    <w:p w14:paraId="64891CFB" w14:textId="7B29B168" w:rsidR="00EF6F00" w:rsidRPr="00B30DD6" w:rsidRDefault="00EF6F00">
      <w:pPr>
        <w:pStyle w:val="Body"/>
        <w:jc w:val="both"/>
        <w:rPr>
          <w:rStyle w:val="None"/>
          <w:rFonts w:ascii="Lora" w:eastAsia="Lora" w:hAnsi="Lora" w:cs="Lora"/>
          <w:b/>
          <w:bCs/>
          <w:lang w:val="en-GB"/>
        </w:rPr>
      </w:pPr>
    </w:p>
    <w:p w14:paraId="0987D606" w14:textId="3B2A65BE" w:rsidR="00EF6F00" w:rsidRPr="00B30DD6" w:rsidRDefault="00EF6F00">
      <w:pPr>
        <w:pStyle w:val="Body"/>
        <w:jc w:val="both"/>
        <w:rPr>
          <w:rStyle w:val="None"/>
          <w:rFonts w:ascii="Lora" w:eastAsia="Lora" w:hAnsi="Lora" w:cs="Lora"/>
          <w:b/>
          <w:bCs/>
          <w:lang w:val="en-GB"/>
        </w:rPr>
      </w:pPr>
    </w:p>
    <w:p w14:paraId="648E0163" w14:textId="36D82B3A" w:rsidR="00EF6F00" w:rsidRPr="00B30DD6" w:rsidRDefault="00EF6F00">
      <w:pPr>
        <w:pStyle w:val="Body"/>
        <w:jc w:val="both"/>
        <w:rPr>
          <w:rStyle w:val="None"/>
          <w:rFonts w:ascii="Lora" w:eastAsia="Lora" w:hAnsi="Lora" w:cs="Lora"/>
          <w:b/>
          <w:bCs/>
          <w:lang w:val="en-GB"/>
        </w:rPr>
      </w:pPr>
    </w:p>
    <w:p w14:paraId="1DFF1801" w14:textId="5E48A039" w:rsidR="00EF6F00" w:rsidRPr="00B30DD6" w:rsidRDefault="00EF6F00">
      <w:pPr>
        <w:pStyle w:val="Body"/>
        <w:jc w:val="both"/>
        <w:rPr>
          <w:rStyle w:val="None"/>
          <w:rFonts w:ascii="Lora" w:eastAsia="Lora" w:hAnsi="Lora" w:cs="Lora"/>
          <w:b/>
          <w:bCs/>
          <w:lang w:val="en-GB"/>
        </w:rPr>
      </w:pPr>
    </w:p>
    <w:p w14:paraId="23379DF3" w14:textId="27B334B1" w:rsidR="00EF6F00" w:rsidRPr="00B30DD6" w:rsidRDefault="00EF6F00">
      <w:pPr>
        <w:pStyle w:val="Body"/>
        <w:jc w:val="both"/>
        <w:rPr>
          <w:rStyle w:val="None"/>
          <w:rFonts w:ascii="Lora" w:eastAsia="Lora" w:hAnsi="Lora" w:cs="Lora"/>
          <w:b/>
          <w:bCs/>
          <w:lang w:val="en-GB"/>
        </w:rPr>
      </w:pPr>
    </w:p>
    <w:p w14:paraId="20F933BC" w14:textId="77777777" w:rsidR="00EF6F00" w:rsidRPr="00B30DD6" w:rsidRDefault="00EF6F00">
      <w:pPr>
        <w:pStyle w:val="Body"/>
        <w:jc w:val="both"/>
        <w:rPr>
          <w:rStyle w:val="None"/>
          <w:rFonts w:ascii="Lora" w:eastAsia="Lora" w:hAnsi="Lora" w:cs="Lora"/>
          <w:b/>
          <w:bCs/>
          <w:lang w:val="en-GB"/>
        </w:rPr>
      </w:pPr>
    </w:p>
    <w:p w14:paraId="282C47AA" w14:textId="77777777" w:rsidR="00425598" w:rsidRPr="00B30DD6" w:rsidRDefault="00061FC0">
      <w:pPr>
        <w:pStyle w:val="Body"/>
        <w:jc w:val="both"/>
        <w:rPr>
          <w:rStyle w:val="None"/>
          <w:rFonts w:ascii="Lora" w:eastAsia="Lora" w:hAnsi="Lora" w:cs="Lora"/>
          <w:color w:val="212121"/>
          <w:u w:color="212121"/>
          <w:lang w:val="en-GB"/>
        </w:rPr>
      </w:pPr>
      <w:r w:rsidRPr="00B30DD6">
        <w:rPr>
          <w:rStyle w:val="None"/>
          <w:rFonts w:ascii="Lora" w:hAnsi="Lora"/>
          <w:b/>
          <w:bCs/>
          <w:color w:val="212121"/>
          <w:u w:color="212121"/>
          <w:shd w:val="clear" w:color="auto" w:fill="FFFFFF"/>
          <w:lang w:val="en-GB"/>
        </w:rPr>
        <w:lastRenderedPageBreak/>
        <w:t>D. White matter atlas of neuropsychological scores</w:t>
      </w:r>
      <w:r w:rsidRPr="00B30DD6">
        <w:rPr>
          <w:rStyle w:val="None"/>
          <w:rFonts w:ascii="Lora" w:hAnsi="Lora"/>
          <w:b/>
          <w:bCs/>
          <w:color w:val="212121"/>
          <w:u w:color="212121"/>
          <w:lang w:val="en-GB"/>
        </w:rPr>
        <w:t xml:space="preserve"> </w:t>
      </w:r>
    </w:p>
    <w:p w14:paraId="45C5FA08" w14:textId="77777777" w:rsidR="00425598" w:rsidRPr="00B30DD6" w:rsidRDefault="00425598">
      <w:pPr>
        <w:pStyle w:val="Body"/>
        <w:ind w:left="720"/>
        <w:jc w:val="both"/>
        <w:rPr>
          <w:rStyle w:val="None"/>
          <w:rFonts w:ascii="Lora" w:eastAsia="Lora" w:hAnsi="Lora" w:cs="Lora"/>
          <w:lang w:val="en-GB"/>
        </w:rPr>
      </w:pPr>
    </w:p>
    <w:p w14:paraId="5715E45D" w14:textId="0C0ADC77" w:rsidR="00425598" w:rsidRPr="00B30DD6" w:rsidRDefault="008D4EAE" w:rsidP="008D4EAE">
      <w:pPr>
        <w:pStyle w:val="Body"/>
        <w:spacing w:line="240" w:lineRule="auto"/>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drawing>
          <wp:inline distT="0" distB="0" distL="0" distR="0" wp14:anchorId="17B875D5" wp14:editId="06F0CFAE">
            <wp:extent cx="5611873" cy="6991200"/>
            <wp:effectExtent l="0" t="0" r="1905" b="0"/>
            <wp:docPr id="40" name="Picture 40" descr="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 map&#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55701" cy="7045801"/>
                    </a:xfrm>
                    <a:prstGeom prst="rect">
                      <a:avLst/>
                    </a:prstGeom>
                  </pic:spPr>
                </pic:pic>
              </a:graphicData>
            </a:graphic>
          </wp:inline>
        </w:drawing>
      </w:r>
    </w:p>
    <w:p w14:paraId="22684C8A" w14:textId="77777777" w:rsidR="00425598" w:rsidRPr="00B30DD6" w:rsidRDefault="00425598" w:rsidP="008D4EAE">
      <w:pPr>
        <w:pStyle w:val="Body"/>
        <w:spacing w:line="240" w:lineRule="auto"/>
        <w:jc w:val="center"/>
        <w:rPr>
          <w:rStyle w:val="None"/>
          <w:rFonts w:ascii="Lora" w:eastAsia="Lora" w:hAnsi="Lora" w:cs="Lora"/>
          <w:b/>
          <w:bCs/>
          <w:lang w:val="en-GB"/>
        </w:rPr>
      </w:pPr>
    </w:p>
    <w:p w14:paraId="164D1A4F" w14:textId="00F48049"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w:t>
      </w:r>
      <w:r w:rsidR="00DC0DE9" w:rsidRPr="00B30DD6">
        <w:rPr>
          <w:rStyle w:val="None"/>
          <w:rFonts w:ascii="Lora" w:hAnsi="Lora"/>
          <w:b/>
          <w:bCs/>
          <w:lang w:val="en-GB"/>
        </w:rPr>
        <w:t>50:</w:t>
      </w:r>
      <w:r w:rsidRPr="00B30DD6">
        <w:rPr>
          <w:rStyle w:val="Hyperlink4"/>
          <w:lang w:val="en-GB"/>
        </w:rPr>
        <w:t xml:space="preserve">  z=50 mm (Neurological convention, MNI coordinates).</w:t>
      </w:r>
    </w:p>
    <w:p w14:paraId="26F709D0" w14:textId="1261D66B" w:rsidR="00425598" w:rsidRPr="00B30DD6" w:rsidRDefault="00425598">
      <w:pPr>
        <w:pStyle w:val="Body"/>
        <w:spacing w:line="240" w:lineRule="auto"/>
        <w:jc w:val="both"/>
        <w:rPr>
          <w:rStyle w:val="None"/>
          <w:rFonts w:ascii="Lora" w:eastAsia="Lora" w:hAnsi="Lora" w:cs="Lora"/>
          <w:lang w:val="en-GB"/>
        </w:rPr>
      </w:pPr>
    </w:p>
    <w:p w14:paraId="6E40447B" w14:textId="2896DAD8" w:rsidR="00425598" w:rsidRPr="00B30DD6" w:rsidRDefault="008D4EAE">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1A61174D" wp14:editId="2D5CE7B9">
            <wp:extent cx="5808648" cy="6818400"/>
            <wp:effectExtent l="0" t="0" r="0" b="1905"/>
            <wp:docPr id="41" name="Picture 4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 whiteboar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55341" cy="6873210"/>
                    </a:xfrm>
                    <a:prstGeom prst="rect">
                      <a:avLst/>
                    </a:prstGeom>
                  </pic:spPr>
                </pic:pic>
              </a:graphicData>
            </a:graphic>
          </wp:inline>
        </w:drawing>
      </w:r>
    </w:p>
    <w:p w14:paraId="32900D4F" w14:textId="77777777" w:rsidR="00425598" w:rsidRPr="00B30DD6" w:rsidRDefault="00425598">
      <w:pPr>
        <w:pStyle w:val="Body"/>
        <w:spacing w:line="240" w:lineRule="auto"/>
        <w:jc w:val="both"/>
        <w:rPr>
          <w:rStyle w:val="None"/>
          <w:rFonts w:ascii="Lora" w:eastAsia="Lora" w:hAnsi="Lora" w:cs="Lora"/>
          <w:lang w:val="en-GB"/>
        </w:rPr>
      </w:pPr>
    </w:p>
    <w:p w14:paraId="5B5B5575" w14:textId="359C5485"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DC0DE9" w:rsidRPr="00B30DD6">
        <w:rPr>
          <w:rStyle w:val="None"/>
          <w:rFonts w:ascii="Lora" w:hAnsi="Lora"/>
          <w:b/>
          <w:bCs/>
          <w:lang w:val="en-GB"/>
        </w:rPr>
        <w:t>1:</w:t>
      </w:r>
      <w:r w:rsidRPr="00B30DD6">
        <w:rPr>
          <w:rStyle w:val="Hyperlink4"/>
          <w:lang w:val="en-GB"/>
        </w:rPr>
        <w:t xml:space="preserve">  z=40 mm (Neurological convention, MNI coordinates).</w:t>
      </w:r>
    </w:p>
    <w:p w14:paraId="59EA4776" w14:textId="77777777" w:rsidR="00425598" w:rsidRPr="00B30DD6" w:rsidRDefault="00425598">
      <w:pPr>
        <w:pStyle w:val="Body"/>
        <w:spacing w:line="240" w:lineRule="auto"/>
        <w:jc w:val="both"/>
        <w:rPr>
          <w:rStyle w:val="None"/>
          <w:rFonts w:ascii="Lora" w:eastAsia="Lora" w:hAnsi="Lora" w:cs="Lora"/>
          <w:lang w:val="en-GB"/>
        </w:rPr>
      </w:pPr>
    </w:p>
    <w:p w14:paraId="0BC47188" w14:textId="69BD80C5" w:rsidR="00425598" w:rsidRPr="00B30DD6" w:rsidRDefault="008D4EAE">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274AE55C" wp14:editId="03C465F9">
            <wp:extent cx="5727700" cy="7586980"/>
            <wp:effectExtent l="0" t="0" r="0" b="0"/>
            <wp:docPr id="42" name="Picture 4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27700" cy="7586980"/>
                    </a:xfrm>
                    <a:prstGeom prst="rect">
                      <a:avLst/>
                    </a:prstGeom>
                  </pic:spPr>
                </pic:pic>
              </a:graphicData>
            </a:graphic>
          </wp:inline>
        </w:drawing>
      </w:r>
    </w:p>
    <w:p w14:paraId="0A4424F5" w14:textId="00E0928B"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DC0DE9" w:rsidRPr="00B30DD6">
        <w:rPr>
          <w:rStyle w:val="None"/>
          <w:rFonts w:ascii="Lora" w:hAnsi="Lora"/>
          <w:b/>
          <w:bCs/>
          <w:lang w:val="en-GB"/>
        </w:rPr>
        <w:t>2:</w:t>
      </w:r>
      <w:r w:rsidRPr="00B30DD6">
        <w:rPr>
          <w:rStyle w:val="Hyperlink4"/>
          <w:lang w:val="en-GB"/>
        </w:rPr>
        <w:t xml:space="preserve">  z=30 mm (Neurological convention, MNI coordinates).</w:t>
      </w:r>
    </w:p>
    <w:p w14:paraId="734A8778" w14:textId="77777777" w:rsidR="00425598" w:rsidRPr="00B30DD6" w:rsidRDefault="00425598">
      <w:pPr>
        <w:pStyle w:val="Body"/>
        <w:spacing w:line="240" w:lineRule="auto"/>
        <w:jc w:val="both"/>
        <w:rPr>
          <w:rStyle w:val="None"/>
          <w:rFonts w:ascii="Lora" w:eastAsia="Lora" w:hAnsi="Lora" w:cs="Lora"/>
          <w:lang w:val="en-GB"/>
        </w:rPr>
      </w:pPr>
    </w:p>
    <w:p w14:paraId="0D3BF6D7" w14:textId="325459E7" w:rsidR="00425598" w:rsidRPr="00B30DD6" w:rsidRDefault="008D4EAE">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6909AF88" wp14:editId="62EE6D2C">
            <wp:extent cx="5727700" cy="7664450"/>
            <wp:effectExtent l="0" t="0" r="0" b="6350"/>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27700" cy="7664450"/>
                    </a:xfrm>
                    <a:prstGeom prst="rect">
                      <a:avLst/>
                    </a:prstGeom>
                  </pic:spPr>
                </pic:pic>
              </a:graphicData>
            </a:graphic>
          </wp:inline>
        </w:drawing>
      </w:r>
    </w:p>
    <w:p w14:paraId="50794D7A" w14:textId="77777777" w:rsidR="00425598" w:rsidRPr="00B30DD6" w:rsidRDefault="00425598">
      <w:pPr>
        <w:pStyle w:val="Body"/>
        <w:spacing w:line="240" w:lineRule="auto"/>
        <w:jc w:val="both"/>
        <w:rPr>
          <w:rStyle w:val="None"/>
          <w:rFonts w:ascii="Lora" w:eastAsia="Lora" w:hAnsi="Lora" w:cs="Lora"/>
          <w:lang w:val="en-GB"/>
        </w:rPr>
      </w:pPr>
    </w:p>
    <w:p w14:paraId="589E2413" w14:textId="5BF99E72"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DC0DE9" w:rsidRPr="00B30DD6">
        <w:rPr>
          <w:rStyle w:val="None"/>
          <w:rFonts w:ascii="Lora" w:hAnsi="Lora"/>
          <w:b/>
          <w:bCs/>
          <w:lang w:val="en-GB"/>
        </w:rPr>
        <w:t>3:</w:t>
      </w:r>
      <w:r w:rsidRPr="00B30DD6">
        <w:rPr>
          <w:rStyle w:val="Hyperlink4"/>
          <w:lang w:val="en-GB"/>
        </w:rPr>
        <w:t xml:space="preserve">  z=20 mm (Neurological convention, MNI coordinates).</w:t>
      </w:r>
    </w:p>
    <w:p w14:paraId="45DAD62D" w14:textId="7C9D141D" w:rsidR="00425598" w:rsidRPr="00B30DD6" w:rsidRDefault="00425598">
      <w:pPr>
        <w:pStyle w:val="Body"/>
        <w:spacing w:line="240" w:lineRule="auto"/>
        <w:jc w:val="both"/>
        <w:rPr>
          <w:rStyle w:val="None"/>
          <w:rFonts w:ascii="Lora" w:eastAsia="Lora" w:hAnsi="Lora" w:cs="Lora"/>
          <w:lang w:val="en-GB"/>
        </w:rPr>
      </w:pPr>
    </w:p>
    <w:p w14:paraId="77575E0D" w14:textId="248722DD" w:rsidR="00425598" w:rsidRPr="00B30DD6" w:rsidRDefault="00EE7D60">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6F512E9B" wp14:editId="47F47612">
            <wp:extent cx="5727700" cy="8234045"/>
            <wp:effectExtent l="0" t="0" r="0" b="0"/>
            <wp:docPr id="44" name="Picture 44"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map&#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27700" cy="8234045"/>
                    </a:xfrm>
                    <a:prstGeom prst="rect">
                      <a:avLst/>
                    </a:prstGeom>
                  </pic:spPr>
                </pic:pic>
              </a:graphicData>
            </a:graphic>
          </wp:inline>
        </w:drawing>
      </w:r>
    </w:p>
    <w:p w14:paraId="6DC01387" w14:textId="4B8BD3D5"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DC0DE9" w:rsidRPr="00B30DD6">
        <w:rPr>
          <w:rStyle w:val="None"/>
          <w:rFonts w:ascii="Lora" w:hAnsi="Lora"/>
          <w:b/>
          <w:bCs/>
          <w:lang w:val="en-GB"/>
        </w:rPr>
        <w:t>4:</w:t>
      </w:r>
      <w:r w:rsidRPr="00B30DD6">
        <w:rPr>
          <w:rStyle w:val="Hyperlink4"/>
          <w:lang w:val="en-GB"/>
        </w:rPr>
        <w:t xml:space="preserve">  z=10 mm (Neurological convention, MNI coordinates).</w:t>
      </w:r>
    </w:p>
    <w:p w14:paraId="7CBA1727" w14:textId="77777777" w:rsidR="00425598" w:rsidRPr="00B30DD6" w:rsidRDefault="00425598">
      <w:pPr>
        <w:pStyle w:val="Body"/>
        <w:spacing w:line="240" w:lineRule="auto"/>
        <w:jc w:val="both"/>
        <w:rPr>
          <w:rStyle w:val="None"/>
          <w:rFonts w:ascii="Lora" w:eastAsia="Lora" w:hAnsi="Lora" w:cs="Lora"/>
          <w:lang w:val="en-GB"/>
        </w:rPr>
      </w:pPr>
    </w:p>
    <w:p w14:paraId="0A172FC7" w14:textId="77777777" w:rsidR="00425598" w:rsidRPr="00B30DD6" w:rsidRDefault="00425598">
      <w:pPr>
        <w:pStyle w:val="Body"/>
        <w:spacing w:line="240" w:lineRule="auto"/>
        <w:jc w:val="both"/>
        <w:rPr>
          <w:rStyle w:val="None"/>
          <w:rFonts w:ascii="Lora" w:eastAsia="Lora" w:hAnsi="Lora" w:cs="Lora"/>
          <w:lang w:val="en-GB"/>
        </w:rPr>
      </w:pPr>
    </w:p>
    <w:p w14:paraId="36909B78" w14:textId="0CE56A0C" w:rsidR="00425598" w:rsidRPr="00B30DD6" w:rsidRDefault="00743C19">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0DF8C314" wp14:editId="58220774">
            <wp:extent cx="5727700" cy="82340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27700" cy="8234045"/>
                    </a:xfrm>
                    <a:prstGeom prst="rect">
                      <a:avLst/>
                    </a:prstGeom>
                  </pic:spPr>
                </pic:pic>
              </a:graphicData>
            </a:graphic>
          </wp:inline>
        </w:drawing>
      </w:r>
    </w:p>
    <w:p w14:paraId="64A90A95" w14:textId="09C35794"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DC0DE9" w:rsidRPr="00B30DD6">
        <w:rPr>
          <w:rStyle w:val="None"/>
          <w:rFonts w:ascii="Lora" w:hAnsi="Lora"/>
          <w:b/>
          <w:bCs/>
          <w:lang w:val="en-GB"/>
        </w:rPr>
        <w:t>5:</w:t>
      </w:r>
      <w:r w:rsidRPr="00B30DD6">
        <w:rPr>
          <w:rStyle w:val="Hyperlink4"/>
          <w:lang w:val="en-GB"/>
        </w:rPr>
        <w:t xml:space="preserve">  z=0 mm (Neurological convention, MNI coordinates).</w:t>
      </w:r>
    </w:p>
    <w:p w14:paraId="4407D49D" w14:textId="6D57F87D" w:rsidR="00425598" w:rsidRPr="00B30DD6" w:rsidRDefault="00743C19">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62E4C154" wp14:editId="1A6E06C9">
            <wp:extent cx="5727700" cy="8234045"/>
            <wp:effectExtent l="0" t="0" r="0" b="0"/>
            <wp:docPr id="46" name="Picture 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727700" cy="8234045"/>
                    </a:xfrm>
                    <a:prstGeom prst="rect">
                      <a:avLst/>
                    </a:prstGeom>
                  </pic:spPr>
                </pic:pic>
              </a:graphicData>
            </a:graphic>
          </wp:inline>
        </w:drawing>
      </w:r>
    </w:p>
    <w:p w14:paraId="7B7466BE" w14:textId="2C961D99"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DC0DE9" w:rsidRPr="00B30DD6">
        <w:rPr>
          <w:rStyle w:val="None"/>
          <w:rFonts w:ascii="Lora" w:hAnsi="Lora"/>
          <w:b/>
          <w:bCs/>
          <w:lang w:val="en-GB"/>
        </w:rPr>
        <w:t>6</w:t>
      </w:r>
      <w:r w:rsidR="00DC0DE9" w:rsidRPr="00B30DD6">
        <w:rPr>
          <w:rStyle w:val="None"/>
          <w:rFonts w:ascii="Lora" w:hAnsi="Lora"/>
          <w:lang w:val="en-GB"/>
        </w:rPr>
        <w:t>:</w:t>
      </w:r>
      <w:r w:rsidRPr="00B30DD6">
        <w:rPr>
          <w:rStyle w:val="Hyperlink4"/>
          <w:lang w:val="en-GB"/>
        </w:rPr>
        <w:t xml:space="preserve">  z=-10 mm (Neurological convention, MNI coordinates).</w:t>
      </w:r>
    </w:p>
    <w:p w14:paraId="3B9693D0" w14:textId="77777777" w:rsidR="00425598" w:rsidRPr="00B30DD6" w:rsidRDefault="00425598">
      <w:pPr>
        <w:pStyle w:val="Body"/>
        <w:spacing w:line="240" w:lineRule="auto"/>
        <w:jc w:val="both"/>
        <w:rPr>
          <w:rStyle w:val="None"/>
          <w:rFonts w:ascii="Lora" w:eastAsia="Lora" w:hAnsi="Lora" w:cs="Lora"/>
          <w:lang w:val="en-GB"/>
        </w:rPr>
      </w:pPr>
    </w:p>
    <w:p w14:paraId="1AB17818" w14:textId="238FE0A3" w:rsidR="00425598" w:rsidRPr="00B30DD6" w:rsidRDefault="00743C19">
      <w:pPr>
        <w:pStyle w:val="Body"/>
        <w:spacing w:line="240" w:lineRule="auto"/>
        <w:jc w:val="both"/>
        <w:rPr>
          <w:rStyle w:val="None"/>
          <w:rFonts w:ascii="Lora" w:eastAsia="Lora" w:hAnsi="Lora" w:cs="Lora"/>
          <w:lang w:val="en-GB"/>
        </w:rPr>
      </w:pPr>
      <w:r w:rsidRPr="00B30DD6">
        <w:rPr>
          <w:rFonts w:ascii="Lora" w:eastAsia="Lora" w:hAnsi="Lora" w:cs="Lora"/>
          <w:noProof/>
          <w:lang w:val="en-GB"/>
          <w14:textOutline w14:w="0" w14:cap="rnd" w14:cmpd="sng" w14:algn="ctr">
            <w14:noFill/>
            <w14:prstDash w14:val="solid"/>
            <w14:bevel/>
          </w14:textOutline>
        </w:rPr>
        <w:lastRenderedPageBreak/>
        <w:drawing>
          <wp:inline distT="0" distB="0" distL="0" distR="0" wp14:anchorId="79056270" wp14:editId="61A996CB">
            <wp:extent cx="5727700" cy="6436995"/>
            <wp:effectExtent l="0" t="0" r="0" b="1905"/>
            <wp:docPr id="47" name="Picture 47"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Diagram&#10;&#10;Description automatically generated with medium confidenc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727700" cy="6436995"/>
                    </a:xfrm>
                    <a:prstGeom prst="rect">
                      <a:avLst/>
                    </a:prstGeom>
                  </pic:spPr>
                </pic:pic>
              </a:graphicData>
            </a:graphic>
          </wp:inline>
        </w:drawing>
      </w:r>
    </w:p>
    <w:p w14:paraId="2558E8EB" w14:textId="77777777" w:rsidR="00425598" w:rsidRPr="00B30DD6" w:rsidRDefault="00425598">
      <w:pPr>
        <w:pStyle w:val="Body"/>
        <w:spacing w:line="240" w:lineRule="auto"/>
        <w:jc w:val="both"/>
        <w:rPr>
          <w:rStyle w:val="None"/>
          <w:rFonts w:ascii="Lora" w:eastAsia="Lora" w:hAnsi="Lora" w:cs="Lora"/>
          <w:lang w:val="en-GB"/>
        </w:rPr>
      </w:pPr>
    </w:p>
    <w:p w14:paraId="5EEC3BB0" w14:textId="77777777" w:rsidR="00425598" w:rsidRPr="00B30DD6" w:rsidRDefault="00425598">
      <w:pPr>
        <w:pStyle w:val="Body"/>
        <w:spacing w:line="240" w:lineRule="auto"/>
        <w:jc w:val="both"/>
        <w:rPr>
          <w:rStyle w:val="None"/>
          <w:rFonts w:ascii="Lora" w:eastAsia="Lora" w:hAnsi="Lora" w:cs="Lora"/>
          <w:lang w:val="en-GB"/>
        </w:rPr>
      </w:pPr>
    </w:p>
    <w:p w14:paraId="27BAB13F" w14:textId="3E849590" w:rsidR="00425598" w:rsidRPr="00B30DD6" w:rsidRDefault="00061FC0">
      <w:pPr>
        <w:pStyle w:val="Body"/>
        <w:spacing w:line="240" w:lineRule="auto"/>
        <w:jc w:val="both"/>
        <w:rPr>
          <w:rStyle w:val="None"/>
          <w:rFonts w:ascii="Lora" w:eastAsia="Lora" w:hAnsi="Lora" w:cs="Lora"/>
          <w:lang w:val="en-GB"/>
        </w:rPr>
      </w:pPr>
      <w:r w:rsidRPr="00B30DD6">
        <w:rPr>
          <w:rStyle w:val="None"/>
          <w:rFonts w:ascii="Lora" w:hAnsi="Lora"/>
          <w:b/>
          <w:bCs/>
          <w:lang w:val="en-GB"/>
        </w:rPr>
        <w:t xml:space="preserve">Supplementary </w:t>
      </w:r>
      <w:r w:rsidR="007C3B25" w:rsidRPr="00B30DD6">
        <w:rPr>
          <w:rStyle w:val="None"/>
          <w:rFonts w:ascii="Lora" w:hAnsi="Lora"/>
          <w:b/>
          <w:bCs/>
          <w:lang w:val="en-GB"/>
        </w:rPr>
        <w:t>Figure</w:t>
      </w:r>
      <w:r w:rsidRPr="00B30DD6">
        <w:rPr>
          <w:rStyle w:val="None"/>
          <w:rFonts w:ascii="Lora" w:hAnsi="Lora"/>
          <w:b/>
          <w:bCs/>
          <w:lang w:val="en-GB"/>
        </w:rPr>
        <w:t xml:space="preserve"> 5</w:t>
      </w:r>
      <w:r w:rsidR="005924EE" w:rsidRPr="00B30DD6">
        <w:rPr>
          <w:rStyle w:val="None"/>
          <w:rFonts w:ascii="Lora" w:hAnsi="Lora"/>
          <w:b/>
          <w:bCs/>
          <w:lang w:val="en-GB"/>
        </w:rPr>
        <w:t>7:</w:t>
      </w:r>
      <w:r w:rsidRPr="00B30DD6">
        <w:rPr>
          <w:rStyle w:val="Hyperlink4"/>
          <w:lang w:val="en-GB"/>
        </w:rPr>
        <w:t xml:space="preserve">  z=-20 mm (Neurological convention, MNI coordinates).</w:t>
      </w:r>
    </w:p>
    <w:p w14:paraId="402E7D5A" w14:textId="77777777" w:rsidR="00425598" w:rsidRPr="00B30DD6" w:rsidRDefault="00425598">
      <w:pPr>
        <w:pStyle w:val="Body"/>
        <w:spacing w:line="240" w:lineRule="auto"/>
        <w:jc w:val="both"/>
        <w:rPr>
          <w:rStyle w:val="None"/>
          <w:rFonts w:ascii="Lora" w:eastAsia="Lora" w:hAnsi="Lora" w:cs="Lora"/>
          <w:lang w:val="en-GB"/>
        </w:rPr>
      </w:pPr>
    </w:p>
    <w:p w14:paraId="528BB9C4" w14:textId="77777777" w:rsidR="00425598" w:rsidRPr="00B30DD6" w:rsidRDefault="00425598">
      <w:pPr>
        <w:pStyle w:val="Body"/>
        <w:spacing w:line="240" w:lineRule="auto"/>
        <w:jc w:val="both"/>
        <w:rPr>
          <w:rStyle w:val="None"/>
          <w:rFonts w:ascii="Lora" w:eastAsia="Lora" w:hAnsi="Lora" w:cs="Lora"/>
          <w:lang w:val="en-GB"/>
        </w:rPr>
      </w:pPr>
    </w:p>
    <w:p w14:paraId="55626666" w14:textId="77777777" w:rsidR="00425598" w:rsidRPr="00B30DD6" w:rsidRDefault="00061FC0">
      <w:pPr>
        <w:pStyle w:val="Body"/>
        <w:ind w:left="720"/>
        <w:jc w:val="both"/>
        <w:rPr>
          <w:rStyle w:val="None"/>
          <w:rFonts w:ascii="Lora" w:eastAsia="Lora" w:hAnsi="Lora" w:cs="Lora"/>
          <w:b/>
          <w:bCs/>
          <w:lang w:val="en-GB"/>
        </w:rPr>
      </w:pPr>
      <w:r w:rsidRPr="00B30DD6">
        <w:rPr>
          <w:rStyle w:val="None"/>
          <w:rFonts w:ascii="Lora" w:hAnsi="Lora"/>
          <w:b/>
          <w:bCs/>
          <w:lang w:val="en-GB"/>
        </w:rPr>
        <w:t>E. Web application user guide</w:t>
      </w:r>
    </w:p>
    <w:p w14:paraId="3AFF3ADC" w14:textId="77777777" w:rsidR="00425598" w:rsidRPr="00B30DD6" w:rsidRDefault="00425598">
      <w:pPr>
        <w:pStyle w:val="Body"/>
        <w:ind w:left="720"/>
        <w:jc w:val="both"/>
        <w:rPr>
          <w:rStyle w:val="None"/>
          <w:rFonts w:ascii="Lora" w:eastAsia="Lora" w:hAnsi="Lora" w:cs="Lora"/>
          <w:lang w:val="en-GB"/>
        </w:rPr>
      </w:pPr>
    </w:p>
    <w:p w14:paraId="6C81E1A9" w14:textId="34204A98" w:rsidR="00425598" w:rsidRPr="00B30DD6" w:rsidRDefault="00061FC0">
      <w:pPr>
        <w:pStyle w:val="Body"/>
        <w:jc w:val="both"/>
        <w:rPr>
          <w:rStyle w:val="None"/>
          <w:rFonts w:ascii="Lora" w:eastAsia="Lora" w:hAnsi="Lora" w:cs="Lora"/>
          <w:lang w:val="en-GB"/>
        </w:rPr>
      </w:pPr>
      <w:r w:rsidRPr="00B30DD6">
        <w:rPr>
          <w:rStyle w:val="Hyperlink4"/>
          <w:lang w:val="en-GB"/>
        </w:rPr>
        <w:t>Before running the online DSD web</w:t>
      </w:r>
      <w:r w:rsidR="00743C19" w:rsidRPr="00B30DD6">
        <w:rPr>
          <w:rStyle w:val="Hyperlink4"/>
          <w:lang w:val="en-GB"/>
        </w:rPr>
        <w:t xml:space="preserve"> </w:t>
      </w:r>
      <w:r w:rsidRPr="00B30DD6">
        <w:rPr>
          <w:rStyle w:val="Hyperlink4"/>
          <w:lang w:val="en-GB"/>
        </w:rPr>
        <w:t>application you need to:</w:t>
      </w:r>
    </w:p>
    <w:p w14:paraId="4DBB0522" w14:textId="79CE537D" w:rsidR="00425598" w:rsidRPr="00B30DD6" w:rsidRDefault="00061FC0">
      <w:pPr>
        <w:pStyle w:val="Body"/>
        <w:numPr>
          <w:ilvl w:val="0"/>
          <w:numId w:val="30"/>
        </w:numPr>
        <w:jc w:val="both"/>
        <w:rPr>
          <w:rFonts w:ascii="Lora" w:hAnsi="Lora"/>
          <w:lang w:val="en-GB"/>
        </w:rPr>
      </w:pPr>
      <w:r w:rsidRPr="00B30DD6">
        <w:rPr>
          <w:rStyle w:val="None"/>
          <w:rFonts w:ascii="Lora" w:hAnsi="Lora"/>
          <w:lang w:val="en-GB"/>
        </w:rPr>
        <w:t>segment your stroke patient</w:t>
      </w:r>
      <w:r w:rsidR="00BE4574" w:rsidRPr="00B30DD6">
        <w:rPr>
          <w:rStyle w:val="None"/>
          <w:rFonts w:ascii="Lora" w:hAnsi="Lora"/>
          <w:lang w:val="en-GB"/>
        </w:rPr>
        <w:t>’s</w:t>
      </w:r>
      <w:r w:rsidRPr="00B30DD6">
        <w:rPr>
          <w:rStyle w:val="None"/>
          <w:rFonts w:ascii="Lora" w:hAnsi="Lora"/>
          <w:lang w:val="en-GB"/>
        </w:rPr>
        <w:t xml:space="preserve"> lesion. For this </w:t>
      </w:r>
      <w:proofErr w:type="gramStart"/>
      <w:r w:rsidRPr="00B30DD6">
        <w:rPr>
          <w:rStyle w:val="None"/>
          <w:rFonts w:ascii="Lora" w:hAnsi="Lora"/>
          <w:lang w:val="en-GB"/>
        </w:rPr>
        <w:t>purpose</w:t>
      </w:r>
      <w:proofErr w:type="gramEnd"/>
      <w:r w:rsidRPr="00B30DD6">
        <w:rPr>
          <w:rStyle w:val="None"/>
          <w:rFonts w:ascii="Lora" w:hAnsi="Lora"/>
          <w:lang w:val="en-GB"/>
        </w:rPr>
        <w:t xml:space="preserve"> </w:t>
      </w:r>
      <w:r w:rsidR="00BE4574" w:rsidRPr="00B30DD6">
        <w:rPr>
          <w:rStyle w:val="None"/>
          <w:rFonts w:ascii="Lora" w:hAnsi="Lora"/>
          <w:lang w:val="en-GB"/>
        </w:rPr>
        <w:t xml:space="preserve">several </w:t>
      </w:r>
      <w:r w:rsidRPr="00B30DD6">
        <w:rPr>
          <w:rStyle w:val="None"/>
          <w:rFonts w:ascii="Lora" w:hAnsi="Lora"/>
          <w:lang w:val="en-GB"/>
        </w:rPr>
        <w:t xml:space="preserve">software can be used, e.g. </w:t>
      </w:r>
      <w:proofErr w:type="spellStart"/>
      <w:r w:rsidRPr="00B30DD6">
        <w:rPr>
          <w:rStyle w:val="None"/>
          <w:rFonts w:ascii="Lora" w:hAnsi="Lora"/>
          <w:lang w:val="en-GB"/>
        </w:rPr>
        <w:t>MRIcron</w:t>
      </w:r>
      <w:proofErr w:type="spellEnd"/>
      <w:r w:rsidRPr="00B30DD6">
        <w:rPr>
          <w:rStyle w:val="None"/>
          <w:rFonts w:ascii="Lora" w:hAnsi="Lora"/>
          <w:lang w:val="en-GB"/>
        </w:rPr>
        <w:t xml:space="preserve">, </w:t>
      </w:r>
      <w:proofErr w:type="spellStart"/>
      <w:r w:rsidRPr="00B30DD6">
        <w:rPr>
          <w:rStyle w:val="None"/>
          <w:rFonts w:ascii="Lora" w:hAnsi="Lora"/>
          <w:lang w:val="en-GB"/>
        </w:rPr>
        <w:t>FSLeyes</w:t>
      </w:r>
      <w:proofErr w:type="spellEnd"/>
      <w:r w:rsidRPr="00B30DD6">
        <w:rPr>
          <w:rStyle w:val="None"/>
          <w:rFonts w:ascii="Lora" w:hAnsi="Lora"/>
          <w:lang w:val="en-GB"/>
        </w:rPr>
        <w:t xml:space="preserve">, </w:t>
      </w:r>
      <w:proofErr w:type="spellStart"/>
      <w:r w:rsidRPr="00B30DD6">
        <w:rPr>
          <w:rStyle w:val="None"/>
          <w:rFonts w:ascii="Lora" w:hAnsi="Lora"/>
          <w:lang w:val="en-GB"/>
        </w:rPr>
        <w:t>mrview</w:t>
      </w:r>
      <w:proofErr w:type="spellEnd"/>
      <w:r w:rsidRPr="00B30DD6">
        <w:rPr>
          <w:rStyle w:val="None"/>
          <w:rFonts w:ascii="Lora" w:hAnsi="Lora"/>
          <w:lang w:val="en-GB"/>
        </w:rPr>
        <w:t xml:space="preserve">, </w:t>
      </w:r>
      <w:proofErr w:type="spellStart"/>
      <w:r w:rsidRPr="00B30DD6">
        <w:rPr>
          <w:rStyle w:val="None"/>
          <w:rFonts w:ascii="Lora" w:hAnsi="Lora"/>
          <w:lang w:val="en-GB"/>
        </w:rPr>
        <w:t>ITKsnap</w:t>
      </w:r>
      <w:proofErr w:type="spellEnd"/>
      <w:r w:rsidRPr="00B30DD6">
        <w:rPr>
          <w:rStyle w:val="None"/>
          <w:rFonts w:ascii="Lora" w:hAnsi="Lora"/>
          <w:lang w:val="en-GB"/>
        </w:rPr>
        <w:t xml:space="preserve">. Lesions can be segmented using T1-weighted MRI contrast or a lesion multi contrast inspection with T2-weighted and FLAIR MRIs. </w:t>
      </w:r>
    </w:p>
    <w:p w14:paraId="1AC0C331" w14:textId="77777777" w:rsidR="00425598" w:rsidRPr="00B30DD6" w:rsidRDefault="00061FC0">
      <w:pPr>
        <w:pStyle w:val="Body"/>
        <w:numPr>
          <w:ilvl w:val="0"/>
          <w:numId w:val="30"/>
        </w:numPr>
        <w:jc w:val="both"/>
        <w:rPr>
          <w:rFonts w:ascii="Lora" w:hAnsi="Lora"/>
          <w:lang w:val="en-GB"/>
        </w:rPr>
      </w:pPr>
      <w:r w:rsidRPr="00B30DD6">
        <w:rPr>
          <w:rStyle w:val="None"/>
          <w:rFonts w:ascii="Lora" w:hAnsi="Lora"/>
          <w:lang w:val="en-GB"/>
        </w:rPr>
        <w:lastRenderedPageBreak/>
        <w:t xml:space="preserve">Download and install the </w:t>
      </w:r>
      <w:proofErr w:type="spellStart"/>
      <w:r w:rsidRPr="00B30DD6">
        <w:rPr>
          <w:rStyle w:val="None"/>
          <w:rFonts w:ascii="Lora" w:hAnsi="Lora"/>
          <w:lang w:val="en-GB"/>
        </w:rPr>
        <w:t>BCBlab</w:t>
      </w:r>
      <w:proofErr w:type="spellEnd"/>
      <w:r w:rsidRPr="00B30DD6">
        <w:rPr>
          <w:rStyle w:val="None"/>
          <w:rFonts w:ascii="Lora" w:hAnsi="Lora"/>
          <w:lang w:val="en-GB"/>
        </w:rPr>
        <w:t xml:space="preserve"> toolkit following the instructions at </w:t>
      </w:r>
      <w:hyperlink r:id="rId108" w:history="1">
        <w:r w:rsidRPr="00B30DD6">
          <w:rPr>
            <w:rStyle w:val="Hyperlink5"/>
            <w:rFonts w:ascii="Lora" w:hAnsi="Lora"/>
            <w:lang w:val="en-GB"/>
          </w:rPr>
          <w:t>http://bcblab.com/BCB/Softwares.html</w:t>
        </w:r>
      </w:hyperlink>
      <w:r w:rsidRPr="00B30DD6">
        <w:rPr>
          <w:rStyle w:val="None"/>
          <w:rFonts w:ascii="Lora" w:hAnsi="Lora"/>
          <w:lang w:val="en-GB"/>
        </w:rPr>
        <w:t>. Run the “Normalisation” command first, and then the “</w:t>
      </w:r>
      <w:proofErr w:type="spellStart"/>
      <w:r w:rsidRPr="00B30DD6">
        <w:rPr>
          <w:rStyle w:val="None"/>
          <w:rFonts w:ascii="Lora" w:hAnsi="Lora"/>
          <w:lang w:val="en-GB"/>
        </w:rPr>
        <w:t>Disconnectome</w:t>
      </w:r>
      <w:proofErr w:type="spellEnd"/>
      <w:r w:rsidRPr="00B30DD6">
        <w:rPr>
          <w:rStyle w:val="None"/>
          <w:rFonts w:ascii="Lora" w:hAnsi="Lora"/>
          <w:lang w:val="en-GB"/>
        </w:rPr>
        <w:t xml:space="preserve"> maps”. </w:t>
      </w:r>
    </w:p>
    <w:p w14:paraId="700D0078" w14:textId="77777777" w:rsidR="00425598" w:rsidRPr="00B30DD6" w:rsidRDefault="00425598">
      <w:pPr>
        <w:pStyle w:val="Body"/>
        <w:jc w:val="both"/>
        <w:rPr>
          <w:rStyle w:val="None"/>
          <w:rFonts w:ascii="Lora" w:eastAsia="Lora" w:hAnsi="Lora" w:cs="Lora"/>
          <w:lang w:val="en-GB"/>
        </w:rPr>
      </w:pPr>
    </w:p>
    <w:p w14:paraId="67016F63" w14:textId="77777777" w:rsidR="00E23B77" w:rsidRPr="00B30DD6" w:rsidRDefault="00E23B77" w:rsidP="00E23B77">
      <w:pPr>
        <w:pStyle w:val="Body"/>
        <w:jc w:val="both"/>
        <w:rPr>
          <w:rStyle w:val="Hyperlink4"/>
          <w:lang w:val="en-GB"/>
        </w:rPr>
      </w:pPr>
      <w:r w:rsidRPr="00B30DD6">
        <w:rPr>
          <w:rStyle w:val="Hyperlink4"/>
          <w:lang w:val="en-GB"/>
        </w:rPr>
        <w:t xml:space="preserve">Subsequently, go to the web application site http://disconnectomestudio.bcblab.com. </w:t>
      </w:r>
    </w:p>
    <w:p w14:paraId="3D1B1696" w14:textId="77777777" w:rsidR="00E23B77" w:rsidRPr="00B30DD6" w:rsidRDefault="00E23B77" w:rsidP="00E23B77">
      <w:pPr>
        <w:pStyle w:val="Body"/>
        <w:jc w:val="both"/>
        <w:rPr>
          <w:rStyle w:val="Hyperlink4"/>
          <w:lang w:val="en-GB"/>
        </w:rPr>
      </w:pPr>
      <w:r w:rsidRPr="00B30DD6">
        <w:rPr>
          <w:rStyle w:val="Hyperlink4"/>
          <w:lang w:val="en-GB"/>
        </w:rPr>
        <w:t xml:space="preserve">The “info” option will inform you of the predicted scores within each neuropsychological domain, whereas the “calculate” option will allow you to run the patient predictions. After choosing the “calculate” option, press “Choose File” and select the patient </w:t>
      </w:r>
      <w:proofErr w:type="spellStart"/>
      <w:r w:rsidRPr="00B30DD6">
        <w:rPr>
          <w:rStyle w:val="Hyperlink4"/>
          <w:lang w:val="en-GB"/>
        </w:rPr>
        <w:t>disconnectome</w:t>
      </w:r>
      <w:proofErr w:type="spellEnd"/>
      <w:r w:rsidRPr="00B30DD6">
        <w:rPr>
          <w:rStyle w:val="Hyperlink4"/>
          <w:lang w:val="en-GB"/>
        </w:rPr>
        <w:t xml:space="preserve"> file (registered to the MNI152-2mm space and in the nii.gz imaging format) obtained from the </w:t>
      </w:r>
      <w:proofErr w:type="spellStart"/>
      <w:r w:rsidRPr="00B30DD6">
        <w:rPr>
          <w:rStyle w:val="Hyperlink4"/>
          <w:lang w:val="en-GB"/>
        </w:rPr>
        <w:t>BCBlab</w:t>
      </w:r>
      <w:proofErr w:type="spellEnd"/>
      <w:r w:rsidRPr="00B30DD6">
        <w:rPr>
          <w:rStyle w:val="Hyperlink4"/>
          <w:lang w:val="en-GB"/>
        </w:rPr>
        <w:t xml:space="preserve"> toolkit computation.  </w:t>
      </w:r>
    </w:p>
    <w:p w14:paraId="533E485D" w14:textId="77777777" w:rsidR="00E23B77" w:rsidRPr="00B30DD6" w:rsidRDefault="00E23B77" w:rsidP="00E23B77">
      <w:pPr>
        <w:pStyle w:val="Body"/>
        <w:jc w:val="both"/>
        <w:rPr>
          <w:rStyle w:val="Hyperlink4"/>
          <w:lang w:val="en-GB"/>
        </w:rPr>
      </w:pPr>
      <w:r w:rsidRPr="00B30DD6">
        <w:rPr>
          <w:rStyle w:val="Hyperlink4"/>
          <w:lang w:val="en-GB"/>
        </w:rPr>
        <w:t xml:space="preserve">Press “Run,” and after about one minute, the neuropsychological score table will be filled with the DSD calculated 1-year expected scores and the UMAP patient corresponding coordinates. Press the “Export to CSV,” and a .csv file containing the neuropsychological score table will be downloaded to save. </w:t>
      </w:r>
    </w:p>
    <w:p w14:paraId="176B09C1" w14:textId="77777777" w:rsidR="00E23B77" w:rsidRPr="00B30DD6" w:rsidRDefault="00E23B77" w:rsidP="00E23B77">
      <w:pPr>
        <w:pStyle w:val="Body"/>
        <w:jc w:val="both"/>
        <w:rPr>
          <w:rStyle w:val="Hyperlink4"/>
          <w:lang w:val="en-GB"/>
        </w:rPr>
      </w:pPr>
      <w:r w:rsidRPr="00B30DD6">
        <w:rPr>
          <w:rStyle w:val="Hyperlink4"/>
          <w:lang w:val="en-GB"/>
        </w:rPr>
        <w:t xml:space="preserve">No files or tables will be saved on the webserver. All the computations are run in a temporary directory that is deleted when the output neuropsychological table is shown online. Thus, if you want to re-run the analysis, you will have to upload the patient </w:t>
      </w:r>
      <w:proofErr w:type="spellStart"/>
      <w:r w:rsidRPr="00B30DD6">
        <w:rPr>
          <w:rStyle w:val="Hyperlink4"/>
          <w:lang w:val="en-GB"/>
        </w:rPr>
        <w:t>disconnectome</w:t>
      </w:r>
      <w:proofErr w:type="spellEnd"/>
      <w:r w:rsidRPr="00B30DD6">
        <w:rPr>
          <w:rStyle w:val="Hyperlink4"/>
          <w:lang w:val="en-GB"/>
        </w:rPr>
        <w:t xml:space="preserve"> file again for a new computation. </w:t>
      </w:r>
    </w:p>
    <w:p w14:paraId="1CDF4093" w14:textId="77777777" w:rsidR="00425598" w:rsidRPr="00B30DD6" w:rsidRDefault="00425598">
      <w:pPr>
        <w:pStyle w:val="Body"/>
        <w:jc w:val="both"/>
        <w:rPr>
          <w:rStyle w:val="None"/>
          <w:rFonts w:ascii="Lora" w:eastAsia="Lora" w:hAnsi="Lora" w:cs="Lora"/>
          <w:shd w:val="clear" w:color="auto" w:fill="FFFFFF"/>
          <w:lang w:val="en-GB"/>
        </w:rPr>
      </w:pPr>
    </w:p>
    <w:p w14:paraId="3BBD0F42" w14:textId="77777777" w:rsidR="00425598" w:rsidRPr="00B30DD6" w:rsidRDefault="00061FC0">
      <w:pPr>
        <w:pStyle w:val="Body"/>
        <w:jc w:val="both"/>
        <w:rPr>
          <w:rStyle w:val="None"/>
          <w:rFonts w:ascii="Lora" w:eastAsia="Lora" w:hAnsi="Lora" w:cs="Lora"/>
          <w:b/>
          <w:bCs/>
          <w:lang w:val="en-GB"/>
        </w:rPr>
      </w:pPr>
      <w:r w:rsidRPr="00B30DD6">
        <w:rPr>
          <w:rStyle w:val="None"/>
          <w:rFonts w:ascii="Lora" w:hAnsi="Lora"/>
          <w:b/>
          <w:bCs/>
          <w:lang w:val="en-GB"/>
        </w:rPr>
        <w:t>F. Supplementary references</w:t>
      </w:r>
    </w:p>
    <w:p w14:paraId="5EFF383B" w14:textId="77777777" w:rsidR="00425598" w:rsidRPr="00B30DD6" w:rsidRDefault="00425598">
      <w:pPr>
        <w:pStyle w:val="Body"/>
        <w:jc w:val="both"/>
        <w:rPr>
          <w:rStyle w:val="None"/>
          <w:rFonts w:ascii="Lora" w:eastAsia="Lora" w:hAnsi="Lora" w:cs="Lora"/>
          <w:lang w:val="en-GB"/>
        </w:rPr>
      </w:pPr>
    </w:p>
    <w:p w14:paraId="001D26CC" w14:textId="77777777" w:rsidR="00425598" w:rsidRPr="00B30DD6" w:rsidRDefault="009121EC">
      <w:pPr>
        <w:pStyle w:val="EndNoteBibliography"/>
        <w:ind w:left="720" w:hanging="720"/>
        <w:rPr>
          <w:rStyle w:val="Hyperlink7"/>
          <w:rFonts w:ascii="Lora" w:hAnsi="Lora"/>
          <w:lang w:val="en-GB"/>
        </w:rPr>
      </w:pPr>
      <w:hyperlink r:id="rId109" w:history="1">
        <w:r w:rsidR="00061FC0" w:rsidRPr="00B30DD6">
          <w:rPr>
            <w:rStyle w:val="Hyperlink7"/>
            <w:rFonts w:ascii="Lora" w:hAnsi="Lora"/>
            <w:lang w:val="en-GB"/>
          </w:rPr>
          <w:t xml:space="preserve">Addis DR, Moloney EEJ, </w:t>
        </w:r>
        <w:proofErr w:type="spellStart"/>
        <w:r w:rsidR="00061FC0" w:rsidRPr="00B30DD6">
          <w:rPr>
            <w:rStyle w:val="Hyperlink7"/>
            <w:rFonts w:ascii="Lora" w:hAnsi="Lora"/>
            <w:lang w:val="en-GB"/>
          </w:rPr>
          <w:t>Tippett</w:t>
        </w:r>
        <w:proofErr w:type="spellEnd"/>
        <w:r w:rsidR="00061FC0" w:rsidRPr="00B30DD6">
          <w:rPr>
            <w:rStyle w:val="Hyperlink7"/>
            <w:rFonts w:ascii="Lora" w:hAnsi="Lora"/>
            <w:lang w:val="en-GB"/>
          </w:rPr>
          <w:t xml:space="preserve"> LJ, P. Roberts R, Hach S (2016) Characterizing cerebellar activity during autobiographical memory retrieval: ALE and functional connectivity investigations. </w:t>
        </w:r>
        <w:proofErr w:type="spellStart"/>
        <w:r w:rsidR="00061FC0" w:rsidRPr="00B30DD6">
          <w:rPr>
            <w:rStyle w:val="Hyperlink7"/>
            <w:rFonts w:ascii="Lora" w:hAnsi="Lora"/>
            <w:lang w:val="en-GB"/>
          </w:rPr>
          <w:t>Neuropsychologia</w:t>
        </w:r>
        <w:proofErr w:type="spellEnd"/>
        <w:r w:rsidR="00061FC0" w:rsidRPr="00B30DD6">
          <w:rPr>
            <w:rStyle w:val="Hyperlink7"/>
            <w:rFonts w:ascii="Lora" w:hAnsi="Lora"/>
            <w:lang w:val="en-GB"/>
          </w:rPr>
          <w:t xml:space="preserve"> 90:80-93. </w:t>
        </w:r>
        <w:proofErr w:type="spellStart"/>
        <w:proofErr w:type="gramStart"/>
        <w:r w:rsidR="00061FC0" w:rsidRPr="00B30DD6">
          <w:rPr>
            <w:rStyle w:val="Hyperlink7"/>
            <w:rFonts w:ascii="Lora" w:hAnsi="Lora"/>
            <w:lang w:val="en-GB"/>
          </w:rPr>
          <w:t>doi:</w:t>
        </w:r>
        <w:r w:rsidR="00061FC0" w:rsidRPr="00B30DD6">
          <w:rPr>
            <w:rStyle w:val="Hyperlink1"/>
            <w:rFonts w:ascii="Lora" w:hAnsi="Lora"/>
            <w:lang w:val="en-GB"/>
          </w:rPr>
          <w:t>https</w:t>
        </w:r>
        <w:proofErr w:type="spellEnd"/>
        <w:r w:rsidR="00061FC0" w:rsidRPr="00B30DD6">
          <w:rPr>
            <w:rStyle w:val="Hyperlink1"/>
            <w:rFonts w:ascii="Lora" w:hAnsi="Lora"/>
            <w:lang w:val="en-GB"/>
          </w:rPr>
          <w:t>://doi.org/10.1016/j.neuropsychologia.2016.05.025</w:t>
        </w:r>
        <w:proofErr w:type="gramEnd"/>
      </w:hyperlink>
    </w:p>
    <w:p w14:paraId="7966212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Akelaitis</w:t>
      </w:r>
      <w:proofErr w:type="spellEnd"/>
      <w:r w:rsidRPr="00B30DD6">
        <w:rPr>
          <w:rStyle w:val="Hyperlink7"/>
          <w:rFonts w:ascii="Lora" w:hAnsi="Lora"/>
          <w:lang w:val="en-GB"/>
        </w:rPr>
        <w:t xml:space="preserve"> AJ (1945) Studies of the corpus callosum: IV. </w:t>
      </w:r>
      <w:proofErr w:type="spellStart"/>
      <w:r w:rsidRPr="00B30DD6">
        <w:rPr>
          <w:rStyle w:val="Hyperlink7"/>
          <w:rFonts w:ascii="Lora" w:hAnsi="Lora"/>
          <w:lang w:val="en-GB"/>
        </w:rPr>
        <w:t>Diagonistic</w:t>
      </w:r>
      <w:proofErr w:type="spellEnd"/>
      <w:r w:rsidRPr="00B30DD6">
        <w:rPr>
          <w:rStyle w:val="Hyperlink7"/>
          <w:rFonts w:ascii="Lora" w:hAnsi="Lora"/>
          <w:lang w:val="en-GB"/>
        </w:rPr>
        <w:t xml:space="preserve"> dyspraxia in epileptics following partial and complete section of the corpus callosum. Am J </w:t>
      </w:r>
      <w:proofErr w:type="spellStart"/>
      <w:r w:rsidRPr="00B30DD6">
        <w:rPr>
          <w:rStyle w:val="Hyperlink7"/>
          <w:rFonts w:ascii="Lora" w:hAnsi="Lora"/>
          <w:lang w:val="en-GB"/>
        </w:rPr>
        <w:t>Psychiat</w:t>
      </w:r>
      <w:proofErr w:type="spellEnd"/>
      <w:r w:rsidRPr="00B30DD6">
        <w:rPr>
          <w:rStyle w:val="Hyperlink7"/>
          <w:rFonts w:ascii="Lora" w:hAnsi="Lora"/>
          <w:lang w:val="en-GB"/>
        </w:rPr>
        <w:t xml:space="preserve"> 101:594–599.</w:t>
      </w:r>
    </w:p>
    <w:p w14:paraId="5E127BC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Akshoomoff</w:t>
      </w:r>
      <w:proofErr w:type="spellEnd"/>
      <w:r w:rsidRPr="00B30DD6">
        <w:rPr>
          <w:rStyle w:val="Hyperlink7"/>
          <w:rFonts w:ascii="Lora" w:hAnsi="Lora"/>
          <w:lang w:val="en-GB"/>
        </w:rPr>
        <w:t xml:space="preserve"> NA, Courchesne E, Press GA, </w:t>
      </w:r>
      <w:proofErr w:type="spellStart"/>
      <w:r w:rsidRPr="00B30DD6">
        <w:rPr>
          <w:rStyle w:val="Hyperlink7"/>
          <w:rFonts w:ascii="Lora" w:hAnsi="Lora"/>
          <w:lang w:val="en-GB"/>
        </w:rPr>
        <w:t>Iragui</w:t>
      </w:r>
      <w:proofErr w:type="spellEnd"/>
      <w:r w:rsidRPr="00B30DD6">
        <w:rPr>
          <w:rStyle w:val="Hyperlink7"/>
          <w:rFonts w:ascii="Lora" w:hAnsi="Lora"/>
          <w:lang w:val="en-GB"/>
        </w:rPr>
        <w:t xml:space="preserve"> V (1992) Contribution of the cerebellum to neuropsychological functioning: Evidence from a case of cerebellar degenerative disorder.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30 (4):315-328. </w:t>
      </w:r>
      <w:proofErr w:type="spellStart"/>
      <w:r w:rsidRPr="00B30DD6">
        <w:rPr>
          <w:rStyle w:val="Hyperlink7"/>
          <w:rFonts w:ascii="Lora" w:hAnsi="Lora"/>
          <w:lang w:val="en-GB"/>
        </w:rPr>
        <w:t>doi:</w:t>
      </w:r>
      <w:hyperlink r:id="rId110" w:history="1">
        <w:r w:rsidRPr="00B30DD6">
          <w:rPr>
            <w:rStyle w:val="Hyperlink1"/>
            <w:rFonts w:ascii="Lora" w:hAnsi="Lora"/>
            <w:lang w:val="en-GB"/>
          </w:rPr>
          <w:t>https</w:t>
        </w:r>
        <w:proofErr w:type="spellEnd"/>
        <w:r w:rsidRPr="00B30DD6">
          <w:rPr>
            <w:rStyle w:val="Hyperlink1"/>
            <w:rFonts w:ascii="Lora" w:hAnsi="Lora"/>
            <w:lang w:val="en-GB"/>
          </w:rPr>
          <w:t>://doi.org/10.1016/0028-3932(92)90105-U</w:t>
        </w:r>
      </w:hyperlink>
    </w:p>
    <w:p w14:paraId="0622985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Andreasen NC, O'Leary DS, Paradiso S, </w:t>
      </w:r>
      <w:proofErr w:type="spellStart"/>
      <w:r w:rsidRPr="00B30DD6">
        <w:rPr>
          <w:rStyle w:val="Hyperlink7"/>
          <w:rFonts w:ascii="Lora" w:hAnsi="Lora"/>
          <w:lang w:val="en-GB"/>
        </w:rPr>
        <w:t>Cizadlo</w:t>
      </w:r>
      <w:proofErr w:type="spellEnd"/>
      <w:r w:rsidRPr="00B30DD6">
        <w:rPr>
          <w:rStyle w:val="Hyperlink7"/>
          <w:rFonts w:ascii="Lora" w:hAnsi="Lora"/>
          <w:lang w:val="en-GB"/>
        </w:rPr>
        <w:t xml:space="preserve"> T, Arndt S, Watkins GL, Boles Ponto LL, </w:t>
      </w:r>
      <w:proofErr w:type="spellStart"/>
      <w:r w:rsidRPr="00B30DD6">
        <w:rPr>
          <w:rStyle w:val="Hyperlink7"/>
          <w:rFonts w:ascii="Lora" w:hAnsi="Lora"/>
          <w:lang w:val="en-GB"/>
        </w:rPr>
        <w:t>Hichwa</w:t>
      </w:r>
      <w:proofErr w:type="spellEnd"/>
      <w:r w:rsidRPr="00B30DD6">
        <w:rPr>
          <w:rStyle w:val="Hyperlink7"/>
          <w:rFonts w:ascii="Lora" w:hAnsi="Lora"/>
          <w:lang w:val="en-GB"/>
        </w:rPr>
        <w:t xml:space="preserve"> RD (1999) The cerebellum plays a role in conscious episodic memory retrieval. Human Brain Mapping 8 (4):226-234. doi:</w:t>
      </w:r>
      <w:hyperlink r:id="rId111" w:history="1">
        <w:r w:rsidRPr="00B30DD6">
          <w:rPr>
            <w:rStyle w:val="Hyperlink1"/>
            <w:rFonts w:ascii="Lora" w:hAnsi="Lora"/>
            <w:lang w:val="en-GB"/>
          </w:rPr>
          <w:t>https://doi.org/10.1002/(SICI)1097-0193(1999)8:4</w:t>
        </w:r>
      </w:hyperlink>
      <w:r w:rsidRPr="00B30DD6">
        <w:rPr>
          <w:rStyle w:val="Hyperlink7"/>
          <w:rFonts w:ascii="Lora" w:hAnsi="Lora"/>
          <w:lang w:val="en-GB"/>
        </w:rPr>
        <w:t>&lt;</w:t>
      </w:r>
      <w:proofErr w:type="gramStart"/>
      <w:r w:rsidRPr="00B30DD6">
        <w:rPr>
          <w:rStyle w:val="Hyperlink7"/>
          <w:rFonts w:ascii="Lora" w:hAnsi="Lora"/>
          <w:lang w:val="en-GB"/>
        </w:rPr>
        <w:t>226::</w:t>
      </w:r>
      <w:proofErr w:type="gramEnd"/>
      <w:r w:rsidRPr="00B30DD6">
        <w:rPr>
          <w:rStyle w:val="Hyperlink7"/>
          <w:rFonts w:ascii="Lora" w:hAnsi="Lora"/>
          <w:lang w:val="en-GB"/>
        </w:rPr>
        <w:t>AID-HBM6&gt;3.0.CO;2-4</w:t>
      </w:r>
    </w:p>
    <w:p w14:paraId="783A494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Aron AR, Fletcher PC, </w:t>
      </w:r>
      <w:proofErr w:type="spellStart"/>
      <w:r w:rsidRPr="00B30DD6">
        <w:rPr>
          <w:rStyle w:val="Hyperlink7"/>
          <w:rFonts w:ascii="Lora" w:hAnsi="Lora"/>
          <w:lang w:val="en-GB"/>
        </w:rPr>
        <w:t>Bullmore</w:t>
      </w:r>
      <w:proofErr w:type="spellEnd"/>
      <w:r w:rsidRPr="00B30DD6">
        <w:rPr>
          <w:rStyle w:val="Hyperlink7"/>
          <w:rFonts w:ascii="Lora" w:hAnsi="Lora"/>
          <w:lang w:val="en-GB"/>
        </w:rPr>
        <w:t xml:space="preserve"> ET, Sahakian BJ, Robbins TW (2003) Stop-signal inhibition disrupted by damage to right inferior frontal gyrus in humans. Nature Neuroscience 6 (2):115-116. doi:10.1038/nn1003</w:t>
      </w:r>
    </w:p>
    <w:p w14:paraId="6F19C0D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Baars</w:t>
      </w:r>
      <w:proofErr w:type="spellEnd"/>
      <w:r w:rsidRPr="00B30DD6">
        <w:rPr>
          <w:rStyle w:val="Hyperlink7"/>
          <w:rFonts w:ascii="Lora" w:hAnsi="Lora"/>
          <w:lang w:val="en-GB"/>
        </w:rPr>
        <w:t xml:space="preserve"> BJ (2002) The conscious access hypothesis: origins and recent evidence. Trends in Cognitive Sciences 6 (1):47-52. </w:t>
      </w:r>
      <w:proofErr w:type="spellStart"/>
      <w:r w:rsidRPr="00B30DD6">
        <w:rPr>
          <w:rStyle w:val="Hyperlink7"/>
          <w:rFonts w:ascii="Lora" w:hAnsi="Lora"/>
          <w:lang w:val="en-GB"/>
        </w:rPr>
        <w:t>doi:</w:t>
      </w:r>
      <w:hyperlink r:id="rId112" w:history="1">
        <w:r w:rsidRPr="00B30DD6">
          <w:rPr>
            <w:rStyle w:val="Hyperlink1"/>
            <w:rFonts w:ascii="Lora" w:hAnsi="Lora"/>
            <w:lang w:val="en-GB"/>
          </w:rPr>
          <w:t>https</w:t>
        </w:r>
        <w:proofErr w:type="spellEnd"/>
        <w:r w:rsidRPr="00B30DD6">
          <w:rPr>
            <w:rStyle w:val="Hyperlink1"/>
            <w:rFonts w:ascii="Lora" w:hAnsi="Lora"/>
            <w:lang w:val="en-GB"/>
          </w:rPr>
          <w:t>://doi.org/10.1016/S1364-6613(00)01819-2</w:t>
        </w:r>
      </w:hyperlink>
    </w:p>
    <w:p w14:paraId="4A08042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Backman C, Gibson SCD, Parsons J (1992) Assessment of Hand Function: The Relationship between Pegboard Dexterity and Applied Dexterity. Canadian </w:t>
      </w:r>
      <w:r w:rsidRPr="00B30DD6">
        <w:rPr>
          <w:rStyle w:val="Hyperlink7"/>
          <w:rFonts w:ascii="Lora" w:hAnsi="Lora"/>
          <w:lang w:val="en-GB"/>
        </w:rPr>
        <w:lastRenderedPageBreak/>
        <w:t>Journal of Occupational Therapy 59 (4):208-213. doi:10.1177/000841749205900406</w:t>
      </w:r>
    </w:p>
    <w:p w14:paraId="3093EC0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Baier B, </w:t>
      </w:r>
      <w:proofErr w:type="spellStart"/>
      <w:r w:rsidRPr="00B30DD6">
        <w:rPr>
          <w:rStyle w:val="Hyperlink7"/>
          <w:rFonts w:ascii="Lora" w:hAnsi="Lora"/>
          <w:lang w:val="en-GB"/>
        </w:rPr>
        <w:t>Karnath</w:t>
      </w:r>
      <w:proofErr w:type="spellEnd"/>
      <w:r w:rsidRPr="00B30DD6">
        <w:rPr>
          <w:rStyle w:val="Hyperlink7"/>
          <w:rFonts w:ascii="Lora" w:hAnsi="Lora"/>
          <w:lang w:val="en-GB"/>
        </w:rPr>
        <w:t xml:space="preserve"> HO (2008) Tight link between our sense of limb ownership and self-awareness of actions. Stroke 39 (2):486-488. doi:10.1161/STROKEAHA.107.495606</w:t>
      </w:r>
    </w:p>
    <w:p w14:paraId="35D2107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Bailey MJ, Riddoch MJ, </w:t>
      </w:r>
      <w:proofErr w:type="spellStart"/>
      <w:r w:rsidRPr="00B30DD6">
        <w:rPr>
          <w:rStyle w:val="Hyperlink7"/>
          <w:rFonts w:ascii="Lora" w:hAnsi="Lora"/>
          <w:lang w:val="en-GB"/>
        </w:rPr>
        <w:t>Crome</w:t>
      </w:r>
      <w:proofErr w:type="spellEnd"/>
      <w:r w:rsidRPr="00B30DD6">
        <w:rPr>
          <w:rStyle w:val="Hyperlink7"/>
          <w:rFonts w:ascii="Lora" w:hAnsi="Lora"/>
          <w:lang w:val="en-GB"/>
        </w:rPr>
        <w:t xml:space="preserve"> P (2004) Test–retest stability of three tests for unilateral visual neglect in patients with stroke: Star Cancellation, Line Bisection, and the Baking Tray Task. Neuropsychological Rehabilitation 14 (4):403-419. doi:10.1080/09602010343000282</w:t>
      </w:r>
    </w:p>
    <w:p w14:paraId="56CFB71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Baldo</w:t>
      </w:r>
      <w:proofErr w:type="spellEnd"/>
      <w:r w:rsidRPr="00B30DD6">
        <w:rPr>
          <w:rStyle w:val="Hyperlink7"/>
          <w:rFonts w:ascii="Lora" w:hAnsi="Lora"/>
          <w:lang w:val="en-GB"/>
        </w:rPr>
        <w:t xml:space="preserve"> JV, </w:t>
      </w:r>
      <w:proofErr w:type="spellStart"/>
      <w:r w:rsidRPr="00B30DD6">
        <w:rPr>
          <w:rStyle w:val="Hyperlink7"/>
          <w:rFonts w:ascii="Lora" w:hAnsi="Lora"/>
          <w:lang w:val="en-GB"/>
        </w:rPr>
        <w:t>Arévalo</w:t>
      </w:r>
      <w:proofErr w:type="spellEnd"/>
      <w:r w:rsidRPr="00B30DD6">
        <w:rPr>
          <w:rStyle w:val="Hyperlink7"/>
          <w:rFonts w:ascii="Lora" w:hAnsi="Lora"/>
          <w:lang w:val="en-GB"/>
        </w:rPr>
        <w:t xml:space="preserve"> A, Patterson JP, </w:t>
      </w:r>
      <w:proofErr w:type="spellStart"/>
      <w:r w:rsidRPr="00B30DD6">
        <w:rPr>
          <w:rStyle w:val="Hyperlink7"/>
          <w:rFonts w:ascii="Lora" w:hAnsi="Lora"/>
          <w:lang w:val="en-GB"/>
        </w:rPr>
        <w:t>Dronkers</w:t>
      </w:r>
      <w:proofErr w:type="spellEnd"/>
      <w:r w:rsidRPr="00B30DD6">
        <w:rPr>
          <w:rStyle w:val="Hyperlink7"/>
          <w:rFonts w:ascii="Lora" w:hAnsi="Lora"/>
          <w:lang w:val="en-GB"/>
        </w:rPr>
        <w:t xml:space="preserve"> NF (2013) Grey and white matter correlates of picture naming: Evidence from a voxel-based lesion analysis of the Boston Naming Test. Cortex 49 (3):658-667. </w:t>
      </w:r>
      <w:proofErr w:type="spellStart"/>
      <w:r w:rsidRPr="00B30DD6">
        <w:rPr>
          <w:rStyle w:val="Hyperlink7"/>
          <w:rFonts w:ascii="Lora" w:hAnsi="Lora"/>
          <w:lang w:val="en-GB"/>
        </w:rPr>
        <w:t>doi:</w:t>
      </w:r>
      <w:hyperlink r:id="rId113" w:history="1">
        <w:r w:rsidRPr="00B30DD6">
          <w:rPr>
            <w:rStyle w:val="Hyperlink1"/>
            <w:rFonts w:ascii="Lora" w:hAnsi="Lora"/>
            <w:lang w:val="en-GB"/>
          </w:rPr>
          <w:t>https</w:t>
        </w:r>
        <w:proofErr w:type="spellEnd"/>
        <w:r w:rsidRPr="00B30DD6">
          <w:rPr>
            <w:rStyle w:val="Hyperlink1"/>
            <w:rFonts w:ascii="Lora" w:hAnsi="Lora"/>
            <w:lang w:val="en-GB"/>
          </w:rPr>
          <w:t>://doi.org/10.1016/j.cortex.2012.03.001</w:t>
        </w:r>
      </w:hyperlink>
    </w:p>
    <w:p w14:paraId="79AF0CB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Baldo</w:t>
      </w:r>
      <w:proofErr w:type="spellEnd"/>
      <w:r w:rsidRPr="00B30DD6">
        <w:rPr>
          <w:rStyle w:val="Hyperlink7"/>
          <w:rFonts w:ascii="Lora" w:hAnsi="Lora"/>
          <w:lang w:val="en-GB"/>
        </w:rPr>
        <w:t xml:space="preserve"> JV, </w:t>
      </w:r>
      <w:proofErr w:type="spellStart"/>
      <w:r w:rsidRPr="00B30DD6">
        <w:rPr>
          <w:rStyle w:val="Hyperlink7"/>
          <w:rFonts w:ascii="Lora" w:hAnsi="Lora"/>
          <w:lang w:val="en-GB"/>
        </w:rPr>
        <w:t>Kacinik</w:t>
      </w:r>
      <w:proofErr w:type="spellEnd"/>
      <w:r w:rsidRPr="00B30DD6">
        <w:rPr>
          <w:rStyle w:val="Hyperlink7"/>
          <w:rFonts w:ascii="Lora" w:hAnsi="Lora"/>
          <w:lang w:val="en-GB"/>
        </w:rPr>
        <w:t xml:space="preserve"> N, </w:t>
      </w:r>
      <w:proofErr w:type="spellStart"/>
      <w:r w:rsidRPr="00B30DD6">
        <w:rPr>
          <w:rStyle w:val="Hyperlink7"/>
          <w:rFonts w:ascii="Lora" w:hAnsi="Lora"/>
          <w:lang w:val="en-GB"/>
        </w:rPr>
        <w:t>Ludy</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Paulraj</w:t>
      </w:r>
      <w:proofErr w:type="spellEnd"/>
      <w:r w:rsidRPr="00B30DD6">
        <w:rPr>
          <w:rStyle w:val="Hyperlink7"/>
          <w:rFonts w:ascii="Lora" w:hAnsi="Lora"/>
          <w:lang w:val="en-GB"/>
        </w:rPr>
        <w:t xml:space="preserve"> S, Moncrief A, </w:t>
      </w:r>
      <w:proofErr w:type="spellStart"/>
      <w:r w:rsidRPr="00B30DD6">
        <w:rPr>
          <w:rStyle w:val="Hyperlink7"/>
          <w:rFonts w:ascii="Lora" w:hAnsi="Lora"/>
          <w:lang w:val="en-GB"/>
        </w:rPr>
        <w:t>Piai</w:t>
      </w:r>
      <w:proofErr w:type="spellEnd"/>
      <w:r w:rsidRPr="00B30DD6">
        <w:rPr>
          <w:rStyle w:val="Hyperlink7"/>
          <w:rFonts w:ascii="Lora" w:hAnsi="Lora"/>
          <w:lang w:val="en-GB"/>
        </w:rPr>
        <w:t xml:space="preserve"> V, Curran B, </w:t>
      </w:r>
      <w:proofErr w:type="spellStart"/>
      <w:r w:rsidRPr="00B30DD6">
        <w:rPr>
          <w:rStyle w:val="Hyperlink7"/>
          <w:rFonts w:ascii="Lora" w:hAnsi="Lora"/>
          <w:lang w:val="en-GB"/>
        </w:rPr>
        <w:t>Turken</w:t>
      </w:r>
      <w:proofErr w:type="spellEnd"/>
      <w:r w:rsidRPr="00B30DD6">
        <w:rPr>
          <w:rStyle w:val="Hyperlink7"/>
          <w:rFonts w:ascii="Lora" w:hAnsi="Lora"/>
          <w:lang w:val="en-GB"/>
        </w:rPr>
        <w:t xml:space="preserve"> A, Herron T, </w:t>
      </w:r>
      <w:proofErr w:type="spellStart"/>
      <w:r w:rsidRPr="00B30DD6">
        <w:rPr>
          <w:rStyle w:val="Hyperlink7"/>
          <w:rFonts w:ascii="Lora" w:hAnsi="Lora"/>
          <w:lang w:val="en-GB"/>
        </w:rPr>
        <w:t>Dronkers</w:t>
      </w:r>
      <w:proofErr w:type="spellEnd"/>
      <w:r w:rsidRPr="00B30DD6">
        <w:rPr>
          <w:rStyle w:val="Hyperlink7"/>
          <w:rFonts w:ascii="Lora" w:hAnsi="Lora"/>
          <w:lang w:val="en-GB"/>
        </w:rPr>
        <w:t xml:space="preserve"> NF (2018) Voxel-based lesion analysis of brain regions underlying reading and writing.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115:51-59. </w:t>
      </w:r>
      <w:proofErr w:type="spellStart"/>
      <w:r w:rsidRPr="00B30DD6">
        <w:rPr>
          <w:rStyle w:val="Hyperlink7"/>
          <w:rFonts w:ascii="Lora" w:hAnsi="Lora"/>
          <w:lang w:val="en-GB"/>
        </w:rPr>
        <w:t>doi:</w:t>
      </w:r>
      <w:hyperlink r:id="rId114" w:history="1">
        <w:r w:rsidRPr="00B30DD6">
          <w:rPr>
            <w:rStyle w:val="Hyperlink1"/>
            <w:rFonts w:ascii="Lora" w:hAnsi="Lora"/>
            <w:lang w:val="en-GB"/>
          </w:rPr>
          <w:t>https</w:t>
        </w:r>
        <w:proofErr w:type="spellEnd"/>
        <w:r w:rsidRPr="00B30DD6">
          <w:rPr>
            <w:rStyle w:val="Hyperlink1"/>
            <w:rFonts w:ascii="Lora" w:hAnsi="Lora"/>
            <w:lang w:val="en-GB"/>
          </w:rPr>
          <w:t>://doi.org/10.1016/j.neuropsychologia.2018.03.021</w:t>
        </w:r>
      </w:hyperlink>
    </w:p>
    <w:p w14:paraId="4B86FCB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Baldo</w:t>
      </w:r>
      <w:proofErr w:type="spellEnd"/>
      <w:r w:rsidRPr="00B30DD6">
        <w:rPr>
          <w:rStyle w:val="Hyperlink7"/>
          <w:rFonts w:ascii="Lora" w:hAnsi="Lora"/>
          <w:lang w:val="en-GB"/>
        </w:rPr>
        <w:t xml:space="preserve"> JV, Schwartz S, Wilkins D, </w:t>
      </w:r>
      <w:proofErr w:type="spellStart"/>
      <w:r w:rsidRPr="00B30DD6">
        <w:rPr>
          <w:rStyle w:val="Hyperlink7"/>
          <w:rFonts w:ascii="Lora" w:hAnsi="Lora"/>
          <w:lang w:val="en-GB"/>
        </w:rPr>
        <w:t>Dronkers</w:t>
      </w:r>
      <w:proofErr w:type="spellEnd"/>
      <w:r w:rsidRPr="00B30DD6">
        <w:rPr>
          <w:rStyle w:val="Hyperlink7"/>
          <w:rFonts w:ascii="Lora" w:hAnsi="Lora"/>
          <w:lang w:val="en-GB"/>
        </w:rPr>
        <w:t xml:space="preserve"> NF (2006) Role of frontal versus temporal cortex in verbal fluency as revealed by voxel-based lesion symptom mapping. Journal of the International Neuropsychological Society 12 (6):896-900. doi:10.1017/S1355617706061078</w:t>
      </w:r>
    </w:p>
    <w:p w14:paraId="149A5359"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Baldo</w:t>
      </w:r>
      <w:proofErr w:type="spellEnd"/>
      <w:r w:rsidRPr="00B30DD6">
        <w:rPr>
          <w:rStyle w:val="Hyperlink7"/>
          <w:rFonts w:ascii="Lora" w:hAnsi="Lora"/>
          <w:lang w:val="en-GB"/>
        </w:rPr>
        <w:t xml:space="preserve"> JV, Shimamura AP, Delis DC, Kramer J, Kaplan E (2001) Verbal and design fluency in patients with frontal lobe lesions. Journal of the International Neuropsychological Society 7 (5):586-596. doi:10.1017/S1355617701755063</w:t>
      </w:r>
    </w:p>
    <w:p w14:paraId="7F7C46C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Barbieri C, De Renzi E (1988) The executive and ideational components of apraxia. Cortex 24 (4):535-543. doi:10.1016/s0010-9452(88)80047-9</w:t>
      </w:r>
    </w:p>
    <w:p w14:paraId="5DB380FA"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Bartolomeo P, </w:t>
      </w:r>
      <w:proofErr w:type="spellStart"/>
      <w:r w:rsidRPr="00B30DD6">
        <w:rPr>
          <w:rStyle w:val="Hyperlink7"/>
          <w:rFonts w:ascii="Lora" w:hAnsi="Lora"/>
          <w:lang w:val="en-GB"/>
        </w:rPr>
        <w:t>Chokron</w:t>
      </w:r>
      <w:proofErr w:type="spellEnd"/>
      <w:r w:rsidRPr="00B30DD6">
        <w:rPr>
          <w:rStyle w:val="Hyperlink7"/>
          <w:rFonts w:ascii="Lora" w:hAnsi="Lora"/>
          <w:lang w:val="en-GB"/>
        </w:rPr>
        <w:t xml:space="preserve"> S (2002) Orienting of attention in left unilateral neglect. Neuroscience &amp; </w:t>
      </w:r>
      <w:proofErr w:type="spellStart"/>
      <w:r w:rsidRPr="00B30DD6">
        <w:rPr>
          <w:rStyle w:val="Hyperlink7"/>
          <w:rFonts w:ascii="Lora" w:hAnsi="Lora"/>
          <w:lang w:val="en-GB"/>
        </w:rPr>
        <w:t>Biobehavioral</w:t>
      </w:r>
      <w:proofErr w:type="spellEnd"/>
      <w:r w:rsidRPr="00B30DD6">
        <w:rPr>
          <w:rStyle w:val="Hyperlink7"/>
          <w:rFonts w:ascii="Lora" w:hAnsi="Lora"/>
          <w:lang w:val="en-GB"/>
        </w:rPr>
        <w:t xml:space="preserve"> Reviews 26 (2):217-234. </w:t>
      </w:r>
      <w:proofErr w:type="spellStart"/>
      <w:r w:rsidRPr="00B30DD6">
        <w:rPr>
          <w:rStyle w:val="Hyperlink7"/>
          <w:rFonts w:ascii="Lora" w:hAnsi="Lora"/>
          <w:lang w:val="en-GB"/>
        </w:rPr>
        <w:t>doi:</w:t>
      </w:r>
      <w:hyperlink r:id="rId115" w:history="1">
        <w:r w:rsidRPr="00B30DD6">
          <w:rPr>
            <w:rStyle w:val="Hyperlink1"/>
            <w:rFonts w:ascii="Lora" w:hAnsi="Lora"/>
            <w:lang w:val="en-GB"/>
          </w:rPr>
          <w:t>https</w:t>
        </w:r>
        <w:proofErr w:type="spellEnd"/>
        <w:r w:rsidRPr="00B30DD6">
          <w:rPr>
            <w:rStyle w:val="Hyperlink1"/>
            <w:rFonts w:ascii="Lora" w:hAnsi="Lora"/>
            <w:lang w:val="en-GB"/>
          </w:rPr>
          <w:t>://doi.org/10.1016/S0149-7634(01)00065-3</w:t>
        </w:r>
      </w:hyperlink>
    </w:p>
    <w:p w14:paraId="4A67E471"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Bartolomeo P,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Doricchi</w:t>
      </w:r>
      <w:proofErr w:type="spellEnd"/>
      <w:r w:rsidRPr="00B30DD6">
        <w:rPr>
          <w:rStyle w:val="Hyperlink7"/>
          <w:rFonts w:ascii="Lora" w:hAnsi="Lora"/>
          <w:lang w:val="en-GB"/>
        </w:rPr>
        <w:t xml:space="preserve"> F (2007) Left Unilateral Neglect as a Disconnection Syndrome. Cerebral Cortex 17 (11):2479-2490. doi:10.1093/</w:t>
      </w:r>
      <w:proofErr w:type="spellStart"/>
      <w:r w:rsidRPr="00B30DD6">
        <w:rPr>
          <w:rStyle w:val="Hyperlink7"/>
          <w:rFonts w:ascii="Lora" w:hAnsi="Lora"/>
          <w:lang w:val="en-GB"/>
        </w:rPr>
        <w:t>cercor</w:t>
      </w:r>
      <w:proofErr w:type="spellEnd"/>
      <w:r w:rsidRPr="00B30DD6">
        <w:rPr>
          <w:rStyle w:val="Hyperlink7"/>
          <w:rFonts w:ascii="Lora" w:hAnsi="Lora"/>
          <w:lang w:val="en-GB"/>
        </w:rPr>
        <w:t>/bhl181</w:t>
      </w:r>
    </w:p>
    <w:p w14:paraId="0EB392ED"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Basbaum</w:t>
      </w:r>
      <w:proofErr w:type="spellEnd"/>
      <w:r w:rsidRPr="00B30DD6">
        <w:rPr>
          <w:rStyle w:val="Hyperlink7"/>
          <w:rFonts w:ascii="Lora" w:hAnsi="Lora"/>
          <w:lang w:val="en-GB"/>
        </w:rPr>
        <w:t xml:space="preserve"> AI, Bautista DM, Scherrer G, Julius D (2009) Cellular and molecular mechanisms of pain. Cell 139 (2):267-284. </w:t>
      </w:r>
      <w:proofErr w:type="gramStart"/>
      <w:r w:rsidRPr="00B30DD6">
        <w:rPr>
          <w:rStyle w:val="Hyperlink7"/>
          <w:rFonts w:ascii="Lora" w:hAnsi="Lora"/>
          <w:lang w:val="en-GB"/>
        </w:rPr>
        <w:t>doi:10.1016/j.cell</w:t>
      </w:r>
      <w:proofErr w:type="gramEnd"/>
      <w:r w:rsidRPr="00B30DD6">
        <w:rPr>
          <w:rStyle w:val="Hyperlink7"/>
          <w:rFonts w:ascii="Lora" w:hAnsi="Lora"/>
          <w:lang w:val="en-GB"/>
        </w:rPr>
        <w:t>.2009.09.028</w:t>
      </w:r>
    </w:p>
    <w:p w14:paraId="1A1859B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Bates E, Wilson SM, </w:t>
      </w:r>
      <w:proofErr w:type="spellStart"/>
      <w:r w:rsidRPr="00B30DD6">
        <w:rPr>
          <w:rStyle w:val="Hyperlink7"/>
          <w:rFonts w:ascii="Lora" w:hAnsi="Lora"/>
          <w:lang w:val="en-GB"/>
        </w:rPr>
        <w:t>Saygin</w:t>
      </w:r>
      <w:proofErr w:type="spellEnd"/>
      <w:r w:rsidRPr="00B30DD6">
        <w:rPr>
          <w:rStyle w:val="Hyperlink7"/>
          <w:rFonts w:ascii="Lora" w:hAnsi="Lora"/>
          <w:lang w:val="en-GB"/>
        </w:rPr>
        <w:t xml:space="preserve"> AP, Dick F, Sereno MI, Knight RT, </w:t>
      </w:r>
      <w:proofErr w:type="spellStart"/>
      <w:r w:rsidRPr="00B30DD6">
        <w:rPr>
          <w:rStyle w:val="Hyperlink7"/>
          <w:rFonts w:ascii="Lora" w:hAnsi="Lora"/>
          <w:lang w:val="en-GB"/>
        </w:rPr>
        <w:t>Dronkers</w:t>
      </w:r>
      <w:proofErr w:type="spellEnd"/>
      <w:r w:rsidRPr="00B30DD6">
        <w:rPr>
          <w:rStyle w:val="Hyperlink7"/>
          <w:rFonts w:ascii="Lora" w:hAnsi="Lora"/>
          <w:lang w:val="en-GB"/>
        </w:rPr>
        <w:t xml:space="preserve"> NF (2003) Voxel-based lesion-symptom mapping. Nat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6 (5):448-450. doi:10.1038/nn1050</w:t>
      </w:r>
    </w:p>
    <w:p w14:paraId="33360C6F"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Begliomini</w:t>
      </w:r>
      <w:proofErr w:type="spellEnd"/>
      <w:r w:rsidRPr="00B30DD6">
        <w:rPr>
          <w:rStyle w:val="Hyperlink7"/>
          <w:rFonts w:ascii="Lora" w:hAnsi="Lora"/>
          <w:lang w:val="en-GB"/>
        </w:rPr>
        <w:t xml:space="preserve"> C, Sartori L, </w:t>
      </w:r>
      <w:proofErr w:type="spellStart"/>
      <w:r w:rsidRPr="00B30DD6">
        <w:rPr>
          <w:rStyle w:val="Hyperlink7"/>
          <w:rFonts w:ascii="Lora" w:hAnsi="Lora"/>
          <w:lang w:val="en-GB"/>
        </w:rPr>
        <w:t>Miotto</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Stramare</w:t>
      </w:r>
      <w:proofErr w:type="spellEnd"/>
      <w:r w:rsidRPr="00B30DD6">
        <w:rPr>
          <w:rStyle w:val="Hyperlink7"/>
          <w:rFonts w:ascii="Lora" w:hAnsi="Lora"/>
          <w:lang w:val="en-GB"/>
        </w:rPr>
        <w:t xml:space="preserve"> R, Motta R, </w:t>
      </w:r>
      <w:proofErr w:type="spellStart"/>
      <w:r w:rsidRPr="00B30DD6">
        <w:rPr>
          <w:rStyle w:val="Hyperlink7"/>
          <w:rFonts w:ascii="Lora" w:hAnsi="Lora"/>
          <w:lang w:val="en-GB"/>
        </w:rPr>
        <w:t>Castiello</w:t>
      </w:r>
      <w:proofErr w:type="spellEnd"/>
      <w:r w:rsidRPr="00B30DD6">
        <w:rPr>
          <w:rStyle w:val="Hyperlink7"/>
          <w:rFonts w:ascii="Lora" w:hAnsi="Lora"/>
          <w:lang w:val="en-GB"/>
        </w:rPr>
        <w:t xml:space="preserve"> U (2015) Exploring manual asymmetries during grasping: a dynamic causal </w:t>
      </w:r>
      <w:proofErr w:type="spellStart"/>
      <w:r w:rsidRPr="00B30DD6">
        <w:rPr>
          <w:rStyle w:val="Hyperlink7"/>
          <w:rFonts w:ascii="Lora" w:hAnsi="Lora"/>
          <w:lang w:val="en-GB"/>
        </w:rPr>
        <w:t>modeling</w:t>
      </w:r>
      <w:proofErr w:type="spellEnd"/>
      <w:r w:rsidRPr="00B30DD6">
        <w:rPr>
          <w:rStyle w:val="Hyperlink7"/>
          <w:rFonts w:ascii="Lora" w:hAnsi="Lora"/>
          <w:lang w:val="en-GB"/>
        </w:rPr>
        <w:t xml:space="preserve"> approach. Front </w:t>
      </w:r>
      <w:proofErr w:type="spellStart"/>
      <w:r w:rsidRPr="00B30DD6">
        <w:rPr>
          <w:rStyle w:val="Hyperlink7"/>
          <w:rFonts w:ascii="Lora" w:hAnsi="Lora"/>
          <w:lang w:val="en-GB"/>
        </w:rPr>
        <w:t>Psychol</w:t>
      </w:r>
      <w:proofErr w:type="spellEnd"/>
      <w:r w:rsidRPr="00B30DD6">
        <w:rPr>
          <w:rStyle w:val="Hyperlink7"/>
          <w:rFonts w:ascii="Lora" w:hAnsi="Lora"/>
          <w:lang w:val="en-GB"/>
        </w:rPr>
        <w:t xml:space="preserve"> 6:167. doi:10.3389/fpsyg.2015.00167</w:t>
      </w:r>
    </w:p>
    <w:p w14:paraId="3B87C11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Benedict RHB, </w:t>
      </w:r>
      <w:proofErr w:type="spellStart"/>
      <w:r w:rsidRPr="00B30DD6">
        <w:rPr>
          <w:rStyle w:val="Hyperlink7"/>
          <w:rFonts w:ascii="Lora" w:hAnsi="Lora"/>
          <w:lang w:val="en-GB"/>
        </w:rPr>
        <w:t>Schretlen</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Groninger</w:t>
      </w:r>
      <w:proofErr w:type="spellEnd"/>
      <w:r w:rsidRPr="00B30DD6">
        <w:rPr>
          <w:rStyle w:val="Hyperlink7"/>
          <w:rFonts w:ascii="Lora" w:hAnsi="Lora"/>
          <w:lang w:val="en-GB"/>
        </w:rPr>
        <w:t xml:space="preserve"> L, </w:t>
      </w:r>
      <w:proofErr w:type="spellStart"/>
      <w:r w:rsidRPr="00B30DD6">
        <w:rPr>
          <w:rStyle w:val="Hyperlink7"/>
          <w:rFonts w:ascii="Lora" w:hAnsi="Lora"/>
          <w:lang w:val="en-GB"/>
        </w:rPr>
        <w:t>Dobraski</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Shpritz</w:t>
      </w:r>
      <w:proofErr w:type="spellEnd"/>
      <w:r w:rsidRPr="00B30DD6">
        <w:rPr>
          <w:rStyle w:val="Hyperlink7"/>
          <w:rFonts w:ascii="Lora" w:hAnsi="Lora"/>
          <w:lang w:val="en-GB"/>
        </w:rPr>
        <w:t xml:space="preserve"> B (1996) Revision of the Brief Visuospatial Memory Test: Studies of normal performance, reliability, and validity. Psychological Assessment 8:145–153</w:t>
      </w:r>
    </w:p>
    <w:p w14:paraId="62073CC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Benson DF (1979) Aphasia, alexia, agraphia. Churchill Livingstone, New York</w:t>
      </w:r>
    </w:p>
    <w:p w14:paraId="4AB2E18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Berlucchi</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Aglioti</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Marzi</w:t>
      </w:r>
      <w:proofErr w:type="spellEnd"/>
      <w:r w:rsidRPr="00B30DD6">
        <w:rPr>
          <w:rStyle w:val="Hyperlink7"/>
          <w:rFonts w:ascii="Lora" w:hAnsi="Lora"/>
          <w:lang w:val="en-GB"/>
        </w:rPr>
        <w:t xml:space="preserve"> CA, </w:t>
      </w:r>
      <w:proofErr w:type="spellStart"/>
      <w:r w:rsidRPr="00B30DD6">
        <w:rPr>
          <w:rStyle w:val="Hyperlink7"/>
          <w:rFonts w:ascii="Lora" w:hAnsi="Lora"/>
          <w:lang w:val="en-GB"/>
        </w:rPr>
        <w:t>Tassinari</w:t>
      </w:r>
      <w:proofErr w:type="spellEnd"/>
      <w:r w:rsidRPr="00B30DD6">
        <w:rPr>
          <w:rStyle w:val="Hyperlink7"/>
          <w:rFonts w:ascii="Lora" w:hAnsi="Lora"/>
          <w:lang w:val="en-GB"/>
        </w:rPr>
        <w:t xml:space="preserve"> G (1995) Corpus callosum and simple visuomotor integration.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33 (8):923-936. </w:t>
      </w:r>
      <w:proofErr w:type="spellStart"/>
      <w:r w:rsidRPr="00B30DD6">
        <w:rPr>
          <w:rStyle w:val="Hyperlink7"/>
          <w:rFonts w:ascii="Lora" w:hAnsi="Lora"/>
          <w:lang w:val="en-GB"/>
        </w:rPr>
        <w:t>doi:</w:t>
      </w:r>
      <w:hyperlink r:id="rId116" w:history="1">
        <w:r w:rsidRPr="00B30DD6">
          <w:rPr>
            <w:rStyle w:val="Hyperlink1"/>
            <w:rFonts w:ascii="Lora" w:hAnsi="Lora"/>
            <w:lang w:val="en-GB"/>
          </w:rPr>
          <w:t>https</w:t>
        </w:r>
        <w:proofErr w:type="spellEnd"/>
        <w:r w:rsidRPr="00B30DD6">
          <w:rPr>
            <w:rStyle w:val="Hyperlink1"/>
            <w:rFonts w:ascii="Lora" w:hAnsi="Lora"/>
            <w:lang w:val="en-GB"/>
          </w:rPr>
          <w:t>://doi.org/10.1016/0028-3932(95)00031-W</w:t>
        </w:r>
      </w:hyperlink>
    </w:p>
    <w:p w14:paraId="4B82C5F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lastRenderedPageBreak/>
        <w:t>Berti</w:t>
      </w:r>
      <w:proofErr w:type="spellEnd"/>
      <w:r w:rsidRPr="00B30DD6">
        <w:rPr>
          <w:rStyle w:val="Hyperlink7"/>
          <w:rFonts w:ascii="Lora" w:hAnsi="Lora"/>
          <w:lang w:val="en-GB"/>
        </w:rPr>
        <w:t xml:space="preserve"> A, Bottini G, </w:t>
      </w:r>
      <w:proofErr w:type="spellStart"/>
      <w:r w:rsidRPr="00B30DD6">
        <w:rPr>
          <w:rStyle w:val="Hyperlink7"/>
          <w:rFonts w:ascii="Lora" w:hAnsi="Lora"/>
          <w:lang w:val="en-GB"/>
        </w:rPr>
        <w:t>Gandola</w:t>
      </w:r>
      <w:proofErr w:type="spellEnd"/>
      <w:r w:rsidRPr="00B30DD6">
        <w:rPr>
          <w:rStyle w:val="Hyperlink7"/>
          <w:rFonts w:ascii="Lora" w:hAnsi="Lora"/>
          <w:lang w:val="en-GB"/>
        </w:rPr>
        <w:t xml:space="preserve"> M, Pia L, </w:t>
      </w:r>
      <w:proofErr w:type="spellStart"/>
      <w:r w:rsidRPr="00B30DD6">
        <w:rPr>
          <w:rStyle w:val="Hyperlink7"/>
          <w:rFonts w:ascii="Lora" w:hAnsi="Lora"/>
          <w:lang w:val="en-GB"/>
        </w:rPr>
        <w:t>Smania</w:t>
      </w:r>
      <w:proofErr w:type="spellEnd"/>
      <w:r w:rsidRPr="00B30DD6">
        <w:rPr>
          <w:rStyle w:val="Hyperlink7"/>
          <w:rFonts w:ascii="Lora" w:hAnsi="Lora"/>
          <w:lang w:val="en-GB"/>
        </w:rPr>
        <w:t xml:space="preserve"> N, </w:t>
      </w:r>
      <w:proofErr w:type="spellStart"/>
      <w:r w:rsidRPr="00B30DD6">
        <w:rPr>
          <w:rStyle w:val="Hyperlink7"/>
          <w:rFonts w:ascii="Lora" w:hAnsi="Lora"/>
          <w:lang w:val="en-GB"/>
        </w:rPr>
        <w:t>Stracciari</w:t>
      </w:r>
      <w:proofErr w:type="spellEnd"/>
      <w:r w:rsidRPr="00B30DD6">
        <w:rPr>
          <w:rStyle w:val="Hyperlink7"/>
          <w:rFonts w:ascii="Lora" w:hAnsi="Lora"/>
          <w:lang w:val="en-GB"/>
        </w:rPr>
        <w:t xml:space="preserve"> A, Castiglioni I, </w:t>
      </w:r>
      <w:proofErr w:type="spellStart"/>
      <w:r w:rsidRPr="00B30DD6">
        <w:rPr>
          <w:rStyle w:val="Hyperlink7"/>
          <w:rFonts w:ascii="Lora" w:hAnsi="Lora"/>
          <w:lang w:val="en-GB"/>
        </w:rPr>
        <w:t>Vallar</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Paulesu</w:t>
      </w:r>
      <w:proofErr w:type="spellEnd"/>
      <w:r w:rsidRPr="00B30DD6">
        <w:rPr>
          <w:rStyle w:val="Hyperlink7"/>
          <w:rFonts w:ascii="Lora" w:hAnsi="Lora"/>
          <w:lang w:val="en-GB"/>
        </w:rPr>
        <w:t xml:space="preserve"> E (2005) Shared cortical anatomy for motor awareness and motor control. Science 309 (5733):488-491. doi:10.1126/science.1110625</w:t>
      </w:r>
    </w:p>
    <w:p w14:paraId="72F1915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Besharati</w:t>
      </w:r>
      <w:proofErr w:type="spellEnd"/>
      <w:r w:rsidRPr="00B30DD6">
        <w:rPr>
          <w:rStyle w:val="Hyperlink7"/>
          <w:rFonts w:ascii="Lora" w:hAnsi="Lora"/>
          <w:lang w:val="en-GB"/>
        </w:rPr>
        <w:t xml:space="preserve"> S, Forkel SJ, Kopelman M, </w:t>
      </w:r>
      <w:proofErr w:type="spellStart"/>
      <w:r w:rsidRPr="00B30DD6">
        <w:rPr>
          <w:rStyle w:val="Hyperlink7"/>
          <w:rFonts w:ascii="Lora" w:hAnsi="Lora"/>
          <w:lang w:val="en-GB"/>
        </w:rPr>
        <w:t>Solms</w:t>
      </w:r>
      <w:proofErr w:type="spellEnd"/>
      <w:r w:rsidRPr="00B30DD6">
        <w:rPr>
          <w:rStyle w:val="Hyperlink7"/>
          <w:rFonts w:ascii="Lora" w:hAnsi="Lora"/>
          <w:lang w:val="en-GB"/>
        </w:rPr>
        <w:t xml:space="preserve"> M, Jenkinson PM, </w:t>
      </w:r>
      <w:proofErr w:type="spellStart"/>
      <w:r w:rsidRPr="00B30DD6">
        <w:rPr>
          <w:rStyle w:val="Hyperlink7"/>
          <w:rFonts w:ascii="Lora" w:hAnsi="Lora"/>
          <w:lang w:val="en-GB"/>
        </w:rPr>
        <w:t>Fotopoulou</w:t>
      </w:r>
      <w:proofErr w:type="spellEnd"/>
      <w:r w:rsidRPr="00B30DD6">
        <w:rPr>
          <w:rStyle w:val="Hyperlink7"/>
          <w:rFonts w:ascii="Lora" w:hAnsi="Lora"/>
          <w:lang w:val="en-GB"/>
        </w:rPr>
        <w:t xml:space="preserve"> A (2014) The affective modulation of motor awareness in anosognosia for hemiplegia: behavioural and lesion evidence. Cortex 61:127-140. </w:t>
      </w:r>
      <w:proofErr w:type="gramStart"/>
      <w:r w:rsidRPr="00B30DD6">
        <w:rPr>
          <w:rStyle w:val="Hyperlink7"/>
          <w:rFonts w:ascii="Lora" w:hAnsi="Lora"/>
          <w:lang w:val="en-GB"/>
        </w:rPr>
        <w:t>doi:10.1016/j.cortex</w:t>
      </w:r>
      <w:proofErr w:type="gramEnd"/>
      <w:r w:rsidRPr="00B30DD6">
        <w:rPr>
          <w:rStyle w:val="Hyperlink7"/>
          <w:rFonts w:ascii="Lora" w:hAnsi="Lora"/>
          <w:lang w:val="en-GB"/>
        </w:rPr>
        <w:t>.2014.08.016</w:t>
      </w:r>
    </w:p>
    <w:p w14:paraId="38616CB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Biesbroek</w:t>
      </w:r>
      <w:proofErr w:type="spellEnd"/>
      <w:r w:rsidRPr="00B30DD6">
        <w:rPr>
          <w:rStyle w:val="Hyperlink7"/>
          <w:rFonts w:ascii="Lora" w:hAnsi="Lora"/>
          <w:lang w:val="en-GB"/>
        </w:rPr>
        <w:t xml:space="preserve"> JM, van </w:t>
      </w:r>
      <w:proofErr w:type="spellStart"/>
      <w:r w:rsidRPr="00B30DD6">
        <w:rPr>
          <w:rStyle w:val="Hyperlink7"/>
          <w:rFonts w:ascii="Lora" w:hAnsi="Lora"/>
          <w:lang w:val="en-GB"/>
        </w:rPr>
        <w:t>Zandvoort</w:t>
      </w:r>
      <w:proofErr w:type="spellEnd"/>
      <w:r w:rsidRPr="00B30DD6">
        <w:rPr>
          <w:rStyle w:val="Hyperlink7"/>
          <w:rFonts w:ascii="Lora" w:hAnsi="Lora"/>
          <w:lang w:val="en-GB"/>
        </w:rPr>
        <w:t xml:space="preserve"> MJ, </w:t>
      </w:r>
      <w:proofErr w:type="spellStart"/>
      <w:r w:rsidRPr="00B30DD6">
        <w:rPr>
          <w:rStyle w:val="Hyperlink7"/>
          <w:rFonts w:ascii="Lora" w:hAnsi="Lora"/>
          <w:lang w:val="en-GB"/>
        </w:rPr>
        <w:t>Kappelle</w:t>
      </w:r>
      <w:proofErr w:type="spellEnd"/>
      <w:r w:rsidRPr="00B30DD6">
        <w:rPr>
          <w:rStyle w:val="Hyperlink7"/>
          <w:rFonts w:ascii="Lora" w:hAnsi="Lora"/>
          <w:lang w:val="en-GB"/>
        </w:rPr>
        <w:t xml:space="preserve"> LJ, </w:t>
      </w:r>
      <w:proofErr w:type="spellStart"/>
      <w:r w:rsidRPr="00B30DD6">
        <w:rPr>
          <w:rStyle w:val="Hyperlink7"/>
          <w:rFonts w:ascii="Lora" w:hAnsi="Lora"/>
          <w:lang w:val="en-GB"/>
        </w:rPr>
        <w:t>Velthuis</w:t>
      </w:r>
      <w:proofErr w:type="spellEnd"/>
      <w:r w:rsidRPr="00B30DD6">
        <w:rPr>
          <w:rStyle w:val="Hyperlink7"/>
          <w:rFonts w:ascii="Lora" w:hAnsi="Lora"/>
          <w:lang w:val="en-GB"/>
        </w:rPr>
        <w:t xml:space="preserve"> BK, </w:t>
      </w:r>
      <w:proofErr w:type="spellStart"/>
      <w:r w:rsidRPr="00B30DD6">
        <w:rPr>
          <w:rStyle w:val="Hyperlink7"/>
          <w:rFonts w:ascii="Lora" w:hAnsi="Lora"/>
          <w:lang w:val="en-GB"/>
        </w:rPr>
        <w:t>Biessels</w:t>
      </w:r>
      <w:proofErr w:type="spellEnd"/>
      <w:r w:rsidRPr="00B30DD6">
        <w:rPr>
          <w:rStyle w:val="Hyperlink7"/>
          <w:rFonts w:ascii="Lora" w:hAnsi="Lora"/>
          <w:lang w:val="en-GB"/>
        </w:rPr>
        <w:t xml:space="preserve"> GJ, Postma A (2016) Shared and distinct anatomical correlates of semantic and phonemic fluency revealed by lesion-symptom mapping in patients with ischemic stroke. Brain Struct </w:t>
      </w:r>
      <w:proofErr w:type="spellStart"/>
      <w:r w:rsidRPr="00B30DD6">
        <w:rPr>
          <w:rStyle w:val="Hyperlink7"/>
          <w:rFonts w:ascii="Lora" w:hAnsi="Lora"/>
          <w:lang w:val="en-GB"/>
        </w:rPr>
        <w:t>Funct</w:t>
      </w:r>
      <w:proofErr w:type="spellEnd"/>
      <w:r w:rsidRPr="00B30DD6">
        <w:rPr>
          <w:rStyle w:val="Hyperlink7"/>
          <w:rFonts w:ascii="Lora" w:hAnsi="Lora"/>
          <w:lang w:val="en-GB"/>
        </w:rPr>
        <w:t xml:space="preserve"> 221 (4):2123-2134. doi:10.1007/s00429-015-1033-8</w:t>
      </w:r>
    </w:p>
    <w:p w14:paraId="0C9414ED"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Binder JR (2015) The Wernicke area. Neurology 85 (24):2170. doi:10.1212/WNL.0000000000002219</w:t>
      </w:r>
    </w:p>
    <w:p w14:paraId="27F39247"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Binder JR, Desai RH, Graves WW, Conant LL (2009) Where Is the Semantic System? A Critical Review and Meta-Analysis of 120 Functional Neuroimaging Studies. Cerebral Cortex 19 (12):2767-2796. doi:10.1093/</w:t>
      </w:r>
      <w:proofErr w:type="spellStart"/>
      <w:r w:rsidRPr="00B30DD6">
        <w:rPr>
          <w:rStyle w:val="Hyperlink7"/>
          <w:rFonts w:ascii="Lora" w:hAnsi="Lora"/>
          <w:lang w:val="en-GB"/>
        </w:rPr>
        <w:t>cercor</w:t>
      </w:r>
      <w:proofErr w:type="spellEnd"/>
      <w:r w:rsidRPr="00B30DD6">
        <w:rPr>
          <w:rStyle w:val="Hyperlink7"/>
          <w:rFonts w:ascii="Lora" w:hAnsi="Lora"/>
          <w:lang w:val="en-GB"/>
        </w:rPr>
        <w:t>/bhp055</w:t>
      </w:r>
    </w:p>
    <w:p w14:paraId="463F80E3"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Binkofski</w:t>
      </w:r>
      <w:proofErr w:type="spellEnd"/>
      <w:r w:rsidRPr="00B30DD6">
        <w:rPr>
          <w:rStyle w:val="Hyperlink7"/>
          <w:rFonts w:ascii="Lora" w:hAnsi="Lora"/>
          <w:lang w:val="en-GB"/>
        </w:rPr>
        <w:t xml:space="preserve"> F, Buxbaum LJ (2013) Two action systems in the human brain. Brain Lang 127 (2):222-229. </w:t>
      </w:r>
      <w:proofErr w:type="gramStart"/>
      <w:r w:rsidRPr="00B30DD6">
        <w:rPr>
          <w:rStyle w:val="Hyperlink7"/>
          <w:rFonts w:ascii="Lora" w:hAnsi="Lora"/>
          <w:lang w:val="en-GB"/>
        </w:rPr>
        <w:t>doi:10.1016/j.bandl</w:t>
      </w:r>
      <w:proofErr w:type="gramEnd"/>
      <w:r w:rsidRPr="00B30DD6">
        <w:rPr>
          <w:rStyle w:val="Hyperlink7"/>
          <w:rFonts w:ascii="Lora" w:hAnsi="Lora"/>
          <w:lang w:val="en-GB"/>
        </w:rPr>
        <w:t>.2012.07.007</w:t>
      </w:r>
    </w:p>
    <w:p w14:paraId="0D406F2B"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Bird CM, Malhotra P, Parton A, </w:t>
      </w:r>
      <w:proofErr w:type="spellStart"/>
      <w:r w:rsidRPr="00B30DD6">
        <w:rPr>
          <w:rStyle w:val="Hyperlink7"/>
          <w:rFonts w:ascii="Lora" w:hAnsi="Lora"/>
          <w:lang w:val="en-GB"/>
        </w:rPr>
        <w:t>Coulthard</w:t>
      </w:r>
      <w:proofErr w:type="spellEnd"/>
      <w:r w:rsidRPr="00B30DD6">
        <w:rPr>
          <w:rStyle w:val="Hyperlink7"/>
          <w:rFonts w:ascii="Lora" w:hAnsi="Lora"/>
          <w:lang w:val="en-GB"/>
        </w:rPr>
        <w:t xml:space="preserve"> E, Rushworth MFS, Husain M (2006) Visual neglect after right posterior cerebral artery infarction. Journal of Neurology, Neurosurgery &amp;</w:t>
      </w:r>
      <w:proofErr w:type="spellStart"/>
      <w:proofErr w:type="gramStart"/>
      <w:r w:rsidRPr="00B30DD6">
        <w:rPr>
          <w:rStyle w:val="Hyperlink7"/>
          <w:rFonts w:ascii="Lora" w:hAnsi="Lora"/>
          <w:lang w:val="en-GB"/>
        </w:rPr>
        <w:t>amp;amp</w:t>
      </w:r>
      <w:proofErr w:type="spellEnd"/>
      <w:proofErr w:type="gramEnd"/>
      <w:r w:rsidRPr="00B30DD6">
        <w:rPr>
          <w:rStyle w:val="Hyperlink7"/>
          <w:rFonts w:ascii="Lora" w:hAnsi="Lora"/>
          <w:lang w:val="en-GB"/>
        </w:rPr>
        <w:t>; Psychiatry 77 (9):1008. doi:10.1136/jnnp.2006.094417</w:t>
      </w:r>
    </w:p>
    <w:p w14:paraId="7BF56AE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Blackwood N, </w:t>
      </w:r>
      <w:proofErr w:type="spellStart"/>
      <w:r w:rsidRPr="00B30DD6">
        <w:rPr>
          <w:rStyle w:val="Hyperlink7"/>
          <w:rFonts w:ascii="Lora" w:hAnsi="Lora"/>
          <w:lang w:val="en-GB"/>
        </w:rPr>
        <w:t>ffytche</w:t>
      </w:r>
      <w:proofErr w:type="spellEnd"/>
      <w:r w:rsidRPr="00B30DD6">
        <w:rPr>
          <w:rStyle w:val="Hyperlink7"/>
          <w:rFonts w:ascii="Lora" w:hAnsi="Lora"/>
          <w:lang w:val="en-GB"/>
        </w:rPr>
        <w:t xml:space="preserve"> D, Simmons A, Bentall R, Murray R, Howard R (2004) The cerebellum and decision making under uncertainty. Cognitive Brain Research 20 (1):46-53. </w:t>
      </w:r>
      <w:proofErr w:type="spellStart"/>
      <w:r w:rsidRPr="00B30DD6">
        <w:rPr>
          <w:rStyle w:val="Hyperlink7"/>
          <w:rFonts w:ascii="Lora" w:hAnsi="Lora"/>
          <w:lang w:val="en-GB"/>
        </w:rPr>
        <w:t>doi:</w:t>
      </w:r>
      <w:hyperlink r:id="rId117" w:history="1">
        <w:r w:rsidRPr="00B30DD6">
          <w:rPr>
            <w:rStyle w:val="Hyperlink1"/>
            <w:rFonts w:ascii="Lora" w:hAnsi="Lora"/>
            <w:lang w:val="en-GB"/>
          </w:rPr>
          <w:t>https</w:t>
        </w:r>
        <w:proofErr w:type="spellEnd"/>
        <w:r w:rsidRPr="00B30DD6">
          <w:rPr>
            <w:rStyle w:val="Hyperlink1"/>
            <w:rFonts w:ascii="Lora" w:hAnsi="Lora"/>
            <w:lang w:val="en-GB"/>
          </w:rPr>
          <w:t>://doi.org/10.1016/j.cogbrainres.2003.12.009</w:t>
        </w:r>
      </w:hyperlink>
    </w:p>
    <w:p w14:paraId="11133F8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Bogen</w:t>
      </w:r>
      <w:proofErr w:type="spellEnd"/>
      <w:r w:rsidRPr="00B30DD6">
        <w:rPr>
          <w:rStyle w:val="Hyperlink7"/>
          <w:rFonts w:ascii="Lora" w:hAnsi="Lora"/>
          <w:lang w:val="en-GB"/>
        </w:rPr>
        <w:t xml:space="preserve"> JE (1987) Physiological consequences of complete or partial commissural section. In: MLJ A (ed) Surgery of the third ventricle. Baltimore, Williams and Wilkins, pp 175–194</w:t>
      </w:r>
    </w:p>
    <w:p w14:paraId="2A7880E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Bogousslavsky</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Regli</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Assal</w:t>
      </w:r>
      <w:proofErr w:type="spellEnd"/>
      <w:r w:rsidRPr="00B30DD6">
        <w:rPr>
          <w:rStyle w:val="Hyperlink7"/>
          <w:rFonts w:ascii="Lora" w:hAnsi="Lora"/>
          <w:lang w:val="en-GB"/>
        </w:rPr>
        <w:t xml:space="preserve"> G (1986) The syndrome of unilateral </w:t>
      </w:r>
      <w:proofErr w:type="spellStart"/>
      <w:r w:rsidRPr="00B30DD6">
        <w:rPr>
          <w:rStyle w:val="Hyperlink7"/>
          <w:rFonts w:ascii="Lora" w:hAnsi="Lora"/>
          <w:lang w:val="en-GB"/>
        </w:rPr>
        <w:t>tuberothalamic</w:t>
      </w:r>
      <w:proofErr w:type="spellEnd"/>
      <w:r w:rsidRPr="00B30DD6">
        <w:rPr>
          <w:rStyle w:val="Hyperlink7"/>
          <w:rFonts w:ascii="Lora" w:hAnsi="Lora"/>
          <w:lang w:val="en-GB"/>
        </w:rPr>
        <w:t xml:space="preserve"> artery territory infarction. Stroke 17 (3):434-441. </w:t>
      </w:r>
      <w:proofErr w:type="gramStart"/>
      <w:r w:rsidRPr="00B30DD6">
        <w:rPr>
          <w:rStyle w:val="Hyperlink7"/>
          <w:rFonts w:ascii="Lora" w:hAnsi="Lora"/>
          <w:lang w:val="en-GB"/>
        </w:rPr>
        <w:t>doi:10.1161/01.str</w:t>
      </w:r>
      <w:proofErr w:type="gramEnd"/>
      <w:r w:rsidRPr="00B30DD6">
        <w:rPr>
          <w:rStyle w:val="Hyperlink7"/>
          <w:rFonts w:ascii="Lora" w:hAnsi="Lora"/>
          <w:lang w:val="en-GB"/>
        </w:rPr>
        <w:t>.17.3.434</w:t>
      </w:r>
    </w:p>
    <w:p w14:paraId="6BF5B82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Bonilha</w:t>
      </w:r>
      <w:proofErr w:type="spellEnd"/>
      <w:r w:rsidRPr="00B30DD6">
        <w:rPr>
          <w:rStyle w:val="Hyperlink7"/>
          <w:rFonts w:ascii="Lora" w:hAnsi="Lora"/>
          <w:lang w:val="en-GB"/>
        </w:rPr>
        <w:t xml:space="preserve"> L, Hillis AE, Hickok G, den </w:t>
      </w:r>
      <w:proofErr w:type="spellStart"/>
      <w:r w:rsidRPr="00B30DD6">
        <w:rPr>
          <w:rStyle w:val="Hyperlink7"/>
          <w:rFonts w:ascii="Lora" w:hAnsi="Lora"/>
          <w:lang w:val="en-GB"/>
        </w:rPr>
        <w:t>Ouden</w:t>
      </w:r>
      <w:proofErr w:type="spellEnd"/>
      <w:r w:rsidRPr="00B30DD6">
        <w:rPr>
          <w:rStyle w:val="Hyperlink7"/>
          <w:rFonts w:ascii="Lora" w:hAnsi="Lora"/>
          <w:lang w:val="en-GB"/>
        </w:rPr>
        <w:t xml:space="preserve"> DB, </w:t>
      </w:r>
      <w:proofErr w:type="spellStart"/>
      <w:r w:rsidRPr="00B30DD6">
        <w:rPr>
          <w:rStyle w:val="Hyperlink7"/>
          <w:rFonts w:ascii="Lora" w:hAnsi="Lora"/>
          <w:lang w:val="en-GB"/>
        </w:rPr>
        <w:t>Rorden</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Fridriksson</w:t>
      </w:r>
      <w:proofErr w:type="spellEnd"/>
      <w:r w:rsidRPr="00B30DD6">
        <w:rPr>
          <w:rStyle w:val="Hyperlink7"/>
          <w:rFonts w:ascii="Lora" w:hAnsi="Lora"/>
          <w:lang w:val="en-GB"/>
        </w:rPr>
        <w:t xml:space="preserve"> J (2017) Temporal lobe networks supporting the comprehension of spoken words. Brain 140 (9):2370-2380. doi:10.1093/brain/awx169</w:t>
      </w:r>
    </w:p>
    <w:p w14:paraId="4CA62CF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Borich MR, Mang C, Boyd LA (2012) Both projection and commissural pathways are disrupted in individuals with chronic stroke: investigating microstructural white matter correlates of motor recovery. BMC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13:107. doi:10.1186/1471-2202-13-107</w:t>
      </w:r>
    </w:p>
    <w:p w14:paraId="1E17211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Brandt J (1991) The </w:t>
      </w:r>
      <w:proofErr w:type="spellStart"/>
      <w:r w:rsidRPr="00B30DD6">
        <w:rPr>
          <w:rStyle w:val="Hyperlink7"/>
          <w:rFonts w:ascii="Lora" w:hAnsi="Lora"/>
          <w:lang w:val="en-GB"/>
        </w:rPr>
        <w:t>hopkins</w:t>
      </w:r>
      <w:proofErr w:type="spellEnd"/>
      <w:r w:rsidRPr="00B30DD6">
        <w:rPr>
          <w:rStyle w:val="Hyperlink7"/>
          <w:rFonts w:ascii="Lora" w:hAnsi="Lora"/>
          <w:lang w:val="en-GB"/>
        </w:rPr>
        <w:t xml:space="preserve"> verbal learning test: Development of a new memory test with six equivalent forms. Clinical Neuropsychologist 5 (2):125-142. doi:10.1080/13854049108403297</w:t>
      </w:r>
    </w:p>
    <w:p w14:paraId="785D861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Budisavljevic</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Zanatto</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Begliomini</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Miotto</w:t>
      </w:r>
      <w:proofErr w:type="spellEnd"/>
      <w:r w:rsidRPr="00B30DD6">
        <w:rPr>
          <w:rStyle w:val="Hyperlink7"/>
          <w:rFonts w:ascii="Lora" w:hAnsi="Lora"/>
          <w:lang w:val="en-GB"/>
        </w:rPr>
        <w:t xml:space="preserve"> D, Motta R, </w:t>
      </w:r>
      <w:proofErr w:type="spellStart"/>
      <w:r w:rsidRPr="00B30DD6">
        <w:rPr>
          <w:rStyle w:val="Hyperlink7"/>
          <w:rFonts w:ascii="Lora" w:hAnsi="Lora"/>
          <w:lang w:val="en-GB"/>
        </w:rPr>
        <w:t>Castiello</w:t>
      </w:r>
      <w:proofErr w:type="spellEnd"/>
      <w:r w:rsidRPr="00B30DD6">
        <w:rPr>
          <w:rStyle w:val="Hyperlink7"/>
          <w:rFonts w:ascii="Lora" w:hAnsi="Lora"/>
          <w:lang w:val="en-GB"/>
        </w:rPr>
        <w:t xml:space="preserve"> U (2017) Asymmetry and Structure of the </w:t>
      </w:r>
      <w:proofErr w:type="spellStart"/>
      <w:r w:rsidRPr="00B30DD6">
        <w:rPr>
          <w:rStyle w:val="Hyperlink7"/>
          <w:rFonts w:ascii="Lora" w:hAnsi="Lora"/>
          <w:lang w:val="en-GB"/>
        </w:rPr>
        <w:t>Fronto</w:t>
      </w:r>
      <w:proofErr w:type="spellEnd"/>
      <w:r w:rsidRPr="00B30DD6">
        <w:rPr>
          <w:rStyle w:val="Hyperlink7"/>
          <w:rFonts w:ascii="Lora" w:hAnsi="Lora"/>
          <w:lang w:val="en-GB"/>
        </w:rPr>
        <w:t xml:space="preserve">-Parietal Networks Underlie Visuomotor Processing in Humans. </w:t>
      </w:r>
      <w:proofErr w:type="spellStart"/>
      <w:r w:rsidRPr="00B30DD6">
        <w:rPr>
          <w:rStyle w:val="Hyperlink7"/>
          <w:rFonts w:ascii="Lora" w:hAnsi="Lora"/>
          <w:lang w:val="en-GB"/>
        </w:rPr>
        <w:t>Cereb</w:t>
      </w:r>
      <w:proofErr w:type="spellEnd"/>
      <w:r w:rsidRPr="00B30DD6">
        <w:rPr>
          <w:rStyle w:val="Hyperlink7"/>
          <w:rFonts w:ascii="Lora" w:hAnsi="Lora"/>
          <w:lang w:val="en-GB"/>
        </w:rPr>
        <w:t xml:space="preserve"> Cortex 27 (2):1532-1544. doi:10.1093/</w:t>
      </w:r>
      <w:proofErr w:type="spellStart"/>
      <w:r w:rsidRPr="00B30DD6">
        <w:rPr>
          <w:rStyle w:val="Hyperlink7"/>
          <w:rFonts w:ascii="Lora" w:hAnsi="Lora"/>
          <w:lang w:val="en-GB"/>
        </w:rPr>
        <w:t>cercor</w:t>
      </w:r>
      <w:proofErr w:type="spellEnd"/>
      <w:r w:rsidRPr="00B30DD6">
        <w:rPr>
          <w:rStyle w:val="Hyperlink7"/>
          <w:rFonts w:ascii="Lora" w:hAnsi="Lora"/>
          <w:lang w:val="en-GB"/>
        </w:rPr>
        <w:t>/bhv348</w:t>
      </w:r>
    </w:p>
    <w:p w14:paraId="36EECBB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lastRenderedPageBreak/>
        <w:t>Buiatti</w:t>
      </w:r>
      <w:proofErr w:type="spellEnd"/>
      <w:r w:rsidRPr="00B30DD6">
        <w:rPr>
          <w:rStyle w:val="Hyperlink7"/>
          <w:rFonts w:ascii="Lora" w:hAnsi="Lora"/>
          <w:lang w:val="en-GB"/>
        </w:rPr>
        <w:t xml:space="preserve"> T, </w:t>
      </w:r>
      <w:proofErr w:type="spellStart"/>
      <w:r w:rsidRPr="00B30DD6">
        <w:rPr>
          <w:rStyle w:val="Hyperlink7"/>
          <w:rFonts w:ascii="Lora" w:hAnsi="Lora"/>
          <w:lang w:val="en-GB"/>
        </w:rPr>
        <w:t>Skrap</w:t>
      </w:r>
      <w:proofErr w:type="spellEnd"/>
      <w:r w:rsidRPr="00B30DD6">
        <w:rPr>
          <w:rStyle w:val="Hyperlink7"/>
          <w:rFonts w:ascii="Lora" w:hAnsi="Lora"/>
          <w:lang w:val="en-GB"/>
        </w:rPr>
        <w:t xml:space="preserve"> M, Shallice T (2012) Left- and right-hemisphere forms of phonological alexia. Cognitive Neuropsychology 29 (7-8):531-549. doi:10.1080/02643294.2013.771773</w:t>
      </w:r>
    </w:p>
    <w:p w14:paraId="0209385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Buxbaum LJ, Shapiro AD, </w:t>
      </w:r>
      <w:proofErr w:type="spellStart"/>
      <w:r w:rsidRPr="00B30DD6">
        <w:rPr>
          <w:rStyle w:val="Hyperlink7"/>
          <w:rFonts w:ascii="Lora" w:hAnsi="Lora"/>
          <w:lang w:val="en-GB"/>
        </w:rPr>
        <w:t>Coslett</w:t>
      </w:r>
      <w:proofErr w:type="spellEnd"/>
      <w:r w:rsidRPr="00B30DD6">
        <w:rPr>
          <w:rStyle w:val="Hyperlink7"/>
          <w:rFonts w:ascii="Lora" w:hAnsi="Lora"/>
          <w:lang w:val="en-GB"/>
        </w:rPr>
        <w:t xml:space="preserve"> HB (2014) Critical brain regions for tool-related and imitative actions: a componential analysis. Brain 137 (Pt 7):1971-1985. doi:10.1093/brain/awu111</w:t>
      </w:r>
    </w:p>
    <w:p w14:paraId="36C24E4C" w14:textId="77777777" w:rsidR="00425598" w:rsidRPr="00B30DD6" w:rsidRDefault="00061FC0">
      <w:pPr>
        <w:pStyle w:val="EndNoteBibliography"/>
        <w:ind w:left="720" w:hanging="720"/>
        <w:rPr>
          <w:rStyle w:val="Hyperlink7"/>
          <w:rFonts w:ascii="Lora" w:hAnsi="Lora"/>
          <w:lang w:val="fr-FR"/>
        </w:rPr>
      </w:pPr>
      <w:r w:rsidRPr="00B30DD6">
        <w:rPr>
          <w:rStyle w:val="Hyperlink7"/>
          <w:rFonts w:ascii="Lora" w:hAnsi="Lora"/>
          <w:lang w:val="en-GB"/>
        </w:rPr>
        <w:t xml:space="preserve">Cabeza R, </w:t>
      </w:r>
      <w:proofErr w:type="spellStart"/>
      <w:r w:rsidRPr="00B30DD6">
        <w:rPr>
          <w:rStyle w:val="Hyperlink7"/>
          <w:rFonts w:ascii="Lora" w:hAnsi="Lora"/>
          <w:lang w:val="en-GB"/>
        </w:rPr>
        <w:t>Ciaramelli</w:t>
      </w:r>
      <w:proofErr w:type="spellEnd"/>
      <w:r w:rsidRPr="00B30DD6">
        <w:rPr>
          <w:rStyle w:val="Hyperlink7"/>
          <w:rFonts w:ascii="Lora" w:hAnsi="Lora"/>
          <w:lang w:val="en-GB"/>
        </w:rPr>
        <w:t xml:space="preserve"> E, Olson IR, </w:t>
      </w:r>
      <w:proofErr w:type="spellStart"/>
      <w:r w:rsidRPr="00B30DD6">
        <w:rPr>
          <w:rStyle w:val="Hyperlink7"/>
          <w:rFonts w:ascii="Lora" w:hAnsi="Lora"/>
          <w:lang w:val="en-GB"/>
        </w:rPr>
        <w:t>Moscovitch</w:t>
      </w:r>
      <w:proofErr w:type="spellEnd"/>
      <w:r w:rsidRPr="00B30DD6">
        <w:rPr>
          <w:rStyle w:val="Hyperlink7"/>
          <w:rFonts w:ascii="Lora" w:hAnsi="Lora"/>
          <w:lang w:val="en-GB"/>
        </w:rPr>
        <w:t xml:space="preserve"> M (2008) The parietal cortex and episodic memory: an attentional account. </w:t>
      </w:r>
      <w:r w:rsidRPr="00B30DD6">
        <w:rPr>
          <w:rStyle w:val="Hyperlink7"/>
          <w:rFonts w:ascii="Lora" w:hAnsi="Lora"/>
          <w:lang w:val="fr-FR"/>
        </w:rPr>
        <w:t xml:space="preserve">Nature </w:t>
      </w:r>
      <w:proofErr w:type="spellStart"/>
      <w:r w:rsidRPr="00B30DD6">
        <w:rPr>
          <w:rStyle w:val="Hyperlink7"/>
          <w:rFonts w:ascii="Lora" w:hAnsi="Lora"/>
          <w:lang w:val="fr-FR"/>
        </w:rPr>
        <w:t>Reviews</w:t>
      </w:r>
      <w:proofErr w:type="spellEnd"/>
      <w:r w:rsidRPr="00B30DD6">
        <w:rPr>
          <w:rStyle w:val="Hyperlink7"/>
          <w:rFonts w:ascii="Lora" w:hAnsi="Lora"/>
          <w:lang w:val="fr-FR"/>
        </w:rPr>
        <w:t xml:space="preserve"> Neuroscience 9 (8</w:t>
      </w:r>
      <w:proofErr w:type="gramStart"/>
      <w:r w:rsidRPr="00B30DD6">
        <w:rPr>
          <w:rStyle w:val="Hyperlink7"/>
          <w:rFonts w:ascii="Lora" w:hAnsi="Lora"/>
          <w:lang w:val="fr-FR"/>
        </w:rPr>
        <w:t>):</w:t>
      </w:r>
      <w:proofErr w:type="gramEnd"/>
      <w:r w:rsidRPr="00B30DD6">
        <w:rPr>
          <w:rStyle w:val="Hyperlink7"/>
          <w:rFonts w:ascii="Lora" w:hAnsi="Lora"/>
          <w:lang w:val="fr-FR"/>
        </w:rPr>
        <w:t xml:space="preserve">613-625. </w:t>
      </w:r>
      <w:proofErr w:type="gramStart"/>
      <w:r w:rsidRPr="00B30DD6">
        <w:rPr>
          <w:rStyle w:val="Hyperlink7"/>
          <w:rFonts w:ascii="Lora" w:hAnsi="Lora"/>
          <w:lang w:val="fr-FR"/>
        </w:rPr>
        <w:t>doi:</w:t>
      </w:r>
      <w:proofErr w:type="gramEnd"/>
      <w:r w:rsidRPr="00B30DD6">
        <w:rPr>
          <w:rStyle w:val="Hyperlink7"/>
          <w:rFonts w:ascii="Lora" w:hAnsi="Lora"/>
          <w:lang w:val="fr-FR"/>
        </w:rPr>
        <w:t>10.1038/nrn2459</w:t>
      </w:r>
    </w:p>
    <w:p w14:paraId="57428F67"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fr-FR"/>
        </w:rPr>
        <w:t xml:space="preserve">Cambier J, </w:t>
      </w:r>
      <w:proofErr w:type="spellStart"/>
      <w:r w:rsidRPr="00B30DD6">
        <w:rPr>
          <w:rStyle w:val="Hyperlink7"/>
          <w:rFonts w:ascii="Lora" w:hAnsi="Lora"/>
          <w:lang w:val="fr-FR"/>
        </w:rPr>
        <w:t>Elghozi</w:t>
      </w:r>
      <w:proofErr w:type="spellEnd"/>
      <w:r w:rsidRPr="00B30DD6">
        <w:rPr>
          <w:rStyle w:val="Hyperlink7"/>
          <w:rFonts w:ascii="Lora" w:hAnsi="Lora"/>
          <w:lang w:val="fr-FR"/>
        </w:rPr>
        <w:t xml:space="preserve"> D, </w:t>
      </w:r>
      <w:proofErr w:type="spellStart"/>
      <w:r w:rsidRPr="00B30DD6">
        <w:rPr>
          <w:rStyle w:val="Hyperlink7"/>
          <w:rFonts w:ascii="Lora" w:hAnsi="Lora"/>
          <w:lang w:val="fr-FR"/>
        </w:rPr>
        <w:t>Strube</w:t>
      </w:r>
      <w:proofErr w:type="spellEnd"/>
      <w:r w:rsidRPr="00B30DD6">
        <w:rPr>
          <w:rStyle w:val="Hyperlink7"/>
          <w:rFonts w:ascii="Lora" w:hAnsi="Lora"/>
          <w:lang w:val="fr-FR"/>
        </w:rPr>
        <w:t xml:space="preserve"> E (1980) Lésion du thalamus droit avec syndrome de l’hémisphère mineur. </w:t>
      </w:r>
      <w:r w:rsidRPr="00B30DD6">
        <w:rPr>
          <w:rStyle w:val="Hyperlink7"/>
          <w:rFonts w:ascii="Lora" w:hAnsi="Lora"/>
          <w:lang w:val="en-GB"/>
        </w:rPr>
        <w:t xml:space="preserve">Discussion du concept de </w:t>
      </w:r>
      <w:proofErr w:type="spellStart"/>
      <w:r w:rsidRPr="00B30DD6">
        <w:rPr>
          <w:rStyle w:val="Hyperlink7"/>
          <w:rFonts w:ascii="Lora" w:hAnsi="Lora"/>
          <w:lang w:val="en-GB"/>
        </w:rPr>
        <w:t>négligence</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thalamique</w:t>
      </w:r>
      <w:proofErr w:type="spellEnd"/>
      <w:r w:rsidRPr="00B30DD6">
        <w:rPr>
          <w:rStyle w:val="Hyperlink7"/>
          <w:rFonts w:ascii="Lora" w:hAnsi="Lora"/>
          <w:lang w:val="en-GB"/>
        </w:rPr>
        <w:t xml:space="preserve">. Rev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136:105–116</w:t>
      </w:r>
    </w:p>
    <w:p w14:paraId="2F84527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Caplan B, </w:t>
      </w:r>
      <w:proofErr w:type="spellStart"/>
      <w:r w:rsidRPr="00B30DD6">
        <w:rPr>
          <w:rStyle w:val="Hyperlink7"/>
          <w:rFonts w:ascii="Lora" w:hAnsi="Lora"/>
          <w:lang w:val="en-GB"/>
        </w:rPr>
        <w:t>Kinsbourne</w:t>
      </w:r>
      <w:proofErr w:type="spellEnd"/>
      <w:r w:rsidRPr="00B30DD6">
        <w:rPr>
          <w:rStyle w:val="Hyperlink7"/>
          <w:rFonts w:ascii="Lora" w:hAnsi="Lora"/>
          <w:lang w:val="en-GB"/>
        </w:rPr>
        <w:t xml:space="preserve"> M (1981) Cerebral lateralization, preferred cognitive mode, and reading ability in normal children. Brain and Language 14 (2):349-370. </w:t>
      </w:r>
      <w:proofErr w:type="spellStart"/>
      <w:r w:rsidRPr="00B30DD6">
        <w:rPr>
          <w:rStyle w:val="Hyperlink7"/>
          <w:rFonts w:ascii="Lora" w:hAnsi="Lora"/>
          <w:lang w:val="en-GB"/>
        </w:rPr>
        <w:t>doi:</w:t>
      </w:r>
      <w:hyperlink r:id="rId118" w:history="1">
        <w:r w:rsidRPr="00B30DD6">
          <w:rPr>
            <w:rStyle w:val="Hyperlink1"/>
            <w:rFonts w:ascii="Lora" w:hAnsi="Lora"/>
            <w:lang w:val="en-GB"/>
          </w:rPr>
          <w:t>https</w:t>
        </w:r>
        <w:proofErr w:type="spellEnd"/>
        <w:r w:rsidRPr="00B30DD6">
          <w:rPr>
            <w:rStyle w:val="Hyperlink1"/>
            <w:rFonts w:ascii="Lora" w:hAnsi="Lora"/>
            <w:lang w:val="en-GB"/>
          </w:rPr>
          <w:t>://doi.org/10.1016/0093-934X(81)90085-7</w:t>
        </w:r>
      </w:hyperlink>
    </w:p>
    <w:p w14:paraId="025B5B5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Carter AR, </w:t>
      </w:r>
      <w:proofErr w:type="spellStart"/>
      <w:r w:rsidRPr="00B30DD6">
        <w:rPr>
          <w:rStyle w:val="Hyperlink7"/>
          <w:rFonts w:ascii="Lora" w:hAnsi="Lora"/>
          <w:lang w:val="en-GB"/>
        </w:rPr>
        <w:t>Astafiev</w:t>
      </w:r>
      <w:proofErr w:type="spellEnd"/>
      <w:r w:rsidRPr="00B30DD6">
        <w:rPr>
          <w:rStyle w:val="Hyperlink7"/>
          <w:rFonts w:ascii="Lora" w:hAnsi="Lora"/>
          <w:lang w:val="en-GB"/>
        </w:rPr>
        <w:t xml:space="preserve"> SV, Lang CE, Connor LT, </w:t>
      </w:r>
      <w:proofErr w:type="spellStart"/>
      <w:r w:rsidRPr="00B30DD6">
        <w:rPr>
          <w:rStyle w:val="Hyperlink7"/>
          <w:rFonts w:ascii="Lora" w:hAnsi="Lora"/>
          <w:lang w:val="en-GB"/>
        </w:rPr>
        <w:t>Rengachary</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Strube</w:t>
      </w:r>
      <w:proofErr w:type="spellEnd"/>
      <w:r w:rsidRPr="00B30DD6">
        <w:rPr>
          <w:rStyle w:val="Hyperlink7"/>
          <w:rFonts w:ascii="Lora" w:hAnsi="Lora"/>
          <w:lang w:val="en-GB"/>
        </w:rPr>
        <w:t xml:space="preserve"> MJ, Pope DL, Shulman GL, </w:t>
      </w: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(2010) Resting interhemispheric functional magnetic resonance imaging connectivity predicts performance after stroke. Ann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67 (3):365-375. doi:10.1002/ana.21905</w:t>
      </w:r>
    </w:p>
    <w:p w14:paraId="05CD065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Catani M,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Vergani</w:t>
      </w:r>
      <w:proofErr w:type="spellEnd"/>
      <w:r w:rsidRPr="00B30DD6">
        <w:rPr>
          <w:rStyle w:val="Hyperlink7"/>
          <w:rFonts w:ascii="Lora" w:hAnsi="Lora"/>
          <w:lang w:val="en-GB"/>
        </w:rPr>
        <w:t xml:space="preserve"> F, Malik F, Hodge H, Roy P, </w:t>
      </w:r>
      <w:proofErr w:type="spellStart"/>
      <w:r w:rsidRPr="00B30DD6">
        <w:rPr>
          <w:rStyle w:val="Hyperlink7"/>
          <w:rFonts w:ascii="Lora" w:hAnsi="Lora"/>
          <w:lang w:val="en-GB"/>
        </w:rPr>
        <w:t>Valabregue</w:t>
      </w:r>
      <w:proofErr w:type="spellEnd"/>
      <w:r w:rsidRPr="00B30DD6">
        <w:rPr>
          <w:rStyle w:val="Hyperlink7"/>
          <w:rFonts w:ascii="Lora" w:hAnsi="Lora"/>
          <w:lang w:val="en-GB"/>
        </w:rPr>
        <w:t xml:space="preserve"> R,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(2012) Short frontal lobe connections of the human brain. Cortex 48 (2):273-291. </w:t>
      </w:r>
      <w:proofErr w:type="spellStart"/>
      <w:r w:rsidRPr="00B30DD6">
        <w:rPr>
          <w:rStyle w:val="Hyperlink7"/>
          <w:rFonts w:ascii="Lora" w:hAnsi="Lora"/>
          <w:lang w:val="en-GB"/>
        </w:rPr>
        <w:t>doi:</w:t>
      </w:r>
      <w:hyperlink r:id="rId119" w:history="1">
        <w:r w:rsidRPr="00B30DD6">
          <w:rPr>
            <w:rStyle w:val="Hyperlink1"/>
            <w:rFonts w:ascii="Lora" w:hAnsi="Lora"/>
            <w:lang w:val="en-GB"/>
          </w:rPr>
          <w:t>https</w:t>
        </w:r>
        <w:proofErr w:type="spellEnd"/>
        <w:r w:rsidRPr="00B30DD6">
          <w:rPr>
            <w:rStyle w:val="Hyperlink1"/>
            <w:rFonts w:ascii="Lora" w:hAnsi="Lora"/>
            <w:lang w:val="en-GB"/>
          </w:rPr>
          <w:t>://doi.org/10.1016/j.cortex.2011.12.001</w:t>
        </w:r>
      </w:hyperlink>
    </w:p>
    <w:p w14:paraId="2578B4EA"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Catani M, </w:t>
      </w:r>
      <w:proofErr w:type="spellStart"/>
      <w:r w:rsidRPr="00B30DD6">
        <w:rPr>
          <w:rStyle w:val="Hyperlink7"/>
          <w:rFonts w:ascii="Lora" w:hAnsi="Lora"/>
          <w:lang w:val="en-GB"/>
        </w:rPr>
        <w:t>Mesulam</w:t>
      </w:r>
      <w:proofErr w:type="spellEnd"/>
      <w:r w:rsidRPr="00B30DD6">
        <w:rPr>
          <w:rStyle w:val="Hyperlink7"/>
          <w:rFonts w:ascii="Lora" w:hAnsi="Lora"/>
          <w:lang w:val="en-GB"/>
        </w:rPr>
        <w:t xml:space="preserve"> MM, Jakobsen E, Malik F, </w:t>
      </w:r>
      <w:proofErr w:type="spellStart"/>
      <w:r w:rsidRPr="00B30DD6">
        <w:rPr>
          <w:rStyle w:val="Hyperlink7"/>
          <w:rFonts w:ascii="Lora" w:hAnsi="Lora"/>
          <w:lang w:val="en-GB"/>
        </w:rPr>
        <w:t>Martersteck</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Wieneke</w:t>
      </w:r>
      <w:proofErr w:type="spellEnd"/>
      <w:r w:rsidRPr="00B30DD6">
        <w:rPr>
          <w:rStyle w:val="Hyperlink7"/>
          <w:rFonts w:ascii="Lora" w:hAnsi="Lora"/>
          <w:lang w:val="en-GB"/>
        </w:rPr>
        <w:t xml:space="preserve"> C, Thompson CK,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Weintraub S, Rogalski E (2013) A novel frontal pathway underlies verbal fluency in primary progressive aphasia. Brain 136 (Pt 8):2619-2628. doi:10.1093/brain/awt163</w:t>
      </w:r>
    </w:p>
    <w:p w14:paraId="22C12ACD"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Catani M, </w:t>
      </w:r>
      <w:proofErr w:type="spellStart"/>
      <w:r w:rsidRPr="00B30DD6">
        <w:rPr>
          <w:rStyle w:val="Hyperlink7"/>
          <w:rFonts w:ascii="Lora" w:hAnsi="Lora"/>
          <w:lang w:val="en-GB"/>
        </w:rPr>
        <w:t>Robertsson</w:t>
      </w:r>
      <w:proofErr w:type="spellEnd"/>
      <w:r w:rsidRPr="00B30DD6">
        <w:rPr>
          <w:rStyle w:val="Hyperlink7"/>
          <w:rFonts w:ascii="Lora" w:hAnsi="Lora"/>
          <w:lang w:val="en-GB"/>
        </w:rPr>
        <w:t xml:space="preserve"> N, </w:t>
      </w:r>
      <w:proofErr w:type="spellStart"/>
      <w:r w:rsidRPr="00B30DD6">
        <w:rPr>
          <w:rStyle w:val="Hyperlink7"/>
          <w:rFonts w:ascii="Lora" w:hAnsi="Lora"/>
          <w:lang w:val="en-GB"/>
        </w:rPr>
        <w:t>Beyh</w:t>
      </w:r>
      <w:proofErr w:type="spellEnd"/>
      <w:r w:rsidRPr="00B30DD6">
        <w:rPr>
          <w:rStyle w:val="Hyperlink7"/>
          <w:rFonts w:ascii="Lora" w:hAnsi="Lora"/>
          <w:lang w:val="en-GB"/>
        </w:rPr>
        <w:t xml:space="preserve"> A, Huynh V, de Santiago </w:t>
      </w:r>
      <w:proofErr w:type="spellStart"/>
      <w:r w:rsidRPr="00B30DD6">
        <w:rPr>
          <w:rStyle w:val="Hyperlink7"/>
          <w:rFonts w:ascii="Lora" w:hAnsi="Lora"/>
          <w:lang w:val="en-GB"/>
        </w:rPr>
        <w:t>Requejo</w:t>
      </w:r>
      <w:proofErr w:type="spellEnd"/>
      <w:r w:rsidRPr="00B30DD6">
        <w:rPr>
          <w:rStyle w:val="Hyperlink7"/>
          <w:rFonts w:ascii="Lora" w:hAnsi="Lora"/>
          <w:lang w:val="en-GB"/>
        </w:rPr>
        <w:t xml:space="preserve"> F, Howells H, Barrett RLC, Aiello M, Cavaliere C, </w:t>
      </w:r>
      <w:proofErr w:type="spellStart"/>
      <w:r w:rsidRPr="00B30DD6">
        <w:rPr>
          <w:rStyle w:val="Hyperlink7"/>
          <w:rFonts w:ascii="Lora" w:hAnsi="Lora"/>
          <w:lang w:val="en-GB"/>
        </w:rPr>
        <w:t>Dyrby</w:t>
      </w:r>
      <w:proofErr w:type="spellEnd"/>
      <w:r w:rsidRPr="00B30DD6">
        <w:rPr>
          <w:rStyle w:val="Hyperlink7"/>
          <w:rFonts w:ascii="Lora" w:hAnsi="Lora"/>
          <w:lang w:val="en-GB"/>
        </w:rPr>
        <w:t xml:space="preserve"> TB, Krug K, </w:t>
      </w:r>
      <w:proofErr w:type="spellStart"/>
      <w:r w:rsidRPr="00B30DD6">
        <w:rPr>
          <w:rStyle w:val="Hyperlink7"/>
          <w:rFonts w:ascii="Lora" w:hAnsi="Lora"/>
          <w:lang w:val="en-GB"/>
        </w:rPr>
        <w:t>Ptito</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D'Arceuil</w:t>
      </w:r>
      <w:proofErr w:type="spellEnd"/>
      <w:r w:rsidRPr="00B30DD6">
        <w:rPr>
          <w:rStyle w:val="Hyperlink7"/>
          <w:rFonts w:ascii="Lora" w:hAnsi="Lora"/>
          <w:lang w:val="en-GB"/>
        </w:rPr>
        <w:t xml:space="preserve"> H, Forkel SJ,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(2017) Short parietal lobe connections of the human and monkey brain. Cortex 97:339-357. </w:t>
      </w:r>
      <w:proofErr w:type="spellStart"/>
      <w:r w:rsidRPr="00B30DD6">
        <w:rPr>
          <w:rStyle w:val="Hyperlink7"/>
          <w:rFonts w:ascii="Lora" w:hAnsi="Lora"/>
          <w:lang w:val="en-GB"/>
        </w:rPr>
        <w:t>doi:</w:t>
      </w:r>
      <w:hyperlink r:id="rId120" w:history="1">
        <w:r w:rsidRPr="00B30DD6">
          <w:rPr>
            <w:rStyle w:val="Hyperlink1"/>
            <w:rFonts w:ascii="Lora" w:hAnsi="Lora"/>
            <w:lang w:val="en-GB"/>
          </w:rPr>
          <w:t>https</w:t>
        </w:r>
        <w:proofErr w:type="spellEnd"/>
        <w:r w:rsidRPr="00B30DD6">
          <w:rPr>
            <w:rStyle w:val="Hyperlink1"/>
            <w:rFonts w:ascii="Lora" w:hAnsi="Lora"/>
            <w:lang w:val="en-GB"/>
          </w:rPr>
          <w:t>://doi.org/10.1016/j.cortex.2017.10.022</w:t>
        </w:r>
      </w:hyperlink>
    </w:p>
    <w:p w14:paraId="6793AEBC"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Catani M,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(2012) Atlas of human brain connections. Oxford University Press, </w:t>
      </w:r>
      <w:proofErr w:type="gramStart"/>
      <w:r w:rsidRPr="00B30DD6">
        <w:rPr>
          <w:rStyle w:val="Hyperlink7"/>
          <w:rFonts w:ascii="Lora" w:hAnsi="Lora"/>
          <w:lang w:val="en-GB"/>
        </w:rPr>
        <w:t>Oxford ;</w:t>
      </w:r>
      <w:proofErr w:type="gramEnd"/>
      <w:r w:rsidRPr="00B30DD6">
        <w:rPr>
          <w:rStyle w:val="Hyperlink7"/>
          <w:rFonts w:ascii="Lora" w:hAnsi="Lora"/>
          <w:lang w:val="en-GB"/>
        </w:rPr>
        <w:t xml:space="preserve"> New York</w:t>
      </w:r>
    </w:p>
    <w:p w14:paraId="27A3439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Chung C-S, Caplan LR, Han W, </w:t>
      </w:r>
      <w:proofErr w:type="spellStart"/>
      <w:r w:rsidRPr="00B30DD6">
        <w:rPr>
          <w:rStyle w:val="Hyperlink7"/>
          <w:rFonts w:ascii="Lora" w:hAnsi="Lora"/>
          <w:lang w:val="en-GB"/>
        </w:rPr>
        <w:t>Pessin</w:t>
      </w:r>
      <w:proofErr w:type="spellEnd"/>
      <w:r w:rsidRPr="00B30DD6">
        <w:rPr>
          <w:rStyle w:val="Hyperlink7"/>
          <w:rFonts w:ascii="Lora" w:hAnsi="Lora"/>
          <w:lang w:val="en-GB"/>
        </w:rPr>
        <w:t xml:space="preserve"> MS, Lee K-H, Kim J-M (1996) Thalamic haemorrhage. Brain 119 (6):1873-1886. doi:10.1093/brain/119.6.1873</w:t>
      </w:r>
    </w:p>
    <w:p w14:paraId="3D64DF8F"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Ciaramelli</w:t>
      </w:r>
      <w:proofErr w:type="spellEnd"/>
      <w:r w:rsidRPr="00B30DD6">
        <w:rPr>
          <w:rStyle w:val="Hyperlink7"/>
          <w:rFonts w:ascii="Lora" w:hAnsi="Lora"/>
          <w:lang w:val="en-GB"/>
        </w:rPr>
        <w:t xml:space="preserve"> E, Grady CL, </w:t>
      </w:r>
      <w:proofErr w:type="spellStart"/>
      <w:r w:rsidRPr="00B30DD6">
        <w:rPr>
          <w:rStyle w:val="Hyperlink7"/>
          <w:rFonts w:ascii="Lora" w:hAnsi="Lora"/>
          <w:lang w:val="en-GB"/>
        </w:rPr>
        <w:t>Moscovitch</w:t>
      </w:r>
      <w:proofErr w:type="spellEnd"/>
      <w:r w:rsidRPr="00B30DD6">
        <w:rPr>
          <w:rStyle w:val="Hyperlink7"/>
          <w:rFonts w:ascii="Lora" w:hAnsi="Lora"/>
          <w:lang w:val="en-GB"/>
        </w:rPr>
        <w:t xml:space="preserve"> M (2008) Top-down and bottom-up attention to memory: A hypothesis (</w:t>
      </w:r>
      <w:proofErr w:type="spellStart"/>
      <w:r w:rsidRPr="00B30DD6">
        <w:rPr>
          <w:rStyle w:val="Hyperlink7"/>
          <w:rFonts w:ascii="Lora" w:hAnsi="Lora"/>
          <w:lang w:val="en-GB"/>
        </w:rPr>
        <w:t>AtoM</w:t>
      </w:r>
      <w:proofErr w:type="spellEnd"/>
      <w:r w:rsidRPr="00B30DD6">
        <w:rPr>
          <w:rStyle w:val="Hyperlink7"/>
          <w:rFonts w:ascii="Lora" w:hAnsi="Lora"/>
          <w:lang w:val="en-GB"/>
        </w:rPr>
        <w:t xml:space="preserve">) on the role of the posterior parietal cortex in memory retrieval.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46 (7):1828-1851. </w:t>
      </w:r>
      <w:proofErr w:type="spellStart"/>
      <w:r w:rsidRPr="00B30DD6">
        <w:rPr>
          <w:rStyle w:val="Hyperlink7"/>
          <w:rFonts w:ascii="Lora" w:hAnsi="Lora"/>
          <w:lang w:val="en-GB"/>
        </w:rPr>
        <w:t>doi:</w:t>
      </w:r>
      <w:hyperlink r:id="rId121" w:history="1">
        <w:r w:rsidRPr="00B30DD6">
          <w:rPr>
            <w:rStyle w:val="Hyperlink1"/>
            <w:rFonts w:ascii="Lora" w:hAnsi="Lora"/>
            <w:lang w:val="en-GB"/>
          </w:rPr>
          <w:t>https</w:t>
        </w:r>
        <w:proofErr w:type="spellEnd"/>
        <w:r w:rsidRPr="00B30DD6">
          <w:rPr>
            <w:rStyle w:val="Hyperlink1"/>
            <w:rFonts w:ascii="Lora" w:hAnsi="Lora"/>
            <w:lang w:val="en-GB"/>
          </w:rPr>
          <w:t>://doi.org/10.1016/j.neuropsychologia.2008.03.022</w:t>
        </w:r>
      </w:hyperlink>
    </w:p>
    <w:p w14:paraId="61E1336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Clemens B, </w:t>
      </w:r>
      <w:proofErr w:type="spellStart"/>
      <w:r w:rsidRPr="00B30DD6">
        <w:rPr>
          <w:rStyle w:val="Hyperlink7"/>
          <w:rFonts w:ascii="Lora" w:hAnsi="Lora"/>
          <w:lang w:val="en-GB"/>
        </w:rPr>
        <w:t>Regenbogen</w:t>
      </w:r>
      <w:proofErr w:type="spellEnd"/>
      <w:r w:rsidRPr="00B30DD6">
        <w:rPr>
          <w:rStyle w:val="Hyperlink7"/>
          <w:rFonts w:ascii="Lora" w:hAnsi="Lora"/>
          <w:lang w:val="en-GB"/>
        </w:rPr>
        <w:t xml:space="preserve"> C, Koch K, Backes V, </w:t>
      </w:r>
      <w:proofErr w:type="spellStart"/>
      <w:r w:rsidRPr="00B30DD6">
        <w:rPr>
          <w:rStyle w:val="Hyperlink7"/>
          <w:rFonts w:ascii="Lora" w:hAnsi="Lora"/>
          <w:lang w:val="en-GB"/>
        </w:rPr>
        <w:t>Romanczuk-Seiferth</w:t>
      </w:r>
      <w:proofErr w:type="spellEnd"/>
      <w:r w:rsidRPr="00B30DD6">
        <w:rPr>
          <w:rStyle w:val="Hyperlink7"/>
          <w:rFonts w:ascii="Lora" w:hAnsi="Lora"/>
          <w:lang w:val="en-GB"/>
        </w:rPr>
        <w:t xml:space="preserve"> N, Pauly K, Shah NJ, Schneider F, </w:t>
      </w:r>
      <w:proofErr w:type="spellStart"/>
      <w:r w:rsidRPr="00B30DD6">
        <w:rPr>
          <w:rStyle w:val="Hyperlink7"/>
          <w:rFonts w:ascii="Lora" w:hAnsi="Lora"/>
          <w:lang w:val="en-GB"/>
        </w:rPr>
        <w:t>Habel</w:t>
      </w:r>
      <w:proofErr w:type="spellEnd"/>
      <w:r w:rsidRPr="00B30DD6">
        <w:rPr>
          <w:rStyle w:val="Hyperlink7"/>
          <w:rFonts w:ascii="Lora" w:hAnsi="Lora"/>
          <w:lang w:val="en-GB"/>
        </w:rPr>
        <w:t xml:space="preserve"> U, </w:t>
      </w:r>
      <w:proofErr w:type="spellStart"/>
      <w:r w:rsidRPr="00B30DD6">
        <w:rPr>
          <w:rStyle w:val="Hyperlink7"/>
          <w:rFonts w:ascii="Lora" w:hAnsi="Lora"/>
          <w:lang w:val="en-GB"/>
        </w:rPr>
        <w:t>Kellermann</w:t>
      </w:r>
      <w:proofErr w:type="spellEnd"/>
      <w:r w:rsidRPr="00B30DD6">
        <w:rPr>
          <w:rStyle w:val="Hyperlink7"/>
          <w:rFonts w:ascii="Lora" w:hAnsi="Lora"/>
          <w:lang w:val="en-GB"/>
        </w:rPr>
        <w:t xml:space="preserve"> T (2015) Incidental Memory Encoding Assessed with Signal Detection Theory and Functional Magnetic Resonance Imaging (fMRI). Frontiers in </w:t>
      </w:r>
      <w:proofErr w:type="spellStart"/>
      <w:r w:rsidRPr="00B30DD6">
        <w:rPr>
          <w:rStyle w:val="Hyperlink7"/>
          <w:rFonts w:ascii="Lora" w:hAnsi="Lora"/>
          <w:lang w:val="en-GB"/>
        </w:rPr>
        <w:t>Behavioral</w:t>
      </w:r>
      <w:proofErr w:type="spellEnd"/>
      <w:r w:rsidRPr="00B30DD6">
        <w:rPr>
          <w:rStyle w:val="Hyperlink7"/>
          <w:rFonts w:ascii="Lora" w:hAnsi="Lora"/>
          <w:lang w:val="en-GB"/>
        </w:rPr>
        <w:t xml:space="preserve"> Neuroscience 9:305</w:t>
      </w:r>
    </w:p>
    <w:p w14:paraId="177E216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Cloutman</w:t>
      </w:r>
      <w:proofErr w:type="spellEnd"/>
      <w:r w:rsidRPr="00B30DD6">
        <w:rPr>
          <w:rStyle w:val="Hyperlink7"/>
          <w:rFonts w:ascii="Lora" w:hAnsi="Lora"/>
          <w:lang w:val="en-GB"/>
        </w:rPr>
        <w:t xml:space="preserve"> LL, Newhart M, Davis CL, </w:t>
      </w:r>
      <w:proofErr w:type="spellStart"/>
      <w:r w:rsidRPr="00B30DD6">
        <w:rPr>
          <w:rStyle w:val="Hyperlink7"/>
          <w:rFonts w:ascii="Lora" w:hAnsi="Lora"/>
          <w:lang w:val="en-GB"/>
        </w:rPr>
        <w:t>Heidler</w:t>
      </w:r>
      <w:proofErr w:type="spellEnd"/>
      <w:r w:rsidRPr="00B30DD6">
        <w:rPr>
          <w:rStyle w:val="Hyperlink7"/>
          <w:rFonts w:ascii="Lora" w:hAnsi="Lora"/>
          <w:lang w:val="en-GB"/>
        </w:rPr>
        <w:t xml:space="preserve">-Gary J, Hillis AE (2011) Neuroanatomical correlates of oral reading in acute left hemispheric stroke. Brain Lang 116 (1):14-21. </w:t>
      </w:r>
      <w:proofErr w:type="gramStart"/>
      <w:r w:rsidRPr="00B30DD6">
        <w:rPr>
          <w:rStyle w:val="Hyperlink7"/>
          <w:rFonts w:ascii="Lora" w:hAnsi="Lora"/>
          <w:lang w:val="en-GB"/>
        </w:rPr>
        <w:t>doi:10.1016/j.bandl</w:t>
      </w:r>
      <w:proofErr w:type="gramEnd"/>
      <w:r w:rsidRPr="00B30DD6">
        <w:rPr>
          <w:rStyle w:val="Hyperlink7"/>
          <w:rFonts w:ascii="Lora" w:hAnsi="Lora"/>
          <w:lang w:val="en-GB"/>
        </w:rPr>
        <w:t>.2010.09.002</w:t>
      </w:r>
    </w:p>
    <w:p w14:paraId="5CD4599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lastRenderedPageBreak/>
        <w:t>Corbetta</w:t>
      </w:r>
      <w:proofErr w:type="spellEnd"/>
      <w:r w:rsidRPr="00B30DD6">
        <w:rPr>
          <w:rStyle w:val="Hyperlink7"/>
          <w:rFonts w:ascii="Lora" w:hAnsi="Lora"/>
          <w:lang w:val="en-GB"/>
        </w:rPr>
        <w:t xml:space="preserve"> M, Kincade MJ, Lewis C, Snyder AZ, Sapir A (2005) Neural basis and recovery of spatial attention deficits in spatial neglect. Nature Neuroscience 8 (11):1603-1610. doi:10.1038/nn1574</w:t>
      </w:r>
    </w:p>
    <w:p w14:paraId="597DC24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Patel G, Shulman GL (2008) The Reorienting System of the Human Brain: From Environment to Theory of Mind. Neuron 58 (3):306-324. </w:t>
      </w:r>
      <w:proofErr w:type="spellStart"/>
      <w:r w:rsidRPr="00B30DD6">
        <w:rPr>
          <w:rStyle w:val="Hyperlink7"/>
          <w:rFonts w:ascii="Lora" w:hAnsi="Lora"/>
          <w:lang w:val="en-GB"/>
        </w:rPr>
        <w:t>doi:</w:t>
      </w:r>
      <w:hyperlink r:id="rId122" w:history="1">
        <w:r w:rsidRPr="00B30DD6">
          <w:rPr>
            <w:rStyle w:val="Hyperlink1"/>
            <w:rFonts w:ascii="Lora" w:hAnsi="Lora"/>
            <w:lang w:val="en-GB"/>
          </w:rPr>
          <w:t>https</w:t>
        </w:r>
        <w:proofErr w:type="spellEnd"/>
        <w:r w:rsidRPr="00B30DD6">
          <w:rPr>
            <w:rStyle w:val="Hyperlink1"/>
            <w:rFonts w:ascii="Lora" w:hAnsi="Lora"/>
            <w:lang w:val="en-GB"/>
          </w:rPr>
          <w:t>://doi.org/10.1016/j.neuron.2008.04.017</w:t>
        </w:r>
      </w:hyperlink>
    </w:p>
    <w:p w14:paraId="4893287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Ramsey L, </w:t>
      </w:r>
      <w:proofErr w:type="spellStart"/>
      <w:r w:rsidRPr="00B30DD6">
        <w:rPr>
          <w:rStyle w:val="Hyperlink7"/>
          <w:rFonts w:ascii="Lora" w:hAnsi="Lora"/>
          <w:lang w:val="en-GB"/>
        </w:rPr>
        <w:t>Callejas</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Baldassarre</w:t>
      </w:r>
      <w:proofErr w:type="spellEnd"/>
      <w:r w:rsidRPr="00B30DD6">
        <w:rPr>
          <w:rStyle w:val="Hyperlink7"/>
          <w:rFonts w:ascii="Lora" w:hAnsi="Lora"/>
          <w:lang w:val="en-GB"/>
        </w:rPr>
        <w:t xml:space="preserve"> A, Hacker CD, Siegel JS, </w:t>
      </w:r>
      <w:proofErr w:type="spellStart"/>
      <w:r w:rsidRPr="00B30DD6">
        <w:rPr>
          <w:rStyle w:val="Hyperlink7"/>
          <w:rFonts w:ascii="Lora" w:hAnsi="Lora"/>
          <w:lang w:val="en-GB"/>
        </w:rPr>
        <w:t>Astafiev</w:t>
      </w:r>
      <w:proofErr w:type="spellEnd"/>
      <w:r w:rsidRPr="00B30DD6">
        <w:rPr>
          <w:rStyle w:val="Hyperlink7"/>
          <w:rFonts w:ascii="Lora" w:hAnsi="Lora"/>
          <w:lang w:val="en-GB"/>
        </w:rPr>
        <w:t xml:space="preserve"> SV, </w:t>
      </w:r>
      <w:proofErr w:type="spellStart"/>
      <w:r w:rsidRPr="00B30DD6">
        <w:rPr>
          <w:rStyle w:val="Hyperlink7"/>
          <w:rFonts w:ascii="Lora" w:hAnsi="Lora"/>
          <w:lang w:val="en-GB"/>
        </w:rPr>
        <w:t>Rengachary</w:t>
      </w:r>
      <w:proofErr w:type="spellEnd"/>
      <w:r w:rsidRPr="00B30DD6">
        <w:rPr>
          <w:rStyle w:val="Hyperlink7"/>
          <w:rFonts w:ascii="Lora" w:hAnsi="Lora"/>
          <w:lang w:val="en-GB"/>
        </w:rPr>
        <w:t xml:space="preserve"> J, Zinn K, Lang CE, Connor LT, </w:t>
      </w:r>
      <w:proofErr w:type="spellStart"/>
      <w:r w:rsidRPr="00B30DD6">
        <w:rPr>
          <w:rStyle w:val="Hyperlink7"/>
          <w:rFonts w:ascii="Lora" w:hAnsi="Lora"/>
          <w:lang w:val="en-GB"/>
        </w:rPr>
        <w:t>Fucetola</w:t>
      </w:r>
      <w:proofErr w:type="spellEnd"/>
      <w:r w:rsidRPr="00B30DD6">
        <w:rPr>
          <w:rStyle w:val="Hyperlink7"/>
          <w:rFonts w:ascii="Lora" w:hAnsi="Lora"/>
          <w:lang w:val="en-GB"/>
        </w:rPr>
        <w:t xml:space="preserve"> R, </w:t>
      </w:r>
      <w:proofErr w:type="spellStart"/>
      <w:r w:rsidRPr="00B30DD6">
        <w:rPr>
          <w:rStyle w:val="Hyperlink7"/>
          <w:rFonts w:ascii="Lora" w:hAnsi="Lora"/>
          <w:lang w:val="en-GB"/>
        </w:rPr>
        <w:t>Strube</w:t>
      </w:r>
      <w:proofErr w:type="spellEnd"/>
      <w:r w:rsidRPr="00B30DD6">
        <w:rPr>
          <w:rStyle w:val="Hyperlink7"/>
          <w:rFonts w:ascii="Lora" w:hAnsi="Lora"/>
          <w:lang w:val="en-GB"/>
        </w:rPr>
        <w:t xml:space="preserve"> M, Carter AR, Shulman GL (2015) Common </w:t>
      </w:r>
      <w:proofErr w:type="spellStart"/>
      <w:r w:rsidRPr="00B30DD6">
        <w:rPr>
          <w:rStyle w:val="Hyperlink7"/>
          <w:rFonts w:ascii="Lora" w:hAnsi="Lora"/>
          <w:lang w:val="en-GB"/>
        </w:rPr>
        <w:t>behavioral</w:t>
      </w:r>
      <w:proofErr w:type="spellEnd"/>
      <w:r w:rsidRPr="00B30DD6">
        <w:rPr>
          <w:rStyle w:val="Hyperlink7"/>
          <w:rFonts w:ascii="Lora" w:hAnsi="Lora"/>
          <w:lang w:val="en-GB"/>
        </w:rPr>
        <w:t xml:space="preserve"> clusters and subcortical anatomy in stroke. Neuron 85 (5):927-941. </w:t>
      </w:r>
      <w:proofErr w:type="gramStart"/>
      <w:r w:rsidRPr="00B30DD6">
        <w:rPr>
          <w:rStyle w:val="Hyperlink7"/>
          <w:rFonts w:ascii="Lora" w:hAnsi="Lora"/>
          <w:lang w:val="en-GB"/>
        </w:rPr>
        <w:t>doi:10.1016/j.neuron</w:t>
      </w:r>
      <w:proofErr w:type="gramEnd"/>
      <w:r w:rsidRPr="00B30DD6">
        <w:rPr>
          <w:rStyle w:val="Hyperlink7"/>
          <w:rFonts w:ascii="Lora" w:hAnsi="Lora"/>
          <w:lang w:val="en-GB"/>
        </w:rPr>
        <w:t>.2015.02.027</w:t>
      </w:r>
    </w:p>
    <w:p w14:paraId="5084FF3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Shulman GL (2002) Control of goal-directed and stimulus-driven attention in the brain. Nature Reviews Neuroscience 3 (3):201-215. doi:10.1038/nrn755</w:t>
      </w:r>
    </w:p>
    <w:p w14:paraId="193F45C9"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Coslett</w:t>
      </w:r>
      <w:proofErr w:type="spellEnd"/>
      <w:r w:rsidRPr="00B30DD6">
        <w:rPr>
          <w:rStyle w:val="Hyperlink7"/>
          <w:rFonts w:ascii="Lora" w:hAnsi="Lora"/>
          <w:lang w:val="en-GB"/>
        </w:rPr>
        <w:t xml:space="preserve"> HB, Schwartz MF (2018) Chapter 18 - The parietal lobe and language. In: </w:t>
      </w:r>
      <w:proofErr w:type="spellStart"/>
      <w:r w:rsidRPr="00B30DD6">
        <w:rPr>
          <w:rStyle w:val="Hyperlink7"/>
          <w:rFonts w:ascii="Lora" w:hAnsi="Lora"/>
          <w:lang w:val="en-GB"/>
        </w:rPr>
        <w:t>Vallar</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Coslett</w:t>
      </w:r>
      <w:proofErr w:type="spellEnd"/>
      <w:r w:rsidRPr="00B30DD6">
        <w:rPr>
          <w:rStyle w:val="Hyperlink7"/>
          <w:rFonts w:ascii="Lora" w:hAnsi="Lora"/>
          <w:lang w:val="en-GB"/>
        </w:rPr>
        <w:t xml:space="preserve"> HB (eds) Handbook of Clinical Neurology, vol 151. Elsevier, pp 365-375. </w:t>
      </w:r>
      <w:proofErr w:type="spellStart"/>
      <w:r w:rsidRPr="00B30DD6">
        <w:rPr>
          <w:rStyle w:val="Hyperlink7"/>
          <w:rFonts w:ascii="Lora" w:hAnsi="Lora"/>
          <w:lang w:val="en-GB"/>
        </w:rPr>
        <w:t>doi:</w:t>
      </w:r>
      <w:hyperlink r:id="rId123" w:history="1">
        <w:r w:rsidRPr="00B30DD6">
          <w:rPr>
            <w:rStyle w:val="Hyperlink1"/>
            <w:rFonts w:ascii="Lora" w:hAnsi="Lora"/>
            <w:lang w:val="en-GB"/>
          </w:rPr>
          <w:t>https</w:t>
        </w:r>
        <w:proofErr w:type="spellEnd"/>
        <w:r w:rsidRPr="00B30DD6">
          <w:rPr>
            <w:rStyle w:val="Hyperlink1"/>
            <w:rFonts w:ascii="Lora" w:hAnsi="Lora"/>
            <w:lang w:val="en-GB"/>
          </w:rPr>
          <w:t>://doi.org/10.1016/B978-0-444-63622-5.00018-8</w:t>
        </w:r>
      </w:hyperlink>
    </w:p>
    <w:p w14:paraId="2B64E5F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Crinion J, Price CJ (2005) Right anterior superior temporal activation predicts auditory sentence comprehension following aphasic stroke. Brain 128 (12):2858-2871. doi:10.1093/brain/awh659</w:t>
      </w:r>
    </w:p>
    <w:p w14:paraId="58D72C8A"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Dalla Barba G, </w:t>
      </w:r>
      <w:proofErr w:type="spellStart"/>
      <w:r w:rsidRPr="00B30DD6">
        <w:rPr>
          <w:rStyle w:val="Hyperlink7"/>
          <w:rFonts w:ascii="Lora" w:hAnsi="Lora"/>
          <w:lang w:val="en-GB"/>
        </w:rPr>
        <w:t>Brazzarola</w:t>
      </w:r>
      <w:proofErr w:type="spellEnd"/>
      <w:r w:rsidRPr="00B30DD6">
        <w:rPr>
          <w:rStyle w:val="Hyperlink7"/>
          <w:rFonts w:ascii="Lora" w:hAnsi="Lora"/>
          <w:lang w:val="en-GB"/>
        </w:rPr>
        <w:t xml:space="preserve"> M, Barbera C, Marangoni S, </w:t>
      </w:r>
      <w:proofErr w:type="spellStart"/>
      <w:r w:rsidRPr="00B30DD6">
        <w:rPr>
          <w:rStyle w:val="Hyperlink7"/>
          <w:rFonts w:ascii="Lora" w:hAnsi="Lora"/>
          <w:lang w:val="en-GB"/>
        </w:rPr>
        <w:t>Causin</w:t>
      </w:r>
      <w:proofErr w:type="spellEnd"/>
      <w:r w:rsidRPr="00B30DD6">
        <w:rPr>
          <w:rStyle w:val="Hyperlink7"/>
          <w:rFonts w:ascii="Lora" w:hAnsi="Lora"/>
          <w:lang w:val="en-GB"/>
        </w:rPr>
        <w:t xml:space="preserve"> F, Bartolomeo P,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(2018) Different patterns of confabulation in left visuo-spatial neglect. Experimental Brain Research 236 (7):2037-2046. doi:10.1007/s00221-018-5281-8</w:t>
      </w:r>
    </w:p>
    <w:p w14:paraId="51D494FB"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Damasio AR (1992) Aphasia. N </w:t>
      </w:r>
      <w:proofErr w:type="spellStart"/>
      <w:r w:rsidRPr="00B30DD6">
        <w:rPr>
          <w:rStyle w:val="Hyperlink7"/>
          <w:rFonts w:ascii="Lora" w:hAnsi="Lora"/>
          <w:lang w:val="en-GB"/>
        </w:rPr>
        <w:t>Engl</w:t>
      </w:r>
      <w:proofErr w:type="spellEnd"/>
      <w:r w:rsidRPr="00B30DD6">
        <w:rPr>
          <w:rStyle w:val="Hyperlink7"/>
          <w:rFonts w:ascii="Lora" w:hAnsi="Lora"/>
          <w:lang w:val="en-GB"/>
        </w:rPr>
        <w:t xml:space="preserve"> J Med 326 (8):531-539. doi:10.1056/NEJM199202203260806</w:t>
      </w:r>
    </w:p>
    <w:p w14:paraId="63643BC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Davare</w:t>
      </w:r>
      <w:proofErr w:type="spellEnd"/>
      <w:r w:rsidRPr="00B30DD6">
        <w:rPr>
          <w:rStyle w:val="Hyperlink7"/>
          <w:rFonts w:ascii="Lora" w:hAnsi="Lora"/>
          <w:lang w:val="en-GB"/>
        </w:rPr>
        <w:t xml:space="preserve"> M, Andres M, </w:t>
      </w:r>
      <w:proofErr w:type="spellStart"/>
      <w:r w:rsidRPr="00B30DD6">
        <w:rPr>
          <w:rStyle w:val="Hyperlink7"/>
          <w:rFonts w:ascii="Lora" w:hAnsi="Lora"/>
          <w:lang w:val="en-GB"/>
        </w:rPr>
        <w:t>Clerget</w:t>
      </w:r>
      <w:proofErr w:type="spellEnd"/>
      <w:r w:rsidRPr="00B30DD6">
        <w:rPr>
          <w:rStyle w:val="Hyperlink7"/>
          <w:rFonts w:ascii="Lora" w:hAnsi="Lora"/>
          <w:lang w:val="en-GB"/>
        </w:rPr>
        <w:t xml:space="preserve"> E, </w:t>
      </w:r>
      <w:proofErr w:type="spellStart"/>
      <w:r w:rsidRPr="00B30DD6">
        <w:rPr>
          <w:rStyle w:val="Hyperlink7"/>
          <w:rFonts w:ascii="Lora" w:hAnsi="Lora"/>
          <w:lang w:val="en-GB"/>
        </w:rPr>
        <w:t>Thonnard</w:t>
      </w:r>
      <w:proofErr w:type="spellEnd"/>
      <w:r w:rsidRPr="00B30DD6">
        <w:rPr>
          <w:rStyle w:val="Hyperlink7"/>
          <w:rFonts w:ascii="Lora" w:hAnsi="Lora"/>
          <w:lang w:val="en-GB"/>
        </w:rPr>
        <w:t xml:space="preserve"> JL, Olivier E (2007) Temporal dissociation between hand shaping and grip force scaling in the anterior intraparietal area. J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27 (15):3974-3980. doi:10.1523/JNEUROSCI.0426-07.2007</w:t>
      </w:r>
    </w:p>
    <w:p w14:paraId="1755E59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Dave S, </w:t>
      </w:r>
      <w:proofErr w:type="spellStart"/>
      <w:r w:rsidRPr="00B30DD6">
        <w:rPr>
          <w:rStyle w:val="Hyperlink7"/>
          <w:rFonts w:ascii="Lora" w:hAnsi="Lora"/>
          <w:lang w:val="en-GB"/>
        </w:rPr>
        <w:t>VanHaerents</w:t>
      </w:r>
      <w:proofErr w:type="spellEnd"/>
      <w:r w:rsidRPr="00B30DD6">
        <w:rPr>
          <w:rStyle w:val="Hyperlink7"/>
          <w:rFonts w:ascii="Lora" w:hAnsi="Lora"/>
          <w:lang w:val="en-GB"/>
        </w:rPr>
        <w:t xml:space="preserve"> S, Voss JL (2020) Cerebellar Theta and Beta </w:t>
      </w:r>
      <w:proofErr w:type="spellStart"/>
      <w:r w:rsidRPr="00B30DD6">
        <w:rPr>
          <w:rStyle w:val="Hyperlink7"/>
          <w:rFonts w:ascii="Lora" w:hAnsi="Lora"/>
          <w:lang w:val="en-GB"/>
        </w:rPr>
        <w:t>Noninvasive</w:t>
      </w:r>
      <w:proofErr w:type="spellEnd"/>
      <w:r w:rsidRPr="00B30DD6">
        <w:rPr>
          <w:rStyle w:val="Hyperlink7"/>
          <w:rFonts w:ascii="Lora" w:hAnsi="Lora"/>
          <w:lang w:val="en-GB"/>
        </w:rPr>
        <w:t xml:space="preserve"> Stimulation Rhythms Differentially Influence Episodic Memory versus Semantic Prediction. The Journal of Neuroscience 40 (38):7300. doi:10.1523/JNEUROSCI.0595-20.2020</w:t>
      </w:r>
    </w:p>
    <w:p w14:paraId="5554757E"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de </w:t>
      </w:r>
      <w:proofErr w:type="spellStart"/>
      <w:r w:rsidRPr="00B30DD6">
        <w:rPr>
          <w:rStyle w:val="Hyperlink7"/>
          <w:rFonts w:ascii="Lora" w:hAnsi="Lora"/>
          <w:lang w:val="en-GB"/>
        </w:rPr>
        <w:t>Haan</w:t>
      </w:r>
      <w:proofErr w:type="spellEnd"/>
      <w:r w:rsidRPr="00B30DD6">
        <w:rPr>
          <w:rStyle w:val="Hyperlink7"/>
          <w:rFonts w:ascii="Lora" w:hAnsi="Lora"/>
          <w:lang w:val="en-GB"/>
        </w:rPr>
        <w:t xml:space="preserve"> R, Aaronson N, Limburg M, </w:t>
      </w:r>
      <w:proofErr w:type="spellStart"/>
      <w:r w:rsidRPr="00B30DD6">
        <w:rPr>
          <w:rStyle w:val="Hyperlink7"/>
          <w:rFonts w:ascii="Lora" w:hAnsi="Lora"/>
          <w:lang w:val="en-GB"/>
        </w:rPr>
        <w:t>Hewer</w:t>
      </w:r>
      <w:proofErr w:type="spellEnd"/>
      <w:r w:rsidRPr="00B30DD6">
        <w:rPr>
          <w:rStyle w:val="Hyperlink7"/>
          <w:rFonts w:ascii="Lora" w:hAnsi="Lora"/>
          <w:lang w:val="en-GB"/>
        </w:rPr>
        <w:t xml:space="preserve"> RL, van </w:t>
      </w:r>
      <w:proofErr w:type="spellStart"/>
      <w:r w:rsidRPr="00B30DD6">
        <w:rPr>
          <w:rStyle w:val="Hyperlink7"/>
          <w:rFonts w:ascii="Lora" w:hAnsi="Lora"/>
          <w:lang w:val="en-GB"/>
        </w:rPr>
        <w:t>Crevel</w:t>
      </w:r>
      <w:proofErr w:type="spellEnd"/>
      <w:r w:rsidRPr="00B30DD6">
        <w:rPr>
          <w:rStyle w:val="Hyperlink7"/>
          <w:rFonts w:ascii="Lora" w:hAnsi="Lora"/>
          <w:lang w:val="en-GB"/>
        </w:rPr>
        <w:t xml:space="preserve"> H (1993) Measuring quality of life in stroke. Stroke 24 (2):320-327. </w:t>
      </w:r>
      <w:proofErr w:type="gramStart"/>
      <w:r w:rsidRPr="00B30DD6">
        <w:rPr>
          <w:rStyle w:val="Hyperlink7"/>
          <w:rFonts w:ascii="Lora" w:hAnsi="Lora"/>
          <w:lang w:val="en-GB"/>
        </w:rPr>
        <w:t>doi:10.1161/01.str</w:t>
      </w:r>
      <w:proofErr w:type="gramEnd"/>
      <w:r w:rsidRPr="00B30DD6">
        <w:rPr>
          <w:rStyle w:val="Hyperlink7"/>
          <w:rFonts w:ascii="Lora" w:hAnsi="Lora"/>
          <w:lang w:val="en-GB"/>
        </w:rPr>
        <w:t>.24.2.320</w:t>
      </w:r>
    </w:p>
    <w:p w14:paraId="242C34B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De Renzi E, </w:t>
      </w:r>
      <w:proofErr w:type="spellStart"/>
      <w:r w:rsidRPr="00B30DD6">
        <w:rPr>
          <w:rStyle w:val="Hyperlink7"/>
          <w:rFonts w:ascii="Lora" w:hAnsi="Lora"/>
          <w:lang w:val="en-GB"/>
        </w:rPr>
        <w:t>Faglioni</w:t>
      </w:r>
      <w:proofErr w:type="spellEnd"/>
      <w:r w:rsidRPr="00B30DD6">
        <w:rPr>
          <w:rStyle w:val="Hyperlink7"/>
          <w:rFonts w:ascii="Lora" w:hAnsi="Lora"/>
          <w:lang w:val="en-GB"/>
        </w:rPr>
        <w:t xml:space="preserve"> P, </w:t>
      </w:r>
      <w:proofErr w:type="spellStart"/>
      <w:r w:rsidRPr="00B30DD6">
        <w:rPr>
          <w:rStyle w:val="Hyperlink7"/>
          <w:rFonts w:ascii="Lora" w:hAnsi="Lora"/>
          <w:lang w:val="en-GB"/>
        </w:rPr>
        <w:t>Sorgato</w:t>
      </w:r>
      <w:proofErr w:type="spellEnd"/>
      <w:r w:rsidRPr="00B30DD6">
        <w:rPr>
          <w:rStyle w:val="Hyperlink7"/>
          <w:rFonts w:ascii="Lora" w:hAnsi="Lora"/>
          <w:lang w:val="en-GB"/>
        </w:rPr>
        <w:t xml:space="preserve"> P (1982) Modality-specific and </w:t>
      </w:r>
      <w:proofErr w:type="spellStart"/>
      <w:r w:rsidRPr="00B30DD6">
        <w:rPr>
          <w:rStyle w:val="Hyperlink7"/>
          <w:rFonts w:ascii="Lora" w:hAnsi="Lora"/>
          <w:lang w:val="en-GB"/>
        </w:rPr>
        <w:t>supramodal</w:t>
      </w:r>
      <w:proofErr w:type="spellEnd"/>
      <w:r w:rsidRPr="00B30DD6">
        <w:rPr>
          <w:rStyle w:val="Hyperlink7"/>
          <w:rFonts w:ascii="Lora" w:hAnsi="Lora"/>
          <w:lang w:val="en-GB"/>
        </w:rPr>
        <w:t xml:space="preserve"> mechanisms of apraxia. Brain 105 (Pt 2):301-312. doi:10.1093/brain/105.2.301</w:t>
      </w:r>
    </w:p>
    <w:p w14:paraId="4EF0524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De Witte L, Verhoeven J, </w:t>
      </w:r>
      <w:proofErr w:type="spellStart"/>
      <w:r w:rsidRPr="00B30DD6">
        <w:rPr>
          <w:rStyle w:val="Hyperlink7"/>
          <w:rFonts w:ascii="Lora" w:hAnsi="Lora"/>
          <w:lang w:val="en-GB"/>
        </w:rPr>
        <w:t>Engelborghs</w:t>
      </w:r>
      <w:proofErr w:type="spellEnd"/>
      <w:r w:rsidRPr="00B30DD6">
        <w:rPr>
          <w:rStyle w:val="Hyperlink7"/>
          <w:rFonts w:ascii="Lora" w:hAnsi="Lora"/>
          <w:lang w:val="en-GB"/>
        </w:rPr>
        <w:t xml:space="preserve"> S, De </w:t>
      </w:r>
      <w:proofErr w:type="spellStart"/>
      <w:r w:rsidRPr="00B30DD6">
        <w:rPr>
          <w:rStyle w:val="Hyperlink7"/>
          <w:rFonts w:ascii="Lora" w:hAnsi="Lora"/>
          <w:lang w:val="en-GB"/>
        </w:rPr>
        <w:t>Deyn</w:t>
      </w:r>
      <w:proofErr w:type="spellEnd"/>
      <w:r w:rsidRPr="00B30DD6">
        <w:rPr>
          <w:rStyle w:val="Hyperlink7"/>
          <w:rFonts w:ascii="Lora" w:hAnsi="Lora"/>
          <w:lang w:val="en-GB"/>
        </w:rPr>
        <w:t xml:space="preserve"> PP, </w:t>
      </w:r>
      <w:proofErr w:type="spellStart"/>
      <w:r w:rsidRPr="00B30DD6">
        <w:rPr>
          <w:rStyle w:val="Hyperlink7"/>
          <w:rFonts w:ascii="Lora" w:hAnsi="Lora"/>
          <w:lang w:val="en-GB"/>
        </w:rPr>
        <w:t>Marien</w:t>
      </w:r>
      <w:proofErr w:type="spellEnd"/>
      <w:r w:rsidRPr="00B30DD6">
        <w:rPr>
          <w:rStyle w:val="Hyperlink7"/>
          <w:rFonts w:ascii="Lora" w:hAnsi="Lora"/>
          <w:lang w:val="en-GB"/>
        </w:rPr>
        <w:t xml:space="preserve"> P (2008) Crossed aphasia and visuo-spatial neglect following a right thalamic stroke: a case study and review of the literature. </w:t>
      </w:r>
      <w:proofErr w:type="spellStart"/>
      <w:r w:rsidRPr="00B30DD6">
        <w:rPr>
          <w:rStyle w:val="Hyperlink7"/>
          <w:rFonts w:ascii="Lora" w:hAnsi="Lora"/>
          <w:lang w:val="en-GB"/>
        </w:rPr>
        <w:t>Behav</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19 (4):177-194. doi:10.1155/2008/905187</w:t>
      </w:r>
    </w:p>
    <w:p w14:paraId="74919E9F" w14:textId="77777777" w:rsidR="00425598" w:rsidRPr="00B30DD6" w:rsidRDefault="00061FC0">
      <w:pPr>
        <w:pStyle w:val="EndNoteBibliography"/>
        <w:ind w:left="720" w:hanging="720"/>
        <w:rPr>
          <w:rStyle w:val="Hyperlink7"/>
          <w:rFonts w:ascii="Lora" w:hAnsi="Lora"/>
          <w:lang w:val="fr-FR"/>
        </w:rPr>
      </w:pPr>
      <w:proofErr w:type="spellStart"/>
      <w:r w:rsidRPr="00B30DD6">
        <w:rPr>
          <w:rStyle w:val="Hyperlink7"/>
          <w:rFonts w:ascii="Lora" w:hAnsi="Lora"/>
          <w:lang w:val="en-GB"/>
        </w:rPr>
        <w:t>Dehaene</w:t>
      </w:r>
      <w:proofErr w:type="spellEnd"/>
      <w:r w:rsidRPr="00B30DD6">
        <w:rPr>
          <w:rStyle w:val="Hyperlink7"/>
          <w:rFonts w:ascii="Lora" w:hAnsi="Lora"/>
          <w:lang w:val="en-GB"/>
        </w:rPr>
        <w:t xml:space="preserve"> S, Changeux J-P (2011) Experimental and Theoretical Approaches to Conscious Processing. </w:t>
      </w:r>
      <w:proofErr w:type="spellStart"/>
      <w:r w:rsidRPr="00B30DD6">
        <w:rPr>
          <w:rStyle w:val="Hyperlink7"/>
          <w:rFonts w:ascii="Lora" w:hAnsi="Lora"/>
          <w:lang w:val="fr-FR"/>
        </w:rPr>
        <w:t>Neuron</w:t>
      </w:r>
      <w:proofErr w:type="spellEnd"/>
      <w:r w:rsidRPr="00B30DD6">
        <w:rPr>
          <w:rStyle w:val="Hyperlink7"/>
          <w:rFonts w:ascii="Lora" w:hAnsi="Lora"/>
          <w:lang w:val="fr-FR"/>
        </w:rPr>
        <w:t xml:space="preserve"> 70 (2</w:t>
      </w:r>
      <w:proofErr w:type="gramStart"/>
      <w:r w:rsidRPr="00B30DD6">
        <w:rPr>
          <w:rStyle w:val="Hyperlink7"/>
          <w:rFonts w:ascii="Lora" w:hAnsi="Lora"/>
          <w:lang w:val="fr-FR"/>
        </w:rPr>
        <w:t>):</w:t>
      </w:r>
      <w:proofErr w:type="gramEnd"/>
      <w:r w:rsidRPr="00B30DD6">
        <w:rPr>
          <w:rStyle w:val="Hyperlink7"/>
          <w:rFonts w:ascii="Lora" w:hAnsi="Lora"/>
          <w:lang w:val="fr-FR"/>
        </w:rPr>
        <w:t xml:space="preserve">200-227. </w:t>
      </w:r>
      <w:proofErr w:type="spellStart"/>
      <w:proofErr w:type="gramStart"/>
      <w:r w:rsidRPr="00B30DD6">
        <w:rPr>
          <w:rStyle w:val="Hyperlink7"/>
          <w:rFonts w:ascii="Lora" w:hAnsi="Lora"/>
          <w:lang w:val="fr-FR"/>
        </w:rPr>
        <w:t>doi:</w:t>
      </w:r>
      <w:proofErr w:type="gramEnd"/>
      <w:r w:rsidR="009121EC" w:rsidRPr="00B30DD6">
        <w:rPr>
          <w:rFonts w:ascii="Lora" w:hAnsi="Lora"/>
        </w:rPr>
        <w:fldChar w:fldCharType="begin"/>
      </w:r>
      <w:r w:rsidR="009121EC" w:rsidRPr="00B30DD6">
        <w:rPr>
          <w:rFonts w:ascii="Lora" w:hAnsi="Lora"/>
          <w:lang w:val="it-IT"/>
        </w:rPr>
        <w:instrText xml:space="preserve"> HYPERLINK "https://doi.org/10.1016/j.neuron.2011.03</w:instrText>
      </w:r>
      <w:r w:rsidR="009121EC" w:rsidRPr="00B30DD6">
        <w:rPr>
          <w:rFonts w:ascii="Lora" w:hAnsi="Lora"/>
          <w:lang w:val="it-IT"/>
        </w:rPr>
        <w:instrText xml:space="preserve">.018" </w:instrText>
      </w:r>
      <w:r w:rsidR="009121EC" w:rsidRPr="00B30DD6">
        <w:rPr>
          <w:rFonts w:ascii="Lora" w:hAnsi="Lora"/>
        </w:rPr>
        <w:fldChar w:fldCharType="separate"/>
      </w:r>
      <w:r w:rsidRPr="00B30DD6">
        <w:rPr>
          <w:rStyle w:val="Hyperlink1"/>
          <w:rFonts w:ascii="Lora" w:hAnsi="Lora"/>
          <w:lang w:val="fr-FR"/>
        </w:rPr>
        <w:t>https</w:t>
      </w:r>
      <w:proofErr w:type="spellEnd"/>
      <w:r w:rsidRPr="00B30DD6">
        <w:rPr>
          <w:rStyle w:val="Hyperlink1"/>
          <w:rFonts w:ascii="Lora" w:hAnsi="Lora"/>
          <w:lang w:val="fr-FR"/>
        </w:rPr>
        <w:t>://doi.org/10.1016/j.neuron.2011.03.018</w:t>
      </w:r>
      <w:r w:rsidR="009121EC" w:rsidRPr="00B30DD6">
        <w:rPr>
          <w:rStyle w:val="Hyperlink1"/>
          <w:rFonts w:ascii="Lora" w:hAnsi="Lora"/>
          <w:lang w:val="fr-FR"/>
        </w:rPr>
        <w:fldChar w:fldCharType="end"/>
      </w:r>
    </w:p>
    <w:p w14:paraId="117F2D61"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fr-FR"/>
        </w:rPr>
        <w:t>Dejerine</w:t>
      </w:r>
      <w:proofErr w:type="spellEnd"/>
      <w:r w:rsidRPr="00B30DD6">
        <w:rPr>
          <w:rStyle w:val="Hyperlink7"/>
          <w:rFonts w:ascii="Lora" w:hAnsi="Lora"/>
          <w:lang w:val="fr-FR"/>
        </w:rPr>
        <w:t xml:space="preserve"> J (1891) Sur un cas de cécité verbale avec agraphie suivie d'autopsie. </w:t>
      </w:r>
      <w:r w:rsidRPr="00B30DD6">
        <w:rPr>
          <w:rStyle w:val="Hyperlink7"/>
          <w:rFonts w:ascii="Lora" w:hAnsi="Lora"/>
          <w:lang w:val="en-GB"/>
        </w:rPr>
        <w:t xml:space="preserve">Mem Soc </w:t>
      </w:r>
      <w:proofErr w:type="spellStart"/>
      <w:r w:rsidRPr="00B30DD6">
        <w:rPr>
          <w:rStyle w:val="Hyperlink7"/>
          <w:rFonts w:ascii="Lora" w:hAnsi="Lora"/>
          <w:lang w:val="en-GB"/>
        </w:rPr>
        <w:t>Biol</w:t>
      </w:r>
      <w:proofErr w:type="spellEnd"/>
      <w:r w:rsidRPr="00B30DD6">
        <w:rPr>
          <w:rStyle w:val="Hyperlink7"/>
          <w:rFonts w:ascii="Lora" w:hAnsi="Lora"/>
          <w:lang w:val="en-GB"/>
        </w:rPr>
        <w:t xml:space="preserve"> 3:197-201</w:t>
      </w:r>
    </w:p>
    <w:p w14:paraId="56FCA03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lastRenderedPageBreak/>
        <w:t xml:space="preserve">Della Sala S, Marchetti C, </w:t>
      </w:r>
      <w:proofErr w:type="spellStart"/>
      <w:r w:rsidRPr="00B30DD6">
        <w:rPr>
          <w:rStyle w:val="Hyperlink7"/>
          <w:rFonts w:ascii="Lora" w:hAnsi="Lora"/>
          <w:lang w:val="en-GB"/>
        </w:rPr>
        <w:t>Spinnler</w:t>
      </w:r>
      <w:proofErr w:type="spellEnd"/>
      <w:r w:rsidRPr="00B30DD6">
        <w:rPr>
          <w:rStyle w:val="Hyperlink7"/>
          <w:rFonts w:ascii="Lora" w:hAnsi="Lora"/>
          <w:lang w:val="en-GB"/>
        </w:rPr>
        <w:t xml:space="preserve"> H (1991) Right-sided anarchic (alien) hand: a longitudinal study.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29 (11):1113-1127. doi:10.1016/0028-3932(91)90081-i</w:t>
      </w:r>
    </w:p>
    <w:p w14:paraId="349ACD0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Demeurisse</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Demol</w:t>
      </w:r>
      <w:proofErr w:type="spellEnd"/>
      <w:r w:rsidRPr="00B30DD6">
        <w:rPr>
          <w:rStyle w:val="Hyperlink7"/>
          <w:rFonts w:ascii="Lora" w:hAnsi="Lora"/>
          <w:lang w:val="en-GB"/>
        </w:rPr>
        <w:t xml:space="preserve"> O, </w:t>
      </w:r>
      <w:proofErr w:type="spellStart"/>
      <w:r w:rsidRPr="00B30DD6">
        <w:rPr>
          <w:rStyle w:val="Hyperlink7"/>
          <w:rFonts w:ascii="Lora" w:hAnsi="Lora"/>
          <w:lang w:val="en-GB"/>
        </w:rPr>
        <w:t>Robaye</w:t>
      </w:r>
      <w:proofErr w:type="spellEnd"/>
      <w:r w:rsidRPr="00B30DD6">
        <w:rPr>
          <w:rStyle w:val="Hyperlink7"/>
          <w:rFonts w:ascii="Lora" w:hAnsi="Lora"/>
          <w:lang w:val="en-GB"/>
        </w:rPr>
        <w:t xml:space="preserve"> E (1980) Motor evaluation in vascular hemiplegia. Eur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19 (6):382-389. doi:10.1159/000115178</w:t>
      </w:r>
    </w:p>
    <w:p w14:paraId="31B91D4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Desmurget</w:t>
      </w:r>
      <w:proofErr w:type="spellEnd"/>
      <w:r w:rsidRPr="00B30DD6">
        <w:rPr>
          <w:rStyle w:val="Hyperlink7"/>
          <w:rFonts w:ascii="Lora" w:hAnsi="Lora"/>
          <w:lang w:val="en-GB"/>
        </w:rPr>
        <w:t xml:space="preserve"> M, Grafton S (2000) Forward </w:t>
      </w:r>
      <w:proofErr w:type="spellStart"/>
      <w:r w:rsidRPr="00B30DD6">
        <w:rPr>
          <w:rStyle w:val="Hyperlink7"/>
          <w:rFonts w:ascii="Lora" w:hAnsi="Lora"/>
          <w:lang w:val="en-GB"/>
        </w:rPr>
        <w:t>modeling</w:t>
      </w:r>
      <w:proofErr w:type="spellEnd"/>
      <w:r w:rsidRPr="00B30DD6">
        <w:rPr>
          <w:rStyle w:val="Hyperlink7"/>
          <w:rFonts w:ascii="Lora" w:hAnsi="Lora"/>
          <w:lang w:val="en-GB"/>
        </w:rPr>
        <w:t xml:space="preserve"> allows feedback control for fast reaching movements. Trends </w:t>
      </w:r>
      <w:proofErr w:type="spellStart"/>
      <w:r w:rsidRPr="00B30DD6">
        <w:rPr>
          <w:rStyle w:val="Hyperlink7"/>
          <w:rFonts w:ascii="Lora" w:hAnsi="Lora"/>
          <w:lang w:val="en-GB"/>
        </w:rPr>
        <w:t>Cogn</w:t>
      </w:r>
      <w:proofErr w:type="spellEnd"/>
      <w:r w:rsidRPr="00B30DD6">
        <w:rPr>
          <w:rStyle w:val="Hyperlink7"/>
          <w:rFonts w:ascii="Lora" w:hAnsi="Lora"/>
          <w:lang w:val="en-GB"/>
        </w:rPr>
        <w:t xml:space="preserve"> Sci 4 (11):423-431. doi:10.1016/s1364-6613(00)01537-0</w:t>
      </w:r>
    </w:p>
    <w:p w14:paraId="25A3FC9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Desmurget</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Sirigu</w:t>
      </w:r>
      <w:proofErr w:type="spellEnd"/>
      <w:r w:rsidRPr="00B30DD6">
        <w:rPr>
          <w:rStyle w:val="Hyperlink7"/>
          <w:rFonts w:ascii="Lora" w:hAnsi="Lora"/>
          <w:lang w:val="en-GB"/>
        </w:rPr>
        <w:t xml:space="preserve"> A (2009) A parietal-premotor network for movement intention and motor awareness. Trends </w:t>
      </w:r>
      <w:proofErr w:type="spellStart"/>
      <w:r w:rsidRPr="00B30DD6">
        <w:rPr>
          <w:rStyle w:val="Hyperlink7"/>
          <w:rFonts w:ascii="Lora" w:hAnsi="Lora"/>
          <w:lang w:val="en-GB"/>
        </w:rPr>
        <w:t>Cogn</w:t>
      </w:r>
      <w:proofErr w:type="spellEnd"/>
      <w:r w:rsidRPr="00B30DD6">
        <w:rPr>
          <w:rStyle w:val="Hyperlink7"/>
          <w:rFonts w:ascii="Lora" w:hAnsi="Lora"/>
          <w:lang w:val="en-GB"/>
        </w:rPr>
        <w:t xml:space="preserve"> Sci 13 (10):411-419. </w:t>
      </w:r>
      <w:proofErr w:type="gramStart"/>
      <w:r w:rsidRPr="00B30DD6">
        <w:rPr>
          <w:rStyle w:val="Hyperlink7"/>
          <w:rFonts w:ascii="Lora" w:hAnsi="Lora"/>
          <w:lang w:val="en-GB"/>
        </w:rPr>
        <w:t>doi:10.1016/j.tics</w:t>
      </w:r>
      <w:proofErr w:type="gramEnd"/>
      <w:r w:rsidRPr="00B30DD6">
        <w:rPr>
          <w:rStyle w:val="Hyperlink7"/>
          <w:rFonts w:ascii="Lora" w:hAnsi="Lora"/>
          <w:lang w:val="en-GB"/>
        </w:rPr>
        <w:t>.2009.08.001</w:t>
      </w:r>
    </w:p>
    <w:p w14:paraId="1F1CF1C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Dreeben-Irimia O (2008) Physical Therapy Clinical Handbook for PTAs. Jones &amp; Bartlett Publishers, </w:t>
      </w:r>
    </w:p>
    <w:p w14:paraId="34738A5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Eckert MA, Menon V, Walczak A, Ahlstrom J, Denslow S, Horwitz A, </w:t>
      </w:r>
      <w:proofErr w:type="spellStart"/>
      <w:r w:rsidRPr="00B30DD6">
        <w:rPr>
          <w:rStyle w:val="Hyperlink7"/>
          <w:rFonts w:ascii="Lora" w:hAnsi="Lora"/>
          <w:lang w:val="en-GB"/>
        </w:rPr>
        <w:t>Dubno</w:t>
      </w:r>
      <w:proofErr w:type="spellEnd"/>
      <w:r w:rsidRPr="00B30DD6">
        <w:rPr>
          <w:rStyle w:val="Hyperlink7"/>
          <w:rFonts w:ascii="Lora" w:hAnsi="Lora"/>
          <w:lang w:val="en-GB"/>
        </w:rPr>
        <w:t xml:space="preserve"> JR (2009) At the heart of the ventral attention system: The right anterior insula. Human Brain Mapping 30 (8):2530-2541. </w:t>
      </w:r>
      <w:proofErr w:type="spellStart"/>
      <w:r w:rsidRPr="00B30DD6">
        <w:rPr>
          <w:rStyle w:val="Hyperlink7"/>
          <w:rFonts w:ascii="Lora" w:hAnsi="Lora"/>
          <w:lang w:val="en-GB"/>
        </w:rPr>
        <w:t>doi:</w:t>
      </w:r>
      <w:hyperlink r:id="rId124" w:history="1">
        <w:r w:rsidRPr="00B30DD6">
          <w:rPr>
            <w:rStyle w:val="Hyperlink1"/>
            <w:rFonts w:ascii="Lora" w:hAnsi="Lora"/>
            <w:lang w:val="en-GB"/>
          </w:rPr>
          <w:t>https</w:t>
        </w:r>
        <w:proofErr w:type="spellEnd"/>
        <w:r w:rsidRPr="00B30DD6">
          <w:rPr>
            <w:rStyle w:val="Hyperlink1"/>
            <w:rFonts w:ascii="Lora" w:hAnsi="Lora"/>
            <w:lang w:val="en-GB"/>
          </w:rPr>
          <w:t>://doi.org/10.1002/hbm.20688</w:t>
        </w:r>
      </w:hyperlink>
    </w:p>
    <w:p w14:paraId="4F8E6CBD"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Eliassen</w:t>
      </w:r>
      <w:proofErr w:type="spellEnd"/>
      <w:r w:rsidRPr="00B30DD6">
        <w:rPr>
          <w:rStyle w:val="Hyperlink7"/>
          <w:rFonts w:ascii="Lora" w:hAnsi="Lora"/>
          <w:lang w:val="en-GB"/>
        </w:rPr>
        <w:t xml:space="preserve"> JC, Baynes K, Gazzaniga MS (2000) Anterior and posterior callosal contributions to simultaneous bimanual movements of the hands and fingers. Brain 123 (12):2501-2511. doi:10.1093/brain/123.12.2501</w:t>
      </w:r>
    </w:p>
    <w:p w14:paraId="25EE7FA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Epelbaum</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Pinel</w:t>
      </w:r>
      <w:proofErr w:type="spellEnd"/>
      <w:r w:rsidRPr="00B30DD6">
        <w:rPr>
          <w:rStyle w:val="Hyperlink7"/>
          <w:rFonts w:ascii="Lora" w:hAnsi="Lora"/>
          <w:lang w:val="en-GB"/>
        </w:rPr>
        <w:t xml:space="preserve"> P, Gaillard R, </w:t>
      </w:r>
      <w:proofErr w:type="spellStart"/>
      <w:r w:rsidRPr="00B30DD6">
        <w:rPr>
          <w:rStyle w:val="Hyperlink7"/>
          <w:rFonts w:ascii="Lora" w:hAnsi="Lora"/>
          <w:lang w:val="en-GB"/>
        </w:rPr>
        <w:t>Delmaire</w:t>
      </w:r>
      <w:proofErr w:type="spellEnd"/>
      <w:r w:rsidRPr="00B30DD6">
        <w:rPr>
          <w:rStyle w:val="Hyperlink7"/>
          <w:rFonts w:ascii="Lora" w:hAnsi="Lora"/>
          <w:lang w:val="en-GB"/>
        </w:rPr>
        <w:t xml:space="preserve"> C, Perrin M, Dupont S, </w:t>
      </w:r>
      <w:proofErr w:type="spellStart"/>
      <w:r w:rsidRPr="00B30DD6">
        <w:rPr>
          <w:rStyle w:val="Hyperlink7"/>
          <w:rFonts w:ascii="Lora" w:hAnsi="Lora"/>
          <w:lang w:val="en-GB"/>
        </w:rPr>
        <w:t>Dehaene</w:t>
      </w:r>
      <w:proofErr w:type="spellEnd"/>
      <w:r w:rsidRPr="00B30DD6">
        <w:rPr>
          <w:rStyle w:val="Hyperlink7"/>
          <w:rFonts w:ascii="Lora" w:hAnsi="Lora"/>
          <w:lang w:val="en-GB"/>
        </w:rPr>
        <w:t xml:space="preserve"> S, Cohen L (2008) Pure alexia as a disconnection syndrome: </w:t>
      </w:r>
      <w:proofErr w:type="gramStart"/>
      <w:r w:rsidRPr="00B30DD6">
        <w:rPr>
          <w:rStyle w:val="Hyperlink7"/>
          <w:rFonts w:ascii="Lora" w:hAnsi="Lora"/>
          <w:lang w:val="en-GB"/>
        </w:rPr>
        <w:t>New</w:t>
      </w:r>
      <w:proofErr w:type="gramEnd"/>
      <w:r w:rsidRPr="00B30DD6">
        <w:rPr>
          <w:rStyle w:val="Hyperlink7"/>
          <w:rFonts w:ascii="Lora" w:hAnsi="Lora"/>
          <w:lang w:val="en-GB"/>
        </w:rPr>
        <w:t xml:space="preserve"> diffusion imaging evidence for an old concept. Cortex 44 (8):962-974. </w:t>
      </w:r>
      <w:proofErr w:type="gramStart"/>
      <w:r w:rsidRPr="00B30DD6">
        <w:rPr>
          <w:rStyle w:val="Hyperlink7"/>
          <w:rFonts w:ascii="Lora" w:hAnsi="Lora"/>
          <w:lang w:val="en-GB"/>
        </w:rPr>
        <w:t>doi:10.1016/j.cortex</w:t>
      </w:r>
      <w:proofErr w:type="gramEnd"/>
      <w:r w:rsidRPr="00B30DD6">
        <w:rPr>
          <w:rStyle w:val="Hyperlink7"/>
          <w:rFonts w:ascii="Lora" w:hAnsi="Lora"/>
          <w:lang w:val="en-GB"/>
        </w:rPr>
        <w:t>.2008.05.003</w:t>
      </w:r>
    </w:p>
    <w:p w14:paraId="49A4003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Ferrari C, </w:t>
      </w:r>
      <w:proofErr w:type="spellStart"/>
      <w:r w:rsidRPr="00B30DD6">
        <w:rPr>
          <w:rStyle w:val="Hyperlink7"/>
          <w:rFonts w:ascii="Lora" w:hAnsi="Lora"/>
          <w:lang w:val="en-GB"/>
        </w:rPr>
        <w:t>Cattaneo</w:t>
      </w:r>
      <w:proofErr w:type="spellEnd"/>
      <w:r w:rsidRPr="00B30DD6">
        <w:rPr>
          <w:rStyle w:val="Hyperlink7"/>
          <w:rFonts w:ascii="Lora" w:hAnsi="Lora"/>
          <w:lang w:val="en-GB"/>
        </w:rPr>
        <w:t xml:space="preserve"> Z, </w:t>
      </w:r>
      <w:proofErr w:type="spellStart"/>
      <w:r w:rsidRPr="00B30DD6">
        <w:rPr>
          <w:rStyle w:val="Hyperlink7"/>
          <w:rFonts w:ascii="Lora" w:hAnsi="Lora"/>
          <w:lang w:val="en-GB"/>
        </w:rPr>
        <w:t>Oldrati</w:t>
      </w:r>
      <w:proofErr w:type="spellEnd"/>
      <w:r w:rsidRPr="00B30DD6">
        <w:rPr>
          <w:rStyle w:val="Hyperlink7"/>
          <w:rFonts w:ascii="Lora" w:hAnsi="Lora"/>
          <w:lang w:val="en-GB"/>
        </w:rPr>
        <w:t xml:space="preserve"> V, Casiraghi L, Castelli F, D’Angelo E, </w:t>
      </w:r>
      <w:proofErr w:type="spellStart"/>
      <w:r w:rsidRPr="00B30DD6">
        <w:rPr>
          <w:rStyle w:val="Hyperlink7"/>
          <w:rFonts w:ascii="Lora" w:hAnsi="Lora"/>
          <w:lang w:val="en-GB"/>
        </w:rPr>
        <w:t>Vecchi</w:t>
      </w:r>
      <w:proofErr w:type="spellEnd"/>
      <w:r w:rsidRPr="00B30DD6">
        <w:rPr>
          <w:rStyle w:val="Hyperlink7"/>
          <w:rFonts w:ascii="Lora" w:hAnsi="Lora"/>
          <w:lang w:val="en-GB"/>
        </w:rPr>
        <w:t xml:space="preserve"> T (2018) TMS Over the Cerebellum Interferes with Short-term Memory of Visual Sequences. Scientific Reports 8 (1):6722. doi:10.1038/s41598-018-25151-y</w:t>
      </w:r>
    </w:p>
    <w:p w14:paraId="33A8E997"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Fess E, Moran C (1981) American Society of Hand Therapists Clinical Assessment Recommendations. </w:t>
      </w:r>
    </w:p>
    <w:p w14:paraId="721614C1"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Festini</w:t>
      </w:r>
      <w:proofErr w:type="spellEnd"/>
      <w:r w:rsidRPr="00B30DD6">
        <w:rPr>
          <w:rStyle w:val="Hyperlink7"/>
          <w:rFonts w:ascii="Lora" w:hAnsi="Lora"/>
          <w:lang w:val="en-GB"/>
        </w:rPr>
        <w:t xml:space="preserve"> SB, Katz B (2021) A Frontal Account of False Alarms. Journal of Cognitive Neuroscience 33 (9):1657-1678. doi:10.1162/jocn_a_01683</w:t>
      </w:r>
    </w:p>
    <w:p w14:paraId="54271437"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Forkel SJ, Friedrich P,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Howells H (2021) White matter variability, cognition, and disorders: a systematic review. Brain Structure &amp; Function (in press)</w:t>
      </w:r>
    </w:p>
    <w:p w14:paraId="7A3F759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Gaffan</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Hornak</w:t>
      </w:r>
      <w:proofErr w:type="spellEnd"/>
      <w:r w:rsidRPr="00B30DD6">
        <w:rPr>
          <w:rStyle w:val="Hyperlink7"/>
          <w:rFonts w:ascii="Lora" w:hAnsi="Lora"/>
          <w:lang w:val="en-GB"/>
        </w:rPr>
        <w:t xml:space="preserve"> J (1997) Visual neglect in the monkey. Representation and disconnection. Brain 120 (9):1647-1657. doi:10.1093/brain/120.9.1647</w:t>
      </w:r>
    </w:p>
    <w:p w14:paraId="6F8F2C7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Gaillard R, </w:t>
      </w:r>
      <w:proofErr w:type="spellStart"/>
      <w:r w:rsidRPr="00B30DD6">
        <w:rPr>
          <w:rStyle w:val="Hyperlink7"/>
          <w:rFonts w:ascii="Lora" w:hAnsi="Lora"/>
          <w:lang w:val="en-GB"/>
        </w:rPr>
        <w:t>Naccache</w:t>
      </w:r>
      <w:proofErr w:type="spellEnd"/>
      <w:r w:rsidRPr="00B30DD6">
        <w:rPr>
          <w:rStyle w:val="Hyperlink7"/>
          <w:rFonts w:ascii="Lora" w:hAnsi="Lora"/>
          <w:lang w:val="en-GB"/>
        </w:rPr>
        <w:t xml:space="preserve"> L, </w:t>
      </w:r>
      <w:proofErr w:type="spellStart"/>
      <w:r w:rsidRPr="00B30DD6">
        <w:rPr>
          <w:rStyle w:val="Hyperlink7"/>
          <w:rFonts w:ascii="Lora" w:hAnsi="Lora"/>
          <w:lang w:val="en-GB"/>
        </w:rPr>
        <w:t>Pinel</w:t>
      </w:r>
      <w:proofErr w:type="spellEnd"/>
      <w:r w:rsidRPr="00B30DD6">
        <w:rPr>
          <w:rStyle w:val="Hyperlink7"/>
          <w:rFonts w:ascii="Lora" w:hAnsi="Lora"/>
          <w:lang w:val="en-GB"/>
        </w:rPr>
        <w:t xml:space="preserve"> P, Clemenceau </w:t>
      </w:r>
      <w:proofErr w:type="spellStart"/>
      <w:r w:rsidRPr="00B30DD6">
        <w:rPr>
          <w:rStyle w:val="Hyperlink7"/>
          <w:rFonts w:ascii="Lora" w:hAnsi="Lora"/>
          <w:lang w:val="en-GB"/>
        </w:rPr>
        <w:t>Sp</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Volle</w:t>
      </w:r>
      <w:proofErr w:type="spellEnd"/>
      <w:r w:rsidRPr="00B30DD6">
        <w:rPr>
          <w:rStyle w:val="Hyperlink7"/>
          <w:rFonts w:ascii="Lora" w:hAnsi="Lora"/>
          <w:lang w:val="en-GB"/>
        </w:rPr>
        <w:t xml:space="preserve"> E, </w:t>
      </w:r>
      <w:proofErr w:type="spellStart"/>
      <w:r w:rsidRPr="00B30DD6">
        <w:rPr>
          <w:rStyle w:val="Hyperlink7"/>
          <w:rFonts w:ascii="Lora" w:hAnsi="Lora"/>
          <w:lang w:val="en-GB"/>
        </w:rPr>
        <w:t>Hasboun</w:t>
      </w:r>
      <w:proofErr w:type="spellEnd"/>
      <w:r w:rsidRPr="00B30DD6">
        <w:rPr>
          <w:rStyle w:val="Hyperlink7"/>
          <w:rFonts w:ascii="Lora" w:hAnsi="Lora"/>
          <w:lang w:val="en-GB"/>
        </w:rPr>
        <w:t xml:space="preserve"> D, Dupont S, </w:t>
      </w:r>
      <w:proofErr w:type="spellStart"/>
      <w:r w:rsidRPr="00B30DD6">
        <w:rPr>
          <w:rStyle w:val="Hyperlink7"/>
          <w:rFonts w:ascii="Lora" w:hAnsi="Lora"/>
          <w:lang w:val="en-GB"/>
        </w:rPr>
        <w:t>Baulac</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Dehaene</w:t>
      </w:r>
      <w:proofErr w:type="spellEnd"/>
      <w:r w:rsidRPr="00B30DD6">
        <w:rPr>
          <w:rStyle w:val="Hyperlink7"/>
          <w:rFonts w:ascii="Lora" w:hAnsi="Lora"/>
          <w:lang w:val="en-GB"/>
        </w:rPr>
        <w:t xml:space="preserve"> S, Adam C, Cohen L (2006) Direct intracranial, FMRI, and lesion evidence for the causal role of left inferotemporal cortex in reading. Neuron 50 (2):191-204. </w:t>
      </w:r>
      <w:proofErr w:type="gramStart"/>
      <w:r w:rsidRPr="00B30DD6">
        <w:rPr>
          <w:rStyle w:val="Hyperlink7"/>
          <w:rFonts w:ascii="Lora" w:hAnsi="Lora"/>
          <w:lang w:val="en-GB"/>
        </w:rPr>
        <w:t>doi:10.1016/j.neuron</w:t>
      </w:r>
      <w:proofErr w:type="gramEnd"/>
      <w:r w:rsidRPr="00B30DD6">
        <w:rPr>
          <w:rStyle w:val="Hyperlink7"/>
          <w:rFonts w:ascii="Lora" w:hAnsi="Lora"/>
          <w:lang w:val="en-GB"/>
        </w:rPr>
        <w:t>.2006.03.031</w:t>
      </w:r>
    </w:p>
    <w:p w14:paraId="62A9F94B"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Gajardo</w:t>
      </w:r>
      <w:proofErr w:type="spellEnd"/>
      <w:r w:rsidRPr="00B30DD6">
        <w:rPr>
          <w:rStyle w:val="Hyperlink7"/>
          <w:rFonts w:ascii="Lora" w:hAnsi="Lora"/>
          <w:lang w:val="en-GB"/>
        </w:rPr>
        <w:t>-Vidal A, Lorca-</w:t>
      </w:r>
      <w:proofErr w:type="spellStart"/>
      <w:r w:rsidRPr="00B30DD6">
        <w:rPr>
          <w:rStyle w:val="Hyperlink7"/>
          <w:rFonts w:ascii="Lora" w:hAnsi="Lora"/>
          <w:lang w:val="en-GB"/>
        </w:rPr>
        <w:t>Puls</w:t>
      </w:r>
      <w:proofErr w:type="spellEnd"/>
      <w:r w:rsidRPr="00B30DD6">
        <w:rPr>
          <w:rStyle w:val="Hyperlink7"/>
          <w:rFonts w:ascii="Lora" w:hAnsi="Lora"/>
          <w:lang w:val="en-GB"/>
        </w:rPr>
        <w:t xml:space="preserve"> DL, Hope TMH, Parker Jones O, </w:t>
      </w:r>
      <w:proofErr w:type="spellStart"/>
      <w:r w:rsidRPr="00B30DD6">
        <w:rPr>
          <w:rStyle w:val="Hyperlink7"/>
          <w:rFonts w:ascii="Lora" w:hAnsi="Lora"/>
          <w:lang w:val="en-GB"/>
        </w:rPr>
        <w:t>Seghier</w:t>
      </w:r>
      <w:proofErr w:type="spellEnd"/>
      <w:r w:rsidRPr="00B30DD6">
        <w:rPr>
          <w:rStyle w:val="Hyperlink7"/>
          <w:rFonts w:ascii="Lora" w:hAnsi="Lora"/>
          <w:lang w:val="en-GB"/>
        </w:rPr>
        <w:t xml:space="preserve"> ML, </w:t>
      </w:r>
      <w:proofErr w:type="spellStart"/>
      <w:r w:rsidRPr="00B30DD6">
        <w:rPr>
          <w:rStyle w:val="Hyperlink7"/>
          <w:rFonts w:ascii="Lora" w:hAnsi="Lora"/>
          <w:lang w:val="en-GB"/>
        </w:rPr>
        <w:t>Prejawa</w:t>
      </w:r>
      <w:proofErr w:type="spellEnd"/>
      <w:r w:rsidRPr="00B30DD6">
        <w:rPr>
          <w:rStyle w:val="Hyperlink7"/>
          <w:rFonts w:ascii="Lora" w:hAnsi="Lora"/>
          <w:lang w:val="en-GB"/>
        </w:rPr>
        <w:t xml:space="preserve"> S, Crinion JT, </w:t>
      </w:r>
      <w:proofErr w:type="spellStart"/>
      <w:r w:rsidRPr="00B30DD6">
        <w:rPr>
          <w:rStyle w:val="Hyperlink7"/>
          <w:rFonts w:ascii="Lora" w:hAnsi="Lora"/>
          <w:lang w:val="en-GB"/>
        </w:rPr>
        <w:t>Leff</w:t>
      </w:r>
      <w:proofErr w:type="spellEnd"/>
      <w:r w:rsidRPr="00B30DD6">
        <w:rPr>
          <w:rStyle w:val="Hyperlink7"/>
          <w:rFonts w:ascii="Lora" w:hAnsi="Lora"/>
          <w:lang w:val="en-GB"/>
        </w:rPr>
        <w:t xml:space="preserve"> AP, Green DW, Price CJ (2018) How right hemisphere damage after stroke can impair speech comprehension. Brain 141 (12):3389-3404. doi:10.1093/brain/awy270</w:t>
      </w:r>
    </w:p>
    <w:p w14:paraId="2DCD9C4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Galloway JC, </w:t>
      </w:r>
      <w:proofErr w:type="spellStart"/>
      <w:r w:rsidRPr="00B30DD6">
        <w:rPr>
          <w:rStyle w:val="Hyperlink7"/>
          <w:rFonts w:ascii="Lora" w:hAnsi="Lora"/>
          <w:lang w:val="en-GB"/>
        </w:rPr>
        <w:t>Koshland</w:t>
      </w:r>
      <w:proofErr w:type="spellEnd"/>
      <w:r w:rsidRPr="00B30DD6">
        <w:rPr>
          <w:rStyle w:val="Hyperlink7"/>
          <w:rFonts w:ascii="Lora" w:hAnsi="Lora"/>
          <w:lang w:val="en-GB"/>
        </w:rPr>
        <w:t xml:space="preserve"> GF (2002) General coordination of shoulder, </w:t>
      </w:r>
      <w:proofErr w:type="gramStart"/>
      <w:r w:rsidRPr="00B30DD6">
        <w:rPr>
          <w:rStyle w:val="Hyperlink7"/>
          <w:rFonts w:ascii="Lora" w:hAnsi="Lora"/>
          <w:lang w:val="en-GB"/>
        </w:rPr>
        <w:t>elbow</w:t>
      </w:r>
      <w:proofErr w:type="gramEnd"/>
      <w:r w:rsidRPr="00B30DD6">
        <w:rPr>
          <w:rStyle w:val="Hyperlink7"/>
          <w:rFonts w:ascii="Lora" w:hAnsi="Lora"/>
          <w:lang w:val="en-GB"/>
        </w:rPr>
        <w:t xml:space="preserve"> and wrist dynamics during </w:t>
      </w:r>
      <w:proofErr w:type="spellStart"/>
      <w:r w:rsidRPr="00B30DD6">
        <w:rPr>
          <w:rStyle w:val="Hyperlink7"/>
          <w:rFonts w:ascii="Lora" w:hAnsi="Lora"/>
          <w:lang w:val="en-GB"/>
        </w:rPr>
        <w:t>multijoint</w:t>
      </w:r>
      <w:proofErr w:type="spellEnd"/>
      <w:r w:rsidRPr="00B30DD6">
        <w:rPr>
          <w:rStyle w:val="Hyperlink7"/>
          <w:rFonts w:ascii="Lora" w:hAnsi="Lora"/>
          <w:lang w:val="en-GB"/>
        </w:rPr>
        <w:t xml:space="preserve"> arm movements. Exp Brain Res 142 (2):163-180. doi:10.1007/s002210100882</w:t>
      </w:r>
    </w:p>
    <w:p w14:paraId="43F0DDBB"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lastRenderedPageBreak/>
        <w:t>Gandola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Invernizzi</w:t>
      </w:r>
      <w:proofErr w:type="spellEnd"/>
      <w:r w:rsidRPr="00B30DD6">
        <w:rPr>
          <w:rStyle w:val="Hyperlink7"/>
          <w:rFonts w:ascii="Lora" w:hAnsi="Lora"/>
          <w:lang w:val="en-GB"/>
        </w:rPr>
        <w:t xml:space="preserve"> P, </w:t>
      </w:r>
      <w:proofErr w:type="spellStart"/>
      <w:r w:rsidRPr="00B30DD6">
        <w:rPr>
          <w:rStyle w:val="Hyperlink7"/>
          <w:rFonts w:ascii="Lora" w:hAnsi="Lora"/>
          <w:lang w:val="en-GB"/>
        </w:rPr>
        <w:t>Sedda</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Ferre</w:t>
      </w:r>
      <w:proofErr w:type="spellEnd"/>
      <w:r w:rsidRPr="00B30DD6">
        <w:rPr>
          <w:rStyle w:val="Hyperlink7"/>
          <w:rFonts w:ascii="Lora" w:hAnsi="Lora"/>
          <w:lang w:val="en-GB"/>
        </w:rPr>
        <w:t xml:space="preserve"> ER, </w:t>
      </w:r>
      <w:proofErr w:type="spellStart"/>
      <w:r w:rsidRPr="00B30DD6">
        <w:rPr>
          <w:rStyle w:val="Hyperlink7"/>
          <w:rFonts w:ascii="Lora" w:hAnsi="Lora"/>
          <w:lang w:val="en-GB"/>
        </w:rPr>
        <w:t>Sterzi</w:t>
      </w:r>
      <w:proofErr w:type="spellEnd"/>
      <w:r w:rsidRPr="00B30DD6">
        <w:rPr>
          <w:rStyle w:val="Hyperlink7"/>
          <w:rFonts w:ascii="Lora" w:hAnsi="Lora"/>
          <w:lang w:val="en-GB"/>
        </w:rPr>
        <w:t xml:space="preserve"> R, </w:t>
      </w:r>
      <w:proofErr w:type="spellStart"/>
      <w:r w:rsidRPr="00B30DD6">
        <w:rPr>
          <w:rStyle w:val="Hyperlink7"/>
          <w:rFonts w:ascii="Lora" w:hAnsi="Lora"/>
          <w:lang w:val="en-GB"/>
        </w:rPr>
        <w:t>Sberna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Paulesu</w:t>
      </w:r>
      <w:proofErr w:type="spellEnd"/>
      <w:r w:rsidRPr="00B30DD6">
        <w:rPr>
          <w:rStyle w:val="Hyperlink7"/>
          <w:rFonts w:ascii="Lora" w:hAnsi="Lora"/>
          <w:lang w:val="en-GB"/>
        </w:rPr>
        <w:t xml:space="preserve"> E, Bottini G (2012) An anatomical account of </w:t>
      </w:r>
      <w:proofErr w:type="spellStart"/>
      <w:r w:rsidRPr="00B30DD6">
        <w:rPr>
          <w:rStyle w:val="Hyperlink7"/>
          <w:rFonts w:ascii="Lora" w:hAnsi="Lora"/>
          <w:lang w:val="en-GB"/>
        </w:rPr>
        <w:t>somatoparaphrenia</w:t>
      </w:r>
      <w:proofErr w:type="spellEnd"/>
      <w:r w:rsidRPr="00B30DD6">
        <w:rPr>
          <w:rStyle w:val="Hyperlink7"/>
          <w:rFonts w:ascii="Lora" w:hAnsi="Lora"/>
          <w:lang w:val="en-GB"/>
        </w:rPr>
        <w:t xml:space="preserve">. Cortex 48 (9):1165-1178. </w:t>
      </w:r>
      <w:proofErr w:type="gramStart"/>
      <w:r w:rsidRPr="00B30DD6">
        <w:rPr>
          <w:rStyle w:val="Hyperlink7"/>
          <w:rFonts w:ascii="Lora" w:hAnsi="Lora"/>
          <w:lang w:val="en-GB"/>
        </w:rPr>
        <w:t>doi:10.1016/j.cortex</w:t>
      </w:r>
      <w:proofErr w:type="gramEnd"/>
      <w:r w:rsidRPr="00B30DD6">
        <w:rPr>
          <w:rStyle w:val="Hyperlink7"/>
          <w:rFonts w:ascii="Lora" w:hAnsi="Lora"/>
          <w:lang w:val="en-GB"/>
        </w:rPr>
        <w:t>.2011.06.012</w:t>
      </w:r>
    </w:p>
    <w:p w14:paraId="0A772089"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Garcea</w:t>
      </w:r>
      <w:proofErr w:type="spellEnd"/>
      <w:r w:rsidRPr="00B30DD6">
        <w:rPr>
          <w:rStyle w:val="Hyperlink7"/>
          <w:rFonts w:ascii="Lora" w:hAnsi="Lora"/>
          <w:lang w:val="en-GB"/>
        </w:rPr>
        <w:t xml:space="preserve"> FE, Greene C, Grafton ST, Buxbaum LJ (2020) Structural Disconnection of the Tool Use Network after Left Hemisphere Stroke Predicts Limb Apraxia Severity. </w:t>
      </w:r>
      <w:proofErr w:type="spellStart"/>
      <w:r w:rsidRPr="00B30DD6">
        <w:rPr>
          <w:rStyle w:val="Hyperlink7"/>
          <w:rFonts w:ascii="Lora" w:hAnsi="Lora"/>
          <w:lang w:val="en-GB"/>
        </w:rPr>
        <w:t>Cereb</w:t>
      </w:r>
      <w:proofErr w:type="spellEnd"/>
      <w:r w:rsidRPr="00B30DD6">
        <w:rPr>
          <w:rStyle w:val="Hyperlink7"/>
          <w:rFonts w:ascii="Lora" w:hAnsi="Lora"/>
          <w:lang w:val="en-GB"/>
        </w:rPr>
        <w:t xml:space="preserve"> Cortex </w:t>
      </w:r>
      <w:proofErr w:type="spellStart"/>
      <w:r w:rsidRPr="00B30DD6">
        <w:rPr>
          <w:rStyle w:val="Hyperlink7"/>
          <w:rFonts w:ascii="Lora" w:hAnsi="Lora"/>
          <w:lang w:val="en-GB"/>
        </w:rPr>
        <w:t>Commun</w:t>
      </w:r>
      <w:proofErr w:type="spellEnd"/>
      <w:r w:rsidRPr="00B30DD6">
        <w:rPr>
          <w:rStyle w:val="Hyperlink7"/>
          <w:rFonts w:ascii="Lora" w:hAnsi="Lora"/>
          <w:lang w:val="en-GB"/>
        </w:rPr>
        <w:t xml:space="preserve"> 1 (1</w:t>
      </w:r>
      <w:proofErr w:type="gramStart"/>
      <w:r w:rsidRPr="00B30DD6">
        <w:rPr>
          <w:rStyle w:val="Hyperlink7"/>
          <w:rFonts w:ascii="Lora" w:hAnsi="Lora"/>
          <w:lang w:val="en-GB"/>
        </w:rPr>
        <w:t>):tgaa</w:t>
      </w:r>
      <w:proofErr w:type="gramEnd"/>
      <w:r w:rsidRPr="00B30DD6">
        <w:rPr>
          <w:rStyle w:val="Hyperlink7"/>
          <w:rFonts w:ascii="Lora" w:hAnsi="Lora"/>
          <w:lang w:val="en-GB"/>
        </w:rPr>
        <w:t>035. doi:10.1093/</w:t>
      </w:r>
      <w:proofErr w:type="spellStart"/>
      <w:r w:rsidRPr="00B30DD6">
        <w:rPr>
          <w:rStyle w:val="Hyperlink7"/>
          <w:rFonts w:ascii="Lora" w:hAnsi="Lora"/>
          <w:lang w:val="en-GB"/>
        </w:rPr>
        <w:t>texcom</w:t>
      </w:r>
      <w:proofErr w:type="spellEnd"/>
      <w:r w:rsidRPr="00B30DD6">
        <w:rPr>
          <w:rStyle w:val="Hyperlink7"/>
          <w:rFonts w:ascii="Lora" w:hAnsi="Lora"/>
          <w:lang w:val="en-GB"/>
        </w:rPr>
        <w:t>/tgaa035</w:t>
      </w:r>
    </w:p>
    <w:p w14:paraId="1727D3D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Garic</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Broce</w:t>
      </w:r>
      <w:proofErr w:type="spellEnd"/>
      <w:r w:rsidRPr="00B30DD6">
        <w:rPr>
          <w:rStyle w:val="Hyperlink7"/>
          <w:rFonts w:ascii="Lora" w:hAnsi="Lora"/>
          <w:lang w:val="en-GB"/>
        </w:rPr>
        <w:t xml:space="preserve"> I, Graziano P, </w:t>
      </w:r>
      <w:proofErr w:type="spellStart"/>
      <w:r w:rsidRPr="00B30DD6">
        <w:rPr>
          <w:rStyle w:val="Hyperlink7"/>
          <w:rFonts w:ascii="Lora" w:hAnsi="Lora"/>
          <w:lang w:val="en-GB"/>
        </w:rPr>
        <w:t>Mattfeld</w:t>
      </w:r>
      <w:proofErr w:type="spellEnd"/>
      <w:r w:rsidRPr="00B30DD6">
        <w:rPr>
          <w:rStyle w:val="Hyperlink7"/>
          <w:rFonts w:ascii="Lora" w:hAnsi="Lora"/>
          <w:lang w:val="en-GB"/>
        </w:rPr>
        <w:t xml:space="preserve"> A, Dick AS (2019) Laterality of the frontal aslant tract (FAT) explains externalizing </w:t>
      </w:r>
      <w:proofErr w:type="spellStart"/>
      <w:r w:rsidRPr="00B30DD6">
        <w:rPr>
          <w:rStyle w:val="Hyperlink7"/>
          <w:rFonts w:ascii="Lora" w:hAnsi="Lora"/>
          <w:lang w:val="en-GB"/>
        </w:rPr>
        <w:t>behaviors</w:t>
      </w:r>
      <w:proofErr w:type="spellEnd"/>
      <w:r w:rsidRPr="00B30DD6">
        <w:rPr>
          <w:rStyle w:val="Hyperlink7"/>
          <w:rFonts w:ascii="Lora" w:hAnsi="Lora"/>
          <w:lang w:val="en-GB"/>
        </w:rPr>
        <w:t xml:space="preserve"> through its association with executive function. Developmental Science 22 (2</w:t>
      </w:r>
      <w:proofErr w:type="gramStart"/>
      <w:r w:rsidRPr="00B30DD6">
        <w:rPr>
          <w:rStyle w:val="Hyperlink7"/>
          <w:rFonts w:ascii="Lora" w:hAnsi="Lora"/>
          <w:lang w:val="en-GB"/>
        </w:rPr>
        <w:t>):e</w:t>
      </w:r>
      <w:proofErr w:type="gramEnd"/>
      <w:r w:rsidRPr="00B30DD6">
        <w:rPr>
          <w:rStyle w:val="Hyperlink7"/>
          <w:rFonts w:ascii="Lora" w:hAnsi="Lora"/>
          <w:lang w:val="en-GB"/>
        </w:rPr>
        <w:t xml:space="preserve">12744. </w:t>
      </w:r>
      <w:proofErr w:type="spellStart"/>
      <w:r w:rsidRPr="00B30DD6">
        <w:rPr>
          <w:rStyle w:val="Hyperlink7"/>
          <w:rFonts w:ascii="Lora" w:hAnsi="Lora"/>
          <w:lang w:val="en-GB"/>
        </w:rPr>
        <w:t>doi:</w:t>
      </w:r>
      <w:hyperlink r:id="rId125" w:history="1">
        <w:r w:rsidRPr="00B30DD6">
          <w:rPr>
            <w:rStyle w:val="Hyperlink1"/>
            <w:rFonts w:ascii="Lora" w:hAnsi="Lora"/>
            <w:lang w:val="en-GB"/>
          </w:rPr>
          <w:t>https</w:t>
        </w:r>
        <w:proofErr w:type="spellEnd"/>
        <w:r w:rsidRPr="00B30DD6">
          <w:rPr>
            <w:rStyle w:val="Hyperlink1"/>
            <w:rFonts w:ascii="Lora" w:hAnsi="Lora"/>
            <w:lang w:val="en-GB"/>
          </w:rPr>
          <w:t>://doi.org/10.1111/desc.12744</w:t>
        </w:r>
      </w:hyperlink>
    </w:p>
    <w:p w14:paraId="6DF63E5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Geschwind</w:t>
      </w:r>
      <w:proofErr w:type="spellEnd"/>
      <w:r w:rsidRPr="00B30DD6">
        <w:rPr>
          <w:rStyle w:val="Hyperlink7"/>
          <w:rFonts w:ascii="Lora" w:hAnsi="Lora"/>
          <w:lang w:val="en-GB"/>
        </w:rPr>
        <w:t xml:space="preserve"> N (1965) </w:t>
      </w:r>
      <w:proofErr w:type="spellStart"/>
      <w:r w:rsidRPr="00B30DD6">
        <w:rPr>
          <w:rStyle w:val="Hyperlink7"/>
          <w:rFonts w:ascii="Lora" w:hAnsi="Lora"/>
          <w:lang w:val="en-GB"/>
        </w:rPr>
        <w:t>Disconnexion</w:t>
      </w:r>
      <w:proofErr w:type="spellEnd"/>
      <w:r w:rsidRPr="00B30DD6">
        <w:rPr>
          <w:rStyle w:val="Hyperlink7"/>
          <w:rFonts w:ascii="Lora" w:hAnsi="Lora"/>
          <w:lang w:val="en-GB"/>
        </w:rPr>
        <w:t xml:space="preserve"> syndromes in animals and man. Brain 88 (3):585-585. doi:10.1093/brain/88.3.585</w:t>
      </w:r>
    </w:p>
    <w:p w14:paraId="1AC3412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Glezer</w:t>
      </w:r>
      <w:proofErr w:type="spellEnd"/>
      <w:r w:rsidRPr="00B30DD6">
        <w:rPr>
          <w:rStyle w:val="Hyperlink7"/>
          <w:rFonts w:ascii="Lora" w:hAnsi="Lora"/>
          <w:lang w:val="en-GB"/>
        </w:rPr>
        <w:t xml:space="preserve"> LS, Eden G, Jiang X, </w:t>
      </w:r>
      <w:proofErr w:type="spellStart"/>
      <w:r w:rsidRPr="00B30DD6">
        <w:rPr>
          <w:rStyle w:val="Hyperlink7"/>
          <w:rFonts w:ascii="Lora" w:hAnsi="Lora"/>
          <w:lang w:val="en-GB"/>
        </w:rPr>
        <w:t>Luetje</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Napoliello</w:t>
      </w:r>
      <w:proofErr w:type="spellEnd"/>
      <w:r w:rsidRPr="00B30DD6">
        <w:rPr>
          <w:rStyle w:val="Hyperlink7"/>
          <w:rFonts w:ascii="Lora" w:hAnsi="Lora"/>
          <w:lang w:val="en-GB"/>
        </w:rPr>
        <w:t xml:space="preserve"> E, Kim J, </w:t>
      </w:r>
      <w:proofErr w:type="spellStart"/>
      <w:r w:rsidRPr="00B30DD6">
        <w:rPr>
          <w:rStyle w:val="Hyperlink7"/>
          <w:rFonts w:ascii="Lora" w:hAnsi="Lora"/>
          <w:lang w:val="en-GB"/>
        </w:rPr>
        <w:t>Riesenhuber</w:t>
      </w:r>
      <w:proofErr w:type="spellEnd"/>
      <w:r w:rsidRPr="00B30DD6">
        <w:rPr>
          <w:rStyle w:val="Hyperlink7"/>
          <w:rFonts w:ascii="Lora" w:hAnsi="Lora"/>
          <w:lang w:val="en-GB"/>
        </w:rPr>
        <w:t xml:space="preserve"> M (2016) Uncovering phonological and orthographic selectivity across the reading network using fMRI-RA. Neuroimage 138:248-256. </w:t>
      </w:r>
      <w:proofErr w:type="gramStart"/>
      <w:r w:rsidRPr="00B30DD6">
        <w:rPr>
          <w:rStyle w:val="Hyperlink7"/>
          <w:rFonts w:ascii="Lora" w:hAnsi="Lora"/>
          <w:lang w:val="en-GB"/>
        </w:rPr>
        <w:t>doi:10.1016/j.neuroimage</w:t>
      </w:r>
      <w:proofErr w:type="gramEnd"/>
      <w:r w:rsidRPr="00B30DD6">
        <w:rPr>
          <w:rStyle w:val="Hyperlink7"/>
          <w:rFonts w:ascii="Lora" w:hAnsi="Lora"/>
          <w:lang w:val="en-GB"/>
        </w:rPr>
        <w:t>.2016.05.072</w:t>
      </w:r>
    </w:p>
    <w:p w14:paraId="4FA7B7E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Goldenberg G (1992) Loss of visual imagery and loss of visual knowledge—A case study.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30 (12):1081-1099. </w:t>
      </w:r>
      <w:proofErr w:type="spellStart"/>
      <w:r w:rsidRPr="00B30DD6">
        <w:rPr>
          <w:rStyle w:val="Hyperlink7"/>
          <w:rFonts w:ascii="Lora" w:hAnsi="Lora"/>
          <w:lang w:val="en-GB"/>
        </w:rPr>
        <w:t>doi:</w:t>
      </w:r>
      <w:hyperlink r:id="rId126" w:history="1">
        <w:r w:rsidRPr="00B30DD6">
          <w:rPr>
            <w:rStyle w:val="Hyperlink1"/>
            <w:rFonts w:ascii="Lora" w:hAnsi="Lora"/>
            <w:lang w:val="en-GB"/>
          </w:rPr>
          <w:t>https</w:t>
        </w:r>
        <w:proofErr w:type="spellEnd"/>
        <w:r w:rsidRPr="00B30DD6">
          <w:rPr>
            <w:rStyle w:val="Hyperlink1"/>
            <w:rFonts w:ascii="Lora" w:hAnsi="Lora"/>
            <w:lang w:val="en-GB"/>
          </w:rPr>
          <w:t>://doi.org/10.1016/0028-3932(92)90100-Z</w:t>
        </w:r>
      </w:hyperlink>
    </w:p>
    <w:p w14:paraId="70471C57" w14:textId="77777777" w:rsidR="00425598" w:rsidRPr="00B30DD6" w:rsidRDefault="00061FC0">
      <w:pPr>
        <w:pStyle w:val="EndNoteBibliography"/>
        <w:ind w:left="720" w:hanging="720"/>
        <w:rPr>
          <w:rStyle w:val="Hyperlink7"/>
          <w:rFonts w:ascii="Lora" w:hAnsi="Lora"/>
          <w:lang w:val="fr-FR"/>
        </w:rPr>
      </w:pPr>
      <w:r w:rsidRPr="00B30DD6">
        <w:rPr>
          <w:rStyle w:val="Hyperlink7"/>
          <w:rFonts w:ascii="Lora" w:hAnsi="Lora"/>
          <w:lang w:val="en-GB"/>
        </w:rPr>
        <w:t xml:space="preserve">Goldenberg G, </w:t>
      </w:r>
      <w:proofErr w:type="spellStart"/>
      <w:r w:rsidRPr="00B30DD6">
        <w:rPr>
          <w:rStyle w:val="Hyperlink7"/>
          <w:rFonts w:ascii="Lora" w:hAnsi="Lora"/>
          <w:lang w:val="en-GB"/>
        </w:rPr>
        <w:t>Spatt</w:t>
      </w:r>
      <w:proofErr w:type="spellEnd"/>
      <w:r w:rsidRPr="00B30DD6">
        <w:rPr>
          <w:rStyle w:val="Hyperlink7"/>
          <w:rFonts w:ascii="Lora" w:hAnsi="Lora"/>
          <w:lang w:val="en-GB"/>
        </w:rPr>
        <w:t xml:space="preserve"> J (2009) The neural basis of tool use. </w:t>
      </w:r>
      <w:r w:rsidRPr="00B30DD6">
        <w:rPr>
          <w:rStyle w:val="Hyperlink7"/>
          <w:rFonts w:ascii="Lora" w:hAnsi="Lora"/>
          <w:lang w:val="fr-FR"/>
        </w:rPr>
        <w:t>Brain 132 (Pt 6</w:t>
      </w:r>
      <w:proofErr w:type="gramStart"/>
      <w:r w:rsidRPr="00B30DD6">
        <w:rPr>
          <w:rStyle w:val="Hyperlink7"/>
          <w:rFonts w:ascii="Lora" w:hAnsi="Lora"/>
          <w:lang w:val="fr-FR"/>
        </w:rPr>
        <w:t>):</w:t>
      </w:r>
      <w:proofErr w:type="gramEnd"/>
      <w:r w:rsidRPr="00B30DD6">
        <w:rPr>
          <w:rStyle w:val="Hyperlink7"/>
          <w:rFonts w:ascii="Lora" w:hAnsi="Lora"/>
          <w:lang w:val="fr-FR"/>
        </w:rPr>
        <w:t xml:space="preserve">1645-1655. </w:t>
      </w:r>
      <w:proofErr w:type="gramStart"/>
      <w:r w:rsidRPr="00B30DD6">
        <w:rPr>
          <w:rStyle w:val="Hyperlink7"/>
          <w:rFonts w:ascii="Lora" w:hAnsi="Lora"/>
          <w:lang w:val="fr-FR"/>
        </w:rPr>
        <w:t>doi:</w:t>
      </w:r>
      <w:proofErr w:type="gramEnd"/>
      <w:r w:rsidRPr="00B30DD6">
        <w:rPr>
          <w:rStyle w:val="Hyperlink7"/>
          <w:rFonts w:ascii="Lora" w:hAnsi="Lora"/>
          <w:lang w:val="fr-FR"/>
        </w:rPr>
        <w:t>10.1093/</w:t>
      </w:r>
      <w:proofErr w:type="spellStart"/>
      <w:r w:rsidRPr="00B30DD6">
        <w:rPr>
          <w:rStyle w:val="Hyperlink7"/>
          <w:rFonts w:ascii="Lora" w:hAnsi="Lora"/>
          <w:lang w:val="fr-FR"/>
        </w:rPr>
        <w:t>brain</w:t>
      </w:r>
      <w:proofErr w:type="spellEnd"/>
      <w:r w:rsidRPr="00B30DD6">
        <w:rPr>
          <w:rStyle w:val="Hyperlink7"/>
          <w:rFonts w:ascii="Lora" w:hAnsi="Lora"/>
          <w:lang w:val="fr-FR"/>
        </w:rPr>
        <w:t>/awp080</w:t>
      </w:r>
    </w:p>
    <w:p w14:paraId="7317265F" w14:textId="77777777" w:rsidR="00425598" w:rsidRPr="00B30DD6" w:rsidRDefault="00061FC0">
      <w:pPr>
        <w:pStyle w:val="EndNoteBibliography"/>
        <w:ind w:left="720" w:hanging="720"/>
        <w:rPr>
          <w:rStyle w:val="Hyperlink7"/>
          <w:rFonts w:ascii="Lora" w:hAnsi="Lora"/>
          <w:lang w:val="fr-FR"/>
        </w:rPr>
      </w:pPr>
      <w:r w:rsidRPr="00B30DD6">
        <w:rPr>
          <w:rStyle w:val="Hyperlink7"/>
          <w:rFonts w:ascii="Lora" w:hAnsi="Lora"/>
          <w:lang w:val="fr-FR"/>
        </w:rPr>
        <w:t xml:space="preserve">Goldstein K (1908) Zur </w:t>
      </w:r>
      <w:proofErr w:type="spellStart"/>
      <w:r w:rsidRPr="00B30DD6">
        <w:rPr>
          <w:rStyle w:val="Hyperlink7"/>
          <w:rFonts w:ascii="Lora" w:hAnsi="Lora"/>
          <w:lang w:val="fr-FR"/>
        </w:rPr>
        <w:t>Lehre</w:t>
      </w:r>
      <w:proofErr w:type="spellEnd"/>
      <w:r w:rsidRPr="00B30DD6">
        <w:rPr>
          <w:rStyle w:val="Hyperlink7"/>
          <w:rFonts w:ascii="Lora" w:hAnsi="Lora"/>
          <w:lang w:val="fr-FR"/>
        </w:rPr>
        <w:t xml:space="preserve"> </w:t>
      </w:r>
      <w:proofErr w:type="spellStart"/>
      <w:r w:rsidRPr="00B30DD6">
        <w:rPr>
          <w:rStyle w:val="Hyperlink7"/>
          <w:rFonts w:ascii="Lora" w:hAnsi="Lora"/>
          <w:lang w:val="fr-FR"/>
        </w:rPr>
        <w:t>von</w:t>
      </w:r>
      <w:proofErr w:type="spellEnd"/>
      <w:r w:rsidRPr="00B30DD6">
        <w:rPr>
          <w:rStyle w:val="Hyperlink7"/>
          <w:rFonts w:ascii="Lora" w:hAnsi="Lora"/>
          <w:lang w:val="fr-FR"/>
        </w:rPr>
        <w:t xml:space="preserve"> der </w:t>
      </w:r>
      <w:proofErr w:type="spellStart"/>
      <w:r w:rsidRPr="00B30DD6">
        <w:rPr>
          <w:rStyle w:val="Hyperlink7"/>
          <w:rFonts w:ascii="Lora" w:hAnsi="Lora"/>
          <w:lang w:val="fr-FR"/>
        </w:rPr>
        <w:t>motorisschen</w:t>
      </w:r>
      <w:proofErr w:type="spellEnd"/>
      <w:r w:rsidRPr="00B30DD6">
        <w:rPr>
          <w:rStyle w:val="Hyperlink7"/>
          <w:rFonts w:ascii="Lora" w:hAnsi="Lora"/>
          <w:lang w:val="fr-FR"/>
        </w:rPr>
        <w:t xml:space="preserve"> Apraxie. J </w:t>
      </w:r>
      <w:proofErr w:type="spellStart"/>
      <w:r w:rsidRPr="00B30DD6">
        <w:rPr>
          <w:rStyle w:val="Hyperlink7"/>
          <w:rFonts w:ascii="Lora" w:hAnsi="Lora"/>
          <w:lang w:val="fr-FR"/>
        </w:rPr>
        <w:t>Psychol</w:t>
      </w:r>
      <w:proofErr w:type="spellEnd"/>
      <w:r w:rsidRPr="00B30DD6">
        <w:rPr>
          <w:rStyle w:val="Hyperlink7"/>
          <w:rFonts w:ascii="Lora" w:hAnsi="Lora"/>
          <w:lang w:val="fr-FR"/>
        </w:rPr>
        <w:t xml:space="preserve"> </w:t>
      </w:r>
      <w:proofErr w:type="spellStart"/>
      <w:r w:rsidRPr="00B30DD6">
        <w:rPr>
          <w:rStyle w:val="Hyperlink7"/>
          <w:rFonts w:ascii="Lora" w:hAnsi="Lora"/>
          <w:lang w:val="fr-FR"/>
        </w:rPr>
        <w:t>Neurol</w:t>
      </w:r>
      <w:proofErr w:type="spellEnd"/>
      <w:r w:rsidRPr="00B30DD6">
        <w:rPr>
          <w:rStyle w:val="Hyperlink7"/>
          <w:rFonts w:ascii="Lora" w:hAnsi="Lora"/>
          <w:lang w:val="fr-FR"/>
        </w:rPr>
        <w:t xml:space="preserve"> </w:t>
      </w:r>
      <w:proofErr w:type="gramStart"/>
      <w:r w:rsidRPr="00B30DD6">
        <w:rPr>
          <w:rStyle w:val="Hyperlink7"/>
          <w:rFonts w:ascii="Lora" w:hAnsi="Lora"/>
          <w:lang w:val="fr-FR"/>
        </w:rPr>
        <w:t>XI:</w:t>
      </w:r>
      <w:proofErr w:type="gramEnd"/>
      <w:r w:rsidRPr="00B30DD6">
        <w:rPr>
          <w:rStyle w:val="Hyperlink7"/>
          <w:rFonts w:ascii="Lora" w:hAnsi="Lora"/>
          <w:lang w:val="fr-FR"/>
        </w:rPr>
        <w:t>169–187</w:t>
      </w:r>
    </w:p>
    <w:p w14:paraId="5A27F29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Goodglass</w:t>
      </w:r>
      <w:proofErr w:type="spellEnd"/>
      <w:r w:rsidRPr="00B30DD6">
        <w:rPr>
          <w:rStyle w:val="Hyperlink7"/>
          <w:rFonts w:ascii="Lora" w:hAnsi="Lora"/>
          <w:lang w:val="en-GB"/>
        </w:rPr>
        <w:t xml:space="preserve"> H, Kaplan E (1983) The assessment of aphasia and related disorders (2nd ed.). </w:t>
      </w:r>
      <w:proofErr w:type="spellStart"/>
      <w:r w:rsidRPr="00B30DD6">
        <w:rPr>
          <w:rStyle w:val="Hyperlink7"/>
          <w:rFonts w:ascii="Lora" w:hAnsi="Lora"/>
          <w:lang w:val="en-GB"/>
        </w:rPr>
        <w:t>Liea</w:t>
      </w:r>
      <w:proofErr w:type="spellEnd"/>
      <w:r w:rsidRPr="00B30DD6">
        <w:rPr>
          <w:rStyle w:val="Hyperlink7"/>
          <w:rFonts w:ascii="Lora" w:hAnsi="Lora"/>
          <w:lang w:val="en-GB"/>
        </w:rPr>
        <w:t xml:space="preserve"> &amp; </w:t>
      </w:r>
      <w:proofErr w:type="spellStart"/>
      <w:r w:rsidRPr="00B30DD6">
        <w:rPr>
          <w:rStyle w:val="Hyperlink7"/>
          <w:rFonts w:ascii="Lora" w:hAnsi="Lora"/>
          <w:lang w:val="en-GB"/>
        </w:rPr>
        <w:t>Febiger</w:t>
      </w:r>
      <w:proofErr w:type="spellEnd"/>
      <w:r w:rsidRPr="00B30DD6">
        <w:rPr>
          <w:rStyle w:val="Hyperlink7"/>
          <w:rFonts w:ascii="Lora" w:hAnsi="Lora"/>
          <w:lang w:val="en-GB"/>
        </w:rPr>
        <w:t>, Philadelphia</w:t>
      </w:r>
    </w:p>
    <w:p w14:paraId="499249DF"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Goodglass</w:t>
      </w:r>
      <w:proofErr w:type="spellEnd"/>
      <w:r w:rsidRPr="00B30DD6">
        <w:rPr>
          <w:rStyle w:val="Hyperlink7"/>
          <w:rFonts w:ascii="Lora" w:hAnsi="Lora"/>
          <w:lang w:val="en-GB"/>
        </w:rPr>
        <w:t xml:space="preserve"> H, Kaplan E, Barresi B (2000) The Boston Diagnostic Aphasia Examination. Lippincott, Philadelphia</w:t>
      </w:r>
    </w:p>
    <w:p w14:paraId="0C28C0A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Graff-Radford NR, Damasio H, Yamada T, Eslinger PJ, Damasio AR (1985) </w:t>
      </w:r>
      <w:proofErr w:type="spellStart"/>
      <w:r w:rsidRPr="00B30DD6">
        <w:rPr>
          <w:rStyle w:val="Hyperlink7"/>
          <w:rFonts w:ascii="Lora" w:hAnsi="Lora"/>
          <w:lang w:val="en-GB"/>
        </w:rPr>
        <w:t>Nonhaemorrhagic</w:t>
      </w:r>
      <w:proofErr w:type="spellEnd"/>
      <w:r w:rsidRPr="00B30DD6">
        <w:rPr>
          <w:rStyle w:val="Hyperlink7"/>
          <w:rFonts w:ascii="Lora" w:hAnsi="Lora"/>
          <w:lang w:val="en-GB"/>
        </w:rPr>
        <w:t xml:space="preserve"> thalamic infarction: clinical, </w:t>
      </w:r>
      <w:proofErr w:type="gramStart"/>
      <w:r w:rsidRPr="00B30DD6">
        <w:rPr>
          <w:rStyle w:val="Hyperlink7"/>
          <w:rFonts w:ascii="Lora" w:hAnsi="Lora"/>
          <w:lang w:val="en-GB"/>
        </w:rPr>
        <w:t>neuropsychological</w:t>
      </w:r>
      <w:proofErr w:type="gramEnd"/>
      <w:r w:rsidRPr="00B30DD6">
        <w:rPr>
          <w:rStyle w:val="Hyperlink7"/>
          <w:rFonts w:ascii="Lora" w:hAnsi="Lora"/>
          <w:lang w:val="en-GB"/>
        </w:rPr>
        <w:t xml:space="preserve"> and electrophysiological findings in four anatomical groups defined by computerized tomography. Brain 108 (2):485-516. doi:10.1093/brain/108.2.485</w:t>
      </w:r>
    </w:p>
    <w:p w14:paraId="1272F1C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Gratwicke</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Jahanshahi</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Foltynie</w:t>
      </w:r>
      <w:proofErr w:type="spellEnd"/>
      <w:r w:rsidRPr="00B30DD6">
        <w:rPr>
          <w:rStyle w:val="Hyperlink7"/>
          <w:rFonts w:ascii="Lora" w:hAnsi="Lora"/>
          <w:lang w:val="en-GB"/>
        </w:rPr>
        <w:t xml:space="preserve"> T (2015) Parkinson’s disease dementia: a neural networks perspective. Brain 138 (6):1454-1476. doi:10.1093/brain/awv104</w:t>
      </w:r>
    </w:p>
    <w:p w14:paraId="5EB21A7C"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Greene C, </w:t>
      </w:r>
      <w:proofErr w:type="spellStart"/>
      <w:r w:rsidRPr="00B30DD6">
        <w:rPr>
          <w:rStyle w:val="Hyperlink7"/>
          <w:rFonts w:ascii="Lora" w:hAnsi="Lora"/>
          <w:lang w:val="en-GB"/>
        </w:rPr>
        <w:t>Cieslak</w:t>
      </w:r>
      <w:proofErr w:type="spellEnd"/>
      <w:r w:rsidRPr="00B30DD6">
        <w:rPr>
          <w:rStyle w:val="Hyperlink7"/>
          <w:rFonts w:ascii="Lora" w:hAnsi="Lora"/>
          <w:lang w:val="en-GB"/>
        </w:rPr>
        <w:t xml:space="preserve"> M, Volz LJ, Hensel L, </w:t>
      </w:r>
      <w:proofErr w:type="spellStart"/>
      <w:r w:rsidRPr="00B30DD6">
        <w:rPr>
          <w:rStyle w:val="Hyperlink7"/>
          <w:rFonts w:ascii="Lora" w:hAnsi="Lora"/>
          <w:lang w:val="en-GB"/>
        </w:rPr>
        <w:t>Grefkes</w:t>
      </w:r>
      <w:proofErr w:type="spellEnd"/>
      <w:r w:rsidRPr="00B30DD6">
        <w:rPr>
          <w:rStyle w:val="Hyperlink7"/>
          <w:rFonts w:ascii="Lora" w:hAnsi="Lora"/>
          <w:lang w:val="en-GB"/>
        </w:rPr>
        <w:t xml:space="preserve"> C, Rose K, Grafton ST (2019) Finding maximally disconnected subnetworks with shortest path tractography. Neuroimage Clin 23:101903. </w:t>
      </w:r>
      <w:proofErr w:type="gramStart"/>
      <w:r w:rsidRPr="00B30DD6">
        <w:rPr>
          <w:rStyle w:val="Hyperlink7"/>
          <w:rFonts w:ascii="Lora" w:hAnsi="Lora"/>
          <w:lang w:val="en-GB"/>
        </w:rPr>
        <w:t>doi:10.1016/j.nicl</w:t>
      </w:r>
      <w:proofErr w:type="gramEnd"/>
      <w:r w:rsidRPr="00B30DD6">
        <w:rPr>
          <w:rStyle w:val="Hyperlink7"/>
          <w:rFonts w:ascii="Lora" w:hAnsi="Lora"/>
          <w:lang w:val="en-GB"/>
        </w:rPr>
        <w:t>.2019.101903</w:t>
      </w:r>
    </w:p>
    <w:p w14:paraId="71AEF3E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Hagoort</w:t>
      </w:r>
      <w:proofErr w:type="spellEnd"/>
      <w:r w:rsidRPr="00B30DD6">
        <w:rPr>
          <w:rStyle w:val="Hyperlink7"/>
          <w:rFonts w:ascii="Lora" w:hAnsi="Lora"/>
          <w:lang w:val="en-GB"/>
        </w:rPr>
        <w:t xml:space="preserve"> P (2019) The neurobiology of language beyond single-word processing. Science 366 (6461):55-58. doi:10.1126/</w:t>
      </w:r>
      <w:proofErr w:type="gramStart"/>
      <w:r w:rsidRPr="00B30DD6">
        <w:rPr>
          <w:rStyle w:val="Hyperlink7"/>
          <w:rFonts w:ascii="Lora" w:hAnsi="Lora"/>
          <w:lang w:val="en-GB"/>
        </w:rPr>
        <w:t>science.aax</w:t>
      </w:r>
      <w:proofErr w:type="gramEnd"/>
      <w:r w:rsidRPr="00B30DD6">
        <w:rPr>
          <w:rStyle w:val="Hyperlink7"/>
          <w:rFonts w:ascii="Lora" w:hAnsi="Lora"/>
          <w:lang w:val="en-GB"/>
        </w:rPr>
        <w:t>0289</w:t>
      </w:r>
    </w:p>
    <w:p w14:paraId="5FD0554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Hampshire A, Chamberlain SR, Monti MM, Duncan J, Owen AM (2010) The role of the right inferior frontal gyrus: inhibition and attentional control. </w:t>
      </w:r>
      <w:proofErr w:type="spellStart"/>
      <w:r w:rsidRPr="00B30DD6">
        <w:rPr>
          <w:rStyle w:val="Hyperlink7"/>
          <w:rFonts w:ascii="Lora" w:hAnsi="Lora"/>
          <w:lang w:val="en-GB"/>
        </w:rPr>
        <w:t>NeuroImage</w:t>
      </w:r>
      <w:proofErr w:type="spellEnd"/>
      <w:r w:rsidRPr="00B30DD6">
        <w:rPr>
          <w:rStyle w:val="Hyperlink7"/>
          <w:rFonts w:ascii="Lora" w:hAnsi="Lora"/>
          <w:lang w:val="en-GB"/>
        </w:rPr>
        <w:t xml:space="preserve"> 50 (3):1313-1319. </w:t>
      </w:r>
      <w:proofErr w:type="spellStart"/>
      <w:r w:rsidRPr="00B30DD6">
        <w:rPr>
          <w:rStyle w:val="Hyperlink7"/>
          <w:rFonts w:ascii="Lora" w:hAnsi="Lora"/>
          <w:lang w:val="en-GB"/>
        </w:rPr>
        <w:t>doi:</w:t>
      </w:r>
      <w:hyperlink r:id="rId127" w:history="1">
        <w:r w:rsidRPr="00B30DD6">
          <w:rPr>
            <w:rStyle w:val="Hyperlink1"/>
            <w:rFonts w:ascii="Lora" w:hAnsi="Lora"/>
            <w:lang w:val="en-GB"/>
          </w:rPr>
          <w:t>https</w:t>
        </w:r>
        <w:proofErr w:type="spellEnd"/>
        <w:r w:rsidRPr="00B30DD6">
          <w:rPr>
            <w:rStyle w:val="Hyperlink1"/>
            <w:rFonts w:ascii="Lora" w:hAnsi="Lora"/>
            <w:lang w:val="en-GB"/>
          </w:rPr>
          <w:t>://doi.org/10.1016/j.neuroimage.2009.12.109</w:t>
        </w:r>
      </w:hyperlink>
    </w:p>
    <w:p w14:paraId="5664C65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Harte SE, </w:t>
      </w:r>
      <w:proofErr w:type="spellStart"/>
      <w:r w:rsidRPr="00B30DD6">
        <w:rPr>
          <w:rStyle w:val="Hyperlink7"/>
          <w:rFonts w:ascii="Lora" w:hAnsi="Lora"/>
          <w:lang w:val="en-GB"/>
        </w:rPr>
        <w:t>Ichesco</w:t>
      </w:r>
      <w:proofErr w:type="spellEnd"/>
      <w:r w:rsidRPr="00B30DD6">
        <w:rPr>
          <w:rStyle w:val="Hyperlink7"/>
          <w:rFonts w:ascii="Lora" w:hAnsi="Lora"/>
          <w:lang w:val="en-GB"/>
        </w:rPr>
        <w:t xml:space="preserve"> E, Hampson JP, Peltier SJ, Schmidt-</w:t>
      </w:r>
      <w:proofErr w:type="spellStart"/>
      <w:r w:rsidRPr="00B30DD6">
        <w:rPr>
          <w:rStyle w:val="Hyperlink7"/>
          <w:rFonts w:ascii="Lora" w:hAnsi="Lora"/>
          <w:lang w:val="en-GB"/>
        </w:rPr>
        <w:t>Wilcke</w:t>
      </w:r>
      <w:proofErr w:type="spellEnd"/>
      <w:r w:rsidRPr="00B30DD6">
        <w:rPr>
          <w:rStyle w:val="Hyperlink7"/>
          <w:rFonts w:ascii="Lora" w:hAnsi="Lora"/>
          <w:lang w:val="en-GB"/>
        </w:rPr>
        <w:t xml:space="preserve"> T, </w:t>
      </w:r>
      <w:proofErr w:type="spellStart"/>
      <w:r w:rsidRPr="00B30DD6">
        <w:rPr>
          <w:rStyle w:val="Hyperlink7"/>
          <w:rFonts w:ascii="Lora" w:hAnsi="Lora"/>
          <w:lang w:val="en-GB"/>
        </w:rPr>
        <w:t>Clauw</w:t>
      </w:r>
      <w:proofErr w:type="spellEnd"/>
      <w:r w:rsidRPr="00B30DD6">
        <w:rPr>
          <w:rStyle w:val="Hyperlink7"/>
          <w:rFonts w:ascii="Lora" w:hAnsi="Lora"/>
          <w:lang w:val="en-GB"/>
        </w:rPr>
        <w:t xml:space="preserve"> DJ, Harris RE (2016) Pharmacologic attenuation of cross-modal sensory augmentation </w:t>
      </w:r>
      <w:r w:rsidRPr="00B30DD6">
        <w:rPr>
          <w:rStyle w:val="Hyperlink7"/>
          <w:rFonts w:ascii="Lora" w:hAnsi="Lora"/>
          <w:lang w:val="en-GB"/>
        </w:rPr>
        <w:lastRenderedPageBreak/>
        <w:t xml:space="preserve">within the chronic pain insula. Pain 157 (9):1933-1945. </w:t>
      </w:r>
      <w:proofErr w:type="gramStart"/>
      <w:r w:rsidRPr="00B30DD6">
        <w:rPr>
          <w:rStyle w:val="Hyperlink7"/>
          <w:rFonts w:ascii="Lora" w:hAnsi="Lora"/>
          <w:lang w:val="en-GB"/>
        </w:rPr>
        <w:t>doi:10.1097/j.pain</w:t>
      </w:r>
      <w:proofErr w:type="gramEnd"/>
      <w:r w:rsidRPr="00B30DD6">
        <w:rPr>
          <w:rStyle w:val="Hyperlink7"/>
          <w:rFonts w:ascii="Lora" w:hAnsi="Lora"/>
          <w:lang w:val="en-GB"/>
        </w:rPr>
        <w:t>.0000000000000593</w:t>
      </w:r>
    </w:p>
    <w:p w14:paraId="73198B8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He BJ, Snyder AZ, Vincent JL, Epstein A, Shulman GL, </w:t>
      </w: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(2007) Breakdown of Functional Connectivity in Frontoparietal Networks Underlies </w:t>
      </w:r>
      <w:proofErr w:type="spellStart"/>
      <w:r w:rsidRPr="00B30DD6">
        <w:rPr>
          <w:rStyle w:val="Hyperlink7"/>
          <w:rFonts w:ascii="Lora" w:hAnsi="Lora"/>
          <w:lang w:val="en-GB"/>
        </w:rPr>
        <w:t>Behavioral</w:t>
      </w:r>
      <w:proofErr w:type="spellEnd"/>
      <w:r w:rsidRPr="00B30DD6">
        <w:rPr>
          <w:rStyle w:val="Hyperlink7"/>
          <w:rFonts w:ascii="Lora" w:hAnsi="Lora"/>
          <w:lang w:val="en-GB"/>
        </w:rPr>
        <w:t xml:space="preserve"> Deficits in Spatial Neglect. Neuron 53 (6):905-918. </w:t>
      </w:r>
      <w:proofErr w:type="spellStart"/>
      <w:r w:rsidRPr="00B30DD6">
        <w:rPr>
          <w:rStyle w:val="Hyperlink7"/>
          <w:rFonts w:ascii="Lora" w:hAnsi="Lora"/>
          <w:lang w:val="en-GB"/>
        </w:rPr>
        <w:t>doi:</w:t>
      </w:r>
      <w:hyperlink r:id="rId128" w:history="1">
        <w:r w:rsidRPr="00B30DD6">
          <w:rPr>
            <w:rStyle w:val="Hyperlink1"/>
            <w:rFonts w:ascii="Lora" w:hAnsi="Lora"/>
            <w:lang w:val="en-GB"/>
          </w:rPr>
          <w:t>https</w:t>
        </w:r>
        <w:proofErr w:type="spellEnd"/>
        <w:r w:rsidRPr="00B30DD6">
          <w:rPr>
            <w:rStyle w:val="Hyperlink1"/>
            <w:rFonts w:ascii="Lora" w:hAnsi="Lora"/>
            <w:lang w:val="en-GB"/>
          </w:rPr>
          <w:t>://doi.org/10.1016/j.neuron.2007.02.013</w:t>
        </w:r>
      </w:hyperlink>
    </w:p>
    <w:p w14:paraId="360AECB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Heilman KM, </w:t>
      </w:r>
      <w:proofErr w:type="spellStart"/>
      <w:r w:rsidRPr="00B30DD6">
        <w:rPr>
          <w:rStyle w:val="Hyperlink7"/>
          <w:rFonts w:ascii="Lora" w:hAnsi="Lora"/>
          <w:lang w:val="en-GB"/>
        </w:rPr>
        <w:t>Valenstein</w:t>
      </w:r>
      <w:proofErr w:type="spellEnd"/>
      <w:r w:rsidRPr="00B30DD6">
        <w:rPr>
          <w:rStyle w:val="Hyperlink7"/>
          <w:rFonts w:ascii="Lora" w:hAnsi="Lora"/>
          <w:lang w:val="en-GB"/>
        </w:rPr>
        <w:t xml:space="preserve"> E (1998) Frontal lobe neglect in man. Neurology 50 (5):1202. doi:10.1212/WNL.50.5.1202-a</w:t>
      </w:r>
    </w:p>
    <w:p w14:paraId="5C293D77"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Henry JD, Crawford JR (2004) A Meta-Analytic Review of Verbal Fluency Performance Following Focal Cortical Lesions. Neuropsychology 18 (2):284-295. doi:10.1037/0894-4105.18.2.284</w:t>
      </w:r>
    </w:p>
    <w:p w14:paraId="3527F58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Herman AB, </w:t>
      </w:r>
      <w:proofErr w:type="spellStart"/>
      <w:r w:rsidRPr="00B30DD6">
        <w:rPr>
          <w:rStyle w:val="Hyperlink7"/>
          <w:rFonts w:ascii="Lora" w:hAnsi="Lora"/>
          <w:lang w:val="en-GB"/>
        </w:rPr>
        <w:t>Houde</w:t>
      </w:r>
      <w:proofErr w:type="spellEnd"/>
      <w:r w:rsidRPr="00B30DD6">
        <w:rPr>
          <w:rStyle w:val="Hyperlink7"/>
          <w:rFonts w:ascii="Lora" w:hAnsi="Lora"/>
          <w:lang w:val="en-GB"/>
        </w:rPr>
        <w:t xml:space="preserve"> JF, </w:t>
      </w:r>
      <w:proofErr w:type="spellStart"/>
      <w:r w:rsidRPr="00B30DD6">
        <w:rPr>
          <w:rStyle w:val="Hyperlink7"/>
          <w:rFonts w:ascii="Lora" w:hAnsi="Lora"/>
          <w:lang w:val="en-GB"/>
        </w:rPr>
        <w:t>Vinogradov</w:t>
      </w:r>
      <w:proofErr w:type="spellEnd"/>
      <w:r w:rsidRPr="00B30DD6">
        <w:rPr>
          <w:rStyle w:val="Hyperlink7"/>
          <w:rFonts w:ascii="Lora" w:hAnsi="Lora"/>
          <w:lang w:val="en-GB"/>
        </w:rPr>
        <w:t xml:space="preserve"> S, Nagarajan SS (2013) Parsing the Phonological Loop: Activation Timing in the Dorsal Speech Stream Determines Accuracy in Speech Reproduction. The Journal of Neuroscience 33 (13):5439. doi:10.1523/JNEUROSCI.1472-12.2013</w:t>
      </w:r>
    </w:p>
    <w:p w14:paraId="5902A96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Hill H, </w:t>
      </w:r>
      <w:proofErr w:type="spellStart"/>
      <w:r w:rsidRPr="00B30DD6">
        <w:rPr>
          <w:rStyle w:val="Hyperlink7"/>
          <w:rFonts w:ascii="Lora" w:hAnsi="Lora"/>
          <w:lang w:val="en-GB"/>
        </w:rPr>
        <w:t>Windmann</w:t>
      </w:r>
      <w:proofErr w:type="spellEnd"/>
      <w:r w:rsidRPr="00B30DD6">
        <w:rPr>
          <w:rStyle w:val="Hyperlink7"/>
          <w:rFonts w:ascii="Lora" w:hAnsi="Lora"/>
          <w:lang w:val="en-GB"/>
        </w:rPr>
        <w:t xml:space="preserve"> S (2014) Examining Event-Related Potential (ERP) correlates of decision bias in recognition memory judgments. </w:t>
      </w:r>
      <w:proofErr w:type="spellStart"/>
      <w:r w:rsidRPr="00B30DD6">
        <w:rPr>
          <w:rStyle w:val="Hyperlink7"/>
          <w:rFonts w:ascii="Lora" w:hAnsi="Lora"/>
          <w:lang w:val="en-GB"/>
        </w:rPr>
        <w:t>PLoS</w:t>
      </w:r>
      <w:proofErr w:type="spellEnd"/>
      <w:r w:rsidRPr="00B30DD6">
        <w:rPr>
          <w:rStyle w:val="Hyperlink7"/>
          <w:rFonts w:ascii="Lora" w:hAnsi="Lora"/>
          <w:lang w:val="en-GB"/>
        </w:rPr>
        <w:t xml:space="preserve"> One 9 (9</w:t>
      </w:r>
      <w:proofErr w:type="gramStart"/>
      <w:r w:rsidRPr="00B30DD6">
        <w:rPr>
          <w:rStyle w:val="Hyperlink7"/>
          <w:rFonts w:ascii="Lora" w:hAnsi="Lora"/>
          <w:lang w:val="en-GB"/>
        </w:rPr>
        <w:t>):e</w:t>
      </w:r>
      <w:proofErr w:type="gramEnd"/>
      <w:r w:rsidRPr="00B30DD6">
        <w:rPr>
          <w:rStyle w:val="Hyperlink7"/>
          <w:rFonts w:ascii="Lora" w:hAnsi="Lora"/>
          <w:lang w:val="en-GB"/>
        </w:rPr>
        <w:t xml:space="preserve">106411. </w:t>
      </w:r>
      <w:proofErr w:type="gramStart"/>
      <w:r w:rsidRPr="00B30DD6">
        <w:rPr>
          <w:rStyle w:val="Hyperlink7"/>
          <w:rFonts w:ascii="Lora" w:hAnsi="Lora"/>
          <w:lang w:val="en-GB"/>
        </w:rPr>
        <w:t>doi:10.1371/journal.pone</w:t>
      </w:r>
      <w:proofErr w:type="gramEnd"/>
      <w:r w:rsidRPr="00B30DD6">
        <w:rPr>
          <w:rStyle w:val="Hyperlink7"/>
          <w:rFonts w:ascii="Lora" w:hAnsi="Lora"/>
          <w:lang w:val="en-GB"/>
        </w:rPr>
        <w:t>.0106411</w:t>
      </w:r>
    </w:p>
    <w:p w14:paraId="56290C0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Hirose G, </w:t>
      </w:r>
      <w:proofErr w:type="spellStart"/>
      <w:r w:rsidRPr="00B30DD6">
        <w:rPr>
          <w:rStyle w:val="Hyperlink7"/>
          <w:rFonts w:ascii="Lora" w:hAnsi="Lora"/>
          <w:lang w:val="en-GB"/>
        </w:rPr>
        <w:t>Kosoegawa</w:t>
      </w:r>
      <w:proofErr w:type="spellEnd"/>
      <w:r w:rsidRPr="00B30DD6">
        <w:rPr>
          <w:rStyle w:val="Hyperlink7"/>
          <w:rFonts w:ascii="Lora" w:hAnsi="Lora"/>
          <w:lang w:val="en-GB"/>
        </w:rPr>
        <w:t xml:space="preserve"> H, Saeki M, Kitagawa Y, Oda R, Kanda S, </w:t>
      </w:r>
      <w:proofErr w:type="spellStart"/>
      <w:r w:rsidRPr="00B30DD6">
        <w:rPr>
          <w:rStyle w:val="Hyperlink7"/>
          <w:rFonts w:ascii="Lora" w:hAnsi="Lora"/>
          <w:lang w:val="en-GB"/>
        </w:rPr>
        <w:t>Matsuhira</w:t>
      </w:r>
      <w:proofErr w:type="spellEnd"/>
      <w:r w:rsidRPr="00B30DD6">
        <w:rPr>
          <w:rStyle w:val="Hyperlink7"/>
          <w:rFonts w:ascii="Lora" w:hAnsi="Lora"/>
          <w:lang w:val="en-GB"/>
        </w:rPr>
        <w:t xml:space="preserve"> T (1985) The syndrome of posterior thalamic </w:t>
      </w:r>
      <w:proofErr w:type="spellStart"/>
      <w:r w:rsidRPr="00B30DD6">
        <w:rPr>
          <w:rStyle w:val="Hyperlink7"/>
          <w:rFonts w:ascii="Lora" w:hAnsi="Lora"/>
          <w:lang w:val="en-GB"/>
        </w:rPr>
        <w:t>hemorrhage</w:t>
      </w:r>
      <w:proofErr w:type="spellEnd"/>
      <w:r w:rsidRPr="00B30DD6">
        <w:rPr>
          <w:rStyle w:val="Hyperlink7"/>
          <w:rFonts w:ascii="Lora" w:hAnsi="Lora"/>
          <w:lang w:val="en-GB"/>
        </w:rPr>
        <w:t>. Neurology 35 (7):998-1002. doi:10.1212/wnl.35.7.998</w:t>
      </w:r>
    </w:p>
    <w:p w14:paraId="7FBFA3A3"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Hoeren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Kummerer</w:t>
      </w:r>
      <w:proofErr w:type="spellEnd"/>
      <w:r w:rsidRPr="00B30DD6">
        <w:rPr>
          <w:rStyle w:val="Hyperlink7"/>
          <w:rFonts w:ascii="Lora" w:hAnsi="Lora"/>
          <w:lang w:val="en-GB"/>
        </w:rPr>
        <w:t xml:space="preserve"> D, Bormann T, </w:t>
      </w:r>
      <w:proofErr w:type="spellStart"/>
      <w:r w:rsidRPr="00B30DD6">
        <w:rPr>
          <w:rStyle w:val="Hyperlink7"/>
          <w:rFonts w:ascii="Lora" w:hAnsi="Lora"/>
          <w:lang w:val="en-GB"/>
        </w:rPr>
        <w:t>Beume</w:t>
      </w:r>
      <w:proofErr w:type="spellEnd"/>
      <w:r w:rsidRPr="00B30DD6">
        <w:rPr>
          <w:rStyle w:val="Hyperlink7"/>
          <w:rFonts w:ascii="Lora" w:hAnsi="Lora"/>
          <w:lang w:val="en-GB"/>
        </w:rPr>
        <w:t xml:space="preserve"> L, Ludwig VM, </w:t>
      </w:r>
      <w:proofErr w:type="spellStart"/>
      <w:r w:rsidRPr="00B30DD6">
        <w:rPr>
          <w:rStyle w:val="Hyperlink7"/>
          <w:rFonts w:ascii="Lora" w:hAnsi="Lora"/>
          <w:lang w:val="en-GB"/>
        </w:rPr>
        <w:t>Vry</w:t>
      </w:r>
      <w:proofErr w:type="spellEnd"/>
      <w:r w:rsidRPr="00B30DD6">
        <w:rPr>
          <w:rStyle w:val="Hyperlink7"/>
          <w:rFonts w:ascii="Lora" w:hAnsi="Lora"/>
          <w:lang w:val="en-GB"/>
        </w:rPr>
        <w:t xml:space="preserve"> MS, </w:t>
      </w:r>
      <w:proofErr w:type="spellStart"/>
      <w:r w:rsidRPr="00B30DD6">
        <w:rPr>
          <w:rStyle w:val="Hyperlink7"/>
          <w:rFonts w:ascii="Lora" w:hAnsi="Lora"/>
          <w:lang w:val="en-GB"/>
        </w:rPr>
        <w:t>Mader</w:t>
      </w:r>
      <w:proofErr w:type="spellEnd"/>
      <w:r w:rsidRPr="00B30DD6">
        <w:rPr>
          <w:rStyle w:val="Hyperlink7"/>
          <w:rFonts w:ascii="Lora" w:hAnsi="Lora"/>
          <w:lang w:val="en-GB"/>
        </w:rPr>
        <w:t xml:space="preserve"> I, </w:t>
      </w:r>
      <w:proofErr w:type="spellStart"/>
      <w:r w:rsidRPr="00B30DD6">
        <w:rPr>
          <w:rStyle w:val="Hyperlink7"/>
          <w:rFonts w:ascii="Lora" w:hAnsi="Lora"/>
          <w:lang w:val="en-GB"/>
        </w:rPr>
        <w:t>Rijntjes</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Kaller</w:t>
      </w:r>
      <w:proofErr w:type="spellEnd"/>
      <w:r w:rsidRPr="00B30DD6">
        <w:rPr>
          <w:rStyle w:val="Hyperlink7"/>
          <w:rFonts w:ascii="Lora" w:hAnsi="Lora"/>
          <w:lang w:val="en-GB"/>
        </w:rPr>
        <w:t xml:space="preserve"> CP, </w:t>
      </w:r>
      <w:proofErr w:type="spellStart"/>
      <w:r w:rsidRPr="00B30DD6">
        <w:rPr>
          <w:rStyle w:val="Hyperlink7"/>
          <w:rFonts w:ascii="Lora" w:hAnsi="Lora"/>
          <w:lang w:val="en-GB"/>
        </w:rPr>
        <w:t>Weiller</w:t>
      </w:r>
      <w:proofErr w:type="spellEnd"/>
      <w:r w:rsidRPr="00B30DD6">
        <w:rPr>
          <w:rStyle w:val="Hyperlink7"/>
          <w:rFonts w:ascii="Lora" w:hAnsi="Lora"/>
          <w:lang w:val="en-GB"/>
        </w:rPr>
        <w:t xml:space="preserve"> C (2014) Neural bases of imitation and pantomime in acute stroke patients: distinct streams for praxis. Brain 137 (Pt 10):2796-2810. doi:10.1093/brain/awu203</w:t>
      </w:r>
    </w:p>
    <w:p w14:paraId="75F5936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Howells H, Simone L, Borra E, </w:t>
      </w:r>
      <w:proofErr w:type="spellStart"/>
      <w:r w:rsidRPr="00B30DD6">
        <w:rPr>
          <w:rStyle w:val="Hyperlink7"/>
          <w:rFonts w:ascii="Lora" w:hAnsi="Lora"/>
          <w:lang w:val="en-GB"/>
        </w:rPr>
        <w:t>Fornia</w:t>
      </w:r>
      <w:proofErr w:type="spellEnd"/>
      <w:r w:rsidRPr="00B30DD6">
        <w:rPr>
          <w:rStyle w:val="Hyperlink7"/>
          <w:rFonts w:ascii="Lora" w:hAnsi="Lora"/>
          <w:lang w:val="en-GB"/>
        </w:rPr>
        <w:t xml:space="preserve"> L, </w:t>
      </w:r>
      <w:proofErr w:type="spellStart"/>
      <w:r w:rsidRPr="00B30DD6">
        <w:rPr>
          <w:rStyle w:val="Hyperlink7"/>
          <w:rFonts w:ascii="Lora" w:hAnsi="Lora"/>
          <w:lang w:val="en-GB"/>
        </w:rPr>
        <w:t>Cerri</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Luppino</w:t>
      </w:r>
      <w:proofErr w:type="spellEnd"/>
      <w:r w:rsidRPr="00B30DD6">
        <w:rPr>
          <w:rStyle w:val="Hyperlink7"/>
          <w:rFonts w:ascii="Lora" w:hAnsi="Lora"/>
          <w:lang w:val="en-GB"/>
        </w:rPr>
        <w:t xml:space="preserve"> G (2020) Reproducing macaque lateral grasping and oculomotor networks using resting state functional connectivity and diffusion tractography. Brain Structure and Function 225 (8):2533-2551. doi:10.1007/s00429-020-02142-2</w:t>
      </w:r>
    </w:p>
    <w:p w14:paraId="6924EBE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Howells H,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Beyh</w:t>
      </w:r>
      <w:proofErr w:type="spellEnd"/>
      <w:r w:rsidRPr="00B30DD6">
        <w:rPr>
          <w:rStyle w:val="Hyperlink7"/>
          <w:rFonts w:ascii="Lora" w:hAnsi="Lora"/>
          <w:lang w:val="en-GB"/>
        </w:rPr>
        <w:t xml:space="preserve"> A, Zappala G, Leslie A, Simmons A, Murphy DG, Catani M (2018) Frontoparietal Tracts Linked to Lateralized Hand Preference and Manual Specialization. </w:t>
      </w:r>
      <w:proofErr w:type="spellStart"/>
      <w:r w:rsidRPr="00B30DD6">
        <w:rPr>
          <w:rStyle w:val="Hyperlink7"/>
          <w:rFonts w:ascii="Lora" w:hAnsi="Lora"/>
          <w:lang w:val="en-GB"/>
        </w:rPr>
        <w:t>Cereb</w:t>
      </w:r>
      <w:proofErr w:type="spellEnd"/>
      <w:r w:rsidRPr="00B30DD6">
        <w:rPr>
          <w:rStyle w:val="Hyperlink7"/>
          <w:rFonts w:ascii="Lora" w:hAnsi="Lora"/>
          <w:lang w:val="en-GB"/>
        </w:rPr>
        <w:t xml:space="preserve"> Cortex 28 (7):2482-2494. doi:10.1093/</w:t>
      </w:r>
      <w:proofErr w:type="spellStart"/>
      <w:r w:rsidRPr="00B30DD6">
        <w:rPr>
          <w:rStyle w:val="Hyperlink7"/>
          <w:rFonts w:ascii="Lora" w:hAnsi="Lora"/>
          <w:lang w:val="en-GB"/>
        </w:rPr>
        <w:t>cercor</w:t>
      </w:r>
      <w:proofErr w:type="spellEnd"/>
      <w:r w:rsidRPr="00B30DD6">
        <w:rPr>
          <w:rStyle w:val="Hyperlink7"/>
          <w:rFonts w:ascii="Lora" w:hAnsi="Lora"/>
          <w:lang w:val="en-GB"/>
        </w:rPr>
        <w:t>/bhy040</w:t>
      </w:r>
    </w:p>
    <w:p w14:paraId="487ABEC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Huber E, Donnelly PM, </w:t>
      </w:r>
      <w:proofErr w:type="spellStart"/>
      <w:r w:rsidRPr="00B30DD6">
        <w:rPr>
          <w:rStyle w:val="Hyperlink7"/>
          <w:rFonts w:ascii="Lora" w:hAnsi="Lora"/>
          <w:lang w:val="en-GB"/>
        </w:rPr>
        <w:t>Rokem</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Yeatman</w:t>
      </w:r>
      <w:proofErr w:type="spellEnd"/>
      <w:r w:rsidRPr="00B30DD6">
        <w:rPr>
          <w:rStyle w:val="Hyperlink7"/>
          <w:rFonts w:ascii="Lora" w:hAnsi="Lora"/>
          <w:lang w:val="en-GB"/>
        </w:rPr>
        <w:t xml:space="preserve"> JD (2018) Rapid and widespread white matter plasticity during an intensive reading intervention. Nature Communications 9 (1):2260. doi:10.1038/s41467-018-04627-5</w:t>
      </w:r>
    </w:p>
    <w:p w14:paraId="27F5CB8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Husain M, Kennard C (1997) Distractor-dependent frontal neglect.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35 (6):829-841. </w:t>
      </w:r>
      <w:proofErr w:type="spellStart"/>
      <w:r w:rsidRPr="00B30DD6">
        <w:rPr>
          <w:rStyle w:val="Hyperlink7"/>
          <w:rFonts w:ascii="Lora" w:hAnsi="Lora"/>
          <w:lang w:val="en-GB"/>
        </w:rPr>
        <w:t>doi:</w:t>
      </w:r>
      <w:hyperlink r:id="rId129" w:history="1">
        <w:r w:rsidRPr="00B30DD6">
          <w:rPr>
            <w:rStyle w:val="Hyperlink1"/>
            <w:rFonts w:ascii="Lora" w:hAnsi="Lora"/>
            <w:lang w:val="en-GB"/>
          </w:rPr>
          <w:t>https</w:t>
        </w:r>
        <w:proofErr w:type="spellEnd"/>
        <w:r w:rsidRPr="00B30DD6">
          <w:rPr>
            <w:rStyle w:val="Hyperlink1"/>
            <w:rFonts w:ascii="Lora" w:hAnsi="Lora"/>
            <w:lang w:val="en-GB"/>
          </w:rPr>
          <w:t>://doi.org/10.1016/S0028-3932(97)00034-1</w:t>
        </w:r>
      </w:hyperlink>
    </w:p>
    <w:p w14:paraId="1B8E082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Husain M, </w:t>
      </w:r>
      <w:proofErr w:type="spellStart"/>
      <w:r w:rsidRPr="00B30DD6">
        <w:rPr>
          <w:rStyle w:val="Hyperlink7"/>
          <w:rFonts w:ascii="Lora" w:hAnsi="Lora"/>
          <w:lang w:val="en-GB"/>
        </w:rPr>
        <w:t>Nachev</w:t>
      </w:r>
      <w:proofErr w:type="spellEnd"/>
      <w:r w:rsidRPr="00B30DD6">
        <w:rPr>
          <w:rStyle w:val="Hyperlink7"/>
          <w:rFonts w:ascii="Lora" w:hAnsi="Lora"/>
          <w:lang w:val="en-GB"/>
        </w:rPr>
        <w:t xml:space="preserve"> P (2007) Space and the parietal cortex. Trends in Cognitive Sciences 11 (1):30-36. </w:t>
      </w:r>
      <w:proofErr w:type="spellStart"/>
      <w:r w:rsidRPr="00B30DD6">
        <w:rPr>
          <w:rStyle w:val="Hyperlink7"/>
          <w:rFonts w:ascii="Lora" w:hAnsi="Lora"/>
          <w:lang w:val="en-GB"/>
        </w:rPr>
        <w:t>doi:</w:t>
      </w:r>
      <w:hyperlink r:id="rId130" w:history="1">
        <w:r w:rsidRPr="00B30DD6">
          <w:rPr>
            <w:rStyle w:val="Hyperlink1"/>
            <w:rFonts w:ascii="Lora" w:hAnsi="Lora"/>
            <w:lang w:val="en-GB"/>
          </w:rPr>
          <w:t>https</w:t>
        </w:r>
        <w:proofErr w:type="spellEnd"/>
        <w:r w:rsidRPr="00B30DD6">
          <w:rPr>
            <w:rStyle w:val="Hyperlink1"/>
            <w:rFonts w:ascii="Lora" w:hAnsi="Lora"/>
            <w:lang w:val="en-GB"/>
          </w:rPr>
          <w:t>://doi.org/10.1016/j.tics.2006.10.011</w:t>
        </w:r>
      </w:hyperlink>
    </w:p>
    <w:p w14:paraId="32DCBC81" w14:textId="77777777" w:rsidR="00425598" w:rsidRPr="00B30DD6" w:rsidRDefault="00061FC0">
      <w:pPr>
        <w:pStyle w:val="EndNoteBibliography"/>
        <w:ind w:left="720" w:hanging="720"/>
        <w:rPr>
          <w:rStyle w:val="Hyperlink7"/>
          <w:rFonts w:ascii="Lora" w:hAnsi="Lora"/>
          <w:lang w:val="it-IT"/>
        </w:rPr>
      </w:pPr>
      <w:r w:rsidRPr="00B30DD6">
        <w:rPr>
          <w:rStyle w:val="Hyperlink7"/>
          <w:rFonts w:ascii="Lora" w:hAnsi="Lora"/>
          <w:lang w:val="en-GB"/>
        </w:rPr>
        <w:t xml:space="preserve">Husain M, </w:t>
      </w:r>
      <w:proofErr w:type="spellStart"/>
      <w:r w:rsidRPr="00B30DD6">
        <w:rPr>
          <w:rStyle w:val="Hyperlink7"/>
          <w:rFonts w:ascii="Lora" w:hAnsi="Lora"/>
          <w:lang w:val="en-GB"/>
        </w:rPr>
        <w:t>Rorden</w:t>
      </w:r>
      <w:proofErr w:type="spellEnd"/>
      <w:r w:rsidRPr="00B30DD6">
        <w:rPr>
          <w:rStyle w:val="Hyperlink7"/>
          <w:rFonts w:ascii="Lora" w:hAnsi="Lora"/>
          <w:lang w:val="en-GB"/>
        </w:rPr>
        <w:t xml:space="preserve"> C (2003) Non-spatially lateralized mechanisms in </w:t>
      </w:r>
      <w:proofErr w:type="spellStart"/>
      <w:r w:rsidRPr="00B30DD6">
        <w:rPr>
          <w:rStyle w:val="Hyperlink7"/>
          <w:rFonts w:ascii="Lora" w:hAnsi="Lora"/>
          <w:lang w:val="en-GB"/>
        </w:rPr>
        <w:t>hemispatial</w:t>
      </w:r>
      <w:proofErr w:type="spellEnd"/>
      <w:r w:rsidRPr="00B30DD6">
        <w:rPr>
          <w:rStyle w:val="Hyperlink7"/>
          <w:rFonts w:ascii="Lora" w:hAnsi="Lora"/>
          <w:lang w:val="en-GB"/>
        </w:rPr>
        <w:t xml:space="preserve"> neglect. </w:t>
      </w:r>
      <w:r w:rsidRPr="00B30DD6">
        <w:rPr>
          <w:rStyle w:val="Hyperlink7"/>
          <w:rFonts w:ascii="Lora" w:hAnsi="Lora"/>
          <w:lang w:val="it-IT"/>
        </w:rPr>
        <w:t xml:space="preserve">Nature </w:t>
      </w:r>
      <w:proofErr w:type="spellStart"/>
      <w:r w:rsidRPr="00B30DD6">
        <w:rPr>
          <w:rStyle w:val="Hyperlink7"/>
          <w:rFonts w:ascii="Lora" w:hAnsi="Lora"/>
          <w:lang w:val="it-IT"/>
        </w:rPr>
        <w:t>Reviews</w:t>
      </w:r>
      <w:proofErr w:type="spellEnd"/>
      <w:r w:rsidRPr="00B30DD6">
        <w:rPr>
          <w:rStyle w:val="Hyperlink7"/>
          <w:rFonts w:ascii="Lora" w:hAnsi="Lora"/>
          <w:lang w:val="it-IT"/>
        </w:rPr>
        <w:t xml:space="preserve"> </w:t>
      </w:r>
      <w:proofErr w:type="spellStart"/>
      <w:r w:rsidRPr="00B30DD6">
        <w:rPr>
          <w:rStyle w:val="Hyperlink7"/>
          <w:rFonts w:ascii="Lora" w:hAnsi="Lora"/>
          <w:lang w:val="it-IT"/>
        </w:rPr>
        <w:t>Neuroscience</w:t>
      </w:r>
      <w:proofErr w:type="spellEnd"/>
      <w:r w:rsidRPr="00B30DD6">
        <w:rPr>
          <w:rStyle w:val="Hyperlink7"/>
          <w:rFonts w:ascii="Lora" w:hAnsi="Lora"/>
          <w:lang w:val="it-IT"/>
        </w:rPr>
        <w:t xml:space="preserve"> 4 (1):26-36. </w:t>
      </w:r>
      <w:proofErr w:type="gramStart"/>
      <w:r w:rsidRPr="00B30DD6">
        <w:rPr>
          <w:rStyle w:val="Hyperlink7"/>
          <w:rFonts w:ascii="Lora" w:hAnsi="Lora"/>
          <w:lang w:val="it-IT"/>
        </w:rPr>
        <w:t>doi:10.1038</w:t>
      </w:r>
      <w:proofErr w:type="gramEnd"/>
      <w:r w:rsidRPr="00B30DD6">
        <w:rPr>
          <w:rStyle w:val="Hyperlink7"/>
          <w:rFonts w:ascii="Lora" w:hAnsi="Lora"/>
          <w:lang w:val="it-IT"/>
        </w:rPr>
        <w:t>/nrn1005</w:t>
      </w:r>
    </w:p>
    <w:p w14:paraId="59387B0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it-IT"/>
        </w:rPr>
        <w:t xml:space="preserve">Invernizzi P, Gandola M, Romano D, Zapparoli L, Bottini G, </w:t>
      </w:r>
      <w:proofErr w:type="spellStart"/>
      <w:r w:rsidRPr="00B30DD6">
        <w:rPr>
          <w:rStyle w:val="Hyperlink7"/>
          <w:rFonts w:ascii="Lora" w:hAnsi="Lora"/>
          <w:lang w:val="it-IT"/>
        </w:rPr>
        <w:t>Paulesu</w:t>
      </w:r>
      <w:proofErr w:type="spellEnd"/>
      <w:r w:rsidRPr="00B30DD6">
        <w:rPr>
          <w:rStyle w:val="Hyperlink7"/>
          <w:rFonts w:ascii="Lora" w:hAnsi="Lora"/>
          <w:lang w:val="it-IT"/>
        </w:rPr>
        <w:t xml:space="preserve"> E (2013) </w:t>
      </w:r>
      <w:proofErr w:type="spellStart"/>
      <w:r w:rsidRPr="00B30DD6">
        <w:rPr>
          <w:rStyle w:val="Hyperlink7"/>
          <w:rFonts w:ascii="Lora" w:hAnsi="Lora"/>
          <w:lang w:val="it-IT"/>
        </w:rPr>
        <w:t>What</w:t>
      </w:r>
      <w:proofErr w:type="spellEnd"/>
      <w:r w:rsidRPr="00B30DD6">
        <w:rPr>
          <w:rStyle w:val="Hyperlink7"/>
          <w:rFonts w:ascii="Lora" w:hAnsi="Lora"/>
          <w:lang w:val="it-IT"/>
        </w:rPr>
        <w:t xml:space="preserve"> </w:t>
      </w:r>
      <w:proofErr w:type="spellStart"/>
      <w:r w:rsidRPr="00B30DD6">
        <w:rPr>
          <w:rStyle w:val="Hyperlink7"/>
          <w:rFonts w:ascii="Lora" w:hAnsi="Lora"/>
          <w:lang w:val="it-IT"/>
        </w:rPr>
        <w:t>is</w:t>
      </w:r>
      <w:proofErr w:type="spellEnd"/>
      <w:r w:rsidRPr="00B30DD6">
        <w:rPr>
          <w:rStyle w:val="Hyperlink7"/>
          <w:rFonts w:ascii="Lora" w:hAnsi="Lora"/>
          <w:lang w:val="it-IT"/>
        </w:rPr>
        <w:t xml:space="preserve"> mine? </w:t>
      </w:r>
      <w:proofErr w:type="spellStart"/>
      <w:r w:rsidRPr="00B30DD6">
        <w:rPr>
          <w:rStyle w:val="Hyperlink7"/>
          <w:rFonts w:ascii="Lora" w:hAnsi="Lora"/>
          <w:lang w:val="en-GB"/>
        </w:rPr>
        <w:t>Behavioral</w:t>
      </w:r>
      <w:proofErr w:type="spellEnd"/>
      <w:r w:rsidRPr="00B30DD6">
        <w:rPr>
          <w:rStyle w:val="Hyperlink7"/>
          <w:rFonts w:ascii="Lora" w:hAnsi="Lora"/>
          <w:lang w:val="en-GB"/>
        </w:rPr>
        <w:t xml:space="preserve"> and anatomical dissociations between </w:t>
      </w:r>
      <w:proofErr w:type="spellStart"/>
      <w:r w:rsidRPr="00B30DD6">
        <w:rPr>
          <w:rStyle w:val="Hyperlink7"/>
          <w:rFonts w:ascii="Lora" w:hAnsi="Lora"/>
          <w:lang w:val="en-GB"/>
        </w:rPr>
        <w:t>somatoparaphrenia</w:t>
      </w:r>
      <w:proofErr w:type="spellEnd"/>
      <w:r w:rsidRPr="00B30DD6">
        <w:rPr>
          <w:rStyle w:val="Hyperlink7"/>
          <w:rFonts w:ascii="Lora" w:hAnsi="Lora"/>
          <w:lang w:val="en-GB"/>
        </w:rPr>
        <w:t xml:space="preserve"> and anosognosia for hemiplegia. </w:t>
      </w:r>
      <w:proofErr w:type="spellStart"/>
      <w:r w:rsidRPr="00B30DD6">
        <w:rPr>
          <w:rStyle w:val="Hyperlink7"/>
          <w:rFonts w:ascii="Lora" w:hAnsi="Lora"/>
          <w:lang w:val="en-GB"/>
        </w:rPr>
        <w:t>Behav</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26 (1-2):139-150. doi:10.3233/BEN-2012-110226</w:t>
      </w:r>
    </w:p>
    <w:p w14:paraId="66D39C8B"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lastRenderedPageBreak/>
        <w:t xml:space="preserve">Ivanova MV, </w:t>
      </w:r>
      <w:proofErr w:type="spellStart"/>
      <w:r w:rsidRPr="00B30DD6">
        <w:rPr>
          <w:rStyle w:val="Hyperlink7"/>
          <w:rFonts w:ascii="Lora" w:hAnsi="Lora"/>
          <w:lang w:val="en-GB"/>
        </w:rPr>
        <w:t>Akinina</w:t>
      </w:r>
      <w:proofErr w:type="spellEnd"/>
      <w:r w:rsidRPr="00B30DD6">
        <w:rPr>
          <w:rStyle w:val="Hyperlink7"/>
          <w:rFonts w:ascii="Lora" w:hAnsi="Lora"/>
          <w:lang w:val="en-GB"/>
        </w:rPr>
        <w:t xml:space="preserve"> YS, </w:t>
      </w:r>
      <w:proofErr w:type="spellStart"/>
      <w:r w:rsidRPr="00B30DD6">
        <w:rPr>
          <w:rStyle w:val="Hyperlink7"/>
          <w:rFonts w:ascii="Lora" w:hAnsi="Lora"/>
          <w:lang w:val="en-GB"/>
        </w:rPr>
        <w:t>Soloukhina</w:t>
      </w:r>
      <w:proofErr w:type="spellEnd"/>
      <w:r w:rsidRPr="00B30DD6">
        <w:rPr>
          <w:rStyle w:val="Hyperlink7"/>
          <w:rFonts w:ascii="Lora" w:hAnsi="Lora"/>
          <w:lang w:val="en-GB"/>
        </w:rPr>
        <w:t xml:space="preserve"> OA, </w:t>
      </w:r>
      <w:proofErr w:type="spellStart"/>
      <w:r w:rsidRPr="00B30DD6">
        <w:rPr>
          <w:rStyle w:val="Hyperlink7"/>
          <w:rFonts w:ascii="Lora" w:hAnsi="Lora"/>
          <w:lang w:val="en-GB"/>
        </w:rPr>
        <w:t>Iskra</w:t>
      </w:r>
      <w:proofErr w:type="spellEnd"/>
      <w:r w:rsidRPr="00B30DD6">
        <w:rPr>
          <w:rStyle w:val="Hyperlink7"/>
          <w:rFonts w:ascii="Lora" w:hAnsi="Lora"/>
          <w:lang w:val="en-GB"/>
        </w:rPr>
        <w:t xml:space="preserve"> EV, </w:t>
      </w:r>
      <w:proofErr w:type="spellStart"/>
      <w:r w:rsidRPr="00B30DD6">
        <w:rPr>
          <w:rStyle w:val="Hyperlink7"/>
          <w:rFonts w:ascii="Lora" w:hAnsi="Lora"/>
          <w:lang w:val="en-GB"/>
        </w:rPr>
        <w:t>Buivolova</w:t>
      </w:r>
      <w:proofErr w:type="spellEnd"/>
      <w:r w:rsidRPr="00B30DD6">
        <w:rPr>
          <w:rStyle w:val="Hyperlink7"/>
          <w:rFonts w:ascii="Lora" w:hAnsi="Lora"/>
          <w:lang w:val="en-GB"/>
        </w:rPr>
        <w:t xml:space="preserve"> OV, </w:t>
      </w:r>
      <w:proofErr w:type="spellStart"/>
      <w:r w:rsidRPr="00B30DD6">
        <w:rPr>
          <w:rStyle w:val="Hyperlink7"/>
          <w:rFonts w:ascii="Lora" w:hAnsi="Lora"/>
          <w:lang w:val="en-GB"/>
        </w:rPr>
        <w:t>Chrabaszcz</w:t>
      </w:r>
      <w:proofErr w:type="spellEnd"/>
      <w:r w:rsidRPr="00B30DD6">
        <w:rPr>
          <w:rStyle w:val="Hyperlink7"/>
          <w:rFonts w:ascii="Lora" w:hAnsi="Lora"/>
          <w:lang w:val="en-GB"/>
        </w:rPr>
        <w:t xml:space="preserve"> AV, </w:t>
      </w:r>
      <w:proofErr w:type="spellStart"/>
      <w:r w:rsidRPr="00B30DD6">
        <w:rPr>
          <w:rStyle w:val="Hyperlink7"/>
          <w:rFonts w:ascii="Lora" w:hAnsi="Lora"/>
          <w:lang w:val="en-GB"/>
        </w:rPr>
        <w:t>Stupina</w:t>
      </w:r>
      <w:proofErr w:type="spellEnd"/>
      <w:r w:rsidRPr="00B30DD6">
        <w:rPr>
          <w:rStyle w:val="Hyperlink7"/>
          <w:rFonts w:ascii="Lora" w:hAnsi="Lora"/>
          <w:lang w:val="en-GB"/>
        </w:rPr>
        <w:t xml:space="preserve"> EA, </w:t>
      </w:r>
      <w:proofErr w:type="spellStart"/>
      <w:r w:rsidRPr="00B30DD6">
        <w:rPr>
          <w:rStyle w:val="Hyperlink7"/>
          <w:rFonts w:ascii="Lora" w:hAnsi="Lora"/>
          <w:lang w:val="en-GB"/>
        </w:rPr>
        <w:t>Khudyakova</w:t>
      </w:r>
      <w:proofErr w:type="spellEnd"/>
      <w:r w:rsidRPr="00B30DD6">
        <w:rPr>
          <w:rStyle w:val="Hyperlink7"/>
          <w:rFonts w:ascii="Lora" w:hAnsi="Lora"/>
          <w:lang w:val="en-GB"/>
        </w:rPr>
        <w:t xml:space="preserve"> MV, </w:t>
      </w:r>
      <w:proofErr w:type="spellStart"/>
      <w:r w:rsidRPr="00B30DD6">
        <w:rPr>
          <w:rStyle w:val="Hyperlink7"/>
          <w:rFonts w:ascii="Lora" w:hAnsi="Lora"/>
          <w:lang w:val="en-GB"/>
        </w:rPr>
        <w:t>Akhutina</w:t>
      </w:r>
      <w:proofErr w:type="spellEnd"/>
      <w:r w:rsidRPr="00B30DD6">
        <w:rPr>
          <w:rStyle w:val="Hyperlink7"/>
          <w:rFonts w:ascii="Lora" w:hAnsi="Lora"/>
          <w:lang w:val="en-GB"/>
        </w:rPr>
        <w:t xml:space="preserve"> TV, </w:t>
      </w:r>
      <w:proofErr w:type="spellStart"/>
      <w:r w:rsidRPr="00B30DD6">
        <w:rPr>
          <w:rStyle w:val="Hyperlink7"/>
          <w:rFonts w:ascii="Lora" w:hAnsi="Lora"/>
          <w:lang w:val="en-GB"/>
        </w:rPr>
        <w:t>Dragoy</w:t>
      </w:r>
      <w:proofErr w:type="spellEnd"/>
      <w:r w:rsidRPr="00B30DD6">
        <w:rPr>
          <w:rStyle w:val="Hyperlink7"/>
          <w:rFonts w:ascii="Lora" w:hAnsi="Lora"/>
          <w:lang w:val="en-GB"/>
        </w:rPr>
        <w:t xml:space="preserve"> O (2021) The Russian Aphasia Test: The First Comprehensive, Quantitative, Standardized, and Computerized Aphasia Language Battery in Russian. </w:t>
      </w:r>
      <w:proofErr w:type="spellStart"/>
      <w:r w:rsidRPr="00B30DD6">
        <w:rPr>
          <w:rStyle w:val="Hyperlink7"/>
          <w:rFonts w:ascii="Lora" w:hAnsi="Lora"/>
          <w:lang w:val="en-GB"/>
        </w:rPr>
        <w:t>PsyArXiv</w:t>
      </w:r>
      <w:proofErr w:type="spellEnd"/>
      <w:r w:rsidRPr="00B30DD6">
        <w:rPr>
          <w:rStyle w:val="Hyperlink7"/>
          <w:rFonts w:ascii="Lora" w:hAnsi="Lora"/>
          <w:lang w:val="en-GB"/>
        </w:rPr>
        <w:t xml:space="preserve">. </w:t>
      </w:r>
      <w:proofErr w:type="gramStart"/>
      <w:r w:rsidRPr="00B30DD6">
        <w:rPr>
          <w:rStyle w:val="Hyperlink7"/>
          <w:rFonts w:ascii="Lora" w:hAnsi="Lora"/>
          <w:lang w:val="en-GB"/>
        </w:rPr>
        <w:t>doi:doi</w:t>
      </w:r>
      <w:proofErr w:type="gramEnd"/>
      <w:r w:rsidRPr="00B30DD6">
        <w:rPr>
          <w:rStyle w:val="Hyperlink7"/>
          <w:rFonts w:ascii="Lora" w:hAnsi="Lora"/>
          <w:lang w:val="en-GB"/>
        </w:rPr>
        <w:t>:10.31234/osf.io/</w:t>
      </w:r>
      <w:proofErr w:type="spellStart"/>
      <w:r w:rsidRPr="00B30DD6">
        <w:rPr>
          <w:rStyle w:val="Hyperlink7"/>
          <w:rFonts w:ascii="Lora" w:hAnsi="Lora"/>
          <w:lang w:val="en-GB"/>
        </w:rPr>
        <w:t>wajdz</w:t>
      </w:r>
      <w:proofErr w:type="spellEnd"/>
    </w:p>
    <w:p w14:paraId="5F296FC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Jakobson LS, Servos P, Goodale MA, Lassonde M (1994) Control of proximal and distal components of prehension in callosal agenesis. Brain 117 </w:t>
      </w:r>
      <w:proofErr w:type="gramStart"/>
      <w:r w:rsidRPr="00B30DD6">
        <w:rPr>
          <w:rStyle w:val="Hyperlink7"/>
          <w:rFonts w:ascii="Lora" w:hAnsi="Lora"/>
          <w:lang w:val="en-GB"/>
        </w:rPr>
        <w:t>( Pt</w:t>
      </w:r>
      <w:proofErr w:type="gramEnd"/>
      <w:r w:rsidRPr="00B30DD6">
        <w:rPr>
          <w:rStyle w:val="Hyperlink7"/>
          <w:rFonts w:ascii="Lora" w:hAnsi="Lora"/>
          <w:lang w:val="en-GB"/>
        </w:rPr>
        <w:t xml:space="preserve"> 5):1107-1113. doi:10.1093/brain/117.5.1107</w:t>
      </w:r>
    </w:p>
    <w:p w14:paraId="53B181ED"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Jehkonen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Ahonen</w:t>
      </w:r>
      <w:proofErr w:type="spellEnd"/>
      <w:r w:rsidRPr="00B30DD6">
        <w:rPr>
          <w:rStyle w:val="Hyperlink7"/>
          <w:rFonts w:ascii="Lora" w:hAnsi="Lora"/>
          <w:lang w:val="en-GB"/>
        </w:rPr>
        <w:t xml:space="preserve"> J-P, </w:t>
      </w:r>
      <w:proofErr w:type="spellStart"/>
      <w:r w:rsidRPr="00B30DD6">
        <w:rPr>
          <w:rStyle w:val="Hyperlink7"/>
          <w:rFonts w:ascii="Lora" w:hAnsi="Lora"/>
          <w:lang w:val="en-GB"/>
        </w:rPr>
        <w:t>Dastidar</w:t>
      </w:r>
      <w:proofErr w:type="spellEnd"/>
      <w:r w:rsidRPr="00B30DD6">
        <w:rPr>
          <w:rStyle w:val="Hyperlink7"/>
          <w:rFonts w:ascii="Lora" w:hAnsi="Lora"/>
          <w:lang w:val="en-GB"/>
        </w:rPr>
        <w:t xml:space="preserve"> P, Koivisto A-M, </w:t>
      </w:r>
      <w:proofErr w:type="spellStart"/>
      <w:r w:rsidRPr="00B30DD6">
        <w:rPr>
          <w:rStyle w:val="Hyperlink7"/>
          <w:rFonts w:ascii="Lora" w:hAnsi="Lora"/>
          <w:lang w:val="en-GB"/>
        </w:rPr>
        <w:t>Laippala</w:t>
      </w:r>
      <w:proofErr w:type="spellEnd"/>
      <w:r w:rsidRPr="00B30DD6">
        <w:rPr>
          <w:rStyle w:val="Hyperlink7"/>
          <w:rFonts w:ascii="Lora" w:hAnsi="Lora"/>
          <w:lang w:val="en-GB"/>
        </w:rPr>
        <w:t xml:space="preserve"> P, </w:t>
      </w:r>
      <w:proofErr w:type="spellStart"/>
      <w:r w:rsidRPr="00B30DD6">
        <w:rPr>
          <w:rStyle w:val="Hyperlink7"/>
          <w:rFonts w:ascii="Lora" w:hAnsi="Lora"/>
          <w:lang w:val="en-GB"/>
        </w:rPr>
        <w:t>Vilkki</w:t>
      </w:r>
      <w:proofErr w:type="spellEnd"/>
      <w:r w:rsidRPr="00B30DD6">
        <w:rPr>
          <w:rStyle w:val="Hyperlink7"/>
          <w:rFonts w:ascii="Lora" w:hAnsi="Lora"/>
          <w:lang w:val="en-GB"/>
        </w:rPr>
        <w:t xml:space="preserve"> J (1998) How to detect visual neglect in acute stroke. The Lancet 351 (9104):727-728. </w:t>
      </w:r>
      <w:proofErr w:type="spellStart"/>
      <w:r w:rsidRPr="00B30DD6">
        <w:rPr>
          <w:rStyle w:val="Hyperlink7"/>
          <w:rFonts w:ascii="Lora" w:hAnsi="Lora"/>
          <w:lang w:val="en-GB"/>
        </w:rPr>
        <w:t>doi:</w:t>
      </w:r>
      <w:hyperlink r:id="rId131" w:history="1">
        <w:r w:rsidRPr="00B30DD6">
          <w:rPr>
            <w:rStyle w:val="Hyperlink1"/>
            <w:rFonts w:ascii="Lora" w:hAnsi="Lora"/>
            <w:lang w:val="en-GB"/>
          </w:rPr>
          <w:t>https</w:t>
        </w:r>
        <w:proofErr w:type="spellEnd"/>
        <w:r w:rsidRPr="00B30DD6">
          <w:rPr>
            <w:rStyle w:val="Hyperlink1"/>
            <w:rFonts w:ascii="Lora" w:hAnsi="Lora"/>
            <w:lang w:val="en-GB"/>
          </w:rPr>
          <w:t>://doi.org/10.1016/S0140-6736(05)78497-X</w:t>
        </w:r>
      </w:hyperlink>
    </w:p>
    <w:p w14:paraId="5BD2452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Jenkinson PM, </w:t>
      </w:r>
      <w:proofErr w:type="spellStart"/>
      <w:r w:rsidRPr="00B30DD6">
        <w:rPr>
          <w:rStyle w:val="Hyperlink7"/>
          <w:rFonts w:ascii="Lora" w:hAnsi="Lora"/>
          <w:lang w:val="en-GB"/>
        </w:rPr>
        <w:t>Papadaki</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Besharati</w:t>
      </w:r>
      <w:proofErr w:type="spellEnd"/>
      <w:r w:rsidRPr="00B30DD6">
        <w:rPr>
          <w:rStyle w:val="Hyperlink7"/>
          <w:rFonts w:ascii="Lora" w:hAnsi="Lora"/>
          <w:lang w:val="en-GB"/>
        </w:rPr>
        <w:t xml:space="preserve"> S, Moro V, </w:t>
      </w:r>
      <w:proofErr w:type="spellStart"/>
      <w:r w:rsidRPr="00B30DD6">
        <w:rPr>
          <w:rStyle w:val="Hyperlink7"/>
          <w:rFonts w:ascii="Lora" w:hAnsi="Lora"/>
          <w:lang w:val="en-GB"/>
        </w:rPr>
        <w:t>Gobbetto</w:t>
      </w:r>
      <w:proofErr w:type="spellEnd"/>
      <w:r w:rsidRPr="00B30DD6">
        <w:rPr>
          <w:rStyle w:val="Hyperlink7"/>
          <w:rFonts w:ascii="Lora" w:hAnsi="Lora"/>
          <w:lang w:val="en-GB"/>
        </w:rPr>
        <w:t xml:space="preserve"> V, </w:t>
      </w:r>
      <w:proofErr w:type="spellStart"/>
      <w:r w:rsidRPr="00B30DD6">
        <w:rPr>
          <w:rStyle w:val="Hyperlink7"/>
          <w:rFonts w:ascii="Lora" w:hAnsi="Lora"/>
          <w:lang w:val="en-GB"/>
        </w:rPr>
        <w:t>Crucianelli</w:t>
      </w:r>
      <w:proofErr w:type="spellEnd"/>
      <w:r w:rsidRPr="00B30DD6">
        <w:rPr>
          <w:rStyle w:val="Hyperlink7"/>
          <w:rFonts w:ascii="Lora" w:hAnsi="Lora"/>
          <w:lang w:val="en-GB"/>
        </w:rPr>
        <w:t xml:space="preserve"> L, Kirsch LP, </w:t>
      </w:r>
      <w:proofErr w:type="spellStart"/>
      <w:r w:rsidRPr="00B30DD6">
        <w:rPr>
          <w:rStyle w:val="Hyperlink7"/>
          <w:rFonts w:ascii="Lora" w:hAnsi="Lora"/>
          <w:lang w:val="en-GB"/>
        </w:rPr>
        <w:t>Avesani</w:t>
      </w:r>
      <w:proofErr w:type="spellEnd"/>
      <w:r w:rsidRPr="00B30DD6">
        <w:rPr>
          <w:rStyle w:val="Hyperlink7"/>
          <w:rFonts w:ascii="Lora" w:hAnsi="Lora"/>
          <w:lang w:val="en-GB"/>
        </w:rPr>
        <w:t xml:space="preserve"> R, Ward NS, </w:t>
      </w:r>
      <w:proofErr w:type="spellStart"/>
      <w:r w:rsidRPr="00B30DD6">
        <w:rPr>
          <w:rStyle w:val="Hyperlink7"/>
          <w:rFonts w:ascii="Lora" w:hAnsi="Lora"/>
          <w:lang w:val="en-GB"/>
        </w:rPr>
        <w:t>Fotopoulou</w:t>
      </w:r>
      <w:proofErr w:type="spellEnd"/>
      <w:r w:rsidRPr="00B30DD6">
        <w:rPr>
          <w:rStyle w:val="Hyperlink7"/>
          <w:rFonts w:ascii="Lora" w:hAnsi="Lora"/>
          <w:lang w:val="en-GB"/>
        </w:rPr>
        <w:t xml:space="preserve"> A (2020) Welcoming back my arm: affective touch increases body ownership following right-hemisphere stroke. Brain </w:t>
      </w:r>
      <w:proofErr w:type="spellStart"/>
      <w:r w:rsidRPr="00B30DD6">
        <w:rPr>
          <w:rStyle w:val="Hyperlink7"/>
          <w:rFonts w:ascii="Lora" w:hAnsi="Lora"/>
          <w:lang w:val="en-GB"/>
        </w:rPr>
        <w:t>Commun</w:t>
      </w:r>
      <w:proofErr w:type="spellEnd"/>
      <w:r w:rsidRPr="00B30DD6">
        <w:rPr>
          <w:rStyle w:val="Hyperlink7"/>
          <w:rFonts w:ascii="Lora" w:hAnsi="Lora"/>
          <w:lang w:val="en-GB"/>
        </w:rPr>
        <w:t xml:space="preserve"> 2 (1</w:t>
      </w:r>
      <w:proofErr w:type="gramStart"/>
      <w:r w:rsidRPr="00B30DD6">
        <w:rPr>
          <w:rStyle w:val="Hyperlink7"/>
          <w:rFonts w:ascii="Lora" w:hAnsi="Lora"/>
          <w:lang w:val="en-GB"/>
        </w:rPr>
        <w:t>):fcaa</w:t>
      </w:r>
      <w:proofErr w:type="gramEnd"/>
      <w:r w:rsidRPr="00B30DD6">
        <w:rPr>
          <w:rStyle w:val="Hyperlink7"/>
          <w:rFonts w:ascii="Lora" w:hAnsi="Lora"/>
          <w:lang w:val="en-GB"/>
        </w:rPr>
        <w:t>034. doi:10.1093/</w:t>
      </w:r>
      <w:proofErr w:type="spellStart"/>
      <w:r w:rsidRPr="00B30DD6">
        <w:rPr>
          <w:rStyle w:val="Hyperlink7"/>
          <w:rFonts w:ascii="Lora" w:hAnsi="Lora"/>
          <w:lang w:val="en-GB"/>
        </w:rPr>
        <w:t>braincomms</w:t>
      </w:r>
      <w:proofErr w:type="spellEnd"/>
      <w:r w:rsidRPr="00B30DD6">
        <w:rPr>
          <w:rStyle w:val="Hyperlink7"/>
          <w:rFonts w:ascii="Lora" w:hAnsi="Lora"/>
          <w:lang w:val="en-GB"/>
        </w:rPr>
        <w:t>/fcaa034</w:t>
      </w:r>
    </w:p>
    <w:p w14:paraId="2CB2C94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Jenkinson PM, Preston C, Ellis SJ (2011) Unawareness after stroke: a review and practical guide to understanding, assessing, and managing anosognosia for hemiplegia. J Clin Exp </w:t>
      </w:r>
      <w:proofErr w:type="spellStart"/>
      <w:r w:rsidRPr="00B30DD6">
        <w:rPr>
          <w:rStyle w:val="Hyperlink7"/>
          <w:rFonts w:ascii="Lora" w:hAnsi="Lora"/>
          <w:lang w:val="en-GB"/>
        </w:rPr>
        <w:t>Neuropsychol</w:t>
      </w:r>
      <w:proofErr w:type="spellEnd"/>
      <w:r w:rsidRPr="00B30DD6">
        <w:rPr>
          <w:rStyle w:val="Hyperlink7"/>
          <w:rFonts w:ascii="Lora" w:hAnsi="Lora"/>
          <w:lang w:val="en-GB"/>
        </w:rPr>
        <w:t xml:space="preserve"> 33 (10):1079-1093. doi:10.1080/13803395.2011.596822</w:t>
      </w:r>
    </w:p>
    <w:p w14:paraId="61E04471"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Jenmalm</w:t>
      </w:r>
      <w:proofErr w:type="spellEnd"/>
      <w:r w:rsidRPr="00B30DD6">
        <w:rPr>
          <w:rStyle w:val="Hyperlink7"/>
          <w:rFonts w:ascii="Lora" w:hAnsi="Lora"/>
          <w:lang w:val="en-GB"/>
        </w:rPr>
        <w:t xml:space="preserve"> P, Schmitz C, </w:t>
      </w:r>
      <w:proofErr w:type="spellStart"/>
      <w:r w:rsidRPr="00B30DD6">
        <w:rPr>
          <w:rStyle w:val="Hyperlink7"/>
          <w:rFonts w:ascii="Lora" w:hAnsi="Lora"/>
          <w:lang w:val="en-GB"/>
        </w:rPr>
        <w:t>Forssberg</w:t>
      </w:r>
      <w:proofErr w:type="spellEnd"/>
      <w:r w:rsidRPr="00B30DD6">
        <w:rPr>
          <w:rStyle w:val="Hyperlink7"/>
          <w:rFonts w:ascii="Lora" w:hAnsi="Lora"/>
          <w:lang w:val="en-GB"/>
        </w:rPr>
        <w:t xml:space="preserve"> H, </w:t>
      </w:r>
      <w:proofErr w:type="spellStart"/>
      <w:r w:rsidRPr="00B30DD6">
        <w:rPr>
          <w:rStyle w:val="Hyperlink7"/>
          <w:rFonts w:ascii="Lora" w:hAnsi="Lora"/>
          <w:lang w:val="en-GB"/>
        </w:rPr>
        <w:t>Ehrsson</w:t>
      </w:r>
      <w:proofErr w:type="spellEnd"/>
      <w:r w:rsidRPr="00B30DD6">
        <w:rPr>
          <w:rStyle w:val="Hyperlink7"/>
          <w:rFonts w:ascii="Lora" w:hAnsi="Lora"/>
          <w:lang w:val="en-GB"/>
        </w:rPr>
        <w:t xml:space="preserve"> HH (2006) Lighter or heavier than predicted: neural correlates of corrective mechanisms during erroneously programmed lifts. J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26 (35):9015-9021. doi:10.1523/JNEUROSCI.5045-05.2006</w:t>
      </w:r>
    </w:p>
    <w:p w14:paraId="73AE7DD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Kantner</w:t>
      </w:r>
      <w:proofErr w:type="spellEnd"/>
      <w:r w:rsidRPr="00B30DD6">
        <w:rPr>
          <w:rStyle w:val="Hyperlink7"/>
          <w:rFonts w:ascii="Lora" w:hAnsi="Lora"/>
          <w:lang w:val="en-GB"/>
        </w:rPr>
        <w:t xml:space="preserve"> J, Lindsay DS (2012) Response bias in recognition memory as a cognitive trait. Memory &amp; Cognition 40 (8):1163-1177. doi:10.3758/s13421-012-0226-0</w:t>
      </w:r>
    </w:p>
    <w:p w14:paraId="081F66D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Kaplan E, </w:t>
      </w:r>
      <w:proofErr w:type="spellStart"/>
      <w:r w:rsidRPr="00B30DD6">
        <w:rPr>
          <w:rStyle w:val="Hyperlink7"/>
          <w:rFonts w:ascii="Lora" w:hAnsi="Lora"/>
          <w:lang w:val="en-GB"/>
        </w:rPr>
        <w:t>Goodglass</w:t>
      </w:r>
      <w:proofErr w:type="spellEnd"/>
      <w:r w:rsidRPr="00B30DD6">
        <w:rPr>
          <w:rStyle w:val="Hyperlink7"/>
          <w:rFonts w:ascii="Lora" w:hAnsi="Lora"/>
          <w:lang w:val="en-GB"/>
        </w:rPr>
        <w:t xml:space="preserve"> H, Weintraub S (1983) Boston naming test. Lea &amp; </w:t>
      </w:r>
      <w:proofErr w:type="spellStart"/>
      <w:r w:rsidRPr="00B30DD6">
        <w:rPr>
          <w:rStyle w:val="Hyperlink7"/>
          <w:rFonts w:ascii="Lora" w:hAnsi="Lora"/>
          <w:lang w:val="en-GB"/>
        </w:rPr>
        <w:t>Febiger</w:t>
      </w:r>
      <w:proofErr w:type="spellEnd"/>
      <w:r w:rsidRPr="00B30DD6">
        <w:rPr>
          <w:rStyle w:val="Hyperlink7"/>
          <w:rFonts w:ascii="Lora" w:hAnsi="Lora"/>
          <w:lang w:val="en-GB"/>
        </w:rPr>
        <w:t>, Philadelphia</w:t>
      </w:r>
    </w:p>
    <w:p w14:paraId="37B8508B"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Karnath</w:t>
      </w:r>
      <w:proofErr w:type="spellEnd"/>
      <w:r w:rsidRPr="00B30DD6">
        <w:rPr>
          <w:rStyle w:val="Hyperlink7"/>
          <w:rFonts w:ascii="Lora" w:hAnsi="Lora"/>
          <w:lang w:val="en-GB"/>
        </w:rPr>
        <w:t xml:space="preserve"> H-O, Ferber S, </w:t>
      </w:r>
      <w:proofErr w:type="spellStart"/>
      <w:r w:rsidRPr="00B30DD6">
        <w:rPr>
          <w:rStyle w:val="Hyperlink7"/>
          <w:rFonts w:ascii="Lora" w:hAnsi="Lora"/>
          <w:lang w:val="en-GB"/>
        </w:rPr>
        <w:t>Himmelbach</w:t>
      </w:r>
      <w:proofErr w:type="spellEnd"/>
      <w:r w:rsidRPr="00B30DD6">
        <w:rPr>
          <w:rStyle w:val="Hyperlink7"/>
          <w:rFonts w:ascii="Lora" w:hAnsi="Lora"/>
          <w:lang w:val="en-GB"/>
        </w:rPr>
        <w:t xml:space="preserve"> M (2001) Spatial awareness is a function of the temporal not the posterior parietal lobe. Nature 411 (6840):950-953. doi:10.1038/35082075</w:t>
      </w:r>
    </w:p>
    <w:p w14:paraId="34F6BE9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Karnath</w:t>
      </w:r>
      <w:proofErr w:type="spellEnd"/>
      <w:r w:rsidRPr="00B30DD6">
        <w:rPr>
          <w:rStyle w:val="Hyperlink7"/>
          <w:rFonts w:ascii="Lora" w:hAnsi="Lora"/>
          <w:lang w:val="en-GB"/>
        </w:rPr>
        <w:t xml:space="preserve"> H-O, </w:t>
      </w:r>
      <w:proofErr w:type="spellStart"/>
      <w:r w:rsidRPr="00B30DD6">
        <w:rPr>
          <w:rStyle w:val="Hyperlink7"/>
          <w:rFonts w:ascii="Lora" w:hAnsi="Lora"/>
          <w:lang w:val="en-GB"/>
        </w:rPr>
        <w:t>Rennig</w:t>
      </w:r>
      <w:proofErr w:type="spellEnd"/>
      <w:r w:rsidRPr="00B30DD6">
        <w:rPr>
          <w:rStyle w:val="Hyperlink7"/>
          <w:rFonts w:ascii="Lora" w:hAnsi="Lora"/>
          <w:lang w:val="en-GB"/>
        </w:rPr>
        <w:t xml:space="preserve"> J, Johannsen L, </w:t>
      </w:r>
      <w:proofErr w:type="spellStart"/>
      <w:r w:rsidRPr="00B30DD6">
        <w:rPr>
          <w:rStyle w:val="Hyperlink7"/>
          <w:rFonts w:ascii="Lora" w:hAnsi="Lora"/>
          <w:lang w:val="en-GB"/>
        </w:rPr>
        <w:t>Rorden</w:t>
      </w:r>
      <w:proofErr w:type="spellEnd"/>
      <w:r w:rsidRPr="00B30DD6">
        <w:rPr>
          <w:rStyle w:val="Hyperlink7"/>
          <w:rFonts w:ascii="Lora" w:hAnsi="Lora"/>
          <w:lang w:val="en-GB"/>
        </w:rPr>
        <w:t xml:space="preserve"> C (2011) The anatomy underlying acute versus chronic spatial neglect: a longitudinal study. Brain 134 (3):903-912. doi:10.1093/brain/awq355</w:t>
      </w:r>
    </w:p>
    <w:p w14:paraId="78F95A8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Karnath</w:t>
      </w:r>
      <w:proofErr w:type="spellEnd"/>
      <w:r w:rsidRPr="00B30DD6">
        <w:rPr>
          <w:rStyle w:val="Hyperlink7"/>
          <w:rFonts w:ascii="Lora" w:hAnsi="Lora"/>
          <w:lang w:val="en-GB"/>
        </w:rPr>
        <w:t xml:space="preserve"> HO, Baier B, </w:t>
      </w:r>
      <w:proofErr w:type="spellStart"/>
      <w:r w:rsidRPr="00B30DD6">
        <w:rPr>
          <w:rStyle w:val="Hyperlink7"/>
          <w:rFonts w:ascii="Lora" w:hAnsi="Lora"/>
          <w:lang w:val="en-GB"/>
        </w:rPr>
        <w:t>Nagele</w:t>
      </w:r>
      <w:proofErr w:type="spellEnd"/>
      <w:r w:rsidRPr="00B30DD6">
        <w:rPr>
          <w:rStyle w:val="Hyperlink7"/>
          <w:rFonts w:ascii="Lora" w:hAnsi="Lora"/>
          <w:lang w:val="en-GB"/>
        </w:rPr>
        <w:t xml:space="preserve"> T (2005) Awareness of the functioning of one's own limbs mediated by the insular cortex? J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25 (31):7134-7138. doi:10.1523/JNEUROSCI.1590-05.2005</w:t>
      </w:r>
    </w:p>
    <w:p w14:paraId="1112BA13"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Karnath</w:t>
      </w:r>
      <w:proofErr w:type="spellEnd"/>
      <w:r w:rsidRPr="00B30DD6">
        <w:rPr>
          <w:rStyle w:val="Hyperlink7"/>
          <w:rFonts w:ascii="Lora" w:hAnsi="Lora"/>
          <w:lang w:val="en-GB"/>
        </w:rPr>
        <w:t xml:space="preserve"> HO, </w:t>
      </w:r>
      <w:proofErr w:type="spellStart"/>
      <w:r w:rsidRPr="00B30DD6">
        <w:rPr>
          <w:rStyle w:val="Hyperlink7"/>
          <w:rFonts w:ascii="Lora" w:hAnsi="Lora"/>
          <w:lang w:val="en-GB"/>
        </w:rPr>
        <w:t>Himmelbach</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Rorden</w:t>
      </w:r>
      <w:proofErr w:type="spellEnd"/>
      <w:r w:rsidRPr="00B30DD6">
        <w:rPr>
          <w:rStyle w:val="Hyperlink7"/>
          <w:rFonts w:ascii="Lora" w:hAnsi="Lora"/>
          <w:lang w:val="en-GB"/>
        </w:rPr>
        <w:t xml:space="preserve"> C (2002) The subcortical anatomy of human spatial neglect: putamen, caudate nucleus and pulvinar. Brain 125 (2):350-360. doi:10.1093/brain/awf032</w:t>
      </w:r>
    </w:p>
    <w:p w14:paraId="167913E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Karolis</w:t>
      </w:r>
      <w:proofErr w:type="spellEnd"/>
      <w:r w:rsidRPr="00B30DD6">
        <w:rPr>
          <w:rStyle w:val="Hyperlink7"/>
          <w:rFonts w:ascii="Lora" w:hAnsi="Lora"/>
          <w:lang w:val="en-GB"/>
        </w:rPr>
        <w:t xml:space="preserve"> VR, </w:t>
      </w: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(2019) The architecture of functional lateralisation and its relationship to callosal connectivity in the human brain. Nature Communications 10 (1):1417. doi:10.1038/s41467-019-09344-1</w:t>
      </w:r>
    </w:p>
    <w:p w14:paraId="3DFCD30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Karussis</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Leker</w:t>
      </w:r>
      <w:proofErr w:type="spellEnd"/>
      <w:r w:rsidRPr="00B30DD6">
        <w:rPr>
          <w:rStyle w:val="Hyperlink7"/>
          <w:rFonts w:ascii="Lora" w:hAnsi="Lora"/>
          <w:lang w:val="en-GB"/>
        </w:rPr>
        <w:t xml:space="preserve"> RR, Abramsky O (2000) Cognitive dysfunction following thalamic stroke: a study of 16 cases and review of the literature. Journal of the Neurological Sciences 172 (1):25-29. </w:t>
      </w:r>
      <w:proofErr w:type="spellStart"/>
      <w:r w:rsidRPr="00B30DD6">
        <w:rPr>
          <w:rStyle w:val="Hyperlink7"/>
          <w:rFonts w:ascii="Lora" w:hAnsi="Lora"/>
          <w:lang w:val="en-GB"/>
        </w:rPr>
        <w:t>doi:</w:t>
      </w:r>
      <w:hyperlink r:id="rId132" w:history="1">
        <w:r w:rsidRPr="00B30DD6">
          <w:rPr>
            <w:rStyle w:val="Hyperlink1"/>
            <w:rFonts w:ascii="Lora" w:hAnsi="Lora"/>
            <w:lang w:val="en-GB"/>
          </w:rPr>
          <w:t>https</w:t>
        </w:r>
        <w:proofErr w:type="spellEnd"/>
        <w:r w:rsidRPr="00B30DD6">
          <w:rPr>
            <w:rStyle w:val="Hyperlink1"/>
            <w:rFonts w:ascii="Lora" w:hAnsi="Lora"/>
            <w:lang w:val="en-GB"/>
          </w:rPr>
          <w:t>://doi.org/10.1016/S0022-510X(99)00267-1</w:t>
        </w:r>
      </w:hyperlink>
    </w:p>
    <w:p w14:paraId="27381B5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lastRenderedPageBreak/>
        <w:t xml:space="preserve">Keith RA, Granger CV, Hamilton BB, Sherwin FS (1987) The functional independence measure: a new tool for rehabilitation. Adv Clin </w:t>
      </w:r>
      <w:proofErr w:type="spellStart"/>
      <w:r w:rsidRPr="00B30DD6">
        <w:rPr>
          <w:rStyle w:val="Hyperlink7"/>
          <w:rFonts w:ascii="Lora" w:hAnsi="Lora"/>
          <w:lang w:val="en-GB"/>
        </w:rPr>
        <w:t>Rehabil</w:t>
      </w:r>
      <w:proofErr w:type="spellEnd"/>
      <w:r w:rsidRPr="00B30DD6">
        <w:rPr>
          <w:rStyle w:val="Hyperlink7"/>
          <w:rFonts w:ascii="Lora" w:hAnsi="Lora"/>
          <w:lang w:val="en-GB"/>
        </w:rPr>
        <w:t xml:space="preserve"> 1:6-18</w:t>
      </w:r>
    </w:p>
    <w:p w14:paraId="2E7DBF1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Kellor</w:t>
      </w:r>
      <w:proofErr w:type="spellEnd"/>
      <w:r w:rsidRPr="00B30DD6">
        <w:rPr>
          <w:rStyle w:val="Hyperlink7"/>
          <w:rFonts w:ascii="Lora" w:hAnsi="Lora"/>
          <w:lang w:val="en-GB"/>
        </w:rPr>
        <w:t xml:space="preserve"> M, Frost J, Silberberg N, Iversen I, Cummings R (1971) Hand strength and dexterity. Am J </w:t>
      </w:r>
      <w:proofErr w:type="spellStart"/>
      <w:r w:rsidRPr="00B30DD6">
        <w:rPr>
          <w:rStyle w:val="Hyperlink7"/>
          <w:rFonts w:ascii="Lora" w:hAnsi="Lora"/>
          <w:lang w:val="en-GB"/>
        </w:rPr>
        <w:t>Occup</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Ther</w:t>
      </w:r>
      <w:proofErr w:type="spellEnd"/>
      <w:r w:rsidRPr="00B30DD6">
        <w:rPr>
          <w:rStyle w:val="Hyperlink7"/>
          <w:rFonts w:ascii="Lora" w:hAnsi="Lora"/>
          <w:lang w:val="en-GB"/>
        </w:rPr>
        <w:t xml:space="preserve"> 25 (2):77-83</w:t>
      </w:r>
    </w:p>
    <w:p w14:paraId="29195B3B"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Kemerdere</w:t>
      </w:r>
      <w:proofErr w:type="spellEnd"/>
      <w:r w:rsidRPr="00B30DD6">
        <w:rPr>
          <w:rStyle w:val="Hyperlink7"/>
          <w:rFonts w:ascii="Lora" w:hAnsi="Lora"/>
          <w:lang w:val="en-GB"/>
        </w:rPr>
        <w:t xml:space="preserve"> R, de </w:t>
      </w:r>
      <w:proofErr w:type="spellStart"/>
      <w:r w:rsidRPr="00B30DD6">
        <w:rPr>
          <w:rStyle w:val="Hyperlink7"/>
          <w:rFonts w:ascii="Lora" w:hAnsi="Lora"/>
          <w:lang w:val="en-GB"/>
        </w:rPr>
        <w:t>Champfleur</w:t>
      </w:r>
      <w:proofErr w:type="spellEnd"/>
      <w:r w:rsidRPr="00B30DD6">
        <w:rPr>
          <w:rStyle w:val="Hyperlink7"/>
          <w:rFonts w:ascii="Lora" w:hAnsi="Lora"/>
          <w:lang w:val="en-GB"/>
        </w:rPr>
        <w:t xml:space="preserve"> NM, </w:t>
      </w:r>
      <w:proofErr w:type="spellStart"/>
      <w:r w:rsidRPr="00B30DD6">
        <w:rPr>
          <w:rStyle w:val="Hyperlink7"/>
          <w:rFonts w:ascii="Lora" w:hAnsi="Lora"/>
          <w:lang w:val="en-GB"/>
        </w:rPr>
        <w:t>Deverdun</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Cochereau</w:t>
      </w:r>
      <w:proofErr w:type="spellEnd"/>
      <w:r w:rsidRPr="00B30DD6">
        <w:rPr>
          <w:rStyle w:val="Hyperlink7"/>
          <w:rFonts w:ascii="Lora" w:hAnsi="Lora"/>
          <w:lang w:val="en-GB"/>
        </w:rPr>
        <w:t xml:space="preserve"> J, Moritz-Gasser S, </w:t>
      </w:r>
      <w:proofErr w:type="spellStart"/>
      <w:r w:rsidRPr="00B30DD6">
        <w:rPr>
          <w:rStyle w:val="Hyperlink7"/>
          <w:rFonts w:ascii="Lora" w:hAnsi="Lora"/>
          <w:lang w:val="en-GB"/>
        </w:rPr>
        <w:t>Herbet</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Duffau</w:t>
      </w:r>
      <w:proofErr w:type="spellEnd"/>
      <w:r w:rsidRPr="00B30DD6">
        <w:rPr>
          <w:rStyle w:val="Hyperlink7"/>
          <w:rFonts w:ascii="Lora" w:hAnsi="Lora"/>
          <w:lang w:val="en-GB"/>
        </w:rPr>
        <w:t xml:space="preserve"> H (2016) Role of the left frontal aslant tract in stuttering: a brain stimulation and </w:t>
      </w:r>
      <w:proofErr w:type="spellStart"/>
      <w:r w:rsidRPr="00B30DD6">
        <w:rPr>
          <w:rStyle w:val="Hyperlink7"/>
          <w:rFonts w:ascii="Lora" w:hAnsi="Lora"/>
          <w:lang w:val="en-GB"/>
        </w:rPr>
        <w:t>tractographic</w:t>
      </w:r>
      <w:proofErr w:type="spellEnd"/>
      <w:r w:rsidRPr="00B30DD6">
        <w:rPr>
          <w:rStyle w:val="Hyperlink7"/>
          <w:rFonts w:ascii="Lora" w:hAnsi="Lora"/>
          <w:lang w:val="en-GB"/>
        </w:rPr>
        <w:t xml:space="preserve"> study. Journal of Neurology 263 (1):157-167. doi:10.1007/s00415-015-7949-3</w:t>
      </w:r>
    </w:p>
    <w:p w14:paraId="4CCDB9E7"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Kim EJ, Choi KD, Han MK, Lee BH, </w:t>
      </w:r>
      <w:proofErr w:type="spellStart"/>
      <w:r w:rsidRPr="00B30DD6">
        <w:rPr>
          <w:rStyle w:val="Hyperlink7"/>
          <w:rFonts w:ascii="Lora" w:hAnsi="Lora"/>
          <w:lang w:val="en-GB"/>
        </w:rPr>
        <w:t>Seo</w:t>
      </w:r>
      <w:proofErr w:type="spellEnd"/>
      <w:r w:rsidRPr="00B30DD6">
        <w:rPr>
          <w:rStyle w:val="Hyperlink7"/>
          <w:rFonts w:ascii="Lora" w:hAnsi="Lora"/>
          <w:lang w:val="en-GB"/>
        </w:rPr>
        <w:t xml:space="preserve"> SW, Moon SY, Heilman KM, Na DL (2008) </w:t>
      </w:r>
      <w:proofErr w:type="spellStart"/>
      <w:r w:rsidRPr="00B30DD6">
        <w:rPr>
          <w:rStyle w:val="Hyperlink7"/>
          <w:rFonts w:ascii="Lora" w:hAnsi="Lora"/>
          <w:lang w:val="en-GB"/>
        </w:rPr>
        <w:t>Hemispatial</w:t>
      </w:r>
      <w:proofErr w:type="spellEnd"/>
      <w:r w:rsidRPr="00B30DD6">
        <w:rPr>
          <w:rStyle w:val="Hyperlink7"/>
          <w:rFonts w:ascii="Lora" w:hAnsi="Lora"/>
          <w:lang w:val="en-GB"/>
        </w:rPr>
        <w:t xml:space="preserve"> neglect in cerebellar stroke. Journal of the Neurological Sciences 275 (1):133-138. </w:t>
      </w:r>
      <w:proofErr w:type="spellStart"/>
      <w:r w:rsidRPr="00B30DD6">
        <w:rPr>
          <w:rStyle w:val="Hyperlink7"/>
          <w:rFonts w:ascii="Lora" w:hAnsi="Lora"/>
          <w:lang w:val="en-GB"/>
        </w:rPr>
        <w:t>doi:</w:t>
      </w:r>
      <w:hyperlink r:id="rId133" w:history="1">
        <w:r w:rsidRPr="00B30DD6">
          <w:rPr>
            <w:rStyle w:val="Hyperlink1"/>
            <w:rFonts w:ascii="Lora" w:hAnsi="Lora"/>
            <w:lang w:val="en-GB"/>
          </w:rPr>
          <w:t>https</w:t>
        </w:r>
        <w:proofErr w:type="spellEnd"/>
        <w:r w:rsidRPr="00B30DD6">
          <w:rPr>
            <w:rStyle w:val="Hyperlink1"/>
            <w:rFonts w:ascii="Lora" w:hAnsi="Lora"/>
            <w:lang w:val="en-GB"/>
          </w:rPr>
          <w:t>://doi.org/10.1016/j.jns.2008.08.012</w:t>
        </w:r>
      </w:hyperlink>
    </w:p>
    <w:p w14:paraId="0B61BA1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Kim SG, </w:t>
      </w:r>
      <w:proofErr w:type="spellStart"/>
      <w:r w:rsidRPr="00B30DD6">
        <w:rPr>
          <w:rStyle w:val="Hyperlink7"/>
          <w:rFonts w:ascii="Lora" w:hAnsi="Lora"/>
          <w:lang w:val="en-GB"/>
        </w:rPr>
        <w:t>Uğurbil</w:t>
      </w:r>
      <w:proofErr w:type="spellEnd"/>
      <w:r w:rsidRPr="00B30DD6">
        <w:rPr>
          <w:rStyle w:val="Hyperlink7"/>
          <w:rFonts w:ascii="Lora" w:hAnsi="Lora"/>
          <w:lang w:val="en-GB"/>
        </w:rPr>
        <w:t xml:space="preserve"> K, Strick PL (1994) Activation of a Cerebellar Output Nucleus During Cognitive Processing. Science 265 (5174):949-951. doi:10.1126/science.8052851</w:t>
      </w:r>
    </w:p>
    <w:p w14:paraId="3F2D0921"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Kitazawa S, Kimura T, Yin P-B (1998) Cerebellar complex spikes encode both destinations and errors in arm movements. Nature 392 (6675):494-497. doi:10.1038/33141</w:t>
      </w:r>
    </w:p>
    <w:p w14:paraId="3DC40BB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Knopman</w:t>
      </w:r>
      <w:proofErr w:type="spellEnd"/>
      <w:r w:rsidRPr="00B30DD6">
        <w:rPr>
          <w:rStyle w:val="Hyperlink7"/>
          <w:rFonts w:ascii="Lora" w:hAnsi="Lora"/>
          <w:lang w:val="en-GB"/>
        </w:rPr>
        <w:t xml:space="preserve"> DS, </w:t>
      </w:r>
      <w:proofErr w:type="spellStart"/>
      <w:r w:rsidRPr="00B30DD6">
        <w:rPr>
          <w:rStyle w:val="Hyperlink7"/>
          <w:rFonts w:ascii="Lora" w:hAnsi="Lora"/>
          <w:lang w:val="en-GB"/>
        </w:rPr>
        <w:t>Selnes</w:t>
      </w:r>
      <w:proofErr w:type="spellEnd"/>
      <w:r w:rsidRPr="00B30DD6">
        <w:rPr>
          <w:rStyle w:val="Hyperlink7"/>
          <w:rFonts w:ascii="Lora" w:hAnsi="Lora"/>
          <w:lang w:val="en-GB"/>
        </w:rPr>
        <w:t xml:space="preserve"> OA, </w:t>
      </w:r>
      <w:proofErr w:type="spellStart"/>
      <w:r w:rsidRPr="00B30DD6">
        <w:rPr>
          <w:rStyle w:val="Hyperlink7"/>
          <w:rFonts w:ascii="Lora" w:hAnsi="Lora"/>
          <w:lang w:val="en-GB"/>
        </w:rPr>
        <w:t>Niccum</w:t>
      </w:r>
      <w:proofErr w:type="spellEnd"/>
      <w:r w:rsidRPr="00B30DD6">
        <w:rPr>
          <w:rStyle w:val="Hyperlink7"/>
          <w:rFonts w:ascii="Lora" w:hAnsi="Lora"/>
          <w:lang w:val="en-GB"/>
        </w:rPr>
        <w:t xml:space="preserve"> N, Rubens AB (1984) Recovery of naming in aphasia: relationship to fluency, </w:t>
      </w:r>
      <w:proofErr w:type="gramStart"/>
      <w:r w:rsidRPr="00B30DD6">
        <w:rPr>
          <w:rStyle w:val="Hyperlink7"/>
          <w:rFonts w:ascii="Lora" w:hAnsi="Lora"/>
          <w:lang w:val="en-GB"/>
        </w:rPr>
        <w:t>comprehension</w:t>
      </w:r>
      <w:proofErr w:type="gramEnd"/>
      <w:r w:rsidRPr="00B30DD6">
        <w:rPr>
          <w:rStyle w:val="Hyperlink7"/>
          <w:rFonts w:ascii="Lora" w:hAnsi="Lora"/>
          <w:lang w:val="en-GB"/>
        </w:rPr>
        <w:t xml:space="preserve"> and CT findings. Neurology 34 (11):1461-1470. doi:10.1212/wnl.34.11.1461</w:t>
      </w:r>
    </w:p>
    <w:p w14:paraId="2502EF7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Koini</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Rombouts</w:t>
      </w:r>
      <w:proofErr w:type="spellEnd"/>
      <w:r w:rsidRPr="00B30DD6">
        <w:rPr>
          <w:rStyle w:val="Hyperlink7"/>
          <w:rFonts w:ascii="Lora" w:hAnsi="Lora"/>
          <w:lang w:val="en-GB"/>
        </w:rPr>
        <w:t xml:space="preserve"> SARB, Veer IM, Van </w:t>
      </w:r>
      <w:proofErr w:type="spellStart"/>
      <w:r w:rsidRPr="00B30DD6">
        <w:rPr>
          <w:rStyle w:val="Hyperlink7"/>
          <w:rFonts w:ascii="Lora" w:hAnsi="Lora"/>
          <w:lang w:val="en-GB"/>
        </w:rPr>
        <w:t>Buchem</w:t>
      </w:r>
      <w:proofErr w:type="spellEnd"/>
      <w:r w:rsidRPr="00B30DD6">
        <w:rPr>
          <w:rStyle w:val="Hyperlink7"/>
          <w:rFonts w:ascii="Lora" w:hAnsi="Lora"/>
          <w:lang w:val="en-GB"/>
        </w:rPr>
        <w:t xml:space="preserve"> MA, </w:t>
      </w:r>
      <w:proofErr w:type="spellStart"/>
      <w:r w:rsidRPr="00B30DD6">
        <w:rPr>
          <w:rStyle w:val="Hyperlink7"/>
          <w:rFonts w:ascii="Lora" w:hAnsi="Lora"/>
          <w:lang w:val="en-GB"/>
        </w:rPr>
        <w:t>Huijbregts</w:t>
      </w:r>
      <w:proofErr w:type="spellEnd"/>
      <w:r w:rsidRPr="00B30DD6">
        <w:rPr>
          <w:rStyle w:val="Hyperlink7"/>
          <w:rFonts w:ascii="Lora" w:hAnsi="Lora"/>
          <w:lang w:val="en-GB"/>
        </w:rPr>
        <w:t xml:space="preserve"> SCJ (2017) White matter microstructure of patients with neurofibromatosis type 1 and its relation to inhibitory control. Brain Imaging and </w:t>
      </w:r>
      <w:proofErr w:type="spellStart"/>
      <w:r w:rsidRPr="00B30DD6">
        <w:rPr>
          <w:rStyle w:val="Hyperlink7"/>
          <w:rFonts w:ascii="Lora" w:hAnsi="Lora"/>
          <w:lang w:val="en-GB"/>
        </w:rPr>
        <w:t>Behavior</w:t>
      </w:r>
      <w:proofErr w:type="spellEnd"/>
      <w:r w:rsidRPr="00B30DD6">
        <w:rPr>
          <w:rStyle w:val="Hyperlink7"/>
          <w:rFonts w:ascii="Lora" w:hAnsi="Lora"/>
          <w:lang w:val="en-GB"/>
        </w:rPr>
        <w:t xml:space="preserve"> 11 (6):1731-1740. doi:10.1007/s11682-016-9641-3</w:t>
      </w:r>
    </w:p>
    <w:p w14:paraId="7CAA26C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Konishi</w:t>
      </w:r>
      <w:proofErr w:type="spellEnd"/>
      <w:r w:rsidRPr="00B30DD6">
        <w:rPr>
          <w:rStyle w:val="Hyperlink7"/>
          <w:rFonts w:ascii="Lora" w:hAnsi="Lora"/>
          <w:lang w:val="en-GB"/>
        </w:rPr>
        <w:t xml:space="preserve"> S, Wheeler ME, Donaldson DI, Buckner RL (2000) Neural Correlates of Episodic Retrieval Success. </w:t>
      </w:r>
      <w:proofErr w:type="spellStart"/>
      <w:r w:rsidRPr="00B30DD6">
        <w:rPr>
          <w:rStyle w:val="Hyperlink7"/>
          <w:rFonts w:ascii="Lora" w:hAnsi="Lora"/>
          <w:lang w:val="en-GB"/>
        </w:rPr>
        <w:t>NeuroImage</w:t>
      </w:r>
      <w:proofErr w:type="spellEnd"/>
      <w:r w:rsidRPr="00B30DD6">
        <w:rPr>
          <w:rStyle w:val="Hyperlink7"/>
          <w:rFonts w:ascii="Lora" w:hAnsi="Lora"/>
          <w:lang w:val="en-GB"/>
        </w:rPr>
        <w:t xml:space="preserve"> 12 (3):276-286. </w:t>
      </w:r>
      <w:proofErr w:type="spellStart"/>
      <w:r w:rsidRPr="00B30DD6">
        <w:rPr>
          <w:rStyle w:val="Hyperlink7"/>
          <w:rFonts w:ascii="Lora" w:hAnsi="Lora"/>
          <w:lang w:val="en-GB"/>
        </w:rPr>
        <w:t>doi:</w:t>
      </w:r>
      <w:hyperlink r:id="rId134" w:history="1">
        <w:r w:rsidRPr="00B30DD6">
          <w:rPr>
            <w:rStyle w:val="Hyperlink1"/>
            <w:rFonts w:ascii="Lora" w:hAnsi="Lora"/>
            <w:lang w:val="en-GB"/>
          </w:rPr>
          <w:t>https</w:t>
        </w:r>
        <w:proofErr w:type="spellEnd"/>
        <w:r w:rsidRPr="00B30DD6">
          <w:rPr>
            <w:rStyle w:val="Hyperlink1"/>
            <w:rFonts w:ascii="Lora" w:hAnsi="Lora"/>
            <w:lang w:val="en-GB"/>
          </w:rPr>
          <w:t>://doi.org/10.1006/nimg.2000.0614</w:t>
        </w:r>
      </w:hyperlink>
    </w:p>
    <w:p w14:paraId="269DE1F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Koski LM, Paus T, </w:t>
      </w:r>
      <w:proofErr w:type="spellStart"/>
      <w:r w:rsidRPr="00B30DD6">
        <w:rPr>
          <w:rStyle w:val="Hyperlink7"/>
          <w:rFonts w:ascii="Lora" w:hAnsi="Lora"/>
          <w:lang w:val="en-GB"/>
        </w:rPr>
        <w:t>Petrides</w:t>
      </w:r>
      <w:proofErr w:type="spellEnd"/>
      <w:r w:rsidRPr="00B30DD6">
        <w:rPr>
          <w:rStyle w:val="Hyperlink7"/>
          <w:rFonts w:ascii="Lora" w:hAnsi="Lora"/>
          <w:lang w:val="en-GB"/>
        </w:rPr>
        <w:t xml:space="preserve"> M (1998) Directed attention after unilateral frontal excisions in humans.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36 (12):1363-1371. </w:t>
      </w:r>
      <w:proofErr w:type="spellStart"/>
      <w:r w:rsidRPr="00B30DD6">
        <w:rPr>
          <w:rStyle w:val="Hyperlink7"/>
          <w:rFonts w:ascii="Lora" w:hAnsi="Lora"/>
          <w:lang w:val="en-GB"/>
        </w:rPr>
        <w:t>doi:</w:t>
      </w:r>
      <w:hyperlink r:id="rId135" w:history="1">
        <w:r w:rsidRPr="00B30DD6">
          <w:rPr>
            <w:rStyle w:val="Hyperlink1"/>
            <w:rFonts w:ascii="Lora" w:hAnsi="Lora"/>
            <w:lang w:val="en-GB"/>
          </w:rPr>
          <w:t>https</w:t>
        </w:r>
        <w:proofErr w:type="spellEnd"/>
        <w:r w:rsidRPr="00B30DD6">
          <w:rPr>
            <w:rStyle w:val="Hyperlink1"/>
            <w:rFonts w:ascii="Lora" w:hAnsi="Lora"/>
            <w:lang w:val="en-GB"/>
          </w:rPr>
          <w:t>://doi.org/10.1016/S0028-3932(98)00018-9</w:t>
        </w:r>
      </w:hyperlink>
    </w:p>
    <w:p w14:paraId="11F222B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Kranczioch</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Debener</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Schwarzbach</w:t>
      </w:r>
      <w:proofErr w:type="spellEnd"/>
      <w:r w:rsidRPr="00B30DD6">
        <w:rPr>
          <w:rStyle w:val="Hyperlink7"/>
          <w:rFonts w:ascii="Lora" w:hAnsi="Lora"/>
          <w:lang w:val="en-GB"/>
        </w:rPr>
        <w:t xml:space="preserve"> J, Goebel R, Engel AK (2005) Neural correlates of conscious perception in the attentional blink. Neuroimage 24 (3):704-714. </w:t>
      </w:r>
      <w:proofErr w:type="gramStart"/>
      <w:r w:rsidRPr="00B30DD6">
        <w:rPr>
          <w:rStyle w:val="Hyperlink7"/>
          <w:rFonts w:ascii="Lora" w:hAnsi="Lora"/>
          <w:lang w:val="en-GB"/>
        </w:rPr>
        <w:t>doi:10.1016/j.neuroimage</w:t>
      </w:r>
      <w:proofErr w:type="gramEnd"/>
      <w:r w:rsidRPr="00B30DD6">
        <w:rPr>
          <w:rStyle w:val="Hyperlink7"/>
          <w:rFonts w:ascii="Lora" w:hAnsi="Lora"/>
          <w:lang w:val="en-GB"/>
        </w:rPr>
        <w:t>.2004.09.024</w:t>
      </w:r>
    </w:p>
    <w:p w14:paraId="112973A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Kravitz DJ, Saleem KS, Baker CI, Mishkin M (2011) A new neural framework for visuospatial processing. Nature Reviews Neuroscience 12 (4):217-230. doi:10.1038/nrn3008</w:t>
      </w:r>
    </w:p>
    <w:p w14:paraId="7E45E271"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Kreisler A, </w:t>
      </w:r>
      <w:proofErr w:type="spellStart"/>
      <w:r w:rsidRPr="00B30DD6">
        <w:rPr>
          <w:rStyle w:val="Hyperlink7"/>
          <w:rFonts w:ascii="Lora" w:hAnsi="Lora"/>
          <w:lang w:val="en-GB"/>
        </w:rPr>
        <w:t>Godefroy</w:t>
      </w:r>
      <w:proofErr w:type="spellEnd"/>
      <w:r w:rsidRPr="00B30DD6">
        <w:rPr>
          <w:rStyle w:val="Hyperlink7"/>
          <w:rFonts w:ascii="Lora" w:hAnsi="Lora"/>
          <w:lang w:val="en-GB"/>
        </w:rPr>
        <w:t xml:space="preserve"> O, </w:t>
      </w:r>
      <w:proofErr w:type="spellStart"/>
      <w:r w:rsidRPr="00B30DD6">
        <w:rPr>
          <w:rStyle w:val="Hyperlink7"/>
          <w:rFonts w:ascii="Lora" w:hAnsi="Lora"/>
          <w:lang w:val="en-GB"/>
        </w:rPr>
        <w:t>Delmaire</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Debachy</w:t>
      </w:r>
      <w:proofErr w:type="spellEnd"/>
      <w:r w:rsidRPr="00B30DD6">
        <w:rPr>
          <w:rStyle w:val="Hyperlink7"/>
          <w:rFonts w:ascii="Lora" w:hAnsi="Lora"/>
          <w:lang w:val="en-GB"/>
        </w:rPr>
        <w:t xml:space="preserve"> B, </w:t>
      </w:r>
      <w:proofErr w:type="spellStart"/>
      <w:r w:rsidRPr="00B30DD6">
        <w:rPr>
          <w:rStyle w:val="Hyperlink7"/>
          <w:rFonts w:ascii="Lora" w:hAnsi="Lora"/>
          <w:lang w:val="en-GB"/>
        </w:rPr>
        <w:t>Leclercq</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Pruvo</w:t>
      </w:r>
      <w:proofErr w:type="spellEnd"/>
      <w:r w:rsidRPr="00B30DD6">
        <w:rPr>
          <w:rStyle w:val="Hyperlink7"/>
          <w:rFonts w:ascii="Lora" w:hAnsi="Lora"/>
          <w:lang w:val="en-GB"/>
        </w:rPr>
        <w:t xml:space="preserve"> JP, Leys D (2000) The anatomy of aphasia revisited. Neurology 54 (5):1117-1123. doi:10.1212/wnl.54.5.1117</w:t>
      </w:r>
    </w:p>
    <w:p w14:paraId="5A0D0C0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Kumral</w:t>
      </w:r>
      <w:proofErr w:type="spellEnd"/>
      <w:r w:rsidRPr="00B30DD6">
        <w:rPr>
          <w:rStyle w:val="Hyperlink7"/>
          <w:rFonts w:ascii="Lora" w:hAnsi="Lora"/>
          <w:lang w:val="en-GB"/>
        </w:rPr>
        <w:t xml:space="preserve"> E, </w:t>
      </w:r>
      <w:proofErr w:type="spellStart"/>
      <w:r w:rsidRPr="00B30DD6">
        <w:rPr>
          <w:rStyle w:val="Hyperlink7"/>
          <w:rFonts w:ascii="Lora" w:hAnsi="Lora"/>
          <w:lang w:val="en-GB"/>
        </w:rPr>
        <w:t>Kocaer</w:t>
      </w:r>
      <w:proofErr w:type="spellEnd"/>
      <w:r w:rsidRPr="00B30DD6">
        <w:rPr>
          <w:rStyle w:val="Hyperlink7"/>
          <w:rFonts w:ascii="Lora" w:hAnsi="Lora"/>
          <w:lang w:val="en-GB"/>
        </w:rPr>
        <w:t xml:space="preserve"> T, </w:t>
      </w:r>
      <w:proofErr w:type="spellStart"/>
      <w:r w:rsidRPr="00B30DD6">
        <w:rPr>
          <w:rStyle w:val="Hyperlink7"/>
          <w:rFonts w:ascii="Lora" w:hAnsi="Lora"/>
          <w:lang w:val="en-GB"/>
        </w:rPr>
        <w:t>Ertubey</w:t>
      </w:r>
      <w:proofErr w:type="spellEnd"/>
      <w:r w:rsidRPr="00B30DD6">
        <w:rPr>
          <w:rStyle w:val="Hyperlink7"/>
          <w:rFonts w:ascii="Lora" w:hAnsi="Lora"/>
          <w:lang w:val="en-GB"/>
        </w:rPr>
        <w:t xml:space="preserve"> NO, </w:t>
      </w:r>
      <w:proofErr w:type="spellStart"/>
      <w:r w:rsidRPr="00B30DD6">
        <w:rPr>
          <w:rStyle w:val="Hyperlink7"/>
          <w:rFonts w:ascii="Lora" w:hAnsi="Lora"/>
          <w:lang w:val="en-GB"/>
        </w:rPr>
        <w:t>Kumral</w:t>
      </w:r>
      <w:proofErr w:type="spellEnd"/>
      <w:r w:rsidRPr="00B30DD6">
        <w:rPr>
          <w:rStyle w:val="Hyperlink7"/>
          <w:rFonts w:ascii="Lora" w:hAnsi="Lora"/>
          <w:lang w:val="en-GB"/>
        </w:rPr>
        <w:t xml:space="preserve"> K (1995) Thalamic </w:t>
      </w:r>
      <w:proofErr w:type="spellStart"/>
      <w:r w:rsidRPr="00B30DD6">
        <w:rPr>
          <w:rStyle w:val="Hyperlink7"/>
          <w:rFonts w:ascii="Lora" w:hAnsi="Lora"/>
          <w:lang w:val="en-GB"/>
        </w:rPr>
        <w:t>hemorrhage</w:t>
      </w:r>
      <w:proofErr w:type="spellEnd"/>
      <w:r w:rsidRPr="00B30DD6">
        <w:rPr>
          <w:rStyle w:val="Hyperlink7"/>
          <w:rFonts w:ascii="Lora" w:hAnsi="Lora"/>
          <w:lang w:val="en-GB"/>
        </w:rPr>
        <w:t xml:space="preserve">. A prospective study of 100 patients. Stroke 26 (6):964-970. </w:t>
      </w:r>
      <w:proofErr w:type="gramStart"/>
      <w:r w:rsidRPr="00B30DD6">
        <w:rPr>
          <w:rStyle w:val="Hyperlink7"/>
          <w:rFonts w:ascii="Lora" w:hAnsi="Lora"/>
          <w:lang w:val="en-GB"/>
        </w:rPr>
        <w:t>doi:10.1161/01.str</w:t>
      </w:r>
      <w:proofErr w:type="gramEnd"/>
      <w:r w:rsidRPr="00B30DD6">
        <w:rPr>
          <w:rStyle w:val="Hyperlink7"/>
          <w:rFonts w:ascii="Lora" w:hAnsi="Lora"/>
          <w:lang w:val="en-GB"/>
        </w:rPr>
        <w:t>.26.6.964</w:t>
      </w:r>
    </w:p>
    <w:p w14:paraId="41932F8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Lacritz</w:t>
      </w:r>
      <w:proofErr w:type="spellEnd"/>
      <w:r w:rsidRPr="00B30DD6">
        <w:rPr>
          <w:rStyle w:val="Hyperlink7"/>
          <w:rFonts w:ascii="Lora" w:hAnsi="Lora"/>
          <w:lang w:val="en-GB"/>
        </w:rPr>
        <w:t xml:space="preserve"> LH, Cullum CM (1998) The Hopkins Verbal Learning Test and CVLT: A preliminary comparison. Archives of Clinical Neuropsychology 13:623–628</w:t>
      </w:r>
    </w:p>
    <w:p w14:paraId="46921BDD"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Lansing AE, </w:t>
      </w:r>
      <w:proofErr w:type="spellStart"/>
      <w:r w:rsidRPr="00B30DD6">
        <w:rPr>
          <w:rStyle w:val="Hyperlink7"/>
          <w:rFonts w:ascii="Lora" w:hAnsi="Lora"/>
          <w:lang w:val="en-GB"/>
        </w:rPr>
        <w:t>Ivnik</w:t>
      </w:r>
      <w:proofErr w:type="spellEnd"/>
      <w:r w:rsidRPr="00B30DD6">
        <w:rPr>
          <w:rStyle w:val="Hyperlink7"/>
          <w:rFonts w:ascii="Lora" w:hAnsi="Lora"/>
          <w:lang w:val="en-GB"/>
        </w:rPr>
        <w:t xml:space="preserve"> RJ, Cullum CM, Randolph C (1999) An empirically derived short form of the Boston naming test. Archives of clinical </w:t>
      </w:r>
      <w:proofErr w:type="gramStart"/>
      <w:r w:rsidRPr="00B30DD6">
        <w:rPr>
          <w:rStyle w:val="Hyperlink7"/>
          <w:rFonts w:ascii="Lora" w:hAnsi="Lora"/>
          <w:lang w:val="en-GB"/>
        </w:rPr>
        <w:t>neuropsychology :</w:t>
      </w:r>
      <w:proofErr w:type="gramEnd"/>
      <w:r w:rsidRPr="00B30DD6">
        <w:rPr>
          <w:rStyle w:val="Hyperlink7"/>
          <w:rFonts w:ascii="Lora" w:hAnsi="Lora"/>
          <w:lang w:val="en-GB"/>
        </w:rPr>
        <w:t xml:space="preserve"> the </w:t>
      </w:r>
      <w:r w:rsidRPr="00B30DD6">
        <w:rPr>
          <w:rStyle w:val="Hyperlink7"/>
          <w:rFonts w:ascii="Lora" w:hAnsi="Lora"/>
          <w:lang w:val="en-GB"/>
        </w:rPr>
        <w:lastRenderedPageBreak/>
        <w:t>official journal of the National Academy of Neuropsychologists 14 (6):481-487</w:t>
      </w:r>
    </w:p>
    <w:p w14:paraId="6E43C95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Leibovitch FS, Black SE, Caldwell CB, Ebert PL, Ehrlich LE, </w:t>
      </w:r>
      <w:proofErr w:type="spellStart"/>
      <w:r w:rsidRPr="00B30DD6">
        <w:rPr>
          <w:rStyle w:val="Hyperlink7"/>
          <w:rFonts w:ascii="Lora" w:hAnsi="Lora"/>
          <w:lang w:val="en-GB"/>
        </w:rPr>
        <w:t>Szalai</w:t>
      </w:r>
      <w:proofErr w:type="spellEnd"/>
      <w:r w:rsidRPr="00B30DD6">
        <w:rPr>
          <w:rStyle w:val="Hyperlink7"/>
          <w:rFonts w:ascii="Lora" w:hAnsi="Lora"/>
          <w:lang w:val="en-GB"/>
        </w:rPr>
        <w:t xml:space="preserve"> JP (1998) Brain-</w:t>
      </w:r>
      <w:proofErr w:type="spellStart"/>
      <w:r w:rsidRPr="00B30DD6">
        <w:rPr>
          <w:rStyle w:val="Hyperlink7"/>
          <w:rFonts w:ascii="Lora" w:hAnsi="Lora"/>
          <w:lang w:val="en-GB"/>
        </w:rPr>
        <w:t>behavior</w:t>
      </w:r>
      <w:proofErr w:type="spellEnd"/>
      <w:r w:rsidRPr="00B30DD6">
        <w:rPr>
          <w:rStyle w:val="Hyperlink7"/>
          <w:rFonts w:ascii="Lora" w:hAnsi="Lora"/>
          <w:lang w:val="en-GB"/>
        </w:rPr>
        <w:t xml:space="preserve"> correlations in </w:t>
      </w:r>
      <w:proofErr w:type="spellStart"/>
      <w:r w:rsidRPr="00B30DD6">
        <w:rPr>
          <w:rStyle w:val="Hyperlink7"/>
          <w:rFonts w:ascii="Lora" w:hAnsi="Lora"/>
          <w:lang w:val="en-GB"/>
        </w:rPr>
        <w:t>hemispatial</w:t>
      </w:r>
      <w:proofErr w:type="spellEnd"/>
      <w:r w:rsidRPr="00B30DD6">
        <w:rPr>
          <w:rStyle w:val="Hyperlink7"/>
          <w:rFonts w:ascii="Lora" w:hAnsi="Lora"/>
          <w:lang w:val="en-GB"/>
        </w:rPr>
        <w:t xml:space="preserve"> neglect using CT and SPECT: the Sunnybrook Stroke Study. Neurology 50 (4):901-908. doi:10.1212/wnl.50.4.901</w:t>
      </w:r>
    </w:p>
    <w:p w14:paraId="3991246B"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Leshikar</w:t>
      </w:r>
      <w:proofErr w:type="spellEnd"/>
      <w:r w:rsidRPr="00B30DD6">
        <w:rPr>
          <w:rStyle w:val="Hyperlink7"/>
          <w:rFonts w:ascii="Lora" w:hAnsi="Lora"/>
          <w:lang w:val="en-GB"/>
        </w:rPr>
        <w:t xml:space="preserve"> ED, Duarte A, Hertzog C (2012) Task-selective memory effects for successfully implemented encoding strategies. </w:t>
      </w:r>
      <w:proofErr w:type="spellStart"/>
      <w:r w:rsidRPr="00B30DD6">
        <w:rPr>
          <w:rStyle w:val="Hyperlink7"/>
          <w:rFonts w:ascii="Lora" w:hAnsi="Lora"/>
          <w:lang w:val="en-GB"/>
        </w:rPr>
        <w:t>PLoS</w:t>
      </w:r>
      <w:proofErr w:type="spellEnd"/>
      <w:r w:rsidRPr="00B30DD6">
        <w:rPr>
          <w:rStyle w:val="Hyperlink7"/>
          <w:rFonts w:ascii="Lora" w:hAnsi="Lora"/>
          <w:lang w:val="en-GB"/>
        </w:rPr>
        <w:t xml:space="preserve"> One 7 (5</w:t>
      </w:r>
      <w:proofErr w:type="gramStart"/>
      <w:r w:rsidRPr="00B30DD6">
        <w:rPr>
          <w:rStyle w:val="Hyperlink7"/>
          <w:rFonts w:ascii="Lora" w:hAnsi="Lora"/>
          <w:lang w:val="en-GB"/>
        </w:rPr>
        <w:t>):e</w:t>
      </w:r>
      <w:proofErr w:type="gramEnd"/>
      <w:r w:rsidRPr="00B30DD6">
        <w:rPr>
          <w:rStyle w:val="Hyperlink7"/>
          <w:rFonts w:ascii="Lora" w:hAnsi="Lora"/>
          <w:lang w:val="en-GB"/>
        </w:rPr>
        <w:t xml:space="preserve">38160. </w:t>
      </w:r>
      <w:proofErr w:type="gramStart"/>
      <w:r w:rsidRPr="00B30DD6">
        <w:rPr>
          <w:rStyle w:val="Hyperlink7"/>
          <w:rFonts w:ascii="Lora" w:hAnsi="Lora"/>
          <w:lang w:val="en-GB"/>
        </w:rPr>
        <w:t>doi:10.1371/journal.pone</w:t>
      </w:r>
      <w:proofErr w:type="gramEnd"/>
      <w:r w:rsidRPr="00B30DD6">
        <w:rPr>
          <w:rStyle w:val="Hyperlink7"/>
          <w:rFonts w:ascii="Lora" w:hAnsi="Lora"/>
          <w:lang w:val="en-GB"/>
        </w:rPr>
        <w:t>.0038160</w:t>
      </w:r>
    </w:p>
    <w:p w14:paraId="102EEDB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Li Y, Wu P, Liang F, Huang W (2015) The microstructural status of the corpus callosum is associated with the degree of motor function and neurological deficit in stroke patients. </w:t>
      </w:r>
      <w:proofErr w:type="spellStart"/>
      <w:r w:rsidRPr="00B30DD6">
        <w:rPr>
          <w:rStyle w:val="Hyperlink7"/>
          <w:rFonts w:ascii="Lora" w:hAnsi="Lora"/>
          <w:lang w:val="en-GB"/>
        </w:rPr>
        <w:t>PLoS</w:t>
      </w:r>
      <w:proofErr w:type="spellEnd"/>
      <w:r w:rsidRPr="00B30DD6">
        <w:rPr>
          <w:rStyle w:val="Hyperlink7"/>
          <w:rFonts w:ascii="Lora" w:hAnsi="Lora"/>
          <w:lang w:val="en-GB"/>
        </w:rPr>
        <w:t xml:space="preserve"> One 10 (4</w:t>
      </w:r>
      <w:proofErr w:type="gramStart"/>
      <w:r w:rsidRPr="00B30DD6">
        <w:rPr>
          <w:rStyle w:val="Hyperlink7"/>
          <w:rFonts w:ascii="Lora" w:hAnsi="Lora"/>
          <w:lang w:val="en-GB"/>
        </w:rPr>
        <w:t>):e</w:t>
      </w:r>
      <w:proofErr w:type="gramEnd"/>
      <w:r w:rsidRPr="00B30DD6">
        <w:rPr>
          <w:rStyle w:val="Hyperlink7"/>
          <w:rFonts w:ascii="Lora" w:hAnsi="Lora"/>
          <w:lang w:val="en-GB"/>
        </w:rPr>
        <w:t xml:space="preserve">0122615. </w:t>
      </w:r>
      <w:proofErr w:type="gramStart"/>
      <w:r w:rsidRPr="00B30DD6">
        <w:rPr>
          <w:rStyle w:val="Hyperlink7"/>
          <w:rFonts w:ascii="Lora" w:hAnsi="Lora"/>
          <w:lang w:val="en-GB"/>
        </w:rPr>
        <w:t>doi:10.1371/journal.pone</w:t>
      </w:r>
      <w:proofErr w:type="gramEnd"/>
      <w:r w:rsidRPr="00B30DD6">
        <w:rPr>
          <w:rStyle w:val="Hyperlink7"/>
          <w:rFonts w:ascii="Lora" w:hAnsi="Lora"/>
          <w:lang w:val="en-GB"/>
        </w:rPr>
        <w:t>.0122615</w:t>
      </w:r>
    </w:p>
    <w:p w14:paraId="7362854E"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Liu W, </w:t>
      </w:r>
      <w:proofErr w:type="spellStart"/>
      <w:r w:rsidRPr="00B30DD6">
        <w:rPr>
          <w:rStyle w:val="Hyperlink7"/>
          <w:rFonts w:ascii="Lora" w:hAnsi="Lora"/>
          <w:lang w:val="en-GB"/>
        </w:rPr>
        <w:t>Whitall</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Kepple</w:t>
      </w:r>
      <w:proofErr w:type="spellEnd"/>
      <w:r w:rsidRPr="00B30DD6">
        <w:rPr>
          <w:rStyle w:val="Hyperlink7"/>
          <w:rFonts w:ascii="Lora" w:hAnsi="Lora"/>
          <w:lang w:val="en-GB"/>
        </w:rPr>
        <w:t xml:space="preserve"> TM (2013) Multi-joint coordination of functional arm reaching: induced position analysis. J </w:t>
      </w:r>
      <w:proofErr w:type="spellStart"/>
      <w:r w:rsidRPr="00B30DD6">
        <w:rPr>
          <w:rStyle w:val="Hyperlink7"/>
          <w:rFonts w:ascii="Lora" w:hAnsi="Lora"/>
          <w:lang w:val="en-GB"/>
        </w:rPr>
        <w:t>Appl</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Biomech</w:t>
      </w:r>
      <w:proofErr w:type="spellEnd"/>
      <w:r w:rsidRPr="00B30DD6">
        <w:rPr>
          <w:rStyle w:val="Hyperlink7"/>
          <w:rFonts w:ascii="Lora" w:hAnsi="Lora"/>
          <w:lang w:val="en-GB"/>
        </w:rPr>
        <w:t xml:space="preserve"> 29 (2):235-240. doi:10.1123/jab.29.2.235</w:t>
      </w:r>
    </w:p>
    <w:p w14:paraId="25A0FCE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López-Barroso D, Catani M, </w:t>
      </w:r>
      <w:proofErr w:type="spellStart"/>
      <w:r w:rsidRPr="00B30DD6">
        <w:rPr>
          <w:rStyle w:val="Hyperlink7"/>
          <w:rFonts w:ascii="Lora" w:hAnsi="Lora"/>
          <w:lang w:val="en-GB"/>
        </w:rPr>
        <w:t>Ripollés</w:t>
      </w:r>
      <w:proofErr w:type="spellEnd"/>
      <w:r w:rsidRPr="00B30DD6">
        <w:rPr>
          <w:rStyle w:val="Hyperlink7"/>
          <w:rFonts w:ascii="Lora" w:hAnsi="Lora"/>
          <w:lang w:val="en-GB"/>
        </w:rPr>
        <w:t xml:space="preserve"> P, Dell, </w:t>
      </w:r>
      <w:proofErr w:type="spellStart"/>
      <w:r w:rsidRPr="00B30DD6">
        <w:rPr>
          <w:rStyle w:val="Hyperlink7"/>
          <w:rFonts w:ascii="Lora" w:hAnsi="Lora"/>
          <w:lang w:val="en-GB"/>
        </w:rPr>
        <w:t>Acqua</w:t>
      </w:r>
      <w:proofErr w:type="spellEnd"/>
      <w:r w:rsidRPr="00B30DD6">
        <w:rPr>
          <w:rStyle w:val="Hyperlink7"/>
          <w:rFonts w:ascii="Lora" w:hAnsi="Lora"/>
          <w:lang w:val="en-GB"/>
        </w:rPr>
        <w:t xml:space="preserve"> F, Rodríguez-</w:t>
      </w:r>
      <w:proofErr w:type="spellStart"/>
      <w:r w:rsidRPr="00B30DD6">
        <w:rPr>
          <w:rStyle w:val="Hyperlink7"/>
          <w:rFonts w:ascii="Lora" w:hAnsi="Lora"/>
          <w:lang w:val="en-GB"/>
        </w:rPr>
        <w:t>Fornells</w:t>
      </w:r>
      <w:proofErr w:type="spellEnd"/>
      <w:r w:rsidRPr="00B30DD6">
        <w:rPr>
          <w:rStyle w:val="Hyperlink7"/>
          <w:rFonts w:ascii="Lora" w:hAnsi="Lora"/>
          <w:lang w:val="en-GB"/>
        </w:rPr>
        <w:t xml:space="preserve"> A, de Diego-Balaguer R (2013) Word learning is mediated by the left arcuate fasciculus. Proceedings of the National Academy of Sciences 110 (32):13168. doi:10.1073/pnas.1301696110</w:t>
      </w:r>
    </w:p>
    <w:p w14:paraId="2C12A4E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Luck SJ, Hillyard SA, Mangun GR, Gazzaniga MS (1989) Independent hemispheric attentional systems mediate visual search in split-brain patients. Nature 342 (6249):543-545. doi:10.1038/342543a0</w:t>
      </w:r>
    </w:p>
    <w:p w14:paraId="624CDEE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Lunven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Bourlon</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Duret</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Migliaccio</w:t>
      </w:r>
      <w:proofErr w:type="spellEnd"/>
      <w:r w:rsidRPr="00B30DD6">
        <w:rPr>
          <w:rStyle w:val="Hyperlink7"/>
          <w:rFonts w:ascii="Lora" w:hAnsi="Lora"/>
          <w:lang w:val="en-GB"/>
        </w:rPr>
        <w:t xml:space="preserve"> R, Rode G, Bartolomeo P (2015) White matter </w:t>
      </w:r>
      <w:proofErr w:type="spellStart"/>
      <w:r w:rsidRPr="00B30DD6">
        <w:rPr>
          <w:rStyle w:val="Hyperlink7"/>
          <w:rFonts w:ascii="Lora" w:hAnsi="Lora"/>
          <w:lang w:val="en-GB"/>
        </w:rPr>
        <w:t>lesional</w:t>
      </w:r>
      <w:proofErr w:type="spellEnd"/>
      <w:r w:rsidRPr="00B30DD6">
        <w:rPr>
          <w:rStyle w:val="Hyperlink7"/>
          <w:rFonts w:ascii="Lora" w:hAnsi="Lora"/>
          <w:lang w:val="en-GB"/>
        </w:rPr>
        <w:t xml:space="preserve"> predictors of chronic visual neglect: a longitudinal study. Brain 138 (3):746-760. doi:10.1093/brain/awu389</w:t>
      </w:r>
    </w:p>
    <w:p w14:paraId="3A0F109E"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Lyle RC (1981) A performance test for assessment of upper limb function in physical rehabilitation treatment and research. Int J </w:t>
      </w:r>
      <w:proofErr w:type="spellStart"/>
      <w:r w:rsidRPr="00B30DD6">
        <w:rPr>
          <w:rStyle w:val="Hyperlink7"/>
          <w:rFonts w:ascii="Lora" w:hAnsi="Lora"/>
          <w:lang w:val="en-GB"/>
        </w:rPr>
        <w:t>Rehabil</w:t>
      </w:r>
      <w:proofErr w:type="spellEnd"/>
      <w:r w:rsidRPr="00B30DD6">
        <w:rPr>
          <w:rStyle w:val="Hyperlink7"/>
          <w:rFonts w:ascii="Lora" w:hAnsi="Lora"/>
          <w:lang w:val="en-GB"/>
        </w:rPr>
        <w:t xml:space="preserve"> Res 4 (4):483-492. doi:10.1097/00004356-198112000-00001</w:t>
      </w:r>
    </w:p>
    <w:p w14:paraId="6EFD3DA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Mack WJ, Freed DM, Williams BW, Henderson VW (1992) Boston Naming Test: shortened versions for use in Alzheimer's disease. J </w:t>
      </w:r>
      <w:proofErr w:type="spellStart"/>
      <w:r w:rsidRPr="00B30DD6">
        <w:rPr>
          <w:rStyle w:val="Hyperlink7"/>
          <w:rFonts w:ascii="Lora" w:hAnsi="Lora"/>
          <w:lang w:val="en-GB"/>
        </w:rPr>
        <w:t>Gerontol</w:t>
      </w:r>
      <w:proofErr w:type="spellEnd"/>
      <w:r w:rsidRPr="00B30DD6">
        <w:rPr>
          <w:rStyle w:val="Hyperlink7"/>
          <w:rFonts w:ascii="Lora" w:hAnsi="Lora"/>
          <w:lang w:val="en-GB"/>
        </w:rPr>
        <w:t xml:space="preserve"> 47 (3</w:t>
      </w:r>
      <w:proofErr w:type="gramStart"/>
      <w:r w:rsidRPr="00B30DD6">
        <w:rPr>
          <w:rStyle w:val="Hyperlink7"/>
          <w:rFonts w:ascii="Lora" w:hAnsi="Lora"/>
          <w:lang w:val="en-GB"/>
        </w:rPr>
        <w:t>):P</w:t>
      </w:r>
      <w:proofErr w:type="gramEnd"/>
      <w:r w:rsidRPr="00B30DD6">
        <w:rPr>
          <w:rStyle w:val="Hyperlink7"/>
          <w:rFonts w:ascii="Lora" w:hAnsi="Lora"/>
          <w:lang w:val="en-GB"/>
        </w:rPr>
        <w:t>154-158. doi:10.1093/</w:t>
      </w:r>
      <w:proofErr w:type="spellStart"/>
      <w:r w:rsidRPr="00B30DD6">
        <w:rPr>
          <w:rStyle w:val="Hyperlink7"/>
          <w:rFonts w:ascii="Lora" w:hAnsi="Lora"/>
          <w:lang w:val="en-GB"/>
        </w:rPr>
        <w:t>geronj</w:t>
      </w:r>
      <w:proofErr w:type="spellEnd"/>
      <w:r w:rsidRPr="00B30DD6">
        <w:rPr>
          <w:rStyle w:val="Hyperlink7"/>
          <w:rFonts w:ascii="Lora" w:hAnsi="Lora"/>
          <w:lang w:val="en-GB"/>
        </w:rPr>
        <w:t>/47.</w:t>
      </w:r>
      <w:proofErr w:type="gramStart"/>
      <w:r w:rsidRPr="00B30DD6">
        <w:rPr>
          <w:rStyle w:val="Hyperlink7"/>
          <w:rFonts w:ascii="Lora" w:hAnsi="Lora"/>
          <w:lang w:val="en-GB"/>
        </w:rPr>
        <w:t>3.p</w:t>
      </w:r>
      <w:proofErr w:type="gramEnd"/>
      <w:r w:rsidRPr="00B30DD6">
        <w:rPr>
          <w:rStyle w:val="Hyperlink7"/>
          <w:rFonts w:ascii="Lora" w:hAnsi="Lora"/>
          <w:lang w:val="en-GB"/>
        </w:rPr>
        <w:t>154</w:t>
      </w:r>
    </w:p>
    <w:p w14:paraId="04345CF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Manes F, Paradiso S, Springer JA, </w:t>
      </w:r>
      <w:proofErr w:type="spellStart"/>
      <w:r w:rsidRPr="00B30DD6">
        <w:rPr>
          <w:rStyle w:val="Hyperlink7"/>
          <w:rFonts w:ascii="Lora" w:hAnsi="Lora"/>
          <w:lang w:val="en-GB"/>
        </w:rPr>
        <w:t>Lamberty</w:t>
      </w:r>
      <w:proofErr w:type="spellEnd"/>
      <w:r w:rsidRPr="00B30DD6">
        <w:rPr>
          <w:rStyle w:val="Hyperlink7"/>
          <w:rFonts w:ascii="Lora" w:hAnsi="Lora"/>
          <w:lang w:val="en-GB"/>
        </w:rPr>
        <w:t xml:space="preserve"> G, Robinson RG (1999) Neglect after right insular cortex infarction. Stroke 30 (5):946-948. </w:t>
      </w:r>
      <w:proofErr w:type="gramStart"/>
      <w:r w:rsidRPr="00B30DD6">
        <w:rPr>
          <w:rStyle w:val="Hyperlink7"/>
          <w:rFonts w:ascii="Lora" w:hAnsi="Lora"/>
          <w:lang w:val="en-GB"/>
        </w:rPr>
        <w:t>doi:10.1161/01.str</w:t>
      </w:r>
      <w:proofErr w:type="gramEnd"/>
      <w:r w:rsidRPr="00B30DD6">
        <w:rPr>
          <w:rStyle w:val="Hyperlink7"/>
          <w:rFonts w:ascii="Lora" w:hAnsi="Lora"/>
          <w:lang w:val="en-GB"/>
        </w:rPr>
        <w:t>.30.5.946</w:t>
      </w:r>
    </w:p>
    <w:p w14:paraId="67DE082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Mani S, </w:t>
      </w:r>
      <w:proofErr w:type="spellStart"/>
      <w:r w:rsidRPr="00B30DD6">
        <w:rPr>
          <w:rStyle w:val="Hyperlink7"/>
          <w:rFonts w:ascii="Lora" w:hAnsi="Lora"/>
          <w:lang w:val="en-GB"/>
        </w:rPr>
        <w:t>Mutha</w:t>
      </w:r>
      <w:proofErr w:type="spellEnd"/>
      <w:r w:rsidRPr="00B30DD6">
        <w:rPr>
          <w:rStyle w:val="Hyperlink7"/>
          <w:rFonts w:ascii="Lora" w:hAnsi="Lora"/>
          <w:lang w:val="en-GB"/>
        </w:rPr>
        <w:t xml:space="preserve"> PK, Przybyla A, </w:t>
      </w:r>
      <w:proofErr w:type="spellStart"/>
      <w:r w:rsidRPr="00B30DD6">
        <w:rPr>
          <w:rStyle w:val="Hyperlink7"/>
          <w:rFonts w:ascii="Lora" w:hAnsi="Lora"/>
          <w:lang w:val="en-GB"/>
        </w:rPr>
        <w:t>Haaland</w:t>
      </w:r>
      <w:proofErr w:type="spellEnd"/>
      <w:r w:rsidRPr="00B30DD6">
        <w:rPr>
          <w:rStyle w:val="Hyperlink7"/>
          <w:rFonts w:ascii="Lora" w:hAnsi="Lora"/>
          <w:lang w:val="en-GB"/>
        </w:rPr>
        <w:t xml:space="preserve"> KY, Good DC, </w:t>
      </w:r>
      <w:proofErr w:type="spellStart"/>
      <w:r w:rsidRPr="00B30DD6">
        <w:rPr>
          <w:rStyle w:val="Hyperlink7"/>
          <w:rFonts w:ascii="Lora" w:hAnsi="Lora"/>
          <w:lang w:val="en-GB"/>
        </w:rPr>
        <w:t>Sainburg</w:t>
      </w:r>
      <w:proofErr w:type="spellEnd"/>
      <w:r w:rsidRPr="00B30DD6">
        <w:rPr>
          <w:rStyle w:val="Hyperlink7"/>
          <w:rFonts w:ascii="Lora" w:hAnsi="Lora"/>
          <w:lang w:val="en-GB"/>
        </w:rPr>
        <w:t xml:space="preserve"> RL (2013) </w:t>
      </w:r>
      <w:proofErr w:type="spellStart"/>
      <w:r w:rsidRPr="00B30DD6">
        <w:rPr>
          <w:rStyle w:val="Hyperlink7"/>
          <w:rFonts w:ascii="Lora" w:hAnsi="Lora"/>
          <w:lang w:val="en-GB"/>
        </w:rPr>
        <w:t>Contralesional</w:t>
      </w:r>
      <w:proofErr w:type="spellEnd"/>
      <w:r w:rsidRPr="00B30DD6">
        <w:rPr>
          <w:rStyle w:val="Hyperlink7"/>
          <w:rFonts w:ascii="Lora" w:hAnsi="Lora"/>
          <w:lang w:val="en-GB"/>
        </w:rPr>
        <w:t xml:space="preserve"> motor deficits after unilateral stroke reflect hemisphere-specific control mechanisms. Brain 136 (Pt 4):1288-1303. doi:10.1093/brain/aws283</w:t>
      </w:r>
    </w:p>
    <w:p w14:paraId="4BEAA28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Marchetti C, Della Sala S (1998) Disentangling the alien and anarchic hand</w:t>
      </w:r>
      <w:proofErr w:type="gramStart"/>
      <w:r w:rsidRPr="00B30DD6">
        <w:rPr>
          <w:rStyle w:val="Hyperlink7"/>
          <w:rFonts w:ascii="Lora" w:hAnsi="Lora"/>
          <w:lang w:val="en-GB"/>
        </w:rPr>
        <w:t>. .</w:t>
      </w:r>
      <w:proofErr w:type="gramEnd"/>
      <w:r w:rsidRPr="00B30DD6">
        <w:rPr>
          <w:rStyle w:val="Hyperlink7"/>
          <w:rFonts w:ascii="Lora" w:hAnsi="Lora"/>
          <w:lang w:val="en-GB"/>
        </w:rPr>
        <w:t xml:space="preserve"> Cognitive Neuropsychiatry 3:191–207</w:t>
      </w:r>
    </w:p>
    <w:p w14:paraId="03699B91"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Marczinski</w:t>
      </w:r>
      <w:proofErr w:type="spellEnd"/>
      <w:r w:rsidRPr="00B30DD6">
        <w:rPr>
          <w:rStyle w:val="Hyperlink7"/>
          <w:rFonts w:ascii="Lora" w:hAnsi="Lora"/>
          <w:lang w:val="en-GB"/>
        </w:rPr>
        <w:t xml:space="preserve"> CA, </w:t>
      </w:r>
      <w:proofErr w:type="spellStart"/>
      <w:r w:rsidRPr="00B30DD6">
        <w:rPr>
          <w:rStyle w:val="Hyperlink7"/>
          <w:rFonts w:ascii="Lora" w:hAnsi="Lora"/>
          <w:lang w:val="en-GB"/>
        </w:rPr>
        <w:t>Kertesz</w:t>
      </w:r>
      <w:proofErr w:type="spellEnd"/>
      <w:r w:rsidRPr="00B30DD6">
        <w:rPr>
          <w:rStyle w:val="Hyperlink7"/>
          <w:rFonts w:ascii="Lora" w:hAnsi="Lora"/>
          <w:lang w:val="en-GB"/>
        </w:rPr>
        <w:t xml:space="preserve"> A (2006) Category and letter fluency in semantic dementia, primary progressive aphasia, and Alzheimer’s disease. Brain and Language 97 (3):258-265. </w:t>
      </w:r>
      <w:proofErr w:type="spellStart"/>
      <w:r w:rsidRPr="00B30DD6">
        <w:rPr>
          <w:rStyle w:val="Hyperlink7"/>
          <w:rFonts w:ascii="Lora" w:hAnsi="Lora"/>
          <w:lang w:val="en-GB"/>
        </w:rPr>
        <w:t>doi:</w:t>
      </w:r>
      <w:hyperlink r:id="rId136" w:history="1">
        <w:r w:rsidRPr="00B30DD6">
          <w:rPr>
            <w:rStyle w:val="Hyperlink1"/>
            <w:rFonts w:ascii="Lora" w:hAnsi="Lora"/>
            <w:lang w:val="en-GB"/>
          </w:rPr>
          <w:t>https</w:t>
        </w:r>
        <w:proofErr w:type="spellEnd"/>
        <w:r w:rsidRPr="00B30DD6">
          <w:rPr>
            <w:rStyle w:val="Hyperlink1"/>
            <w:rFonts w:ascii="Lora" w:hAnsi="Lora"/>
            <w:lang w:val="en-GB"/>
          </w:rPr>
          <w:t>://doi.org/10.1016/j.bandl.2005.11.001</w:t>
        </w:r>
      </w:hyperlink>
    </w:p>
    <w:p w14:paraId="0581B59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Mariën</w:t>
      </w:r>
      <w:proofErr w:type="spellEnd"/>
      <w:r w:rsidRPr="00B30DD6">
        <w:rPr>
          <w:rStyle w:val="Hyperlink7"/>
          <w:rFonts w:ascii="Lora" w:hAnsi="Lora"/>
          <w:lang w:val="en-GB"/>
        </w:rPr>
        <w:t xml:space="preserve"> P, Ackermann H, </w:t>
      </w:r>
      <w:proofErr w:type="spellStart"/>
      <w:r w:rsidRPr="00B30DD6">
        <w:rPr>
          <w:rStyle w:val="Hyperlink7"/>
          <w:rFonts w:ascii="Lora" w:hAnsi="Lora"/>
          <w:lang w:val="en-GB"/>
        </w:rPr>
        <w:t>Adamaszek</w:t>
      </w:r>
      <w:proofErr w:type="spellEnd"/>
      <w:r w:rsidRPr="00B30DD6">
        <w:rPr>
          <w:rStyle w:val="Hyperlink7"/>
          <w:rFonts w:ascii="Lora" w:hAnsi="Lora"/>
          <w:lang w:val="en-GB"/>
        </w:rPr>
        <w:t xml:space="preserve"> M, Barwood CHS, Beaton A, Desmond J, De Witte E, Fawcett AJ, </w:t>
      </w:r>
      <w:proofErr w:type="spellStart"/>
      <w:r w:rsidRPr="00B30DD6">
        <w:rPr>
          <w:rStyle w:val="Hyperlink7"/>
          <w:rFonts w:ascii="Lora" w:hAnsi="Lora"/>
          <w:lang w:val="en-GB"/>
        </w:rPr>
        <w:t>Hertrich</w:t>
      </w:r>
      <w:proofErr w:type="spellEnd"/>
      <w:r w:rsidRPr="00B30DD6">
        <w:rPr>
          <w:rStyle w:val="Hyperlink7"/>
          <w:rFonts w:ascii="Lora" w:hAnsi="Lora"/>
          <w:lang w:val="en-GB"/>
        </w:rPr>
        <w:t xml:space="preserve"> I, </w:t>
      </w:r>
      <w:proofErr w:type="spellStart"/>
      <w:r w:rsidRPr="00B30DD6">
        <w:rPr>
          <w:rStyle w:val="Hyperlink7"/>
          <w:rFonts w:ascii="Lora" w:hAnsi="Lora"/>
          <w:lang w:val="en-GB"/>
        </w:rPr>
        <w:t>Küper</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Leggio</w:t>
      </w:r>
      <w:proofErr w:type="spellEnd"/>
      <w:r w:rsidRPr="00B30DD6">
        <w:rPr>
          <w:rStyle w:val="Hyperlink7"/>
          <w:rFonts w:ascii="Lora" w:hAnsi="Lora"/>
          <w:lang w:val="en-GB"/>
        </w:rPr>
        <w:t xml:space="preserve"> M, Marvel C, Molinari M, </w:t>
      </w:r>
      <w:r w:rsidRPr="00B30DD6">
        <w:rPr>
          <w:rStyle w:val="Hyperlink7"/>
          <w:rFonts w:ascii="Lora" w:hAnsi="Lora"/>
          <w:lang w:val="en-GB"/>
        </w:rPr>
        <w:lastRenderedPageBreak/>
        <w:t xml:space="preserve">Murdoch BE, Nicolson RI, </w:t>
      </w:r>
      <w:proofErr w:type="spellStart"/>
      <w:r w:rsidRPr="00B30DD6">
        <w:rPr>
          <w:rStyle w:val="Hyperlink7"/>
          <w:rFonts w:ascii="Lora" w:hAnsi="Lora"/>
          <w:lang w:val="en-GB"/>
        </w:rPr>
        <w:t>Schmahmann</w:t>
      </w:r>
      <w:proofErr w:type="spellEnd"/>
      <w:r w:rsidRPr="00B30DD6">
        <w:rPr>
          <w:rStyle w:val="Hyperlink7"/>
          <w:rFonts w:ascii="Lora" w:hAnsi="Lora"/>
          <w:lang w:val="en-GB"/>
        </w:rPr>
        <w:t xml:space="preserve"> JD, </w:t>
      </w:r>
      <w:proofErr w:type="spellStart"/>
      <w:r w:rsidRPr="00B30DD6">
        <w:rPr>
          <w:rStyle w:val="Hyperlink7"/>
          <w:rFonts w:ascii="Lora" w:hAnsi="Lora"/>
          <w:lang w:val="en-GB"/>
        </w:rPr>
        <w:t>Stoodley</w:t>
      </w:r>
      <w:proofErr w:type="spellEnd"/>
      <w:r w:rsidRPr="00B30DD6">
        <w:rPr>
          <w:rStyle w:val="Hyperlink7"/>
          <w:rFonts w:ascii="Lora" w:hAnsi="Lora"/>
          <w:lang w:val="en-GB"/>
        </w:rPr>
        <w:t xml:space="preserve"> CJ, </w:t>
      </w:r>
      <w:proofErr w:type="spellStart"/>
      <w:r w:rsidRPr="00B30DD6">
        <w:rPr>
          <w:rStyle w:val="Hyperlink7"/>
          <w:rFonts w:ascii="Lora" w:hAnsi="Lora"/>
          <w:lang w:val="en-GB"/>
        </w:rPr>
        <w:t>Thürling</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Timmann</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Wouters</w:t>
      </w:r>
      <w:proofErr w:type="spellEnd"/>
      <w:r w:rsidRPr="00B30DD6">
        <w:rPr>
          <w:rStyle w:val="Hyperlink7"/>
          <w:rFonts w:ascii="Lora" w:hAnsi="Lora"/>
          <w:lang w:val="en-GB"/>
        </w:rPr>
        <w:t xml:space="preserve"> E, Ziegler W (2014) Consensus Paper: Language and the Cerebellum: </w:t>
      </w:r>
      <w:proofErr w:type="gramStart"/>
      <w:r w:rsidRPr="00B30DD6">
        <w:rPr>
          <w:rStyle w:val="Hyperlink7"/>
          <w:rFonts w:ascii="Lora" w:hAnsi="Lora"/>
          <w:lang w:val="en-GB"/>
        </w:rPr>
        <w:t>an</w:t>
      </w:r>
      <w:proofErr w:type="gramEnd"/>
      <w:r w:rsidRPr="00B30DD6">
        <w:rPr>
          <w:rStyle w:val="Hyperlink7"/>
          <w:rFonts w:ascii="Lora" w:hAnsi="Lora"/>
          <w:lang w:val="en-GB"/>
        </w:rPr>
        <w:t xml:space="preserve"> Ongoing Enigma. The Cerebellum 13 (3):386-410. doi:10.1007/s12311-013-0540-5</w:t>
      </w:r>
    </w:p>
    <w:p w14:paraId="5C1FFFE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Martino J, </w:t>
      </w:r>
      <w:proofErr w:type="spellStart"/>
      <w:r w:rsidRPr="00B30DD6">
        <w:rPr>
          <w:rStyle w:val="Hyperlink7"/>
          <w:rFonts w:ascii="Lora" w:hAnsi="Lora"/>
          <w:lang w:val="en-GB"/>
        </w:rPr>
        <w:t>Brogna</w:t>
      </w:r>
      <w:proofErr w:type="spellEnd"/>
      <w:r w:rsidRPr="00B30DD6">
        <w:rPr>
          <w:rStyle w:val="Hyperlink7"/>
          <w:rFonts w:ascii="Lora" w:hAnsi="Lora"/>
          <w:lang w:val="en-GB"/>
        </w:rPr>
        <w:t xml:space="preserve"> C, Robles SG, </w:t>
      </w:r>
      <w:proofErr w:type="spellStart"/>
      <w:r w:rsidRPr="00B30DD6">
        <w:rPr>
          <w:rStyle w:val="Hyperlink7"/>
          <w:rFonts w:ascii="Lora" w:hAnsi="Lora"/>
          <w:lang w:val="en-GB"/>
        </w:rPr>
        <w:t>Vergani</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Duffau</w:t>
      </w:r>
      <w:proofErr w:type="spellEnd"/>
      <w:r w:rsidRPr="00B30DD6">
        <w:rPr>
          <w:rStyle w:val="Hyperlink7"/>
          <w:rFonts w:ascii="Lora" w:hAnsi="Lora"/>
          <w:lang w:val="en-GB"/>
        </w:rPr>
        <w:t xml:space="preserve"> H (2010) Anatomic dissection of the inferior </w:t>
      </w:r>
      <w:proofErr w:type="spellStart"/>
      <w:r w:rsidRPr="00B30DD6">
        <w:rPr>
          <w:rStyle w:val="Hyperlink7"/>
          <w:rFonts w:ascii="Lora" w:hAnsi="Lora"/>
          <w:lang w:val="en-GB"/>
        </w:rPr>
        <w:t>fronto</w:t>
      </w:r>
      <w:proofErr w:type="spellEnd"/>
      <w:r w:rsidRPr="00B30DD6">
        <w:rPr>
          <w:rStyle w:val="Hyperlink7"/>
          <w:rFonts w:ascii="Lora" w:hAnsi="Lora"/>
          <w:lang w:val="en-GB"/>
        </w:rPr>
        <w:t xml:space="preserve">-occipital fasciculus revisited in the lights of brain stimulation data. Cortex 46 (5):691-699. </w:t>
      </w:r>
      <w:proofErr w:type="spellStart"/>
      <w:r w:rsidRPr="00B30DD6">
        <w:rPr>
          <w:rStyle w:val="Hyperlink7"/>
          <w:rFonts w:ascii="Lora" w:hAnsi="Lora"/>
          <w:lang w:val="en-GB"/>
        </w:rPr>
        <w:t>doi:</w:t>
      </w:r>
      <w:hyperlink r:id="rId137" w:history="1">
        <w:r w:rsidRPr="00B30DD6">
          <w:rPr>
            <w:rStyle w:val="Hyperlink1"/>
            <w:rFonts w:ascii="Lora" w:hAnsi="Lora"/>
            <w:lang w:val="en-GB"/>
          </w:rPr>
          <w:t>https</w:t>
        </w:r>
        <w:proofErr w:type="spellEnd"/>
        <w:r w:rsidRPr="00B30DD6">
          <w:rPr>
            <w:rStyle w:val="Hyperlink1"/>
            <w:rFonts w:ascii="Lora" w:hAnsi="Lora"/>
            <w:lang w:val="en-GB"/>
          </w:rPr>
          <w:t>://doi.org/10.1016/j.cortex.2009.07.015</w:t>
        </w:r>
      </w:hyperlink>
    </w:p>
    <w:p w14:paraId="52A9148A"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Marvel CL, Desmond JE (2010) Functional Topography of the Cerebellum in Verbal Working Memory. Neuropsychology Review 20 (3):271-279. doi:10.1007/s11065-010-9137-7</w:t>
      </w:r>
    </w:p>
    <w:p w14:paraId="3B85C0E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Mashour</w:t>
      </w:r>
      <w:proofErr w:type="spellEnd"/>
      <w:r w:rsidRPr="00B30DD6">
        <w:rPr>
          <w:rStyle w:val="Hyperlink7"/>
          <w:rFonts w:ascii="Lora" w:hAnsi="Lora"/>
          <w:lang w:val="en-GB"/>
        </w:rPr>
        <w:t xml:space="preserve"> GA, </w:t>
      </w:r>
      <w:proofErr w:type="spellStart"/>
      <w:r w:rsidRPr="00B30DD6">
        <w:rPr>
          <w:rStyle w:val="Hyperlink7"/>
          <w:rFonts w:ascii="Lora" w:hAnsi="Lora"/>
          <w:lang w:val="en-GB"/>
        </w:rPr>
        <w:t>Roelfsema</w:t>
      </w:r>
      <w:proofErr w:type="spellEnd"/>
      <w:r w:rsidRPr="00B30DD6">
        <w:rPr>
          <w:rStyle w:val="Hyperlink7"/>
          <w:rFonts w:ascii="Lora" w:hAnsi="Lora"/>
          <w:lang w:val="en-GB"/>
        </w:rPr>
        <w:t xml:space="preserve"> P, Changeux J-P, </w:t>
      </w:r>
      <w:proofErr w:type="spellStart"/>
      <w:r w:rsidRPr="00B30DD6">
        <w:rPr>
          <w:rStyle w:val="Hyperlink7"/>
          <w:rFonts w:ascii="Lora" w:hAnsi="Lora"/>
          <w:lang w:val="en-GB"/>
        </w:rPr>
        <w:t>Dehaene</w:t>
      </w:r>
      <w:proofErr w:type="spellEnd"/>
      <w:r w:rsidRPr="00B30DD6">
        <w:rPr>
          <w:rStyle w:val="Hyperlink7"/>
          <w:rFonts w:ascii="Lora" w:hAnsi="Lora"/>
          <w:lang w:val="en-GB"/>
        </w:rPr>
        <w:t xml:space="preserve"> S (2020) Conscious Processing and the Global Neuronal Workspace Hypothesis. Neuron 105 (5):776-798. </w:t>
      </w:r>
      <w:proofErr w:type="spellStart"/>
      <w:r w:rsidRPr="00B30DD6">
        <w:rPr>
          <w:rStyle w:val="Hyperlink7"/>
          <w:rFonts w:ascii="Lora" w:hAnsi="Lora"/>
          <w:lang w:val="en-GB"/>
        </w:rPr>
        <w:t>doi:</w:t>
      </w:r>
      <w:hyperlink r:id="rId138" w:history="1">
        <w:r w:rsidRPr="00B30DD6">
          <w:rPr>
            <w:rStyle w:val="Hyperlink1"/>
            <w:rFonts w:ascii="Lora" w:hAnsi="Lora"/>
            <w:lang w:val="en-GB"/>
          </w:rPr>
          <w:t>https</w:t>
        </w:r>
        <w:proofErr w:type="spellEnd"/>
        <w:r w:rsidRPr="00B30DD6">
          <w:rPr>
            <w:rStyle w:val="Hyperlink1"/>
            <w:rFonts w:ascii="Lora" w:hAnsi="Lora"/>
            <w:lang w:val="en-GB"/>
          </w:rPr>
          <w:t>://doi.org/10.1016/j.neuron.2020.01.026</w:t>
        </w:r>
      </w:hyperlink>
    </w:p>
    <w:p w14:paraId="1545744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Mathiowetz V, </w:t>
      </w:r>
      <w:proofErr w:type="spellStart"/>
      <w:r w:rsidRPr="00B30DD6">
        <w:rPr>
          <w:rStyle w:val="Hyperlink7"/>
          <w:rFonts w:ascii="Lora" w:hAnsi="Lora"/>
          <w:lang w:val="en-GB"/>
        </w:rPr>
        <w:t>Volland</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Kashman</w:t>
      </w:r>
      <w:proofErr w:type="spellEnd"/>
      <w:r w:rsidRPr="00B30DD6">
        <w:rPr>
          <w:rStyle w:val="Hyperlink7"/>
          <w:rFonts w:ascii="Lora" w:hAnsi="Lora"/>
          <w:lang w:val="en-GB"/>
        </w:rPr>
        <w:t xml:space="preserve"> N, Weber K (1985) Adult norms for the Box and Block Test of manual dexterity. Am J </w:t>
      </w:r>
      <w:proofErr w:type="spellStart"/>
      <w:r w:rsidRPr="00B30DD6">
        <w:rPr>
          <w:rStyle w:val="Hyperlink7"/>
          <w:rFonts w:ascii="Lora" w:hAnsi="Lora"/>
          <w:lang w:val="en-GB"/>
        </w:rPr>
        <w:t>Occup</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Ther</w:t>
      </w:r>
      <w:proofErr w:type="spellEnd"/>
      <w:r w:rsidRPr="00B30DD6">
        <w:rPr>
          <w:rStyle w:val="Hyperlink7"/>
          <w:rFonts w:ascii="Lora" w:hAnsi="Lora"/>
          <w:lang w:val="en-GB"/>
        </w:rPr>
        <w:t xml:space="preserve"> 39 (6):386-391. doi:10.5014/ajot.39.6.386</w:t>
      </w:r>
    </w:p>
    <w:p w14:paraId="248A509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McDermott KB, Jones TC, Petersen SE, </w:t>
      </w:r>
      <w:proofErr w:type="spellStart"/>
      <w:r w:rsidRPr="00B30DD6">
        <w:rPr>
          <w:rStyle w:val="Hyperlink7"/>
          <w:rFonts w:ascii="Lora" w:hAnsi="Lora"/>
          <w:lang w:val="en-GB"/>
        </w:rPr>
        <w:t>Lageman</w:t>
      </w:r>
      <w:proofErr w:type="spellEnd"/>
      <w:r w:rsidRPr="00B30DD6">
        <w:rPr>
          <w:rStyle w:val="Hyperlink7"/>
          <w:rFonts w:ascii="Lora" w:hAnsi="Lora"/>
          <w:lang w:val="en-GB"/>
        </w:rPr>
        <w:t xml:space="preserve"> SK, Roediger HL, III (2000) Retrieval Success is Accompanied by Enhanced Activation in Anterior Prefrontal Cortex During Recognition Memory: An Event-Related fMRI Study. Journal of Cognitive Neuroscience 12 (6):965-976. doi:10.1162/08989290051137503</w:t>
      </w:r>
    </w:p>
    <w:p w14:paraId="6941617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Mechelli</w:t>
      </w:r>
      <w:proofErr w:type="spellEnd"/>
      <w:r w:rsidRPr="00B30DD6">
        <w:rPr>
          <w:rStyle w:val="Hyperlink7"/>
          <w:rFonts w:ascii="Lora" w:hAnsi="Lora"/>
          <w:lang w:val="en-GB"/>
        </w:rPr>
        <w:t xml:space="preserve"> A, Humphreys GW, </w:t>
      </w:r>
      <w:proofErr w:type="spellStart"/>
      <w:r w:rsidRPr="00B30DD6">
        <w:rPr>
          <w:rStyle w:val="Hyperlink7"/>
          <w:rFonts w:ascii="Lora" w:hAnsi="Lora"/>
          <w:lang w:val="en-GB"/>
        </w:rPr>
        <w:t>Mayall</w:t>
      </w:r>
      <w:proofErr w:type="spellEnd"/>
      <w:r w:rsidRPr="00B30DD6">
        <w:rPr>
          <w:rStyle w:val="Hyperlink7"/>
          <w:rFonts w:ascii="Lora" w:hAnsi="Lora"/>
          <w:lang w:val="en-GB"/>
        </w:rPr>
        <w:t xml:space="preserve"> K, Olson A, Price CJ (2000) Differential effects of word length and visual contrast in the fusiform and lingual gyri during reading. Proc </w:t>
      </w:r>
      <w:proofErr w:type="spellStart"/>
      <w:r w:rsidRPr="00B30DD6">
        <w:rPr>
          <w:rStyle w:val="Hyperlink7"/>
          <w:rFonts w:ascii="Lora" w:hAnsi="Lora"/>
          <w:lang w:val="en-GB"/>
        </w:rPr>
        <w:t>Biol</w:t>
      </w:r>
      <w:proofErr w:type="spellEnd"/>
      <w:r w:rsidRPr="00B30DD6">
        <w:rPr>
          <w:rStyle w:val="Hyperlink7"/>
          <w:rFonts w:ascii="Lora" w:hAnsi="Lora"/>
          <w:lang w:val="en-GB"/>
        </w:rPr>
        <w:t xml:space="preserve"> Sci 267 (1455):1909-1913. doi:10.1098/rspb.2000.1229</w:t>
      </w:r>
    </w:p>
    <w:p w14:paraId="0C44816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Meier EL, Sheppard SM, Goldberg EB, Head CR, </w:t>
      </w:r>
      <w:proofErr w:type="spellStart"/>
      <w:r w:rsidRPr="00B30DD6">
        <w:rPr>
          <w:rStyle w:val="Hyperlink7"/>
          <w:rFonts w:ascii="Lora" w:hAnsi="Lora"/>
          <w:lang w:val="en-GB"/>
        </w:rPr>
        <w:t>Ubellacker</w:t>
      </w:r>
      <w:proofErr w:type="spellEnd"/>
      <w:r w:rsidRPr="00B30DD6">
        <w:rPr>
          <w:rStyle w:val="Hyperlink7"/>
          <w:rFonts w:ascii="Lora" w:hAnsi="Lora"/>
          <w:lang w:val="en-GB"/>
        </w:rPr>
        <w:t xml:space="preserve"> DM, Walker A, Hillis AE (2020) Naming errors and dysfunctional tissue metrics predict language recovery after acute left hemisphere stroke.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148:107651-107651. </w:t>
      </w:r>
      <w:proofErr w:type="gramStart"/>
      <w:r w:rsidRPr="00B30DD6">
        <w:rPr>
          <w:rStyle w:val="Hyperlink7"/>
          <w:rFonts w:ascii="Lora" w:hAnsi="Lora"/>
          <w:lang w:val="en-GB"/>
        </w:rPr>
        <w:t>doi:10.1016/j.neuropsychologia</w:t>
      </w:r>
      <w:proofErr w:type="gramEnd"/>
      <w:r w:rsidRPr="00B30DD6">
        <w:rPr>
          <w:rStyle w:val="Hyperlink7"/>
          <w:rFonts w:ascii="Lora" w:hAnsi="Lora"/>
          <w:lang w:val="en-GB"/>
        </w:rPr>
        <w:t>.2020.107651</w:t>
      </w:r>
    </w:p>
    <w:p w14:paraId="3B23F85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Melrose RJ, </w:t>
      </w:r>
      <w:proofErr w:type="spellStart"/>
      <w:r w:rsidRPr="00B30DD6">
        <w:rPr>
          <w:rStyle w:val="Hyperlink7"/>
          <w:rFonts w:ascii="Lora" w:hAnsi="Lora"/>
          <w:lang w:val="en-GB"/>
        </w:rPr>
        <w:t>Zahniser</w:t>
      </w:r>
      <w:proofErr w:type="spellEnd"/>
      <w:r w:rsidRPr="00B30DD6">
        <w:rPr>
          <w:rStyle w:val="Hyperlink7"/>
          <w:rFonts w:ascii="Lora" w:hAnsi="Lora"/>
          <w:lang w:val="en-GB"/>
        </w:rPr>
        <w:t xml:space="preserve"> E, Wilkins SS, </w:t>
      </w:r>
      <w:proofErr w:type="spellStart"/>
      <w:r w:rsidRPr="00B30DD6">
        <w:rPr>
          <w:rStyle w:val="Hyperlink7"/>
          <w:rFonts w:ascii="Lora" w:hAnsi="Lora"/>
          <w:lang w:val="en-GB"/>
        </w:rPr>
        <w:t>Veliz</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Hasratian</w:t>
      </w:r>
      <w:proofErr w:type="spellEnd"/>
      <w:r w:rsidRPr="00B30DD6">
        <w:rPr>
          <w:rStyle w:val="Hyperlink7"/>
          <w:rFonts w:ascii="Lora" w:hAnsi="Lora"/>
          <w:lang w:val="en-GB"/>
        </w:rPr>
        <w:t xml:space="preserve"> AS, </w:t>
      </w:r>
      <w:proofErr w:type="spellStart"/>
      <w:r w:rsidRPr="00B30DD6">
        <w:rPr>
          <w:rStyle w:val="Hyperlink7"/>
          <w:rFonts w:ascii="Lora" w:hAnsi="Lora"/>
          <w:lang w:val="en-GB"/>
        </w:rPr>
        <w:t>Sultzer</w:t>
      </w:r>
      <w:proofErr w:type="spellEnd"/>
      <w:r w:rsidRPr="00B30DD6">
        <w:rPr>
          <w:rStyle w:val="Hyperlink7"/>
          <w:rFonts w:ascii="Lora" w:hAnsi="Lora"/>
          <w:lang w:val="en-GB"/>
        </w:rPr>
        <w:t xml:space="preserve"> DL, Jimenez AM (2020) Prefrontal working memory activity predicts episodic memory performance: A neuroimaging study. Behavioural Brain Research 379:112307. </w:t>
      </w:r>
      <w:proofErr w:type="spellStart"/>
      <w:r w:rsidRPr="00B30DD6">
        <w:rPr>
          <w:rStyle w:val="Hyperlink7"/>
          <w:rFonts w:ascii="Lora" w:hAnsi="Lora"/>
          <w:lang w:val="en-GB"/>
        </w:rPr>
        <w:t>doi:</w:t>
      </w:r>
      <w:hyperlink r:id="rId139" w:history="1">
        <w:r w:rsidRPr="00B30DD6">
          <w:rPr>
            <w:rStyle w:val="Hyperlink1"/>
            <w:rFonts w:ascii="Lora" w:hAnsi="Lora"/>
            <w:lang w:val="en-GB"/>
          </w:rPr>
          <w:t>https</w:t>
        </w:r>
        <w:proofErr w:type="spellEnd"/>
        <w:r w:rsidRPr="00B30DD6">
          <w:rPr>
            <w:rStyle w:val="Hyperlink1"/>
            <w:rFonts w:ascii="Lora" w:hAnsi="Lora"/>
            <w:lang w:val="en-GB"/>
          </w:rPr>
          <w:t>://doi.org/10.1016/j.bbr.2019.112307</w:t>
        </w:r>
      </w:hyperlink>
    </w:p>
    <w:p w14:paraId="6DFC2CB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Menon V, Uddin LQ (2010) Saliency, switching, attention and control: a network model of insula function. Brain Structure and Function 214 (5):655-667. doi:10.1007/s00429-010-0262-0</w:t>
      </w:r>
    </w:p>
    <w:p w14:paraId="7E4BC73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Mesulam</w:t>
      </w:r>
      <w:proofErr w:type="spellEnd"/>
      <w:r w:rsidRPr="00B30DD6">
        <w:rPr>
          <w:rStyle w:val="Hyperlink7"/>
          <w:rFonts w:ascii="Lora" w:hAnsi="Lora"/>
          <w:lang w:val="en-GB"/>
        </w:rPr>
        <w:t xml:space="preserve"> MM (1985) Principle of Behavioural Neurology: Tests of Directed Attention and Memory (Contemporary Neurology Series). F.A. Davis Company, </w:t>
      </w:r>
    </w:p>
    <w:p w14:paraId="3C2649F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Mesulam</w:t>
      </w:r>
      <w:proofErr w:type="spellEnd"/>
      <w:r w:rsidRPr="00B30DD6">
        <w:rPr>
          <w:rStyle w:val="Hyperlink7"/>
          <w:rFonts w:ascii="Lora" w:hAnsi="Lora"/>
          <w:lang w:val="en-GB"/>
        </w:rPr>
        <w:t xml:space="preserve"> MM, Thompson CK, Weintraub S, Rogalski EJ (2015) The Wernicke conundrum and the anatomy of language comprehension in primary progressive aphasia. Brain 138 (Pt 8):2423-2437. doi:10.1093/brain/awv154</w:t>
      </w:r>
    </w:p>
    <w:p w14:paraId="23EF8EF9"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Miall</w:t>
      </w:r>
      <w:proofErr w:type="spellEnd"/>
      <w:r w:rsidRPr="00B30DD6">
        <w:rPr>
          <w:rStyle w:val="Hyperlink7"/>
          <w:rFonts w:ascii="Lora" w:hAnsi="Lora"/>
          <w:lang w:val="en-GB"/>
        </w:rPr>
        <w:t xml:space="preserve"> RC, Christensen LO, Cain O, Stanley J (2007) Disruption of state estimation in the human lateral cerebellum. </w:t>
      </w:r>
      <w:proofErr w:type="spellStart"/>
      <w:r w:rsidRPr="00B30DD6">
        <w:rPr>
          <w:rStyle w:val="Hyperlink7"/>
          <w:rFonts w:ascii="Lora" w:hAnsi="Lora"/>
          <w:lang w:val="en-GB"/>
        </w:rPr>
        <w:t>PLoS</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Biol</w:t>
      </w:r>
      <w:proofErr w:type="spellEnd"/>
      <w:r w:rsidRPr="00B30DD6">
        <w:rPr>
          <w:rStyle w:val="Hyperlink7"/>
          <w:rFonts w:ascii="Lora" w:hAnsi="Lora"/>
          <w:lang w:val="en-GB"/>
        </w:rPr>
        <w:t xml:space="preserve"> 5 (11</w:t>
      </w:r>
      <w:proofErr w:type="gramStart"/>
      <w:r w:rsidRPr="00B30DD6">
        <w:rPr>
          <w:rStyle w:val="Hyperlink7"/>
          <w:rFonts w:ascii="Lora" w:hAnsi="Lora"/>
          <w:lang w:val="en-GB"/>
        </w:rPr>
        <w:t>):e</w:t>
      </w:r>
      <w:proofErr w:type="gramEnd"/>
      <w:r w:rsidRPr="00B30DD6">
        <w:rPr>
          <w:rStyle w:val="Hyperlink7"/>
          <w:rFonts w:ascii="Lora" w:hAnsi="Lora"/>
          <w:lang w:val="en-GB"/>
        </w:rPr>
        <w:t xml:space="preserve">316. </w:t>
      </w:r>
      <w:proofErr w:type="gramStart"/>
      <w:r w:rsidRPr="00B30DD6">
        <w:rPr>
          <w:rStyle w:val="Hyperlink7"/>
          <w:rFonts w:ascii="Lora" w:hAnsi="Lora"/>
          <w:lang w:val="en-GB"/>
        </w:rPr>
        <w:t>doi:10.1371/journal.pbio</w:t>
      </w:r>
      <w:proofErr w:type="gramEnd"/>
      <w:r w:rsidRPr="00B30DD6">
        <w:rPr>
          <w:rStyle w:val="Hyperlink7"/>
          <w:rFonts w:ascii="Lora" w:hAnsi="Lora"/>
          <w:lang w:val="en-GB"/>
        </w:rPr>
        <w:t>.0050316</w:t>
      </w:r>
    </w:p>
    <w:p w14:paraId="384CB9EE"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Milano NJ, Heilman KM (2014) Cerebellar Allocentric and Action-Intentional Spatial Neglect. Cognitive and </w:t>
      </w:r>
      <w:proofErr w:type="spellStart"/>
      <w:r w:rsidRPr="00B30DD6">
        <w:rPr>
          <w:rStyle w:val="Hyperlink7"/>
          <w:rFonts w:ascii="Lora" w:hAnsi="Lora"/>
          <w:lang w:val="en-GB"/>
        </w:rPr>
        <w:t>Behavioral</w:t>
      </w:r>
      <w:proofErr w:type="spellEnd"/>
      <w:r w:rsidRPr="00B30DD6">
        <w:rPr>
          <w:rStyle w:val="Hyperlink7"/>
          <w:rFonts w:ascii="Lora" w:hAnsi="Lora"/>
          <w:lang w:val="en-GB"/>
        </w:rPr>
        <w:t xml:space="preserve"> Neurology 27 (3)</w:t>
      </w:r>
    </w:p>
    <w:p w14:paraId="7285A04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lastRenderedPageBreak/>
        <w:t xml:space="preserve">Moro V, </w:t>
      </w:r>
      <w:proofErr w:type="spellStart"/>
      <w:r w:rsidRPr="00B30DD6">
        <w:rPr>
          <w:rStyle w:val="Hyperlink7"/>
          <w:rFonts w:ascii="Lora" w:hAnsi="Lora"/>
          <w:lang w:val="en-GB"/>
        </w:rPr>
        <w:t>Berlucchi</w:t>
      </w:r>
      <w:proofErr w:type="spellEnd"/>
      <w:r w:rsidRPr="00B30DD6">
        <w:rPr>
          <w:rStyle w:val="Hyperlink7"/>
          <w:rFonts w:ascii="Lora" w:hAnsi="Lora"/>
          <w:lang w:val="en-GB"/>
        </w:rPr>
        <w:t xml:space="preserve"> G, Lerch J, </w:t>
      </w:r>
      <w:proofErr w:type="spellStart"/>
      <w:r w:rsidRPr="00B30DD6">
        <w:rPr>
          <w:rStyle w:val="Hyperlink7"/>
          <w:rFonts w:ascii="Lora" w:hAnsi="Lora"/>
          <w:lang w:val="en-GB"/>
        </w:rPr>
        <w:t>Tomaiuolo</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Aglioti</w:t>
      </w:r>
      <w:proofErr w:type="spellEnd"/>
      <w:r w:rsidRPr="00B30DD6">
        <w:rPr>
          <w:rStyle w:val="Hyperlink7"/>
          <w:rFonts w:ascii="Lora" w:hAnsi="Lora"/>
          <w:lang w:val="en-GB"/>
        </w:rPr>
        <w:t xml:space="preserve"> SM (2008) Selective deficit of mental visual imagery with intact primary visual cortex and visual perception. Cortex 44 (2):109-118. </w:t>
      </w:r>
      <w:proofErr w:type="spellStart"/>
      <w:r w:rsidRPr="00B30DD6">
        <w:rPr>
          <w:rStyle w:val="Hyperlink7"/>
          <w:rFonts w:ascii="Lora" w:hAnsi="Lora"/>
          <w:lang w:val="en-GB"/>
        </w:rPr>
        <w:t>doi:</w:t>
      </w:r>
      <w:hyperlink r:id="rId140" w:history="1">
        <w:r w:rsidRPr="00B30DD6">
          <w:rPr>
            <w:rStyle w:val="Hyperlink1"/>
            <w:rFonts w:ascii="Lora" w:hAnsi="Lora"/>
            <w:lang w:val="en-GB"/>
          </w:rPr>
          <w:t>https</w:t>
        </w:r>
        <w:proofErr w:type="spellEnd"/>
        <w:r w:rsidRPr="00B30DD6">
          <w:rPr>
            <w:rStyle w:val="Hyperlink1"/>
            <w:rFonts w:ascii="Lora" w:hAnsi="Lora"/>
            <w:lang w:val="en-GB"/>
          </w:rPr>
          <w:t>://doi.org/10.1016/j.cortex.2006.06.004</w:t>
        </w:r>
      </w:hyperlink>
    </w:p>
    <w:p w14:paraId="0B627BD8"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Moro V, Pacella V, </w:t>
      </w:r>
      <w:proofErr w:type="spellStart"/>
      <w:r w:rsidRPr="00B30DD6">
        <w:rPr>
          <w:rStyle w:val="Hyperlink7"/>
          <w:rFonts w:ascii="Lora" w:hAnsi="Lora"/>
          <w:lang w:val="en-GB"/>
        </w:rPr>
        <w:t>Scandola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Besharati</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Rossato</w:t>
      </w:r>
      <w:proofErr w:type="spellEnd"/>
      <w:r w:rsidRPr="00B30DD6">
        <w:rPr>
          <w:rStyle w:val="Hyperlink7"/>
          <w:rFonts w:ascii="Lora" w:hAnsi="Lora"/>
          <w:lang w:val="en-GB"/>
        </w:rPr>
        <w:t xml:space="preserve"> E, Jenkinson P, </w:t>
      </w:r>
      <w:proofErr w:type="spellStart"/>
      <w:r w:rsidRPr="00B30DD6">
        <w:rPr>
          <w:rStyle w:val="Hyperlink7"/>
          <w:rFonts w:ascii="Lora" w:hAnsi="Lora"/>
          <w:lang w:val="en-GB"/>
        </w:rPr>
        <w:t>Fotopoulou</w:t>
      </w:r>
      <w:proofErr w:type="spellEnd"/>
      <w:r w:rsidRPr="00B30DD6">
        <w:rPr>
          <w:rStyle w:val="Hyperlink7"/>
          <w:rFonts w:ascii="Lora" w:hAnsi="Lora"/>
          <w:lang w:val="en-GB"/>
        </w:rPr>
        <w:t xml:space="preserve"> A (2021) A </w:t>
      </w:r>
      <w:proofErr w:type="spellStart"/>
      <w:r w:rsidRPr="00B30DD6">
        <w:rPr>
          <w:rStyle w:val="Hyperlink7"/>
          <w:rFonts w:ascii="Lora" w:hAnsi="Lora"/>
          <w:lang w:val="en-GB"/>
        </w:rPr>
        <w:t>fronto</w:t>
      </w:r>
      <w:proofErr w:type="spellEnd"/>
      <w:r w:rsidRPr="00B30DD6">
        <w:rPr>
          <w:rStyle w:val="Hyperlink7"/>
          <w:rFonts w:ascii="Lora" w:hAnsi="Lora"/>
          <w:lang w:val="en-GB"/>
        </w:rPr>
        <w:t>-insular-parietal network for the sense of body ownership. Research Square. doi:10.21203/rs.3.rs-428666/v1</w:t>
      </w:r>
    </w:p>
    <w:p w14:paraId="5C35BBD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Mort DJ, Malhotra P, Mannan SK, </w:t>
      </w:r>
      <w:proofErr w:type="spellStart"/>
      <w:r w:rsidRPr="00B30DD6">
        <w:rPr>
          <w:rStyle w:val="Hyperlink7"/>
          <w:rFonts w:ascii="Lora" w:hAnsi="Lora"/>
          <w:lang w:val="en-GB"/>
        </w:rPr>
        <w:t>Rorden</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Pambakian</w:t>
      </w:r>
      <w:proofErr w:type="spellEnd"/>
      <w:r w:rsidRPr="00B30DD6">
        <w:rPr>
          <w:rStyle w:val="Hyperlink7"/>
          <w:rFonts w:ascii="Lora" w:hAnsi="Lora"/>
          <w:lang w:val="en-GB"/>
        </w:rPr>
        <w:t xml:space="preserve"> A, Kennard C, Husain M (2003) The anatomy of visual neglect. Brain 126 (9):1986-1997. doi:10.1093/brain/awg200</w:t>
      </w:r>
    </w:p>
    <w:p w14:paraId="14745E6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Murdoch BE (2010) The cerebellum and language: Historical perspective and review. Cortex 46 (7):858-868. </w:t>
      </w:r>
      <w:proofErr w:type="spellStart"/>
      <w:r w:rsidRPr="00B30DD6">
        <w:rPr>
          <w:rStyle w:val="Hyperlink7"/>
          <w:rFonts w:ascii="Lora" w:hAnsi="Lora"/>
          <w:lang w:val="en-GB"/>
        </w:rPr>
        <w:t>doi:</w:t>
      </w:r>
      <w:hyperlink r:id="rId141" w:history="1">
        <w:r w:rsidRPr="00B30DD6">
          <w:rPr>
            <w:rStyle w:val="Hyperlink1"/>
            <w:rFonts w:ascii="Lora" w:hAnsi="Lora"/>
            <w:lang w:val="en-GB"/>
          </w:rPr>
          <w:t>https</w:t>
        </w:r>
        <w:proofErr w:type="spellEnd"/>
        <w:r w:rsidRPr="00B30DD6">
          <w:rPr>
            <w:rStyle w:val="Hyperlink1"/>
            <w:rFonts w:ascii="Lora" w:hAnsi="Lora"/>
            <w:lang w:val="en-GB"/>
          </w:rPr>
          <w:t>://doi.org/10.1016/j.cortex.2009.07.018</w:t>
        </w:r>
      </w:hyperlink>
    </w:p>
    <w:p w14:paraId="4F559451"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Mutha</w:t>
      </w:r>
      <w:proofErr w:type="spellEnd"/>
      <w:r w:rsidRPr="00B30DD6">
        <w:rPr>
          <w:rStyle w:val="Hyperlink7"/>
          <w:rFonts w:ascii="Lora" w:hAnsi="Lora"/>
          <w:lang w:val="en-GB"/>
        </w:rPr>
        <w:t xml:space="preserve"> PK, </w:t>
      </w:r>
      <w:proofErr w:type="spellStart"/>
      <w:r w:rsidRPr="00B30DD6">
        <w:rPr>
          <w:rStyle w:val="Hyperlink7"/>
          <w:rFonts w:ascii="Lora" w:hAnsi="Lora"/>
          <w:lang w:val="en-GB"/>
        </w:rPr>
        <w:t>Haaland</w:t>
      </w:r>
      <w:proofErr w:type="spellEnd"/>
      <w:r w:rsidRPr="00B30DD6">
        <w:rPr>
          <w:rStyle w:val="Hyperlink7"/>
          <w:rFonts w:ascii="Lora" w:hAnsi="Lora"/>
          <w:lang w:val="en-GB"/>
        </w:rPr>
        <w:t xml:space="preserve"> KY, </w:t>
      </w:r>
      <w:proofErr w:type="spellStart"/>
      <w:r w:rsidRPr="00B30DD6">
        <w:rPr>
          <w:rStyle w:val="Hyperlink7"/>
          <w:rFonts w:ascii="Lora" w:hAnsi="Lora"/>
          <w:lang w:val="en-GB"/>
        </w:rPr>
        <w:t>Sainburg</w:t>
      </w:r>
      <w:proofErr w:type="spellEnd"/>
      <w:r w:rsidRPr="00B30DD6">
        <w:rPr>
          <w:rStyle w:val="Hyperlink7"/>
          <w:rFonts w:ascii="Lora" w:hAnsi="Lora"/>
          <w:lang w:val="en-GB"/>
        </w:rPr>
        <w:t xml:space="preserve"> RL (2012) The effects of brain lateralization on motor control and adaptation. J Mot </w:t>
      </w:r>
      <w:proofErr w:type="spellStart"/>
      <w:r w:rsidRPr="00B30DD6">
        <w:rPr>
          <w:rStyle w:val="Hyperlink7"/>
          <w:rFonts w:ascii="Lora" w:hAnsi="Lora"/>
          <w:lang w:val="en-GB"/>
        </w:rPr>
        <w:t>Behav</w:t>
      </w:r>
      <w:proofErr w:type="spellEnd"/>
      <w:r w:rsidRPr="00B30DD6">
        <w:rPr>
          <w:rStyle w:val="Hyperlink7"/>
          <w:rFonts w:ascii="Lora" w:hAnsi="Lora"/>
          <w:lang w:val="en-GB"/>
        </w:rPr>
        <w:t xml:space="preserve"> 44 (6):455-469. doi:10.1080/00222895.2012.747482</w:t>
      </w:r>
    </w:p>
    <w:p w14:paraId="2127C28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Naeser</w:t>
      </w:r>
      <w:proofErr w:type="spellEnd"/>
      <w:r w:rsidRPr="00B30DD6">
        <w:rPr>
          <w:rStyle w:val="Hyperlink7"/>
          <w:rFonts w:ascii="Lora" w:hAnsi="Lora"/>
          <w:lang w:val="en-GB"/>
        </w:rPr>
        <w:t xml:space="preserve"> MA, Helm-</w:t>
      </w:r>
      <w:proofErr w:type="spellStart"/>
      <w:r w:rsidRPr="00B30DD6">
        <w:rPr>
          <w:rStyle w:val="Hyperlink7"/>
          <w:rFonts w:ascii="Lora" w:hAnsi="Lora"/>
          <w:lang w:val="en-GB"/>
        </w:rPr>
        <w:t>Estabrooks</w:t>
      </w:r>
      <w:proofErr w:type="spellEnd"/>
      <w:r w:rsidRPr="00B30DD6">
        <w:rPr>
          <w:rStyle w:val="Hyperlink7"/>
          <w:rFonts w:ascii="Lora" w:hAnsi="Lora"/>
          <w:lang w:val="en-GB"/>
        </w:rPr>
        <w:t xml:space="preserve"> N, Haas G, Auerbach S, Srinivasan M (1987) Relationship between lesion extent in 'Wernicke's area' on computed tomographic scan and predicting recovery of comprehension in Wernicke's aphasia. Arch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44 (1):73-82. doi:10.1001/archneur.1987.00520130057018</w:t>
      </w:r>
    </w:p>
    <w:p w14:paraId="0D5EFD2E"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Nelson AJD, Powell AL, </w:t>
      </w:r>
      <w:proofErr w:type="spellStart"/>
      <w:r w:rsidRPr="00B30DD6">
        <w:rPr>
          <w:rStyle w:val="Hyperlink7"/>
          <w:rFonts w:ascii="Lora" w:hAnsi="Lora"/>
          <w:lang w:val="en-GB"/>
        </w:rPr>
        <w:t>Kinnavane</w:t>
      </w:r>
      <w:proofErr w:type="spellEnd"/>
      <w:r w:rsidRPr="00B30DD6">
        <w:rPr>
          <w:rStyle w:val="Hyperlink7"/>
          <w:rFonts w:ascii="Lora" w:hAnsi="Lora"/>
          <w:lang w:val="en-GB"/>
        </w:rPr>
        <w:t xml:space="preserve"> L, </w:t>
      </w:r>
      <w:proofErr w:type="spellStart"/>
      <w:r w:rsidRPr="00B30DD6">
        <w:rPr>
          <w:rStyle w:val="Hyperlink7"/>
          <w:rFonts w:ascii="Lora" w:hAnsi="Lora"/>
          <w:lang w:val="en-GB"/>
        </w:rPr>
        <w:t>Aggleton</w:t>
      </w:r>
      <w:proofErr w:type="spellEnd"/>
      <w:r w:rsidRPr="00B30DD6">
        <w:rPr>
          <w:rStyle w:val="Hyperlink7"/>
          <w:rFonts w:ascii="Lora" w:hAnsi="Lora"/>
          <w:lang w:val="en-GB"/>
        </w:rPr>
        <w:t xml:space="preserve"> JP (2018) Anterior thalamic nuclei, but not </w:t>
      </w:r>
      <w:proofErr w:type="spellStart"/>
      <w:r w:rsidRPr="00B30DD6">
        <w:rPr>
          <w:rStyle w:val="Hyperlink7"/>
          <w:rFonts w:ascii="Lora" w:hAnsi="Lora"/>
          <w:lang w:val="en-GB"/>
        </w:rPr>
        <w:t>retrosplenial</w:t>
      </w:r>
      <w:proofErr w:type="spellEnd"/>
      <w:r w:rsidRPr="00B30DD6">
        <w:rPr>
          <w:rStyle w:val="Hyperlink7"/>
          <w:rFonts w:ascii="Lora" w:hAnsi="Lora"/>
          <w:lang w:val="en-GB"/>
        </w:rPr>
        <w:t xml:space="preserve"> cortex, lesions abolish latent inhibition in rats. </w:t>
      </w:r>
      <w:proofErr w:type="spellStart"/>
      <w:r w:rsidRPr="00B30DD6">
        <w:rPr>
          <w:rStyle w:val="Hyperlink7"/>
          <w:rFonts w:ascii="Lora" w:hAnsi="Lora"/>
          <w:lang w:val="en-GB"/>
        </w:rPr>
        <w:t>Behav</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132 (5):378-387. doi:10.1037/bne0000265</w:t>
      </w:r>
    </w:p>
    <w:p w14:paraId="1023876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Nicholas LE, Brookshire RH, </w:t>
      </w:r>
      <w:proofErr w:type="spellStart"/>
      <w:r w:rsidRPr="00B30DD6">
        <w:rPr>
          <w:rStyle w:val="Hyperlink7"/>
          <w:rFonts w:ascii="Lora" w:hAnsi="Lora"/>
          <w:lang w:val="en-GB"/>
        </w:rPr>
        <w:t>Maclennan</w:t>
      </w:r>
      <w:proofErr w:type="spellEnd"/>
      <w:r w:rsidRPr="00B30DD6">
        <w:rPr>
          <w:rStyle w:val="Hyperlink7"/>
          <w:rFonts w:ascii="Lora" w:hAnsi="Lora"/>
          <w:lang w:val="en-GB"/>
        </w:rPr>
        <w:t xml:space="preserve"> DL, Schumacher JG, </w:t>
      </w:r>
      <w:proofErr w:type="spellStart"/>
      <w:r w:rsidRPr="00B30DD6">
        <w:rPr>
          <w:rStyle w:val="Hyperlink7"/>
          <w:rFonts w:ascii="Lora" w:hAnsi="Lora"/>
          <w:lang w:val="en-GB"/>
        </w:rPr>
        <w:t>Porrazzo</w:t>
      </w:r>
      <w:proofErr w:type="spellEnd"/>
      <w:r w:rsidRPr="00B30DD6">
        <w:rPr>
          <w:rStyle w:val="Hyperlink7"/>
          <w:rFonts w:ascii="Lora" w:hAnsi="Lora"/>
          <w:lang w:val="en-GB"/>
        </w:rPr>
        <w:t xml:space="preserve"> SA (1989) Revised administration and scoring procedures for the Boston Naming test and norms for non-brain-damaged adults. Aphasiology 3 (6):569-580. doi:10.1080/02687038908249023</w:t>
      </w:r>
    </w:p>
    <w:p w14:paraId="3E0E756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Nowak DA, </w:t>
      </w:r>
      <w:proofErr w:type="spellStart"/>
      <w:r w:rsidRPr="00B30DD6">
        <w:rPr>
          <w:rStyle w:val="Hyperlink7"/>
          <w:rFonts w:ascii="Lora" w:hAnsi="Lora"/>
          <w:lang w:val="en-GB"/>
        </w:rPr>
        <w:t>Hermsdorfer</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Topka</w:t>
      </w:r>
      <w:proofErr w:type="spellEnd"/>
      <w:r w:rsidRPr="00B30DD6">
        <w:rPr>
          <w:rStyle w:val="Hyperlink7"/>
          <w:rFonts w:ascii="Lora" w:hAnsi="Lora"/>
          <w:lang w:val="en-GB"/>
        </w:rPr>
        <w:t xml:space="preserve"> H (2003) Deficits of predictive grip force control during object manipulation in acute stroke. J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250 (7):850-860. doi:10.1007/s00415-003-1095-z</w:t>
      </w:r>
    </w:p>
    <w:p w14:paraId="4BB9C07C"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Olson IR, Heide RJVD, </w:t>
      </w:r>
      <w:proofErr w:type="spellStart"/>
      <w:r w:rsidRPr="00B30DD6">
        <w:rPr>
          <w:rStyle w:val="Hyperlink7"/>
          <w:rFonts w:ascii="Lora" w:hAnsi="Lora"/>
          <w:lang w:val="en-GB"/>
        </w:rPr>
        <w:t>Alm</w:t>
      </w:r>
      <w:proofErr w:type="spellEnd"/>
      <w:r w:rsidRPr="00B30DD6">
        <w:rPr>
          <w:rStyle w:val="Hyperlink7"/>
          <w:rFonts w:ascii="Lora" w:hAnsi="Lora"/>
          <w:lang w:val="en-GB"/>
        </w:rPr>
        <w:t xml:space="preserve"> KH, Vyas G (2015) Development of the uncinate fasciculus: Implications for theory and developmental disorders. Developmental Cognitive Neuroscience 14:50-61. </w:t>
      </w:r>
      <w:proofErr w:type="spellStart"/>
      <w:r w:rsidRPr="00B30DD6">
        <w:rPr>
          <w:rStyle w:val="Hyperlink7"/>
          <w:rFonts w:ascii="Lora" w:hAnsi="Lora"/>
          <w:lang w:val="en-GB"/>
        </w:rPr>
        <w:t>doi:</w:t>
      </w:r>
      <w:hyperlink r:id="rId142" w:history="1">
        <w:r w:rsidRPr="00B30DD6">
          <w:rPr>
            <w:rStyle w:val="Hyperlink1"/>
            <w:rFonts w:ascii="Lora" w:hAnsi="Lora"/>
            <w:lang w:val="en-GB"/>
          </w:rPr>
          <w:t>https</w:t>
        </w:r>
        <w:proofErr w:type="spellEnd"/>
        <w:r w:rsidRPr="00B30DD6">
          <w:rPr>
            <w:rStyle w:val="Hyperlink1"/>
            <w:rFonts w:ascii="Lora" w:hAnsi="Lora"/>
            <w:lang w:val="en-GB"/>
          </w:rPr>
          <w:t>://doi.org/10.1016/j.dcn.2015.06.003</w:t>
        </w:r>
      </w:hyperlink>
    </w:p>
    <w:p w14:paraId="301A425E"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Oxford Grice K, Vogel KA, Le V, Mitchell A, Muniz S, Vollmer MA (2003) Adult norms for a commercially available Nine Hole Peg Test for finger dexterity. Am J </w:t>
      </w:r>
      <w:proofErr w:type="spellStart"/>
      <w:r w:rsidRPr="00B30DD6">
        <w:rPr>
          <w:rStyle w:val="Hyperlink7"/>
          <w:rFonts w:ascii="Lora" w:hAnsi="Lora"/>
          <w:lang w:val="en-GB"/>
        </w:rPr>
        <w:t>Occup</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Ther</w:t>
      </w:r>
      <w:proofErr w:type="spellEnd"/>
      <w:r w:rsidRPr="00B30DD6">
        <w:rPr>
          <w:rStyle w:val="Hyperlink7"/>
          <w:rFonts w:ascii="Lora" w:hAnsi="Lora"/>
          <w:lang w:val="en-GB"/>
        </w:rPr>
        <w:t xml:space="preserve"> 57 (5):570-573. doi:10.5014/ajot.57.5.570</w:t>
      </w:r>
    </w:p>
    <w:p w14:paraId="7A70EA8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Pacella V, </w:t>
      </w:r>
      <w:proofErr w:type="spellStart"/>
      <w:r w:rsidRPr="00B30DD6">
        <w:rPr>
          <w:rStyle w:val="Hyperlink7"/>
          <w:rFonts w:ascii="Lora" w:hAnsi="Lora"/>
          <w:lang w:val="en-GB"/>
        </w:rPr>
        <w:t>Foulon</w:t>
      </w:r>
      <w:proofErr w:type="spellEnd"/>
      <w:r w:rsidRPr="00B30DD6">
        <w:rPr>
          <w:rStyle w:val="Hyperlink7"/>
          <w:rFonts w:ascii="Lora" w:hAnsi="Lora"/>
          <w:lang w:val="en-GB"/>
        </w:rPr>
        <w:t xml:space="preserve"> C, Jenkinson PM, </w:t>
      </w:r>
      <w:proofErr w:type="spellStart"/>
      <w:r w:rsidRPr="00B30DD6">
        <w:rPr>
          <w:rStyle w:val="Hyperlink7"/>
          <w:rFonts w:ascii="Lora" w:hAnsi="Lora"/>
          <w:lang w:val="en-GB"/>
        </w:rPr>
        <w:t>Scandola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Bertagnoli</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Avesani</w:t>
      </w:r>
      <w:proofErr w:type="spellEnd"/>
      <w:r w:rsidRPr="00B30DD6">
        <w:rPr>
          <w:rStyle w:val="Hyperlink7"/>
          <w:rFonts w:ascii="Lora" w:hAnsi="Lora"/>
          <w:lang w:val="en-GB"/>
        </w:rPr>
        <w:t xml:space="preserve"> R, </w:t>
      </w:r>
      <w:proofErr w:type="spellStart"/>
      <w:r w:rsidRPr="00B30DD6">
        <w:rPr>
          <w:rStyle w:val="Hyperlink7"/>
          <w:rFonts w:ascii="Lora" w:hAnsi="Lora"/>
          <w:lang w:val="en-GB"/>
        </w:rPr>
        <w:t>Fotopoulou</w:t>
      </w:r>
      <w:proofErr w:type="spellEnd"/>
      <w:r w:rsidRPr="00B30DD6">
        <w:rPr>
          <w:rStyle w:val="Hyperlink7"/>
          <w:rFonts w:ascii="Lora" w:hAnsi="Lora"/>
          <w:lang w:val="en-GB"/>
        </w:rPr>
        <w:t xml:space="preserve"> A, Moro V,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(2019) Anosognosia for hemiplegia as a tripartite disconnection syndrome. </w:t>
      </w:r>
      <w:proofErr w:type="spellStart"/>
      <w:r w:rsidRPr="00B30DD6">
        <w:rPr>
          <w:rStyle w:val="Hyperlink7"/>
          <w:rFonts w:ascii="Lora" w:hAnsi="Lora"/>
          <w:lang w:val="en-GB"/>
        </w:rPr>
        <w:t>Elife</w:t>
      </w:r>
      <w:proofErr w:type="spellEnd"/>
      <w:r w:rsidRPr="00B30DD6">
        <w:rPr>
          <w:rStyle w:val="Hyperlink7"/>
          <w:rFonts w:ascii="Lora" w:hAnsi="Lora"/>
          <w:lang w:val="en-GB"/>
        </w:rPr>
        <w:t xml:space="preserve"> 8. doi:10.7554/eLife.46075</w:t>
      </w:r>
    </w:p>
    <w:p w14:paraId="58E17FAD"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Papagno</w:t>
      </w:r>
      <w:proofErr w:type="spellEnd"/>
      <w:r w:rsidRPr="00B30DD6">
        <w:rPr>
          <w:rStyle w:val="Hyperlink7"/>
          <w:rFonts w:ascii="Lora" w:hAnsi="Lora"/>
          <w:lang w:val="en-GB"/>
        </w:rPr>
        <w:t xml:space="preserve"> C (2018) Chapter 19 - Memory deficits. In: </w:t>
      </w:r>
      <w:proofErr w:type="spellStart"/>
      <w:r w:rsidRPr="00B30DD6">
        <w:rPr>
          <w:rStyle w:val="Hyperlink7"/>
          <w:rFonts w:ascii="Lora" w:hAnsi="Lora"/>
          <w:lang w:val="en-GB"/>
        </w:rPr>
        <w:t>Vallar</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Coslett</w:t>
      </w:r>
      <w:proofErr w:type="spellEnd"/>
      <w:r w:rsidRPr="00B30DD6">
        <w:rPr>
          <w:rStyle w:val="Hyperlink7"/>
          <w:rFonts w:ascii="Lora" w:hAnsi="Lora"/>
          <w:lang w:val="en-GB"/>
        </w:rPr>
        <w:t xml:space="preserve"> HB (eds) Handbook of Clinical Neurology, vol 151. Elsevier, pp 377-393. </w:t>
      </w:r>
      <w:proofErr w:type="spellStart"/>
      <w:r w:rsidRPr="00B30DD6">
        <w:rPr>
          <w:rStyle w:val="Hyperlink7"/>
          <w:rFonts w:ascii="Lora" w:hAnsi="Lora"/>
          <w:lang w:val="en-GB"/>
        </w:rPr>
        <w:t>doi:</w:t>
      </w:r>
      <w:hyperlink r:id="rId143" w:history="1">
        <w:r w:rsidRPr="00B30DD6">
          <w:rPr>
            <w:rStyle w:val="Hyperlink1"/>
            <w:rFonts w:ascii="Lora" w:hAnsi="Lora"/>
            <w:lang w:val="en-GB"/>
          </w:rPr>
          <w:t>https</w:t>
        </w:r>
        <w:proofErr w:type="spellEnd"/>
        <w:r w:rsidRPr="00B30DD6">
          <w:rPr>
            <w:rStyle w:val="Hyperlink1"/>
            <w:rFonts w:ascii="Lora" w:hAnsi="Lora"/>
            <w:lang w:val="en-GB"/>
          </w:rPr>
          <w:t>://doi.org/10.1016/B978-0-444-63622-5.00019-X</w:t>
        </w:r>
      </w:hyperlink>
    </w:p>
    <w:p w14:paraId="5DEBF2D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Parlatini</w:t>
      </w:r>
      <w:proofErr w:type="spellEnd"/>
      <w:r w:rsidRPr="00B30DD6">
        <w:rPr>
          <w:rStyle w:val="Hyperlink7"/>
          <w:rFonts w:ascii="Lora" w:hAnsi="Lora"/>
          <w:lang w:val="en-GB"/>
        </w:rPr>
        <w:t xml:space="preserve"> V, </w:t>
      </w:r>
      <w:proofErr w:type="spellStart"/>
      <w:r w:rsidRPr="00B30DD6">
        <w:rPr>
          <w:rStyle w:val="Hyperlink7"/>
          <w:rFonts w:ascii="Lora" w:hAnsi="Lora"/>
          <w:lang w:val="en-GB"/>
        </w:rPr>
        <w:t>Radua</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Leslie A, Simmons A, Murphy DG, Catani M,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(2017) Functional segregation and integration </w:t>
      </w:r>
      <w:r w:rsidRPr="00B30DD6">
        <w:rPr>
          <w:rStyle w:val="Hyperlink7"/>
          <w:rFonts w:ascii="Lora" w:hAnsi="Lora"/>
          <w:lang w:val="en-GB"/>
        </w:rPr>
        <w:lastRenderedPageBreak/>
        <w:t xml:space="preserve">within </w:t>
      </w:r>
      <w:proofErr w:type="spellStart"/>
      <w:r w:rsidRPr="00B30DD6">
        <w:rPr>
          <w:rStyle w:val="Hyperlink7"/>
          <w:rFonts w:ascii="Lora" w:hAnsi="Lora"/>
          <w:lang w:val="en-GB"/>
        </w:rPr>
        <w:t>fronto</w:t>
      </w:r>
      <w:proofErr w:type="spellEnd"/>
      <w:r w:rsidRPr="00B30DD6">
        <w:rPr>
          <w:rStyle w:val="Hyperlink7"/>
          <w:rFonts w:ascii="Lora" w:hAnsi="Lora"/>
          <w:lang w:val="en-GB"/>
        </w:rPr>
        <w:t xml:space="preserve">-parietal networks. </w:t>
      </w:r>
      <w:proofErr w:type="spellStart"/>
      <w:r w:rsidRPr="00B30DD6">
        <w:rPr>
          <w:rStyle w:val="Hyperlink7"/>
          <w:rFonts w:ascii="Lora" w:hAnsi="Lora"/>
          <w:lang w:val="en-GB"/>
        </w:rPr>
        <w:t>NeuroImage</w:t>
      </w:r>
      <w:proofErr w:type="spellEnd"/>
      <w:r w:rsidRPr="00B30DD6">
        <w:rPr>
          <w:rStyle w:val="Hyperlink7"/>
          <w:rFonts w:ascii="Lora" w:hAnsi="Lora"/>
          <w:lang w:val="en-GB"/>
        </w:rPr>
        <w:t xml:space="preserve"> 146:367-375. </w:t>
      </w:r>
      <w:proofErr w:type="spellStart"/>
      <w:r w:rsidRPr="00B30DD6">
        <w:rPr>
          <w:rStyle w:val="Hyperlink7"/>
          <w:rFonts w:ascii="Lora" w:hAnsi="Lora"/>
          <w:lang w:val="en-GB"/>
        </w:rPr>
        <w:t>doi:</w:t>
      </w:r>
      <w:hyperlink r:id="rId144" w:history="1">
        <w:r w:rsidRPr="00B30DD6">
          <w:rPr>
            <w:rStyle w:val="Hyperlink1"/>
            <w:rFonts w:ascii="Lora" w:hAnsi="Lora"/>
            <w:lang w:val="en-GB"/>
          </w:rPr>
          <w:t>https</w:t>
        </w:r>
        <w:proofErr w:type="spellEnd"/>
        <w:r w:rsidRPr="00B30DD6">
          <w:rPr>
            <w:rStyle w:val="Hyperlink1"/>
            <w:rFonts w:ascii="Lora" w:hAnsi="Lora"/>
            <w:lang w:val="en-GB"/>
          </w:rPr>
          <w:t>://doi.org/10.1016/j.neuroimage.2016.08.031</w:t>
        </w:r>
      </w:hyperlink>
    </w:p>
    <w:p w14:paraId="3FCF86D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Paulesu</w:t>
      </w:r>
      <w:proofErr w:type="spellEnd"/>
      <w:r w:rsidRPr="00B30DD6">
        <w:rPr>
          <w:rStyle w:val="Hyperlink7"/>
          <w:rFonts w:ascii="Lora" w:hAnsi="Lora"/>
          <w:lang w:val="en-GB"/>
        </w:rPr>
        <w:t xml:space="preserve"> E, Frith CD, </w:t>
      </w:r>
      <w:proofErr w:type="spellStart"/>
      <w:r w:rsidRPr="00B30DD6">
        <w:rPr>
          <w:rStyle w:val="Hyperlink7"/>
          <w:rFonts w:ascii="Lora" w:hAnsi="Lora"/>
          <w:lang w:val="en-GB"/>
        </w:rPr>
        <w:t>Frackowiak</w:t>
      </w:r>
      <w:proofErr w:type="spellEnd"/>
      <w:r w:rsidRPr="00B30DD6">
        <w:rPr>
          <w:rStyle w:val="Hyperlink7"/>
          <w:rFonts w:ascii="Lora" w:hAnsi="Lora"/>
          <w:lang w:val="en-GB"/>
        </w:rPr>
        <w:t xml:space="preserve"> RSJ (1993) The neural correlates of the verbal component of working memory. Nature 362 (6418):342-345. doi:10.1038/362342a0</w:t>
      </w:r>
    </w:p>
    <w:p w14:paraId="17746EB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Pazzaglia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Smania</w:t>
      </w:r>
      <w:proofErr w:type="spellEnd"/>
      <w:r w:rsidRPr="00B30DD6">
        <w:rPr>
          <w:rStyle w:val="Hyperlink7"/>
          <w:rFonts w:ascii="Lora" w:hAnsi="Lora"/>
          <w:lang w:val="en-GB"/>
        </w:rPr>
        <w:t xml:space="preserve"> N, </w:t>
      </w:r>
      <w:proofErr w:type="spellStart"/>
      <w:r w:rsidRPr="00B30DD6">
        <w:rPr>
          <w:rStyle w:val="Hyperlink7"/>
          <w:rFonts w:ascii="Lora" w:hAnsi="Lora"/>
          <w:lang w:val="en-GB"/>
        </w:rPr>
        <w:t>Corato</w:t>
      </w:r>
      <w:proofErr w:type="spellEnd"/>
      <w:r w:rsidRPr="00B30DD6">
        <w:rPr>
          <w:rStyle w:val="Hyperlink7"/>
          <w:rFonts w:ascii="Lora" w:hAnsi="Lora"/>
          <w:lang w:val="en-GB"/>
        </w:rPr>
        <w:t xml:space="preserve"> E, </w:t>
      </w:r>
      <w:proofErr w:type="spellStart"/>
      <w:r w:rsidRPr="00B30DD6">
        <w:rPr>
          <w:rStyle w:val="Hyperlink7"/>
          <w:rFonts w:ascii="Lora" w:hAnsi="Lora"/>
          <w:lang w:val="en-GB"/>
        </w:rPr>
        <w:t>Aglioti</w:t>
      </w:r>
      <w:proofErr w:type="spellEnd"/>
      <w:r w:rsidRPr="00B30DD6">
        <w:rPr>
          <w:rStyle w:val="Hyperlink7"/>
          <w:rFonts w:ascii="Lora" w:hAnsi="Lora"/>
          <w:lang w:val="en-GB"/>
        </w:rPr>
        <w:t xml:space="preserve"> SM (2008) Neural underpinnings of gesture discrimination in patients with limb apraxia. J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28 (12):3030-3041. doi:10.1523/JNEUROSCI.5748-07.2008</w:t>
      </w:r>
    </w:p>
    <w:p w14:paraId="68C884C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Posner MI, Cohen Y (1984) Components of visual orienting. Attention and performance X: Control of language processes 32:531-556</w:t>
      </w:r>
    </w:p>
    <w:p w14:paraId="6F9A8A66"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Qiu</w:t>
      </w:r>
      <w:proofErr w:type="spellEnd"/>
      <w:r w:rsidRPr="00B30DD6">
        <w:rPr>
          <w:rStyle w:val="Hyperlink7"/>
          <w:rFonts w:ascii="Lora" w:hAnsi="Lora"/>
          <w:lang w:val="en-GB"/>
        </w:rPr>
        <w:t xml:space="preserve"> M, Darling WG, </w:t>
      </w:r>
      <w:proofErr w:type="spellStart"/>
      <w:r w:rsidRPr="00B30DD6">
        <w:rPr>
          <w:rStyle w:val="Hyperlink7"/>
          <w:rFonts w:ascii="Lora" w:hAnsi="Lora"/>
          <w:lang w:val="en-GB"/>
        </w:rPr>
        <w:t>Morecraft</w:t>
      </w:r>
      <w:proofErr w:type="spellEnd"/>
      <w:r w:rsidRPr="00B30DD6">
        <w:rPr>
          <w:rStyle w:val="Hyperlink7"/>
          <w:rFonts w:ascii="Lora" w:hAnsi="Lora"/>
          <w:lang w:val="en-GB"/>
        </w:rPr>
        <w:t xml:space="preserve"> RJ, Ni CC, Rajendra J, Butler AJ (2011) White matter integrity is a stronger predictor of motor function than BOLD response in patients with stroke. </w:t>
      </w:r>
      <w:proofErr w:type="spellStart"/>
      <w:r w:rsidRPr="00B30DD6">
        <w:rPr>
          <w:rStyle w:val="Hyperlink7"/>
          <w:rFonts w:ascii="Lora" w:hAnsi="Lora"/>
          <w:lang w:val="en-GB"/>
        </w:rPr>
        <w:t>Neurorehabil</w:t>
      </w:r>
      <w:proofErr w:type="spellEnd"/>
      <w:r w:rsidRPr="00B30DD6">
        <w:rPr>
          <w:rStyle w:val="Hyperlink7"/>
          <w:rFonts w:ascii="Lora" w:hAnsi="Lora"/>
          <w:lang w:val="en-GB"/>
        </w:rPr>
        <w:t xml:space="preserve"> Neural Repair 25 (3):275-284. doi:10.1177/1545968310389183</w:t>
      </w:r>
    </w:p>
    <w:p w14:paraId="16BC6F8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Rafal</w:t>
      </w:r>
      <w:proofErr w:type="spellEnd"/>
      <w:r w:rsidRPr="00B30DD6">
        <w:rPr>
          <w:rStyle w:val="Hyperlink7"/>
          <w:rFonts w:ascii="Lora" w:hAnsi="Lora"/>
          <w:lang w:val="en-GB"/>
        </w:rPr>
        <w:t xml:space="preserve"> RD, Posner MI (1987) Deficits in human visual spatial attention following thalamic lesions. Proceedings of the National Academy of Sciences 84 (20):7349. doi:10.1073/pnas.84.20.7349</w:t>
      </w:r>
    </w:p>
    <w:p w14:paraId="560F6D4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Rapcsak</w:t>
      </w:r>
      <w:proofErr w:type="spellEnd"/>
      <w:r w:rsidRPr="00B30DD6">
        <w:rPr>
          <w:rStyle w:val="Hyperlink7"/>
          <w:rFonts w:ascii="Lora" w:hAnsi="Lora"/>
          <w:lang w:val="en-GB"/>
        </w:rPr>
        <w:t xml:space="preserve"> SZ, Edmonds EC (2011) The Executive Control of Face Memory. Behavioural Neurology 24:692460. doi:10.3233/BEN-2011-0339</w:t>
      </w:r>
    </w:p>
    <w:p w14:paraId="28E0117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Ravizza</w:t>
      </w:r>
      <w:proofErr w:type="spellEnd"/>
      <w:r w:rsidRPr="00B30DD6">
        <w:rPr>
          <w:rStyle w:val="Hyperlink7"/>
          <w:rFonts w:ascii="Lora" w:hAnsi="Lora"/>
          <w:lang w:val="en-GB"/>
        </w:rPr>
        <w:t xml:space="preserve"> SM, Hazeltine E, Ruiz S, Zhu DC (2011) Left TPJ activity in verbal working memory: Implications for storage- and sensory-specific models of </w:t>
      </w:r>
      <w:proofErr w:type="gramStart"/>
      <w:r w:rsidRPr="00B30DD6">
        <w:rPr>
          <w:rStyle w:val="Hyperlink7"/>
          <w:rFonts w:ascii="Lora" w:hAnsi="Lora"/>
          <w:lang w:val="en-GB"/>
        </w:rPr>
        <w:t>short term</w:t>
      </w:r>
      <w:proofErr w:type="gramEnd"/>
      <w:r w:rsidRPr="00B30DD6">
        <w:rPr>
          <w:rStyle w:val="Hyperlink7"/>
          <w:rFonts w:ascii="Lora" w:hAnsi="Lora"/>
          <w:lang w:val="en-GB"/>
        </w:rPr>
        <w:t xml:space="preserve"> memory. </w:t>
      </w:r>
      <w:proofErr w:type="spellStart"/>
      <w:r w:rsidRPr="00B30DD6">
        <w:rPr>
          <w:rStyle w:val="Hyperlink7"/>
          <w:rFonts w:ascii="Lora" w:hAnsi="Lora"/>
          <w:lang w:val="en-GB"/>
        </w:rPr>
        <w:t>NeuroImage</w:t>
      </w:r>
      <w:proofErr w:type="spellEnd"/>
      <w:r w:rsidRPr="00B30DD6">
        <w:rPr>
          <w:rStyle w:val="Hyperlink7"/>
          <w:rFonts w:ascii="Lora" w:hAnsi="Lora"/>
          <w:lang w:val="en-GB"/>
        </w:rPr>
        <w:t xml:space="preserve"> 55 (4):1836-1846. </w:t>
      </w:r>
      <w:proofErr w:type="spellStart"/>
      <w:r w:rsidRPr="00B30DD6">
        <w:rPr>
          <w:rStyle w:val="Hyperlink7"/>
          <w:rFonts w:ascii="Lora" w:hAnsi="Lora"/>
          <w:lang w:val="en-GB"/>
        </w:rPr>
        <w:t>doi:</w:t>
      </w:r>
      <w:hyperlink r:id="rId145" w:history="1">
        <w:r w:rsidRPr="00B30DD6">
          <w:rPr>
            <w:rStyle w:val="Hyperlink1"/>
            <w:rFonts w:ascii="Lora" w:hAnsi="Lora"/>
            <w:lang w:val="en-GB"/>
          </w:rPr>
          <w:t>https</w:t>
        </w:r>
        <w:proofErr w:type="spellEnd"/>
        <w:r w:rsidRPr="00B30DD6">
          <w:rPr>
            <w:rStyle w:val="Hyperlink1"/>
            <w:rFonts w:ascii="Lora" w:hAnsi="Lora"/>
            <w:lang w:val="en-GB"/>
          </w:rPr>
          <w:t>://doi.org/10.1016/j.neuroimage.2010.12.021</w:t>
        </w:r>
      </w:hyperlink>
    </w:p>
    <w:p w14:paraId="370ABF7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Robson H, Zahn R, </w:t>
      </w:r>
      <w:proofErr w:type="spellStart"/>
      <w:r w:rsidRPr="00B30DD6">
        <w:rPr>
          <w:rStyle w:val="Hyperlink7"/>
          <w:rFonts w:ascii="Lora" w:hAnsi="Lora"/>
          <w:lang w:val="en-GB"/>
        </w:rPr>
        <w:t>Keidel</w:t>
      </w:r>
      <w:proofErr w:type="spellEnd"/>
      <w:r w:rsidRPr="00B30DD6">
        <w:rPr>
          <w:rStyle w:val="Hyperlink7"/>
          <w:rFonts w:ascii="Lora" w:hAnsi="Lora"/>
          <w:lang w:val="en-GB"/>
        </w:rPr>
        <w:t xml:space="preserve"> JL, Binney RJ, Sage K, </w:t>
      </w:r>
      <w:proofErr w:type="spellStart"/>
      <w:r w:rsidRPr="00B30DD6">
        <w:rPr>
          <w:rStyle w:val="Hyperlink7"/>
          <w:rFonts w:ascii="Lora" w:hAnsi="Lora"/>
          <w:lang w:val="en-GB"/>
        </w:rPr>
        <w:t>Lambon</w:t>
      </w:r>
      <w:proofErr w:type="spellEnd"/>
      <w:r w:rsidRPr="00B30DD6">
        <w:rPr>
          <w:rStyle w:val="Hyperlink7"/>
          <w:rFonts w:ascii="Lora" w:hAnsi="Lora"/>
          <w:lang w:val="en-GB"/>
        </w:rPr>
        <w:t xml:space="preserve"> Ralph MA (2014) The anterior temporal lobes support residual comprehension in Wernicke’s aphasia. Brain 137 (3):931-943. doi:10.1093/brain/awt373</w:t>
      </w:r>
    </w:p>
    <w:p w14:paraId="325F619D"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Rojkova</w:t>
      </w:r>
      <w:proofErr w:type="spellEnd"/>
      <w:r w:rsidRPr="00B30DD6">
        <w:rPr>
          <w:rStyle w:val="Hyperlink7"/>
          <w:rFonts w:ascii="Lora" w:hAnsi="Lora"/>
          <w:lang w:val="en-GB"/>
        </w:rPr>
        <w:t xml:space="preserve"> K, </w:t>
      </w:r>
      <w:proofErr w:type="spellStart"/>
      <w:r w:rsidRPr="00B30DD6">
        <w:rPr>
          <w:rStyle w:val="Hyperlink7"/>
          <w:rFonts w:ascii="Lora" w:hAnsi="Lora"/>
          <w:lang w:val="en-GB"/>
        </w:rPr>
        <w:t>Volle</w:t>
      </w:r>
      <w:proofErr w:type="spellEnd"/>
      <w:r w:rsidRPr="00B30DD6">
        <w:rPr>
          <w:rStyle w:val="Hyperlink7"/>
          <w:rFonts w:ascii="Lora" w:hAnsi="Lora"/>
          <w:lang w:val="en-GB"/>
        </w:rPr>
        <w:t xml:space="preserve"> E, Urbanski M, Humbert F,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w:t>
      </w: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(2016) </w:t>
      </w:r>
      <w:proofErr w:type="spellStart"/>
      <w:r w:rsidRPr="00B30DD6">
        <w:rPr>
          <w:rStyle w:val="Hyperlink7"/>
          <w:rFonts w:ascii="Lora" w:hAnsi="Lora"/>
          <w:lang w:val="en-GB"/>
        </w:rPr>
        <w:t>Atlasing</w:t>
      </w:r>
      <w:proofErr w:type="spellEnd"/>
      <w:r w:rsidRPr="00B30DD6">
        <w:rPr>
          <w:rStyle w:val="Hyperlink7"/>
          <w:rFonts w:ascii="Lora" w:hAnsi="Lora"/>
          <w:lang w:val="en-GB"/>
        </w:rPr>
        <w:t xml:space="preserve"> the frontal lobe connections and their variability due to age and education: a spherical deconvolution tractography study. Brain Structure and Function 221 (3):1751-1766. doi:10.1007/s00429-015-1001-3</w:t>
      </w:r>
    </w:p>
    <w:p w14:paraId="10309EC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Rollans</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Cummine</w:t>
      </w:r>
      <w:proofErr w:type="spellEnd"/>
      <w:r w:rsidRPr="00B30DD6">
        <w:rPr>
          <w:rStyle w:val="Hyperlink7"/>
          <w:rFonts w:ascii="Lora" w:hAnsi="Lora"/>
          <w:lang w:val="en-GB"/>
        </w:rPr>
        <w:t xml:space="preserve"> J (2018) One tract, two tract, old tract, new tract: A pilot study of the structural and functional differentiation of the inferior </w:t>
      </w:r>
      <w:proofErr w:type="spellStart"/>
      <w:r w:rsidRPr="00B30DD6">
        <w:rPr>
          <w:rStyle w:val="Hyperlink7"/>
          <w:rFonts w:ascii="Lora" w:hAnsi="Lora"/>
          <w:lang w:val="en-GB"/>
        </w:rPr>
        <w:t>fronto</w:t>
      </w:r>
      <w:proofErr w:type="spellEnd"/>
      <w:r w:rsidRPr="00B30DD6">
        <w:rPr>
          <w:rStyle w:val="Hyperlink7"/>
          <w:rFonts w:ascii="Lora" w:hAnsi="Lora"/>
          <w:lang w:val="en-GB"/>
        </w:rPr>
        <w:t xml:space="preserve">-occipital fasciculus. Journal of Neurolinguistics 46:122-137. </w:t>
      </w:r>
      <w:proofErr w:type="spellStart"/>
      <w:r w:rsidRPr="00B30DD6">
        <w:rPr>
          <w:rStyle w:val="Hyperlink7"/>
          <w:rFonts w:ascii="Lora" w:hAnsi="Lora"/>
          <w:lang w:val="en-GB"/>
        </w:rPr>
        <w:t>doi:</w:t>
      </w:r>
      <w:hyperlink r:id="rId146" w:history="1">
        <w:r w:rsidRPr="00B30DD6">
          <w:rPr>
            <w:rStyle w:val="Hyperlink1"/>
            <w:rFonts w:ascii="Lora" w:hAnsi="Lora"/>
            <w:lang w:val="en-GB"/>
          </w:rPr>
          <w:t>https</w:t>
        </w:r>
        <w:proofErr w:type="spellEnd"/>
        <w:r w:rsidRPr="00B30DD6">
          <w:rPr>
            <w:rStyle w:val="Hyperlink1"/>
            <w:rFonts w:ascii="Lora" w:hAnsi="Lora"/>
            <w:lang w:val="en-GB"/>
          </w:rPr>
          <w:t>://doi.org/10.1016/j.jneuroling.2017.12.009</w:t>
        </w:r>
      </w:hyperlink>
    </w:p>
    <w:p w14:paraId="3447EA7F"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Romano D, </w:t>
      </w:r>
      <w:proofErr w:type="spellStart"/>
      <w:r w:rsidRPr="00B30DD6">
        <w:rPr>
          <w:rStyle w:val="Hyperlink7"/>
          <w:rFonts w:ascii="Lora" w:hAnsi="Lora"/>
          <w:lang w:val="en-GB"/>
        </w:rPr>
        <w:t>Maravita</w:t>
      </w:r>
      <w:proofErr w:type="spellEnd"/>
      <w:r w:rsidRPr="00B30DD6">
        <w:rPr>
          <w:rStyle w:val="Hyperlink7"/>
          <w:rFonts w:ascii="Lora" w:hAnsi="Lora"/>
          <w:lang w:val="en-GB"/>
        </w:rPr>
        <w:t xml:space="preserve"> A (2019) The dynamic nature of the sense of ownership after brain injury. Clues from asomatognosia and </w:t>
      </w:r>
      <w:proofErr w:type="spellStart"/>
      <w:r w:rsidRPr="00B30DD6">
        <w:rPr>
          <w:rStyle w:val="Hyperlink7"/>
          <w:rFonts w:ascii="Lora" w:hAnsi="Lora"/>
          <w:lang w:val="en-GB"/>
        </w:rPr>
        <w:t>somatoparaphrenia</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132:107119. </w:t>
      </w:r>
      <w:proofErr w:type="gramStart"/>
      <w:r w:rsidRPr="00B30DD6">
        <w:rPr>
          <w:rStyle w:val="Hyperlink7"/>
          <w:rFonts w:ascii="Lora" w:hAnsi="Lora"/>
          <w:lang w:val="en-GB"/>
        </w:rPr>
        <w:t>doi:10.1016/j.neuropsychologia</w:t>
      </w:r>
      <w:proofErr w:type="gramEnd"/>
      <w:r w:rsidRPr="00B30DD6">
        <w:rPr>
          <w:rStyle w:val="Hyperlink7"/>
          <w:rFonts w:ascii="Lora" w:hAnsi="Lora"/>
          <w:lang w:val="en-GB"/>
        </w:rPr>
        <w:t>.2019.107119</w:t>
      </w:r>
    </w:p>
    <w:p w14:paraId="45FBD87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Rorden</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Karnath</w:t>
      </w:r>
      <w:proofErr w:type="spellEnd"/>
      <w:r w:rsidRPr="00B30DD6">
        <w:rPr>
          <w:rStyle w:val="Hyperlink7"/>
          <w:rFonts w:ascii="Lora" w:hAnsi="Lora"/>
          <w:lang w:val="en-GB"/>
        </w:rPr>
        <w:t xml:space="preserve"> H-O (2010) A simple measure of neglect severity.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48 (9):2758-2763. </w:t>
      </w:r>
      <w:proofErr w:type="spellStart"/>
      <w:r w:rsidRPr="00B30DD6">
        <w:rPr>
          <w:rStyle w:val="Hyperlink7"/>
          <w:rFonts w:ascii="Lora" w:hAnsi="Lora"/>
          <w:lang w:val="en-GB"/>
        </w:rPr>
        <w:t>doi:</w:t>
      </w:r>
      <w:hyperlink r:id="rId147" w:history="1">
        <w:r w:rsidRPr="00B30DD6">
          <w:rPr>
            <w:rStyle w:val="Hyperlink1"/>
            <w:rFonts w:ascii="Lora" w:hAnsi="Lora"/>
            <w:lang w:val="en-GB"/>
          </w:rPr>
          <w:t>https</w:t>
        </w:r>
        <w:proofErr w:type="spellEnd"/>
        <w:r w:rsidRPr="00B30DD6">
          <w:rPr>
            <w:rStyle w:val="Hyperlink1"/>
            <w:rFonts w:ascii="Lora" w:hAnsi="Lora"/>
            <w:lang w:val="en-GB"/>
          </w:rPr>
          <w:t>://doi.org/10.1016/j.neuropsychologia.2010.04.018</w:t>
        </w:r>
      </w:hyperlink>
    </w:p>
    <w:p w14:paraId="69AB136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Sarubbo</w:t>
      </w:r>
      <w:proofErr w:type="spellEnd"/>
      <w:r w:rsidRPr="00B30DD6">
        <w:rPr>
          <w:rStyle w:val="Hyperlink7"/>
          <w:rFonts w:ascii="Lora" w:hAnsi="Lora"/>
          <w:lang w:val="en-GB"/>
        </w:rPr>
        <w:t xml:space="preserve"> S, De </w:t>
      </w:r>
      <w:proofErr w:type="spellStart"/>
      <w:r w:rsidRPr="00B30DD6">
        <w:rPr>
          <w:rStyle w:val="Hyperlink7"/>
          <w:rFonts w:ascii="Lora" w:hAnsi="Lora"/>
          <w:lang w:val="en-GB"/>
        </w:rPr>
        <w:t>Benedictis</w:t>
      </w:r>
      <w:proofErr w:type="spellEnd"/>
      <w:r w:rsidRPr="00B30DD6">
        <w:rPr>
          <w:rStyle w:val="Hyperlink7"/>
          <w:rFonts w:ascii="Lora" w:hAnsi="Lora"/>
          <w:lang w:val="en-GB"/>
        </w:rPr>
        <w:t xml:space="preserve"> A, Maldonado IL, Basso G, </w:t>
      </w:r>
      <w:proofErr w:type="spellStart"/>
      <w:r w:rsidRPr="00B30DD6">
        <w:rPr>
          <w:rStyle w:val="Hyperlink7"/>
          <w:rFonts w:ascii="Lora" w:hAnsi="Lora"/>
          <w:lang w:val="en-GB"/>
        </w:rPr>
        <w:t>Duffau</w:t>
      </w:r>
      <w:proofErr w:type="spellEnd"/>
      <w:r w:rsidRPr="00B30DD6">
        <w:rPr>
          <w:rStyle w:val="Hyperlink7"/>
          <w:rFonts w:ascii="Lora" w:hAnsi="Lora"/>
          <w:lang w:val="en-GB"/>
        </w:rPr>
        <w:t xml:space="preserve"> H (2013) Frontal terminations for the inferior </w:t>
      </w:r>
      <w:proofErr w:type="spellStart"/>
      <w:r w:rsidRPr="00B30DD6">
        <w:rPr>
          <w:rStyle w:val="Hyperlink7"/>
          <w:rFonts w:ascii="Lora" w:hAnsi="Lora"/>
          <w:lang w:val="en-GB"/>
        </w:rPr>
        <w:t>fronto</w:t>
      </w:r>
      <w:proofErr w:type="spellEnd"/>
      <w:r w:rsidRPr="00B30DD6">
        <w:rPr>
          <w:rStyle w:val="Hyperlink7"/>
          <w:rFonts w:ascii="Lora" w:hAnsi="Lora"/>
          <w:lang w:val="en-GB"/>
        </w:rPr>
        <w:t xml:space="preserve">-occipital fascicle: anatomical dissection, DTI study and functional considerations on a multi-component bundle. Brain Struct </w:t>
      </w:r>
      <w:proofErr w:type="spellStart"/>
      <w:r w:rsidRPr="00B30DD6">
        <w:rPr>
          <w:rStyle w:val="Hyperlink7"/>
          <w:rFonts w:ascii="Lora" w:hAnsi="Lora"/>
          <w:lang w:val="en-GB"/>
        </w:rPr>
        <w:t>Funct</w:t>
      </w:r>
      <w:proofErr w:type="spellEnd"/>
      <w:r w:rsidRPr="00B30DD6">
        <w:rPr>
          <w:rStyle w:val="Hyperlink7"/>
          <w:rFonts w:ascii="Lora" w:hAnsi="Lora"/>
          <w:lang w:val="en-GB"/>
        </w:rPr>
        <w:t xml:space="preserve"> 218 (1):21-37. doi:10.1007/s00429-011-0372-3</w:t>
      </w:r>
    </w:p>
    <w:p w14:paraId="63146B0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Scandola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Gobbetto</w:t>
      </w:r>
      <w:proofErr w:type="spellEnd"/>
      <w:r w:rsidRPr="00B30DD6">
        <w:rPr>
          <w:rStyle w:val="Hyperlink7"/>
          <w:rFonts w:ascii="Lora" w:hAnsi="Lora"/>
          <w:lang w:val="en-GB"/>
        </w:rPr>
        <w:t xml:space="preserve"> V, </w:t>
      </w:r>
      <w:proofErr w:type="spellStart"/>
      <w:r w:rsidRPr="00B30DD6">
        <w:rPr>
          <w:rStyle w:val="Hyperlink7"/>
          <w:rFonts w:ascii="Lora" w:hAnsi="Lora"/>
          <w:lang w:val="en-GB"/>
        </w:rPr>
        <w:t>Bertagnoli</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Bulgarelli</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Canzano</w:t>
      </w:r>
      <w:proofErr w:type="spellEnd"/>
      <w:r w:rsidRPr="00B30DD6">
        <w:rPr>
          <w:rStyle w:val="Hyperlink7"/>
          <w:rFonts w:ascii="Lora" w:hAnsi="Lora"/>
          <w:lang w:val="en-GB"/>
        </w:rPr>
        <w:t xml:space="preserve"> L, </w:t>
      </w:r>
      <w:proofErr w:type="spellStart"/>
      <w:r w:rsidRPr="00B30DD6">
        <w:rPr>
          <w:rStyle w:val="Hyperlink7"/>
          <w:rFonts w:ascii="Lora" w:hAnsi="Lora"/>
          <w:lang w:val="en-GB"/>
        </w:rPr>
        <w:t>Aglioti</w:t>
      </w:r>
      <w:proofErr w:type="spellEnd"/>
      <w:r w:rsidRPr="00B30DD6">
        <w:rPr>
          <w:rStyle w:val="Hyperlink7"/>
          <w:rFonts w:ascii="Lora" w:hAnsi="Lora"/>
          <w:lang w:val="en-GB"/>
        </w:rPr>
        <w:t xml:space="preserve"> SM, Moro V (2021) Gesture errors in left and right hemisphere damaged patients: A </w:t>
      </w:r>
      <w:r w:rsidRPr="00B30DD6">
        <w:rPr>
          <w:rStyle w:val="Hyperlink7"/>
          <w:rFonts w:ascii="Lora" w:hAnsi="Lora"/>
          <w:lang w:val="en-GB"/>
        </w:rPr>
        <w:lastRenderedPageBreak/>
        <w:t xml:space="preserve">behavioural and anatomical study.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162:108027. </w:t>
      </w:r>
      <w:proofErr w:type="gramStart"/>
      <w:r w:rsidRPr="00B30DD6">
        <w:rPr>
          <w:rStyle w:val="Hyperlink7"/>
          <w:rFonts w:ascii="Lora" w:hAnsi="Lora"/>
          <w:lang w:val="en-GB"/>
        </w:rPr>
        <w:t>doi:10.1016/j.neuropsychologia</w:t>
      </w:r>
      <w:proofErr w:type="gramEnd"/>
      <w:r w:rsidRPr="00B30DD6">
        <w:rPr>
          <w:rStyle w:val="Hyperlink7"/>
          <w:rFonts w:ascii="Lora" w:hAnsi="Lora"/>
          <w:lang w:val="en-GB"/>
        </w:rPr>
        <w:t>.2021.108027</w:t>
      </w:r>
    </w:p>
    <w:p w14:paraId="2159C042"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Schaechter</w:t>
      </w:r>
      <w:proofErr w:type="spellEnd"/>
      <w:r w:rsidRPr="00B30DD6">
        <w:rPr>
          <w:rStyle w:val="Hyperlink7"/>
          <w:rFonts w:ascii="Lora" w:hAnsi="Lora"/>
          <w:lang w:val="en-GB"/>
        </w:rPr>
        <w:t xml:space="preserve"> JD, Fricker ZP, Perdue KL, Helmer KG, </w:t>
      </w:r>
      <w:proofErr w:type="spellStart"/>
      <w:r w:rsidRPr="00B30DD6">
        <w:rPr>
          <w:rStyle w:val="Hyperlink7"/>
          <w:rFonts w:ascii="Lora" w:hAnsi="Lora"/>
          <w:lang w:val="en-GB"/>
        </w:rPr>
        <w:t>Vangel</w:t>
      </w:r>
      <w:proofErr w:type="spellEnd"/>
      <w:r w:rsidRPr="00B30DD6">
        <w:rPr>
          <w:rStyle w:val="Hyperlink7"/>
          <w:rFonts w:ascii="Lora" w:hAnsi="Lora"/>
          <w:lang w:val="en-GB"/>
        </w:rPr>
        <w:t xml:space="preserve"> MG, </w:t>
      </w:r>
      <w:proofErr w:type="spellStart"/>
      <w:r w:rsidRPr="00B30DD6">
        <w:rPr>
          <w:rStyle w:val="Hyperlink7"/>
          <w:rFonts w:ascii="Lora" w:hAnsi="Lora"/>
          <w:lang w:val="en-GB"/>
        </w:rPr>
        <w:t>Greve</w:t>
      </w:r>
      <w:proofErr w:type="spellEnd"/>
      <w:r w:rsidRPr="00B30DD6">
        <w:rPr>
          <w:rStyle w:val="Hyperlink7"/>
          <w:rFonts w:ascii="Lora" w:hAnsi="Lora"/>
          <w:lang w:val="en-GB"/>
        </w:rPr>
        <w:t xml:space="preserve"> DN, Makris N (2009) Microstructural status of </w:t>
      </w:r>
      <w:proofErr w:type="spellStart"/>
      <w:r w:rsidRPr="00B30DD6">
        <w:rPr>
          <w:rStyle w:val="Hyperlink7"/>
          <w:rFonts w:ascii="Lora" w:hAnsi="Lora"/>
          <w:lang w:val="en-GB"/>
        </w:rPr>
        <w:t>ipsilesional</w:t>
      </w:r>
      <w:proofErr w:type="spellEnd"/>
      <w:r w:rsidRPr="00B30DD6">
        <w:rPr>
          <w:rStyle w:val="Hyperlink7"/>
          <w:rFonts w:ascii="Lora" w:hAnsi="Lora"/>
          <w:lang w:val="en-GB"/>
        </w:rPr>
        <w:t xml:space="preserve"> and </w:t>
      </w:r>
      <w:proofErr w:type="spellStart"/>
      <w:r w:rsidRPr="00B30DD6">
        <w:rPr>
          <w:rStyle w:val="Hyperlink7"/>
          <w:rFonts w:ascii="Lora" w:hAnsi="Lora"/>
          <w:lang w:val="en-GB"/>
        </w:rPr>
        <w:t>contralesional</w:t>
      </w:r>
      <w:proofErr w:type="spellEnd"/>
      <w:r w:rsidRPr="00B30DD6">
        <w:rPr>
          <w:rStyle w:val="Hyperlink7"/>
          <w:rFonts w:ascii="Lora" w:hAnsi="Lora"/>
          <w:lang w:val="en-GB"/>
        </w:rPr>
        <w:t xml:space="preserve"> corticospinal tract correlates with motor skill in chronic stroke patients. Hum Brain Mapp 30 (11):3461-3474. doi:10.1002/hbm.20770</w:t>
      </w:r>
    </w:p>
    <w:p w14:paraId="0B3174FA"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Schaefer SY, </w:t>
      </w:r>
      <w:proofErr w:type="spellStart"/>
      <w:r w:rsidRPr="00B30DD6">
        <w:rPr>
          <w:rStyle w:val="Hyperlink7"/>
          <w:rFonts w:ascii="Lora" w:hAnsi="Lora"/>
          <w:lang w:val="en-GB"/>
        </w:rPr>
        <w:t>Haaland</w:t>
      </w:r>
      <w:proofErr w:type="spellEnd"/>
      <w:r w:rsidRPr="00B30DD6">
        <w:rPr>
          <w:rStyle w:val="Hyperlink7"/>
          <w:rFonts w:ascii="Lora" w:hAnsi="Lora"/>
          <w:lang w:val="en-GB"/>
        </w:rPr>
        <w:t xml:space="preserve"> KY, </w:t>
      </w:r>
      <w:proofErr w:type="spellStart"/>
      <w:r w:rsidRPr="00B30DD6">
        <w:rPr>
          <w:rStyle w:val="Hyperlink7"/>
          <w:rFonts w:ascii="Lora" w:hAnsi="Lora"/>
          <w:lang w:val="en-GB"/>
        </w:rPr>
        <w:t>Sainburg</w:t>
      </w:r>
      <w:proofErr w:type="spellEnd"/>
      <w:r w:rsidRPr="00B30DD6">
        <w:rPr>
          <w:rStyle w:val="Hyperlink7"/>
          <w:rFonts w:ascii="Lora" w:hAnsi="Lora"/>
          <w:lang w:val="en-GB"/>
        </w:rPr>
        <w:t xml:space="preserve"> RL (2009a) Dissociation of initial trajectory and final position errors during visuomotor adaptation following unilateral stroke. Brain Res 1298:78-91. </w:t>
      </w:r>
      <w:proofErr w:type="gramStart"/>
      <w:r w:rsidRPr="00B30DD6">
        <w:rPr>
          <w:rStyle w:val="Hyperlink7"/>
          <w:rFonts w:ascii="Lora" w:hAnsi="Lora"/>
          <w:lang w:val="en-GB"/>
        </w:rPr>
        <w:t>doi:10.1016/j.brainres</w:t>
      </w:r>
      <w:proofErr w:type="gramEnd"/>
      <w:r w:rsidRPr="00B30DD6">
        <w:rPr>
          <w:rStyle w:val="Hyperlink7"/>
          <w:rFonts w:ascii="Lora" w:hAnsi="Lora"/>
          <w:lang w:val="en-GB"/>
        </w:rPr>
        <w:t>.2009.08.063</w:t>
      </w:r>
    </w:p>
    <w:p w14:paraId="03615BDD"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Schaefer SY, </w:t>
      </w:r>
      <w:proofErr w:type="spellStart"/>
      <w:r w:rsidRPr="00B30DD6">
        <w:rPr>
          <w:rStyle w:val="Hyperlink7"/>
          <w:rFonts w:ascii="Lora" w:hAnsi="Lora"/>
          <w:lang w:val="en-GB"/>
        </w:rPr>
        <w:t>Haaland</w:t>
      </w:r>
      <w:proofErr w:type="spellEnd"/>
      <w:r w:rsidRPr="00B30DD6">
        <w:rPr>
          <w:rStyle w:val="Hyperlink7"/>
          <w:rFonts w:ascii="Lora" w:hAnsi="Lora"/>
          <w:lang w:val="en-GB"/>
        </w:rPr>
        <w:t xml:space="preserve"> KY, </w:t>
      </w:r>
      <w:proofErr w:type="spellStart"/>
      <w:r w:rsidRPr="00B30DD6">
        <w:rPr>
          <w:rStyle w:val="Hyperlink7"/>
          <w:rFonts w:ascii="Lora" w:hAnsi="Lora"/>
          <w:lang w:val="en-GB"/>
        </w:rPr>
        <w:t>Sainburg</w:t>
      </w:r>
      <w:proofErr w:type="spellEnd"/>
      <w:r w:rsidRPr="00B30DD6">
        <w:rPr>
          <w:rStyle w:val="Hyperlink7"/>
          <w:rFonts w:ascii="Lora" w:hAnsi="Lora"/>
          <w:lang w:val="en-GB"/>
        </w:rPr>
        <w:t xml:space="preserve"> RL (2009b) Hemispheric specialization and functional impact of </w:t>
      </w:r>
      <w:proofErr w:type="spellStart"/>
      <w:r w:rsidRPr="00B30DD6">
        <w:rPr>
          <w:rStyle w:val="Hyperlink7"/>
          <w:rFonts w:ascii="Lora" w:hAnsi="Lora"/>
          <w:lang w:val="en-GB"/>
        </w:rPr>
        <w:t>ipsilesional</w:t>
      </w:r>
      <w:proofErr w:type="spellEnd"/>
      <w:r w:rsidRPr="00B30DD6">
        <w:rPr>
          <w:rStyle w:val="Hyperlink7"/>
          <w:rFonts w:ascii="Lora" w:hAnsi="Lora"/>
          <w:lang w:val="en-GB"/>
        </w:rPr>
        <w:t xml:space="preserve"> deficits in movement coordination and accuracy.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47 (13):2953-2966. </w:t>
      </w:r>
      <w:proofErr w:type="gramStart"/>
      <w:r w:rsidRPr="00B30DD6">
        <w:rPr>
          <w:rStyle w:val="Hyperlink7"/>
          <w:rFonts w:ascii="Lora" w:hAnsi="Lora"/>
          <w:lang w:val="en-GB"/>
        </w:rPr>
        <w:t>doi:10.1016/j.neuropsychologia</w:t>
      </w:r>
      <w:proofErr w:type="gramEnd"/>
      <w:r w:rsidRPr="00B30DD6">
        <w:rPr>
          <w:rStyle w:val="Hyperlink7"/>
          <w:rFonts w:ascii="Lora" w:hAnsi="Lora"/>
          <w:lang w:val="en-GB"/>
        </w:rPr>
        <w:t>.2009.06.025</w:t>
      </w:r>
    </w:p>
    <w:p w14:paraId="490DD3DF"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Scheffer</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Kroeff</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Steigleder</w:t>
      </w:r>
      <w:proofErr w:type="spellEnd"/>
      <w:r w:rsidRPr="00B30DD6">
        <w:rPr>
          <w:rStyle w:val="Hyperlink7"/>
          <w:rFonts w:ascii="Lora" w:hAnsi="Lora"/>
          <w:lang w:val="en-GB"/>
        </w:rPr>
        <w:t xml:space="preserve"> BG, Klein LA, Grassi-Oliveira R, de Almeida RMM (2016) Right frontal stroke: extra-frontal lesions, executive </w:t>
      </w:r>
      <w:proofErr w:type="gramStart"/>
      <w:r w:rsidRPr="00B30DD6">
        <w:rPr>
          <w:rStyle w:val="Hyperlink7"/>
          <w:rFonts w:ascii="Lora" w:hAnsi="Lora"/>
          <w:lang w:val="en-GB"/>
        </w:rPr>
        <w:t>functioning</w:t>
      </w:r>
      <w:proofErr w:type="gramEnd"/>
      <w:r w:rsidRPr="00B30DD6">
        <w:rPr>
          <w:rStyle w:val="Hyperlink7"/>
          <w:rFonts w:ascii="Lora" w:hAnsi="Lora"/>
          <w:lang w:val="en-GB"/>
        </w:rPr>
        <w:t xml:space="preserve"> and impulsive behaviour. </w:t>
      </w:r>
      <w:proofErr w:type="spellStart"/>
      <w:r w:rsidRPr="00B30DD6">
        <w:rPr>
          <w:rStyle w:val="Hyperlink7"/>
          <w:rFonts w:ascii="Lora" w:hAnsi="Lora"/>
          <w:lang w:val="en-GB"/>
        </w:rPr>
        <w:t>Psicologia</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Reflexão</w:t>
      </w:r>
      <w:proofErr w:type="spellEnd"/>
      <w:r w:rsidRPr="00B30DD6">
        <w:rPr>
          <w:rStyle w:val="Hyperlink7"/>
          <w:rFonts w:ascii="Lora" w:hAnsi="Lora"/>
          <w:lang w:val="en-GB"/>
        </w:rPr>
        <w:t xml:space="preserve"> e </w:t>
      </w:r>
      <w:proofErr w:type="spellStart"/>
      <w:r w:rsidRPr="00B30DD6">
        <w:rPr>
          <w:rStyle w:val="Hyperlink7"/>
          <w:rFonts w:ascii="Lora" w:hAnsi="Lora"/>
          <w:lang w:val="en-GB"/>
        </w:rPr>
        <w:t>Crítica</w:t>
      </w:r>
      <w:proofErr w:type="spellEnd"/>
      <w:r w:rsidRPr="00B30DD6">
        <w:rPr>
          <w:rStyle w:val="Hyperlink7"/>
          <w:rFonts w:ascii="Lora" w:hAnsi="Lora"/>
          <w:lang w:val="en-GB"/>
        </w:rPr>
        <w:t xml:space="preserve"> 29 (1):28. doi:10.1186/s41155-016-0018-8</w:t>
      </w:r>
    </w:p>
    <w:p w14:paraId="328600C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Schmitz C, </w:t>
      </w:r>
      <w:proofErr w:type="spellStart"/>
      <w:r w:rsidRPr="00B30DD6">
        <w:rPr>
          <w:rStyle w:val="Hyperlink7"/>
          <w:rFonts w:ascii="Lora" w:hAnsi="Lora"/>
          <w:lang w:val="en-GB"/>
        </w:rPr>
        <w:t>Jenmalm</w:t>
      </w:r>
      <w:proofErr w:type="spellEnd"/>
      <w:r w:rsidRPr="00B30DD6">
        <w:rPr>
          <w:rStyle w:val="Hyperlink7"/>
          <w:rFonts w:ascii="Lora" w:hAnsi="Lora"/>
          <w:lang w:val="en-GB"/>
        </w:rPr>
        <w:t xml:space="preserve"> P, </w:t>
      </w:r>
      <w:proofErr w:type="spellStart"/>
      <w:r w:rsidRPr="00B30DD6">
        <w:rPr>
          <w:rStyle w:val="Hyperlink7"/>
          <w:rFonts w:ascii="Lora" w:hAnsi="Lora"/>
          <w:lang w:val="en-GB"/>
        </w:rPr>
        <w:t>Ehrsson</w:t>
      </w:r>
      <w:proofErr w:type="spellEnd"/>
      <w:r w:rsidRPr="00B30DD6">
        <w:rPr>
          <w:rStyle w:val="Hyperlink7"/>
          <w:rFonts w:ascii="Lora" w:hAnsi="Lora"/>
          <w:lang w:val="en-GB"/>
        </w:rPr>
        <w:t xml:space="preserve"> HH, </w:t>
      </w:r>
      <w:proofErr w:type="spellStart"/>
      <w:r w:rsidRPr="00B30DD6">
        <w:rPr>
          <w:rStyle w:val="Hyperlink7"/>
          <w:rFonts w:ascii="Lora" w:hAnsi="Lora"/>
          <w:lang w:val="en-GB"/>
        </w:rPr>
        <w:t>Forssberg</w:t>
      </w:r>
      <w:proofErr w:type="spellEnd"/>
      <w:r w:rsidRPr="00B30DD6">
        <w:rPr>
          <w:rStyle w:val="Hyperlink7"/>
          <w:rFonts w:ascii="Lora" w:hAnsi="Lora"/>
          <w:lang w:val="en-GB"/>
        </w:rPr>
        <w:t xml:space="preserve"> H (2005) Brain activity during predictable and unpredictable weight changes when lifting objects. J </w:t>
      </w:r>
      <w:proofErr w:type="spellStart"/>
      <w:r w:rsidRPr="00B30DD6">
        <w:rPr>
          <w:rStyle w:val="Hyperlink7"/>
          <w:rFonts w:ascii="Lora" w:hAnsi="Lora"/>
          <w:lang w:val="en-GB"/>
        </w:rPr>
        <w:t>Neurophysiol</w:t>
      </w:r>
      <w:proofErr w:type="spellEnd"/>
      <w:r w:rsidRPr="00B30DD6">
        <w:rPr>
          <w:rStyle w:val="Hyperlink7"/>
          <w:rFonts w:ascii="Lora" w:hAnsi="Lora"/>
          <w:lang w:val="en-GB"/>
        </w:rPr>
        <w:t xml:space="preserve"> 93 (3):1498-1509. doi:10.1152/jn.00230.2004</w:t>
      </w:r>
    </w:p>
    <w:p w14:paraId="59D7D7C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Sebastian A, Pohl MF, </w:t>
      </w:r>
      <w:proofErr w:type="spellStart"/>
      <w:r w:rsidRPr="00B30DD6">
        <w:rPr>
          <w:rStyle w:val="Hyperlink7"/>
          <w:rFonts w:ascii="Lora" w:hAnsi="Lora"/>
          <w:lang w:val="en-GB"/>
        </w:rPr>
        <w:t>Klöppel</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Feige</w:t>
      </w:r>
      <w:proofErr w:type="spellEnd"/>
      <w:r w:rsidRPr="00B30DD6">
        <w:rPr>
          <w:rStyle w:val="Hyperlink7"/>
          <w:rFonts w:ascii="Lora" w:hAnsi="Lora"/>
          <w:lang w:val="en-GB"/>
        </w:rPr>
        <w:t xml:space="preserve"> B, Lange T, Stahl C, Voss A, </w:t>
      </w:r>
      <w:proofErr w:type="spellStart"/>
      <w:r w:rsidRPr="00B30DD6">
        <w:rPr>
          <w:rStyle w:val="Hyperlink7"/>
          <w:rFonts w:ascii="Lora" w:hAnsi="Lora"/>
          <w:lang w:val="en-GB"/>
        </w:rPr>
        <w:t>Klauer</w:t>
      </w:r>
      <w:proofErr w:type="spellEnd"/>
      <w:r w:rsidRPr="00B30DD6">
        <w:rPr>
          <w:rStyle w:val="Hyperlink7"/>
          <w:rFonts w:ascii="Lora" w:hAnsi="Lora"/>
          <w:lang w:val="en-GB"/>
        </w:rPr>
        <w:t xml:space="preserve"> KC, </w:t>
      </w:r>
      <w:proofErr w:type="spellStart"/>
      <w:r w:rsidRPr="00B30DD6">
        <w:rPr>
          <w:rStyle w:val="Hyperlink7"/>
          <w:rFonts w:ascii="Lora" w:hAnsi="Lora"/>
          <w:lang w:val="en-GB"/>
        </w:rPr>
        <w:t>Lieb</w:t>
      </w:r>
      <w:proofErr w:type="spellEnd"/>
      <w:r w:rsidRPr="00B30DD6">
        <w:rPr>
          <w:rStyle w:val="Hyperlink7"/>
          <w:rFonts w:ascii="Lora" w:hAnsi="Lora"/>
          <w:lang w:val="en-GB"/>
        </w:rPr>
        <w:t xml:space="preserve"> K, </w:t>
      </w:r>
      <w:proofErr w:type="spellStart"/>
      <w:r w:rsidRPr="00B30DD6">
        <w:rPr>
          <w:rStyle w:val="Hyperlink7"/>
          <w:rFonts w:ascii="Lora" w:hAnsi="Lora"/>
          <w:lang w:val="en-GB"/>
        </w:rPr>
        <w:t>Tüscher</w:t>
      </w:r>
      <w:proofErr w:type="spellEnd"/>
      <w:r w:rsidRPr="00B30DD6">
        <w:rPr>
          <w:rStyle w:val="Hyperlink7"/>
          <w:rFonts w:ascii="Lora" w:hAnsi="Lora"/>
          <w:lang w:val="en-GB"/>
        </w:rPr>
        <w:t xml:space="preserve"> O (2013) Disentangling common and specific neural subprocesses of response inhibition. </w:t>
      </w:r>
      <w:proofErr w:type="spellStart"/>
      <w:r w:rsidRPr="00B30DD6">
        <w:rPr>
          <w:rStyle w:val="Hyperlink7"/>
          <w:rFonts w:ascii="Lora" w:hAnsi="Lora"/>
          <w:lang w:val="en-GB"/>
        </w:rPr>
        <w:t>NeuroImage</w:t>
      </w:r>
      <w:proofErr w:type="spellEnd"/>
      <w:r w:rsidRPr="00B30DD6">
        <w:rPr>
          <w:rStyle w:val="Hyperlink7"/>
          <w:rFonts w:ascii="Lora" w:hAnsi="Lora"/>
          <w:lang w:val="en-GB"/>
        </w:rPr>
        <w:t xml:space="preserve"> 64:601-615. </w:t>
      </w:r>
      <w:proofErr w:type="spellStart"/>
      <w:r w:rsidRPr="00B30DD6">
        <w:rPr>
          <w:rStyle w:val="Hyperlink7"/>
          <w:rFonts w:ascii="Lora" w:hAnsi="Lora"/>
          <w:lang w:val="en-GB"/>
        </w:rPr>
        <w:t>doi:</w:t>
      </w:r>
      <w:hyperlink r:id="rId148" w:history="1">
        <w:r w:rsidRPr="00B30DD6">
          <w:rPr>
            <w:rStyle w:val="Hyperlink1"/>
            <w:rFonts w:ascii="Lora" w:hAnsi="Lora"/>
            <w:lang w:val="en-GB"/>
          </w:rPr>
          <w:t>https</w:t>
        </w:r>
        <w:proofErr w:type="spellEnd"/>
        <w:r w:rsidRPr="00B30DD6">
          <w:rPr>
            <w:rStyle w:val="Hyperlink1"/>
            <w:rFonts w:ascii="Lora" w:hAnsi="Lora"/>
            <w:lang w:val="en-GB"/>
          </w:rPr>
          <w:t>://doi.org/10.1016/j.neuroimage.2012.09.020</w:t>
        </w:r>
      </w:hyperlink>
    </w:p>
    <w:p w14:paraId="487E148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Seghier</w:t>
      </w:r>
      <w:proofErr w:type="spellEnd"/>
      <w:r w:rsidRPr="00B30DD6">
        <w:rPr>
          <w:rStyle w:val="Hyperlink7"/>
          <w:rFonts w:ascii="Lora" w:hAnsi="Lora"/>
          <w:lang w:val="en-GB"/>
        </w:rPr>
        <w:t xml:space="preserve"> ML (2012) The Angular Gyrus: Multiple Functions and Multiple Subdivisions. The Neuroscientist 19 (1):43-61. doi:10.1177/1073858412440596</w:t>
      </w:r>
    </w:p>
    <w:p w14:paraId="27E68F6E"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Serrien</w:t>
      </w:r>
      <w:proofErr w:type="spellEnd"/>
      <w:r w:rsidRPr="00B30DD6">
        <w:rPr>
          <w:rStyle w:val="Hyperlink7"/>
          <w:rFonts w:ascii="Lora" w:hAnsi="Lora"/>
          <w:lang w:val="en-GB"/>
        </w:rPr>
        <w:t xml:space="preserve"> DJ, Ivry RB, </w:t>
      </w:r>
      <w:proofErr w:type="spellStart"/>
      <w:r w:rsidRPr="00B30DD6">
        <w:rPr>
          <w:rStyle w:val="Hyperlink7"/>
          <w:rFonts w:ascii="Lora" w:hAnsi="Lora"/>
          <w:lang w:val="en-GB"/>
        </w:rPr>
        <w:t>Swinnen</w:t>
      </w:r>
      <w:proofErr w:type="spellEnd"/>
      <w:r w:rsidRPr="00B30DD6">
        <w:rPr>
          <w:rStyle w:val="Hyperlink7"/>
          <w:rFonts w:ascii="Lora" w:hAnsi="Lora"/>
          <w:lang w:val="en-GB"/>
        </w:rPr>
        <w:t xml:space="preserve"> SP (2006) Dynamics of hemispheric specialization and integration in the context of motor control. Nat Rev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7 (2):160-166. doi:10.1038/nrn1849</w:t>
      </w:r>
    </w:p>
    <w:p w14:paraId="531949A0"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Sestieri</w:t>
      </w:r>
      <w:proofErr w:type="spellEnd"/>
      <w:r w:rsidRPr="00B30DD6">
        <w:rPr>
          <w:rStyle w:val="Hyperlink7"/>
          <w:rFonts w:ascii="Lora" w:hAnsi="Lora"/>
          <w:lang w:val="en-GB"/>
        </w:rPr>
        <w:t xml:space="preserve"> C, Shulman GL, </w:t>
      </w:r>
      <w:proofErr w:type="spellStart"/>
      <w:r w:rsidRPr="00B30DD6">
        <w:rPr>
          <w:rStyle w:val="Hyperlink7"/>
          <w:rFonts w:ascii="Lora" w:hAnsi="Lora"/>
          <w:lang w:val="en-GB"/>
        </w:rPr>
        <w:t>Corbetta</w:t>
      </w:r>
      <w:proofErr w:type="spellEnd"/>
      <w:r w:rsidRPr="00B30DD6">
        <w:rPr>
          <w:rStyle w:val="Hyperlink7"/>
          <w:rFonts w:ascii="Lora" w:hAnsi="Lora"/>
          <w:lang w:val="en-GB"/>
        </w:rPr>
        <w:t xml:space="preserve"> M (2017) The contribution of the human posterior parietal cortex to episodic memory. Nature Reviews Neuroscience 18 (3):183-192. doi:10.1038/nrn.2017.6</w:t>
      </w:r>
    </w:p>
    <w:p w14:paraId="0C2A50B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Shigihara</w:t>
      </w:r>
      <w:proofErr w:type="spellEnd"/>
      <w:r w:rsidRPr="00B30DD6">
        <w:rPr>
          <w:rStyle w:val="Hyperlink7"/>
          <w:rFonts w:ascii="Lora" w:hAnsi="Lora"/>
          <w:lang w:val="en-GB"/>
        </w:rPr>
        <w:t xml:space="preserve"> Y, Tanaka M, Ishii A, Kanai E, </w:t>
      </w:r>
      <w:proofErr w:type="spellStart"/>
      <w:r w:rsidRPr="00B30DD6">
        <w:rPr>
          <w:rStyle w:val="Hyperlink7"/>
          <w:rFonts w:ascii="Lora" w:hAnsi="Lora"/>
          <w:lang w:val="en-GB"/>
        </w:rPr>
        <w:t>Funakura</w:t>
      </w:r>
      <w:proofErr w:type="spellEnd"/>
      <w:r w:rsidRPr="00B30DD6">
        <w:rPr>
          <w:rStyle w:val="Hyperlink7"/>
          <w:rFonts w:ascii="Lora" w:hAnsi="Lora"/>
          <w:lang w:val="en-GB"/>
        </w:rPr>
        <w:t xml:space="preserve"> M, Watanabe Y (2013) Two types of mental fatigue affect spontaneous oscillatory brain activities in different ways. </w:t>
      </w:r>
      <w:proofErr w:type="spellStart"/>
      <w:r w:rsidRPr="00B30DD6">
        <w:rPr>
          <w:rStyle w:val="Hyperlink7"/>
          <w:rFonts w:ascii="Lora" w:hAnsi="Lora"/>
          <w:lang w:val="en-GB"/>
        </w:rPr>
        <w:t>Behav</w:t>
      </w:r>
      <w:proofErr w:type="spellEnd"/>
      <w:r w:rsidRPr="00B30DD6">
        <w:rPr>
          <w:rStyle w:val="Hyperlink7"/>
          <w:rFonts w:ascii="Lora" w:hAnsi="Lora"/>
          <w:lang w:val="en-GB"/>
        </w:rPr>
        <w:t xml:space="preserve"> Brain </w:t>
      </w:r>
      <w:proofErr w:type="spellStart"/>
      <w:r w:rsidRPr="00B30DD6">
        <w:rPr>
          <w:rStyle w:val="Hyperlink7"/>
          <w:rFonts w:ascii="Lora" w:hAnsi="Lora"/>
          <w:lang w:val="en-GB"/>
        </w:rPr>
        <w:t>Funct</w:t>
      </w:r>
      <w:proofErr w:type="spellEnd"/>
      <w:r w:rsidRPr="00B30DD6">
        <w:rPr>
          <w:rStyle w:val="Hyperlink7"/>
          <w:rFonts w:ascii="Lora" w:hAnsi="Lora"/>
          <w:lang w:val="en-GB"/>
        </w:rPr>
        <w:t xml:space="preserve"> 9:2. doi:10.1186/1744-9081-9-2</w:t>
      </w:r>
    </w:p>
    <w:p w14:paraId="4E679BA1"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Simons JS, Spiers HJ (2003) Prefrontal and medial temporal lobe interactions in long-term memory. Nature Reviews Neuroscience 4 (8):637-648. doi:10.1038/nrn1178</w:t>
      </w:r>
    </w:p>
    <w:p w14:paraId="77CA41D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Singh-Curry V, Husain M (2009) The functional role of the inferior parietal lobe in the dorsal and ventral stream dichotomy.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47 (6):1434-1448. </w:t>
      </w:r>
      <w:proofErr w:type="spellStart"/>
      <w:r w:rsidRPr="00B30DD6">
        <w:rPr>
          <w:rStyle w:val="Hyperlink7"/>
          <w:rFonts w:ascii="Lora" w:hAnsi="Lora"/>
          <w:lang w:val="en-GB"/>
        </w:rPr>
        <w:t>doi:</w:t>
      </w:r>
      <w:hyperlink r:id="rId149" w:history="1">
        <w:r w:rsidRPr="00B30DD6">
          <w:rPr>
            <w:rStyle w:val="Hyperlink1"/>
            <w:rFonts w:ascii="Lora" w:hAnsi="Lora"/>
            <w:lang w:val="en-GB"/>
          </w:rPr>
          <w:t>https</w:t>
        </w:r>
        <w:proofErr w:type="spellEnd"/>
        <w:r w:rsidRPr="00B30DD6">
          <w:rPr>
            <w:rStyle w:val="Hyperlink1"/>
            <w:rFonts w:ascii="Lora" w:hAnsi="Lora"/>
            <w:lang w:val="en-GB"/>
          </w:rPr>
          <w:t>://doi.org/10.1016/j.neuropsychologia.2008.11.033</w:t>
        </w:r>
      </w:hyperlink>
    </w:p>
    <w:p w14:paraId="254C7A1F"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Sirigu</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Daprati</w:t>
      </w:r>
      <w:proofErr w:type="spellEnd"/>
      <w:r w:rsidRPr="00B30DD6">
        <w:rPr>
          <w:rStyle w:val="Hyperlink7"/>
          <w:rFonts w:ascii="Lora" w:hAnsi="Lora"/>
          <w:lang w:val="en-GB"/>
        </w:rPr>
        <w:t xml:space="preserve"> E, Ciancia S, </w:t>
      </w:r>
      <w:proofErr w:type="spellStart"/>
      <w:r w:rsidRPr="00B30DD6">
        <w:rPr>
          <w:rStyle w:val="Hyperlink7"/>
          <w:rFonts w:ascii="Lora" w:hAnsi="Lora"/>
          <w:lang w:val="en-GB"/>
        </w:rPr>
        <w:t>Giraux</w:t>
      </w:r>
      <w:proofErr w:type="spellEnd"/>
      <w:r w:rsidRPr="00B30DD6">
        <w:rPr>
          <w:rStyle w:val="Hyperlink7"/>
          <w:rFonts w:ascii="Lora" w:hAnsi="Lora"/>
          <w:lang w:val="en-GB"/>
        </w:rPr>
        <w:t xml:space="preserve"> P, </w:t>
      </w:r>
      <w:proofErr w:type="spellStart"/>
      <w:r w:rsidRPr="00B30DD6">
        <w:rPr>
          <w:rStyle w:val="Hyperlink7"/>
          <w:rFonts w:ascii="Lora" w:hAnsi="Lora"/>
          <w:lang w:val="en-GB"/>
        </w:rPr>
        <w:t>Nighoghossian</w:t>
      </w:r>
      <w:proofErr w:type="spellEnd"/>
      <w:r w:rsidRPr="00B30DD6">
        <w:rPr>
          <w:rStyle w:val="Hyperlink7"/>
          <w:rFonts w:ascii="Lora" w:hAnsi="Lora"/>
          <w:lang w:val="en-GB"/>
        </w:rPr>
        <w:t xml:space="preserve"> N, Posada A, Haggard P (2004) Altered awareness of voluntary action after damage to the parietal cortex. Nat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7 (1):80-84. doi:10.1038/nn1160</w:t>
      </w:r>
    </w:p>
    <w:p w14:paraId="01F5C6E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Spagna</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Hajhajate</w:t>
      </w:r>
      <w:proofErr w:type="spellEnd"/>
      <w:r w:rsidRPr="00B30DD6">
        <w:rPr>
          <w:rStyle w:val="Hyperlink7"/>
          <w:rFonts w:ascii="Lora" w:hAnsi="Lora"/>
          <w:lang w:val="en-GB"/>
        </w:rPr>
        <w:t xml:space="preserve"> D, Liu J, Bartolomeo P (2021) Visual mental imagery engages the left fusiform gyrus, but not the early visual cortex: A meta-analysis of </w:t>
      </w:r>
      <w:r w:rsidRPr="00B30DD6">
        <w:rPr>
          <w:rStyle w:val="Hyperlink7"/>
          <w:rFonts w:ascii="Lora" w:hAnsi="Lora"/>
          <w:lang w:val="en-GB"/>
        </w:rPr>
        <w:lastRenderedPageBreak/>
        <w:t xml:space="preserve">neuroimaging evidence. Neuroscience &amp; </w:t>
      </w:r>
      <w:proofErr w:type="spellStart"/>
      <w:r w:rsidRPr="00B30DD6">
        <w:rPr>
          <w:rStyle w:val="Hyperlink7"/>
          <w:rFonts w:ascii="Lora" w:hAnsi="Lora"/>
          <w:lang w:val="en-GB"/>
        </w:rPr>
        <w:t>Biobehavioral</w:t>
      </w:r>
      <w:proofErr w:type="spellEnd"/>
      <w:r w:rsidRPr="00B30DD6">
        <w:rPr>
          <w:rStyle w:val="Hyperlink7"/>
          <w:rFonts w:ascii="Lora" w:hAnsi="Lora"/>
          <w:lang w:val="en-GB"/>
        </w:rPr>
        <w:t xml:space="preserve"> Reviews 122:201-217. </w:t>
      </w:r>
      <w:proofErr w:type="spellStart"/>
      <w:r w:rsidRPr="00B30DD6">
        <w:rPr>
          <w:rStyle w:val="Hyperlink7"/>
          <w:rFonts w:ascii="Lora" w:hAnsi="Lora"/>
          <w:lang w:val="en-GB"/>
        </w:rPr>
        <w:t>doi:</w:t>
      </w:r>
      <w:hyperlink r:id="rId150" w:history="1">
        <w:r w:rsidRPr="00B30DD6">
          <w:rPr>
            <w:rStyle w:val="Hyperlink1"/>
            <w:rFonts w:ascii="Lora" w:hAnsi="Lora"/>
            <w:lang w:val="en-GB"/>
          </w:rPr>
          <w:t>https</w:t>
        </w:r>
        <w:proofErr w:type="spellEnd"/>
        <w:r w:rsidRPr="00B30DD6">
          <w:rPr>
            <w:rStyle w:val="Hyperlink1"/>
            <w:rFonts w:ascii="Lora" w:hAnsi="Lora"/>
            <w:lang w:val="en-GB"/>
          </w:rPr>
          <w:t>://doi.org/10.1016/j.neubiorev.2020.12.029</w:t>
        </w:r>
      </w:hyperlink>
    </w:p>
    <w:p w14:paraId="4CDCB5B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Stewart JC, </w:t>
      </w:r>
      <w:proofErr w:type="spellStart"/>
      <w:r w:rsidRPr="00B30DD6">
        <w:rPr>
          <w:rStyle w:val="Hyperlink7"/>
          <w:rFonts w:ascii="Lora" w:hAnsi="Lora"/>
          <w:lang w:val="en-GB"/>
        </w:rPr>
        <w:t>Dewanjee</w:t>
      </w:r>
      <w:proofErr w:type="spellEnd"/>
      <w:r w:rsidRPr="00B30DD6">
        <w:rPr>
          <w:rStyle w:val="Hyperlink7"/>
          <w:rFonts w:ascii="Lora" w:hAnsi="Lora"/>
          <w:lang w:val="en-GB"/>
        </w:rPr>
        <w:t xml:space="preserve"> P, Tran G, Quinlan EB, </w:t>
      </w:r>
      <w:proofErr w:type="spellStart"/>
      <w:r w:rsidRPr="00B30DD6">
        <w:rPr>
          <w:rStyle w:val="Hyperlink7"/>
          <w:rFonts w:ascii="Lora" w:hAnsi="Lora"/>
          <w:lang w:val="en-GB"/>
        </w:rPr>
        <w:t>Dodakian</w:t>
      </w:r>
      <w:proofErr w:type="spellEnd"/>
      <w:r w:rsidRPr="00B30DD6">
        <w:rPr>
          <w:rStyle w:val="Hyperlink7"/>
          <w:rFonts w:ascii="Lora" w:hAnsi="Lora"/>
          <w:lang w:val="en-GB"/>
        </w:rPr>
        <w:t xml:space="preserve"> L, McKenzie A, See J, Cramer SC (2017) Role of corpus callosum integrity in arm function differs based on motor severity after stroke. Neuroimage Clin 14:641-647. </w:t>
      </w:r>
      <w:proofErr w:type="gramStart"/>
      <w:r w:rsidRPr="00B30DD6">
        <w:rPr>
          <w:rStyle w:val="Hyperlink7"/>
          <w:rFonts w:ascii="Lora" w:hAnsi="Lora"/>
          <w:lang w:val="en-GB"/>
        </w:rPr>
        <w:t>doi:10.1016/j.nicl</w:t>
      </w:r>
      <w:proofErr w:type="gramEnd"/>
      <w:r w:rsidRPr="00B30DD6">
        <w:rPr>
          <w:rStyle w:val="Hyperlink7"/>
          <w:rFonts w:ascii="Lora" w:hAnsi="Lora"/>
          <w:lang w:val="en-GB"/>
        </w:rPr>
        <w:t>.2017.02.023</w:t>
      </w:r>
    </w:p>
    <w:p w14:paraId="4A33AB29"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Stinear</w:t>
      </w:r>
      <w:proofErr w:type="spellEnd"/>
      <w:r w:rsidRPr="00B30DD6">
        <w:rPr>
          <w:rStyle w:val="Hyperlink7"/>
          <w:rFonts w:ascii="Lora" w:hAnsi="Lora"/>
          <w:lang w:val="en-GB"/>
        </w:rPr>
        <w:t xml:space="preserve"> CM, Barber PA, </w:t>
      </w:r>
      <w:proofErr w:type="spellStart"/>
      <w:r w:rsidRPr="00B30DD6">
        <w:rPr>
          <w:rStyle w:val="Hyperlink7"/>
          <w:rFonts w:ascii="Lora" w:hAnsi="Lora"/>
          <w:lang w:val="en-GB"/>
        </w:rPr>
        <w:t>Smale</w:t>
      </w:r>
      <w:proofErr w:type="spellEnd"/>
      <w:r w:rsidRPr="00B30DD6">
        <w:rPr>
          <w:rStyle w:val="Hyperlink7"/>
          <w:rFonts w:ascii="Lora" w:hAnsi="Lora"/>
          <w:lang w:val="en-GB"/>
        </w:rPr>
        <w:t xml:space="preserve"> PR, </w:t>
      </w:r>
      <w:proofErr w:type="spellStart"/>
      <w:r w:rsidRPr="00B30DD6">
        <w:rPr>
          <w:rStyle w:val="Hyperlink7"/>
          <w:rFonts w:ascii="Lora" w:hAnsi="Lora"/>
          <w:lang w:val="en-GB"/>
        </w:rPr>
        <w:t>Coxon</w:t>
      </w:r>
      <w:proofErr w:type="spellEnd"/>
      <w:r w:rsidRPr="00B30DD6">
        <w:rPr>
          <w:rStyle w:val="Hyperlink7"/>
          <w:rFonts w:ascii="Lora" w:hAnsi="Lora"/>
          <w:lang w:val="en-GB"/>
        </w:rPr>
        <w:t xml:space="preserve"> JP, Fleming MK, </w:t>
      </w:r>
      <w:proofErr w:type="spellStart"/>
      <w:r w:rsidRPr="00B30DD6">
        <w:rPr>
          <w:rStyle w:val="Hyperlink7"/>
          <w:rFonts w:ascii="Lora" w:hAnsi="Lora"/>
          <w:lang w:val="en-GB"/>
        </w:rPr>
        <w:t>Byblow</w:t>
      </w:r>
      <w:proofErr w:type="spellEnd"/>
      <w:r w:rsidRPr="00B30DD6">
        <w:rPr>
          <w:rStyle w:val="Hyperlink7"/>
          <w:rFonts w:ascii="Lora" w:hAnsi="Lora"/>
          <w:lang w:val="en-GB"/>
        </w:rPr>
        <w:t xml:space="preserve"> WD (2007) Functional potential in chronic stroke patients depends on corticospinal tract integrity. Brain 130 (Pt 1):170-180. doi:10.1093/brain/awl333</w:t>
      </w:r>
    </w:p>
    <w:p w14:paraId="3B3A1C89"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Tarhan</w:t>
      </w:r>
      <w:proofErr w:type="spellEnd"/>
      <w:r w:rsidRPr="00B30DD6">
        <w:rPr>
          <w:rStyle w:val="Hyperlink7"/>
          <w:rFonts w:ascii="Lora" w:hAnsi="Lora"/>
          <w:lang w:val="en-GB"/>
        </w:rPr>
        <w:t xml:space="preserve"> LY, Watson CE, Buxbaum LJ (2015) Shared and Distinct Neuroanatomic Regions Critical for Tool-related Action Production and Recognition: Evidence from 131 Left-hemisphere Stroke Patients. J </w:t>
      </w:r>
      <w:proofErr w:type="spellStart"/>
      <w:r w:rsidRPr="00B30DD6">
        <w:rPr>
          <w:rStyle w:val="Hyperlink7"/>
          <w:rFonts w:ascii="Lora" w:hAnsi="Lora"/>
          <w:lang w:val="en-GB"/>
        </w:rPr>
        <w:t>Cogn</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Neurosci</w:t>
      </w:r>
      <w:proofErr w:type="spellEnd"/>
      <w:r w:rsidRPr="00B30DD6">
        <w:rPr>
          <w:rStyle w:val="Hyperlink7"/>
          <w:rFonts w:ascii="Lora" w:hAnsi="Lora"/>
          <w:lang w:val="en-GB"/>
        </w:rPr>
        <w:t xml:space="preserve"> 27 (12):2491-2511. doi:10.1162/jocn_a_00876</w:t>
      </w:r>
    </w:p>
    <w:p w14:paraId="3F65890A"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Cohen L, </w:t>
      </w:r>
      <w:proofErr w:type="spellStart"/>
      <w:r w:rsidRPr="00B30DD6">
        <w:rPr>
          <w:rStyle w:val="Hyperlink7"/>
          <w:rFonts w:ascii="Lora" w:hAnsi="Lora"/>
          <w:lang w:val="en-GB"/>
        </w:rPr>
        <w:t>Amemiya</w:t>
      </w:r>
      <w:proofErr w:type="spellEnd"/>
      <w:r w:rsidRPr="00B30DD6">
        <w:rPr>
          <w:rStyle w:val="Hyperlink7"/>
          <w:rFonts w:ascii="Lora" w:hAnsi="Lora"/>
          <w:lang w:val="en-GB"/>
        </w:rPr>
        <w:t xml:space="preserve"> E, Braga LW, </w:t>
      </w:r>
      <w:proofErr w:type="spellStart"/>
      <w:r w:rsidRPr="00B30DD6">
        <w:rPr>
          <w:rStyle w:val="Hyperlink7"/>
          <w:rFonts w:ascii="Lora" w:hAnsi="Lora"/>
          <w:lang w:val="en-GB"/>
        </w:rPr>
        <w:t>Dehaene</w:t>
      </w:r>
      <w:proofErr w:type="spellEnd"/>
      <w:r w:rsidRPr="00B30DD6">
        <w:rPr>
          <w:rStyle w:val="Hyperlink7"/>
          <w:rFonts w:ascii="Lora" w:hAnsi="Lora"/>
          <w:lang w:val="en-GB"/>
        </w:rPr>
        <w:t xml:space="preserve"> S (2014a) Learning to read improves the structure of the arcuate fasciculus. </w:t>
      </w:r>
      <w:proofErr w:type="spellStart"/>
      <w:r w:rsidRPr="00B30DD6">
        <w:rPr>
          <w:rStyle w:val="Hyperlink7"/>
          <w:rFonts w:ascii="Lora" w:hAnsi="Lora"/>
          <w:lang w:val="en-GB"/>
        </w:rPr>
        <w:t>Cereb</w:t>
      </w:r>
      <w:proofErr w:type="spellEnd"/>
      <w:r w:rsidRPr="00B30DD6">
        <w:rPr>
          <w:rStyle w:val="Hyperlink7"/>
          <w:rFonts w:ascii="Lora" w:hAnsi="Lora"/>
          <w:lang w:val="en-GB"/>
        </w:rPr>
        <w:t xml:space="preserve"> Cortex 24 (4):989-995. doi:10.1093/</w:t>
      </w:r>
      <w:proofErr w:type="spellStart"/>
      <w:r w:rsidRPr="00B30DD6">
        <w:rPr>
          <w:rStyle w:val="Hyperlink7"/>
          <w:rFonts w:ascii="Lora" w:hAnsi="Lora"/>
          <w:lang w:val="en-GB"/>
        </w:rPr>
        <w:t>cercor</w:t>
      </w:r>
      <w:proofErr w:type="spellEnd"/>
      <w:r w:rsidRPr="00B30DD6">
        <w:rPr>
          <w:rStyle w:val="Hyperlink7"/>
          <w:rFonts w:ascii="Lora" w:hAnsi="Lora"/>
          <w:lang w:val="en-GB"/>
        </w:rPr>
        <w:t>/bhs383</w:t>
      </w:r>
    </w:p>
    <w:p w14:paraId="3547133C"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Dell'Acqua</w:t>
      </w:r>
      <w:proofErr w:type="spellEnd"/>
      <w:r w:rsidRPr="00B30DD6">
        <w:rPr>
          <w:rStyle w:val="Hyperlink7"/>
          <w:rFonts w:ascii="Lora" w:hAnsi="Lora"/>
          <w:lang w:val="en-GB"/>
        </w:rPr>
        <w:t xml:space="preserve"> F, Forkel SJ, Simmons A, </w:t>
      </w:r>
      <w:proofErr w:type="spellStart"/>
      <w:r w:rsidRPr="00B30DD6">
        <w:rPr>
          <w:rStyle w:val="Hyperlink7"/>
          <w:rFonts w:ascii="Lora" w:hAnsi="Lora"/>
          <w:lang w:val="en-GB"/>
        </w:rPr>
        <w:t>Vergani</w:t>
      </w:r>
      <w:proofErr w:type="spellEnd"/>
      <w:r w:rsidRPr="00B30DD6">
        <w:rPr>
          <w:rStyle w:val="Hyperlink7"/>
          <w:rFonts w:ascii="Lora" w:hAnsi="Lora"/>
          <w:lang w:val="en-GB"/>
        </w:rPr>
        <w:t xml:space="preserve"> F, Murphy DGM, Catani M (2011) A lateralized brain network for visuospatial attention. Nature Neuroscience 14 (10):1245-1246. doi:10.1038/nn.2905</w:t>
      </w:r>
    </w:p>
    <w:p w14:paraId="02B9AD0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Tomaiuolo</w:t>
      </w:r>
      <w:proofErr w:type="spellEnd"/>
      <w:r w:rsidRPr="00B30DD6">
        <w:rPr>
          <w:rStyle w:val="Hyperlink7"/>
          <w:rFonts w:ascii="Lora" w:hAnsi="Lora"/>
          <w:lang w:val="en-GB"/>
        </w:rPr>
        <w:t xml:space="preserve"> F, Aiello M, Merola S, </w:t>
      </w:r>
      <w:proofErr w:type="spellStart"/>
      <w:r w:rsidRPr="00B30DD6">
        <w:rPr>
          <w:rStyle w:val="Hyperlink7"/>
          <w:rFonts w:ascii="Lora" w:hAnsi="Lora"/>
          <w:lang w:val="en-GB"/>
        </w:rPr>
        <w:t>Silvetti</w:t>
      </w:r>
      <w:proofErr w:type="spellEnd"/>
      <w:r w:rsidRPr="00B30DD6">
        <w:rPr>
          <w:rStyle w:val="Hyperlink7"/>
          <w:rFonts w:ascii="Lora" w:hAnsi="Lora"/>
          <w:lang w:val="en-GB"/>
        </w:rPr>
        <w:t xml:space="preserve"> M, Lecce F, Bartolomeo P, </w:t>
      </w:r>
      <w:proofErr w:type="spellStart"/>
      <w:r w:rsidRPr="00B30DD6">
        <w:rPr>
          <w:rStyle w:val="Hyperlink7"/>
          <w:rFonts w:ascii="Lora" w:hAnsi="Lora"/>
          <w:lang w:val="en-GB"/>
        </w:rPr>
        <w:t>Doricchi</w:t>
      </w:r>
      <w:proofErr w:type="spellEnd"/>
      <w:r w:rsidRPr="00B30DD6">
        <w:rPr>
          <w:rStyle w:val="Hyperlink7"/>
          <w:rFonts w:ascii="Lora" w:hAnsi="Lora"/>
          <w:lang w:val="en-GB"/>
        </w:rPr>
        <w:t xml:space="preserve"> F (2014b) Damage to White Matter Pathways in Subacute and Chronic Spatial Neglect: A Group Study and 2 Single-Case Studies with Complete Virtual “In Vivo” Tractography Dissection. Cerebral Cortex 24 (3):691-706. doi:10.1093/</w:t>
      </w:r>
      <w:proofErr w:type="spellStart"/>
      <w:r w:rsidRPr="00B30DD6">
        <w:rPr>
          <w:rStyle w:val="Hyperlink7"/>
          <w:rFonts w:ascii="Lora" w:hAnsi="Lora"/>
          <w:lang w:val="en-GB"/>
        </w:rPr>
        <w:t>cercor</w:t>
      </w:r>
      <w:proofErr w:type="spellEnd"/>
      <w:r w:rsidRPr="00B30DD6">
        <w:rPr>
          <w:rStyle w:val="Hyperlink7"/>
          <w:rFonts w:ascii="Lora" w:hAnsi="Lora"/>
          <w:lang w:val="en-GB"/>
        </w:rPr>
        <w:t>/bhs351</w:t>
      </w:r>
    </w:p>
    <w:p w14:paraId="282FC348"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Thiebaut</w:t>
      </w:r>
      <w:proofErr w:type="spellEnd"/>
      <w:r w:rsidRPr="00B30DD6">
        <w:rPr>
          <w:rStyle w:val="Hyperlink7"/>
          <w:rFonts w:ascii="Lora" w:hAnsi="Lora"/>
          <w:lang w:val="en-GB"/>
        </w:rPr>
        <w:t xml:space="preserve"> de </w:t>
      </w:r>
      <w:proofErr w:type="spellStart"/>
      <w:r w:rsidRPr="00B30DD6">
        <w:rPr>
          <w:rStyle w:val="Hyperlink7"/>
          <w:rFonts w:ascii="Lora" w:hAnsi="Lora"/>
          <w:lang w:val="en-GB"/>
        </w:rPr>
        <w:t>Schotten</w:t>
      </w:r>
      <w:proofErr w:type="spellEnd"/>
      <w:r w:rsidRPr="00B30DD6">
        <w:rPr>
          <w:rStyle w:val="Hyperlink7"/>
          <w:rFonts w:ascii="Lora" w:hAnsi="Lora"/>
          <w:lang w:val="en-GB"/>
        </w:rPr>
        <w:t xml:space="preserve"> M, Urbanski M, </w:t>
      </w:r>
      <w:proofErr w:type="spellStart"/>
      <w:r w:rsidRPr="00B30DD6">
        <w:rPr>
          <w:rStyle w:val="Hyperlink7"/>
          <w:rFonts w:ascii="Lora" w:hAnsi="Lora"/>
          <w:lang w:val="en-GB"/>
        </w:rPr>
        <w:t>Duffau</w:t>
      </w:r>
      <w:proofErr w:type="spellEnd"/>
      <w:r w:rsidRPr="00B30DD6">
        <w:rPr>
          <w:rStyle w:val="Hyperlink7"/>
          <w:rFonts w:ascii="Lora" w:hAnsi="Lora"/>
          <w:lang w:val="en-GB"/>
        </w:rPr>
        <w:t xml:space="preserve"> H, </w:t>
      </w:r>
      <w:proofErr w:type="spellStart"/>
      <w:r w:rsidRPr="00B30DD6">
        <w:rPr>
          <w:rStyle w:val="Hyperlink7"/>
          <w:rFonts w:ascii="Lora" w:hAnsi="Lora"/>
          <w:lang w:val="en-GB"/>
        </w:rPr>
        <w:t>Volle</w:t>
      </w:r>
      <w:proofErr w:type="spellEnd"/>
      <w:r w:rsidRPr="00B30DD6">
        <w:rPr>
          <w:rStyle w:val="Hyperlink7"/>
          <w:rFonts w:ascii="Lora" w:hAnsi="Lora"/>
          <w:lang w:val="en-GB"/>
        </w:rPr>
        <w:t xml:space="preserve"> E, Lévy R, Dubois B, Bartolomeo P (2005) Direct Evidence for a Parietal-Frontal Pathway Subserving Spatial Awareness in Humans. Science 309 (5744):2226-2228. doi:10.1126/science.1116251</w:t>
      </w:r>
    </w:p>
    <w:p w14:paraId="4B635D8D"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Thompson RF, Kim JJ (1996) Memory systems in the brain and localization of a</w:t>
      </w:r>
      <w:r w:rsidRPr="00B30DD6">
        <w:rPr>
          <w:rStyle w:val="Hyperlink7"/>
          <w:lang w:val="en-GB"/>
        </w:rPr>
        <w:t> </w:t>
      </w:r>
      <w:r w:rsidRPr="00B30DD6">
        <w:rPr>
          <w:rStyle w:val="Hyperlink7"/>
          <w:rFonts w:ascii="Lora" w:hAnsi="Lora"/>
          <w:lang w:val="en-GB"/>
        </w:rPr>
        <w:t>memory. Proceedings of the National Academy of Sciences 93 (24):13438. doi:10.1073/pnas.93.24.13438</w:t>
      </w:r>
    </w:p>
    <w:p w14:paraId="3E08C423"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Tomatsu</w:t>
      </w:r>
      <w:proofErr w:type="spellEnd"/>
      <w:r w:rsidRPr="00B30DD6">
        <w:rPr>
          <w:rStyle w:val="Hyperlink7"/>
          <w:rFonts w:ascii="Lora" w:hAnsi="Lora"/>
          <w:lang w:val="en-GB"/>
        </w:rPr>
        <w:t xml:space="preserve"> S, Ishikawa T, </w:t>
      </w:r>
      <w:proofErr w:type="spellStart"/>
      <w:r w:rsidRPr="00B30DD6">
        <w:rPr>
          <w:rStyle w:val="Hyperlink7"/>
          <w:rFonts w:ascii="Lora" w:hAnsi="Lora"/>
          <w:lang w:val="en-GB"/>
        </w:rPr>
        <w:t>Tsunoda</w:t>
      </w:r>
      <w:proofErr w:type="spellEnd"/>
      <w:r w:rsidRPr="00B30DD6">
        <w:rPr>
          <w:rStyle w:val="Hyperlink7"/>
          <w:rFonts w:ascii="Lora" w:hAnsi="Lora"/>
          <w:lang w:val="en-GB"/>
        </w:rPr>
        <w:t xml:space="preserve"> Y, Lee J, Hoffman DS, </w:t>
      </w:r>
      <w:proofErr w:type="spellStart"/>
      <w:r w:rsidRPr="00B30DD6">
        <w:rPr>
          <w:rStyle w:val="Hyperlink7"/>
          <w:rFonts w:ascii="Lora" w:hAnsi="Lora"/>
          <w:lang w:val="en-GB"/>
        </w:rPr>
        <w:t>Kakei</w:t>
      </w:r>
      <w:proofErr w:type="spellEnd"/>
      <w:r w:rsidRPr="00B30DD6">
        <w:rPr>
          <w:rStyle w:val="Hyperlink7"/>
          <w:rFonts w:ascii="Lora" w:hAnsi="Lora"/>
          <w:lang w:val="en-GB"/>
        </w:rPr>
        <w:t xml:space="preserve"> S (2016) Information processing in the hemisphere of the cerebellar cortex for control of wrist movement. J </w:t>
      </w:r>
      <w:proofErr w:type="spellStart"/>
      <w:r w:rsidRPr="00B30DD6">
        <w:rPr>
          <w:rStyle w:val="Hyperlink7"/>
          <w:rFonts w:ascii="Lora" w:hAnsi="Lora"/>
          <w:lang w:val="en-GB"/>
        </w:rPr>
        <w:t>Neurophysiol</w:t>
      </w:r>
      <w:proofErr w:type="spellEnd"/>
      <w:r w:rsidRPr="00B30DD6">
        <w:rPr>
          <w:rStyle w:val="Hyperlink7"/>
          <w:rFonts w:ascii="Lora" w:hAnsi="Lora"/>
          <w:lang w:val="en-GB"/>
        </w:rPr>
        <w:t xml:space="preserve"> 115 (1):255-270. doi:10.1152/jn.00530.2015</w:t>
      </w:r>
    </w:p>
    <w:p w14:paraId="71594B5A"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Tombaugh TN, Kozak J, Rees L (1999) Normative Data Stratified by Age and Education for Two Measures of Verbal Fluency: FAS and Animal Naming. Archives of Clinical Neuropsychology 14 (2):167-177. </w:t>
      </w:r>
      <w:proofErr w:type="spellStart"/>
      <w:r w:rsidRPr="00B30DD6">
        <w:rPr>
          <w:rStyle w:val="Hyperlink7"/>
          <w:rFonts w:ascii="Lora" w:hAnsi="Lora"/>
          <w:lang w:val="en-GB"/>
        </w:rPr>
        <w:t>doi:</w:t>
      </w:r>
      <w:hyperlink r:id="rId151" w:history="1">
        <w:r w:rsidRPr="00B30DD6">
          <w:rPr>
            <w:rStyle w:val="Hyperlink1"/>
            <w:rFonts w:ascii="Lora" w:hAnsi="Lora"/>
            <w:lang w:val="en-GB"/>
          </w:rPr>
          <w:t>https</w:t>
        </w:r>
        <w:proofErr w:type="spellEnd"/>
        <w:r w:rsidRPr="00B30DD6">
          <w:rPr>
            <w:rStyle w:val="Hyperlink1"/>
            <w:rFonts w:ascii="Lora" w:hAnsi="Lora"/>
            <w:lang w:val="en-GB"/>
          </w:rPr>
          <w:t>://doi.org/10.1016/S0887-6177(97)00095-4</w:t>
        </w:r>
      </w:hyperlink>
    </w:p>
    <w:p w14:paraId="09ACB75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Tracey I, </w:t>
      </w:r>
      <w:proofErr w:type="spellStart"/>
      <w:r w:rsidRPr="00B30DD6">
        <w:rPr>
          <w:rStyle w:val="Hyperlink7"/>
          <w:rFonts w:ascii="Lora" w:hAnsi="Lora"/>
          <w:lang w:val="en-GB"/>
        </w:rPr>
        <w:t>Mantyh</w:t>
      </w:r>
      <w:proofErr w:type="spellEnd"/>
      <w:r w:rsidRPr="00B30DD6">
        <w:rPr>
          <w:rStyle w:val="Hyperlink7"/>
          <w:rFonts w:ascii="Lora" w:hAnsi="Lora"/>
          <w:lang w:val="en-GB"/>
        </w:rPr>
        <w:t xml:space="preserve"> PW (2007) The cerebral signature for pain perception and its modulation. Neuron 55 (3):377-391. </w:t>
      </w:r>
      <w:proofErr w:type="gramStart"/>
      <w:r w:rsidRPr="00B30DD6">
        <w:rPr>
          <w:rStyle w:val="Hyperlink7"/>
          <w:rFonts w:ascii="Lora" w:hAnsi="Lora"/>
          <w:lang w:val="en-GB"/>
        </w:rPr>
        <w:t>doi:10.1016/j.neuron</w:t>
      </w:r>
      <w:proofErr w:type="gramEnd"/>
      <w:r w:rsidRPr="00B30DD6">
        <w:rPr>
          <w:rStyle w:val="Hyperlink7"/>
          <w:rFonts w:ascii="Lora" w:hAnsi="Lora"/>
          <w:lang w:val="en-GB"/>
        </w:rPr>
        <w:t>.2007.07.012</w:t>
      </w:r>
    </w:p>
    <w:p w14:paraId="4201E044"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Treisman</w:t>
      </w:r>
      <w:proofErr w:type="spellEnd"/>
      <w:r w:rsidRPr="00B30DD6">
        <w:rPr>
          <w:rStyle w:val="Hyperlink7"/>
          <w:rFonts w:ascii="Lora" w:hAnsi="Lora"/>
          <w:lang w:val="en-GB"/>
        </w:rPr>
        <w:t xml:space="preserve"> AM, </w:t>
      </w:r>
      <w:proofErr w:type="spellStart"/>
      <w:r w:rsidRPr="00B30DD6">
        <w:rPr>
          <w:rStyle w:val="Hyperlink7"/>
          <w:rFonts w:ascii="Lora" w:hAnsi="Lora"/>
          <w:lang w:val="en-GB"/>
        </w:rPr>
        <w:t>Gelade</w:t>
      </w:r>
      <w:proofErr w:type="spellEnd"/>
      <w:r w:rsidRPr="00B30DD6">
        <w:rPr>
          <w:rStyle w:val="Hyperlink7"/>
          <w:rFonts w:ascii="Lora" w:hAnsi="Lora"/>
          <w:lang w:val="en-GB"/>
        </w:rPr>
        <w:t xml:space="preserve"> G (1980) A feature-integration theory of attention. Cognitive Psychology 12 (1):97-136. </w:t>
      </w:r>
      <w:proofErr w:type="spellStart"/>
      <w:r w:rsidRPr="00B30DD6">
        <w:rPr>
          <w:rStyle w:val="Hyperlink7"/>
          <w:rFonts w:ascii="Lora" w:hAnsi="Lora"/>
          <w:lang w:val="en-GB"/>
        </w:rPr>
        <w:t>doi:</w:t>
      </w:r>
      <w:hyperlink r:id="rId152" w:history="1">
        <w:r w:rsidRPr="00B30DD6">
          <w:rPr>
            <w:rStyle w:val="Hyperlink1"/>
            <w:rFonts w:ascii="Lora" w:hAnsi="Lora"/>
            <w:lang w:val="en-GB"/>
          </w:rPr>
          <w:t>https</w:t>
        </w:r>
        <w:proofErr w:type="spellEnd"/>
        <w:r w:rsidRPr="00B30DD6">
          <w:rPr>
            <w:rStyle w:val="Hyperlink1"/>
            <w:rFonts w:ascii="Lora" w:hAnsi="Lora"/>
            <w:lang w:val="en-GB"/>
          </w:rPr>
          <w:t>://doi.org/10.1016/0010-0285(80)90005-5</w:t>
        </w:r>
      </w:hyperlink>
    </w:p>
    <w:p w14:paraId="5D0566DF"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Uncapher</w:t>
      </w:r>
      <w:proofErr w:type="spellEnd"/>
      <w:r w:rsidRPr="00B30DD6">
        <w:rPr>
          <w:rStyle w:val="Hyperlink7"/>
          <w:rFonts w:ascii="Lora" w:hAnsi="Lora"/>
          <w:lang w:val="en-GB"/>
        </w:rPr>
        <w:t xml:space="preserve"> MR, Rugg MD (2009) Selecting for Memory? The Influence of Selective Attention on the Mnemonic Binding of Contextual Information. The Journal of Neuroscience 29 (25):8270. doi:10.1523/JNEUROSCI.1043-09.2009</w:t>
      </w:r>
    </w:p>
    <w:p w14:paraId="33484E8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lastRenderedPageBreak/>
        <w:t xml:space="preserve">Ungerleider L, Mishkin M (1982) Two cortical visual systems. In Analysis of visual </w:t>
      </w:r>
      <w:proofErr w:type="spellStart"/>
      <w:r w:rsidRPr="00B30DD6">
        <w:rPr>
          <w:rStyle w:val="Hyperlink7"/>
          <w:rFonts w:ascii="Lora" w:hAnsi="Lora"/>
          <w:lang w:val="en-GB"/>
        </w:rPr>
        <w:t>behavior</w:t>
      </w:r>
      <w:proofErr w:type="spellEnd"/>
      <w:r w:rsidRPr="00B30DD6">
        <w:rPr>
          <w:rStyle w:val="Hyperlink7"/>
          <w:rFonts w:ascii="Lora" w:hAnsi="Lora"/>
          <w:lang w:val="en-GB"/>
        </w:rPr>
        <w:t xml:space="preserve">. MIT Press, </w:t>
      </w:r>
    </w:p>
    <w:p w14:paraId="77F88E5D"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Vallar</w:t>
      </w:r>
      <w:proofErr w:type="spellEnd"/>
      <w:r w:rsidRPr="00B30DD6">
        <w:rPr>
          <w:rStyle w:val="Hyperlink7"/>
          <w:rFonts w:ascii="Lora" w:hAnsi="Lora"/>
          <w:lang w:val="en-GB"/>
        </w:rPr>
        <w:t xml:space="preserve"> G, </w:t>
      </w:r>
      <w:proofErr w:type="spellStart"/>
      <w:r w:rsidRPr="00B30DD6">
        <w:rPr>
          <w:rStyle w:val="Hyperlink7"/>
          <w:rFonts w:ascii="Lora" w:hAnsi="Lora"/>
          <w:lang w:val="en-GB"/>
        </w:rPr>
        <w:t>Perani</w:t>
      </w:r>
      <w:proofErr w:type="spellEnd"/>
      <w:r w:rsidRPr="00B30DD6">
        <w:rPr>
          <w:rStyle w:val="Hyperlink7"/>
          <w:rFonts w:ascii="Lora" w:hAnsi="Lora"/>
          <w:lang w:val="en-GB"/>
        </w:rPr>
        <w:t xml:space="preserve"> D (1986) The anatomy of unilateral neglect after right-hemisphere stroke lesions. A clinical/CT-scan correlation study in man.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24 (5):609-622. </w:t>
      </w:r>
      <w:proofErr w:type="spellStart"/>
      <w:r w:rsidRPr="00B30DD6">
        <w:rPr>
          <w:rStyle w:val="Hyperlink7"/>
          <w:rFonts w:ascii="Lora" w:hAnsi="Lora"/>
          <w:lang w:val="en-GB"/>
        </w:rPr>
        <w:t>doi:</w:t>
      </w:r>
      <w:hyperlink r:id="rId153" w:history="1">
        <w:r w:rsidRPr="00B30DD6">
          <w:rPr>
            <w:rStyle w:val="Hyperlink1"/>
            <w:rFonts w:ascii="Lora" w:hAnsi="Lora"/>
            <w:lang w:val="en-GB"/>
          </w:rPr>
          <w:t>https</w:t>
        </w:r>
        <w:proofErr w:type="spellEnd"/>
        <w:r w:rsidRPr="00B30DD6">
          <w:rPr>
            <w:rStyle w:val="Hyperlink1"/>
            <w:rFonts w:ascii="Lora" w:hAnsi="Lora"/>
            <w:lang w:val="en-GB"/>
          </w:rPr>
          <w:t>://doi.org/10.1016/0028-3932(86)90001-1</w:t>
        </w:r>
      </w:hyperlink>
    </w:p>
    <w:p w14:paraId="157A8E62"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Van de Port IG, </w:t>
      </w:r>
      <w:proofErr w:type="spellStart"/>
      <w:r w:rsidRPr="00B30DD6">
        <w:rPr>
          <w:rStyle w:val="Hyperlink7"/>
          <w:rFonts w:ascii="Lora" w:hAnsi="Lora"/>
          <w:lang w:val="en-GB"/>
        </w:rPr>
        <w:t>Ketelaar</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Schepers</w:t>
      </w:r>
      <w:proofErr w:type="spellEnd"/>
      <w:r w:rsidRPr="00B30DD6">
        <w:rPr>
          <w:rStyle w:val="Hyperlink7"/>
          <w:rFonts w:ascii="Lora" w:hAnsi="Lora"/>
          <w:lang w:val="en-GB"/>
        </w:rPr>
        <w:t xml:space="preserve"> VP, Van den Bos GA, Lindeman E (2004) Monitoring the functional health status of stroke patients: the value of the Stroke-Adapted Sickness Impact Profile-30. </w:t>
      </w:r>
      <w:proofErr w:type="spellStart"/>
      <w:r w:rsidRPr="00B30DD6">
        <w:rPr>
          <w:rStyle w:val="Hyperlink7"/>
          <w:rFonts w:ascii="Lora" w:hAnsi="Lora"/>
          <w:lang w:val="en-GB"/>
        </w:rPr>
        <w:t>Disabil</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Rehabil</w:t>
      </w:r>
      <w:proofErr w:type="spellEnd"/>
      <w:r w:rsidRPr="00B30DD6">
        <w:rPr>
          <w:rStyle w:val="Hyperlink7"/>
          <w:rFonts w:ascii="Lora" w:hAnsi="Lora"/>
          <w:lang w:val="en-GB"/>
        </w:rPr>
        <w:t xml:space="preserve"> 26 (11):635-640. doi:10.1080/09638280410001672481</w:t>
      </w:r>
    </w:p>
    <w:p w14:paraId="19B4FE2D"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van </w:t>
      </w:r>
      <w:proofErr w:type="spellStart"/>
      <w:r w:rsidRPr="00B30DD6">
        <w:rPr>
          <w:rStyle w:val="Hyperlink7"/>
          <w:rFonts w:ascii="Lora" w:hAnsi="Lora"/>
          <w:lang w:val="en-GB"/>
        </w:rPr>
        <w:t>Straten</w:t>
      </w:r>
      <w:proofErr w:type="spellEnd"/>
      <w:r w:rsidRPr="00B30DD6">
        <w:rPr>
          <w:rStyle w:val="Hyperlink7"/>
          <w:rFonts w:ascii="Lora" w:hAnsi="Lora"/>
          <w:lang w:val="en-GB"/>
        </w:rPr>
        <w:t xml:space="preserve"> A, de </w:t>
      </w:r>
      <w:proofErr w:type="spellStart"/>
      <w:r w:rsidRPr="00B30DD6">
        <w:rPr>
          <w:rStyle w:val="Hyperlink7"/>
          <w:rFonts w:ascii="Lora" w:hAnsi="Lora"/>
          <w:lang w:val="en-GB"/>
        </w:rPr>
        <w:t>Haan</w:t>
      </w:r>
      <w:proofErr w:type="spellEnd"/>
      <w:r w:rsidRPr="00B30DD6">
        <w:rPr>
          <w:rStyle w:val="Hyperlink7"/>
          <w:rFonts w:ascii="Lora" w:hAnsi="Lora"/>
          <w:lang w:val="en-GB"/>
        </w:rPr>
        <w:t xml:space="preserve"> RJ, Limburg M, </w:t>
      </w:r>
      <w:proofErr w:type="spellStart"/>
      <w:r w:rsidRPr="00B30DD6">
        <w:rPr>
          <w:rStyle w:val="Hyperlink7"/>
          <w:rFonts w:ascii="Lora" w:hAnsi="Lora"/>
          <w:lang w:val="en-GB"/>
        </w:rPr>
        <w:t>Schuling</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Bossuyt</w:t>
      </w:r>
      <w:proofErr w:type="spellEnd"/>
      <w:r w:rsidRPr="00B30DD6">
        <w:rPr>
          <w:rStyle w:val="Hyperlink7"/>
          <w:rFonts w:ascii="Lora" w:hAnsi="Lora"/>
          <w:lang w:val="en-GB"/>
        </w:rPr>
        <w:t xml:space="preserve"> PM, van den Bos GA (1997) A stroke-adapted 30-item version of the Sickness Impact Profile to assess quality of life (SA-SIP30). Stroke 28 (11):2155-2161. </w:t>
      </w:r>
      <w:proofErr w:type="gramStart"/>
      <w:r w:rsidRPr="00B30DD6">
        <w:rPr>
          <w:rStyle w:val="Hyperlink7"/>
          <w:rFonts w:ascii="Lora" w:hAnsi="Lora"/>
          <w:lang w:val="en-GB"/>
        </w:rPr>
        <w:t>doi:10.1161/01.str</w:t>
      </w:r>
      <w:proofErr w:type="gramEnd"/>
      <w:r w:rsidRPr="00B30DD6">
        <w:rPr>
          <w:rStyle w:val="Hyperlink7"/>
          <w:rFonts w:ascii="Lora" w:hAnsi="Lora"/>
          <w:lang w:val="en-GB"/>
        </w:rPr>
        <w:t>.28.11.2155</w:t>
      </w:r>
    </w:p>
    <w:p w14:paraId="4F87BD25"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van </w:t>
      </w:r>
      <w:proofErr w:type="spellStart"/>
      <w:r w:rsidRPr="00B30DD6">
        <w:rPr>
          <w:rStyle w:val="Hyperlink7"/>
          <w:rFonts w:ascii="Lora" w:hAnsi="Lora"/>
          <w:lang w:val="en-GB"/>
        </w:rPr>
        <w:t>Straten</w:t>
      </w:r>
      <w:proofErr w:type="spellEnd"/>
      <w:r w:rsidRPr="00B30DD6">
        <w:rPr>
          <w:rStyle w:val="Hyperlink7"/>
          <w:rFonts w:ascii="Lora" w:hAnsi="Lora"/>
          <w:lang w:val="en-GB"/>
        </w:rPr>
        <w:t xml:space="preserve"> A, de </w:t>
      </w:r>
      <w:proofErr w:type="spellStart"/>
      <w:r w:rsidRPr="00B30DD6">
        <w:rPr>
          <w:rStyle w:val="Hyperlink7"/>
          <w:rFonts w:ascii="Lora" w:hAnsi="Lora"/>
          <w:lang w:val="en-GB"/>
        </w:rPr>
        <w:t>Haan</w:t>
      </w:r>
      <w:proofErr w:type="spellEnd"/>
      <w:r w:rsidRPr="00B30DD6">
        <w:rPr>
          <w:rStyle w:val="Hyperlink7"/>
          <w:rFonts w:ascii="Lora" w:hAnsi="Lora"/>
          <w:lang w:val="en-GB"/>
        </w:rPr>
        <w:t xml:space="preserve"> RJ, Limburg M, van den Bos GA (2000) Clinical meaning of the Stroke-Adapted Sickness Impact Profile-30 and the Sickness Impact Profile-136. Stroke 31 (11):2610-2615. </w:t>
      </w:r>
      <w:proofErr w:type="gramStart"/>
      <w:r w:rsidRPr="00B30DD6">
        <w:rPr>
          <w:rStyle w:val="Hyperlink7"/>
          <w:rFonts w:ascii="Lora" w:hAnsi="Lora"/>
          <w:lang w:val="en-GB"/>
        </w:rPr>
        <w:t>doi:10.1161/01.str</w:t>
      </w:r>
      <w:proofErr w:type="gramEnd"/>
      <w:r w:rsidRPr="00B30DD6">
        <w:rPr>
          <w:rStyle w:val="Hyperlink7"/>
          <w:rFonts w:ascii="Lora" w:hAnsi="Lora"/>
          <w:lang w:val="en-GB"/>
        </w:rPr>
        <w:t>.31.11.2610</w:t>
      </w:r>
    </w:p>
    <w:p w14:paraId="25700225"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Vanbellingen</w:t>
      </w:r>
      <w:proofErr w:type="spellEnd"/>
      <w:r w:rsidRPr="00B30DD6">
        <w:rPr>
          <w:rStyle w:val="Hyperlink7"/>
          <w:rFonts w:ascii="Lora" w:hAnsi="Lora"/>
          <w:lang w:val="en-GB"/>
        </w:rPr>
        <w:t xml:space="preserve"> T, Kersten B, Van </w:t>
      </w:r>
      <w:proofErr w:type="spellStart"/>
      <w:r w:rsidRPr="00B30DD6">
        <w:rPr>
          <w:rStyle w:val="Hyperlink7"/>
          <w:rFonts w:ascii="Lora" w:hAnsi="Lora"/>
          <w:lang w:val="en-GB"/>
        </w:rPr>
        <w:t>Hemelrijk</w:t>
      </w:r>
      <w:proofErr w:type="spellEnd"/>
      <w:r w:rsidRPr="00B30DD6">
        <w:rPr>
          <w:rStyle w:val="Hyperlink7"/>
          <w:rFonts w:ascii="Lora" w:hAnsi="Lora"/>
          <w:lang w:val="en-GB"/>
        </w:rPr>
        <w:t xml:space="preserve"> B, Van de </w:t>
      </w:r>
      <w:proofErr w:type="spellStart"/>
      <w:r w:rsidRPr="00B30DD6">
        <w:rPr>
          <w:rStyle w:val="Hyperlink7"/>
          <w:rFonts w:ascii="Lora" w:hAnsi="Lora"/>
          <w:lang w:val="en-GB"/>
        </w:rPr>
        <w:t>Winckel</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Bertschi</w:t>
      </w:r>
      <w:proofErr w:type="spellEnd"/>
      <w:r w:rsidRPr="00B30DD6">
        <w:rPr>
          <w:rStyle w:val="Hyperlink7"/>
          <w:rFonts w:ascii="Lora" w:hAnsi="Lora"/>
          <w:lang w:val="en-GB"/>
        </w:rPr>
        <w:t xml:space="preserve"> M, Muri R, De </w:t>
      </w:r>
      <w:proofErr w:type="spellStart"/>
      <w:r w:rsidRPr="00B30DD6">
        <w:rPr>
          <w:rStyle w:val="Hyperlink7"/>
          <w:rFonts w:ascii="Lora" w:hAnsi="Lora"/>
          <w:lang w:val="en-GB"/>
        </w:rPr>
        <w:t>Weerdt</w:t>
      </w:r>
      <w:proofErr w:type="spellEnd"/>
      <w:r w:rsidRPr="00B30DD6">
        <w:rPr>
          <w:rStyle w:val="Hyperlink7"/>
          <w:rFonts w:ascii="Lora" w:hAnsi="Lora"/>
          <w:lang w:val="en-GB"/>
        </w:rPr>
        <w:t xml:space="preserve"> W, </w:t>
      </w:r>
      <w:proofErr w:type="spellStart"/>
      <w:r w:rsidRPr="00B30DD6">
        <w:rPr>
          <w:rStyle w:val="Hyperlink7"/>
          <w:rFonts w:ascii="Lora" w:hAnsi="Lora"/>
          <w:lang w:val="en-GB"/>
        </w:rPr>
        <w:t>Bohlhalter</w:t>
      </w:r>
      <w:proofErr w:type="spellEnd"/>
      <w:r w:rsidRPr="00B30DD6">
        <w:rPr>
          <w:rStyle w:val="Hyperlink7"/>
          <w:rFonts w:ascii="Lora" w:hAnsi="Lora"/>
          <w:lang w:val="en-GB"/>
        </w:rPr>
        <w:t xml:space="preserve"> S (2010) Comprehensive assessment of gesture production: a new test of upper limb apraxia (TULIA). Eur J </w:t>
      </w:r>
      <w:proofErr w:type="spellStart"/>
      <w:r w:rsidRPr="00B30DD6">
        <w:rPr>
          <w:rStyle w:val="Hyperlink7"/>
          <w:rFonts w:ascii="Lora" w:hAnsi="Lora"/>
          <w:lang w:val="en-GB"/>
        </w:rPr>
        <w:t>Neurol</w:t>
      </w:r>
      <w:proofErr w:type="spellEnd"/>
      <w:r w:rsidRPr="00B30DD6">
        <w:rPr>
          <w:rStyle w:val="Hyperlink7"/>
          <w:rFonts w:ascii="Lora" w:hAnsi="Lora"/>
          <w:lang w:val="en-GB"/>
        </w:rPr>
        <w:t xml:space="preserve"> 17 (1):59-66. doi:10.1111/j.1468-1331.</w:t>
      </w:r>
      <w:proofErr w:type="gramStart"/>
      <w:r w:rsidRPr="00B30DD6">
        <w:rPr>
          <w:rStyle w:val="Hyperlink7"/>
          <w:rFonts w:ascii="Lora" w:hAnsi="Lora"/>
          <w:lang w:val="en-GB"/>
        </w:rPr>
        <w:t>2009.02741.x</w:t>
      </w:r>
      <w:proofErr w:type="gramEnd"/>
    </w:p>
    <w:p w14:paraId="550F06C7"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Vilberg</w:t>
      </w:r>
      <w:proofErr w:type="spellEnd"/>
      <w:r w:rsidRPr="00B30DD6">
        <w:rPr>
          <w:rStyle w:val="Hyperlink7"/>
          <w:rFonts w:ascii="Lora" w:hAnsi="Lora"/>
          <w:lang w:val="en-GB"/>
        </w:rPr>
        <w:t xml:space="preserve"> KL, Rugg MD (2008) Memory retrieval and the parietal cortex: A review of evidence from a dual-process perspective.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46 (7):1787-1799. </w:t>
      </w:r>
      <w:proofErr w:type="spellStart"/>
      <w:r w:rsidRPr="00B30DD6">
        <w:rPr>
          <w:rStyle w:val="Hyperlink7"/>
          <w:rFonts w:ascii="Lora" w:hAnsi="Lora"/>
          <w:lang w:val="en-GB"/>
        </w:rPr>
        <w:t>doi:</w:t>
      </w:r>
      <w:hyperlink r:id="rId154" w:history="1">
        <w:r w:rsidRPr="00B30DD6">
          <w:rPr>
            <w:rStyle w:val="Hyperlink1"/>
            <w:rFonts w:ascii="Lora" w:hAnsi="Lora"/>
            <w:lang w:val="en-GB"/>
          </w:rPr>
          <w:t>https</w:t>
        </w:r>
        <w:proofErr w:type="spellEnd"/>
        <w:r w:rsidRPr="00B30DD6">
          <w:rPr>
            <w:rStyle w:val="Hyperlink1"/>
            <w:rFonts w:ascii="Lora" w:hAnsi="Lora"/>
            <w:lang w:val="en-GB"/>
          </w:rPr>
          <w:t>://doi.org/10.1016/j.neuropsychologia.2008.01.004</w:t>
        </w:r>
      </w:hyperlink>
    </w:p>
    <w:p w14:paraId="3C83E91E"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Villardita</w:t>
      </w:r>
      <w:proofErr w:type="spellEnd"/>
      <w:r w:rsidRPr="00B30DD6">
        <w:rPr>
          <w:rStyle w:val="Hyperlink7"/>
          <w:rFonts w:ascii="Lora" w:hAnsi="Lora"/>
          <w:lang w:val="en-GB"/>
        </w:rPr>
        <w:t xml:space="preserve"> C, </w:t>
      </w:r>
      <w:proofErr w:type="spellStart"/>
      <w:r w:rsidRPr="00B30DD6">
        <w:rPr>
          <w:rStyle w:val="Hyperlink7"/>
          <w:rFonts w:ascii="Lora" w:hAnsi="Lora"/>
          <w:lang w:val="en-GB"/>
        </w:rPr>
        <w:t>Cultrera</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Cupone</w:t>
      </w:r>
      <w:proofErr w:type="spellEnd"/>
      <w:r w:rsidRPr="00B30DD6">
        <w:rPr>
          <w:rStyle w:val="Hyperlink7"/>
          <w:rFonts w:ascii="Lora" w:hAnsi="Lora"/>
          <w:lang w:val="en-GB"/>
        </w:rPr>
        <w:t xml:space="preserve"> V, </w:t>
      </w:r>
      <w:proofErr w:type="spellStart"/>
      <w:r w:rsidRPr="00B30DD6">
        <w:rPr>
          <w:rStyle w:val="Hyperlink7"/>
          <w:rFonts w:ascii="Lora" w:hAnsi="Lora"/>
          <w:lang w:val="en-GB"/>
        </w:rPr>
        <w:t>Mejìa</w:t>
      </w:r>
      <w:proofErr w:type="spellEnd"/>
      <w:r w:rsidRPr="00B30DD6">
        <w:rPr>
          <w:rStyle w:val="Hyperlink7"/>
          <w:rFonts w:ascii="Lora" w:hAnsi="Lora"/>
          <w:lang w:val="en-GB"/>
        </w:rPr>
        <w:t xml:space="preserve"> R (1985) Neuropsychological test performances and normal aging. Archives of Gerontology and Geriatrics 4 (4):311-319. </w:t>
      </w:r>
      <w:proofErr w:type="spellStart"/>
      <w:r w:rsidRPr="00B30DD6">
        <w:rPr>
          <w:rStyle w:val="Hyperlink7"/>
          <w:rFonts w:ascii="Lora" w:hAnsi="Lora"/>
          <w:lang w:val="en-GB"/>
        </w:rPr>
        <w:t>doi:</w:t>
      </w:r>
      <w:hyperlink r:id="rId155" w:history="1">
        <w:r w:rsidRPr="00B30DD6">
          <w:rPr>
            <w:rStyle w:val="Hyperlink1"/>
            <w:rFonts w:ascii="Lora" w:hAnsi="Lora"/>
            <w:lang w:val="en-GB"/>
          </w:rPr>
          <w:t>https</w:t>
        </w:r>
        <w:proofErr w:type="spellEnd"/>
        <w:r w:rsidRPr="00B30DD6">
          <w:rPr>
            <w:rStyle w:val="Hyperlink1"/>
            <w:rFonts w:ascii="Lora" w:hAnsi="Lora"/>
            <w:lang w:val="en-GB"/>
          </w:rPr>
          <w:t>://doi.org/10.1016/0167-4943(85)90038-X</w:t>
        </w:r>
      </w:hyperlink>
    </w:p>
    <w:p w14:paraId="2B93022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Von Der Heide RJ, Skipper LM, </w:t>
      </w:r>
      <w:proofErr w:type="spellStart"/>
      <w:r w:rsidRPr="00B30DD6">
        <w:rPr>
          <w:rStyle w:val="Hyperlink7"/>
          <w:rFonts w:ascii="Lora" w:hAnsi="Lora"/>
          <w:lang w:val="en-GB"/>
        </w:rPr>
        <w:t>Klobusicky</w:t>
      </w:r>
      <w:proofErr w:type="spellEnd"/>
      <w:r w:rsidRPr="00B30DD6">
        <w:rPr>
          <w:rStyle w:val="Hyperlink7"/>
          <w:rFonts w:ascii="Lora" w:hAnsi="Lora"/>
          <w:lang w:val="en-GB"/>
        </w:rPr>
        <w:t xml:space="preserve"> E, Olson IR (2013) Dissecting the uncinate fasciculus: disorders, </w:t>
      </w:r>
      <w:proofErr w:type="gramStart"/>
      <w:r w:rsidRPr="00B30DD6">
        <w:rPr>
          <w:rStyle w:val="Hyperlink7"/>
          <w:rFonts w:ascii="Lora" w:hAnsi="Lora"/>
          <w:lang w:val="en-GB"/>
        </w:rPr>
        <w:t>controversies</w:t>
      </w:r>
      <w:proofErr w:type="gramEnd"/>
      <w:r w:rsidRPr="00B30DD6">
        <w:rPr>
          <w:rStyle w:val="Hyperlink7"/>
          <w:rFonts w:ascii="Lora" w:hAnsi="Lora"/>
          <w:lang w:val="en-GB"/>
        </w:rPr>
        <w:t xml:space="preserve"> and a hypothesis. Brain 136 (Pt 6):1692-1707. doi:10.1093/brain/awt094</w:t>
      </w:r>
    </w:p>
    <w:p w14:paraId="41C6A5B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Wade DT, Wood VA, Heller A, </w:t>
      </w:r>
      <w:proofErr w:type="spellStart"/>
      <w:r w:rsidRPr="00B30DD6">
        <w:rPr>
          <w:rStyle w:val="Hyperlink7"/>
          <w:rFonts w:ascii="Lora" w:hAnsi="Lora"/>
          <w:lang w:val="en-GB"/>
        </w:rPr>
        <w:t>Maggs</w:t>
      </w:r>
      <w:proofErr w:type="spellEnd"/>
      <w:r w:rsidRPr="00B30DD6">
        <w:rPr>
          <w:rStyle w:val="Hyperlink7"/>
          <w:rFonts w:ascii="Lora" w:hAnsi="Lora"/>
          <w:lang w:val="en-GB"/>
        </w:rPr>
        <w:t xml:space="preserve"> J, Langton </w:t>
      </w:r>
      <w:proofErr w:type="spellStart"/>
      <w:r w:rsidRPr="00B30DD6">
        <w:rPr>
          <w:rStyle w:val="Hyperlink7"/>
          <w:rFonts w:ascii="Lora" w:hAnsi="Lora"/>
          <w:lang w:val="en-GB"/>
        </w:rPr>
        <w:t>Hewer</w:t>
      </w:r>
      <w:proofErr w:type="spellEnd"/>
      <w:r w:rsidRPr="00B30DD6">
        <w:rPr>
          <w:rStyle w:val="Hyperlink7"/>
          <w:rFonts w:ascii="Lora" w:hAnsi="Lora"/>
          <w:lang w:val="en-GB"/>
        </w:rPr>
        <w:t xml:space="preserve"> R (1987) Walking after stroke. Measurement and recovery over the first 3 months. </w:t>
      </w:r>
      <w:proofErr w:type="spellStart"/>
      <w:r w:rsidRPr="00B30DD6">
        <w:rPr>
          <w:rStyle w:val="Hyperlink7"/>
          <w:rFonts w:ascii="Lora" w:hAnsi="Lora"/>
          <w:lang w:val="en-GB"/>
        </w:rPr>
        <w:t>Scand</w:t>
      </w:r>
      <w:proofErr w:type="spellEnd"/>
      <w:r w:rsidRPr="00B30DD6">
        <w:rPr>
          <w:rStyle w:val="Hyperlink7"/>
          <w:rFonts w:ascii="Lora" w:hAnsi="Lora"/>
          <w:lang w:val="en-GB"/>
        </w:rPr>
        <w:t xml:space="preserve"> J </w:t>
      </w:r>
      <w:proofErr w:type="spellStart"/>
      <w:r w:rsidRPr="00B30DD6">
        <w:rPr>
          <w:rStyle w:val="Hyperlink7"/>
          <w:rFonts w:ascii="Lora" w:hAnsi="Lora"/>
          <w:lang w:val="en-GB"/>
        </w:rPr>
        <w:t>Rehabil</w:t>
      </w:r>
      <w:proofErr w:type="spellEnd"/>
      <w:r w:rsidRPr="00B30DD6">
        <w:rPr>
          <w:rStyle w:val="Hyperlink7"/>
          <w:rFonts w:ascii="Lora" w:hAnsi="Lora"/>
          <w:lang w:val="en-GB"/>
        </w:rPr>
        <w:t xml:space="preserve"> Med 19 (1):25-30</w:t>
      </w:r>
    </w:p>
    <w:p w14:paraId="7CCFB6D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Watson RT, Heilman KM (1979) Thalamic neglect. Neurology 29 (5):690-694. doi:10.1212/wnl.29.5.690</w:t>
      </w:r>
    </w:p>
    <w:p w14:paraId="47A55441"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Watson RT, </w:t>
      </w:r>
      <w:proofErr w:type="spellStart"/>
      <w:r w:rsidRPr="00B30DD6">
        <w:rPr>
          <w:rStyle w:val="Hyperlink7"/>
          <w:rFonts w:ascii="Lora" w:hAnsi="Lora"/>
          <w:lang w:val="en-GB"/>
        </w:rPr>
        <w:t>Valenstein</w:t>
      </w:r>
      <w:proofErr w:type="spellEnd"/>
      <w:r w:rsidRPr="00B30DD6">
        <w:rPr>
          <w:rStyle w:val="Hyperlink7"/>
          <w:rFonts w:ascii="Lora" w:hAnsi="Lora"/>
          <w:lang w:val="en-GB"/>
        </w:rPr>
        <w:t xml:space="preserve"> E, Heilman KM (1981) Thalamic Neglect: Possible Role of the Medial Thalamus and Nucleus Reticularis in </w:t>
      </w:r>
      <w:proofErr w:type="spellStart"/>
      <w:r w:rsidRPr="00B30DD6">
        <w:rPr>
          <w:rStyle w:val="Hyperlink7"/>
          <w:rFonts w:ascii="Lora" w:hAnsi="Lora"/>
          <w:lang w:val="en-GB"/>
        </w:rPr>
        <w:t>Behavior</w:t>
      </w:r>
      <w:proofErr w:type="spellEnd"/>
      <w:r w:rsidRPr="00B30DD6">
        <w:rPr>
          <w:rStyle w:val="Hyperlink7"/>
          <w:rFonts w:ascii="Lora" w:hAnsi="Lora"/>
          <w:lang w:val="en-GB"/>
        </w:rPr>
        <w:t>. Archives of Neurology 38 (8):501-506. doi:10.1001/archneur.1981.00510080063009</w:t>
      </w:r>
    </w:p>
    <w:p w14:paraId="2C9E23D9"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Waxman SG, </w:t>
      </w:r>
      <w:proofErr w:type="spellStart"/>
      <w:r w:rsidRPr="00B30DD6">
        <w:rPr>
          <w:rStyle w:val="Hyperlink7"/>
          <w:rFonts w:ascii="Lora" w:hAnsi="Lora"/>
          <w:lang w:val="en-GB"/>
        </w:rPr>
        <w:t>Ricaurte</w:t>
      </w:r>
      <w:proofErr w:type="spellEnd"/>
      <w:r w:rsidRPr="00B30DD6">
        <w:rPr>
          <w:rStyle w:val="Hyperlink7"/>
          <w:rFonts w:ascii="Lora" w:hAnsi="Lora"/>
          <w:lang w:val="en-GB"/>
        </w:rPr>
        <w:t xml:space="preserve"> GA, Tucker SB (1986) Thalamic </w:t>
      </w:r>
      <w:proofErr w:type="spellStart"/>
      <w:r w:rsidRPr="00B30DD6">
        <w:rPr>
          <w:rStyle w:val="Hyperlink7"/>
          <w:rFonts w:ascii="Lora" w:hAnsi="Lora"/>
          <w:lang w:val="en-GB"/>
        </w:rPr>
        <w:t>hemorrhage</w:t>
      </w:r>
      <w:proofErr w:type="spellEnd"/>
      <w:r w:rsidRPr="00B30DD6">
        <w:rPr>
          <w:rStyle w:val="Hyperlink7"/>
          <w:rFonts w:ascii="Lora" w:hAnsi="Lora"/>
          <w:lang w:val="en-GB"/>
        </w:rPr>
        <w:t xml:space="preserve"> with neglect and memory disorder. Journal of the Neurological Sciences 75 (1):105-112. </w:t>
      </w:r>
      <w:proofErr w:type="spellStart"/>
      <w:r w:rsidRPr="00B30DD6">
        <w:rPr>
          <w:rStyle w:val="Hyperlink7"/>
          <w:rFonts w:ascii="Lora" w:hAnsi="Lora"/>
          <w:lang w:val="en-GB"/>
        </w:rPr>
        <w:t>doi:</w:t>
      </w:r>
      <w:hyperlink r:id="rId156" w:history="1">
        <w:r w:rsidRPr="00B30DD6">
          <w:rPr>
            <w:rStyle w:val="Hyperlink1"/>
            <w:rFonts w:ascii="Lora" w:hAnsi="Lora"/>
            <w:lang w:val="en-GB"/>
          </w:rPr>
          <w:t>https</w:t>
        </w:r>
        <w:proofErr w:type="spellEnd"/>
        <w:r w:rsidRPr="00B30DD6">
          <w:rPr>
            <w:rStyle w:val="Hyperlink1"/>
            <w:rFonts w:ascii="Lora" w:hAnsi="Lora"/>
            <w:lang w:val="en-GB"/>
          </w:rPr>
          <w:t>://doi.org/10.1016/0022-510X(86)90053-5</w:t>
        </w:r>
      </w:hyperlink>
    </w:p>
    <w:p w14:paraId="49D1F45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Weiss PH, Ubben SD, </w:t>
      </w:r>
      <w:proofErr w:type="spellStart"/>
      <w:r w:rsidRPr="00B30DD6">
        <w:rPr>
          <w:rStyle w:val="Hyperlink7"/>
          <w:rFonts w:ascii="Lora" w:hAnsi="Lora"/>
          <w:lang w:val="en-GB"/>
        </w:rPr>
        <w:t>Kaesberg</w:t>
      </w:r>
      <w:proofErr w:type="spellEnd"/>
      <w:r w:rsidRPr="00B30DD6">
        <w:rPr>
          <w:rStyle w:val="Hyperlink7"/>
          <w:rFonts w:ascii="Lora" w:hAnsi="Lora"/>
          <w:lang w:val="en-GB"/>
        </w:rPr>
        <w:t xml:space="preserve"> S, Kalbe E, Kessler J, Liebig T, Fink GR (2016) Where language meets meaningful action: a combined </w:t>
      </w:r>
      <w:proofErr w:type="spellStart"/>
      <w:r w:rsidRPr="00B30DD6">
        <w:rPr>
          <w:rStyle w:val="Hyperlink7"/>
          <w:rFonts w:ascii="Lora" w:hAnsi="Lora"/>
          <w:lang w:val="en-GB"/>
        </w:rPr>
        <w:t>behavior</w:t>
      </w:r>
      <w:proofErr w:type="spellEnd"/>
      <w:r w:rsidRPr="00B30DD6">
        <w:rPr>
          <w:rStyle w:val="Hyperlink7"/>
          <w:rFonts w:ascii="Lora" w:hAnsi="Lora"/>
          <w:lang w:val="en-GB"/>
        </w:rPr>
        <w:t xml:space="preserve"> and lesion analysis of aphasia and apraxia. Brain Struct </w:t>
      </w:r>
      <w:proofErr w:type="spellStart"/>
      <w:r w:rsidRPr="00B30DD6">
        <w:rPr>
          <w:rStyle w:val="Hyperlink7"/>
          <w:rFonts w:ascii="Lora" w:hAnsi="Lora"/>
          <w:lang w:val="en-GB"/>
        </w:rPr>
        <w:t>Funct</w:t>
      </w:r>
      <w:proofErr w:type="spellEnd"/>
      <w:r w:rsidRPr="00B30DD6">
        <w:rPr>
          <w:rStyle w:val="Hyperlink7"/>
          <w:rFonts w:ascii="Lora" w:hAnsi="Lora"/>
          <w:lang w:val="en-GB"/>
        </w:rPr>
        <w:t xml:space="preserve"> 221 (1):563-576. doi:10.1007/s00429-014-0925-3</w:t>
      </w:r>
    </w:p>
    <w:p w14:paraId="169712B6"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lastRenderedPageBreak/>
        <w:t xml:space="preserve">Weissman DH, Roberts KC, Visscher KM, </w:t>
      </w:r>
      <w:proofErr w:type="spellStart"/>
      <w:r w:rsidRPr="00B30DD6">
        <w:rPr>
          <w:rStyle w:val="Hyperlink7"/>
          <w:rFonts w:ascii="Lora" w:hAnsi="Lora"/>
          <w:lang w:val="en-GB"/>
        </w:rPr>
        <w:t>Woldorff</w:t>
      </w:r>
      <w:proofErr w:type="spellEnd"/>
      <w:r w:rsidRPr="00B30DD6">
        <w:rPr>
          <w:rStyle w:val="Hyperlink7"/>
          <w:rFonts w:ascii="Lora" w:hAnsi="Lora"/>
          <w:lang w:val="en-GB"/>
        </w:rPr>
        <w:t xml:space="preserve"> MG (2006) The neural bases of momentary lapses in attention. Nature Neuroscience 9 (7):971-978. doi:10.1038/nn1727</w:t>
      </w:r>
    </w:p>
    <w:p w14:paraId="3CB57B93"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Whiteside DM, Kealey T, </w:t>
      </w:r>
      <w:proofErr w:type="spellStart"/>
      <w:r w:rsidRPr="00B30DD6">
        <w:rPr>
          <w:rStyle w:val="Hyperlink7"/>
          <w:rFonts w:ascii="Lora" w:hAnsi="Lora"/>
          <w:lang w:val="en-GB"/>
        </w:rPr>
        <w:t>Semla</w:t>
      </w:r>
      <w:proofErr w:type="spellEnd"/>
      <w:r w:rsidRPr="00B30DD6">
        <w:rPr>
          <w:rStyle w:val="Hyperlink7"/>
          <w:rFonts w:ascii="Lora" w:hAnsi="Lora"/>
          <w:lang w:val="en-GB"/>
        </w:rPr>
        <w:t xml:space="preserve"> M, </w:t>
      </w:r>
      <w:proofErr w:type="spellStart"/>
      <w:r w:rsidRPr="00B30DD6">
        <w:rPr>
          <w:rStyle w:val="Hyperlink7"/>
          <w:rFonts w:ascii="Lora" w:hAnsi="Lora"/>
          <w:lang w:val="en-GB"/>
        </w:rPr>
        <w:t>Luu</w:t>
      </w:r>
      <w:proofErr w:type="spellEnd"/>
      <w:r w:rsidRPr="00B30DD6">
        <w:rPr>
          <w:rStyle w:val="Hyperlink7"/>
          <w:rFonts w:ascii="Lora" w:hAnsi="Lora"/>
          <w:lang w:val="en-GB"/>
        </w:rPr>
        <w:t xml:space="preserve"> H, Rice L, Basso MR, Roper B (2016) Verbal Fluency: Language or Executive Function Measure? </w:t>
      </w:r>
      <w:proofErr w:type="spellStart"/>
      <w:r w:rsidRPr="00B30DD6">
        <w:rPr>
          <w:rStyle w:val="Hyperlink7"/>
          <w:rFonts w:ascii="Lora" w:hAnsi="Lora"/>
          <w:lang w:val="en-GB"/>
        </w:rPr>
        <w:t>Appl</w:t>
      </w:r>
      <w:proofErr w:type="spellEnd"/>
      <w:r w:rsidRPr="00B30DD6">
        <w:rPr>
          <w:rStyle w:val="Hyperlink7"/>
          <w:rFonts w:ascii="Lora" w:hAnsi="Lora"/>
          <w:lang w:val="en-GB"/>
        </w:rPr>
        <w:t xml:space="preserve"> </w:t>
      </w:r>
      <w:proofErr w:type="spellStart"/>
      <w:r w:rsidRPr="00B30DD6">
        <w:rPr>
          <w:rStyle w:val="Hyperlink7"/>
          <w:rFonts w:ascii="Lora" w:hAnsi="Lora"/>
          <w:lang w:val="en-GB"/>
        </w:rPr>
        <w:t>Neuropsychol</w:t>
      </w:r>
      <w:proofErr w:type="spellEnd"/>
      <w:r w:rsidRPr="00B30DD6">
        <w:rPr>
          <w:rStyle w:val="Hyperlink7"/>
          <w:rFonts w:ascii="Lora" w:hAnsi="Lora"/>
          <w:lang w:val="en-GB"/>
        </w:rPr>
        <w:t xml:space="preserve"> Adult 23 (1):29-34. doi:10.1080/23279095.2015.1004574</w:t>
      </w:r>
    </w:p>
    <w:p w14:paraId="19529DBB"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Wilson B, Cockburn JF, Halligan P (1987) Development of a </w:t>
      </w:r>
      <w:proofErr w:type="spellStart"/>
      <w:r w:rsidRPr="00B30DD6">
        <w:rPr>
          <w:rStyle w:val="Hyperlink7"/>
          <w:rFonts w:ascii="Lora" w:hAnsi="Lora"/>
          <w:lang w:val="en-GB"/>
        </w:rPr>
        <w:t>behavioral</w:t>
      </w:r>
      <w:proofErr w:type="spellEnd"/>
      <w:r w:rsidRPr="00B30DD6">
        <w:rPr>
          <w:rStyle w:val="Hyperlink7"/>
          <w:rFonts w:ascii="Lora" w:hAnsi="Lora"/>
          <w:lang w:val="en-GB"/>
        </w:rPr>
        <w:t xml:space="preserve"> test of visuospatial neglect. Arch Phys Med </w:t>
      </w:r>
      <w:proofErr w:type="spellStart"/>
      <w:r w:rsidRPr="00B30DD6">
        <w:rPr>
          <w:rStyle w:val="Hyperlink7"/>
          <w:rFonts w:ascii="Lora" w:hAnsi="Lora"/>
          <w:lang w:val="en-GB"/>
        </w:rPr>
        <w:t>Rehabil</w:t>
      </w:r>
      <w:proofErr w:type="spellEnd"/>
      <w:r w:rsidRPr="00B30DD6">
        <w:rPr>
          <w:rStyle w:val="Hyperlink7"/>
          <w:rFonts w:ascii="Lora" w:hAnsi="Lora"/>
          <w:lang w:val="en-GB"/>
        </w:rPr>
        <w:t xml:space="preserve"> 68 (2):98-102</w:t>
      </w:r>
    </w:p>
    <w:p w14:paraId="1179D4EB"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Windmann</w:t>
      </w:r>
      <w:proofErr w:type="spellEnd"/>
      <w:r w:rsidRPr="00B30DD6">
        <w:rPr>
          <w:rStyle w:val="Hyperlink7"/>
          <w:rFonts w:ascii="Lora" w:hAnsi="Lora"/>
          <w:lang w:val="en-GB"/>
        </w:rPr>
        <w:t xml:space="preserve"> S, </w:t>
      </w:r>
      <w:proofErr w:type="spellStart"/>
      <w:r w:rsidRPr="00B30DD6">
        <w:rPr>
          <w:rStyle w:val="Hyperlink7"/>
          <w:rFonts w:ascii="Lora" w:hAnsi="Lora"/>
          <w:lang w:val="en-GB"/>
        </w:rPr>
        <w:t>Urbach</w:t>
      </w:r>
      <w:proofErr w:type="spellEnd"/>
      <w:r w:rsidRPr="00B30DD6">
        <w:rPr>
          <w:rStyle w:val="Hyperlink7"/>
          <w:rFonts w:ascii="Lora" w:hAnsi="Lora"/>
          <w:lang w:val="en-GB"/>
        </w:rPr>
        <w:t xml:space="preserve"> TP, Kutas M (2002) Cognitive and Neural Mechanisms of Decision Biases in Recognition Memory. Cerebral Cortex 12 (8):808-817. doi:10.1093/</w:t>
      </w:r>
      <w:proofErr w:type="spellStart"/>
      <w:r w:rsidRPr="00B30DD6">
        <w:rPr>
          <w:rStyle w:val="Hyperlink7"/>
          <w:rFonts w:ascii="Lora" w:hAnsi="Lora"/>
          <w:lang w:val="en-GB"/>
        </w:rPr>
        <w:t>cercor</w:t>
      </w:r>
      <w:proofErr w:type="spellEnd"/>
      <w:r w:rsidRPr="00B30DD6">
        <w:rPr>
          <w:rStyle w:val="Hyperlink7"/>
          <w:rFonts w:ascii="Lora" w:hAnsi="Lora"/>
          <w:lang w:val="en-GB"/>
        </w:rPr>
        <w:t>/12.8.808</w:t>
      </w:r>
    </w:p>
    <w:p w14:paraId="09EA07E0"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Wise RJS, Scott SK, Blank SC, Mummery CJ, Murphy K, Warburton EA (2001) Separate neural subsystems within `Wernicke's area'. Brain 124 (1):83-95. doi:10.1093/brain/124.1.83</w:t>
      </w:r>
    </w:p>
    <w:p w14:paraId="723CE14E" w14:textId="77777777" w:rsidR="00425598" w:rsidRPr="00B30DD6" w:rsidRDefault="00061FC0">
      <w:pPr>
        <w:pStyle w:val="EndNoteBibliography"/>
        <w:ind w:left="720" w:hanging="720"/>
        <w:rPr>
          <w:rStyle w:val="Hyperlink7"/>
          <w:rFonts w:ascii="Lora" w:hAnsi="Lora"/>
          <w:lang w:val="en-GB"/>
        </w:rPr>
      </w:pPr>
      <w:proofErr w:type="spellStart"/>
      <w:r w:rsidRPr="00B30DD6">
        <w:rPr>
          <w:rStyle w:val="Hyperlink7"/>
          <w:rFonts w:ascii="Lora" w:hAnsi="Lora"/>
          <w:lang w:val="en-GB"/>
        </w:rPr>
        <w:t>Woollams</w:t>
      </w:r>
      <w:proofErr w:type="spellEnd"/>
      <w:r w:rsidRPr="00B30DD6">
        <w:rPr>
          <w:rStyle w:val="Hyperlink7"/>
          <w:rFonts w:ascii="Lora" w:hAnsi="Lora"/>
          <w:lang w:val="en-GB"/>
        </w:rPr>
        <w:t xml:space="preserve"> AM, </w:t>
      </w:r>
      <w:proofErr w:type="spellStart"/>
      <w:r w:rsidRPr="00B30DD6">
        <w:rPr>
          <w:rStyle w:val="Hyperlink7"/>
          <w:rFonts w:ascii="Lora" w:hAnsi="Lora"/>
          <w:lang w:val="en-GB"/>
        </w:rPr>
        <w:t>Halai</w:t>
      </w:r>
      <w:proofErr w:type="spellEnd"/>
      <w:r w:rsidRPr="00B30DD6">
        <w:rPr>
          <w:rStyle w:val="Hyperlink7"/>
          <w:rFonts w:ascii="Lora" w:hAnsi="Lora"/>
          <w:lang w:val="en-GB"/>
        </w:rPr>
        <w:t xml:space="preserve"> A, </w:t>
      </w:r>
      <w:proofErr w:type="spellStart"/>
      <w:r w:rsidRPr="00B30DD6">
        <w:rPr>
          <w:rStyle w:val="Hyperlink7"/>
          <w:rFonts w:ascii="Lora" w:hAnsi="Lora"/>
          <w:lang w:val="en-GB"/>
        </w:rPr>
        <w:t>Lambon</w:t>
      </w:r>
      <w:proofErr w:type="spellEnd"/>
      <w:r w:rsidRPr="00B30DD6">
        <w:rPr>
          <w:rStyle w:val="Hyperlink7"/>
          <w:rFonts w:ascii="Lora" w:hAnsi="Lora"/>
          <w:lang w:val="en-GB"/>
        </w:rPr>
        <w:t xml:space="preserve"> Ralph MA (2018) Mapping the intersection of language and reading: the neural bases of the primary systems hypothesis. Brain Structure and Function 223 (8):3769-3786. doi:10.1007/s00429-018-1716-z</w:t>
      </w:r>
    </w:p>
    <w:p w14:paraId="249C71BC"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Wu AS, </w:t>
      </w:r>
      <w:proofErr w:type="spellStart"/>
      <w:r w:rsidRPr="00B30DD6">
        <w:rPr>
          <w:rStyle w:val="Hyperlink7"/>
          <w:rFonts w:ascii="Lora" w:hAnsi="Lora"/>
          <w:lang w:val="en-GB"/>
        </w:rPr>
        <w:t>Witgert</w:t>
      </w:r>
      <w:proofErr w:type="spellEnd"/>
      <w:r w:rsidRPr="00B30DD6">
        <w:rPr>
          <w:rStyle w:val="Hyperlink7"/>
          <w:rFonts w:ascii="Lora" w:hAnsi="Lora"/>
          <w:lang w:val="en-GB"/>
        </w:rPr>
        <w:t xml:space="preserve"> ME, Lang FF, Xiao L, Bekele BN, Meyers CA, </w:t>
      </w:r>
      <w:proofErr w:type="spellStart"/>
      <w:r w:rsidRPr="00B30DD6">
        <w:rPr>
          <w:rStyle w:val="Hyperlink7"/>
          <w:rFonts w:ascii="Lora" w:hAnsi="Lora"/>
          <w:lang w:val="en-GB"/>
        </w:rPr>
        <w:t>Ferson</w:t>
      </w:r>
      <w:proofErr w:type="spellEnd"/>
      <w:r w:rsidRPr="00B30DD6">
        <w:rPr>
          <w:rStyle w:val="Hyperlink7"/>
          <w:rFonts w:ascii="Lora" w:hAnsi="Lora"/>
          <w:lang w:val="en-GB"/>
        </w:rPr>
        <w:t xml:space="preserve"> D, </w:t>
      </w:r>
      <w:proofErr w:type="spellStart"/>
      <w:r w:rsidRPr="00B30DD6">
        <w:rPr>
          <w:rStyle w:val="Hyperlink7"/>
          <w:rFonts w:ascii="Lora" w:hAnsi="Lora"/>
          <w:lang w:val="en-GB"/>
        </w:rPr>
        <w:t>Wefel</w:t>
      </w:r>
      <w:proofErr w:type="spellEnd"/>
      <w:r w:rsidRPr="00B30DD6">
        <w:rPr>
          <w:rStyle w:val="Hyperlink7"/>
          <w:rFonts w:ascii="Lora" w:hAnsi="Lora"/>
          <w:lang w:val="en-GB"/>
        </w:rPr>
        <w:t xml:space="preserve"> JS (2011) Neurocognitive function before and after surgery for insular gliomas. J </w:t>
      </w:r>
      <w:proofErr w:type="spellStart"/>
      <w:r w:rsidRPr="00B30DD6">
        <w:rPr>
          <w:rStyle w:val="Hyperlink7"/>
          <w:rFonts w:ascii="Lora" w:hAnsi="Lora"/>
          <w:lang w:val="en-GB"/>
        </w:rPr>
        <w:t>Neurosurg</w:t>
      </w:r>
      <w:proofErr w:type="spellEnd"/>
      <w:r w:rsidRPr="00B30DD6">
        <w:rPr>
          <w:rStyle w:val="Hyperlink7"/>
          <w:rFonts w:ascii="Lora" w:hAnsi="Lora"/>
          <w:lang w:val="en-GB"/>
        </w:rPr>
        <w:t xml:space="preserve"> 115 (6):1115-1125. doi:10.3171/2011.</w:t>
      </w:r>
      <w:proofErr w:type="gramStart"/>
      <w:r w:rsidRPr="00B30DD6">
        <w:rPr>
          <w:rStyle w:val="Hyperlink7"/>
          <w:rFonts w:ascii="Lora" w:hAnsi="Lora"/>
          <w:lang w:val="en-GB"/>
        </w:rPr>
        <w:t>8.JNS</w:t>
      </w:r>
      <w:proofErr w:type="gramEnd"/>
      <w:r w:rsidRPr="00B30DD6">
        <w:rPr>
          <w:rStyle w:val="Hyperlink7"/>
          <w:rFonts w:ascii="Lora" w:hAnsi="Lora"/>
          <w:lang w:val="en-GB"/>
        </w:rPr>
        <w:t>11488</w:t>
      </w:r>
    </w:p>
    <w:p w14:paraId="20C411A4" w14:textId="77777777" w:rsidR="00425598"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Wu Y, Sun D, Wang Y, Wang Y (2016) Subcomponents and Connectivity of the Inferior </w:t>
      </w:r>
      <w:proofErr w:type="spellStart"/>
      <w:r w:rsidRPr="00B30DD6">
        <w:rPr>
          <w:rStyle w:val="Hyperlink7"/>
          <w:rFonts w:ascii="Lora" w:hAnsi="Lora"/>
          <w:lang w:val="en-GB"/>
        </w:rPr>
        <w:t>Fronto</w:t>
      </w:r>
      <w:proofErr w:type="spellEnd"/>
      <w:r w:rsidRPr="00B30DD6">
        <w:rPr>
          <w:rStyle w:val="Hyperlink7"/>
          <w:rFonts w:ascii="Lora" w:hAnsi="Lora"/>
          <w:lang w:val="en-GB"/>
        </w:rPr>
        <w:t xml:space="preserve">-Occipital Fasciculus Revealed by Diffusion Spectrum Imaging </w:t>
      </w:r>
      <w:proofErr w:type="spellStart"/>
      <w:r w:rsidRPr="00B30DD6">
        <w:rPr>
          <w:rStyle w:val="Hyperlink7"/>
          <w:rFonts w:ascii="Lora" w:hAnsi="Lora"/>
          <w:lang w:val="en-GB"/>
        </w:rPr>
        <w:t>Fiber</w:t>
      </w:r>
      <w:proofErr w:type="spellEnd"/>
      <w:r w:rsidRPr="00B30DD6">
        <w:rPr>
          <w:rStyle w:val="Hyperlink7"/>
          <w:rFonts w:ascii="Lora" w:hAnsi="Lora"/>
          <w:lang w:val="en-GB"/>
        </w:rPr>
        <w:t xml:space="preserve"> Tracking. Frontiers in Neuroanatomy 10:88</w:t>
      </w:r>
    </w:p>
    <w:p w14:paraId="1C930B67" w14:textId="77777777" w:rsidR="00796FC1" w:rsidRPr="00B30DD6" w:rsidRDefault="00061FC0">
      <w:pPr>
        <w:pStyle w:val="EndNoteBibliography"/>
        <w:ind w:left="720" w:hanging="720"/>
        <w:rPr>
          <w:rStyle w:val="Hyperlink7"/>
          <w:rFonts w:ascii="Lora" w:hAnsi="Lora"/>
          <w:lang w:val="en-GB"/>
        </w:rPr>
      </w:pPr>
      <w:r w:rsidRPr="00B30DD6">
        <w:rPr>
          <w:rStyle w:val="Hyperlink7"/>
          <w:rFonts w:ascii="Lora" w:hAnsi="Lora"/>
          <w:lang w:val="en-GB"/>
        </w:rPr>
        <w:t xml:space="preserve">Xu T, Jha A, </w:t>
      </w:r>
      <w:proofErr w:type="spellStart"/>
      <w:r w:rsidRPr="00B30DD6">
        <w:rPr>
          <w:rStyle w:val="Hyperlink7"/>
          <w:rFonts w:ascii="Lora" w:hAnsi="Lora"/>
          <w:lang w:val="en-GB"/>
        </w:rPr>
        <w:t>Nachev</w:t>
      </w:r>
      <w:proofErr w:type="spellEnd"/>
      <w:r w:rsidRPr="00B30DD6">
        <w:rPr>
          <w:rStyle w:val="Hyperlink7"/>
          <w:rFonts w:ascii="Lora" w:hAnsi="Lora"/>
          <w:lang w:val="en-GB"/>
        </w:rPr>
        <w:t xml:space="preserve"> P (2018) The dimensionalities of lesion-deficit mapping. </w:t>
      </w:r>
      <w:proofErr w:type="spellStart"/>
      <w:r w:rsidRPr="00B30DD6">
        <w:rPr>
          <w:rStyle w:val="Hyperlink7"/>
          <w:rFonts w:ascii="Lora" w:hAnsi="Lora"/>
          <w:lang w:val="en-GB"/>
        </w:rPr>
        <w:t>Neuropsychologia</w:t>
      </w:r>
      <w:proofErr w:type="spellEnd"/>
      <w:r w:rsidRPr="00B30DD6">
        <w:rPr>
          <w:rStyle w:val="Hyperlink7"/>
          <w:rFonts w:ascii="Lora" w:hAnsi="Lora"/>
          <w:lang w:val="en-GB"/>
        </w:rPr>
        <w:t xml:space="preserve"> 115:134-141. </w:t>
      </w:r>
      <w:proofErr w:type="gramStart"/>
      <w:r w:rsidRPr="00B30DD6">
        <w:rPr>
          <w:rStyle w:val="Hyperlink7"/>
          <w:rFonts w:ascii="Lora" w:hAnsi="Lora"/>
          <w:lang w:val="en-GB"/>
        </w:rPr>
        <w:t>doi:10.1016/j.neuropsychologia</w:t>
      </w:r>
      <w:proofErr w:type="gramEnd"/>
      <w:r w:rsidRPr="00B30DD6">
        <w:rPr>
          <w:rStyle w:val="Hyperlink7"/>
          <w:rFonts w:ascii="Lora" w:hAnsi="Lora"/>
          <w:lang w:val="en-GB"/>
        </w:rPr>
        <w:t>.2017.09.007</w:t>
      </w:r>
    </w:p>
    <w:p w14:paraId="59924B7C" w14:textId="77777777" w:rsidR="00796FC1" w:rsidRPr="00B30DD6" w:rsidRDefault="00796FC1">
      <w:pPr>
        <w:pStyle w:val="EndNoteBibliography"/>
        <w:ind w:left="720" w:hanging="720"/>
        <w:rPr>
          <w:rStyle w:val="Hyperlink7"/>
          <w:rFonts w:ascii="Lora" w:hAnsi="Lora"/>
          <w:lang w:val="en-GB"/>
        </w:rPr>
      </w:pPr>
    </w:p>
    <w:p w14:paraId="76B5310C" w14:textId="3255E7EC" w:rsidR="002E69DC" w:rsidRPr="00B30DD6" w:rsidRDefault="00796FC1" w:rsidP="002E69DC">
      <w:pPr>
        <w:pStyle w:val="EndNoteBibliography"/>
        <w:ind w:left="720" w:hanging="720"/>
        <w:rPr>
          <w:rFonts w:ascii="Lora" w:hAnsi="Lora"/>
          <w:noProof/>
        </w:rPr>
      </w:pPr>
      <w:r w:rsidRPr="00B30DD6">
        <w:rPr>
          <w:rStyle w:val="Hyperlink7"/>
          <w:rFonts w:ascii="Lora" w:hAnsi="Lora"/>
          <w:lang w:val="en-GB"/>
        </w:rPr>
        <w:fldChar w:fldCharType="begin"/>
      </w:r>
      <w:r w:rsidRPr="00B30DD6">
        <w:rPr>
          <w:rStyle w:val="Hyperlink7"/>
          <w:rFonts w:ascii="Lora" w:hAnsi="Lora"/>
          <w:lang w:val="en-GB"/>
        </w:rPr>
        <w:instrText xml:space="preserve"> ADDIN EN.REFLIST </w:instrText>
      </w:r>
      <w:r w:rsidRPr="00B30DD6">
        <w:rPr>
          <w:rStyle w:val="Hyperlink7"/>
          <w:rFonts w:ascii="Lora" w:hAnsi="Lora"/>
          <w:lang w:val="en-GB"/>
        </w:rPr>
        <w:fldChar w:fldCharType="separate"/>
      </w:r>
      <w:r w:rsidR="002E69DC" w:rsidRPr="00B30DD6">
        <w:rPr>
          <w:rFonts w:ascii="Lora" w:hAnsi="Lora"/>
          <w:noProof/>
        </w:rPr>
        <w:t>Addis DR, Moloney EEJ, Tippett LJ, P. Roberts R, Hach S (2016) Characterizing cerebellar activity during autobiographical memory retrieval: ALE and functional connectivity investigations. Neuropsychologia 90:80-93. doi:</w:t>
      </w:r>
      <w:hyperlink r:id="rId157" w:history="1">
        <w:r w:rsidR="002E69DC" w:rsidRPr="00B30DD6">
          <w:rPr>
            <w:rStyle w:val="Hyperlink"/>
            <w:rFonts w:ascii="Lora" w:hAnsi="Lora"/>
            <w:noProof/>
          </w:rPr>
          <w:t>https://doi.org/10.1016/j.neuropsychologia.2016.05.025</w:t>
        </w:r>
      </w:hyperlink>
    </w:p>
    <w:p w14:paraId="2A6BEFDE" w14:textId="77777777" w:rsidR="002E69DC" w:rsidRPr="00B30DD6" w:rsidRDefault="002E69DC" w:rsidP="002E69DC">
      <w:pPr>
        <w:pStyle w:val="EndNoteBibliography"/>
        <w:ind w:left="720" w:hanging="720"/>
        <w:rPr>
          <w:rFonts w:ascii="Lora" w:hAnsi="Lora"/>
          <w:noProof/>
        </w:rPr>
      </w:pPr>
      <w:r w:rsidRPr="00B30DD6">
        <w:rPr>
          <w:rFonts w:ascii="Lora" w:hAnsi="Lora"/>
          <w:noProof/>
        </w:rPr>
        <w:t>Akelaitis AJ (1945) Studies of the corpus callosum: IV. Diagonistic dyspraxia in epileptics following partial and complete section of the corpus callosum. Am J Psychiat 101:594–599.</w:t>
      </w:r>
    </w:p>
    <w:p w14:paraId="31F068FD" w14:textId="6FD0CD8A" w:rsidR="002E69DC" w:rsidRPr="00B30DD6" w:rsidRDefault="002E69DC" w:rsidP="002E69DC">
      <w:pPr>
        <w:pStyle w:val="EndNoteBibliography"/>
        <w:ind w:left="720" w:hanging="720"/>
        <w:rPr>
          <w:rFonts w:ascii="Lora" w:hAnsi="Lora"/>
          <w:noProof/>
        </w:rPr>
      </w:pPr>
      <w:r w:rsidRPr="00B30DD6">
        <w:rPr>
          <w:rFonts w:ascii="Lora" w:hAnsi="Lora"/>
          <w:noProof/>
        </w:rPr>
        <w:t>Akshoomoff NA, Courchesne E, Press GA, Iragui V (1992) Contribution of the cerebellum to neuropsychological functioning: Evidence from a case of cerebellar degenerative disorder. Neuropsychologia 30 (4):315-328. doi:</w:t>
      </w:r>
      <w:hyperlink r:id="rId158" w:history="1">
        <w:r w:rsidRPr="00B30DD6">
          <w:rPr>
            <w:rStyle w:val="Hyperlink"/>
            <w:rFonts w:ascii="Lora" w:hAnsi="Lora"/>
            <w:noProof/>
          </w:rPr>
          <w:t>https://doi.org/10.1016/0028-3932(92)90105-U</w:t>
        </w:r>
      </w:hyperlink>
    </w:p>
    <w:p w14:paraId="1E94E1A3" w14:textId="4E8F51D4" w:rsidR="002E69DC" w:rsidRPr="00B30DD6" w:rsidRDefault="002E69DC" w:rsidP="002E69DC">
      <w:pPr>
        <w:pStyle w:val="EndNoteBibliography"/>
        <w:ind w:left="720" w:hanging="720"/>
        <w:rPr>
          <w:rFonts w:ascii="Lora" w:hAnsi="Lora"/>
          <w:noProof/>
        </w:rPr>
      </w:pPr>
      <w:r w:rsidRPr="00B30DD6">
        <w:rPr>
          <w:rFonts w:ascii="Lora" w:hAnsi="Lora"/>
          <w:noProof/>
        </w:rPr>
        <w:t>Andreasen NC, O'Leary DS, Paradiso S, Cizadlo T, Arndt S, Watkins GL, Boles Ponto LL, Hichwa RD (1999) The cerebellum plays a role in conscious episodic memory retrieval. Human Brain Mapping 8 (4):226-234. doi:</w:t>
      </w:r>
      <w:hyperlink r:id="rId159" w:history="1">
        <w:r w:rsidRPr="00B30DD6">
          <w:rPr>
            <w:rStyle w:val="Hyperlink"/>
            <w:rFonts w:ascii="Lora" w:hAnsi="Lora"/>
            <w:noProof/>
          </w:rPr>
          <w:t>https://doi.org/10.1002/(SICI)1097-0193(1999)8:4</w:t>
        </w:r>
      </w:hyperlink>
      <w:r w:rsidRPr="00B30DD6">
        <w:rPr>
          <w:rFonts w:ascii="Lora" w:hAnsi="Lora"/>
          <w:noProof/>
        </w:rPr>
        <w:t>&lt;226::AID-HBM6&gt;3.0.CO;2-4</w:t>
      </w:r>
    </w:p>
    <w:p w14:paraId="069882D7" w14:textId="77777777" w:rsidR="002E69DC" w:rsidRPr="00B30DD6" w:rsidRDefault="002E69DC" w:rsidP="002E69DC">
      <w:pPr>
        <w:pStyle w:val="EndNoteBibliography"/>
        <w:ind w:left="720" w:hanging="720"/>
        <w:rPr>
          <w:rFonts w:ascii="Lora" w:hAnsi="Lora"/>
          <w:noProof/>
        </w:rPr>
      </w:pPr>
      <w:r w:rsidRPr="00B30DD6">
        <w:rPr>
          <w:rFonts w:ascii="Lora" w:hAnsi="Lora"/>
          <w:noProof/>
        </w:rPr>
        <w:t>Aron AR, Fletcher PC, Bullmore ET, Sahakian BJ, Robbins TW (2003) Stop-signal inhibition disrupted by damage to right inferior frontal gyrus in humans. Nature Neuroscience 6 (2):115-116. doi:10.1038/nn1003</w:t>
      </w:r>
    </w:p>
    <w:p w14:paraId="6BEE47BB" w14:textId="0A7A52A2"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Baars BJ (2002) The conscious access hypothesis: origins and recent evidence. Trends in Cognitive Sciences 6 (1):47-52. doi:</w:t>
      </w:r>
      <w:hyperlink r:id="rId160" w:history="1">
        <w:r w:rsidRPr="00B30DD6">
          <w:rPr>
            <w:rStyle w:val="Hyperlink"/>
            <w:rFonts w:ascii="Lora" w:hAnsi="Lora"/>
            <w:noProof/>
          </w:rPr>
          <w:t>https://doi.org/10.1016/S1364-6613(00)01819-2</w:t>
        </w:r>
      </w:hyperlink>
    </w:p>
    <w:p w14:paraId="32FB5AAF" w14:textId="77777777" w:rsidR="002E69DC" w:rsidRPr="00B30DD6" w:rsidRDefault="002E69DC" w:rsidP="002E69DC">
      <w:pPr>
        <w:pStyle w:val="EndNoteBibliography"/>
        <w:ind w:left="720" w:hanging="720"/>
        <w:rPr>
          <w:rFonts w:ascii="Lora" w:hAnsi="Lora"/>
          <w:noProof/>
        </w:rPr>
      </w:pPr>
      <w:r w:rsidRPr="00B30DD6">
        <w:rPr>
          <w:rFonts w:ascii="Lora" w:hAnsi="Lora"/>
          <w:noProof/>
        </w:rPr>
        <w:t>Backman C, Gibson SCD, Parsons J (1992) Assessment of Hand Function: The Relationship between Pegboard Dexterity and Applied Dexterity. Canadian Journal of Occupational Therapy 59 (4):208-213. doi:10.1177/000841749205900406</w:t>
      </w:r>
    </w:p>
    <w:p w14:paraId="02039B2B" w14:textId="77777777" w:rsidR="002E69DC" w:rsidRPr="00B30DD6" w:rsidRDefault="002E69DC" w:rsidP="002E69DC">
      <w:pPr>
        <w:pStyle w:val="EndNoteBibliography"/>
        <w:ind w:left="720" w:hanging="720"/>
        <w:rPr>
          <w:rFonts w:ascii="Lora" w:hAnsi="Lora"/>
          <w:noProof/>
        </w:rPr>
      </w:pPr>
      <w:r w:rsidRPr="00B30DD6">
        <w:rPr>
          <w:rFonts w:ascii="Lora" w:hAnsi="Lora"/>
          <w:noProof/>
        </w:rPr>
        <w:t>Baier B, Karnath HO (2008) Tight link between our sense of limb ownership and self-awareness of actions. Stroke 39 (2):486-488. doi:10.1161/STROKEAHA.107.495606</w:t>
      </w:r>
    </w:p>
    <w:p w14:paraId="24463283" w14:textId="77777777" w:rsidR="002E69DC" w:rsidRPr="00B30DD6" w:rsidRDefault="002E69DC" w:rsidP="002E69DC">
      <w:pPr>
        <w:pStyle w:val="EndNoteBibliography"/>
        <w:ind w:left="720" w:hanging="720"/>
        <w:rPr>
          <w:rFonts w:ascii="Lora" w:hAnsi="Lora"/>
          <w:noProof/>
        </w:rPr>
      </w:pPr>
      <w:r w:rsidRPr="00B30DD6">
        <w:rPr>
          <w:rFonts w:ascii="Lora" w:hAnsi="Lora"/>
          <w:noProof/>
        </w:rPr>
        <w:t>Bailey MJ, Riddoch MJ, Crome P (2004) Test–retest stability of three tests for unilateral visual neglect in patients with stroke: Star Cancellation, Line Bisection, and the Baking Tray Task. Neuropsychological Rehabilitation 14 (4):403-419. doi:10.1080/09602010343000282</w:t>
      </w:r>
    </w:p>
    <w:p w14:paraId="5C416E6C" w14:textId="15A78D2C" w:rsidR="002E69DC" w:rsidRPr="00B30DD6" w:rsidRDefault="002E69DC" w:rsidP="002E69DC">
      <w:pPr>
        <w:pStyle w:val="EndNoteBibliography"/>
        <w:ind w:left="720" w:hanging="720"/>
        <w:rPr>
          <w:rFonts w:ascii="Lora" w:hAnsi="Lora"/>
          <w:noProof/>
        </w:rPr>
      </w:pPr>
      <w:r w:rsidRPr="00B30DD6">
        <w:rPr>
          <w:rFonts w:ascii="Lora" w:hAnsi="Lora"/>
          <w:noProof/>
        </w:rPr>
        <w:t>Baldo JV, Arévalo A, Patterson JP, Dronkers NF (2013) Grey and white matter correlates of picture naming: Evidence from a voxel-based lesion analysis of the Boston Naming Test. Cortex 49 (3):658-667. doi:</w:t>
      </w:r>
      <w:hyperlink r:id="rId161" w:history="1">
        <w:r w:rsidRPr="00B30DD6">
          <w:rPr>
            <w:rStyle w:val="Hyperlink"/>
            <w:rFonts w:ascii="Lora" w:hAnsi="Lora"/>
            <w:noProof/>
          </w:rPr>
          <w:t>https://doi.org/10.1016/j.cortex.2012.03.001</w:t>
        </w:r>
      </w:hyperlink>
    </w:p>
    <w:p w14:paraId="799F7920" w14:textId="2442E9CE" w:rsidR="002E69DC" w:rsidRPr="00B30DD6" w:rsidRDefault="002E69DC" w:rsidP="002E69DC">
      <w:pPr>
        <w:pStyle w:val="EndNoteBibliography"/>
        <w:ind w:left="720" w:hanging="720"/>
        <w:rPr>
          <w:rFonts w:ascii="Lora" w:hAnsi="Lora"/>
          <w:noProof/>
        </w:rPr>
      </w:pPr>
      <w:r w:rsidRPr="00B30DD6">
        <w:rPr>
          <w:rFonts w:ascii="Lora" w:hAnsi="Lora"/>
          <w:noProof/>
        </w:rPr>
        <w:t>Baldo JV, Kacinik N, Ludy C, Paulraj S, Moncrief A, Piai V, Curran B, Turken A, Herron T, Dronkers NF (2018) Voxel-based lesion analysis of brain regions underlying reading and writing. Neuropsychologia 115:51-59. doi:</w:t>
      </w:r>
      <w:hyperlink r:id="rId162" w:history="1">
        <w:r w:rsidRPr="00B30DD6">
          <w:rPr>
            <w:rStyle w:val="Hyperlink"/>
            <w:rFonts w:ascii="Lora" w:hAnsi="Lora"/>
            <w:noProof/>
          </w:rPr>
          <w:t>https://doi.org/10.1016/j.neuropsychologia.2018.03.021</w:t>
        </w:r>
      </w:hyperlink>
    </w:p>
    <w:p w14:paraId="0BAC351B" w14:textId="77777777" w:rsidR="002E69DC" w:rsidRPr="00B30DD6" w:rsidRDefault="002E69DC" w:rsidP="002E69DC">
      <w:pPr>
        <w:pStyle w:val="EndNoteBibliography"/>
        <w:ind w:left="720" w:hanging="720"/>
        <w:rPr>
          <w:rFonts w:ascii="Lora" w:hAnsi="Lora"/>
          <w:noProof/>
        </w:rPr>
      </w:pPr>
      <w:r w:rsidRPr="00B30DD6">
        <w:rPr>
          <w:rFonts w:ascii="Lora" w:hAnsi="Lora"/>
          <w:noProof/>
        </w:rPr>
        <w:t>Baldo JV, Schwartz S, Wilkins D, Dronkers NF (2006) Role of frontal versus temporal cortex in verbal fluency as revealed by voxel-based lesion symptom mapping. Journal of the International Neuropsychological Society 12 (6):896-900. doi:10.1017/S1355617706061078</w:t>
      </w:r>
    </w:p>
    <w:p w14:paraId="43E96D2F" w14:textId="77777777" w:rsidR="002E69DC" w:rsidRPr="00B30DD6" w:rsidRDefault="002E69DC" w:rsidP="002E69DC">
      <w:pPr>
        <w:pStyle w:val="EndNoteBibliography"/>
        <w:ind w:left="720" w:hanging="720"/>
        <w:rPr>
          <w:rFonts w:ascii="Lora" w:hAnsi="Lora"/>
          <w:noProof/>
        </w:rPr>
      </w:pPr>
      <w:r w:rsidRPr="00B30DD6">
        <w:rPr>
          <w:rFonts w:ascii="Lora" w:hAnsi="Lora"/>
          <w:noProof/>
        </w:rPr>
        <w:t>Baldo JV, Shimamura AP, Delis DC, Kramer J, Kaplan E (2001) Verbal and design fluency in patients with frontal lobe lesions. Journal of the International Neuropsychological Society 7 (5):586-596. doi:10.1017/S1355617701755063</w:t>
      </w:r>
    </w:p>
    <w:p w14:paraId="73886701" w14:textId="77777777" w:rsidR="002E69DC" w:rsidRPr="00B30DD6" w:rsidRDefault="002E69DC" w:rsidP="002E69DC">
      <w:pPr>
        <w:pStyle w:val="EndNoteBibliography"/>
        <w:ind w:left="720" w:hanging="720"/>
        <w:rPr>
          <w:rFonts w:ascii="Lora" w:hAnsi="Lora"/>
          <w:noProof/>
        </w:rPr>
      </w:pPr>
      <w:r w:rsidRPr="00B30DD6">
        <w:rPr>
          <w:rFonts w:ascii="Lora" w:hAnsi="Lora"/>
          <w:noProof/>
        </w:rPr>
        <w:t>Barbeau EB, Descoteaux M, Petrides M (2020) Dissociating the white matter tracts connecting the temporo-parietal cortical region with frontal cortex using diffusion tractography. Sci Rep 10 (1):8186. doi:10.1038/s41598-020-64124-y</w:t>
      </w:r>
    </w:p>
    <w:p w14:paraId="3AFA5FE0" w14:textId="77777777" w:rsidR="002E69DC" w:rsidRPr="00B30DD6" w:rsidRDefault="002E69DC" w:rsidP="002E69DC">
      <w:pPr>
        <w:pStyle w:val="EndNoteBibliography"/>
        <w:ind w:left="720" w:hanging="720"/>
        <w:rPr>
          <w:rFonts w:ascii="Lora" w:hAnsi="Lora"/>
          <w:noProof/>
        </w:rPr>
      </w:pPr>
      <w:r w:rsidRPr="00B30DD6">
        <w:rPr>
          <w:rFonts w:ascii="Lora" w:hAnsi="Lora"/>
          <w:noProof/>
        </w:rPr>
        <w:t>Barbieri C, De Renzi E (1988) The executive and ideational components of apraxia. Cortex 24 (4):535-543. doi:10.1016/s0010-9452(88)80047-9</w:t>
      </w:r>
    </w:p>
    <w:p w14:paraId="31389526" w14:textId="6DDB38EE" w:rsidR="002E69DC" w:rsidRPr="00B30DD6" w:rsidRDefault="002E69DC" w:rsidP="002E69DC">
      <w:pPr>
        <w:pStyle w:val="EndNoteBibliography"/>
        <w:ind w:left="720" w:hanging="720"/>
        <w:rPr>
          <w:rFonts w:ascii="Lora" w:hAnsi="Lora"/>
          <w:noProof/>
        </w:rPr>
      </w:pPr>
      <w:r w:rsidRPr="00B30DD6">
        <w:rPr>
          <w:rFonts w:ascii="Lora" w:hAnsi="Lora"/>
          <w:noProof/>
        </w:rPr>
        <w:t>Bartolomeo P, Chokron S (2002) Orienting of attention in left unilateral neglect. Neuroscience &amp; Biobehavioral Reviews 26 (2):217-234. doi:</w:t>
      </w:r>
      <w:hyperlink r:id="rId163" w:history="1">
        <w:r w:rsidRPr="00B30DD6">
          <w:rPr>
            <w:rStyle w:val="Hyperlink"/>
            <w:rFonts w:ascii="Lora" w:hAnsi="Lora"/>
            <w:noProof/>
          </w:rPr>
          <w:t>https://doi.org/10.1016/S0149-7634(01)00065-3</w:t>
        </w:r>
      </w:hyperlink>
    </w:p>
    <w:p w14:paraId="47CCA94B" w14:textId="77777777" w:rsidR="002E69DC" w:rsidRPr="00B30DD6" w:rsidRDefault="002E69DC" w:rsidP="002E69DC">
      <w:pPr>
        <w:pStyle w:val="EndNoteBibliography"/>
        <w:ind w:left="720" w:hanging="720"/>
        <w:rPr>
          <w:rFonts w:ascii="Lora" w:hAnsi="Lora"/>
          <w:noProof/>
        </w:rPr>
      </w:pPr>
      <w:r w:rsidRPr="00B30DD6">
        <w:rPr>
          <w:rFonts w:ascii="Lora" w:hAnsi="Lora"/>
          <w:noProof/>
        </w:rPr>
        <w:t>Bartolomeo P, Thiebaut de Schotten M, Doricchi F (2007) Left Unilateral Neglect as a Disconnection Syndrome. Cerebral Cortex 17 (11):2479-2490. doi:10.1093/cercor/bhl181</w:t>
      </w:r>
    </w:p>
    <w:p w14:paraId="7E6AB49B" w14:textId="77777777" w:rsidR="002E69DC" w:rsidRPr="00B30DD6" w:rsidRDefault="002E69DC" w:rsidP="002E69DC">
      <w:pPr>
        <w:pStyle w:val="EndNoteBibliography"/>
        <w:ind w:left="720" w:hanging="720"/>
        <w:rPr>
          <w:rFonts w:ascii="Lora" w:hAnsi="Lora"/>
          <w:noProof/>
        </w:rPr>
      </w:pPr>
      <w:r w:rsidRPr="00B30DD6">
        <w:rPr>
          <w:rFonts w:ascii="Lora" w:hAnsi="Lora"/>
          <w:noProof/>
        </w:rPr>
        <w:t>Basbaum AI, Bautista DM, Scherrer G, Julius D (2009) Cellular and molecular mechanisms of pain. Cell 139 (2):267-284. doi:10.1016/j.cell.2009.09.028</w:t>
      </w:r>
    </w:p>
    <w:p w14:paraId="2A63326D" w14:textId="77777777" w:rsidR="002E69DC" w:rsidRPr="00B30DD6" w:rsidRDefault="002E69DC" w:rsidP="002E69DC">
      <w:pPr>
        <w:pStyle w:val="EndNoteBibliography"/>
        <w:ind w:left="720" w:hanging="720"/>
        <w:rPr>
          <w:rFonts w:ascii="Lora" w:hAnsi="Lora"/>
          <w:noProof/>
        </w:rPr>
      </w:pPr>
      <w:r w:rsidRPr="00B30DD6">
        <w:rPr>
          <w:rFonts w:ascii="Lora" w:hAnsi="Lora"/>
          <w:noProof/>
        </w:rPr>
        <w:t>Bates E, Wilson SM, Saygin AP, Dick F, Sereno MI, Knight RT, Dronkers NF (2003) Voxel-based lesion-symptom mapping. Nat Neurosci 6 (5):448-450. doi:10.1038/nn1050</w:t>
      </w:r>
    </w:p>
    <w:p w14:paraId="1B8C4EB7"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Begliomini C, Sartori L, Miotto D, Stramare R, Motta R, Castiello U (2015) Exploring manual asymmetries during grasping: a dynamic causal modeling approach. Front Psychol 6:167. doi:10.3389/fpsyg.2015.00167</w:t>
      </w:r>
    </w:p>
    <w:p w14:paraId="5AEF980E" w14:textId="77777777" w:rsidR="002E69DC" w:rsidRPr="00B30DD6" w:rsidRDefault="002E69DC" w:rsidP="002E69DC">
      <w:pPr>
        <w:pStyle w:val="EndNoteBibliography"/>
        <w:ind w:left="720" w:hanging="720"/>
        <w:rPr>
          <w:rFonts w:ascii="Lora" w:hAnsi="Lora"/>
          <w:noProof/>
        </w:rPr>
      </w:pPr>
      <w:r w:rsidRPr="00B30DD6">
        <w:rPr>
          <w:rFonts w:ascii="Lora" w:hAnsi="Lora"/>
          <w:noProof/>
        </w:rPr>
        <w:t>Benedict RHB, Schretlen D, Groninger L, Dobraski M, Shpritz B (1996) Revision of the Brief Visuospatial Memory Test: Studies of normal performance, reliability, and validity. Psychological Assessment 8:145–153</w:t>
      </w:r>
    </w:p>
    <w:p w14:paraId="59A6EED8" w14:textId="77777777" w:rsidR="002E69DC" w:rsidRPr="00B30DD6" w:rsidRDefault="002E69DC" w:rsidP="002E69DC">
      <w:pPr>
        <w:pStyle w:val="EndNoteBibliography"/>
        <w:ind w:left="720" w:hanging="720"/>
        <w:rPr>
          <w:rFonts w:ascii="Lora" w:hAnsi="Lora"/>
          <w:noProof/>
        </w:rPr>
      </w:pPr>
      <w:r w:rsidRPr="00B30DD6">
        <w:rPr>
          <w:rFonts w:ascii="Lora" w:hAnsi="Lora"/>
          <w:noProof/>
        </w:rPr>
        <w:t>Benson DF (1979) Aphasia, alexia, agraphia. Churchill Livingstone, New York</w:t>
      </w:r>
    </w:p>
    <w:p w14:paraId="042FC1BA" w14:textId="03A7A3CB" w:rsidR="002E69DC" w:rsidRPr="00B30DD6" w:rsidRDefault="002E69DC" w:rsidP="002E69DC">
      <w:pPr>
        <w:pStyle w:val="EndNoteBibliography"/>
        <w:ind w:left="720" w:hanging="720"/>
        <w:rPr>
          <w:rFonts w:ascii="Lora" w:hAnsi="Lora"/>
          <w:noProof/>
        </w:rPr>
      </w:pPr>
      <w:r w:rsidRPr="00B30DD6">
        <w:rPr>
          <w:rFonts w:ascii="Lora" w:hAnsi="Lora"/>
          <w:noProof/>
        </w:rPr>
        <w:t>Berlucchi G, Aglioti S, Marzi CA, Tassinari G (1995) Corpus callosum and simple visuomotor integration. Neuropsychologia 33 (8):923-936. doi:</w:t>
      </w:r>
      <w:hyperlink r:id="rId164" w:history="1">
        <w:r w:rsidRPr="00B30DD6">
          <w:rPr>
            <w:rStyle w:val="Hyperlink"/>
            <w:rFonts w:ascii="Lora" w:hAnsi="Lora"/>
            <w:noProof/>
          </w:rPr>
          <w:t>https://doi.org/10.1016/0028-3932(95)00031-W</w:t>
        </w:r>
      </w:hyperlink>
    </w:p>
    <w:p w14:paraId="0A15C1BF" w14:textId="77777777" w:rsidR="002E69DC" w:rsidRPr="00B30DD6" w:rsidRDefault="002E69DC" w:rsidP="002E69DC">
      <w:pPr>
        <w:pStyle w:val="EndNoteBibliography"/>
        <w:ind w:left="720" w:hanging="720"/>
        <w:rPr>
          <w:rFonts w:ascii="Lora" w:hAnsi="Lora"/>
          <w:noProof/>
        </w:rPr>
      </w:pPr>
      <w:r w:rsidRPr="00B30DD6">
        <w:rPr>
          <w:rFonts w:ascii="Lora" w:hAnsi="Lora"/>
          <w:noProof/>
        </w:rPr>
        <w:t>Berti A, Bottini G, Gandola M, Pia L, Smania N, Stracciari A, Castiglioni I, Vallar G, Paulesu E (2005) Shared cortical anatomy for motor awareness and motor control. Science 309 (5733):488-491. doi:10.1126/science.1110625</w:t>
      </w:r>
    </w:p>
    <w:p w14:paraId="7D689A9E" w14:textId="77777777" w:rsidR="002E69DC" w:rsidRPr="00B30DD6" w:rsidRDefault="002E69DC" w:rsidP="002E69DC">
      <w:pPr>
        <w:pStyle w:val="EndNoteBibliography"/>
        <w:ind w:left="720" w:hanging="720"/>
        <w:rPr>
          <w:rFonts w:ascii="Lora" w:hAnsi="Lora"/>
          <w:noProof/>
        </w:rPr>
      </w:pPr>
      <w:r w:rsidRPr="00B30DD6">
        <w:rPr>
          <w:rFonts w:ascii="Lora" w:hAnsi="Lora"/>
          <w:noProof/>
        </w:rPr>
        <w:t>Besharati S, Forkel SJ, Kopelman M, Solms M, Jenkinson PM, Fotopoulou A (2014) The affective modulation of motor awareness in anosognosia for hemiplegia: behavioural and lesion evidence. Cortex 61:127-140. doi:10.1016/j.cortex.2014.08.016</w:t>
      </w:r>
    </w:p>
    <w:p w14:paraId="0E19F295" w14:textId="77777777" w:rsidR="002E69DC" w:rsidRPr="00B30DD6" w:rsidRDefault="002E69DC" w:rsidP="002E69DC">
      <w:pPr>
        <w:pStyle w:val="EndNoteBibliography"/>
        <w:ind w:left="720" w:hanging="720"/>
        <w:rPr>
          <w:rFonts w:ascii="Lora" w:hAnsi="Lora"/>
          <w:noProof/>
        </w:rPr>
      </w:pPr>
      <w:r w:rsidRPr="00B30DD6">
        <w:rPr>
          <w:rFonts w:ascii="Lora" w:hAnsi="Lora"/>
          <w:noProof/>
        </w:rPr>
        <w:t>Biesbroek JM, van Zandvoort MJ, Kappelle LJ, Velthuis BK, Biessels GJ, Postma A (2016) Shared and distinct anatomical correlates of semantic and phonemic fluency revealed by lesion-symptom mapping in patients with ischemic stroke. Brain Struct Funct 221 (4):2123-2134. doi:10.1007/s00429-015-1033-8</w:t>
      </w:r>
    </w:p>
    <w:p w14:paraId="102581F3" w14:textId="77777777" w:rsidR="002E69DC" w:rsidRPr="00B30DD6" w:rsidRDefault="002E69DC" w:rsidP="002E69DC">
      <w:pPr>
        <w:pStyle w:val="EndNoteBibliography"/>
        <w:ind w:left="720" w:hanging="720"/>
        <w:rPr>
          <w:rFonts w:ascii="Lora" w:hAnsi="Lora"/>
          <w:noProof/>
        </w:rPr>
      </w:pPr>
      <w:r w:rsidRPr="00B30DD6">
        <w:rPr>
          <w:rFonts w:ascii="Lora" w:hAnsi="Lora"/>
          <w:noProof/>
        </w:rPr>
        <w:t>Binder JR (2015) The Wernicke area. Neurology 85 (24):2170. doi:10.1212/WNL.0000000000002219</w:t>
      </w:r>
    </w:p>
    <w:p w14:paraId="66402A47" w14:textId="77777777" w:rsidR="002E69DC" w:rsidRPr="00B30DD6" w:rsidRDefault="002E69DC" w:rsidP="002E69DC">
      <w:pPr>
        <w:pStyle w:val="EndNoteBibliography"/>
        <w:ind w:left="720" w:hanging="720"/>
        <w:rPr>
          <w:rFonts w:ascii="Lora" w:hAnsi="Lora"/>
          <w:noProof/>
        </w:rPr>
      </w:pPr>
      <w:r w:rsidRPr="00B30DD6">
        <w:rPr>
          <w:rFonts w:ascii="Lora" w:hAnsi="Lora"/>
          <w:noProof/>
        </w:rPr>
        <w:t>Binder JR, Desai RH, Graves WW, Conant LL (2009) Where Is the Semantic System? A Critical Review and Meta-Analysis of 120 Functional Neuroimaging Studies. Cerebral Cortex 19 (12):2767-2796. doi:10.1093/cercor/bhp055</w:t>
      </w:r>
    </w:p>
    <w:p w14:paraId="74AEA645" w14:textId="77777777" w:rsidR="002E69DC" w:rsidRPr="00B30DD6" w:rsidRDefault="002E69DC" w:rsidP="002E69DC">
      <w:pPr>
        <w:pStyle w:val="EndNoteBibliography"/>
        <w:ind w:left="720" w:hanging="720"/>
        <w:rPr>
          <w:rFonts w:ascii="Lora" w:hAnsi="Lora"/>
          <w:noProof/>
        </w:rPr>
      </w:pPr>
      <w:r w:rsidRPr="00B30DD6">
        <w:rPr>
          <w:rFonts w:ascii="Lora" w:hAnsi="Lora"/>
          <w:noProof/>
        </w:rPr>
        <w:t>Binkofski F, Buxbaum LJ (2013) Two action systems in the human brain. Brain Lang 127 (2):222-229. doi:10.1016/j.bandl.2012.07.007</w:t>
      </w:r>
    </w:p>
    <w:p w14:paraId="221F7BC7" w14:textId="77777777" w:rsidR="002E69DC" w:rsidRPr="00B30DD6" w:rsidRDefault="002E69DC" w:rsidP="002E69DC">
      <w:pPr>
        <w:pStyle w:val="EndNoteBibliography"/>
        <w:ind w:left="720" w:hanging="720"/>
        <w:rPr>
          <w:rFonts w:ascii="Lora" w:hAnsi="Lora"/>
          <w:noProof/>
        </w:rPr>
      </w:pPr>
      <w:r w:rsidRPr="00B30DD6">
        <w:rPr>
          <w:rFonts w:ascii="Lora" w:hAnsi="Lora"/>
          <w:noProof/>
        </w:rPr>
        <w:t>Bird CM, Malhotra P, Parton A, Coulthard E, Rushworth MFS, Husain M (2006) Visual neglect after right posterior cerebral artery infarction. Journal of Neurology, Neurosurgery &amp;amp;amp; Psychiatry 77 (9):1008. doi:10.1136/jnnp.2006.094417</w:t>
      </w:r>
    </w:p>
    <w:p w14:paraId="770B9541" w14:textId="50909D6F" w:rsidR="002E69DC" w:rsidRPr="00B30DD6" w:rsidRDefault="002E69DC" w:rsidP="002E69DC">
      <w:pPr>
        <w:pStyle w:val="EndNoteBibliography"/>
        <w:ind w:left="720" w:hanging="720"/>
        <w:rPr>
          <w:rFonts w:ascii="Lora" w:hAnsi="Lora"/>
          <w:noProof/>
        </w:rPr>
      </w:pPr>
      <w:r w:rsidRPr="00B30DD6">
        <w:rPr>
          <w:rFonts w:ascii="Lora" w:hAnsi="Lora"/>
          <w:noProof/>
        </w:rPr>
        <w:t>Blackwood N, ffytche D, Simmons A, Bentall R, Murray R, Howard R (2004) The cerebellum and decision making under uncertainty. Cognitive Brain Research 20 (1):46-53. doi:</w:t>
      </w:r>
      <w:hyperlink r:id="rId165" w:history="1">
        <w:r w:rsidRPr="00B30DD6">
          <w:rPr>
            <w:rStyle w:val="Hyperlink"/>
            <w:rFonts w:ascii="Lora" w:hAnsi="Lora"/>
            <w:noProof/>
          </w:rPr>
          <w:t>https://doi.org/10.1016/j.cogbrainres.2003.12.009</w:t>
        </w:r>
      </w:hyperlink>
    </w:p>
    <w:p w14:paraId="7FDE28F7" w14:textId="77777777" w:rsidR="002E69DC" w:rsidRPr="00B30DD6" w:rsidRDefault="002E69DC" w:rsidP="002E69DC">
      <w:pPr>
        <w:pStyle w:val="EndNoteBibliography"/>
        <w:ind w:left="720" w:hanging="720"/>
        <w:rPr>
          <w:rFonts w:ascii="Lora" w:hAnsi="Lora"/>
          <w:noProof/>
        </w:rPr>
      </w:pPr>
      <w:r w:rsidRPr="00B30DD6">
        <w:rPr>
          <w:rFonts w:ascii="Lora" w:hAnsi="Lora"/>
          <w:noProof/>
        </w:rPr>
        <w:t>Bogen JE (1987) Physiological consequences of complete or partial commissural section. In: MLJ A (ed) Surgery of the third ventricle. Baltimore, Williams and Wilkins, pp 175–194</w:t>
      </w:r>
    </w:p>
    <w:p w14:paraId="5B4A073B" w14:textId="77777777" w:rsidR="002E69DC" w:rsidRPr="00B30DD6" w:rsidRDefault="002E69DC" w:rsidP="002E69DC">
      <w:pPr>
        <w:pStyle w:val="EndNoteBibliography"/>
        <w:ind w:left="720" w:hanging="720"/>
        <w:rPr>
          <w:rFonts w:ascii="Lora" w:hAnsi="Lora"/>
          <w:noProof/>
        </w:rPr>
      </w:pPr>
      <w:r w:rsidRPr="00B30DD6">
        <w:rPr>
          <w:rFonts w:ascii="Lora" w:hAnsi="Lora"/>
          <w:noProof/>
        </w:rPr>
        <w:t>Bogousslavsky J, Regli F, Assal G (1986) The syndrome of unilateral tuberothalamic artery territory infarction. Stroke 17 (3):434-441. doi:10.1161/01.str.17.3.434</w:t>
      </w:r>
    </w:p>
    <w:p w14:paraId="70253C50" w14:textId="77777777" w:rsidR="002E69DC" w:rsidRPr="00B30DD6" w:rsidRDefault="002E69DC" w:rsidP="002E69DC">
      <w:pPr>
        <w:pStyle w:val="EndNoteBibliography"/>
        <w:ind w:left="720" w:hanging="720"/>
        <w:rPr>
          <w:rFonts w:ascii="Lora" w:hAnsi="Lora"/>
          <w:noProof/>
        </w:rPr>
      </w:pPr>
      <w:r w:rsidRPr="00B30DD6">
        <w:rPr>
          <w:rFonts w:ascii="Lora" w:hAnsi="Lora"/>
          <w:noProof/>
        </w:rPr>
        <w:t>Bonilha L, Hillis AE, Hickok G, den Ouden DB, Rorden C, Fridriksson J (2017) Temporal lobe networks supporting the comprehension of spoken words. Brain 140 (9):2370-2380. doi:10.1093/brain/awx169</w:t>
      </w:r>
    </w:p>
    <w:p w14:paraId="30FF7A4A"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Borich MR, Mang C, Boyd LA (2012) Both projection and commissural pathways are disrupted in individuals with chronic stroke: investigating microstructural white matter correlates of motor recovery. BMC Neurosci 13:107. doi:10.1186/1471-2202-13-107</w:t>
      </w:r>
    </w:p>
    <w:p w14:paraId="1D097A89" w14:textId="77777777" w:rsidR="002E69DC" w:rsidRPr="00B30DD6" w:rsidRDefault="002E69DC" w:rsidP="002E69DC">
      <w:pPr>
        <w:pStyle w:val="EndNoteBibliography"/>
        <w:ind w:left="720" w:hanging="720"/>
        <w:rPr>
          <w:rFonts w:ascii="Lora" w:hAnsi="Lora"/>
          <w:noProof/>
        </w:rPr>
      </w:pPr>
      <w:r w:rsidRPr="00B30DD6">
        <w:rPr>
          <w:rFonts w:ascii="Lora" w:hAnsi="Lora"/>
          <w:noProof/>
        </w:rPr>
        <w:t>Brandt J (1991) The hopkins verbal learning test: Development of a new memory test with six equivalent forms. Clinical Neuropsychologist 5 (2):125-142. doi:10.1080/13854049108403297</w:t>
      </w:r>
    </w:p>
    <w:p w14:paraId="24B98441" w14:textId="77777777" w:rsidR="002E69DC" w:rsidRPr="00B30DD6" w:rsidRDefault="002E69DC" w:rsidP="002E69DC">
      <w:pPr>
        <w:pStyle w:val="EndNoteBibliography"/>
        <w:ind w:left="720" w:hanging="720"/>
        <w:rPr>
          <w:rFonts w:ascii="Lora" w:hAnsi="Lora"/>
          <w:noProof/>
        </w:rPr>
      </w:pPr>
      <w:r w:rsidRPr="00B30DD6">
        <w:rPr>
          <w:rFonts w:ascii="Lora" w:hAnsi="Lora"/>
          <w:noProof/>
        </w:rPr>
        <w:t>Budisavljevic S, Dell'Acqua F, Zanatto D, Begliomini C, Miotto D, Motta R, Castiello U (2017) Asymmetry and Structure of the Fronto-Parietal Networks Underlie Visuomotor Processing in Humans. Cereb Cortex 27 (2):1532-1544. doi:10.1093/cercor/bhv348</w:t>
      </w:r>
    </w:p>
    <w:p w14:paraId="3231C782" w14:textId="77777777" w:rsidR="002E69DC" w:rsidRPr="00B30DD6" w:rsidRDefault="002E69DC" w:rsidP="002E69DC">
      <w:pPr>
        <w:pStyle w:val="EndNoteBibliography"/>
        <w:ind w:left="720" w:hanging="720"/>
        <w:rPr>
          <w:rFonts w:ascii="Lora" w:hAnsi="Lora"/>
          <w:noProof/>
        </w:rPr>
      </w:pPr>
      <w:r w:rsidRPr="00B30DD6">
        <w:rPr>
          <w:rFonts w:ascii="Lora" w:hAnsi="Lora"/>
          <w:noProof/>
        </w:rPr>
        <w:t>Buiatti T, Skrap M, Shallice T (2012) Left- and right-hemisphere forms of phonological alexia. Cognitive Neuropsychology 29 (7-8):531-549. doi:10.1080/02643294.2013.771773</w:t>
      </w:r>
    </w:p>
    <w:p w14:paraId="0A7F646A" w14:textId="77777777" w:rsidR="002E69DC" w:rsidRPr="00B30DD6" w:rsidRDefault="002E69DC" w:rsidP="002E69DC">
      <w:pPr>
        <w:pStyle w:val="EndNoteBibliography"/>
        <w:ind w:left="720" w:hanging="720"/>
        <w:rPr>
          <w:rFonts w:ascii="Lora" w:hAnsi="Lora"/>
          <w:noProof/>
        </w:rPr>
      </w:pPr>
      <w:r w:rsidRPr="00B30DD6">
        <w:rPr>
          <w:rFonts w:ascii="Lora" w:hAnsi="Lora"/>
          <w:noProof/>
        </w:rPr>
        <w:t>Buxbaum LJ, Shapiro AD, Coslett HB (2014) Critical brain regions for tool-related and imitative actions: a componential analysis. Brain 137 (Pt 7):1971-1985. doi:10.1093/brain/awu111</w:t>
      </w:r>
    </w:p>
    <w:p w14:paraId="611464B2" w14:textId="77777777" w:rsidR="002E69DC" w:rsidRPr="00B30DD6" w:rsidRDefault="002E69DC" w:rsidP="002E69DC">
      <w:pPr>
        <w:pStyle w:val="EndNoteBibliography"/>
        <w:ind w:left="720" w:hanging="720"/>
        <w:rPr>
          <w:rFonts w:ascii="Lora" w:hAnsi="Lora"/>
          <w:noProof/>
        </w:rPr>
      </w:pPr>
      <w:r w:rsidRPr="00B30DD6">
        <w:rPr>
          <w:rFonts w:ascii="Lora" w:hAnsi="Lora"/>
          <w:noProof/>
        </w:rPr>
        <w:t>Cabeza R, Ciaramelli E, Olson IR, Moscovitch M (2008) The parietal cortex and episodic memory: an attentional account. Nature Reviews Neuroscience 9 (8):613-625. doi:10.1038/nrn2459</w:t>
      </w:r>
    </w:p>
    <w:p w14:paraId="3E5DBD2D" w14:textId="77777777" w:rsidR="002E69DC" w:rsidRPr="00B30DD6" w:rsidRDefault="002E69DC" w:rsidP="002E69DC">
      <w:pPr>
        <w:pStyle w:val="EndNoteBibliography"/>
        <w:ind w:left="720" w:hanging="720"/>
        <w:rPr>
          <w:rFonts w:ascii="Lora" w:hAnsi="Lora"/>
          <w:noProof/>
        </w:rPr>
      </w:pPr>
      <w:r w:rsidRPr="00B30DD6">
        <w:rPr>
          <w:rFonts w:ascii="Lora" w:hAnsi="Lora"/>
          <w:noProof/>
        </w:rPr>
        <w:t>Cambier J, Elghozi D, Strube E (1980) Lésion du thalamus droit avec syndrome de l’hémisphère mineur. Discussion du concept de négligence thalamique. Rev Neurol 136:105–116</w:t>
      </w:r>
    </w:p>
    <w:p w14:paraId="0F09BF63" w14:textId="2534CB02" w:rsidR="002E69DC" w:rsidRPr="00B30DD6" w:rsidRDefault="002E69DC" w:rsidP="002E69DC">
      <w:pPr>
        <w:pStyle w:val="EndNoteBibliography"/>
        <w:ind w:left="720" w:hanging="720"/>
        <w:rPr>
          <w:rFonts w:ascii="Lora" w:hAnsi="Lora"/>
          <w:noProof/>
        </w:rPr>
      </w:pPr>
      <w:r w:rsidRPr="00B30DD6">
        <w:rPr>
          <w:rFonts w:ascii="Lora" w:hAnsi="Lora"/>
          <w:noProof/>
        </w:rPr>
        <w:t>Caplan B, Kinsbourne M (1981) Cerebral lateralization, preferred cognitive mode, and reading ability in normal children. Brain and Language 14 (2):349-370. doi:</w:t>
      </w:r>
      <w:hyperlink r:id="rId166" w:history="1">
        <w:r w:rsidRPr="00B30DD6">
          <w:rPr>
            <w:rStyle w:val="Hyperlink"/>
            <w:rFonts w:ascii="Lora" w:hAnsi="Lora"/>
            <w:noProof/>
          </w:rPr>
          <w:t>https://doi.org/10.1016/0093-934X(81)90085-7</w:t>
        </w:r>
      </w:hyperlink>
    </w:p>
    <w:p w14:paraId="4B7DF4B1" w14:textId="77777777" w:rsidR="002E69DC" w:rsidRPr="00B30DD6" w:rsidRDefault="002E69DC" w:rsidP="002E69DC">
      <w:pPr>
        <w:pStyle w:val="EndNoteBibliography"/>
        <w:ind w:left="720" w:hanging="720"/>
        <w:rPr>
          <w:rFonts w:ascii="Lora" w:hAnsi="Lora"/>
          <w:noProof/>
        </w:rPr>
      </w:pPr>
      <w:r w:rsidRPr="00B30DD6">
        <w:rPr>
          <w:rFonts w:ascii="Lora" w:hAnsi="Lora"/>
          <w:noProof/>
        </w:rPr>
        <w:t>Carter AR, Astafiev SV, Lang CE, Connor LT, Rengachary J, Strube MJ, Pope DL, Shulman GL, Corbetta M (2010) Resting interhemispheric functional magnetic resonance imaging connectivity predicts performance after stroke. Ann Neurol 67 (3):365-375. doi:10.1002/ana.21905</w:t>
      </w:r>
    </w:p>
    <w:p w14:paraId="2E4CF291" w14:textId="391838CB" w:rsidR="002E69DC" w:rsidRPr="00B30DD6" w:rsidRDefault="002E69DC" w:rsidP="002E69DC">
      <w:pPr>
        <w:pStyle w:val="EndNoteBibliography"/>
        <w:ind w:left="720" w:hanging="720"/>
        <w:rPr>
          <w:rFonts w:ascii="Lora" w:hAnsi="Lora"/>
          <w:noProof/>
        </w:rPr>
      </w:pPr>
      <w:r w:rsidRPr="00B30DD6">
        <w:rPr>
          <w:rFonts w:ascii="Lora" w:hAnsi="Lora"/>
          <w:noProof/>
        </w:rPr>
        <w:t>Catani M, Dell’Acqua F, Vergani F, Malik F, Hodge H, Roy P, Valabregue R, Thiebaut de Schotten M (2012) Short frontal lobe connections of the human brain. Cortex 48 (2):273-291. doi:</w:t>
      </w:r>
      <w:hyperlink r:id="rId167" w:history="1">
        <w:r w:rsidRPr="00B30DD6">
          <w:rPr>
            <w:rStyle w:val="Hyperlink"/>
            <w:rFonts w:ascii="Lora" w:hAnsi="Lora"/>
            <w:noProof/>
          </w:rPr>
          <w:t>https://doi.org/10.1016/j.cortex.2011.12.001</w:t>
        </w:r>
      </w:hyperlink>
    </w:p>
    <w:p w14:paraId="675F4892" w14:textId="77777777" w:rsidR="002E69DC" w:rsidRPr="00B30DD6" w:rsidRDefault="002E69DC" w:rsidP="002E69DC">
      <w:pPr>
        <w:pStyle w:val="EndNoteBibliography"/>
        <w:ind w:left="720" w:hanging="720"/>
        <w:rPr>
          <w:rFonts w:ascii="Lora" w:hAnsi="Lora"/>
          <w:noProof/>
        </w:rPr>
      </w:pPr>
      <w:r w:rsidRPr="00B30DD6">
        <w:rPr>
          <w:rFonts w:ascii="Lora" w:hAnsi="Lora"/>
          <w:noProof/>
        </w:rPr>
        <w:t>Catani M, Mesulam MM, Jakobsen E, Malik F, Martersteck A, Wieneke C, Thompson CK, Thiebaut de Schotten M, Dell'Acqua F, Weintraub S, Rogalski E (2013) A novel frontal pathway underlies verbal fluency in primary progressive aphasia. Brain 136 (Pt 8):2619-2628. doi:10.1093/brain/awt163</w:t>
      </w:r>
    </w:p>
    <w:p w14:paraId="168BF9D1" w14:textId="10315F4F" w:rsidR="002E69DC" w:rsidRPr="00B30DD6" w:rsidRDefault="002E69DC" w:rsidP="002E69DC">
      <w:pPr>
        <w:pStyle w:val="EndNoteBibliography"/>
        <w:ind w:left="720" w:hanging="720"/>
        <w:rPr>
          <w:rFonts w:ascii="Lora" w:hAnsi="Lora"/>
          <w:noProof/>
        </w:rPr>
      </w:pPr>
      <w:r w:rsidRPr="00B30DD6">
        <w:rPr>
          <w:rFonts w:ascii="Lora" w:hAnsi="Lora"/>
          <w:noProof/>
        </w:rPr>
        <w:t>Catani M, Robertsson N, Beyh A, Huynh V, de Santiago Requejo F, Howells H, Barrett RLC, Aiello M, Cavaliere C, Dyrby TB, Krug K, Ptito M, D'Arceuil H, Forkel SJ, Dell'Acqua F (2017) Short parietal lobe connections of the human and monkey brain. Cortex 97:339-357. doi:</w:t>
      </w:r>
      <w:hyperlink r:id="rId168" w:history="1">
        <w:r w:rsidRPr="00B30DD6">
          <w:rPr>
            <w:rStyle w:val="Hyperlink"/>
            <w:rFonts w:ascii="Lora" w:hAnsi="Lora"/>
            <w:noProof/>
          </w:rPr>
          <w:t>https://doi.org/10.1016/j.cortex.2017.10.022</w:t>
        </w:r>
      </w:hyperlink>
    </w:p>
    <w:p w14:paraId="39DD200A" w14:textId="77777777" w:rsidR="002E69DC" w:rsidRPr="00B30DD6" w:rsidRDefault="002E69DC" w:rsidP="002E69DC">
      <w:pPr>
        <w:pStyle w:val="EndNoteBibliography"/>
        <w:ind w:left="720" w:hanging="720"/>
        <w:rPr>
          <w:rFonts w:ascii="Lora" w:hAnsi="Lora"/>
          <w:noProof/>
        </w:rPr>
      </w:pPr>
      <w:r w:rsidRPr="00B30DD6">
        <w:rPr>
          <w:rFonts w:ascii="Lora" w:hAnsi="Lora"/>
          <w:noProof/>
        </w:rPr>
        <w:t>Catani M, Thiebaut de Schotten M (2012) Atlas of human brain connections. Oxford University Press, Oxford ; New York</w:t>
      </w:r>
    </w:p>
    <w:p w14:paraId="20AC7E6A" w14:textId="77777777" w:rsidR="002E69DC" w:rsidRPr="00B30DD6" w:rsidRDefault="002E69DC" w:rsidP="002E69DC">
      <w:pPr>
        <w:pStyle w:val="EndNoteBibliography"/>
        <w:ind w:left="720" w:hanging="720"/>
        <w:rPr>
          <w:rFonts w:ascii="Lora" w:hAnsi="Lora"/>
          <w:noProof/>
        </w:rPr>
      </w:pPr>
      <w:r w:rsidRPr="00B30DD6">
        <w:rPr>
          <w:rFonts w:ascii="Lora" w:hAnsi="Lora"/>
          <w:noProof/>
        </w:rPr>
        <w:t>Chung C-S, Caplan LR, Han W, Pessin MS, Lee K-H, Kim J-M (1996) Thalamic haemorrhage. Brain 119 (6):1873-1886. doi:10.1093/brain/119.6.1873</w:t>
      </w:r>
    </w:p>
    <w:p w14:paraId="6FCA8986" w14:textId="4F5B651D"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Ciaramelli E, Grady CL, Moscovitch M (2008) Top-down and bottom-up attention to memory: A hypothesis (AtoM) on the role of the posterior parietal cortex in memory retrieval. Neuropsychologia 46 (7):1828-1851. doi:</w:t>
      </w:r>
      <w:hyperlink r:id="rId169" w:history="1">
        <w:r w:rsidRPr="00B30DD6">
          <w:rPr>
            <w:rStyle w:val="Hyperlink"/>
            <w:rFonts w:ascii="Lora" w:hAnsi="Lora"/>
            <w:noProof/>
          </w:rPr>
          <w:t>https://doi.org/10.1016/j.neuropsychologia.2008.03.022</w:t>
        </w:r>
      </w:hyperlink>
    </w:p>
    <w:p w14:paraId="268D5AE8" w14:textId="77777777" w:rsidR="002E69DC" w:rsidRPr="00B30DD6" w:rsidRDefault="002E69DC" w:rsidP="002E69DC">
      <w:pPr>
        <w:pStyle w:val="EndNoteBibliography"/>
        <w:ind w:left="720" w:hanging="720"/>
        <w:rPr>
          <w:rFonts w:ascii="Lora" w:hAnsi="Lora"/>
          <w:noProof/>
        </w:rPr>
      </w:pPr>
      <w:r w:rsidRPr="00B30DD6">
        <w:rPr>
          <w:rFonts w:ascii="Lora" w:hAnsi="Lora"/>
          <w:noProof/>
        </w:rPr>
        <w:t>Clemens B, Regenbogen C, Koch K, Backes V, Romanczuk-Seiferth N, Pauly K, Shah NJ, Schneider F, Habel U, Kellermann T (2015) Incidental Memory Encoding Assessed with Signal Detection Theory and Functional Magnetic Resonance Imaging (fMRI). Frontiers in Behavioral Neuroscience 9:305</w:t>
      </w:r>
    </w:p>
    <w:p w14:paraId="2618847D" w14:textId="77777777" w:rsidR="002E69DC" w:rsidRPr="00B30DD6" w:rsidRDefault="002E69DC" w:rsidP="002E69DC">
      <w:pPr>
        <w:pStyle w:val="EndNoteBibliography"/>
        <w:ind w:left="720" w:hanging="720"/>
        <w:rPr>
          <w:rFonts w:ascii="Lora" w:hAnsi="Lora"/>
          <w:noProof/>
        </w:rPr>
      </w:pPr>
      <w:r w:rsidRPr="00B30DD6">
        <w:rPr>
          <w:rFonts w:ascii="Lora" w:hAnsi="Lora"/>
          <w:noProof/>
        </w:rPr>
        <w:t>Cloutman LL, Newhart M, Davis CL, Heidler-Gary J, Hillis AE (2011) Neuroanatomical correlates of oral reading in acute left hemispheric stroke. Brain Lang 116 (1):14-21. doi:10.1016/j.bandl.2010.09.002</w:t>
      </w:r>
    </w:p>
    <w:p w14:paraId="6EE1E079" w14:textId="77777777" w:rsidR="002E69DC" w:rsidRPr="00B30DD6" w:rsidRDefault="002E69DC" w:rsidP="002E69DC">
      <w:pPr>
        <w:pStyle w:val="EndNoteBibliography"/>
        <w:ind w:left="720" w:hanging="720"/>
        <w:rPr>
          <w:rFonts w:ascii="Lora" w:hAnsi="Lora"/>
          <w:noProof/>
        </w:rPr>
      </w:pPr>
      <w:r w:rsidRPr="00B30DD6">
        <w:rPr>
          <w:rFonts w:ascii="Lora" w:hAnsi="Lora"/>
          <w:noProof/>
        </w:rPr>
        <w:t>Corbetta M, Kincade MJ, Lewis C, Snyder AZ, Sapir A (2005) Neural basis and recovery of spatial attention deficits in spatial neglect. Nature Neuroscience 8 (11):1603-1610. doi:10.1038/nn1574</w:t>
      </w:r>
    </w:p>
    <w:p w14:paraId="6C16E8AC" w14:textId="5D5952B0" w:rsidR="002E69DC" w:rsidRPr="00B30DD6" w:rsidRDefault="002E69DC" w:rsidP="002E69DC">
      <w:pPr>
        <w:pStyle w:val="EndNoteBibliography"/>
        <w:ind w:left="720" w:hanging="720"/>
        <w:rPr>
          <w:rFonts w:ascii="Lora" w:hAnsi="Lora"/>
          <w:noProof/>
        </w:rPr>
      </w:pPr>
      <w:r w:rsidRPr="00B30DD6">
        <w:rPr>
          <w:rFonts w:ascii="Lora" w:hAnsi="Lora"/>
          <w:noProof/>
        </w:rPr>
        <w:t>Corbetta M, Patel G, Shulman GL (2008) The Reorienting System of the Human Brain: From Environment to Theory of Mind. Neuron 58 (3):306-324. doi:</w:t>
      </w:r>
      <w:hyperlink r:id="rId170" w:history="1">
        <w:r w:rsidRPr="00B30DD6">
          <w:rPr>
            <w:rStyle w:val="Hyperlink"/>
            <w:rFonts w:ascii="Lora" w:hAnsi="Lora"/>
            <w:noProof/>
          </w:rPr>
          <w:t>https://doi.org/10.1016/j.neuron.2008.04.017</w:t>
        </w:r>
      </w:hyperlink>
    </w:p>
    <w:p w14:paraId="350D1011" w14:textId="77777777" w:rsidR="002E69DC" w:rsidRPr="00B30DD6" w:rsidRDefault="002E69DC" w:rsidP="002E69DC">
      <w:pPr>
        <w:pStyle w:val="EndNoteBibliography"/>
        <w:ind w:left="720" w:hanging="720"/>
        <w:rPr>
          <w:rFonts w:ascii="Lora" w:hAnsi="Lora"/>
          <w:noProof/>
        </w:rPr>
      </w:pPr>
      <w:r w:rsidRPr="00B30DD6">
        <w:rPr>
          <w:rFonts w:ascii="Lora" w:hAnsi="Lora"/>
          <w:noProof/>
        </w:rPr>
        <w:t>Corbetta M, Ramsey L, Callejas A, Baldassarre A, Hacker CD, Siegel JS, Astafiev SV, Rengachary J, Zinn K, Lang CE, Connor LT, Fucetola R, Strube M, Carter AR, Shulman GL (2015) Common behavioral clusters and subcortical anatomy in stroke. Neuron 85 (5):927-941. doi:10.1016/j.neuron.2015.02.027</w:t>
      </w:r>
    </w:p>
    <w:p w14:paraId="3E018F58" w14:textId="77777777" w:rsidR="002E69DC" w:rsidRPr="00B30DD6" w:rsidRDefault="002E69DC" w:rsidP="002E69DC">
      <w:pPr>
        <w:pStyle w:val="EndNoteBibliography"/>
        <w:ind w:left="720" w:hanging="720"/>
        <w:rPr>
          <w:rFonts w:ascii="Lora" w:hAnsi="Lora"/>
          <w:noProof/>
        </w:rPr>
      </w:pPr>
      <w:r w:rsidRPr="00B30DD6">
        <w:rPr>
          <w:rFonts w:ascii="Lora" w:hAnsi="Lora"/>
          <w:noProof/>
        </w:rPr>
        <w:t>Corbetta M, Shulman GL (2002) Control of goal-directed and stimulus-driven attention in the brain. Nature Reviews Neuroscience 3 (3):201-215. doi:10.1038/nrn755</w:t>
      </w:r>
    </w:p>
    <w:p w14:paraId="57CEE25A" w14:textId="581DAF7F" w:rsidR="002E69DC" w:rsidRPr="00B30DD6" w:rsidRDefault="002E69DC" w:rsidP="002E69DC">
      <w:pPr>
        <w:pStyle w:val="EndNoteBibliography"/>
        <w:ind w:left="720" w:hanging="720"/>
        <w:rPr>
          <w:rFonts w:ascii="Lora" w:hAnsi="Lora"/>
          <w:noProof/>
        </w:rPr>
      </w:pPr>
      <w:r w:rsidRPr="00B30DD6">
        <w:rPr>
          <w:rFonts w:ascii="Lora" w:hAnsi="Lora"/>
          <w:noProof/>
        </w:rPr>
        <w:t>Coslett HB, Schwartz MF (2018) Chapter 18 - The parietal lobe and language. In: Vallar G, Coslett HB (eds) Handbook of Clinical Neurology, vol 151. Elsevier, pp 365-375. doi:</w:t>
      </w:r>
      <w:hyperlink r:id="rId171" w:history="1">
        <w:r w:rsidRPr="00B30DD6">
          <w:rPr>
            <w:rStyle w:val="Hyperlink"/>
            <w:rFonts w:ascii="Lora" w:hAnsi="Lora"/>
            <w:noProof/>
          </w:rPr>
          <w:t>https://doi.org/10.1016/B978-0-444-63622-5.00018-8</w:t>
        </w:r>
      </w:hyperlink>
    </w:p>
    <w:p w14:paraId="1CE15A2C" w14:textId="77777777" w:rsidR="002E69DC" w:rsidRPr="00B30DD6" w:rsidRDefault="002E69DC" w:rsidP="002E69DC">
      <w:pPr>
        <w:pStyle w:val="EndNoteBibliography"/>
        <w:ind w:left="720" w:hanging="720"/>
        <w:rPr>
          <w:rFonts w:ascii="Lora" w:hAnsi="Lora"/>
          <w:noProof/>
        </w:rPr>
      </w:pPr>
      <w:r w:rsidRPr="00B30DD6">
        <w:rPr>
          <w:rFonts w:ascii="Lora" w:hAnsi="Lora"/>
          <w:noProof/>
        </w:rPr>
        <w:t>Crinion J, Price CJ (2005) Right anterior superior temporal activation predicts auditory sentence comprehension following aphasic stroke. Brain 128 (12):2858-2871. doi:10.1093/brain/awh659</w:t>
      </w:r>
    </w:p>
    <w:p w14:paraId="5D7B7F14" w14:textId="77777777" w:rsidR="002E69DC" w:rsidRPr="00B30DD6" w:rsidRDefault="002E69DC" w:rsidP="002E69DC">
      <w:pPr>
        <w:pStyle w:val="EndNoteBibliography"/>
        <w:ind w:left="720" w:hanging="720"/>
        <w:rPr>
          <w:rFonts w:ascii="Lora" w:hAnsi="Lora"/>
          <w:noProof/>
        </w:rPr>
      </w:pPr>
      <w:r w:rsidRPr="00B30DD6">
        <w:rPr>
          <w:rFonts w:ascii="Lora" w:hAnsi="Lora"/>
          <w:noProof/>
        </w:rPr>
        <w:t>Dalla Barba G, Brazzarola M, Barbera C, Marangoni S, Causin F, Bartolomeo P, Thiebaut de Schotten M (2018) Different patterns of confabulation in left visuo-spatial neglect. Experimental Brain Research 236 (7):2037-2046. doi:10.1007/s00221-018-5281-8</w:t>
      </w:r>
    </w:p>
    <w:p w14:paraId="033CDCC4" w14:textId="77777777" w:rsidR="002E69DC" w:rsidRPr="00B30DD6" w:rsidRDefault="002E69DC" w:rsidP="002E69DC">
      <w:pPr>
        <w:pStyle w:val="EndNoteBibliography"/>
        <w:ind w:left="720" w:hanging="720"/>
        <w:rPr>
          <w:rFonts w:ascii="Lora" w:hAnsi="Lora"/>
          <w:noProof/>
        </w:rPr>
      </w:pPr>
      <w:r w:rsidRPr="00B30DD6">
        <w:rPr>
          <w:rFonts w:ascii="Lora" w:hAnsi="Lora"/>
          <w:noProof/>
        </w:rPr>
        <w:t>Damasio AR (1992) Aphasia. N Engl J Med 326 (8):531-539. doi:10.1056/NEJM199202203260806</w:t>
      </w:r>
    </w:p>
    <w:p w14:paraId="57D6EDC9" w14:textId="77777777" w:rsidR="002E69DC" w:rsidRPr="00B30DD6" w:rsidRDefault="002E69DC" w:rsidP="002E69DC">
      <w:pPr>
        <w:pStyle w:val="EndNoteBibliography"/>
        <w:ind w:left="720" w:hanging="720"/>
        <w:rPr>
          <w:rFonts w:ascii="Lora" w:hAnsi="Lora"/>
          <w:noProof/>
        </w:rPr>
      </w:pPr>
      <w:r w:rsidRPr="00B30DD6">
        <w:rPr>
          <w:rFonts w:ascii="Lora" w:hAnsi="Lora"/>
          <w:noProof/>
        </w:rPr>
        <w:t>Davare M, Andres M, Clerget E, Thonnard JL, Olivier E (2007) Temporal dissociation between hand shaping and grip force scaling in the anterior intraparietal area. J Neurosci 27 (15):3974-3980. doi:10.1523/JNEUROSCI.0426-07.2007</w:t>
      </w:r>
    </w:p>
    <w:p w14:paraId="02A78337" w14:textId="77777777" w:rsidR="002E69DC" w:rsidRPr="00B30DD6" w:rsidRDefault="002E69DC" w:rsidP="002E69DC">
      <w:pPr>
        <w:pStyle w:val="EndNoteBibliography"/>
        <w:ind w:left="720" w:hanging="720"/>
        <w:rPr>
          <w:rFonts w:ascii="Lora" w:hAnsi="Lora"/>
          <w:noProof/>
        </w:rPr>
      </w:pPr>
      <w:r w:rsidRPr="00B30DD6">
        <w:rPr>
          <w:rFonts w:ascii="Lora" w:hAnsi="Lora"/>
          <w:noProof/>
        </w:rPr>
        <w:t>Dave S, VanHaerents S, Voss JL (2020) Cerebellar Theta and Beta Noninvasive Stimulation Rhythms Differentially Influence Episodic Memory versus Semantic Prediction. The Journal of Neuroscience 40 (38):7300. doi:10.1523/JNEUROSCI.0595-20.2020</w:t>
      </w:r>
    </w:p>
    <w:p w14:paraId="6F7712A8" w14:textId="77777777" w:rsidR="002E69DC" w:rsidRPr="00B30DD6" w:rsidRDefault="002E69DC" w:rsidP="002E69DC">
      <w:pPr>
        <w:pStyle w:val="EndNoteBibliography"/>
        <w:ind w:left="720" w:hanging="720"/>
        <w:rPr>
          <w:rFonts w:ascii="Lora" w:hAnsi="Lora"/>
          <w:noProof/>
        </w:rPr>
      </w:pPr>
      <w:r w:rsidRPr="00B30DD6">
        <w:rPr>
          <w:rFonts w:ascii="Lora" w:hAnsi="Lora"/>
          <w:noProof/>
        </w:rPr>
        <w:t>de Haan R, Aaronson N, Limburg M, Hewer RL, van Crevel H (1993) Measuring quality of life in stroke. Stroke 24 (2):320-327. doi:10.1161/01.str.24.2.320</w:t>
      </w:r>
    </w:p>
    <w:p w14:paraId="3062A683"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de Laat KF, Tuladhar AM, van Norden AG, Norris DG, Zwiers MP, de Leeuw FE (2011) Loss of white matter integrity is associated with gait disorders in cerebral small vessel disease. Brain 134 (Pt 1):73-83. doi:10.1093/brain/awq343</w:t>
      </w:r>
    </w:p>
    <w:p w14:paraId="712075CF" w14:textId="77777777" w:rsidR="002E69DC" w:rsidRPr="00B30DD6" w:rsidRDefault="002E69DC" w:rsidP="002E69DC">
      <w:pPr>
        <w:pStyle w:val="EndNoteBibliography"/>
        <w:ind w:left="720" w:hanging="720"/>
        <w:rPr>
          <w:rFonts w:ascii="Lora" w:hAnsi="Lora"/>
          <w:noProof/>
        </w:rPr>
      </w:pPr>
      <w:r w:rsidRPr="00B30DD6">
        <w:rPr>
          <w:rFonts w:ascii="Lora" w:hAnsi="Lora"/>
          <w:noProof/>
        </w:rPr>
        <w:t>De Renzi E, Faglioni P, Sorgato P (1982) Modality-specific and supramodal mechanisms of apraxia. Brain 105 (Pt 2):301-312. doi:10.1093/brain/105.2.301</w:t>
      </w:r>
    </w:p>
    <w:p w14:paraId="529C0F01" w14:textId="77777777" w:rsidR="002E69DC" w:rsidRPr="00B30DD6" w:rsidRDefault="002E69DC" w:rsidP="002E69DC">
      <w:pPr>
        <w:pStyle w:val="EndNoteBibliography"/>
        <w:ind w:left="720" w:hanging="720"/>
        <w:rPr>
          <w:rFonts w:ascii="Lora" w:hAnsi="Lora"/>
          <w:noProof/>
        </w:rPr>
      </w:pPr>
      <w:r w:rsidRPr="00B30DD6">
        <w:rPr>
          <w:rFonts w:ascii="Lora" w:hAnsi="Lora"/>
          <w:noProof/>
        </w:rPr>
        <w:t>De Witte L, Verhoeven J, Engelborghs S, De Deyn PP, Marien P (2008) Crossed aphasia and visuo-spatial neglect following a right thalamic stroke: a case study and review of the literature. Behav Neurol 19 (4):177-194. doi:10.1155/2008/905187</w:t>
      </w:r>
    </w:p>
    <w:p w14:paraId="14C4C1B8" w14:textId="2C46AAD9" w:rsidR="002E69DC" w:rsidRPr="00B30DD6" w:rsidRDefault="002E69DC" w:rsidP="002E69DC">
      <w:pPr>
        <w:pStyle w:val="EndNoteBibliography"/>
        <w:ind w:left="720" w:hanging="720"/>
        <w:rPr>
          <w:rFonts w:ascii="Lora" w:hAnsi="Lora"/>
          <w:noProof/>
          <w:lang w:val="it-IT"/>
        </w:rPr>
      </w:pPr>
      <w:r w:rsidRPr="00B30DD6">
        <w:rPr>
          <w:rFonts w:ascii="Lora" w:hAnsi="Lora"/>
          <w:noProof/>
        </w:rPr>
        <w:t xml:space="preserve">Dehaene S, Changeux J-P (2011) Experimental and Theoretical Approaches to Conscious Processing. </w:t>
      </w:r>
      <w:r w:rsidRPr="00B30DD6">
        <w:rPr>
          <w:rFonts w:ascii="Lora" w:hAnsi="Lora"/>
          <w:noProof/>
          <w:lang w:val="it-IT"/>
        </w:rPr>
        <w:t>Neuron 70 (2):200-227. doi:</w:t>
      </w:r>
      <w:hyperlink r:id="rId172" w:history="1">
        <w:r w:rsidRPr="00B30DD6">
          <w:rPr>
            <w:rStyle w:val="Hyperlink"/>
            <w:rFonts w:ascii="Lora" w:hAnsi="Lora"/>
            <w:noProof/>
            <w:lang w:val="it-IT"/>
          </w:rPr>
          <w:t>https://doi.org/10.1016/j.neuron.2011.03.018</w:t>
        </w:r>
      </w:hyperlink>
    </w:p>
    <w:p w14:paraId="02117E3C" w14:textId="77777777" w:rsidR="002E69DC" w:rsidRPr="00B30DD6" w:rsidRDefault="002E69DC" w:rsidP="002E69DC">
      <w:pPr>
        <w:pStyle w:val="EndNoteBibliography"/>
        <w:ind w:left="720" w:hanging="720"/>
        <w:rPr>
          <w:rFonts w:ascii="Lora" w:hAnsi="Lora"/>
          <w:noProof/>
        </w:rPr>
      </w:pPr>
      <w:r w:rsidRPr="00B30DD6">
        <w:rPr>
          <w:rFonts w:ascii="Lora" w:hAnsi="Lora"/>
          <w:noProof/>
          <w:lang w:val="it-IT"/>
        </w:rPr>
        <w:t xml:space="preserve">Dejerine J (1891) Sur un cas de cécité verbale avec agraphie suivie d'autopsie. </w:t>
      </w:r>
      <w:r w:rsidRPr="00B30DD6">
        <w:rPr>
          <w:rFonts w:ascii="Lora" w:hAnsi="Lora"/>
          <w:noProof/>
        </w:rPr>
        <w:t>Mem Soc Biol 3:197-201</w:t>
      </w:r>
    </w:p>
    <w:p w14:paraId="2E76EB12" w14:textId="77777777" w:rsidR="002E69DC" w:rsidRPr="00B30DD6" w:rsidRDefault="002E69DC" w:rsidP="002E69DC">
      <w:pPr>
        <w:pStyle w:val="EndNoteBibliography"/>
        <w:ind w:left="720" w:hanging="720"/>
        <w:rPr>
          <w:rFonts w:ascii="Lora" w:hAnsi="Lora"/>
          <w:noProof/>
        </w:rPr>
      </w:pPr>
      <w:r w:rsidRPr="00B30DD6">
        <w:rPr>
          <w:rFonts w:ascii="Lora" w:hAnsi="Lora"/>
          <w:noProof/>
        </w:rPr>
        <w:t>Della Sala S, Marchetti C, Spinnler H (1991) Right-sided anarchic (alien) hand: a longitudinal study. Neuropsychologia 29 (11):1113-1127. doi:10.1016/0028-3932(91)90081-i</w:t>
      </w:r>
    </w:p>
    <w:p w14:paraId="3E785761" w14:textId="77777777" w:rsidR="002E69DC" w:rsidRPr="00B30DD6" w:rsidRDefault="002E69DC" w:rsidP="002E69DC">
      <w:pPr>
        <w:pStyle w:val="EndNoteBibliography"/>
        <w:ind w:left="720" w:hanging="720"/>
        <w:rPr>
          <w:rFonts w:ascii="Lora" w:hAnsi="Lora"/>
          <w:noProof/>
        </w:rPr>
      </w:pPr>
      <w:r w:rsidRPr="00B30DD6">
        <w:rPr>
          <w:rFonts w:ascii="Lora" w:hAnsi="Lora"/>
          <w:noProof/>
        </w:rPr>
        <w:t>Demeurisse G, Demol O, Robaye E (1980) Motor evaluation in vascular hemiplegia. Eur Neurol 19 (6):382-389. doi:10.1159/000115178</w:t>
      </w:r>
    </w:p>
    <w:p w14:paraId="52F610BB" w14:textId="77777777" w:rsidR="002E69DC" w:rsidRPr="00B30DD6" w:rsidRDefault="002E69DC" w:rsidP="002E69DC">
      <w:pPr>
        <w:pStyle w:val="EndNoteBibliography"/>
        <w:ind w:left="720" w:hanging="720"/>
        <w:rPr>
          <w:rFonts w:ascii="Lora" w:hAnsi="Lora"/>
          <w:noProof/>
        </w:rPr>
      </w:pPr>
      <w:r w:rsidRPr="00B30DD6">
        <w:rPr>
          <w:rFonts w:ascii="Lora" w:hAnsi="Lora"/>
          <w:noProof/>
        </w:rPr>
        <w:t>Desmurget M, Grafton S (2000) Forward modeling allows feedback control for fast reaching movements. Trends Cogn Sci 4 (11):423-431. doi:10.1016/s1364-6613(00)01537-0</w:t>
      </w:r>
    </w:p>
    <w:p w14:paraId="28822ABD" w14:textId="77777777" w:rsidR="002E69DC" w:rsidRPr="00B30DD6" w:rsidRDefault="002E69DC" w:rsidP="002E69DC">
      <w:pPr>
        <w:pStyle w:val="EndNoteBibliography"/>
        <w:ind w:left="720" w:hanging="720"/>
        <w:rPr>
          <w:rFonts w:ascii="Lora" w:hAnsi="Lora"/>
          <w:noProof/>
        </w:rPr>
      </w:pPr>
      <w:r w:rsidRPr="00B30DD6">
        <w:rPr>
          <w:rFonts w:ascii="Lora" w:hAnsi="Lora"/>
          <w:noProof/>
        </w:rPr>
        <w:t>Desmurget M, Sirigu A (2009) A parietal-premotor network for movement intention and motor awareness. Trends Cogn Sci 13 (10):411-419. doi:10.1016/j.tics.2009.08.001</w:t>
      </w:r>
    </w:p>
    <w:p w14:paraId="52001F9D"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Dreeben-Irimia O (2008) Physical Therapy Clinical Handbook for PTAs. Jones &amp; Bartlett Publishers, </w:t>
      </w:r>
    </w:p>
    <w:p w14:paraId="6D549B42" w14:textId="161150BB" w:rsidR="002E69DC" w:rsidRPr="00B30DD6" w:rsidRDefault="002E69DC" w:rsidP="002E69DC">
      <w:pPr>
        <w:pStyle w:val="EndNoteBibliography"/>
        <w:ind w:left="720" w:hanging="720"/>
        <w:rPr>
          <w:rFonts w:ascii="Lora" w:hAnsi="Lora"/>
          <w:noProof/>
        </w:rPr>
      </w:pPr>
      <w:r w:rsidRPr="00B30DD6">
        <w:rPr>
          <w:rFonts w:ascii="Lora" w:hAnsi="Lora"/>
          <w:noProof/>
        </w:rPr>
        <w:t>Eckert MA, Menon V, Walczak A, Ahlstrom J, Denslow S, Horwitz A, Dubno JR (2009) At the heart of the ventral attention system: The right anterior insula. Human Brain Mapping 30 (8):2530-2541. doi:</w:t>
      </w:r>
      <w:hyperlink r:id="rId173" w:history="1">
        <w:r w:rsidRPr="00B30DD6">
          <w:rPr>
            <w:rStyle w:val="Hyperlink"/>
            <w:rFonts w:ascii="Lora" w:hAnsi="Lora"/>
            <w:noProof/>
          </w:rPr>
          <w:t>https://doi.org/10.1002/hbm.20688</w:t>
        </w:r>
      </w:hyperlink>
    </w:p>
    <w:p w14:paraId="6570222B" w14:textId="77777777" w:rsidR="002E69DC" w:rsidRPr="00B30DD6" w:rsidRDefault="002E69DC" w:rsidP="002E69DC">
      <w:pPr>
        <w:pStyle w:val="EndNoteBibliography"/>
        <w:ind w:left="720" w:hanging="720"/>
        <w:rPr>
          <w:rFonts w:ascii="Lora" w:hAnsi="Lora"/>
          <w:noProof/>
        </w:rPr>
      </w:pPr>
      <w:r w:rsidRPr="00B30DD6">
        <w:rPr>
          <w:rFonts w:ascii="Lora" w:hAnsi="Lora"/>
          <w:noProof/>
        </w:rPr>
        <w:t>Eliassen JC, Baynes K, Gazzaniga MS (2000) Anterior and posterior callosal contributions to simultaneous bimanual movements of the hands and fingers. Brain 123 (12):2501-2511. doi:10.1093/brain/123.12.2501</w:t>
      </w:r>
    </w:p>
    <w:p w14:paraId="00DB1913" w14:textId="77777777" w:rsidR="002E69DC" w:rsidRPr="00B30DD6" w:rsidRDefault="002E69DC" w:rsidP="002E69DC">
      <w:pPr>
        <w:pStyle w:val="EndNoteBibliography"/>
        <w:ind w:left="720" w:hanging="720"/>
        <w:rPr>
          <w:rFonts w:ascii="Lora" w:hAnsi="Lora"/>
          <w:noProof/>
        </w:rPr>
      </w:pPr>
      <w:r w:rsidRPr="00B30DD6">
        <w:rPr>
          <w:rFonts w:ascii="Lora" w:hAnsi="Lora"/>
          <w:noProof/>
        </w:rPr>
        <w:t>Epelbaum S, Pinel P, Gaillard R, Delmaire C, Perrin M, Dupont S, Dehaene S, Cohen L (2008) Pure alexia as a disconnection syndrome: New diffusion imaging evidence for an old concept. Cortex 44 (8):962-974. doi:10.1016/j.cortex.2008.05.003</w:t>
      </w:r>
    </w:p>
    <w:p w14:paraId="44C84442" w14:textId="77777777" w:rsidR="002E69DC" w:rsidRPr="00B30DD6" w:rsidRDefault="002E69DC" w:rsidP="002E69DC">
      <w:pPr>
        <w:pStyle w:val="EndNoteBibliography"/>
        <w:ind w:left="720" w:hanging="720"/>
        <w:rPr>
          <w:rFonts w:ascii="Lora" w:hAnsi="Lora"/>
          <w:noProof/>
        </w:rPr>
      </w:pPr>
      <w:r w:rsidRPr="00B30DD6">
        <w:rPr>
          <w:rFonts w:ascii="Lora" w:hAnsi="Lora"/>
          <w:noProof/>
        </w:rPr>
        <w:t>Ferrari C, Cattaneo Z, Oldrati V, Casiraghi L, Castelli F, D’Angelo E, Vecchi T (2018) TMS Over the Cerebellum Interferes with Short-term Memory of Visual Sequences. Scientific Reports 8 (1):6722. doi:10.1038/s41598-018-25151-y</w:t>
      </w:r>
    </w:p>
    <w:p w14:paraId="67396FC3"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Fess E, Moran C (1981) American Society of Hand Therapists Clinical Assessment Recommendations. </w:t>
      </w:r>
    </w:p>
    <w:p w14:paraId="58D09166" w14:textId="77777777" w:rsidR="002E69DC" w:rsidRPr="00B30DD6" w:rsidRDefault="002E69DC" w:rsidP="002E69DC">
      <w:pPr>
        <w:pStyle w:val="EndNoteBibliography"/>
        <w:ind w:left="720" w:hanging="720"/>
        <w:rPr>
          <w:rFonts w:ascii="Lora" w:hAnsi="Lora"/>
          <w:noProof/>
        </w:rPr>
      </w:pPr>
      <w:r w:rsidRPr="00B30DD6">
        <w:rPr>
          <w:rFonts w:ascii="Lora" w:hAnsi="Lora"/>
          <w:noProof/>
        </w:rPr>
        <w:t>Festini SB, Katz B (2021) A Frontal Account of False Alarms. Journal of Cognitive Neuroscience 33 (9):1657-1678. doi:10.1162/jocn_a_01683</w:t>
      </w:r>
    </w:p>
    <w:p w14:paraId="07BB1BE6"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Forkel SJ, Friedrich P, Thiebaut de Schotten M, Howells H (2021) White matter variability, cognition, and disorders: a systematic review. Brain Structure &amp; Function (in press)</w:t>
      </w:r>
    </w:p>
    <w:p w14:paraId="5C08702D" w14:textId="77777777" w:rsidR="002E69DC" w:rsidRPr="00B30DD6" w:rsidRDefault="002E69DC" w:rsidP="002E69DC">
      <w:pPr>
        <w:pStyle w:val="EndNoteBibliography"/>
        <w:ind w:left="720" w:hanging="720"/>
        <w:rPr>
          <w:rFonts w:ascii="Lora" w:hAnsi="Lora"/>
          <w:noProof/>
        </w:rPr>
      </w:pPr>
      <w:r w:rsidRPr="00B30DD6">
        <w:rPr>
          <w:rFonts w:ascii="Lora" w:hAnsi="Lora"/>
          <w:noProof/>
        </w:rPr>
        <w:t>Gaffan D, Hornak J (1997) Visual neglect in the monkey. Representation and disconnection. Brain 120 (9):1647-1657. doi:10.1093/brain/120.9.1647</w:t>
      </w:r>
    </w:p>
    <w:p w14:paraId="00001C99" w14:textId="77777777" w:rsidR="002E69DC" w:rsidRPr="00B30DD6" w:rsidRDefault="002E69DC" w:rsidP="002E69DC">
      <w:pPr>
        <w:pStyle w:val="EndNoteBibliography"/>
        <w:ind w:left="720" w:hanging="720"/>
        <w:rPr>
          <w:rFonts w:ascii="Lora" w:hAnsi="Lora"/>
          <w:noProof/>
        </w:rPr>
      </w:pPr>
      <w:r w:rsidRPr="00B30DD6">
        <w:rPr>
          <w:rFonts w:ascii="Lora" w:hAnsi="Lora"/>
          <w:noProof/>
        </w:rPr>
        <w:t>Gaillard R, Naccache L, Pinel P, Clemenceau Sp, Volle E, Hasboun D, Dupont S, Baulac M, Dehaene S, Adam C, Cohen L (2006) Direct intracranial, FMRI, and lesion evidence for the causal role of left inferotemporal cortex in reading. Neuron 50 (2):191-204. doi:10.1016/j.neuron.2006.03.031</w:t>
      </w:r>
    </w:p>
    <w:p w14:paraId="11E6CB8C" w14:textId="77777777" w:rsidR="002E69DC" w:rsidRPr="00B30DD6" w:rsidRDefault="002E69DC" w:rsidP="002E69DC">
      <w:pPr>
        <w:pStyle w:val="EndNoteBibliography"/>
        <w:ind w:left="720" w:hanging="720"/>
        <w:rPr>
          <w:rFonts w:ascii="Lora" w:hAnsi="Lora"/>
          <w:noProof/>
        </w:rPr>
      </w:pPr>
      <w:r w:rsidRPr="00B30DD6">
        <w:rPr>
          <w:rFonts w:ascii="Lora" w:hAnsi="Lora"/>
          <w:noProof/>
        </w:rPr>
        <w:t>Gajardo-Vidal A, Lorca-Puls DL, Hope TMH, Parker Jones O, Seghier ML, Prejawa S, Crinion JT, Leff AP, Green DW, Price CJ (2018) How right hemisphere damage after stroke can impair speech comprehension. Brain 141 (12):3389-3404. doi:10.1093/brain/awy270</w:t>
      </w:r>
    </w:p>
    <w:p w14:paraId="0E767849" w14:textId="77777777" w:rsidR="002E69DC" w:rsidRPr="00B30DD6" w:rsidRDefault="002E69DC" w:rsidP="002E69DC">
      <w:pPr>
        <w:pStyle w:val="EndNoteBibliography"/>
        <w:ind w:left="720" w:hanging="720"/>
        <w:rPr>
          <w:rFonts w:ascii="Lora" w:hAnsi="Lora"/>
          <w:noProof/>
        </w:rPr>
      </w:pPr>
      <w:r w:rsidRPr="00B30DD6">
        <w:rPr>
          <w:rFonts w:ascii="Lora" w:hAnsi="Lora"/>
          <w:noProof/>
        </w:rPr>
        <w:t>Galloway JC, Koshland GF (2002) General coordination of shoulder, elbow and wrist dynamics during multijoint arm movements. Exp Brain Res 142 (2):163-180. doi:10.1007/s002210100882</w:t>
      </w:r>
    </w:p>
    <w:p w14:paraId="6A90267E" w14:textId="77777777" w:rsidR="002E69DC" w:rsidRPr="00B30DD6" w:rsidRDefault="002E69DC" w:rsidP="002E69DC">
      <w:pPr>
        <w:pStyle w:val="EndNoteBibliography"/>
        <w:ind w:left="720" w:hanging="720"/>
        <w:rPr>
          <w:rFonts w:ascii="Lora" w:hAnsi="Lora"/>
          <w:noProof/>
        </w:rPr>
      </w:pPr>
      <w:r w:rsidRPr="00B30DD6">
        <w:rPr>
          <w:rFonts w:ascii="Lora" w:hAnsi="Lora"/>
          <w:noProof/>
        </w:rPr>
        <w:t>Gandola M, Invernizzi P, Sedda A, Ferre ER, Sterzi R, Sberna M, Paulesu E, Bottini G (2012) An anatomical account of somatoparaphrenia. Cortex 48 (9):1165-1178. doi:10.1016/j.cortex.2011.06.012</w:t>
      </w:r>
    </w:p>
    <w:p w14:paraId="1F639E48" w14:textId="77777777" w:rsidR="002E69DC" w:rsidRPr="00B30DD6" w:rsidRDefault="002E69DC" w:rsidP="002E69DC">
      <w:pPr>
        <w:pStyle w:val="EndNoteBibliography"/>
        <w:ind w:left="720" w:hanging="720"/>
        <w:rPr>
          <w:rFonts w:ascii="Lora" w:hAnsi="Lora"/>
          <w:noProof/>
        </w:rPr>
      </w:pPr>
      <w:r w:rsidRPr="00B30DD6">
        <w:rPr>
          <w:rFonts w:ascii="Lora" w:hAnsi="Lora"/>
          <w:noProof/>
        </w:rPr>
        <w:t>Garcea FE, Greene C, Grafton ST, Buxbaum LJ (2020) Structural Disconnection of the Tool Use Network after Left Hemisphere Stroke Predicts Limb Apraxia Severity. Cereb Cortex Commun 1 (1):tgaa035. doi:10.1093/texcom/tgaa035</w:t>
      </w:r>
    </w:p>
    <w:p w14:paraId="273F299F" w14:textId="5AF071C0" w:rsidR="002E69DC" w:rsidRPr="00B30DD6" w:rsidRDefault="002E69DC" w:rsidP="002E69DC">
      <w:pPr>
        <w:pStyle w:val="EndNoteBibliography"/>
        <w:ind w:left="720" w:hanging="720"/>
        <w:rPr>
          <w:rFonts w:ascii="Lora" w:hAnsi="Lora"/>
          <w:noProof/>
        </w:rPr>
      </w:pPr>
      <w:r w:rsidRPr="00B30DD6">
        <w:rPr>
          <w:rFonts w:ascii="Lora" w:hAnsi="Lora"/>
          <w:noProof/>
        </w:rPr>
        <w:t>Garic D, Broce I, Graziano P, Mattfeld A, Dick AS (2019) Laterality of the frontal aslant tract (FAT) explains externalizing behaviors through its association with executive function. Developmental Science 22 (2):e12744. doi:</w:t>
      </w:r>
      <w:hyperlink r:id="rId174" w:history="1">
        <w:r w:rsidRPr="00B30DD6">
          <w:rPr>
            <w:rStyle w:val="Hyperlink"/>
            <w:rFonts w:ascii="Lora" w:hAnsi="Lora"/>
            <w:noProof/>
          </w:rPr>
          <w:t>https://doi.org/10.1111/desc.12744</w:t>
        </w:r>
      </w:hyperlink>
    </w:p>
    <w:p w14:paraId="6C890E99" w14:textId="77777777" w:rsidR="002E69DC" w:rsidRPr="00B30DD6" w:rsidRDefault="002E69DC" w:rsidP="002E69DC">
      <w:pPr>
        <w:pStyle w:val="EndNoteBibliography"/>
        <w:ind w:left="720" w:hanging="720"/>
        <w:rPr>
          <w:rFonts w:ascii="Lora" w:hAnsi="Lora"/>
          <w:noProof/>
        </w:rPr>
      </w:pPr>
      <w:r w:rsidRPr="00B30DD6">
        <w:rPr>
          <w:rFonts w:ascii="Lora" w:hAnsi="Lora"/>
          <w:noProof/>
        </w:rPr>
        <w:t>Geschwind N (1965) Disconnexion syndromes in animals and man. Brain 88 (3):585-585. doi:10.1093/brain/88.3.585</w:t>
      </w:r>
    </w:p>
    <w:p w14:paraId="74FFFF76" w14:textId="77777777" w:rsidR="002E69DC" w:rsidRPr="00B30DD6" w:rsidRDefault="002E69DC" w:rsidP="002E69DC">
      <w:pPr>
        <w:pStyle w:val="EndNoteBibliography"/>
        <w:ind w:left="720" w:hanging="720"/>
        <w:rPr>
          <w:rFonts w:ascii="Lora" w:hAnsi="Lora"/>
          <w:noProof/>
        </w:rPr>
      </w:pPr>
      <w:r w:rsidRPr="00B30DD6">
        <w:rPr>
          <w:rFonts w:ascii="Lora" w:hAnsi="Lora"/>
          <w:noProof/>
        </w:rPr>
        <w:t>Glezer LS, Eden G, Jiang X, Luetje M, Napoliello E, Kim J, Riesenhuber M (2016) Uncovering phonological and orthographic selectivity across the reading network using fMRI-RA. Neuroimage 138:248-256. doi:10.1016/j.neuroimage.2016.05.072</w:t>
      </w:r>
    </w:p>
    <w:p w14:paraId="59485318" w14:textId="5255EE57" w:rsidR="002E69DC" w:rsidRPr="00B30DD6" w:rsidRDefault="002E69DC" w:rsidP="002E69DC">
      <w:pPr>
        <w:pStyle w:val="EndNoteBibliography"/>
        <w:ind w:left="720" w:hanging="720"/>
        <w:rPr>
          <w:rFonts w:ascii="Lora" w:hAnsi="Lora"/>
          <w:noProof/>
        </w:rPr>
      </w:pPr>
      <w:r w:rsidRPr="00B30DD6">
        <w:rPr>
          <w:rFonts w:ascii="Lora" w:hAnsi="Lora"/>
          <w:noProof/>
        </w:rPr>
        <w:t>Goldenberg G (1992) Loss of visual imagery and loss of visual knowledge—A case study. Neuropsychologia 30 (12):1081-1099. doi:</w:t>
      </w:r>
      <w:hyperlink r:id="rId175" w:history="1">
        <w:r w:rsidRPr="00B30DD6">
          <w:rPr>
            <w:rStyle w:val="Hyperlink"/>
            <w:rFonts w:ascii="Lora" w:hAnsi="Lora"/>
            <w:noProof/>
          </w:rPr>
          <w:t>https://doi.org/10.1016/0028-3932(92)90100-Z</w:t>
        </w:r>
      </w:hyperlink>
    </w:p>
    <w:p w14:paraId="505F2EDB" w14:textId="77777777" w:rsidR="002E69DC" w:rsidRPr="00B30DD6" w:rsidRDefault="002E69DC" w:rsidP="002E69DC">
      <w:pPr>
        <w:pStyle w:val="EndNoteBibliography"/>
        <w:ind w:left="720" w:hanging="720"/>
        <w:rPr>
          <w:rFonts w:ascii="Lora" w:hAnsi="Lora"/>
          <w:noProof/>
        </w:rPr>
      </w:pPr>
      <w:r w:rsidRPr="00B30DD6">
        <w:rPr>
          <w:rFonts w:ascii="Lora" w:hAnsi="Lora"/>
          <w:noProof/>
        </w:rPr>
        <w:t>Goldenberg G, Spatt J (2009) The neural basis of tool use. Brain 132 (Pt 6):1645-1655. doi:10.1093/brain/awp080</w:t>
      </w:r>
    </w:p>
    <w:p w14:paraId="77586E99" w14:textId="77777777" w:rsidR="002E69DC" w:rsidRPr="00B30DD6" w:rsidRDefault="002E69DC" w:rsidP="002E69DC">
      <w:pPr>
        <w:pStyle w:val="EndNoteBibliography"/>
        <w:ind w:left="720" w:hanging="720"/>
        <w:rPr>
          <w:rFonts w:ascii="Lora" w:hAnsi="Lora"/>
          <w:noProof/>
        </w:rPr>
      </w:pPr>
      <w:r w:rsidRPr="00B30DD6">
        <w:rPr>
          <w:rFonts w:ascii="Lora" w:hAnsi="Lora"/>
          <w:noProof/>
        </w:rPr>
        <w:t>Goldstein K (1908) Zur Lehre von der motorisschen Apraxie. J Psychol Neurol XI:169–187</w:t>
      </w:r>
    </w:p>
    <w:p w14:paraId="2E07442F" w14:textId="77777777" w:rsidR="002E69DC" w:rsidRPr="00B30DD6" w:rsidRDefault="002E69DC" w:rsidP="002E69DC">
      <w:pPr>
        <w:pStyle w:val="EndNoteBibliography"/>
        <w:ind w:left="720" w:hanging="720"/>
        <w:rPr>
          <w:rFonts w:ascii="Lora" w:hAnsi="Lora"/>
          <w:noProof/>
        </w:rPr>
      </w:pPr>
      <w:r w:rsidRPr="00B30DD6">
        <w:rPr>
          <w:rFonts w:ascii="Lora" w:hAnsi="Lora"/>
          <w:noProof/>
        </w:rPr>
        <w:t>Goodglass H, Kaplan E (1983) The assessment of aphasia and related disorders (2nd ed.). Liea &amp; Febiger, Philadelphia</w:t>
      </w:r>
    </w:p>
    <w:p w14:paraId="209D6C87" w14:textId="77777777" w:rsidR="002E69DC" w:rsidRPr="00B30DD6" w:rsidRDefault="002E69DC" w:rsidP="002E69DC">
      <w:pPr>
        <w:pStyle w:val="EndNoteBibliography"/>
        <w:ind w:left="720" w:hanging="720"/>
        <w:rPr>
          <w:rFonts w:ascii="Lora" w:hAnsi="Lora"/>
          <w:noProof/>
        </w:rPr>
      </w:pPr>
      <w:r w:rsidRPr="00B30DD6">
        <w:rPr>
          <w:rFonts w:ascii="Lora" w:hAnsi="Lora"/>
          <w:noProof/>
        </w:rPr>
        <w:t>Goodglass H, Kaplan E, Barresi B (2000) The Boston Diagnostic Aphasia Examination. Lippincott, Philadelphia</w:t>
      </w:r>
    </w:p>
    <w:p w14:paraId="56E232D0"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Graff-Radford NR, Damasio H, Yamada T, Eslinger PJ, Damasio AR (1985) Nonhaemorrhagic thalamic infarction: clinical, neuropsychological and electrophysiological findings in four anatomical groups defined by </w:t>
      </w:r>
      <w:r w:rsidRPr="00B30DD6">
        <w:rPr>
          <w:rFonts w:ascii="Lora" w:hAnsi="Lora"/>
          <w:noProof/>
        </w:rPr>
        <w:lastRenderedPageBreak/>
        <w:t>computerized tomography. Brain 108 (2):485-516. doi:10.1093/brain/108.2.485</w:t>
      </w:r>
    </w:p>
    <w:p w14:paraId="66B4B736" w14:textId="77777777" w:rsidR="002E69DC" w:rsidRPr="00B30DD6" w:rsidRDefault="002E69DC" w:rsidP="002E69DC">
      <w:pPr>
        <w:pStyle w:val="EndNoteBibliography"/>
        <w:ind w:left="720" w:hanging="720"/>
        <w:rPr>
          <w:rFonts w:ascii="Lora" w:hAnsi="Lora"/>
          <w:noProof/>
        </w:rPr>
      </w:pPr>
      <w:r w:rsidRPr="00B30DD6">
        <w:rPr>
          <w:rFonts w:ascii="Lora" w:hAnsi="Lora"/>
          <w:noProof/>
        </w:rPr>
        <w:t>Gratwicke J, Jahanshahi M, Foltynie T (2015) Parkinson’s disease dementia: a neural networks perspective. Brain 138 (6):1454-1476. doi:10.1093/brain/awv104</w:t>
      </w:r>
    </w:p>
    <w:p w14:paraId="6E3125F7" w14:textId="77777777" w:rsidR="002E69DC" w:rsidRPr="00B30DD6" w:rsidRDefault="002E69DC" w:rsidP="002E69DC">
      <w:pPr>
        <w:pStyle w:val="EndNoteBibliography"/>
        <w:ind w:left="720" w:hanging="720"/>
        <w:rPr>
          <w:rFonts w:ascii="Lora" w:hAnsi="Lora"/>
          <w:noProof/>
        </w:rPr>
      </w:pPr>
      <w:r w:rsidRPr="00B30DD6">
        <w:rPr>
          <w:rFonts w:ascii="Lora" w:hAnsi="Lora"/>
          <w:noProof/>
        </w:rPr>
        <w:t>Greene C, Cieslak M, Volz LJ, Hensel L, Grefkes C, Rose K, Grafton ST (2019) Finding maximally disconnected subnetworks with shortest path tractography. Neuroimage Clin 23:101903. doi:10.1016/j.nicl.2019.101903</w:t>
      </w:r>
    </w:p>
    <w:p w14:paraId="4BFA9D17" w14:textId="77777777" w:rsidR="002E69DC" w:rsidRPr="00B30DD6" w:rsidRDefault="002E69DC" w:rsidP="002E69DC">
      <w:pPr>
        <w:pStyle w:val="EndNoteBibliography"/>
        <w:ind w:left="720" w:hanging="720"/>
        <w:rPr>
          <w:rFonts w:ascii="Lora" w:hAnsi="Lora"/>
          <w:noProof/>
        </w:rPr>
      </w:pPr>
      <w:r w:rsidRPr="00B30DD6">
        <w:rPr>
          <w:rFonts w:ascii="Lora" w:hAnsi="Lora"/>
          <w:noProof/>
        </w:rPr>
        <w:t>Hagoort P (2019) The neurobiology of language beyond single-word processing. Science 366 (6461):55-58. doi:10.1126/science.aax0289</w:t>
      </w:r>
    </w:p>
    <w:p w14:paraId="2026CAC5" w14:textId="51F053D4" w:rsidR="002E69DC" w:rsidRPr="00B30DD6" w:rsidRDefault="002E69DC" w:rsidP="002E69DC">
      <w:pPr>
        <w:pStyle w:val="EndNoteBibliography"/>
        <w:ind w:left="720" w:hanging="720"/>
        <w:rPr>
          <w:rFonts w:ascii="Lora" w:hAnsi="Lora"/>
          <w:noProof/>
        </w:rPr>
      </w:pPr>
      <w:r w:rsidRPr="00B30DD6">
        <w:rPr>
          <w:rFonts w:ascii="Lora" w:hAnsi="Lora"/>
          <w:noProof/>
        </w:rPr>
        <w:t>Hampshire A, Chamberlain SR, Monti MM, Duncan J, Owen AM (2010) The role of the right inferior frontal gyrus: inhibition and attentional control. NeuroImage 50 (3):1313-1319. doi:</w:t>
      </w:r>
      <w:hyperlink r:id="rId176" w:history="1">
        <w:r w:rsidRPr="00B30DD6">
          <w:rPr>
            <w:rStyle w:val="Hyperlink"/>
            <w:rFonts w:ascii="Lora" w:hAnsi="Lora"/>
            <w:noProof/>
          </w:rPr>
          <w:t>https://doi.org/10.1016/j.neuroimage.2009.12.109</w:t>
        </w:r>
      </w:hyperlink>
    </w:p>
    <w:p w14:paraId="31A9E89A" w14:textId="77777777" w:rsidR="002E69DC" w:rsidRPr="00B30DD6" w:rsidRDefault="002E69DC" w:rsidP="002E69DC">
      <w:pPr>
        <w:pStyle w:val="EndNoteBibliography"/>
        <w:ind w:left="720" w:hanging="720"/>
        <w:rPr>
          <w:rFonts w:ascii="Lora" w:hAnsi="Lora"/>
          <w:noProof/>
        </w:rPr>
      </w:pPr>
      <w:r w:rsidRPr="00B30DD6">
        <w:rPr>
          <w:rFonts w:ascii="Lora" w:hAnsi="Lora"/>
          <w:noProof/>
        </w:rPr>
        <w:t>Harte SE, Ichesco E, Hampson JP, Peltier SJ, Schmidt-Wilcke T, Clauw DJ, Harris RE (2016) Pharmacologic attenuation of cross-modal sensory augmentation within the chronic pain insula. Pain 157 (9):1933-1945. doi:10.1097/j.pain.0000000000000593</w:t>
      </w:r>
    </w:p>
    <w:p w14:paraId="4FF73D07" w14:textId="47E3B456" w:rsidR="002E69DC" w:rsidRPr="00B30DD6" w:rsidRDefault="002E69DC" w:rsidP="002E69DC">
      <w:pPr>
        <w:pStyle w:val="EndNoteBibliography"/>
        <w:ind w:left="720" w:hanging="720"/>
        <w:rPr>
          <w:rFonts w:ascii="Lora" w:hAnsi="Lora"/>
          <w:noProof/>
        </w:rPr>
      </w:pPr>
      <w:r w:rsidRPr="00B30DD6">
        <w:rPr>
          <w:rFonts w:ascii="Lora" w:hAnsi="Lora"/>
          <w:noProof/>
        </w:rPr>
        <w:t>He BJ, Snyder AZ, Vincent JL, Epstein A, Shulman GL, Corbetta M (2007) Breakdown of Functional Connectivity in Frontoparietal Networks Underlies Behavioral Deficits in Spatial Neglect. Neuron 53 (6):905-918. doi:</w:t>
      </w:r>
      <w:hyperlink r:id="rId177" w:history="1">
        <w:r w:rsidRPr="00B30DD6">
          <w:rPr>
            <w:rStyle w:val="Hyperlink"/>
            <w:rFonts w:ascii="Lora" w:hAnsi="Lora"/>
            <w:noProof/>
          </w:rPr>
          <w:t>https://doi.org/10.1016/j.neuron.2007.02.013</w:t>
        </w:r>
      </w:hyperlink>
    </w:p>
    <w:p w14:paraId="5BA7BF7D" w14:textId="77777777" w:rsidR="002E69DC" w:rsidRPr="00B30DD6" w:rsidRDefault="002E69DC" w:rsidP="002E69DC">
      <w:pPr>
        <w:pStyle w:val="EndNoteBibliography"/>
        <w:ind w:left="720" w:hanging="720"/>
        <w:rPr>
          <w:rFonts w:ascii="Lora" w:hAnsi="Lora"/>
          <w:noProof/>
        </w:rPr>
      </w:pPr>
      <w:r w:rsidRPr="00B30DD6">
        <w:rPr>
          <w:rFonts w:ascii="Lora" w:hAnsi="Lora"/>
          <w:noProof/>
        </w:rPr>
        <w:t>Heilman KM, Valenstein E (1998) Frontal lobe neglect in man. Neurology 50 (5):1202. doi:10.1212/WNL.50.5.1202-a</w:t>
      </w:r>
    </w:p>
    <w:p w14:paraId="75FAFA32" w14:textId="77777777" w:rsidR="002E69DC" w:rsidRPr="00B30DD6" w:rsidRDefault="002E69DC" w:rsidP="002E69DC">
      <w:pPr>
        <w:pStyle w:val="EndNoteBibliography"/>
        <w:ind w:left="720" w:hanging="720"/>
        <w:rPr>
          <w:rFonts w:ascii="Lora" w:hAnsi="Lora"/>
          <w:noProof/>
        </w:rPr>
      </w:pPr>
      <w:r w:rsidRPr="00B30DD6">
        <w:rPr>
          <w:rFonts w:ascii="Lora" w:hAnsi="Lora"/>
          <w:noProof/>
        </w:rPr>
        <w:t>Henry JD, Crawford JR (2004) A Meta-Analytic Review of Verbal Fluency Performance Following Focal Cortical Lesions. Neuropsychology 18 (2):284-295. doi:10.1037/0894-4105.18.2.284</w:t>
      </w:r>
    </w:p>
    <w:p w14:paraId="77685A01" w14:textId="77777777" w:rsidR="002E69DC" w:rsidRPr="00B30DD6" w:rsidRDefault="002E69DC" w:rsidP="002E69DC">
      <w:pPr>
        <w:pStyle w:val="EndNoteBibliography"/>
        <w:ind w:left="720" w:hanging="720"/>
        <w:rPr>
          <w:rFonts w:ascii="Lora" w:hAnsi="Lora"/>
          <w:noProof/>
        </w:rPr>
      </w:pPr>
      <w:r w:rsidRPr="00B30DD6">
        <w:rPr>
          <w:rFonts w:ascii="Lora" w:hAnsi="Lora"/>
          <w:noProof/>
        </w:rPr>
        <w:t>Herman AB, Houde JF, Vinogradov S, Nagarajan SS (2013) Parsing the Phonological Loop: Activation Timing in the Dorsal Speech Stream Determines Accuracy in Speech Reproduction. The Journal of Neuroscience 33 (13):5439. doi:10.1523/JNEUROSCI.1472-12.2013</w:t>
      </w:r>
    </w:p>
    <w:p w14:paraId="0D1021FA" w14:textId="77777777" w:rsidR="002E69DC" w:rsidRPr="00B30DD6" w:rsidRDefault="002E69DC" w:rsidP="002E69DC">
      <w:pPr>
        <w:pStyle w:val="EndNoteBibliography"/>
        <w:ind w:left="720" w:hanging="720"/>
        <w:rPr>
          <w:rFonts w:ascii="Lora" w:hAnsi="Lora"/>
          <w:noProof/>
        </w:rPr>
      </w:pPr>
      <w:r w:rsidRPr="00B30DD6">
        <w:rPr>
          <w:rFonts w:ascii="Lora" w:hAnsi="Lora"/>
          <w:noProof/>
        </w:rPr>
        <w:t>Hill H, Windmann S (2014) Examining Event-Related Potential (ERP) correlates of decision bias in recognition memory judgments. PLoS One 9 (9):e106411. doi:10.1371/journal.pone.0106411</w:t>
      </w:r>
    </w:p>
    <w:p w14:paraId="2529C5E7" w14:textId="77777777" w:rsidR="002E69DC" w:rsidRPr="00B30DD6" w:rsidRDefault="002E69DC" w:rsidP="002E69DC">
      <w:pPr>
        <w:pStyle w:val="EndNoteBibliography"/>
        <w:ind w:left="720" w:hanging="720"/>
        <w:rPr>
          <w:rFonts w:ascii="Lora" w:hAnsi="Lora"/>
          <w:noProof/>
        </w:rPr>
      </w:pPr>
      <w:r w:rsidRPr="00B30DD6">
        <w:rPr>
          <w:rFonts w:ascii="Lora" w:hAnsi="Lora"/>
          <w:noProof/>
        </w:rPr>
        <w:t>Hirose G, Kosoegawa H, Saeki M, Kitagawa Y, Oda R, Kanda S, Matsuhira T (1985) The syndrome of posterior thalamic hemorrhage. Neurology 35 (7):998-1002. doi:10.1212/wnl.35.7.998</w:t>
      </w:r>
    </w:p>
    <w:p w14:paraId="7EC49DEF" w14:textId="77777777" w:rsidR="002E69DC" w:rsidRPr="00B30DD6" w:rsidRDefault="002E69DC" w:rsidP="002E69DC">
      <w:pPr>
        <w:pStyle w:val="EndNoteBibliography"/>
        <w:ind w:left="720" w:hanging="720"/>
        <w:rPr>
          <w:rFonts w:ascii="Lora" w:hAnsi="Lora"/>
          <w:noProof/>
        </w:rPr>
      </w:pPr>
      <w:r w:rsidRPr="00B30DD6">
        <w:rPr>
          <w:rFonts w:ascii="Lora" w:hAnsi="Lora"/>
          <w:noProof/>
        </w:rPr>
        <w:t>Hoeren M, Kummerer D, Bormann T, Beume L, Ludwig VM, Vry MS, Mader I, Rijntjes M, Kaller CP, Weiller C (2014) Neural bases of imitation and pantomime in acute stroke patients: distinct streams for praxis. Brain 137 (Pt 10):2796-2810. doi:10.1093/brain/awu203</w:t>
      </w:r>
    </w:p>
    <w:p w14:paraId="232A2C12" w14:textId="77777777" w:rsidR="002E69DC" w:rsidRPr="00B30DD6" w:rsidRDefault="002E69DC" w:rsidP="002E69DC">
      <w:pPr>
        <w:pStyle w:val="EndNoteBibliography"/>
        <w:ind w:left="720" w:hanging="720"/>
        <w:rPr>
          <w:rFonts w:ascii="Lora" w:hAnsi="Lora"/>
          <w:noProof/>
        </w:rPr>
      </w:pPr>
      <w:r w:rsidRPr="00B30DD6">
        <w:rPr>
          <w:rFonts w:ascii="Lora" w:hAnsi="Lora"/>
          <w:noProof/>
        </w:rPr>
        <w:t>Howells H, Simone L, Borra E, Fornia L, Cerri G, Luppino G (2020) Reproducing macaque lateral grasping and oculomotor networks using resting state functional connectivity and diffusion tractography. Brain Structure and Function 225 (8):2533-2551. doi:10.1007/s00429-020-02142-2</w:t>
      </w:r>
    </w:p>
    <w:p w14:paraId="1245407D"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Howells H, Thiebaut de Schotten M, Dell'Acqua F, Beyh A, Zappala G, Leslie A, Simmons A, Murphy DG, Catani M (2018) Frontoparietal Tracts Linked to </w:t>
      </w:r>
      <w:r w:rsidRPr="00B30DD6">
        <w:rPr>
          <w:rFonts w:ascii="Lora" w:hAnsi="Lora"/>
          <w:noProof/>
        </w:rPr>
        <w:lastRenderedPageBreak/>
        <w:t>Lateralized Hand Preference and Manual Specialization. Cereb Cortex 28 (7):2482-2494. doi:10.1093/cercor/bhy040</w:t>
      </w:r>
    </w:p>
    <w:p w14:paraId="18B64B67" w14:textId="77777777" w:rsidR="002E69DC" w:rsidRPr="00B30DD6" w:rsidRDefault="002E69DC" w:rsidP="002E69DC">
      <w:pPr>
        <w:pStyle w:val="EndNoteBibliography"/>
        <w:ind w:left="720" w:hanging="720"/>
        <w:rPr>
          <w:rFonts w:ascii="Lora" w:hAnsi="Lora"/>
          <w:noProof/>
        </w:rPr>
      </w:pPr>
      <w:r w:rsidRPr="00B30DD6">
        <w:rPr>
          <w:rFonts w:ascii="Lora" w:hAnsi="Lora"/>
          <w:noProof/>
        </w:rPr>
        <w:t>Huber E, Donnelly PM, Rokem A, Yeatman JD (2018) Rapid and widespread white matter plasticity during an intensive reading intervention. Nature Communications 9 (1):2260. doi:10.1038/s41467-018-04627-5</w:t>
      </w:r>
    </w:p>
    <w:p w14:paraId="122FE8A9" w14:textId="2778DAA4" w:rsidR="002E69DC" w:rsidRPr="00B30DD6" w:rsidRDefault="002E69DC" w:rsidP="002E69DC">
      <w:pPr>
        <w:pStyle w:val="EndNoteBibliography"/>
        <w:ind w:left="720" w:hanging="720"/>
        <w:rPr>
          <w:rFonts w:ascii="Lora" w:hAnsi="Lora"/>
          <w:noProof/>
        </w:rPr>
      </w:pPr>
      <w:r w:rsidRPr="00B30DD6">
        <w:rPr>
          <w:rFonts w:ascii="Lora" w:hAnsi="Lora"/>
          <w:noProof/>
        </w:rPr>
        <w:t>Husain M, Kennard C (1997) Distractor-dependent frontal neglect. Neuropsychologia 35 (6):829-841. doi:</w:t>
      </w:r>
      <w:hyperlink r:id="rId178" w:history="1">
        <w:r w:rsidRPr="00B30DD6">
          <w:rPr>
            <w:rStyle w:val="Hyperlink"/>
            <w:rFonts w:ascii="Lora" w:hAnsi="Lora"/>
            <w:noProof/>
          </w:rPr>
          <w:t>https://doi.org/10.1016/S0028-3932(97)00034-1</w:t>
        </w:r>
      </w:hyperlink>
    </w:p>
    <w:p w14:paraId="52952890" w14:textId="0E550DBD" w:rsidR="002E69DC" w:rsidRPr="00B30DD6" w:rsidRDefault="002E69DC" w:rsidP="002E69DC">
      <w:pPr>
        <w:pStyle w:val="EndNoteBibliography"/>
        <w:ind w:left="720" w:hanging="720"/>
        <w:rPr>
          <w:rFonts w:ascii="Lora" w:hAnsi="Lora"/>
          <w:noProof/>
        </w:rPr>
      </w:pPr>
      <w:r w:rsidRPr="00B30DD6">
        <w:rPr>
          <w:rFonts w:ascii="Lora" w:hAnsi="Lora"/>
          <w:noProof/>
        </w:rPr>
        <w:t>Husain M, Nachev P (2007) Space and the parietal cortex. Trends in Cognitive Sciences 11 (1):30-36. doi:</w:t>
      </w:r>
      <w:hyperlink r:id="rId179" w:history="1">
        <w:r w:rsidRPr="00B30DD6">
          <w:rPr>
            <w:rStyle w:val="Hyperlink"/>
            <w:rFonts w:ascii="Lora" w:hAnsi="Lora"/>
            <w:noProof/>
          </w:rPr>
          <w:t>https://doi.org/10.1016/j.tics.2006.10.011</w:t>
        </w:r>
      </w:hyperlink>
    </w:p>
    <w:p w14:paraId="617B9D1B" w14:textId="77777777" w:rsidR="002E69DC" w:rsidRPr="00B30DD6" w:rsidRDefault="002E69DC" w:rsidP="002E69DC">
      <w:pPr>
        <w:pStyle w:val="EndNoteBibliography"/>
        <w:ind w:left="720" w:hanging="720"/>
        <w:rPr>
          <w:rFonts w:ascii="Lora" w:hAnsi="Lora"/>
          <w:noProof/>
          <w:lang w:val="it-IT"/>
        </w:rPr>
      </w:pPr>
      <w:r w:rsidRPr="00B30DD6">
        <w:rPr>
          <w:rFonts w:ascii="Lora" w:hAnsi="Lora"/>
          <w:noProof/>
        </w:rPr>
        <w:t xml:space="preserve">Husain M, Rorden C (2003) Non-spatially lateralized mechanisms in hemispatial neglect. </w:t>
      </w:r>
      <w:r w:rsidRPr="00B30DD6">
        <w:rPr>
          <w:rFonts w:ascii="Lora" w:hAnsi="Lora"/>
          <w:noProof/>
          <w:lang w:val="it-IT"/>
        </w:rPr>
        <w:t>Nature Reviews Neuroscience 4 (1):26-36. doi:10.1038/nrn1005</w:t>
      </w:r>
    </w:p>
    <w:p w14:paraId="75BDC929" w14:textId="77777777" w:rsidR="002E69DC" w:rsidRPr="00B30DD6" w:rsidRDefault="002E69DC" w:rsidP="002E69DC">
      <w:pPr>
        <w:pStyle w:val="EndNoteBibliography"/>
        <w:ind w:left="720" w:hanging="720"/>
        <w:rPr>
          <w:rFonts w:ascii="Lora" w:hAnsi="Lora"/>
          <w:noProof/>
        </w:rPr>
      </w:pPr>
      <w:r w:rsidRPr="00B30DD6">
        <w:rPr>
          <w:rFonts w:ascii="Lora" w:hAnsi="Lora"/>
          <w:noProof/>
          <w:lang w:val="it-IT"/>
        </w:rPr>
        <w:t xml:space="preserve">Invernizzi P, Gandola M, Romano D, Zapparoli L, Bottini G, Paulesu E (2013) What is mine? </w:t>
      </w:r>
      <w:r w:rsidRPr="00B30DD6">
        <w:rPr>
          <w:rFonts w:ascii="Lora" w:hAnsi="Lora"/>
          <w:noProof/>
        </w:rPr>
        <w:t>Behavioral and anatomical dissociations between somatoparaphrenia and anosognosia for hemiplegia. Behav Neurol 26 (1-2):139-150. doi:10.3233/BEN-2012-110226</w:t>
      </w:r>
    </w:p>
    <w:p w14:paraId="0DE75819" w14:textId="77777777" w:rsidR="002E69DC" w:rsidRPr="00B30DD6" w:rsidRDefault="002E69DC" w:rsidP="002E69DC">
      <w:pPr>
        <w:pStyle w:val="EndNoteBibliography"/>
        <w:ind w:left="720" w:hanging="720"/>
        <w:rPr>
          <w:rFonts w:ascii="Lora" w:hAnsi="Lora"/>
          <w:noProof/>
        </w:rPr>
      </w:pPr>
      <w:r w:rsidRPr="00B30DD6">
        <w:rPr>
          <w:rFonts w:ascii="Lora" w:hAnsi="Lora"/>
          <w:noProof/>
        </w:rPr>
        <w:t>Ivanova MV, Akinina YS, Soloukhina OA, Iskra EV, Buivolova OV, Chrabaszcz AV, Stupina EA, Khudyakova MV, Akhutina TV, Dragoy O (2021) The Russian Aphasia Test: The First Comprehensive, Quantitative, Standardized, and Computerized Aphasia Language Battery in Russian. PsyArXiv. doi:doi:10.31234/osf.io/wajdz</w:t>
      </w:r>
    </w:p>
    <w:p w14:paraId="2FC6F8DD" w14:textId="77777777" w:rsidR="002E69DC" w:rsidRPr="00B30DD6" w:rsidRDefault="002E69DC" w:rsidP="002E69DC">
      <w:pPr>
        <w:pStyle w:val="EndNoteBibliography"/>
        <w:ind w:left="720" w:hanging="720"/>
        <w:rPr>
          <w:rFonts w:ascii="Lora" w:hAnsi="Lora"/>
          <w:noProof/>
        </w:rPr>
      </w:pPr>
      <w:r w:rsidRPr="00B30DD6">
        <w:rPr>
          <w:rFonts w:ascii="Lora" w:hAnsi="Lora"/>
          <w:noProof/>
        </w:rPr>
        <w:t>Jakobson LS, Servos P, Goodale MA, Lassonde M (1994) Control of proximal and distal components of prehension in callosal agenesis. Brain 117 ( Pt 5):1107-1113. doi:10.1093/brain/117.5.1107</w:t>
      </w:r>
    </w:p>
    <w:p w14:paraId="45A1917C" w14:textId="77777777" w:rsidR="002E69DC" w:rsidRPr="00B30DD6" w:rsidRDefault="002E69DC" w:rsidP="002E69DC">
      <w:pPr>
        <w:pStyle w:val="EndNoteBibliography"/>
        <w:ind w:left="720" w:hanging="720"/>
        <w:rPr>
          <w:rFonts w:ascii="Lora" w:hAnsi="Lora"/>
          <w:noProof/>
        </w:rPr>
      </w:pPr>
      <w:r w:rsidRPr="00B30DD6">
        <w:rPr>
          <w:rFonts w:ascii="Lora" w:hAnsi="Lora"/>
          <w:noProof/>
        </w:rPr>
        <w:t>Jayaram G, Stagg CJ, Esser P, Kischka U, Stinear J, Johansen-Berg H (2012) Relationships between functional and structural corticospinal tract integrity and walking post stroke. Clin Neurophysiol 123 (12):2422-2428. doi:10.1016/j.clinph.2012.04.026</w:t>
      </w:r>
    </w:p>
    <w:p w14:paraId="2AA86500" w14:textId="275D4395" w:rsidR="002E69DC" w:rsidRPr="00B30DD6" w:rsidRDefault="002E69DC" w:rsidP="002E69DC">
      <w:pPr>
        <w:pStyle w:val="EndNoteBibliography"/>
        <w:ind w:left="720" w:hanging="720"/>
        <w:rPr>
          <w:rFonts w:ascii="Lora" w:hAnsi="Lora"/>
          <w:noProof/>
        </w:rPr>
      </w:pPr>
      <w:r w:rsidRPr="00B30DD6">
        <w:rPr>
          <w:rFonts w:ascii="Lora" w:hAnsi="Lora"/>
          <w:noProof/>
        </w:rPr>
        <w:t>Jehkonen M, Ahonen J-P, Dastidar P, Koivisto A-M, Laippala P, Vilkki J (1998) How to detect visual neglect in acute stroke. The Lancet 351 (9104):727-728. doi:</w:t>
      </w:r>
      <w:hyperlink r:id="rId180" w:history="1">
        <w:r w:rsidRPr="00B30DD6">
          <w:rPr>
            <w:rStyle w:val="Hyperlink"/>
            <w:rFonts w:ascii="Lora" w:hAnsi="Lora"/>
            <w:noProof/>
          </w:rPr>
          <w:t>https://doi.org/10.1016/S0140-6736(05)78497-X</w:t>
        </w:r>
      </w:hyperlink>
    </w:p>
    <w:p w14:paraId="734D3116" w14:textId="77777777" w:rsidR="002E69DC" w:rsidRPr="00B30DD6" w:rsidRDefault="002E69DC" w:rsidP="002E69DC">
      <w:pPr>
        <w:pStyle w:val="EndNoteBibliography"/>
        <w:ind w:left="720" w:hanging="720"/>
        <w:rPr>
          <w:rFonts w:ascii="Lora" w:hAnsi="Lora"/>
          <w:noProof/>
        </w:rPr>
      </w:pPr>
      <w:r w:rsidRPr="00B30DD6">
        <w:rPr>
          <w:rFonts w:ascii="Lora" w:hAnsi="Lora"/>
          <w:noProof/>
        </w:rPr>
        <w:t>Jenkinson PM, Papadaki C, Besharati S, Moro V, Gobbetto V, Crucianelli L, Kirsch LP, Avesani R, Ward NS, Fotopoulou A (2020) Welcoming back my arm: affective touch increases body ownership following right-hemisphere stroke. Brain Commun 2 (1):fcaa034. doi:10.1093/braincomms/fcaa034</w:t>
      </w:r>
    </w:p>
    <w:p w14:paraId="3F8AFA59" w14:textId="77777777" w:rsidR="002E69DC" w:rsidRPr="00B30DD6" w:rsidRDefault="002E69DC" w:rsidP="002E69DC">
      <w:pPr>
        <w:pStyle w:val="EndNoteBibliography"/>
        <w:ind w:left="720" w:hanging="720"/>
        <w:rPr>
          <w:rFonts w:ascii="Lora" w:hAnsi="Lora"/>
          <w:noProof/>
        </w:rPr>
      </w:pPr>
      <w:r w:rsidRPr="00B30DD6">
        <w:rPr>
          <w:rFonts w:ascii="Lora" w:hAnsi="Lora"/>
          <w:noProof/>
        </w:rPr>
        <w:t>Jenkinson PM, Preston C, Ellis SJ (2011) Unawareness after stroke: a review and practical guide to understanding, assessing, and managing anosognosia for hemiplegia. J Clin Exp Neuropsychol 33 (10):1079-1093. doi:10.1080/13803395.2011.596822</w:t>
      </w:r>
    </w:p>
    <w:p w14:paraId="47F795D5" w14:textId="77777777" w:rsidR="002E69DC" w:rsidRPr="00B30DD6" w:rsidRDefault="002E69DC" w:rsidP="002E69DC">
      <w:pPr>
        <w:pStyle w:val="EndNoteBibliography"/>
        <w:ind w:left="720" w:hanging="720"/>
        <w:rPr>
          <w:rFonts w:ascii="Lora" w:hAnsi="Lora"/>
          <w:noProof/>
        </w:rPr>
      </w:pPr>
      <w:r w:rsidRPr="00B30DD6">
        <w:rPr>
          <w:rFonts w:ascii="Lora" w:hAnsi="Lora"/>
          <w:noProof/>
        </w:rPr>
        <w:t>Jenmalm P, Schmitz C, Forssberg H, Ehrsson HH (2006) Lighter or heavier than predicted: neural correlates of corrective mechanisms during erroneously programmed lifts. J Neurosci 26 (35):9015-9021. doi:10.1523/JNEUROSCI.5045-05.2006</w:t>
      </w:r>
    </w:p>
    <w:p w14:paraId="15ECFBD3" w14:textId="77777777" w:rsidR="002E69DC" w:rsidRPr="00B30DD6" w:rsidRDefault="002E69DC" w:rsidP="002E69DC">
      <w:pPr>
        <w:pStyle w:val="EndNoteBibliography"/>
        <w:ind w:left="720" w:hanging="720"/>
        <w:rPr>
          <w:rFonts w:ascii="Lora" w:hAnsi="Lora"/>
          <w:noProof/>
        </w:rPr>
      </w:pPr>
      <w:r w:rsidRPr="00B30DD6">
        <w:rPr>
          <w:rFonts w:ascii="Lora" w:hAnsi="Lora"/>
          <w:noProof/>
        </w:rPr>
        <w:t>Jones PS, Pomeroy VM, Wang J, Schlaug G, Tulasi Marrapu S, Geva S, Rowe PJ, Chandler E, Kerr A, Baron JC, investigators SW-C (2016) Does stroke location predict walk speed response to gait rehabilitation? Hum Brain Mapp 37 (2):689-703. doi:10.1002/hbm.23059</w:t>
      </w:r>
    </w:p>
    <w:p w14:paraId="1E753939"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Kantner J, Lindsay DS (2012) Response bias in recognition memory as a cognitive trait. Memory &amp; Cognition 40 (8):1163-1177. doi:10.3758/s13421-012-0226-0</w:t>
      </w:r>
    </w:p>
    <w:p w14:paraId="160CB904" w14:textId="77777777" w:rsidR="002E69DC" w:rsidRPr="00B30DD6" w:rsidRDefault="002E69DC" w:rsidP="002E69DC">
      <w:pPr>
        <w:pStyle w:val="EndNoteBibliography"/>
        <w:ind w:left="720" w:hanging="720"/>
        <w:rPr>
          <w:rFonts w:ascii="Lora" w:hAnsi="Lora"/>
          <w:noProof/>
        </w:rPr>
      </w:pPr>
      <w:r w:rsidRPr="00B30DD6">
        <w:rPr>
          <w:rFonts w:ascii="Lora" w:hAnsi="Lora"/>
          <w:noProof/>
        </w:rPr>
        <w:t>Kaplan E, Goodglass H, Weintraub S (1983) Boston naming test. Lea &amp; Febiger, Philadelphia</w:t>
      </w:r>
    </w:p>
    <w:p w14:paraId="3A9894B3" w14:textId="77777777" w:rsidR="002E69DC" w:rsidRPr="00B30DD6" w:rsidRDefault="002E69DC" w:rsidP="002E69DC">
      <w:pPr>
        <w:pStyle w:val="EndNoteBibliography"/>
        <w:ind w:left="720" w:hanging="720"/>
        <w:rPr>
          <w:rFonts w:ascii="Lora" w:hAnsi="Lora"/>
          <w:noProof/>
        </w:rPr>
      </w:pPr>
      <w:r w:rsidRPr="00B30DD6">
        <w:rPr>
          <w:rFonts w:ascii="Lora" w:hAnsi="Lora"/>
          <w:noProof/>
        </w:rPr>
        <w:t>Karnath H-O, Ferber S, Himmelbach M (2001) Spatial awareness is a function of the temporal not the posterior parietal lobe. Nature 411 (6840):950-953. doi:10.1038/35082075</w:t>
      </w:r>
    </w:p>
    <w:p w14:paraId="6B7F80D7" w14:textId="77777777" w:rsidR="002E69DC" w:rsidRPr="00B30DD6" w:rsidRDefault="002E69DC" w:rsidP="002E69DC">
      <w:pPr>
        <w:pStyle w:val="EndNoteBibliography"/>
        <w:ind w:left="720" w:hanging="720"/>
        <w:rPr>
          <w:rFonts w:ascii="Lora" w:hAnsi="Lora"/>
          <w:noProof/>
        </w:rPr>
      </w:pPr>
      <w:r w:rsidRPr="00B30DD6">
        <w:rPr>
          <w:rFonts w:ascii="Lora" w:hAnsi="Lora"/>
          <w:noProof/>
        </w:rPr>
        <w:t>Karnath H-O, Rennig J, Johannsen L, Rorden C (2011) The anatomy underlying acute versus chronic spatial neglect: a longitudinal study. Brain 134 (3):903-912. doi:10.1093/brain/awq355</w:t>
      </w:r>
    </w:p>
    <w:p w14:paraId="413B7132" w14:textId="77777777" w:rsidR="002E69DC" w:rsidRPr="00B30DD6" w:rsidRDefault="002E69DC" w:rsidP="002E69DC">
      <w:pPr>
        <w:pStyle w:val="EndNoteBibliography"/>
        <w:ind w:left="720" w:hanging="720"/>
        <w:rPr>
          <w:rFonts w:ascii="Lora" w:hAnsi="Lora"/>
          <w:noProof/>
        </w:rPr>
      </w:pPr>
      <w:r w:rsidRPr="00B30DD6">
        <w:rPr>
          <w:rFonts w:ascii="Lora" w:hAnsi="Lora"/>
          <w:noProof/>
        </w:rPr>
        <w:t>Karnath HO, Baier B, Nagele T (2005) Awareness of the functioning of one's own limbs mediated by the insular cortex? J Neurosci 25 (31):7134-7138. doi:10.1523/JNEUROSCI.1590-05.2005</w:t>
      </w:r>
    </w:p>
    <w:p w14:paraId="0CECC3D4" w14:textId="77777777" w:rsidR="002E69DC" w:rsidRPr="00B30DD6" w:rsidRDefault="002E69DC" w:rsidP="002E69DC">
      <w:pPr>
        <w:pStyle w:val="EndNoteBibliography"/>
        <w:ind w:left="720" w:hanging="720"/>
        <w:rPr>
          <w:rFonts w:ascii="Lora" w:hAnsi="Lora"/>
          <w:noProof/>
        </w:rPr>
      </w:pPr>
      <w:r w:rsidRPr="00B30DD6">
        <w:rPr>
          <w:rFonts w:ascii="Lora" w:hAnsi="Lora"/>
          <w:noProof/>
        </w:rPr>
        <w:t>Karnath HO, Himmelbach M, Rorden C (2002) The subcortical anatomy of human spatial neglect: putamen, caudate nucleus and pulvinar. Brain 125 (2):350-360. doi:10.1093/brain/awf032</w:t>
      </w:r>
    </w:p>
    <w:p w14:paraId="78332C9B" w14:textId="77777777" w:rsidR="002E69DC" w:rsidRPr="00B30DD6" w:rsidRDefault="002E69DC" w:rsidP="002E69DC">
      <w:pPr>
        <w:pStyle w:val="EndNoteBibliography"/>
        <w:ind w:left="720" w:hanging="720"/>
        <w:rPr>
          <w:rFonts w:ascii="Lora" w:hAnsi="Lora"/>
          <w:noProof/>
        </w:rPr>
      </w:pPr>
      <w:r w:rsidRPr="00B30DD6">
        <w:rPr>
          <w:rFonts w:ascii="Lora" w:hAnsi="Lora"/>
          <w:noProof/>
        </w:rPr>
        <w:t>Karolis VR, Corbetta M, Thiebaut de Schotten M (2019) The architecture of functional lateralisation and its relationship to callosal connectivity in the human brain. Nature Communications 10 (1):1417. doi:10.1038/s41467-019-09344-1</w:t>
      </w:r>
    </w:p>
    <w:p w14:paraId="5D6B7A59" w14:textId="65BB1F15" w:rsidR="002E69DC" w:rsidRPr="00B30DD6" w:rsidRDefault="002E69DC" w:rsidP="002E69DC">
      <w:pPr>
        <w:pStyle w:val="EndNoteBibliography"/>
        <w:ind w:left="720" w:hanging="720"/>
        <w:rPr>
          <w:rFonts w:ascii="Lora" w:hAnsi="Lora"/>
          <w:noProof/>
        </w:rPr>
      </w:pPr>
      <w:r w:rsidRPr="00B30DD6">
        <w:rPr>
          <w:rFonts w:ascii="Lora" w:hAnsi="Lora"/>
          <w:noProof/>
        </w:rPr>
        <w:t>Karussis D, Leker RR, Abramsky O (2000) Cognitive dysfunction following thalamic stroke: a study of 16 cases and review of the literature. Journal of the Neurological Sciences 172 (1):25-29. doi:</w:t>
      </w:r>
      <w:hyperlink r:id="rId181" w:history="1">
        <w:r w:rsidRPr="00B30DD6">
          <w:rPr>
            <w:rStyle w:val="Hyperlink"/>
            <w:rFonts w:ascii="Lora" w:hAnsi="Lora"/>
            <w:noProof/>
          </w:rPr>
          <w:t>https://doi.org/10.1016/S0022-510X(99)00267-1</w:t>
        </w:r>
      </w:hyperlink>
    </w:p>
    <w:p w14:paraId="12F737F2" w14:textId="77777777" w:rsidR="002E69DC" w:rsidRPr="00B30DD6" w:rsidRDefault="002E69DC" w:rsidP="002E69DC">
      <w:pPr>
        <w:pStyle w:val="EndNoteBibliography"/>
        <w:ind w:left="720" w:hanging="720"/>
        <w:rPr>
          <w:rFonts w:ascii="Lora" w:hAnsi="Lora"/>
          <w:noProof/>
        </w:rPr>
      </w:pPr>
      <w:r w:rsidRPr="00B30DD6">
        <w:rPr>
          <w:rFonts w:ascii="Lora" w:hAnsi="Lora"/>
          <w:noProof/>
        </w:rPr>
        <w:t>Keith RA, Granger CV, Hamilton BB, Sherwin FS (1987) The functional independence measure: a new tool for rehabilitation. Adv Clin Rehabil 1:6-18</w:t>
      </w:r>
    </w:p>
    <w:p w14:paraId="1C0BA358" w14:textId="77777777" w:rsidR="002E69DC" w:rsidRPr="00B30DD6" w:rsidRDefault="002E69DC" w:rsidP="002E69DC">
      <w:pPr>
        <w:pStyle w:val="EndNoteBibliography"/>
        <w:ind w:left="720" w:hanging="720"/>
        <w:rPr>
          <w:rFonts w:ascii="Lora" w:hAnsi="Lora"/>
          <w:noProof/>
        </w:rPr>
      </w:pPr>
      <w:r w:rsidRPr="00B30DD6">
        <w:rPr>
          <w:rFonts w:ascii="Lora" w:hAnsi="Lora"/>
          <w:noProof/>
        </w:rPr>
        <w:t>Kellor M, Frost J, Silberberg N, Iversen I, Cummings R (1971) Hand strength and dexterity. Am J Occup Ther 25 (2):77-83</w:t>
      </w:r>
    </w:p>
    <w:p w14:paraId="3E2DBF06" w14:textId="77777777" w:rsidR="002E69DC" w:rsidRPr="00B30DD6" w:rsidRDefault="002E69DC" w:rsidP="002E69DC">
      <w:pPr>
        <w:pStyle w:val="EndNoteBibliography"/>
        <w:ind w:left="720" w:hanging="720"/>
        <w:rPr>
          <w:rFonts w:ascii="Lora" w:hAnsi="Lora"/>
          <w:noProof/>
        </w:rPr>
      </w:pPr>
      <w:r w:rsidRPr="00B30DD6">
        <w:rPr>
          <w:rFonts w:ascii="Lora" w:hAnsi="Lora"/>
          <w:noProof/>
        </w:rPr>
        <w:t>Kemerdere R, de Champfleur NM, Deverdun J, Cochereau J, Moritz-Gasser S, Herbet G, Duffau H (2016) Role of the left frontal aslant tract in stuttering: a brain stimulation and tractographic study. Journal of Neurology 263 (1):157-167. doi:10.1007/s00415-015-7949-3</w:t>
      </w:r>
    </w:p>
    <w:p w14:paraId="3CFCF6F6" w14:textId="26BE7E00" w:rsidR="002E69DC" w:rsidRPr="00B30DD6" w:rsidRDefault="002E69DC" w:rsidP="002E69DC">
      <w:pPr>
        <w:pStyle w:val="EndNoteBibliography"/>
        <w:ind w:left="720" w:hanging="720"/>
        <w:rPr>
          <w:rFonts w:ascii="Lora" w:hAnsi="Lora"/>
          <w:noProof/>
        </w:rPr>
      </w:pPr>
      <w:r w:rsidRPr="00B30DD6">
        <w:rPr>
          <w:rFonts w:ascii="Lora" w:hAnsi="Lora"/>
          <w:noProof/>
        </w:rPr>
        <w:t xml:space="preserve">Kertesz A (2006) Western Aphasia Battery-Revised. Pearson. </w:t>
      </w:r>
      <w:hyperlink r:id="rId182" w:history="1">
        <w:r w:rsidRPr="00B30DD6">
          <w:rPr>
            <w:rStyle w:val="Hyperlink"/>
            <w:rFonts w:ascii="Lora" w:hAnsi="Lora"/>
            <w:noProof/>
          </w:rPr>
          <w:t>https://www.pearsonassessments.com/store/usassessments/en/Store/Professional-Assessments/Speech-%26-Language/Western-Aphasia-Battery-Revised/p/100000194.html?tab=faqs#</w:t>
        </w:r>
      </w:hyperlink>
      <w:r w:rsidRPr="00B30DD6">
        <w:rPr>
          <w:rFonts w:ascii="Lora" w:hAnsi="Lora"/>
          <w:noProof/>
        </w:rPr>
        <w:t xml:space="preserve">. </w:t>
      </w:r>
    </w:p>
    <w:p w14:paraId="09199FFE" w14:textId="118CC048" w:rsidR="002E69DC" w:rsidRPr="00B30DD6" w:rsidRDefault="002E69DC" w:rsidP="002E69DC">
      <w:pPr>
        <w:pStyle w:val="EndNoteBibliography"/>
        <w:ind w:left="720" w:hanging="720"/>
        <w:rPr>
          <w:rFonts w:ascii="Lora" w:hAnsi="Lora"/>
          <w:noProof/>
        </w:rPr>
      </w:pPr>
      <w:r w:rsidRPr="00B30DD6">
        <w:rPr>
          <w:rFonts w:ascii="Lora" w:hAnsi="Lora"/>
          <w:noProof/>
        </w:rPr>
        <w:t>Kim EJ, Choi KD, Han MK, Lee BH, Seo SW, Moon SY, Heilman KM, Na DL (2008) Hemispatial neglect in cerebellar stroke. Journal of the Neurological Sciences 275 (1):133-138. doi:</w:t>
      </w:r>
      <w:hyperlink r:id="rId183" w:history="1">
        <w:r w:rsidRPr="00B30DD6">
          <w:rPr>
            <w:rStyle w:val="Hyperlink"/>
            <w:rFonts w:ascii="Lora" w:hAnsi="Lora"/>
            <w:noProof/>
          </w:rPr>
          <w:t>https://doi.org/10.1016/j.jns.2008.08.012</w:t>
        </w:r>
      </w:hyperlink>
    </w:p>
    <w:p w14:paraId="1E4262E6" w14:textId="77777777" w:rsidR="002E69DC" w:rsidRPr="00B30DD6" w:rsidRDefault="002E69DC" w:rsidP="002E69DC">
      <w:pPr>
        <w:pStyle w:val="EndNoteBibliography"/>
        <w:ind w:left="720" w:hanging="720"/>
        <w:rPr>
          <w:rFonts w:ascii="Lora" w:hAnsi="Lora"/>
          <w:noProof/>
        </w:rPr>
      </w:pPr>
      <w:r w:rsidRPr="00B30DD6">
        <w:rPr>
          <w:rFonts w:ascii="Lora" w:hAnsi="Lora"/>
          <w:noProof/>
        </w:rPr>
        <w:t>Kim SG, Uğurbil K, Strick PL (1994) Activation of a Cerebellar Output Nucleus During Cognitive Processing. Science 265 (5174):949-951. doi:10.1126/science.8052851</w:t>
      </w:r>
    </w:p>
    <w:p w14:paraId="346AB171" w14:textId="77777777" w:rsidR="002E69DC" w:rsidRPr="00B30DD6" w:rsidRDefault="002E69DC" w:rsidP="002E69DC">
      <w:pPr>
        <w:pStyle w:val="EndNoteBibliography"/>
        <w:ind w:left="720" w:hanging="720"/>
        <w:rPr>
          <w:rFonts w:ascii="Lora" w:hAnsi="Lora"/>
          <w:noProof/>
        </w:rPr>
      </w:pPr>
      <w:r w:rsidRPr="00B30DD6">
        <w:rPr>
          <w:rFonts w:ascii="Lora" w:hAnsi="Lora"/>
          <w:noProof/>
        </w:rPr>
        <w:t>Kitazawa S, Kimura T, Yin P-B (1998) Cerebellar complex spikes encode both destinations and errors in arm movements. Nature 392 (6675):494-497. doi:10.1038/33141</w:t>
      </w:r>
    </w:p>
    <w:p w14:paraId="5A25D464"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Knopman DS, Selnes OA, Niccum N, Rubens AB (1984) Recovery of naming in aphasia: relationship to fluency, comprehension and CT findings. Neurology 34 (11):1461-1470. doi:10.1212/wnl.34.11.1461</w:t>
      </w:r>
    </w:p>
    <w:p w14:paraId="35CC6B6B" w14:textId="77777777" w:rsidR="002E69DC" w:rsidRPr="00B30DD6" w:rsidRDefault="002E69DC" w:rsidP="002E69DC">
      <w:pPr>
        <w:pStyle w:val="EndNoteBibliography"/>
        <w:ind w:left="720" w:hanging="720"/>
        <w:rPr>
          <w:rFonts w:ascii="Lora" w:hAnsi="Lora"/>
          <w:noProof/>
        </w:rPr>
      </w:pPr>
      <w:r w:rsidRPr="00B30DD6">
        <w:rPr>
          <w:rFonts w:ascii="Lora" w:hAnsi="Lora"/>
          <w:noProof/>
        </w:rPr>
        <w:t>Koini M, Rombouts SARB, Veer IM, Van Buchem MA, Huijbregts SCJ (2017) White matter microstructure of patients with neurofibromatosis type 1 and its relation to inhibitory control. Brain Imaging and Behavior 11 (6):1731-1740. doi:10.1007/s11682-016-9641-3</w:t>
      </w:r>
    </w:p>
    <w:p w14:paraId="10A772AB" w14:textId="2592CE5E" w:rsidR="002E69DC" w:rsidRPr="00B30DD6" w:rsidRDefault="002E69DC" w:rsidP="002E69DC">
      <w:pPr>
        <w:pStyle w:val="EndNoteBibliography"/>
        <w:ind w:left="720" w:hanging="720"/>
        <w:rPr>
          <w:rFonts w:ascii="Lora" w:hAnsi="Lora"/>
          <w:noProof/>
        </w:rPr>
      </w:pPr>
      <w:r w:rsidRPr="00B30DD6">
        <w:rPr>
          <w:rFonts w:ascii="Lora" w:hAnsi="Lora"/>
          <w:noProof/>
        </w:rPr>
        <w:t>Konishi S, Wheeler ME, Donaldson DI, Buckner RL (2000) Neural Correlates of Episodic Retrieval Success. NeuroImage 12 (3):276-286. doi:</w:t>
      </w:r>
      <w:hyperlink r:id="rId184" w:history="1">
        <w:r w:rsidRPr="00B30DD6">
          <w:rPr>
            <w:rStyle w:val="Hyperlink"/>
            <w:rFonts w:ascii="Lora" w:hAnsi="Lora"/>
            <w:noProof/>
          </w:rPr>
          <w:t>https://doi.org/10.1006/nimg.2000.0614</w:t>
        </w:r>
      </w:hyperlink>
    </w:p>
    <w:p w14:paraId="3744F061" w14:textId="027BA593" w:rsidR="002E69DC" w:rsidRPr="00B30DD6" w:rsidRDefault="002E69DC" w:rsidP="002E69DC">
      <w:pPr>
        <w:pStyle w:val="EndNoteBibliography"/>
        <w:ind w:left="720" w:hanging="720"/>
        <w:rPr>
          <w:rFonts w:ascii="Lora" w:hAnsi="Lora"/>
          <w:noProof/>
        </w:rPr>
      </w:pPr>
      <w:r w:rsidRPr="00B30DD6">
        <w:rPr>
          <w:rFonts w:ascii="Lora" w:hAnsi="Lora"/>
          <w:noProof/>
        </w:rPr>
        <w:t>Koski LM, Paus T, Petrides M (1998) Directed attention after unilateral frontal excisions in humans. Neuropsychologia 36 (12):1363-1371. doi:</w:t>
      </w:r>
      <w:hyperlink r:id="rId185" w:history="1">
        <w:r w:rsidRPr="00B30DD6">
          <w:rPr>
            <w:rStyle w:val="Hyperlink"/>
            <w:rFonts w:ascii="Lora" w:hAnsi="Lora"/>
            <w:noProof/>
          </w:rPr>
          <w:t>https://doi.org/10.1016/S0028-3932(98)00018-9</w:t>
        </w:r>
      </w:hyperlink>
    </w:p>
    <w:p w14:paraId="21BCCBC8" w14:textId="77777777" w:rsidR="002E69DC" w:rsidRPr="00B30DD6" w:rsidRDefault="002E69DC" w:rsidP="002E69DC">
      <w:pPr>
        <w:pStyle w:val="EndNoteBibliography"/>
        <w:ind w:left="720" w:hanging="720"/>
        <w:rPr>
          <w:rFonts w:ascii="Lora" w:hAnsi="Lora"/>
          <w:noProof/>
        </w:rPr>
      </w:pPr>
      <w:r w:rsidRPr="00B30DD6">
        <w:rPr>
          <w:rFonts w:ascii="Lora" w:hAnsi="Lora"/>
          <w:noProof/>
        </w:rPr>
        <w:t>Kranczioch C, Debener S, Schwarzbach J, Goebel R, Engel AK (2005) Neural correlates of conscious perception in the attentional blink. Neuroimage 24 (3):704-714. doi:10.1016/j.neuroimage.2004.09.024</w:t>
      </w:r>
    </w:p>
    <w:p w14:paraId="28732CA1" w14:textId="77777777" w:rsidR="002E69DC" w:rsidRPr="00B30DD6" w:rsidRDefault="002E69DC" w:rsidP="002E69DC">
      <w:pPr>
        <w:pStyle w:val="EndNoteBibliography"/>
        <w:ind w:left="720" w:hanging="720"/>
        <w:rPr>
          <w:rFonts w:ascii="Lora" w:hAnsi="Lora"/>
          <w:noProof/>
        </w:rPr>
      </w:pPr>
      <w:r w:rsidRPr="00B30DD6">
        <w:rPr>
          <w:rFonts w:ascii="Lora" w:hAnsi="Lora"/>
          <w:noProof/>
        </w:rPr>
        <w:t>Kravitz DJ, Saleem KS, Baker CI, Mishkin M (2011) A new neural framework for visuospatial processing. Nature Reviews Neuroscience 12 (4):217-230. doi:10.1038/nrn3008</w:t>
      </w:r>
    </w:p>
    <w:p w14:paraId="30F154C7" w14:textId="77777777" w:rsidR="002E69DC" w:rsidRPr="00B30DD6" w:rsidRDefault="002E69DC" w:rsidP="002E69DC">
      <w:pPr>
        <w:pStyle w:val="EndNoteBibliography"/>
        <w:ind w:left="720" w:hanging="720"/>
        <w:rPr>
          <w:rFonts w:ascii="Lora" w:hAnsi="Lora"/>
          <w:noProof/>
        </w:rPr>
      </w:pPr>
      <w:r w:rsidRPr="00B30DD6">
        <w:rPr>
          <w:rFonts w:ascii="Lora" w:hAnsi="Lora"/>
          <w:noProof/>
        </w:rPr>
        <w:t>Kreisler A, Godefroy O, Delmaire C, Debachy B, Leclercq M, Pruvo JP, Leys D (2000) The anatomy of aphasia revisited. Neurology 54 (5):1117-1123. doi:10.1212/wnl.54.5.1117</w:t>
      </w:r>
    </w:p>
    <w:p w14:paraId="462AE849" w14:textId="77777777" w:rsidR="002E69DC" w:rsidRPr="00B30DD6" w:rsidRDefault="002E69DC" w:rsidP="002E69DC">
      <w:pPr>
        <w:pStyle w:val="EndNoteBibliography"/>
        <w:ind w:left="720" w:hanging="720"/>
        <w:rPr>
          <w:rFonts w:ascii="Lora" w:hAnsi="Lora"/>
          <w:noProof/>
        </w:rPr>
      </w:pPr>
      <w:r w:rsidRPr="00B30DD6">
        <w:rPr>
          <w:rFonts w:ascii="Lora" w:hAnsi="Lora"/>
          <w:noProof/>
        </w:rPr>
        <w:t>Kumral E, Kocaer T, Ertubey NO, Kumral K (1995) Thalamic hemorrhage. A prospective study of 100 patients. Stroke 26 (6):964-970. doi:10.1161/01.str.26.6.964</w:t>
      </w:r>
    </w:p>
    <w:p w14:paraId="5634D64B" w14:textId="77777777" w:rsidR="002E69DC" w:rsidRPr="00B30DD6" w:rsidRDefault="002E69DC" w:rsidP="002E69DC">
      <w:pPr>
        <w:pStyle w:val="EndNoteBibliography"/>
        <w:ind w:left="720" w:hanging="720"/>
        <w:rPr>
          <w:rFonts w:ascii="Lora" w:hAnsi="Lora"/>
          <w:noProof/>
        </w:rPr>
      </w:pPr>
      <w:r w:rsidRPr="00B30DD6">
        <w:rPr>
          <w:rFonts w:ascii="Lora" w:hAnsi="Lora"/>
          <w:noProof/>
        </w:rPr>
        <w:t>Lacritz LH, Cullum CM (1998) The Hopkins Verbal Learning Test and CVLT: A preliminary comparison. Archives of Clinical Neuropsychology 13:623–628</w:t>
      </w:r>
    </w:p>
    <w:p w14:paraId="0F7AD5A0" w14:textId="77777777" w:rsidR="002E69DC" w:rsidRPr="00B30DD6" w:rsidRDefault="002E69DC" w:rsidP="002E69DC">
      <w:pPr>
        <w:pStyle w:val="EndNoteBibliography"/>
        <w:ind w:left="720" w:hanging="720"/>
        <w:rPr>
          <w:rFonts w:ascii="Lora" w:hAnsi="Lora"/>
          <w:noProof/>
        </w:rPr>
      </w:pPr>
      <w:r w:rsidRPr="00B30DD6">
        <w:rPr>
          <w:rFonts w:ascii="Lora" w:hAnsi="Lora"/>
          <w:noProof/>
        </w:rPr>
        <w:t>Lansing AE, Ivnik RJ, Cullum CM, Randolph C (1999) An empirically derived short form of the Boston naming test. Archives of clinical neuropsychology : the official journal of the National Academy of Neuropsychologists 14 (6):481-487</w:t>
      </w:r>
    </w:p>
    <w:p w14:paraId="1A537F2A" w14:textId="77777777" w:rsidR="002E69DC" w:rsidRPr="00B30DD6" w:rsidRDefault="002E69DC" w:rsidP="002E69DC">
      <w:pPr>
        <w:pStyle w:val="EndNoteBibliography"/>
        <w:ind w:left="720" w:hanging="720"/>
        <w:rPr>
          <w:rFonts w:ascii="Lora" w:hAnsi="Lora"/>
          <w:noProof/>
        </w:rPr>
      </w:pPr>
      <w:r w:rsidRPr="00B30DD6">
        <w:rPr>
          <w:rFonts w:ascii="Lora" w:hAnsi="Lora"/>
          <w:noProof/>
        </w:rPr>
        <w:t>Lassonde MC, Sauerwein HC, Lepore F (2003) Agenesis of the corpus callosum. In: Zaidel E, Iacoboni M (eds) The parallel brain: The cognitive neuroscience of the corpus callosum. MIT Press, pp 357–369</w:t>
      </w:r>
    </w:p>
    <w:p w14:paraId="2C021EC2" w14:textId="77777777" w:rsidR="002E69DC" w:rsidRPr="00B30DD6" w:rsidRDefault="002E69DC" w:rsidP="002E69DC">
      <w:pPr>
        <w:pStyle w:val="EndNoteBibliography"/>
        <w:ind w:left="720" w:hanging="720"/>
        <w:rPr>
          <w:rFonts w:ascii="Lora" w:hAnsi="Lora"/>
          <w:noProof/>
        </w:rPr>
      </w:pPr>
      <w:r w:rsidRPr="00B30DD6">
        <w:rPr>
          <w:rFonts w:ascii="Lora" w:hAnsi="Lora"/>
          <w:noProof/>
        </w:rPr>
        <w:t>Leibovitch FS, Black SE, Caldwell CB, Ebert PL, Ehrlich LE, Szalai JP (1998) Brain-behavior correlations in hemispatial neglect using CT and SPECT: the Sunnybrook Stroke Study. Neurology 50 (4):901-908. doi:10.1212/wnl.50.4.901</w:t>
      </w:r>
    </w:p>
    <w:p w14:paraId="2D8534A4" w14:textId="77777777" w:rsidR="002E69DC" w:rsidRPr="00B30DD6" w:rsidRDefault="002E69DC" w:rsidP="002E69DC">
      <w:pPr>
        <w:pStyle w:val="EndNoteBibliography"/>
        <w:ind w:left="720" w:hanging="720"/>
        <w:rPr>
          <w:rFonts w:ascii="Lora" w:hAnsi="Lora"/>
          <w:noProof/>
        </w:rPr>
      </w:pPr>
      <w:r w:rsidRPr="00B30DD6">
        <w:rPr>
          <w:rFonts w:ascii="Lora" w:hAnsi="Lora"/>
          <w:noProof/>
        </w:rPr>
        <w:t>Leshikar ED, Duarte A, Hertzog C (2012) Task-selective memory effects for successfully implemented encoding strategies. PLoS One 7 (5):e38160. doi:10.1371/journal.pone.0038160</w:t>
      </w:r>
    </w:p>
    <w:p w14:paraId="6E244F0F" w14:textId="77777777" w:rsidR="002E69DC" w:rsidRPr="00B30DD6" w:rsidRDefault="002E69DC" w:rsidP="002E69DC">
      <w:pPr>
        <w:pStyle w:val="EndNoteBibliography"/>
        <w:ind w:left="720" w:hanging="720"/>
        <w:rPr>
          <w:rFonts w:ascii="Lora" w:hAnsi="Lora"/>
          <w:noProof/>
        </w:rPr>
      </w:pPr>
      <w:r w:rsidRPr="00B30DD6">
        <w:rPr>
          <w:rFonts w:ascii="Lora" w:hAnsi="Lora"/>
          <w:noProof/>
        </w:rPr>
        <w:t>Li Y, Wu P, Liang F, Huang W (2015) The microstructural status of the corpus callosum is associated with the degree of motor function and neurological deficit in stroke patients. PLoS One 10 (4):e0122615. doi:10.1371/journal.pone.0122615</w:t>
      </w:r>
    </w:p>
    <w:p w14:paraId="2718C6E4"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Liu W, Whitall J, Kepple TM (2013) Multi-joint coordination of functional arm reaching: induced position analysis. J Appl Biomech 29 (2):235-240. doi:10.1123/jab.29.2.235</w:t>
      </w:r>
    </w:p>
    <w:p w14:paraId="0993E6D8" w14:textId="77777777" w:rsidR="002E69DC" w:rsidRPr="00B30DD6" w:rsidRDefault="002E69DC" w:rsidP="002E69DC">
      <w:pPr>
        <w:pStyle w:val="EndNoteBibliography"/>
        <w:ind w:left="720" w:hanging="720"/>
        <w:rPr>
          <w:rFonts w:ascii="Lora" w:hAnsi="Lora"/>
          <w:noProof/>
        </w:rPr>
      </w:pPr>
      <w:r w:rsidRPr="00B30DD6">
        <w:rPr>
          <w:rFonts w:ascii="Lora" w:hAnsi="Lora"/>
          <w:noProof/>
        </w:rPr>
        <w:t>Longstreth WT, Jr., Manolio TA, Arnold A, Burke GL, Bryan N, Jungreis CA, Enright PL, O'Leary D, Fried L (1996) Clinical correlates of white matter findings on cranial magnetic resonance imaging of 3301 elderly people. The Cardiovascular Health Study. Stroke 27 (8):1274-1282. doi:10.1161/01.str.27.8.1274</w:t>
      </w:r>
    </w:p>
    <w:p w14:paraId="596DAC6F" w14:textId="77777777" w:rsidR="002E69DC" w:rsidRPr="00B30DD6" w:rsidRDefault="002E69DC" w:rsidP="002E69DC">
      <w:pPr>
        <w:pStyle w:val="EndNoteBibliography"/>
        <w:ind w:left="720" w:hanging="720"/>
        <w:rPr>
          <w:rFonts w:ascii="Lora" w:hAnsi="Lora"/>
          <w:noProof/>
        </w:rPr>
      </w:pPr>
      <w:r w:rsidRPr="00B30DD6">
        <w:rPr>
          <w:rFonts w:ascii="Lora" w:hAnsi="Lora"/>
          <w:noProof/>
        </w:rPr>
        <w:t>López-Barroso D, Catani M, Ripollés P, Dell, Acqua F, Rodríguez-Fornells A, de Diego-Balaguer R (2013) Word learning is mediated by the left arcuate fasciculus. Proceedings of the National Academy of Sciences 110 (32):13168. doi:10.1073/pnas.1301696110</w:t>
      </w:r>
    </w:p>
    <w:p w14:paraId="2532E58A" w14:textId="77777777" w:rsidR="002E69DC" w:rsidRPr="00B30DD6" w:rsidRDefault="002E69DC" w:rsidP="002E69DC">
      <w:pPr>
        <w:pStyle w:val="EndNoteBibliography"/>
        <w:ind w:left="720" w:hanging="720"/>
        <w:rPr>
          <w:rFonts w:ascii="Lora" w:hAnsi="Lora"/>
          <w:noProof/>
        </w:rPr>
      </w:pPr>
      <w:r w:rsidRPr="00B30DD6">
        <w:rPr>
          <w:rFonts w:ascii="Lora" w:hAnsi="Lora"/>
          <w:noProof/>
        </w:rPr>
        <w:t>Luck SJ, Hillyard SA, Mangun GR, Gazzaniga MS (1989) Independent hemispheric attentional systems mediate visual search in split-brain patients. Nature 342 (6249):543-545. doi:10.1038/342543a0</w:t>
      </w:r>
    </w:p>
    <w:p w14:paraId="2C12F4C1" w14:textId="77777777" w:rsidR="002E69DC" w:rsidRPr="00B30DD6" w:rsidRDefault="002E69DC" w:rsidP="002E69DC">
      <w:pPr>
        <w:pStyle w:val="EndNoteBibliography"/>
        <w:ind w:left="720" w:hanging="720"/>
        <w:rPr>
          <w:rFonts w:ascii="Lora" w:hAnsi="Lora"/>
          <w:noProof/>
        </w:rPr>
      </w:pPr>
      <w:r w:rsidRPr="00B30DD6">
        <w:rPr>
          <w:rFonts w:ascii="Lora" w:hAnsi="Lora"/>
          <w:noProof/>
        </w:rPr>
        <w:t>Lunven M, Thiebaut De Schotten M, Bourlon C, Duret C, Migliaccio R, Rode G, Bartolomeo P (2015) White matter lesional predictors of chronic visual neglect: a longitudinal study. Brain 138 (3):746-760. doi:10.1093/brain/awu389</w:t>
      </w:r>
    </w:p>
    <w:p w14:paraId="56C1995A" w14:textId="77777777" w:rsidR="002E69DC" w:rsidRPr="00B30DD6" w:rsidRDefault="002E69DC" w:rsidP="002E69DC">
      <w:pPr>
        <w:pStyle w:val="EndNoteBibliography"/>
        <w:ind w:left="720" w:hanging="720"/>
        <w:rPr>
          <w:rFonts w:ascii="Lora" w:hAnsi="Lora"/>
          <w:noProof/>
        </w:rPr>
      </w:pPr>
      <w:r w:rsidRPr="00B30DD6">
        <w:rPr>
          <w:rFonts w:ascii="Lora" w:hAnsi="Lora"/>
          <w:noProof/>
        </w:rPr>
        <w:t>Lyle RC (1981) A performance test for assessment of upper limb function in physical rehabilitation treatment and research. Int J Rehabil Res 4 (4):483-492. doi:10.1097/00004356-198112000-00001</w:t>
      </w:r>
    </w:p>
    <w:p w14:paraId="0EF6DDBF" w14:textId="77777777" w:rsidR="002E69DC" w:rsidRPr="00B30DD6" w:rsidRDefault="002E69DC" w:rsidP="002E69DC">
      <w:pPr>
        <w:pStyle w:val="EndNoteBibliography"/>
        <w:ind w:left="720" w:hanging="720"/>
        <w:rPr>
          <w:rFonts w:ascii="Lora" w:hAnsi="Lora"/>
          <w:noProof/>
        </w:rPr>
      </w:pPr>
      <w:r w:rsidRPr="00B30DD6">
        <w:rPr>
          <w:rFonts w:ascii="Lora" w:hAnsi="Lora"/>
          <w:noProof/>
        </w:rPr>
        <w:t>Mack WJ, Freed DM, Williams BW, Henderson VW (1992) Boston Naming Test: shortened versions for use in Alzheimer's disease. J Gerontol 47 (3):P154-158. doi:10.1093/geronj/47.3.p154</w:t>
      </w:r>
    </w:p>
    <w:p w14:paraId="331A3A6B" w14:textId="77777777" w:rsidR="002E69DC" w:rsidRPr="00B30DD6" w:rsidRDefault="002E69DC" w:rsidP="002E69DC">
      <w:pPr>
        <w:pStyle w:val="EndNoteBibliography"/>
        <w:ind w:left="720" w:hanging="720"/>
        <w:rPr>
          <w:rFonts w:ascii="Lora" w:hAnsi="Lora"/>
          <w:noProof/>
        </w:rPr>
      </w:pPr>
      <w:r w:rsidRPr="00B30DD6">
        <w:rPr>
          <w:rFonts w:ascii="Lora" w:hAnsi="Lora"/>
          <w:noProof/>
        </w:rPr>
        <w:t>Manes F, Paradiso S, Springer JA, Lamberty G, Robinson RG (1999) Neglect after right insular cortex infarction. Stroke 30 (5):946-948. doi:10.1161/01.str.30.5.946</w:t>
      </w:r>
    </w:p>
    <w:p w14:paraId="7F5D50F1" w14:textId="77777777" w:rsidR="002E69DC" w:rsidRPr="00B30DD6" w:rsidRDefault="002E69DC" w:rsidP="002E69DC">
      <w:pPr>
        <w:pStyle w:val="EndNoteBibliography"/>
        <w:ind w:left="720" w:hanging="720"/>
        <w:rPr>
          <w:rFonts w:ascii="Lora" w:hAnsi="Lora"/>
          <w:noProof/>
        </w:rPr>
      </w:pPr>
      <w:r w:rsidRPr="00B30DD6">
        <w:rPr>
          <w:rFonts w:ascii="Lora" w:hAnsi="Lora"/>
          <w:noProof/>
        </w:rPr>
        <w:t>Mani S, Mutha PK, Przybyla A, Haaland KY, Good DC, Sainburg RL (2013) Contralesional motor deficits after unilateral stroke reflect hemisphere-specific control mechanisms. Brain 136 (Pt 4):1288-1303. doi:10.1093/brain/aws283</w:t>
      </w:r>
    </w:p>
    <w:p w14:paraId="5AB45615" w14:textId="77777777" w:rsidR="002E69DC" w:rsidRPr="00B30DD6" w:rsidRDefault="002E69DC" w:rsidP="002E69DC">
      <w:pPr>
        <w:pStyle w:val="EndNoteBibliography"/>
        <w:ind w:left="720" w:hanging="720"/>
        <w:rPr>
          <w:rFonts w:ascii="Lora" w:hAnsi="Lora"/>
          <w:noProof/>
        </w:rPr>
      </w:pPr>
      <w:r w:rsidRPr="00B30DD6">
        <w:rPr>
          <w:rFonts w:ascii="Lora" w:hAnsi="Lora"/>
          <w:noProof/>
        </w:rPr>
        <w:t>Marchetti C, Della Sala S (1998) Disentangling the alien and anarchic hand. . Cognitive Neuropsychiatry 3:191–207</w:t>
      </w:r>
    </w:p>
    <w:p w14:paraId="423AACAE" w14:textId="4B7CD5D7" w:rsidR="002E69DC" w:rsidRPr="00B30DD6" w:rsidRDefault="002E69DC" w:rsidP="002E69DC">
      <w:pPr>
        <w:pStyle w:val="EndNoteBibliography"/>
        <w:ind w:left="720" w:hanging="720"/>
        <w:rPr>
          <w:rFonts w:ascii="Lora" w:hAnsi="Lora"/>
          <w:noProof/>
        </w:rPr>
      </w:pPr>
      <w:r w:rsidRPr="00B30DD6">
        <w:rPr>
          <w:rFonts w:ascii="Lora" w:hAnsi="Lora"/>
          <w:noProof/>
        </w:rPr>
        <w:t>Marczinski CA, Kertesz A (2006) Category and letter fluency in semantic dementia, primary progressive aphasia, and Alzheimer’s disease. Brain and Language 97 (3):258-265. doi:</w:t>
      </w:r>
      <w:hyperlink r:id="rId186" w:history="1">
        <w:r w:rsidRPr="00B30DD6">
          <w:rPr>
            <w:rStyle w:val="Hyperlink"/>
            <w:rFonts w:ascii="Lora" w:hAnsi="Lora"/>
            <w:noProof/>
          </w:rPr>
          <w:t>https://doi.org/10.1016/j.bandl.2005.11.001</w:t>
        </w:r>
      </w:hyperlink>
    </w:p>
    <w:p w14:paraId="156F7284" w14:textId="77777777" w:rsidR="002E69DC" w:rsidRPr="00B30DD6" w:rsidRDefault="002E69DC" w:rsidP="002E69DC">
      <w:pPr>
        <w:pStyle w:val="EndNoteBibliography"/>
        <w:ind w:left="720" w:hanging="720"/>
        <w:rPr>
          <w:rFonts w:ascii="Lora" w:hAnsi="Lora"/>
          <w:noProof/>
        </w:rPr>
      </w:pPr>
      <w:r w:rsidRPr="00B30DD6">
        <w:rPr>
          <w:rFonts w:ascii="Lora" w:hAnsi="Lora"/>
          <w:noProof/>
        </w:rPr>
        <w:t>Mariën P, Ackermann H, Adamaszek M, Barwood CHS, Beaton A, Desmond J, De Witte E, Fawcett AJ, Hertrich I, Küper M, Leggio M, Marvel C, Molinari M, Murdoch BE, Nicolson RI, Schmahmann JD, Stoodley CJ, Thürling M, Timmann D, Wouters E, Ziegler W (2014) Consensus Paper: Language and the Cerebellum: an Ongoing Enigma. The Cerebellum 13 (3):386-410. doi:10.1007/s12311-013-0540-5</w:t>
      </w:r>
    </w:p>
    <w:p w14:paraId="50547428" w14:textId="6251976A" w:rsidR="002E69DC" w:rsidRPr="00B30DD6" w:rsidRDefault="002E69DC" w:rsidP="002E69DC">
      <w:pPr>
        <w:pStyle w:val="EndNoteBibliography"/>
        <w:ind w:left="720" w:hanging="720"/>
        <w:rPr>
          <w:rFonts w:ascii="Lora" w:hAnsi="Lora"/>
          <w:noProof/>
        </w:rPr>
      </w:pPr>
      <w:r w:rsidRPr="00B30DD6">
        <w:rPr>
          <w:rFonts w:ascii="Lora" w:hAnsi="Lora"/>
          <w:noProof/>
        </w:rPr>
        <w:t>Martino J, Brogna C, Robles SG, Vergani F, Duffau H (2010) Anatomic dissection of the inferior fronto-occipital fasciculus revisited in the lights of brain stimulation data. Cortex 46 (5):691-699. doi:</w:t>
      </w:r>
      <w:hyperlink r:id="rId187" w:history="1">
        <w:r w:rsidRPr="00B30DD6">
          <w:rPr>
            <w:rStyle w:val="Hyperlink"/>
            <w:rFonts w:ascii="Lora" w:hAnsi="Lora"/>
            <w:noProof/>
          </w:rPr>
          <w:t>https://doi.org/10.1016/j.cortex.2009.07.015</w:t>
        </w:r>
      </w:hyperlink>
    </w:p>
    <w:p w14:paraId="3313AFE9"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Marvel CL, Desmond JE (2010) Functional Topography of the Cerebellum in Verbal Working Memory. Neuropsychology Review 20 (3):271-279. doi:10.1007/s11065-010-9137-7</w:t>
      </w:r>
    </w:p>
    <w:p w14:paraId="54F73B44" w14:textId="04C9EE06" w:rsidR="002E69DC" w:rsidRPr="00B30DD6" w:rsidRDefault="002E69DC" w:rsidP="002E69DC">
      <w:pPr>
        <w:pStyle w:val="EndNoteBibliography"/>
        <w:ind w:left="720" w:hanging="720"/>
        <w:rPr>
          <w:rFonts w:ascii="Lora" w:hAnsi="Lora"/>
          <w:noProof/>
        </w:rPr>
      </w:pPr>
      <w:r w:rsidRPr="00B30DD6">
        <w:rPr>
          <w:rFonts w:ascii="Lora" w:hAnsi="Lora"/>
          <w:noProof/>
        </w:rPr>
        <w:t>Mashour GA, Roelfsema P, Changeux J-P, Dehaene S (2020) Conscious Processing and the Global Neuronal Workspace Hypothesis. Neuron 105 (5):776-798. doi:</w:t>
      </w:r>
      <w:hyperlink r:id="rId188" w:history="1">
        <w:r w:rsidRPr="00B30DD6">
          <w:rPr>
            <w:rStyle w:val="Hyperlink"/>
            <w:rFonts w:ascii="Lora" w:hAnsi="Lora"/>
            <w:noProof/>
          </w:rPr>
          <w:t>https://doi.org/10.1016/j.neuron.2020.01.026</w:t>
        </w:r>
      </w:hyperlink>
    </w:p>
    <w:p w14:paraId="2274B71F" w14:textId="77777777" w:rsidR="002E69DC" w:rsidRPr="00B30DD6" w:rsidRDefault="002E69DC" w:rsidP="002E69DC">
      <w:pPr>
        <w:pStyle w:val="EndNoteBibliography"/>
        <w:ind w:left="720" w:hanging="720"/>
        <w:rPr>
          <w:rFonts w:ascii="Lora" w:hAnsi="Lora"/>
          <w:noProof/>
        </w:rPr>
      </w:pPr>
      <w:r w:rsidRPr="00B30DD6">
        <w:rPr>
          <w:rFonts w:ascii="Lora" w:hAnsi="Lora"/>
          <w:noProof/>
        </w:rPr>
        <w:t>Mathiowetz V, Volland G, Kashman N, Weber K (1985) Adult norms for the Box and Block Test of manual dexterity. Am J Occup Ther 39 (6):386-391. doi:10.5014/ajot.39.6.386</w:t>
      </w:r>
    </w:p>
    <w:p w14:paraId="440691EB" w14:textId="77777777" w:rsidR="002E69DC" w:rsidRPr="00B30DD6" w:rsidRDefault="002E69DC" w:rsidP="002E69DC">
      <w:pPr>
        <w:pStyle w:val="EndNoteBibliography"/>
        <w:ind w:left="720" w:hanging="720"/>
        <w:rPr>
          <w:rFonts w:ascii="Lora" w:hAnsi="Lora"/>
          <w:noProof/>
        </w:rPr>
      </w:pPr>
      <w:r w:rsidRPr="00B30DD6">
        <w:rPr>
          <w:rFonts w:ascii="Lora" w:hAnsi="Lora"/>
          <w:noProof/>
        </w:rPr>
        <w:t>McDermott KB, Jones TC, Petersen SE, Lageman SK, Roediger HL, III (2000) Retrieval Success is Accompanied by Enhanced Activation in Anterior Prefrontal Cortex During Recognition Memory: An Event-Related fMRI Study. Journal of Cognitive Neuroscience 12 (6):965-976. doi:10.1162/08989290051137503</w:t>
      </w:r>
    </w:p>
    <w:p w14:paraId="4F82C463" w14:textId="77777777" w:rsidR="002E69DC" w:rsidRPr="00B30DD6" w:rsidRDefault="002E69DC" w:rsidP="002E69DC">
      <w:pPr>
        <w:pStyle w:val="EndNoteBibliography"/>
        <w:ind w:left="720" w:hanging="720"/>
        <w:rPr>
          <w:rFonts w:ascii="Lora" w:hAnsi="Lora"/>
          <w:noProof/>
        </w:rPr>
      </w:pPr>
      <w:r w:rsidRPr="00B30DD6">
        <w:rPr>
          <w:rFonts w:ascii="Lora" w:hAnsi="Lora"/>
          <w:noProof/>
        </w:rPr>
        <w:t>Mechelli A, Humphreys GW, Mayall K, Olson A, Price CJ (2000) Differential effects of word length and visual contrast in the fusiform and lingual gyri during reading. Proc Biol Sci 267 (1455):1909-1913. doi:10.1098/rspb.2000.1229</w:t>
      </w:r>
    </w:p>
    <w:p w14:paraId="11F3A021" w14:textId="77777777" w:rsidR="002E69DC" w:rsidRPr="00B30DD6" w:rsidRDefault="002E69DC" w:rsidP="002E69DC">
      <w:pPr>
        <w:pStyle w:val="EndNoteBibliography"/>
        <w:ind w:left="720" w:hanging="720"/>
        <w:rPr>
          <w:rFonts w:ascii="Lora" w:hAnsi="Lora"/>
          <w:noProof/>
        </w:rPr>
      </w:pPr>
      <w:r w:rsidRPr="00B30DD6">
        <w:rPr>
          <w:rFonts w:ascii="Lora" w:hAnsi="Lora"/>
          <w:noProof/>
        </w:rPr>
        <w:t>Meier EL, Sheppard SM, Goldberg EB, Head CR, Ubellacker DM, Walker A, Hillis AE (2020) Naming errors and dysfunctional tissue metrics predict language recovery after acute left hemisphere stroke. Neuropsychologia 148:107651-107651. doi:10.1016/j.neuropsychologia.2020.107651</w:t>
      </w:r>
    </w:p>
    <w:p w14:paraId="612D67C5" w14:textId="5E5B8FD8" w:rsidR="002E69DC" w:rsidRPr="00B30DD6" w:rsidRDefault="002E69DC" w:rsidP="002E69DC">
      <w:pPr>
        <w:pStyle w:val="EndNoteBibliography"/>
        <w:ind w:left="720" w:hanging="720"/>
        <w:rPr>
          <w:rFonts w:ascii="Lora" w:hAnsi="Lora"/>
          <w:noProof/>
        </w:rPr>
      </w:pPr>
      <w:r w:rsidRPr="00B30DD6">
        <w:rPr>
          <w:rFonts w:ascii="Lora" w:hAnsi="Lora"/>
          <w:noProof/>
        </w:rPr>
        <w:t>Melrose RJ, Zahniser E, Wilkins SS, Veliz J, Hasratian AS, Sultzer DL, Jimenez AM (2020) Prefrontal working memory activity predicts episodic memory performance: A neuroimaging study. Behavioural Brain Research 379:112307. doi:</w:t>
      </w:r>
      <w:hyperlink r:id="rId189" w:history="1">
        <w:r w:rsidRPr="00B30DD6">
          <w:rPr>
            <w:rStyle w:val="Hyperlink"/>
            <w:rFonts w:ascii="Lora" w:hAnsi="Lora"/>
            <w:noProof/>
          </w:rPr>
          <w:t>https://doi.org/10.1016/j.bbr.2019.112307</w:t>
        </w:r>
      </w:hyperlink>
    </w:p>
    <w:p w14:paraId="33245EC1" w14:textId="77777777" w:rsidR="002E69DC" w:rsidRPr="00B30DD6" w:rsidRDefault="002E69DC" w:rsidP="002E69DC">
      <w:pPr>
        <w:pStyle w:val="EndNoteBibliography"/>
        <w:ind w:left="720" w:hanging="720"/>
        <w:rPr>
          <w:rFonts w:ascii="Lora" w:hAnsi="Lora"/>
          <w:noProof/>
        </w:rPr>
      </w:pPr>
      <w:r w:rsidRPr="00B30DD6">
        <w:rPr>
          <w:rFonts w:ascii="Lora" w:hAnsi="Lora"/>
          <w:noProof/>
        </w:rPr>
        <w:t>Menon V, Uddin LQ (2010) Saliency, switching, attention and control: a network model of insula function. Brain Structure and Function 214 (5):655-667. doi:10.1007/s00429-010-0262-0</w:t>
      </w:r>
    </w:p>
    <w:p w14:paraId="4F2845F8"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Mesulam MM (1985) Principle of Behavioural Neurology: Tests of Directed Attention and Memory (Contemporary Neurology Series). F.A. Davis Company, </w:t>
      </w:r>
    </w:p>
    <w:p w14:paraId="37A8D39E" w14:textId="77777777" w:rsidR="002E69DC" w:rsidRPr="00B30DD6" w:rsidRDefault="002E69DC" w:rsidP="002E69DC">
      <w:pPr>
        <w:pStyle w:val="EndNoteBibliography"/>
        <w:ind w:left="720" w:hanging="720"/>
        <w:rPr>
          <w:rFonts w:ascii="Lora" w:hAnsi="Lora"/>
          <w:noProof/>
        </w:rPr>
      </w:pPr>
      <w:r w:rsidRPr="00B30DD6">
        <w:rPr>
          <w:rFonts w:ascii="Lora" w:hAnsi="Lora"/>
          <w:noProof/>
        </w:rPr>
        <w:t>Mesulam MM, Thompson CK, Weintraub S, Rogalski EJ (2015) The Wernicke conundrum and the anatomy of language comprehension in primary progressive aphasia. Brain 138 (Pt 8):2423-2437. doi:10.1093/brain/awv154</w:t>
      </w:r>
    </w:p>
    <w:p w14:paraId="7F6E8330" w14:textId="77777777" w:rsidR="002E69DC" w:rsidRPr="00B30DD6" w:rsidRDefault="002E69DC" w:rsidP="002E69DC">
      <w:pPr>
        <w:pStyle w:val="EndNoteBibliography"/>
        <w:ind w:left="720" w:hanging="720"/>
        <w:rPr>
          <w:rFonts w:ascii="Lora" w:hAnsi="Lora"/>
          <w:noProof/>
        </w:rPr>
      </w:pPr>
      <w:r w:rsidRPr="00B30DD6">
        <w:rPr>
          <w:rFonts w:ascii="Lora" w:hAnsi="Lora"/>
          <w:noProof/>
        </w:rPr>
        <w:t>Miall RC, Christensen LO, Cain O, Stanley J (2007) Disruption of state estimation in the human lateral cerebellum. PLoS Biol 5 (11):e316. doi:10.1371/journal.pbio.0050316</w:t>
      </w:r>
    </w:p>
    <w:p w14:paraId="4FC4A9C7" w14:textId="77777777" w:rsidR="002E69DC" w:rsidRPr="00B30DD6" w:rsidRDefault="002E69DC" w:rsidP="002E69DC">
      <w:pPr>
        <w:pStyle w:val="EndNoteBibliography"/>
        <w:ind w:left="720" w:hanging="720"/>
        <w:rPr>
          <w:rFonts w:ascii="Lora" w:hAnsi="Lora"/>
          <w:noProof/>
        </w:rPr>
      </w:pPr>
      <w:r w:rsidRPr="00B30DD6">
        <w:rPr>
          <w:rFonts w:ascii="Lora" w:hAnsi="Lora"/>
          <w:noProof/>
        </w:rPr>
        <w:t>Milano NJ, Heilman KM (2014) Cerebellar Allocentric and Action-Intentional Spatial Neglect. Cognitive and Behavioral Neurology 27 (3)</w:t>
      </w:r>
    </w:p>
    <w:p w14:paraId="3EE0539D" w14:textId="253C6709" w:rsidR="002E69DC" w:rsidRPr="00B30DD6" w:rsidRDefault="002E69DC" w:rsidP="002E69DC">
      <w:pPr>
        <w:pStyle w:val="EndNoteBibliography"/>
        <w:ind w:left="720" w:hanging="720"/>
        <w:rPr>
          <w:rFonts w:ascii="Lora" w:hAnsi="Lora"/>
          <w:noProof/>
        </w:rPr>
      </w:pPr>
      <w:r w:rsidRPr="00B30DD6">
        <w:rPr>
          <w:rFonts w:ascii="Lora" w:hAnsi="Lora"/>
          <w:noProof/>
        </w:rPr>
        <w:t>Moro V, Berlucchi G, Lerch J, Tomaiuolo F, Aglioti SM (2008) Selective deficit of mental visual imagery with intact primary visual cortex and visual perception. Cortex 44 (2):109-118. doi:</w:t>
      </w:r>
      <w:hyperlink r:id="rId190" w:history="1">
        <w:r w:rsidRPr="00B30DD6">
          <w:rPr>
            <w:rStyle w:val="Hyperlink"/>
            <w:rFonts w:ascii="Lora" w:hAnsi="Lora"/>
            <w:noProof/>
          </w:rPr>
          <w:t>https://doi.org/10.1016/j.cortex.2006.06.004</w:t>
        </w:r>
      </w:hyperlink>
    </w:p>
    <w:p w14:paraId="4B8E63EE" w14:textId="77777777" w:rsidR="002E69DC" w:rsidRPr="00B30DD6" w:rsidRDefault="002E69DC" w:rsidP="002E69DC">
      <w:pPr>
        <w:pStyle w:val="EndNoteBibliography"/>
        <w:ind w:left="720" w:hanging="720"/>
        <w:rPr>
          <w:rFonts w:ascii="Lora" w:hAnsi="Lora"/>
          <w:noProof/>
        </w:rPr>
      </w:pPr>
      <w:r w:rsidRPr="00B30DD6">
        <w:rPr>
          <w:rFonts w:ascii="Lora" w:hAnsi="Lora"/>
          <w:noProof/>
        </w:rPr>
        <w:t>Moro V, Pacella V, Scandola M, Besharati S, Rossato E, Jenkinson P, Fotopoulou A (2021) A fronto-insular-parietal network for the sense of body ownership. Research Square. doi:10.21203/rs.3.rs-428666/v1</w:t>
      </w:r>
    </w:p>
    <w:p w14:paraId="18A7913B"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Mort DJ, Malhotra P, Mannan SK, Rorden C, Pambakian A, Kennard C, Husain M (2003) The anatomy of visual neglect. Brain 126 (9):1986-1997. doi:10.1093/brain/awg200</w:t>
      </w:r>
    </w:p>
    <w:p w14:paraId="64E339E7" w14:textId="176AD4E5" w:rsidR="002E69DC" w:rsidRPr="00B30DD6" w:rsidRDefault="002E69DC" w:rsidP="002E69DC">
      <w:pPr>
        <w:pStyle w:val="EndNoteBibliography"/>
        <w:ind w:left="720" w:hanging="720"/>
        <w:rPr>
          <w:rFonts w:ascii="Lora" w:hAnsi="Lora"/>
          <w:noProof/>
        </w:rPr>
      </w:pPr>
      <w:r w:rsidRPr="00B30DD6">
        <w:rPr>
          <w:rFonts w:ascii="Lora" w:hAnsi="Lora"/>
          <w:noProof/>
        </w:rPr>
        <w:t>Murdoch BE (2010) The cerebellum and language: Historical perspective and review. Cortex 46 (7):858-868. doi:</w:t>
      </w:r>
      <w:hyperlink r:id="rId191" w:history="1">
        <w:r w:rsidRPr="00B30DD6">
          <w:rPr>
            <w:rStyle w:val="Hyperlink"/>
            <w:rFonts w:ascii="Lora" w:hAnsi="Lora"/>
            <w:noProof/>
          </w:rPr>
          <w:t>https://doi.org/10.1016/j.cortex.2009.07.018</w:t>
        </w:r>
      </w:hyperlink>
    </w:p>
    <w:p w14:paraId="5907B378" w14:textId="77777777" w:rsidR="002E69DC" w:rsidRPr="00B30DD6" w:rsidRDefault="002E69DC" w:rsidP="002E69DC">
      <w:pPr>
        <w:pStyle w:val="EndNoteBibliography"/>
        <w:ind w:left="720" w:hanging="720"/>
        <w:rPr>
          <w:rFonts w:ascii="Lora" w:hAnsi="Lora"/>
          <w:noProof/>
        </w:rPr>
      </w:pPr>
      <w:r w:rsidRPr="00B30DD6">
        <w:rPr>
          <w:rFonts w:ascii="Lora" w:hAnsi="Lora"/>
          <w:noProof/>
        </w:rPr>
        <w:t>Mutha PK, Haaland KY, Sainburg RL (2012) The effects of brain lateralization on motor control and adaptation. J Mot Behav 44 (6):455-469. doi:10.1080/00222895.2012.747482</w:t>
      </w:r>
    </w:p>
    <w:p w14:paraId="04F84E48" w14:textId="77777777" w:rsidR="002E69DC" w:rsidRPr="00B30DD6" w:rsidRDefault="002E69DC" w:rsidP="002E69DC">
      <w:pPr>
        <w:pStyle w:val="EndNoteBibliography"/>
        <w:ind w:left="720" w:hanging="720"/>
        <w:rPr>
          <w:rFonts w:ascii="Lora" w:hAnsi="Lora"/>
          <w:noProof/>
        </w:rPr>
      </w:pPr>
      <w:r w:rsidRPr="00B30DD6">
        <w:rPr>
          <w:rFonts w:ascii="Lora" w:hAnsi="Lora"/>
          <w:noProof/>
        </w:rPr>
        <w:t>Naeser MA, Helm-Estabrooks N, Haas G, Auerbach S, Srinivasan M (1987) Relationship between lesion extent in 'Wernicke's area' on computed tomographic scan and predicting recovery of comprehension in Wernicke's aphasia. Arch Neurol 44 (1):73-82. doi:10.1001/archneur.1987.00520130057018</w:t>
      </w:r>
    </w:p>
    <w:p w14:paraId="6477BC2F" w14:textId="77777777" w:rsidR="002E69DC" w:rsidRPr="00B30DD6" w:rsidRDefault="002E69DC" w:rsidP="002E69DC">
      <w:pPr>
        <w:pStyle w:val="EndNoteBibliography"/>
        <w:ind w:left="720" w:hanging="720"/>
        <w:rPr>
          <w:rFonts w:ascii="Lora" w:hAnsi="Lora"/>
          <w:noProof/>
        </w:rPr>
      </w:pPr>
      <w:r w:rsidRPr="00B30DD6">
        <w:rPr>
          <w:rFonts w:ascii="Lora" w:hAnsi="Lora"/>
          <w:noProof/>
        </w:rPr>
        <w:t>Nelson AJD, Powell AL, Kinnavane L, Aggleton JP (2018) Anterior thalamic nuclei, but not retrosplenial cortex, lesions abolish latent inhibition in rats. Behav Neurosci 132 (5):378-387. doi:10.1037/bne0000265</w:t>
      </w:r>
    </w:p>
    <w:p w14:paraId="5709092F" w14:textId="77777777" w:rsidR="002E69DC" w:rsidRPr="00B30DD6" w:rsidRDefault="002E69DC" w:rsidP="002E69DC">
      <w:pPr>
        <w:pStyle w:val="EndNoteBibliography"/>
        <w:ind w:left="720" w:hanging="720"/>
        <w:rPr>
          <w:rFonts w:ascii="Lora" w:hAnsi="Lora"/>
          <w:noProof/>
        </w:rPr>
      </w:pPr>
      <w:r w:rsidRPr="00B30DD6">
        <w:rPr>
          <w:rFonts w:ascii="Lora" w:hAnsi="Lora"/>
          <w:noProof/>
        </w:rPr>
        <w:t>Nicholas LE, Brookshire RH, Maclennan DL, Schumacher JG, Porrazzo SA (1989) Revised administration and scoring procedures for the Boston Naming test and norms for non-brain-damaged adults. Aphasiology 3 (6):569-580. doi:10.1080/02687038908249023</w:t>
      </w:r>
    </w:p>
    <w:p w14:paraId="1E71C282" w14:textId="77777777" w:rsidR="002E69DC" w:rsidRPr="00B30DD6" w:rsidRDefault="002E69DC" w:rsidP="002E69DC">
      <w:pPr>
        <w:pStyle w:val="EndNoteBibliography"/>
        <w:ind w:left="720" w:hanging="720"/>
        <w:rPr>
          <w:rFonts w:ascii="Lora" w:hAnsi="Lora"/>
          <w:noProof/>
        </w:rPr>
      </w:pPr>
      <w:r w:rsidRPr="00B30DD6">
        <w:rPr>
          <w:rFonts w:ascii="Lora" w:hAnsi="Lora"/>
          <w:noProof/>
        </w:rPr>
        <w:t>Nowak DA, Hermsdorfer J, Topka H (2003) Deficits of predictive grip force control during object manipulation in acute stroke. J Neurol 250 (7):850-860. doi:10.1007/s00415-003-1095-z</w:t>
      </w:r>
    </w:p>
    <w:p w14:paraId="1C075380" w14:textId="276D5FF6" w:rsidR="002E69DC" w:rsidRPr="00B30DD6" w:rsidRDefault="002E69DC" w:rsidP="002E69DC">
      <w:pPr>
        <w:pStyle w:val="EndNoteBibliography"/>
        <w:ind w:left="720" w:hanging="720"/>
        <w:rPr>
          <w:rFonts w:ascii="Lora" w:hAnsi="Lora"/>
          <w:noProof/>
        </w:rPr>
      </w:pPr>
      <w:r w:rsidRPr="00B30DD6">
        <w:rPr>
          <w:rFonts w:ascii="Lora" w:hAnsi="Lora"/>
          <w:noProof/>
        </w:rPr>
        <w:t>Olson IR, Heide RJVD, Alm KH, Vyas G (2015) Development of the uncinate fasciculus: Implications for theory and developmental disorders. Developmental Cognitive Neuroscience 14:50-61. doi:</w:t>
      </w:r>
      <w:hyperlink r:id="rId192" w:history="1">
        <w:r w:rsidRPr="00B30DD6">
          <w:rPr>
            <w:rStyle w:val="Hyperlink"/>
            <w:rFonts w:ascii="Lora" w:hAnsi="Lora"/>
            <w:noProof/>
          </w:rPr>
          <w:t>https://doi.org/10.1016/j.dcn.2015.06.003</w:t>
        </w:r>
      </w:hyperlink>
    </w:p>
    <w:p w14:paraId="5CEFD886" w14:textId="77777777" w:rsidR="002E69DC" w:rsidRPr="00B30DD6" w:rsidRDefault="002E69DC" w:rsidP="002E69DC">
      <w:pPr>
        <w:pStyle w:val="EndNoteBibliography"/>
        <w:ind w:left="720" w:hanging="720"/>
        <w:rPr>
          <w:rFonts w:ascii="Lora" w:hAnsi="Lora"/>
          <w:noProof/>
        </w:rPr>
      </w:pPr>
      <w:r w:rsidRPr="00B30DD6">
        <w:rPr>
          <w:rFonts w:ascii="Lora" w:hAnsi="Lora"/>
          <w:noProof/>
        </w:rPr>
        <w:t>Oxford Grice K, Vogel KA, Le V, Mitchell A, Muniz S, Vollmer MA (2003) Adult norms for a commercially available Nine Hole Peg Test for finger dexterity. Am J Occup Ther 57 (5):570-573. doi:10.5014/ajot.57.5.570</w:t>
      </w:r>
    </w:p>
    <w:p w14:paraId="1C758236" w14:textId="77777777" w:rsidR="002E69DC" w:rsidRPr="00B30DD6" w:rsidRDefault="002E69DC" w:rsidP="002E69DC">
      <w:pPr>
        <w:pStyle w:val="EndNoteBibliography"/>
        <w:ind w:left="720" w:hanging="720"/>
        <w:rPr>
          <w:rFonts w:ascii="Lora" w:hAnsi="Lora"/>
          <w:noProof/>
        </w:rPr>
      </w:pPr>
      <w:r w:rsidRPr="00B30DD6">
        <w:rPr>
          <w:rFonts w:ascii="Lora" w:hAnsi="Lora"/>
          <w:noProof/>
        </w:rPr>
        <w:t>Pacella V, Foulon C, Jenkinson PM, Scandola M, Bertagnoli S, Avesani R, Fotopoulou A, Moro V, Thiebaut de Schotten M (2019) Anosognosia for hemiplegia as a tripartite disconnection syndrome. Elife 8. doi:10.7554/eLife.46075</w:t>
      </w:r>
    </w:p>
    <w:p w14:paraId="1ECBE416" w14:textId="58BB287C" w:rsidR="002E69DC" w:rsidRPr="00B30DD6" w:rsidRDefault="002E69DC" w:rsidP="002E69DC">
      <w:pPr>
        <w:pStyle w:val="EndNoteBibliography"/>
        <w:ind w:left="720" w:hanging="720"/>
        <w:rPr>
          <w:rFonts w:ascii="Lora" w:hAnsi="Lora"/>
          <w:noProof/>
        </w:rPr>
      </w:pPr>
      <w:r w:rsidRPr="00B30DD6">
        <w:rPr>
          <w:rFonts w:ascii="Lora" w:hAnsi="Lora"/>
          <w:noProof/>
        </w:rPr>
        <w:t>Papagno C (2018) Chapter 19 - Memory deficits. In: Vallar G, Coslett HB (eds) Handbook of Clinical Neurology, vol 151. Elsevier, pp 377-393. doi:</w:t>
      </w:r>
      <w:hyperlink r:id="rId193" w:history="1">
        <w:r w:rsidRPr="00B30DD6">
          <w:rPr>
            <w:rStyle w:val="Hyperlink"/>
            <w:rFonts w:ascii="Lora" w:hAnsi="Lora"/>
            <w:noProof/>
          </w:rPr>
          <w:t>https://doi.org/10.1016/B978-0-444-63622-5.00019-X</w:t>
        </w:r>
      </w:hyperlink>
    </w:p>
    <w:p w14:paraId="2CDB65DC" w14:textId="3DFB9E50" w:rsidR="002E69DC" w:rsidRPr="00B30DD6" w:rsidRDefault="002E69DC" w:rsidP="002E69DC">
      <w:pPr>
        <w:pStyle w:val="EndNoteBibliography"/>
        <w:ind w:left="720" w:hanging="720"/>
        <w:rPr>
          <w:rFonts w:ascii="Lora" w:hAnsi="Lora"/>
          <w:noProof/>
        </w:rPr>
      </w:pPr>
      <w:r w:rsidRPr="00B30DD6">
        <w:rPr>
          <w:rFonts w:ascii="Lora" w:hAnsi="Lora"/>
          <w:noProof/>
        </w:rPr>
        <w:t>Parlatini V, Radua J, Dell’Acqua F, Leslie A, Simmons A, Murphy DG, Catani M, Thiebaut de Schotten M (2017) Functional segregation and integration within fronto-parietal networks. NeuroImage 146:367-375. doi:</w:t>
      </w:r>
      <w:hyperlink r:id="rId194" w:history="1">
        <w:r w:rsidRPr="00B30DD6">
          <w:rPr>
            <w:rStyle w:val="Hyperlink"/>
            <w:rFonts w:ascii="Lora" w:hAnsi="Lora"/>
            <w:noProof/>
          </w:rPr>
          <w:t>https://doi.org/10.1016/j.neuroimage.2016.08.031</w:t>
        </w:r>
      </w:hyperlink>
    </w:p>
    <w:p w14:paraId="788108BE" w14:textId="6E9E7510" w:rsidR="002E69DC" w:rsidRPr="00B30DD6" w:rsidRDefault="002E69DC" w:rsidP="002E69DC">
      <w:pPr>
        <w:pStyle w:val="EndNoteBibliography"/>
        <w:ind w:left="720" w:hanging="720"/>
        <w:rPr>
          <w:rFonts w:ascii="Lora" w:hAnsi="Lora"/>
          <w:noProof/>
        </w:rPr>
      </w:pPr>
      <w:r w:rsidRPr="00B30DD6">
        <w:rPr>
          <w:rFonts w:ascii="Lora" w:hAnsi="Lora"/>
          <w:noProof/>
        </w:rPr>
        <w:t>Paul LK, Erickson RL, Hartman JA, Brown WS (2016) Learning and memory in individuals with agenesis of the corpus callosum. Neuropsychologia 86:183-192. doi:</w:t>
      </w:r>
      <w:hyperlink r:id="rId195" w:history="1">
        <w:r w:rsidRPr="00B30DD6">
          <w:rPr>
            <w:rStyle w:val="Hyperlink"/>
            <w:rFonts w:ascii="Lora" w:hAnsi="Lora"/>
            <w:noProof/>
          </w:rPr>
          <w:t>https://doi.org/10.1016/j.neuropsychologia.2016.04.013</w:t>
        </w:r>
      </w:hyperlink>
    </w:p>
    <w:p w14:paraId="757F8BFD"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Paulesu E, Frith CD, Frackowiak RSJ (1993) The neural correlates of the verbal component of working memory. Nature 362 (6418):342-345. doi:10.1038/362342a0</w:t>
      </w:r>
    </w:p>
    <w:p w14:paraId="24EA845F" w14:textId="77777777" w:rsidR="002E69DC" w:rsidRPr="00B30DD6" w:rsidRDefault="002E69DC" w:rsidP="002E69DC">
      <w:pPr>
        <w:pStyle w:val="EndNoteBibliography"/>
        <w:ind w:left="720" w:hanging="720"/>
        <w:rPr>
          <w:rFonts w:ascii="Lora" w:hAnsi="Lora"/>
          <w:noProof/>
        </w:rPr>
      </w:pPr>
      <w:r w:rsidRPr="00B30DD6">
        <w:rPr>
          <w:rFonts w:ascii="Lora" w:hAnsi="Lora"/>
          <w:noProof/>
        </w:rPr>
        <w:t>Pazzaglia M, Smania N, Corato E, Aglioti SM (2008) Neural underpinnings of gesture discrimination in patients with limb apraxia. J Neurosci 28 (12):3030-3041. doi:10.1523/JNEUROSCI.5748-07.2008</w:t>
      </w:r>
    </w:p>
    <w:p w14:paraId="3F2FE56F" w14:textId="77777777" w:rsidR="002E69DC" w:rsidRPr="00B30DD6" w:rsidRDefault="002E69DC" w:rsidP="002E69DC">
      <w:pPr>
        <w:pStyle w:val="EndNoteBibliography"/>
        <w:ind w:left="720" w:hanging="720"/>
        <w:rPr>
          <w:rFonts w:ascii="Lora" w:hAnsi="Lora"/>
          <w:noProof/>
        </w:rPr>
      </w:pPr>
      <w:r w:rsidRPr="00B30DD6">
        <w:rPr>
          <w:rFonts w:ascii="Lora" w:hAnsi="Lora"/>
          <w:noProof/>
        </w:rPr>
        <w:t>Price CJ, Seghier ML, Leff AP (2010) Predicting language outcome and recovery after stroke: the PLORAS system. Nat Rev Neurol 6 (4):202-210. doi:10.1038/nrneurol.2010.15</w:t>
      </w:r>
    </w:p>
    <w:p w14:paraId="73579D53" w14:textId="77777777" w:rsidR="002E69DC" w:rsidRPr="00B30DD6" w:rsidRDefault="002E69DC" w:rsidP="002E69DC">
      <w:pPr>
        <w:pStyle w:val="EndNoteBibliography"/>
        <w:ind w:left="720" w:hanging="720"/>
        <w:rPr>
          <w:rFonts w:ascii="Lora" w:hAnsi="Lora"/>
          <w:noProof/>
        </w:rPr>
      </w:pPr>
      <w:r w:rsidRPr="00B30DD6">
        <w:rPr>
          <w:rFonts w:ascii="Lora" w:hAnsi="Lora"/>
          <w:noProof/>
        </w:rPr>
        <w:t>Qiu M, Darling WG, Morecraft RJ, Ni CC, Rajendra J, Butler AJ (2011) White matter integrity is a stronger predictor of motor function than BOLD response in patients with stroke. Neurorehabil Neural Repair 25 (3):275-284. doi:10.1177/1545968310389183</w:t>
      </w:r>
    </w:p>
    <w:p w14:paraId="1BF066B4" w14:textId="77777777" w:rsidR="002E69DC" w:rsidRPr="00B30DD6" w:rsidRDefault="002E69DC" w:rsidP="002E69DC">
      <w:pPr>
        <w:pStyle w:val="EndNoteBibliography"/>
        <w:ind w:left="720" w:hanging="720"/>
        <w:rPr>
          <w:rFonts w:ascii="Lora" w:hAnsi="Lora"/>
          <w:noProof/>
        </w:rPr>
      </w:pPr>
      <w:r w:rsidRPr="00B30DD6">
        <w:rPr>
          <w:rFonts w:ascii="Lora" w:hAnsi="Lora"/>
          <w:noProof/>
        </w:rPr>
        <w:t>Rafal RD, Posner MI (1987) Deficits in human visual spatial attention following thalamic lesions. Proceedings of the National Academy of Sciences 84 (20):7349. doi:10.1073/pnas.84.20.7349</w:t>
      </w:r>
    </w:p>
    <w:p w14:paraId="3868F859" w14:textId="77777777" w:rsidR="002E69DC" w:rsidRPr="00B30DD6" w:rsidRDefault="002E69DC" w:rsidP="002E69DC">
      <w:pPr>
        <w:pStyle w:val="EndNoteBibliography"/>
        <w:ind w:left="720" w:hanging="720"/>
        <w:rPr>
          <w:rFonts w:ascii="Lora" w:hAnsi="Lora"/>
          <w:noProof/>
        </w:rPr>
      </w:pPr>
      <w:r w:rsidRPr="00B30DD6">
        <w:rPr>
          <w:rFonts w:ascii="Lora" w:hAnsi="Lora"/>
          <w:noProof/>
        </w:rPr>
        <w:t>Rapcsak SZ, Edmonds EC (2011) The Executive Control of Face Memory. Behavioural Neurology 24:692460. doi:10.3233/BEN-2011-0339</w:t>
      </w:r>
    </w:p>
    <w:p w14:paraId="30337376" w14:textId="340063EB" w:rsidR="002E69DC" w:rsidRPr="00B30DD6" w:rsidRDefault="002E69DC" w:rsidP="002E69DC">
      <w:pPr>
        <w:pStyle w:val="EndNoteBibliography"/>
        <w:ind w:left="720" w:hanging="720"/>
        <w:rPr>
          <w:rFonts w:ascii="Lora" w:hAnsi="Lora"/>
          <w:noProof/>
        </w:rPr>
      </w:pPr>
      <w:r w:rsidRPr="00B30DD6">
        <w:rPr>
          <w:rFonts w:ascii="Lora" w:hAnsi="Lora"/>
          <w:noProof/>
        </w:rPr>
        <w:t>Ravizza SM, Hazeltine E, Ruiz S, Zhu DC (2011) Left TPJ activity in verbal working memory: Implications for storage- and sensory-specific models of short term memory. NeuroImage 55 (4):1836-1846. doi:</w:t>
      </w:r>
      <w:hyperlink r:id="rId196" w:history="1">
        <w:r w:rsidRPr="00B30DD6">
          <w:rPr>
            <w:rStyle w:val="Hyperlink"/>
            <w:rFonts w:ascii="Lora" w:hAnsi="Lora"/>
            <w:noProof/>
          </w:rPr>
          <w:t>https://doi.org/10.1016/j.neuroimage.2010.12.021</w:t>
        </w:r>
      </w:hyperlink>
    </w:p>
    <w:p w14:paraId="13B9F62E" w14:textId="77777777" w:rsidR="002E69DC" w:rsidRPr="00B30DD6" w:rsidRDefault="002E69DC" w:rsidP="002E69DC">
      <w:pPr>
        <w:pStyle w:val="EndNoteBibliography"/>
        <w:ind w:left="720" w:hanging="720"/>
        <w:rPr>
          <w:rFonts w:ascii="Lora" w:hAnsi="Lora"/>
          <w:noProof/>
        </w:rPr>
      </w:pPr>
      <w:r w:rsidRPr="00B30DD6">
        <w:rPr>
          <w:rFonts w:ascii="Lora" w:hAnsi="Lora"/>
          <w:noProof/>
        </w:rPr>
        <w:t>Robson H, Zahn R, Keidel JL, Binney RJ, Sage K, Lambon Ralph MA (2014) The anterior temporal lobes support residual comprehension in Wernicke’s aphasia. Brain 137 (3):931-943. doi:10.1093/brain/awt373</w:t>
      </w:r>
    </w:p>
    <w:p w14:paraId="78152B74" w14:textId="77777777" w:rsidR="002E69DC" w:rsidRPr="00B30DD6" w:rsidRDefault="002E69DC" w:rsidP="002E69DC">
      <w:pPr>
        <w:pStyle w:val="EndNoteBibliography"/>
        <w:ind w:left="720" w:hanging="720"/>
        <w:rPr>
          <w:rFonts w:ascii="Lora" w:hAnsi="Lora"/>
          <w:noProof/>
        </w:rPr>
      </w:pPr>
      <w:r w:rsidRPr="00B30DD6">
        <w:rPr>
          <w:rFonts w:ascii="Lora" w:hAnsi="Lora"/>
          <w:noProof/>
        </w:rPr>
        <w:t>Rojkova K, Volle E, Urbanski M, Humbert F, Dell’Acqua F, Thiebaut de Schotten M (2016) Atlasing the frontal lobe connections and their variability due to age and education: a spherical deconvolution tractography study. Brain Structure and Function 221 (3):1751-1766. doi:10.1007/s00429-015-1001-3</w:t>
      </w:r>
    </w:p>
    <w:p w14:paraId="27E5FC3C" w14:textId="7722AE06" w:rsidR="002E69DC" w:rsidRPr="00B30DD6" w:rsidRDefault="002E69DC" w:rsidP="002E69DC">
      <w:pPr>
        <w:pStyle w:val="EndNoteBibliography"/>
        <w:ind w:left="720" w:hanging="720"/>
        <w:rPr>
          <w:rFonts w:ascii="Lora" w:hAnsi="Lora"/>
          <w:noProof/>
        </w:rPr>
      </w:pPr>
      <w:r w:rsidRPr="00B30DD6">
        <w:rPr>
          <w:rFonts w:ascii="Lora" w:hAnsi="Lora"/>
          <w:noProof/>
        </w:rPr>
        <w:t>Rollans C, Cummine J (2018) One tract, two tract, old tract, new tract: A pilot study of the structural and functional differentiation of the inferior fronto-occipital fasciculus. Journal of Neurolinguistics 46:122-137. doi:</w:t>
      </w:r>
      <w:hyperlink r:id="rId197" w:history="1">
        <w:r w:rsidRPr="00B30DD6">
          <w:rPr>
            <w:rStyle w:val="Hyperlink"/>
            <w:rFonts w:ascii="Lora" w:hAnsi="Lora"/>
            <w:noProof/>
          </w:rPr>
          <w:t>https://doi.org/10.1016/j.jneuroling.2017.12.009</w:t>
        </w:r>
      </w:hyperlink>
    </w:p>
    <w:p w14:paraId="0A8A48D8" w14:textId="77777777" w:rsidR="002E69DC" w:rsidRPr="00B30DD6" w:rsidRDefault="002E69DC" w:rsidP="002E69DC">
      <w:pPr>
        <w:pStyle w:val="EndNoteBibliography"/>
        <w:ind w:left="720" w:hanging="720"/>
        <w:rPr>
          <w:rFonts w:ascii="Lora" w:hAnsi="Lora"/>
          <w:noProof/>
        </w:rPr>
      </w:pPr>
      <w:r w:rsidRPr="00B30DD6">
        <w:rPr>
          <w:rFonts w:ascii="Lora" w:hAnsi="Lora"/>
          <w:noProof/>
        </w:rPr>
        <w:t>Romano D, Maravita A (2019) The dynamic nature of the sense of ownership after brain injury. Clues from asomatognosia and somatoparaphrenia. Neuropsychologia 132:107119. doi:10.1016/j.neuropsychologia.2019.107119</w:t>
      </w:r>
    </w:p>
    <w:p w14:paraId="40832E14" w14:textId="7FC5BCDC" w:rsidR="002E69DC" w:rsidRPr="00B30DD6" w:rsidRDefault="002E69DC" w:rsidP="002E69DC">
      <w:pPr>
        <w:pStyle w:val="EndNoteBibliography"/>
        <w:ind w:left="720" w:hanging="720"/>
        <w:rPr>
          <w:rFonts w:ascii="Lora" w:hAnsi="Lora"/>
          <w:noProof/>
        </w:rPr>
      </w:pPr>
      <w:r w:rsidRPr="00B30DD6">
        <w:rPr>
          <w:rFonts w:ascii="Lora" w:hAnsi="Lora"/>
          <w:noProof/>
        </w:rPr>
        <w:t>Rorden C, Karnath H-O (2010) A simple measure of neglect severity. Neuropsychologia 48 (9):2758-2763. doi:</w:t>
      </w:r>
      <w:hyperlink r:id="rId198" w:history="1">
        <w:r w:rsidRPr="00B30DD6">
          <w:rPr>
            <w:rStyle w:val="Hyperlink"/>
            <w:rFonts w:ascii="Lora" w:hAnsi="Lora"/>
            <w:noProof/>
          </w:rPr>
          <w:t>https://doi.org/10.1016/j.neuropsychologia.2010.04.018</w:t>
        </w:r>
      </w:hyperlink>
    </w:p>
    <w:p w14:paraId="53CCAE32" w14:textId="77777777" w:rsidR="002E69DC" w:rsidRPr="00B30DD6" w:rsidRDefault="002E69DC" w:rsidP="002E69DC">
      <w:pPr>
        <w:pStyle w:val="EndNoteBibliography"/>
        <w:ind w:left="720" w:hanging="720"/>
        <w:rPr>
          <w:rFonts w:ascii="Lora" w:hAnsi="Lora"/>
          <w:noProof/>
        </w:rPr>
      </w:pPr>
      <w:r w:rsidRPr="00B30DD6">
        <w:rPr>
          <w:rFonts w:ascii="Lora" w:hAnsi="Lora"/>
          <w:noProof/>
        </w:rPr>
        <w:t>Salvalaggio A, De Filippo De Grazia M, Zorzi M, Thiebaut de Schotten M, Corbetta M (2020) Post-stroke deficit prediction from lesion and indirect structural and functional disconnection. Brain 143 (7):2173-2188. doi:10.1093/brain/awaa156</w:t>
      </w:r>
    </w:p>
    <w:p w14:paraId="6BA2A250" w14:textId="77777777" w:rsidR="002E69DC" w:rsidRPr="00B30DD6" w:rsidRDefault="002E69DC" w:rsidP="002E69DC">
      <w:pPr>
        <w:pStyle w:val="EndNoteBibliography"/>
        <w:ind w:left="720" w:hanging="720"/>
        <w:rPr>
          <w:rFonts w:ascii="Lora" w:hAnsi="Lora"/>
          <w:noProof/>
        </w:rPr>
      </w:pPr>
      <w:r w:rsidRPr="00B30DD6">
        <w:rPr>
          <w:rFonts w:ascii="Lora" w:hAnsi="Lora"/>
          <w:noProof/>
        </w:rPr>
        <w:t>Sarubbo S, De Benedictis A, Maldonado IL, Basso G, Duffau H (2013) Frontal terminations for the inferior fronto-occipital fascicle: anatomical dissection, DTI study and functional considerations on a multi-component bundle. Brain Struct Funct 218 (1):21-37. doi:10.1007/s00429-011-0372-3</w:t>
      </w:r>
    </w:p>
    <w:p w14:paraId="1DF157AC"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Scandola M, Gobbetto V, Bertagnoli S, Bulgarelli C, Canzano L, Aglioti SM, Moro V (2021) Gesture errors in left and right hemisphere damaged patients: A behavioural and anatomical study. Neuropsychologia 162:108027. doi:10.1016/j.neuropsychologia.2021.108027</w:t>
      </w:r>
    </w:p>
    <w:p w14:paraId="1A2EF682" w14:textId="77777777" w:rsidR="002E69DC" w:rsidRPr="00B30DD6" w:rsidRDefault="002E69DC" w:rsidP="002E69DC">
      <w:pPr>
        <w:pStyle w:val="EndNoteBibliography"/>
        <w:ind w:left="720" w:hanging="720"/>
        <w:rPr>
          <w:rFonts w:ascii="Lora" w:hAnsi="Lora"/>
          <w:noProof/>
        </w:rPr>
      </w:pPr>
      <w:r w:rsidRPr="00B30DD6">
        <w:rPr>
          <w:rFonts w:ascii="Lora" w:hAnsi="Lora"/>
          <w:noProof/>
        </w:rPr>
        <w:t>Schaechter JD, Fricker ZP, Perdue KL, Helmer KG, Vangel MG, Greve DN, Makris N (2009) Microstructural status of ipsilesional and contralesional corticospinal tract correlates with motor skill in chronic stroke patients. Hum Brain Mapp 30 (11):3461-3474. doi:10.1002/hbm.20770</w:t>
      </w:r>
    </w:p>
    <w:p w14:paraId="053A3840" w14:textId="77777777" w:rsidR="002E69DC" w:rsidRPr="00B30DD6" w:rsidRDefault="002E69DC" w:rsidP="002E69DC">
      <w:pPr>
        <w:pStyle w:val="EndNoteBibliography"/>
        <w:ind w:left="720" w:hanging="720"/>
        <w:rPr>
          <w:rFonts w:ascii="Lora" w:hAnsi="Lora"/>
          <w:noProof/>
        </w:rPr>
      </w:pPr>
      <w:r w:rsidRPr="00B30DD6">
        <w:rPr>
          <w:rFonts w:ascii="Lora" w:hAnsi="Lora"/>
          <w:noProof/>
        </w:rPr>
        <w:t>Schaefer SY, Haaland KY, Sainburg RL (2009a) Dissociation of initial trajectory and final position errors during visuomotor adaptation following unilateral stroke. Brain Res 1298:78-91. doi:10.1016/j.brainres.2009.08.063</w:t>
      </w:r>
    </w:p>
    <w:p w14:paraId="1677253B" w14:textId="77777777" w:rsidR="002E69DC" w:rsidRPr="00B30DD6" w:rsidRDefault="002E69DC" w:rsidP="002E69DC">
      <w:pPr>
        <w:pStyle w:val="EndNoteBibliography"/>
        <w:ind w:left="720" w:hanging="720"/>
        <w:rPr>
          <w:rFonts w:ascii="Lora" w:hAnsi="Lora"/>
          <w:noProof/>
        </w:rPr>
      </w:pPr>
      <w:r w:rsidRPr="00B30DD6">
        <w:rPr>
          <w:rFonts w:ascii="Lora" w:hAnsi="Lora"/>
          <w:noProof/>
        </w:rPr>
        <w:t>Schaefer SY, Haaland KY, Sainburg RL (2009b) Hemispheric specialization and functional impact of ipsilesional deficits in movement coordination and accuracy. Neuropsychologia 47 (13):2953-2966. doi:10.1016/j.neuropsychologia.2009.06.025</w:t>
      </w:r>
    </w:p>
    <w:p w14:paraId="7140CA68" w14:textId="77777777" w:rsidR="002E69DC" w:rsidRPr="00B30DD6" w:rsidRDefault="002E69DC" w:rsidP="002E69DC">
      <w:pPr>
        <w:pStyle w:val="EndNoteBibliography"/>
        <w:ind w:left="720" w:hanging="720"/>
        <w:rPr>
          <w:rFonts w:ascii="Lora" w:hAnsi="Lora"/>
          <w:noProof/>
        </w:rPr>
      </w:pPr>
      <w:r w:rsidRPr="00B30DD6">
        <w:rPr>
          <w:rFonts w:ascii="Lora" w:hAnsi="Lora"/>
          <w:noProof/>
        </w:rPr>
        <w:t>Scheffer M, Kroeff C, Steigleder BG, Klein LA, Grassi-Oliveira R, de Almeida RMM (2016) Right frontal stroke: extra-frontal lesions, executive functioning and impulsive behaviour. Psicologia: Reflexão e Crítica 29 (1):28. doi:10.1186/s41155-016-0018-8</w:t>
      </w:r>
    </w:p>
    <w:p w14:paraId="43A4C8D5" w14:textId="77777777" w:rsidR="002E69DC" w:rsidRPr="00B30DD6" w:rsidRDefault="002E69DC" w:rsidP="002E69DC">
      <w:pPr>
        <w:pStyle w:val="EndNoteBibliography"/>
        <w:ind w:left="720" w:hanging="720"/>
        <w:rPr>
          <w:rFonts w:ascii="Lora" w:hAnsi="Lora"/>
          <w:noProof/>
        </w:rPr>
      </w:pPr>
      <w:r w:rsidRPr="00B30DD6">
        <w:rPr>
          <w:rFonts w:ascii="Lora" w:hAnsi="Lora"/>
          <w:noProof/>
        </w:rPr>
        <w:t>Schmitz C, Jenmalm P, Ehrsson HH, Forssberg H (2005) Brain activity during predictable and unpredictable weight changes when lifting objects. J Neurophysiol 93 (3):1498-1509. doi:10.1152/jn.00230.2004</w:t>
      </w:r>
    </w:p>
    <w:p w14:paraId="396279A0" w14:textId="5361B700" w:rsidR="002E69DC" w:rsidRPr="00B30DD6" w:rsidRDefault="002E69DC" w:rsidP="002E69DC">
      <w:pPr>
        <w:pStyle w:val="EndNoteBibliography"/>
        <w:ind w:left="720" w:hanging="720"/>
        <w:rPr>
          <w:rFonts w:ascii="Lora" w:hAnsi="Lora"/>
          <w:noProof/>
        </w:rPr>
      </w:pPr>
      <w:r w:rsidRPr="00B30DD6">
        <w:rPr>
          <w:rFonts w:ascii="Lora" w:hAnsi="Lora"/>
          <w:noProof/>
        </w:rPr>
        <w:t>Sebastian A, Pohl MF, Klöppel S, Feige B, Lange T, Stahl C, Voss A, Klauer KC, Lieb K, Tüscher O (2013) Disentangling common and specific neural subprocesses of response inhibition. NeuroImage 64:601-615. doi:</w:t>
      </w:r>
      <w:hyperlink r:id="rId199" w:history="1">
        <w:r w:rsidRPr="00B30DD6">
          <w:rPr>
            <w:rStyle w:val="Hyperlink"/>
            <w:rFonts w:ascii="Lora" w:hAnsi="Lora"/>
            <w:noProof/>
          </w:rPr>
          <w:t>https://doi.org/10.1016/j.neuroimage.2012.09.020</w:t>
        </w:r>
      </w:hyperlink>
    </w:p>
    <w:p w14:paraId="2117B7AA" w14:textId="77777777" w:rsidR="002E69DC" w:rsidRPr="00B30DD6" w:rsidRDefault="002E69DC" w:rsidP="002E69DC">
      <w:pPr>
        <w:pStyle w:val="EndNoteBibliography"/>
        <w:ind w:left="720" w:hanging="720"/>
        <w:rPr>
          <w:rFonts w:ascii="Lora" w:hAnsi="Lora"/>
          <w:noProof/>
        </w:rPr>
      </w:pPr>
      <w:r w:rsidRPr="00B30DD6">
        <w:rPr>
          <w:rFonts w:ascii="Lora" w:hAnsi="Lora"/>
          <w:noProof/>
        </w:rPr>
        <w:t>Seghier ML (2012) The Angular Gyrus: Multiple Functions and Multiple Subdivisions. The Neuroscientist 19 (1):43-61. doi:10.1177/1073858412440596</w:t>
      </w:r>
    </w:p>
    <w:p w14:paraId="2AF9C4D9" w14:textId="77777777" w:rsidR="002E69DC" w:rsidRPr="00B30DD6" w:rsidRDefault="002E69DC" w:rsidP="002E69DC">
      <w:pPr>
        <w:pStyle w:val="EndNoteBibliography"/>
        <w:ind w:left="720" w:hanging="720"/>
        <w:rPr>
          <w:rFonts w:ascii="Lora" w:hAnsi="Lora"/>
          <w:noProof/>
        </w:rPr>
      </w:pPr>
      <w:r w:rsidRPr="00B30DD6">
        <w:rPr>
          <w:rFonts w:ascii="Lora" w:hAnsi="Lora"/>
          <w:noProof/>
        </w:rPr>
        <w:t>Serrien DJ, Ivry RB, Swinnen SP (2006) Dynamics of hemispheric specialization and integration in the context of motor control. Nat Rev Neurosci 7 (2):160-166. doi:10.1038/nrn1849</w:t>
      </w:r>
    </w:p>
    <w:p w14:paraId="3603F0D2" w14:textId="77777777" w:rsidR="002E69DC" w:rsidRPr="00B30DD6" w:rsidRDefault="002E69DC" w:rsidP="002E69DC">
      <w:pPr>
        <w:pStyle w:val="EndNoteBibliography"/>
        <w:ind w:left="720" w:hanging="720"/>
        <w:rPr>
          <w:rFonts w:ascii="Lora" w:hAnsi="Lora"/>
          <w:noProof/>
        </w:rPr>
      </w:pPr>
      <w:r w:rsidRPr="00B30DD6">
        <w:rPr>
          <w:rFonts w:ascii="Lora" w:hAnsi="Lora"/>
          <w:noProof/>
        </w:rPr>
        <w:t>Sestieri C, Shulman GL, Corbetta M (2017) The contribution of the human posterior parietal cortex to episodic memory. Nature Reviews Neuroscience 18 (3):183-192. doi:10.1038/nrn.2017.6</w:t>
      </w:r>
    </w:p>
    <w:p w14:paraId="402AC341" w14:textId="77777777" w:rsidR="002E69DC" w:rsidRPr="00B30DD6" w:rsidRDefault="002E69DC" w:rsidP="002E69DC">
      <w:pPr>
        <w:pStyle w:val="EndNoteBibliography"/>
        <w:ind w:left="720" w:hanging="720"/>
        <w:rPr>
          <w:rFonts w:ascii="Lora" w:hAnsi="Lora"/>
          <w:noProof/>
        </w:rPr>
      </w:pPr>
      <w:r w:rsidRPr="00B30DD6">
        <w:rPr>
          <w:rFonts w:ascii="Lora" w:hAnsi="Lora"/>
          <w:noProof/>
        </w:rPr>
        <w:t>Shigihara Y, Tanaka M, Ishii A, Kanai E, Funakura M, Watanabe Y (2013) Two types of mental fatigue affect spontaneous oscillatory brain activities in different ways. Behav Brain Funct 9:2. doi:10.1186/1744-9081-9-2</w:t>
      </w:r>
    </w:p>
    <w:p w14:paraId="56505054" w14:textId="77777777" w:rsidR="002E69DC" w:rsidRPr="00B30DD6" w:rsidRDefault="002E69DC" w:rsidP="002E69DC">
      <w:pPr>
        <w:pStyle w:val="EndNoteBibliography"/>
        <w:ind w:left="720" w:hanging="720"/>
        <w:rPr>
          <w:rFonts w:ascii="Lora" w:hAnsi="Lora"/>
          <w:noProof/>
        </w:rPr>
      </w:pPr>
      <w:r w:rsidRPr="00B30DD6">
        <w:rPr>
          <w:rFonts w:ascii="Lora" w:hAnsi="Lora"/>
          <w:noProof/>
        </w:rPr>
        <w:t>Simons JS, Spiers HJ (2003) Prefrontal and medial temporal lobe interactions in long-term memory. Nature Reviews Neuroscience 4 (8):637-648. doi:10.1038/nrn1178</w:t>
      </w:r>
    </w:p>
    <w:p w14:paraId="7D4A2FDF" w14:textId="127AABC5" w:rsidR="002E69DC" w:rsidRPr="00B30DD6" w:rsidRDefault="002E69DC" w:rsidP="002E69DC">
      <w:pPr>
        <w:pStyle w:val="EndNoteBibliography"/>
        <w:ind w:left="720" w:hanging="720"/>
        <w:rPr>
          <w:rFonts w:ascii="Lora" w:hAnsi="Lora"/>
          <w:noProof/>
        </w:rPr>
      </w:pPr>
      <w:r w:rsidRPr="00B30DD6">
        <w:rPr>
          <w:rFonts w:ascii="Lora" w:hAnsi="Lora"/>
          <w:noProof/>
        </w:rPr>
        <w:t>Singh-Curry V, Husain M (2009) The functional role of the inferior parietal lobe in the dorsal and ventral stream dichotomy. Neuropsychologia 47 (6):1434-1448. doi:</w:t>
      </w:r>
      <w:hyperlink r:id="rId200" w:history="1">
        <w:r w:rsidRPr="00B30DD6">
          <w:rPr>
            <w:rStyle w:val="Hyperlink"/>
            <w:rFonts w:ascii="Lora" w:hAnsi="Lora"/>
            <w:noProof/>
          </w:rPr>
          <w:t>https://doi.org/10.1016/j.neuropsychologia.2008.11.033</w:t>
        </w:r>
      </w:hyperlink>
    </w:p>
    <w:p w14:paraId="615D39E5" w14:textId="77777777" w:rsidR="002E69DC" w:rsidRPr="00B30DD6" w:rsidRDefault="002E69DC" w:rsidP="002E69DC">
      <w:pPr>
        <w:pStyle w:val="EndNoteBibliography"/>
        <w:ind w:left="720" w:hanging="720"/>
        <w:rPr>
          <w:rFonts w:ascii="Lora" w:hAnsi="Lora"/>
          <w:noProof/>
        </w:rPr>
      </w:pPr>
      <w:r w:rsidRPr="00B30DD6">
        <w:rPr>
          <w:rFonts w:ascii="Lora" w:hAnsi="Lora"/>
          <w:noProof/>
        </w:rPr>
        <w:t>Sirigu A, Daprati E, Ciancia S, Giraux P, Nighoghossian N, Posada A, Haggard P (2004) Altered awareness of voluntary action after damage to the parietal cortex. Nat Neurosci 7 (1):80-84. doi:10.1038/nn1160</w:t>
      </w:r>
    </w:p>
    <w:p w14:paraId="26E9FBB2" w14:textId="5D58899A"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Spagna A, Hajhajate D, Liu J, Bartolomeo P (2021) Visual mental imagery engages the left fusiform gyrus, but not the early visual cortex: A meta-analysis of neuroimaging evidence. Neuroscience &amp; Biobehavioral Reviews 122:201-217. doi:</w:t>
      </w:r>
      <w:hyperlink r:id="rId201" w:history="1">
        <w:r w:rsidRPr="00B30DD6">
          <w:rPr>
            <w:rStyle w:val="Hyperlink"/>
            <w:rFonts w:ascii="Lora" w:hAnsi="Lora"/>
            <w:noProof/>
          </w:rPr>
          <w:t>https://doi.org/10.1016/j.neubiorev.2020.12.029</w:t>
        </w:r>
      </w:hyperlink>
    </w:p>
    <w:p w14:paraId="2795C1D6" w14:textId="77777777" w:rsidR="002E69DC" w:rsidRPr="00B30DD6" w:rsidRDefault="002E69DC" w:rsidP="002E69DC">
      <w:pPr>
        <w:pStyle w:val="EndNoteBibliography"/>
        <w:ind w:left="720" w:hanging="720"/>
        <w:rPr>
          <w:rFonts w:ascii="Lora" w:hAnsi="Lora"/>
          <w:noProof/>
        </w:rPr>
      </w:pPr>
      <w:r w:rsidRPr="00B30DD6">
        <w:rPr>
          <w:rFonts w:ascii="Lora" w:hAnsi="Lora"/>
          <w:noProof/>
        </w:rPr>
        <w:t>Stewart JC, Dewanjee P, Tran G, Quinlan EB, Dodakian L, McKenzie A, See J, Cramer SC (2017) Role of corpus callosum integrity in arm function differs based on motor severity after stroke. Neuroimage Clin 14:641-647. doi:10.1016/j.nicl.2017.02.023</w:t>
      </w:r>
    </w:p>
    <w:p w14:paraId="4C0C81AC" w14:textId="77777777" w:rsidR="002E69DC" w:rsidRPr="00B30DD6" w:rsidRDefault="002E69DC" w:rsidP="002E69DC">
      <w:pPr>
        <w:pStyle w:val="EndNoteBibliography"/>
        <w:ind w:left="720" w:hanging="720"/>
        <w:rPr>
          <w:rFonts w:ascii="Lora" w:hAnsi="Lora"/>
          <w:noProof/>
        </w:rPr>
      </w:pPr>
      <w:r w:rsidRPr="00B30DD6">
        <w:rPr>
          <w:rFonts w:ascii="Lora" w:hAnsi="Lora"/>
          <w:noProof/>
        </w:rPr>
        <w:t>Stinear CM, Barber PA, Smale PR, Coxon JP, Fleming MK, Byblow WD (2007) Functional potential in chronic stroke patients depends on corticospinal tract integrity. Brain 130 (Pt 1):170-180. doi:10.1093/brain/awl333</w:t>
      </w:r>
    </w:p>
    <w:p w14:paraId="2DB91723" w14:textId="77777777" w:rsidR="002E69DC" w:rsidRPr="00B30DD6" w:rsidRDefault="002E69DC" w:rsidP="002E69DC">
      <w:pPr>
        <w:pStyle w:val="EndNoteBibliography"/>
        <w:ind w:left="720" w:hanging="720"/>
        <w:rPr>
          <w:rFonts w:ascii="Lora" w:hAnsi="Lora"/>
          <w:noProof/>
        </w:rPr>
      </w:pPr>
      <w:r w:rsidRPr="00B30DD6">
        <w:rPr>
          <w:rFonts w:ascii="Lora" w:hAnsi="Lora"/>
          <w:noProof/>
        </w:rPr>
        <w:t>Tarhan LY, Watson CE, Buxbaum LJ (2015) Shared and Distinct Neuroanatomic Regions Critical for Tool-related Action Production and Recognition: Evidence from 131 Left-hemisphere Stroke Patients. J Cogn Neurosci 27 (12):2491-2511. doi:10.1162/jocn_a_00876</w:t>
      </w:r>
    </w:p>
    <w:p w14:paraId="304F51C8" w14:textId="77777777" w:rsidR="002E69DC" w:rsidRPr="00B30DD6" w:rsidRDefault="002E69DC" w:rsidP="002E69DC">
      <w:pPr>
        <w:pStyle w:val="EndNoteBibliography"/>
        <w:ind w:left="720" w:hanging="720"/>
        <w:rPr>
          <w:rFonts w:ascii="Lora" w:hAnsi="Lora"/>
          <w:noProof/>
        </w:rPr>
      </w:pPr>
      <w:r w:rsidRPr="00B30DD6">
        <w:rPr>
          <w:rFonts w:ascii="Lora" w:hAnsi="Lora"/>
          <w:noProof/>
        </w:rPr>
        <w:t>Thiebaut de Schotten M, Cohen L, Amemiya E, Braga LW, Dehaene S (2014a) Learning to read improves the structure of the arcuate fasciculus. Cereb Cortex 24 (4):989-995. doi:10.1093/cercor/bhs383</w:t>
      </w:r>
    </w:p>
    <w:p w14:paraId="4888A3CB" w14:textId="77777777" w:rsidR="002E69DC" w:rsidRPr="00B30DD6" w:rsidRDefault="002E69DC" w:rsidP="002E69DC">
      <w:pPr>
        <w:pStyle w:val="EndNoteBibliography"/>
        <w:ind w:left="720" w:hanging="720"/>
        <w:rPr>
          <w:rFonts w:ascii="Lora" w:hAnsi="Lora"/>
          <w:noProof/>
        </w:rPr>
      </w:pPr>
      <w:r w:rsidRPr="00B30DD6">
        <w:rPr>
          <w:rFonts w:ascii="Lora" w:hAnsi="Lora"/>
          <w:noProof/>
        </w:rPr>
        <w:t>Thiebaut de Schotten M, Dell'Acqua F, Forkel SJ, Simmons A, Vergani F, Murphy DGM, Catani M (2011) A lateralized brain network for visuospatial attention. Nature Neuroscience 14 (10):1245-1246. doi:10.1038/nn.2905</w:t>
      </w:r>
    </w:p>
    <w:p w14:paraId="6EBEDC94" w14:textId="77777777" w:rsidR="002E69DC" w:rsidRPr="00B30DD6" w:rsidRDefault="002E69DC" w:rsidP="002E69DC">
      <w:pPr>
        <w:pStyle w:val="EndNoteBibliography"/>
        <w:ind w:left="720" w:hanging="720"/>
        <w:rPr>
          <w:rFonts w:ascii="Lora" w:hAnsi="Lora"/>
          <w:noProof/>
        </w:rPr>
      </w:pPr>
      <w:r w:rsidRPr="00B30DD6">
        <w:rPr>
          <w:rFonts w:ascii="Lora" w:hAnsi="Lora"/>
          <w:noProof/>
        </w:rPr>
        <w:t>Thiebaut de Schotten M, Tomaiuolo F, Aiello M, Merola S, Silvetti M, Lecce F, Bartolomeo P, Doricchi F (2014b) Damage to White Matter Pathways in Subacute and Chronic Spatial Neglect: A Group Study and 2 Single-Case Studies with Complete Virtual “In Vivo” Tractography Dissection. Cerebral Cortex 24 (3):691-706. doi:10.1093/cercor/bhs351</w:t>
      </w:r>
    </w:p>
    <w:p w14:paraId="3C1E3304" w14:textId="77777777" w:rsidR="002E69DC" w:rsidRPr="00B30DD6" w:rsidRDefault="002E69DC" w:rsidP="002E69DC">
      <w:pPr>
        <w:pStyle w:val="EndNoteBibliography"/>
        <w:ind w:left="720" w:hanging="720"/>
        <w:rPr>
          <w:rFonts w:ascii="Lora" w:hAnsi="Lora"/>
          <w:noProof/>
        </w:rPr>
      </w:pPr>
      <w:r w:rsidRPr="00B30DD6">
        <w:rPr>
          <w:rFonts w:ascii="Lora" w:hAnsi="Lora"/>
          <w:noProof/>
        </w:rPr>
        <w:t>Thiebaut de Schotten M, Urbanski M, Duffau H, Volle E, Lévy R, Dubois B, Bartolomeo P (2005) Direct Evidence for a Parietal-Frontal Pathway Subserving Spatial Awareness in Humans. Science 309 (5744):2226-2228. doi:10.1126/science.1116251</w:t>
      </w:r>
    </w:p>
    <w:p w14:paraId="61096088" w14:textId="77777777" w:rsidR="002E69DC" w:rsidRPr="00B30DD6" w:rsidRDefault="002E69DC" w:rsidP="002E69DC">
      <w:pPr>
        <w:pStyle w:val="EndNoteBibliography"/>
        <w:ind w:left="720" w:hanging="720"/>
        <w:rPr>
          <w:rFonts w:ascii="Lora" w:hAnsi="Lora"/>
          <w:noProof/>
        </w:rPr>
      </w:pPr>
      <w:r w:rsidRPr="00B30DD6">
        <w:rPr>
          <w:rFonts w:ascii="Lora" w:hAnsi="Lora"/>
          <w:noProof/>
        </w:rPr>
        <w:t>Thompson RF, Kim JJ (1996) Memory systems in the brain and localization of a</w:t>
      </w:r>
      <w:r w:rsidRPr="00B30DD6">
        <w:rPr>
          <w:noProof/>
        </w:rPr>
        <w:t> </w:t>
      </w:r>
      <w:r w:rsidRPr="00B30DD6">
        <w:rPr>
          <w:rFonts w:ascii="Lora" w:hAnsi="Lora"/>
          <w:noProof/>
        </w:rPr>
        <w:t>memory. Proceedings of the National Academy of Sciences 93 (24):13438. doi:10.1073/pnas.93.24.13438</w:t>
      </w:r>
    </w:p>
    <w:p w14:paraId="31A7C818" w14:textId="77777777" w:rsidR="002E69DC" w:rsidRPr="00B30DD6" w:rsidRDefault="002E69DC" w:rsidP="002E69DC">
      <w:pPr>
        <w:pStyle w:val="EndNoteBibliography"/>
        <w:ind w:left="720" w:hanging="720"/>
        <w:rPr>
          <w:rFonts w:ascii="Lora" w:hAnsi="Lora"/>
          <w:noProof/>
        </w:rPr>
      </w:pPr>
      <w:r w:rsidRPr="00B30DD6">
        <w:rPr>
          <w:rFonts w:ascii="Lora" w:hAnsi="Lora"/>
          <w:noProof/>
        </w:rPr>
        <w:t>Tomatsu S, Ishikawa T, Tsunoda Y, Lee J, Hoffman DS, Kakei S (2016) Information processing in the hemisphere of the cerebellar cortex for control of wrist movement. J Neurophysiol 115 (1):255-270. doi:10.1152/jn.00530.2015</w:t>
      </w:r>
    </w:p>
    <w:p w14:paraId="4B1BB7DA" w14:textId="49C634E1" w:rsidR="002E69DC" w:rsidRPr="00B30DD6" w:rsidRDefault="002E69DC" w:rsidP="002E69DC">
      <w:pPr>
        <w:pStyle w:val="EndNoteBibliography"/>
        <w:ind w:left="720" w:hanging="720"/>
        <w:rPr>
          <w:rFonts w:ascii="Lora" w:hAnsi="Lora"/>
          <w:noProof/>
        </w:rPr>
      </w:pPr>
      <w:r w:rsidRPr="00B30DD6">
        <w:rPr>
          <w:rFonts w:ascii="Lora" w:hAnsi="Lora"/>
          <w:noProof/>
        </w:rPr>
        <w:t>Tombaugh TN, Kozak J, Rees L (1999) Normative Data Stratified by Age and Education for Two Measures of Verbal Fluency: FAS and Animal Naming. Archives of Clinical Neuropsychology 14 (2):167-177. doi:</w:t>
      </w:r>
      <w:hyperlink r:id="rId202" w:history="1">
        <w:r w:rsidRPr="00B30DD6">
          <w:rPr>
            <w:rStyle w:val="Hyperlink"/>
            <w:rFonts w:ascii="Lora" w:hAnsi="Lora"/>
            <w:noProof/>
          </w:rPr>
          <w:t>https://doi.org/10.1016/S0887-6177(97)00095-4</w:t>
        </w:r>
      </w:hyperlink>
    </w:p>
    <w:p w14:paraId="323941B4" w14:textId="77777777" w:rsidR="002E69DC" w:rsidRPr="00B30DD6" w:rsidRDefault="002E69DC" w:rsidP="002E69DC">
      <w:pPr>
        <w:pStyle w:val="EndNoteBibliography"/>
        <w:ind w:left="720" w:hanging="720"/>
        <w:rPr>
          <w:rFonts w:ascii="Lora" w:hAnsi="Lora"/>
          <w:noProof/>
        </w:rPr>
      </w:pPr>
      <w:r w:rsidRPr="00B30DD6">
        <w:rPr>
          <w:rFonts w:ascii="Lora" w:hAnsi="Lora"/>
          <w:noProof/>
        </w:rPr>
        <w:t>Tracey I, Mantyh PW (2007) The cerebral signature for pain perception and its modulation. Neuron 55 (3):377-391. doi:10.1016/j.neuron.2007.07.012</w:t>
      </w:r>
    </w:p>
    <w:p w14:paraId="56D62036" w14:textId="223872CD" w:rsidR="002E69DC" w:rsidRPr="00B30DD6" w:rsidRDefault="002E69DC" w:rsidP="002E69DC">
      <w:pPr>
        <w:pStyle w:val="EndNoteBibliography"/>
        <w:ind w:left="720" w:hanging="720"/>
        <w:rPr>
          <w:rFonts w:ascii="Lora" w:hAnsi="Lora"/>
          <w:noProof/>
        </w:rPr>
      </w:pPr>
      <w:r w:rsidRPr="00B30DD6">
        <w:rPr>
          <w:rFonts w:ascii="Lora" w:hAnsi="Lora"/>
          <w:noProof/>
        </w:rPr>
        <w:t>Treisman AM, Gelade G (1980) A feature-integration theory of attention. Cognitive Psychology 12 (1):97-136. doi:</w:t>
      </w:r>
      <w:hyperlink r:id="rId203" w:history="1">
        <w:r w:rsidRPr="00B30DD6">
          <w:rPr>
            <w:rStyle w:val="Hyperlink"/>
            <w:rFonts w:ascii="Lora" w:hAnsi="Lora"/>
            <w:noProof/>
          </w:rPr>
          <w:t>https://doi.org/10.1016/0010-0285(80)90005-5</w:t>
        </w:r>
      </w:hyperlink>
    </w:p>
    <w:p w14:paraId="71140DB7" w14:textId="77777777" w:rsidR="002E69DC" w:rsidRPr="00B30DD6" w:rsidRDefault="002E69DC" w:rsidP="002E69DC">
      <w:pPr>
        <w:pStyle w:val="EndNoteBibliography"/>
        <w:ind w:left="720" w:hanging="720"/>
        <w:rPr>
          <w:rFonts w:ascii="Lora" w:hAnsi="Lora"/>
          <w:noProof/>
        </w:rPr>
      </w:pPr>
      <w:r w:rsidRPr="00B30DD6">
        <w:rPr>
          <w:rFonts w:ascii="Lora" w:hAnsi="Lora"/>
          <w:noProof/>
        </w:rPr>
        <w:lastRenderedPageBreak/>
        <w:t>Uncapher MR, Rugg MD (2009) Selecting for Memory? The Influence of Selective Attention on the Mnemonic Binding of Contextual Information. The Journal of Neuroscience 29 (25):8270. doi:10.1523/JNEUROSCI.1043-09.2009</w:t>
      </w:r>
    </w:p>
    <w:p w14:paraId="402D33CE"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Ungerleider L, Mishkin M (1982) Two cortical visual systems. In Analysis of visual behavior. MIT Press, </w:t>
      </w:r>
    </w:p>
    <w:p w14:paraId="7B6BD62F" w14:textId="1006BC37" w:rsidR="002E69DC" w:rsidRPr="00B30DD6" w:rsidRDefault="002E69DC" w:rsidP="002E69DC">
      <w:pPr>
        <w:pStyle w:val="EndNoteBibliography"/>
        <w:ind w:left="720" w:hanging="720"/>
        <w:rPr>
          <w:rFonts w:ascii="Lora" w:hAnsi="Lora"/>
          <w:noProof/>
        </w:rPr>
      </w:pPr>
      <w:r w:rsidRPr="00B30DD6">
        <w:rPr>
          <w:rFonts w:ascii="Lora" w:hAnsi="Lora"/>
          <w:noProof/>
        </w:rPr>
        <w:t>Vallar G, Perani D (1986) The anatomy of unilateral neglect after right-hemisphere stroke lesions. A clinical/CT-scan correlation study in man. Neuropsychologia 24 (5):609-622. doi:</w:t>
      </w:r>
      <w:hyperlink r:id="rId204" w:history="1">
        <w:r w:rsidRPr="00B30DD6">
          <w:rPr>
            <w:rStyle w:val="Hyperlink"/>
            <w:rFonts w:ascii="Lora" w:hAnsi="Lora"/>
            <w:noProof/>
          </w:rPr>
          <w:t>https://doi.org/10.1016/0028-3932(86)90001-1</w:t>
        </w:r>
      </w:hyperlink>
    </w:p>
    <w:p w14:paraId="5DF662EF" w14:textId="77777777" w:rsidR="002E69DC" w:rsidRPr="00B30DD6" w:rsidRDefault="002E69DC" w:rsidP="002E69DC">
      <w:pPr>
        <w:pStyle w:val="EndNoteBibliography"/>
        <w:ind w:left="720" w:hanging="720"/>
        <w:rPr>
          <w:rFonts w:ascii="Lora" w:hAnsi="Lora"/>
          <w:noProof/>
        </w:rPr>
      </w:pPr>
      <w:r w:rsidRPr="00B30DD6">
        <w:rPr>
          <w:rFonts w:ascii="Lora" w:hAnsi="Lora"/>
          <w:noProof/>
        </w:rPr>
        <w:t>Van de Port IG, Ketelaar M, Schepers VP, Van den Bos GA, Lindeman E (2004) Monitoring the functional health status of stroke patients: the value of the Stroke-Adapted Sickness Impact Profile-30. Disabil Rehabil 26 (11):635-640. doi:10.1080/09638280410001672481</w:t>
      </w:r>
    </w:p>
    <w:p w14:paraId="38ADAF07" w14:textId="77777777" w:rsidR="002E69DC" w:rsidRPr="00B30DD6" w:rsidRDefault="002E69DC" w:rsidP="002E69DC">
      <w:pPr>
        <w:pStyle w:val="EndNoteBibliography"/>
        <w:ind w:left="720" w:hanging="720"/>
        <w:rPr>
          <w:rFonts w:ascii="Lora" w:hAnsi="Lora"/>
          <w:noProof/>
        </w:rPr>
      </w:pPr>
      <w:r w:rsidRPr="00B30DD6">
        <w:rPr>
          <w:rFonts w:ascii="Lora" w:hAnsi="Lora"/>
          <w:noProof/>
        </w:rPr>
        <w:t>van Straten A, de Haan RJ, Limburg M, Schuling J, Bossuyt PM, van den Bos GA (1997) A stroke-adapted 30-item version of the Sickness Impact Profile to assess quality of life (SA-SIP30). Stroke 28 (11):2155-2161. doi:10.1161/01.str.28.11.2155</w:t>
      </w:r>
    </w:p>
    <w:p w14:paraId="2B75AD69" w14:textId="77777777" w:rsidR="002E69DC" w:rsidRPr="00B30DD6" w:rsidRDefault="002E69DC" w:rsidP="002E69DC">
      <w:pPr>
        <w:pStyle w:val="EndNoteBibliography"/>
        <w:ind w:left="720" w:hanging="720"/>
        <w:rPr>
          <w:rFonts w:ascii="Lora" w:hAnsi="Lora"/>
          <w:noProof/>
        </w:rPr>
      </w:pPr>
      <w:r w:rsidRPr="00B30DD6">
        <w:rPr>
          <w:rFonts w:ascii="Lora" w:hAnsi="Lora"/>
          <w:noProof/>
        </w:rPr>
        <w:t>van Straten A, de Haan RJ, Limburg M, van den Bos GA (2000) Clinical meaning of the Stroke-Adapted Sickness Impact Profile-30 and the Sickness Impact Profile-136. Stroke 31 (11):2610-2615. doi:10.1161/01.str.31.11.2610</w:t>
      </w:r>
    </w:p>
    <w:p w14:paraId="3DFA8F74" w14:textId="77777777" w:rsidR="002E69DC" w:rsidRPr="00B30DD6" w:rsidRDefault="002E69DC" w:rsidP="002E69DC">
      <w:pPr>
        <w:pStyle w:val="EndNoteBibliography"/>
        <w:ind w:left="720" w:hanging="720"/>
        <w:rPr>
          <w:rFonts w:ascii="Lora" w:hAnsi="Lora"/>
          <w:noProof/>
        </w:rPr>
      </w:pPr>
      <w:r w:rsidRPr="00B30DD6">
        <w:rPr>
          <w:rFonts w:ascii="Lora" w:hAnsi="Lora"/>
          <w:noProof/>
        </w:rPr>
        <w:t>Vanbellingen T, Kersten B, Van Hemelrijk B, Van de Winckel A, Bertschi M, Muri R, De Weerdt W, Bohlhalter S (2010) Comprehensive assessment of gesture production: a new test of upper limb apraxia (TULIA). Eur J Neurol 17 (1):59-66. doi:10.1111/j.1468-1331.2009.02741.x</w:t>
      </w:r>
    </w:p>
    <w:p w14:paraId="72ECDF91" w14:textId="37C88ADF" w:rsidR="002E69DC" w:rsidRPr="00B30DD6" w:rsidRDefault="002E69DC" w:rsidP="002E69DC">
      <w:pPr>
        <w:pStyle w:val="EndNoteBibliography"/>
        <w:ind w:left="720" w:hanging="720"/>
        <w:rPr>
          <w:rFonts w:ascii="Lora" w:hAnsi="Lora"/>
          <w:noProof/>
        </w:rPr>
      </w:pPr>
      <w:r w:rsidRPr="00B30DD6">
        <w:rPr>
          <w:rFonts w:ascii="Lora" w:hAnsi="Lora"/>
          <w:noProof/>
        </w:rPr>
        <w:t>Vilberg KL, Rugg MD (2008) Memory retrieval and the parietal cortex: A review of evidence from a dual-process perspective. Neuropsychologia 46 (7):1787-1799. doi:</w:t>
      </w:r>
      <w:hyperlink r:id="rId205" w:history="1">
        <w:r w:rsidRPr="00B30DD6">
          <w:rPr>
            <w:rStyle w:val="Hyperlink"/>
            <w:rFonts w:ascii="Lora" w:hAnsi="Lora"/>
            <w:noProof/>
          </w:rPr>
          <w:t>https://doi.org/10.1016/j.neuropsychologia.2008.01.004</w:t>
        </w:r>
      </w:hyperlink>
    </w:p>
    <w:p w14:paraId="177FC688" w14:textId="50356F82" w:rsidR="002E69DC" w:rsidRPr="00B30DD6" w:rsidRDefault="002E69DC" w:rsidP="002E69DC">
      <w:pPr>
        <w:pStyle w:val="EndNoteBibliography"/>
        <w:ind w:left="720" w:hanging="720"/>
        <w:rPr>
          <w:rFonts w:ascii="Lora" w:hAnsi="Lora"/>
          <w:noProof/>
        </w:rPr>
      </w:pPr>
      <w:r w:rsidRPr="00B30DD6">
        <w:rPr>
          <w:rFonts w:ascii="Lora" w:hAnsi="Lora"/>
          <w:noProof/>
        </w:rPr>
        <w:t>Villardita C, Cultrera S, Cupone V, Mejìa R (1985) Neuropsychological test performances and normal aging. Archives of Gerontology and Geriatrics 4 (4):311-319. doi:</w:t>
      </w:r>
      <w:hyperlink r:id="rId206" w:history="1">
        <w:r w:rsidRPr="00B30DD6">
          <w:rPr>
            <w:rStyle w:val="Hyperlink"/>
            <w:rFonts w:ascii="Lora" w:hAnsi="Lora"/>
            <w:noProof/>
          </w:rPr>
          <w:t>https://doi.org/10.1016/0167-4943(85)90038-X</w:t>
        </w:r>
      </w:hyperlink>
    </w:p>
    <w:p w14:paraId="215AD0B0" w14:textId="77777777" w:rsidR="002E69DC" w:rsidRPr="00B30DD6" w:rsidRDefault="002E69DC" w:rsidP="002E69DC">
      <w:pPr>
        <w:pStyle w:val="EndNoteBibliography"/>
        <w:ind w:left="720" w:hanging="720"/>
        <w:rPr>
          <w:rFonts w:ascii="Lora" w:hAnsi="Lora"/>
          <w:noProof/>
        </w:rPr>
      </w:pPr>
      <w:r w:rsidRPr="00B30DD6">
        <w:rPr>
          <w:rFonts w:ascii="Lora" w:hAnsi="Lora"/>
          <w:noProof/>
        </w:rPr>
        <w:t>Von Der Heide RJ, Skipper LM, Klobusicky E, Olson IR (2013) Dissecting the uncinate fasciculus: disorders, controversies and a hypothesis. Brain 136 (Pt 6):1692-1707. doi:10.1093/brain/awt094</w:t>
      </w:r>
    </w:p>
    <w:p w14:paraId="4567F7DA" w14:textId="77777777" w:rsidR="002E69DC" w:rsidRPr="00B30DD6" w:rsidRDefault="002E69DC" w:rsidP="002E69DC">
      <w:pPr>
        <w:pStyle w:val="EndNoteBibliography"/>
        <w:ind w:left="720" w:hanging="720"/>
        <w:rPr>
          <w:rFonts w:ascii="Lora" w:hAnsi="Lora"/>
          <w:noProof/>
        </w:rPr>
      </w:pPr>
      <w:r w:rsidRPr="00B30DD6">
        <w:rPr>
          <w:rFonts w:ascii="Lora" w:hAnsi="Lora"/>
          <w:noProof/>
        </w:rPr>
        <w:t>Wade DT, Wood VA, Heller A, Maggs J, Langton Hewer R (1987) Walking after stroke. Measurement and recovery over the first 3 months. Scand J Rehabil Med 19 (1):25-30</w:t>
      </w:r>
    </w:p>
    <w:p w14:paraId="4645BFF3" w14:textId="77777777" w:rsidR="002E69DC" w:rsidRPr="00B30DD6" w:rsidRDefault="002E69DC" w:rsidP="002E69DC">
      <w:pPr>
        <w:pStyle w:val="EndNoteBibliography"/>
        <w:ind w:left="720" w:hanging="720"/>
        <w:rPr>
          <w:rFonts w:ascii="Lora" w:hAnsi="Lora"/>
          <w:noProof/>
        </w:rPr>
      </w:pPr>
      <w:r w:rsidRPr="00B30DD6">
        <w:rPr>
          <w:rFonts w:ascii="Lora" w:hAnsi="Lora"/>
          <w:noProof/>
        </w:rPr>
        <w:t>Watson RT, Heilman KM (1979) Thalamic neglect. Neurology 29 (5):690-694. doi:10.1212/wnl.29.5.690</w:t>
      </w:r>
    </w:p>
    <w:p w14:paraId="4EAFB77C" w14:textId="77777777" w:rsidR="002E69DC" w:rsidRPr="00B30DD6" w:rsidRDefault="002E69DC" w:rsidP="002E69DC">
      <w:pPr>
        <w:pStyle w:val="EndNoteBibliography"/>
        <w:ind w:left="720" w:hanging="720"/>
        <w:rPr>
          <w:rFonts w:ascii="Lora" w:hAnsi="Lora"/>
          <w:noProof/>
        </w:rPr>
      </w:pPr>
      <w:r w:rsidRPr="00B30DD6">
        <w:rPr>
          <w:rFonts w:ascii="Lora" w:hAnsi="Lora"/>
          <w:noProof/>
        </w:rPr>
        <w:t>Watson RT, Valenstein E, Heilman KM (1981) Thalamic Neglect: Possible Role of the Medial Thalamus and Nucleus Reticularis in Behavior. Archives of Neurology 38 (8):501-506. doi:10.1001/archneur.1981.00510080063009</w:t>
      </w:r>
    </w:p>
    <w:p w14:paraId="31CB59B4" w14:textId="294AA90F" w:rsidR="002E69DC" w:rsidRPr="00B30DD6" w:rsidRDefault="002E69DC" w:rsidP="002E69DC">
      <w:pPr>
        <w:pStyle w:val="EndNoteBibliography"/>
        <w:ind w:left="720" w:hanging="720"/>
        <w:rPr>
          <w:rFonts w:ascii="Lora" w:hAnsi="Lora"/>
          <w:noProof/>
        </w:rPr>
      </w:pPr>
      <w:r w:rsidRPr="00B30DD6">
        <w:rPr>
          <w:rFonts w:ascii="Lora" w:hAnsi="Lora"/>
          <w:noProof/>
        </w:rPr>
        <w:t>Waxman SG, Ricaurte GA, Tucker SB (1986) Thalamic hemorrhage with neglect and memory disorder. Journal of the Neurological Sciences 75 (1):105-112. doi:</w:t>
      </w:r>
      <w:hyperlink r:id="rId207" w:history="1">
        <w:r w:rsidRPr="00B30DD6">
          <w:rPr>
            <w:rStyle w:val="Hyperlink"/>
            <w:rFonts w:ascii="Lora" w:hAnsi="Lora"/>
            <w:noProof/>
          </w:rPr>
          <w:t>https://doi.org/10.1016/0022-510X(86)90053-5</w:t>
        </w:r>
      </w:hyperlink>
    </w:p>
    <w:p w14:paraId="6961AA1C" w14:textId="77777777" w:rsidR="002E69DC" w:rsidRPr="00B30DD6" w:rsidRDefault="002E69DC" w:rsidP="002E69DC">
      <w:pPr>
        <w:pStyle w:val="EndNoteBibliography"/>
        <w:ind w:left="720" w:hanging="720"/>
        <w:rPr>
          <w:rFonts w:ascii="Lora" w:hAnsi="Lora"/>
          <w:noProof/>
        </w:rPr>
      </w:pPr>
      <w:r w:rsidRPr="00B30DD6">
        <w:rPr>
          <w:rFonts w:ascii="Lora" w:hAnsi="Lora"/>
          <w:noProof/>
        </w:rPr>
        <w:t xml:space="preserve">Weiss PH, Ubben SD, Kaesberg S, Kalbe E, Kessler J, Liebig T, Fink GR (2016) Where language meets meaningful action: a combined behavior and lesion analysis </w:t>
      </w:r>
      <w:r w:rsidRPr="00B30DD6">
        <w:rPr>
          <w:rFonts w:ascii="Lora" w:hAnsi="Lora"/>
          <w:noProof/>
        </w:rPr>
        <w:lastRenderedPageBreak/>
        <w:t>of aphasia and apraxia. Brain Struct Funct 221 (1):563-576. doi:10.1007/s00429-014-0925-3</w:t>
      </w:r>
    </w:p>
    <w:p w14:paraId="286A816A" w14:textId="77777777" w:rsidR="002E69DC" w:rsidRPr="00B30DD6" w:rsidRDefault="002E69DC" w:rsidP="002E69DC">
      <w:pPr>
        <w:pStyle w:val="EndNoteBibliography"/>
        <w:ind w:left="720" w:hanging="720"/>
        <w:rPr>
          <w:rFonts w:ascii="Lora" w:hAnsi="Lora"/>
          <w:noProof/>
        </w:rPr>
      </w:pPr>
      <w:r w:rsidRPr="00B30DD6">
        <w:rPr>
          <w:rFonts w:ascii="Lora" w:hAnsi="Lora"/>
          <w:noProof/>
        </w:rPr>
        <w:t>Weissman DH, Roberts KC, Visscher KM, Woldorff MG (2006) The neural bases of momentary lapses in attention. Nature Neuroscience 9 (7):971-978. doi:10.1038/nn1727</w:t>
      </w:r>
    </w:p>
    <w:p w14:paraId="465B9878" w14:textId="77777777" w:rsidR="002E69DC" w:rsidRPr="00B30DD6" w:rsidRDefault="002E69DC" w:rsidP="002E69DC">
      <w:pPr>
        <w:pStyle w:val="EndNoteBibliography"/>
        <w:ind w:left="720" w:hanging="720"/>
        <w:rPr>
          <w:rFonts w:ascii="Lora" w:hAnsi="Lora"/>
          <w:noProof/>
        </w:rPr>
      </w:pPr>
      <w:r w:rsidRPr="00B30DD6">
        <w:rPr>
          <w:rFonts w:ascii="Lora" w:hAnsi="Lora"/>
          <w:noProof/>
        </w:rPr>
        <w:t>Whiteside DM, Kealey T, Semla M, Luu H, Rice L, Basso MR, Roper B (2016) Verbal Fluency: Language or Executive Function Measure? Appl Neuropsychol Adult 23 (1):29-34. doi:10.1080/23279095.2015.1004574</w:t>
      </w:r>
    </w:p>
    <w:p w14:paraId="11676595" w14:textId="77777777" w:rsidR="002E69DC" w:rsidRPr="00B30DD6" w:rsidRDefault="002E69DC" w:rsidP="002E69DC">
      <w:pPr>
        <w:pStyle w:val="EndNoteBibliography"/>
        <w:ind w:left="720" w:hanging="720"/>
        <w:rPr>
          <w:rFonts w:ascii="Lora" w:hAnsi="Lora"/>
          <w:noProof/>
        </w:rPr>
      </w:pPr>
      <w:r w:rsidRPr="00B30DD6">
        <w:rPr>
          <w:rFonts w:ascii="Lora" w:hAnsi="Lora"/>
          <w:noProof/>
        </w:rPr>
        <w:t>Wilson B, Cockburn JF, Halligan P (1987) Development of a behavioral test of visuospatial neglect. Arch Phys Med Rehabil 68 (2):98-102</w:t>
      </w:r>
    </w:p>
    <w:p w14:paraId="033BC846" w14:textId="77777777" w:rsidR="002E69DC" w:rsidRPr="00B30DD6" w:rsidRDefault="002E69DC" w:rsidP="002E69DC">
      <w:pPr>
        <w:pStyle w:val="EndNoteBibliography"/>
        <w:ind w:left="720" w:hanging="720"/>
        <w:rPr>
          <w:rFonts w:ascii="Lora" w:hAnsi="Lora"/>
          <w:noProof/>
        </w:rPr>
      </w:pPr>
      <w:r w:rsidRPr="00B30DD6">
        <w:rPr>
          <w:rFonts w:ascii="Lora" w:hAnsi="Lora"/>
          <w:noProof/>
        </w:rPr>
        <w:t>Wilson SM, Eriksson DK, Schneck SM, Lucanie JM (2018) Correction: A quick aphasia battery for efficient, reliable, and multidimensional assessment of language function. PLoS One 13 (6):e0199469. doi:10.1371/journal.pone.0199469</w:t>
      </w:r>
    </w:p>
    <w:p w14:paraId="4A22D922" w14:textId="77777777" w:rsidR="002E69DC" w:rsidRPr="00B30DD6" w:rsidRDefault="002E69DC" w:rsidP="002E69DC">
      <w:pPr>
        <w:pStyle w:val="EndNoteBibliography"/>
        <w:ind w:left="720" w:hanging="720"/>
        <w:rPr>
          <w:rFonts w:ascii="Lora" w:hAnsi="Lora"/>
          <w:noProof/>
        </w:rPr>
      </w:pPr>
      <w:r w:rsidRPr="00B30DD6">
        <w:rPr>
          <w:rFonts w:ascii="Lora" w:hAnsi="Lora"/>
          <w:noProof/>
        </w:rPr>
        <w:t>Windmann S, Urbach TP, Kutas M (2002) Cognitive and Neural Mechanisms of Decision Biases in Recognition Memory. Cerebral Cortex 12 (8):808-817. doi:10.1093/cercor/12.8.808</w:t>
      </w:r>
    </w:p>
    <w:p w14:paraId="22C12AF3" w14:textId="77777777" w:rsidR="002E69DC" w:rsidRPr="00B30DD6" w:rsidRDefault="002E69DC" w:rsidP="002E69DC">
      <w:pPr>
        <w:pStyle w:val="EndNoteBibliography"/>
        <w:ind w:left="720" w:hanging="720"/>
        <w:rPr>
          <w:rFonts w:ascii="Lora" w:hAnsi="Lora"/>
          <w:noProof/>
        </w:rPr>
      </w:pPr>
      <w:r w:rsidRPr="00B30DD6">
        <w:rPr>
          <w:rFonts w:ascii="Lora" w:hAnsi="Lora"/>
          <w:noProof/>
        </w:rPr>
        <w:t>Wise RJS, Scott SK, Blank SC, Mummery CJ, Murphy K, Warburton EA (2001) Separate neural subsystems within `Wernicke's area'. Brain 124 (1):83-95. doi:10.1093/brain/124.1.83</w:t>
      </w:r>
    </w:p>
    <w:p w14:paraId="4E0BF739" w14:textId="77777777" w:rsidR="002E69DC" w:rsidRPr="00B30DD6" w:rsidRDefault="002E69DC" w:rsidP="002E69DC">
      <w:pPr>
        <w:pStyle w:val="EndNoteBibliography"/>
        <w:ind w:left="720" w:hanging="720"/>
        <w:rPr>
          <w:rFonts w:ascii="Lora" w:hAnsi="Lora"/>
          <w:noProof/>
        </w:rPr>
      </w:pPr>
      <w:r w:rsidRPr="00B30DD6">
        <w:rPr>
          <w:rFonts w:ascii="Lora" w:hAnsi="Lora"/>
          <w:noProof/>
        </w:rPr>
        <w:t>Woollams AM, Halai A, Lambon Ralph MA (2018) Mapping the intersection of language and reading: the neural bases of the primary systems hypothesis. Brain Structure and Function 223 (8):3769-3786. doi:10.1007/s00429-018-1716-z</w:t>
      </w:r>
    </w:p>
    <w:p w14:paraId="43D9C31E" w14:textId="77777777" w:rsidR="002E69DC" w:rsidRPr="00B30DD6" w:rsidRDefault="002E69DC" w:rsidP="002E69DC">
      <w:pPr>
        <w:pStyle w:val="EndNoteBibliography"/>
        <w:ind w:left="720" w:hanging="720"/>
        <w:rPr>
          <w:rFonts w:ascii="Lora" w:hAnsi="Lora"/>
          <w:noProof/>
        </w:rPr>
      </w:pPr>
      <w:r w:rsidRPr="00B30DD6">
        <w:rPr>
          <w:rFonts w:ascii="Lora" w:hAnsi="Lora"/>
          <w:noProof/>
        </w:rPr>
        <w:t>Wu AS, Witgert ME, Lang FF, Xiao L, Bekele BN, Meyers CA, Ferson D, Wefel JS (2011) Neurocognitive function before and after surgery for insular gliomas. J Neurosurg 115 (6):1115-1125. doi:10.3171/2011.8.JNS11488</w:t>
      </w:r>
    </w:p>
    <w:p w14:paraId="0D3A8308" w14:textId="77777777" w:rsidR="002E69DC" w:rsidRPr="00B30DD6" w:rsidRDefault="002E69DC" w:rsidP="002E69DC">
      <w:pPr>
        <w:pStyle w:val="EndNoteBibliography"/>
        <w:ind w:left="720" w:hanging="720"/>
        <w:rPr>
          <w:rFonts w:ascii="Lora" w:hAnsi="Lora"/>
          <w:noProof/>
        </w:rPr>
      </w:pPr>
      <w:r w:rsidRPr="00B30DD6">
        <w:rPr>
          <w:rFonts w:ascii="Lora" w:hAnsi="Lora"/>
          <w:noProof/>
        </w:rPr>
        <w:t>Wu Y, Sun D, Wang Y, Wang Y (2016) Subcomponents and Connectivity of the Inferior Fronto-Occipital Fasciculus Revealed by Diffusion Spectrum Imaging Fiber Tracking. Frontiers in Neuroanatomy 10:88</w:t>
      </w:r>
    </w:p>
    <w:p w14:paraId="38C367EF" w14:textId="77777777" w:rsidR="002E69DC" w:rsidRPr="00B30DD6" w:rsidRDefault="002E69DC" w:rsidP="002E69DC">
      <w:pPr>
        <w:pStyle w:val="EndNoteBibliography"/>
        <w:ind w:left="720" w:hanging="720"/>
        <w:rPr>
          <w:rFonts w:ascii="Lora" w:hAnsi="Lora"/>
          <w:noProof/>
        </w:rPr>
      </w:pPr>
      <w:r w:rsidRPr="00B30DD6">
        <w:rPr>
          <w:rFonts w:ascii="Lora" w:hAnsi="Lora"/>
          <w:noProof/>
        </w:rPr>
        <w:t>Xu T, Jha A, Nachev P (2018) The dimensionalities of lesion-deficit mapping. Neuropsychologia 115:134-141. doi:10.1016/j.neuropsychologia.2017.09.007</w:t>
      </w:r>
    </w:p>
    <w:p w14:paraId="1530E153" w14:textId="52A90220" w:rsidR="00A82D74" w:rsidRPr="00B30DD6" w:rsidRDefault="00796FC1">
      <w:pPr>
        <w:pStyle w:val="EndNoteBibliography"/>
        <w:ind w:left="720" w:hanging="720"/>
        <w:rPr>
          <w:rStyle w:val="Hyperlink7"/>
          <w:rFonts w:ascii="Lora" w:hAnsi="Lora"/>
          <w:lang w:val="en-GB"/>
        </w:rPr>
      </w:pPr>
      <w:r w:rsidRPr="00B30DD6">
        <w:rPr>
          <w:rStyle w:val="Hyperlink7"/>
          <w:rFonts w:ascii="Lora" w:hAnsi="Lora"/>
          <w:lang w:val="en-GB"/>
        </w:rPr>
        <w:fldChar w:fldCharType="end"/>
      </w:r>
    </w:p>
    <w:p w14:paraId="6DEE656B" w14:textId="77777777" w:rsidR="00B30DD6" w:rsidRPr="00B30DD6" w:rsidRDefault="00B30DD6">
      <w:pPr>
        <w:pStyle w:val="EndNoteBibliography"/>
        <w:ind w:left="720" w:hanging="720"/>
        <w:rPr>
          <w:rStyle w:val="Hyperlink7"/>
          <w:rFonts w:ascii="Lora" w:hAnsi="Lora"/>
          <w:lang w:val="en-GB"/>
        </w:rPr>
      </w:pPr>
    </w:p>
    <w:sectPr w:rsidR="00B30DD6" w:rsidRPr="00B30DD6">
      <w:type w:val="continuous"/>
      <w:pgSz w:w="11900" w:h="16840"/>
      <w:pgMar w:top="566" w:right="1440" w:bottom="1440" w:left="1440" w:header="566"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8A666" w14:textId="77777777" w:rsidR="009121EC" w:rsidRDefault="009121EC">
      <w:r>
        <w:separator/>
      </w:r>
    </w:p>
  </w:endnote>
  <w:endnote w:type="continuationSeparator" w:id="0">
    <w:p w14:paraId="071F8450" w14:textId="77777777" w:rsidR="009121EC" w:rsidRDefault="009121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Lora">
    <w:panose1 w:val="00000500000000000000"/>
    <w:charset w:val="4D"/>
    <w:family w:val="auto"/>
    <w:pitch w:val="variable"/>
    <w:sig w:usb0="A00002AF" w:usb1="5000204B" w:usb2="00000000" w:usb3="00000000" w:csb0="00000197"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BC596" w14:textId="77777777" w:rsidR="00425598" w:rsidRDefault="00061FC0">
    <w:pPr>
      <w:pStyle w:val="Body"/>
      <w:jc w:val="right"/>
    </w:pPr>
    <w:r>
      <w:fldChar w:fldCharType="begin"/>
    </w:r>
    <w:r>
      <w:instrText xml:space="preserve"> PAGE </w:instrText>
    </w:r>
    <w:r>
      <w:fldChar w:fldCharType="separate"/>
    </w:r>
    <w:r w:rsidR="00F36E9A">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EF0F84" w14:textId="77777777" w:rsidR="009121EC" w:rsidRDefault="009121EC">
      <w:r>
        <w:separator/>
      </w:r>
    </w:p>
  </w:footnote>
  <w:footnote w:type="continuationSeparator" w:id="0">
    <w:p w14:paraId="2FFA37BC" w14:textId="77777777" w:rsidR="009121EC" w:rsidRDefault="009121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4E0DA" w14:textId="77777777" w:rsidR="00425598" w:rsidRDefault="00425598">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F3FB0" w14:textId="77777777" w:rsidR="000523E5" w:rsidRDefault="000523E5">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A7277" w14:textId="77777777" w:rsidR="00425598" w:rsidRDefault="00425598">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E85722"/>
    <w:multiLevelType w:val="hybridMultilevel"/>
    <w:tmpl w:val="8140E442"/>
    <w:numStyleLink w:val="ImportedStyle9"/>
  </w:abstractNum>
  <w:abstractNum w:abstractNumId="1" w15:restartNumberingAfterBreak="0">
    <w:nsid w:val="06435832"/>
    <w:multiLevelType w:val="hybridMultilevel"/>
    <w:tmpl w:val="E76EF4A8"/>
    <w:numStyleLink w:val="ImportedStyle12"/>
  </w:abstractNum>
  <w:abstractNum w:abstractNumId="2" w15:restartNumberingAfterBreak="0">
    <w:nsid w:val="0B1F54EC"/>
    <w:multiLevelType w:val="hybridMultilevel"/>
    <w:tmpl w:val="5B78638E"/>
    <w:styleLink w:val="ImportedStyle7"/>
    <w:lvl w:ilvl="0" w:tplc="D5104DC0">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E5E5CDA">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0F0B710">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585082B2">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9BCC828">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44BC4E7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1E820C8">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57EFA70">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4EF2255A">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B9A46A5"/>
    <w:multiLevelType w:val="hybridMultilevel"/>
    <w:tmpl w:val="2FA2BA86"/>
    <w:numStyleLink w:val="ImportedStyle6"/>
  </w:abstractNum>
  <w:abstractNum w:abstractNumId="4" w15:restartNumberingAfterBreak="0">
    <w:nsid w:val="0C694907"/>
    <w:multiLevelType w:val="hybridMultilevel"/>
    <w:tmpl w:val="253E0F40"/>
    <w:numStyleLink w:val="ImportedStyle11"/>
  </w:abstractNum>
  <w:abstractNum w:abstractNumId="5" w15:restartNumberingAfterBreak="0">
    <w:nsid w:val="0E9A5823"/>
    <w:multiLevelType w:val="hybridMultilevel"/>
    <w:tmpl w:val="EACAFBEE"/>
    <w:numStyleLink w:val="ImportedStyle2"/>
  </w:abstractNum>
  <w:abstractNum w:abstractNumId="6" w15:restartNumberingAfterBreak="0">
    <w:nsid w:val="17030355"/>
    <w:multiLevelType w:val="hybridMultilevel"/>
    <w:tmpl w:val="EACAFBEE"/>
    <w:styleLink w:val="ImportedStyle2"/>
    <w:lvl w:ilvl="0" w:tplc="82568DCA">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0A269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4629906">
      <w:start w:val="1"/>
      <w:numFmt w:val="lowerRoman"/>
      <w:lvlText w:val="%3."/>
      <w:lvlJc w:val="left"/>
      <w:pPr>
        <w:ind w:left="2160" w:hanging="478"/>
      </w:pPr>
      <w:rPr>
        <w:rFonts w:hAnsi="Arial Unicode MS"/>
        <w:caps w:val="0"/>
        <w:smallCaps w:val="0"/>
        <w:strike w:val="0"/>
        <w:dstrike w:val="0"/>
        <w:outline w:val="0"/>
        <w:emboss w:val="0"/>
        <w:imprint w:val="0"/>
        <w:spacing w:val="0"/>
        <w:w w:val="100"/>
        <w:kern w:val="0"/>
        <w:position w:val="0"/>
        <w:highlight w:val="none"/>
        <w:vertAlign w:val="baseline"/>
      </w:rPr>
    </w:lvl>
    <w:lvl w:ilvl="3" w:tplc="0E90EB94">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7741A9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92AAFDA">
      <w:start w:val="1"/>
      <w:numFmt w:val="lowerRoman"/>
      <w:lvlText w:val="%6."/>
      <w:lvlJc w:val="left"/>
      <w:pPr>
        <w:ind w:left="4320" w:hanging="478"/>
      </w:pPr>
      <w:rPr>
        <w:rFonts w:hAnsi="Arial Unicode MS"/>
        <w:caps w:val="0"/>
        <w:smallCaps w:val="0"/>
        <w:strike w:val="0"/>
        <w:dstrike w:val="0"/>
        <w:outline w:val="0"/>
        <w:emboss w:val="0"/>
        <w:imprint w:val="0"/>
        <w:spacing w:val="0"/>
        <w:w w:val="100"/>
        <w:kern w:val="0"/>
        <w:position w:val="0"/>
        <w:highlight w:val="none"/>
        <w:vertAlign w:val="baseline"/>
      </w:rPr>
    </w:lvl>
    <w:lvl w:ilvl="6" w:tplc="BC22E3C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4446DA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16241FC">
      <w:start w:val="1"/>
      <w:numFmt w:val="lowerRoman"/>
      <w:lvlText w:val="%9."/>
      <w:lvlJc w:val="left"/>
      <w:pPr>
        <w:ind w:left="6480" w:hanging="4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2BC71C61"/>
    <w:multiLevelType w:val="hybridMultilevel"/>
    <w:tmpl w:val="15F240F2"/>
    <w:numStyleLink w:val="ImportedStyle14"/>
  </w:abstractNum>
  <w:abstractNum w:abstractNumId="8" w15:restartNumberingAfterBreak="0">
    <w:nsid w:val="2CF20E06"/>
    <w:multiLevelType w:val="hybridMultilevel"/>
    <w:tmpl w:val="5B78638E"/>
    <w:numStyleLink w:val="ImportedStyle7"/>
  </w:abstractNum>
  <w:abstractNum w:abstractNumId="9" w15:restartNumberingAfterBreak="0">
    <w:nsid w:val="34D4609F"/>
    <w:multiLevelType w:val="hybridMultilevel"/>
    <w:tmpl w:val="ECC49B84"/>
    <w:numStyleLink w:val="ImportedStyle8"/>
  </w:abstractNum>
  <w:abstractNum w:abstractNumId="10" w15:restartNumberingAfterBreak="0">
    <w:nsid w:val="3E0A38C7"/>
    <w:multiLevelType w:val="hybridMultilevel"/>
    <w:tmpl w:val="ECC49B84"/>
    <w:styleLink w:val="ImportedStyle8"/>
    <w:lvl w:ilvl="0" w:tplc="93E07E4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FE8586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689366">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41C8F436">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00EA524">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744B2EE">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D7AEED9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4800214">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64EEB4A">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40900844"/>
    <w:multiLevelType w:val="hybridMultilevel"/>
    <w:tmpl w:val="A972ECAE"/>
    <w:styleLink w:val="ImportedStyle4"/>
    <w:lvl w:ilvl="0" w:tplc="93EA059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908BF46">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57A14AE">
      <w:start w:val="1"/>
      <w:numFmt w:val="lowerRoman"/>
      <w:lvlText w:val="%3."/>
      <w:lvlJc w:val="left"/>
      <w:pPr>
        <w:ind w:left="2160" w:hanging="478"/>
      </w:pPr>
      <w:rPr>
        <w:rFonts w:hAnsi="Arial Unicode MS"/>
        <w:caps w:val="0"/>
        <w:smallCaps w:val="0"/>
        <w:strike w:val="0"/>
        <w:dstrike w:val="0"/>
        <w:outline w:val="0"/>
        <w:emboss w:val="0"/>
        <w:imprint w:val="0"/>
        <w:spacing w:val="0"/>
        <w:w w:val="100"/>
        <w:kern w:val="0"/>
        <w:position w:val="0"/>
        <w:highlight w:val="none"/>
        <w:vertAlign w:val="baseline"/>
      </w:rPr>
    </w:lvl>
    <w:lvl w:ilvl="3" w:tplc="B5C0125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3804784E">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00E8BC8">
      <w:start w:val="1"/>
      <w:numFmt w:val="lowerRoman"/>
      <w:lvlText w:val="%6."/>
      <w:lvlJc w:val="left"/>
      <w:pPr>
        <w:ind w:left="4320" w:hanging="478"/>
      </w:pPr>
      <w:rPr>
        <w:rFonts w:hAnsi="Arial Unicode MS"/>
        <w:caps w:val="0"/>
        <w:smallCaps w:val="0"/>
        <w:strike w:val="0"/>
        <w:dstrike w:val="0"/>
        <w:outline w:val="0"/>
        <w:emboss w:val="0"/>
        <w:imprint w:val="0"/>
        <w:spacing w:val="0"/>
        <w:w w:val="100"/>
        <w:kern w:val="0"/>
        <w:position w:val="0"/>
        <w:highlight w:val="none"/>
        <w:vertAlign w:val="baseline"/>
      </w:rPr>
    </w:lvl>
    <w:lvl w:ilvl="6" w:tplc="E190F2B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27EF01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028E4F8">
      <w:start w:val="1"/>
      <w:numFmt w:val="lowerRoman"/>
      <w:lvlText w:val="%9."/>
      <w:lvlJc w:val="left"/>
      <w:pPr>
        <w:ind w:left="6480" w:hanging="4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4A4A3528"/>
    <w:multiLevelType w:val="hybridMultilevel"/>
    <w:tmpl w:val="E76EF4A8"/>
    <w:styleLink w:val="ImportedStyle12"/>
    <w:lvl w:ilvl="0" w:tplc="77661860">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2CC99A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AC2589E">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1AD8251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1388DD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B422309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694AD6A">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328C7CA2">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FDE5672">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4BC33F3F"/>
    <w:multiLevelType w:val="hybridMultilevel"/>
    <w:tmpl w:val="8F343130"/>
    <w:numStyleLink w:val="ImportedStyle10"/>
  </w:abstractNum>
  <w:abstractNum w:abstractNumId="14" w15:restartNumberingAfterBreak="0">
    <w:nsid w:val="4D0E56B8"/>
    <w:multiLevelType w:val="hybridMultilevel"/>
    <w:tmpl w:val="15F240F2"/>
    <w:styleLink w:val="ImportedStyle14"/>
    <w:lvl w:ilvl="0" w:tplc="FC6EBD8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B7671A8">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E7015E2">
      <w:start w:val="1"/>
      <w:numFmt w:val="lowerRoman"/>
      <w:lvlText w:val="%3."/>
      <w:lvlJc w:val="left"/>
      <w:pPr>
        <w:ind w:left="2160" w:hanging="478"/>
      </w:pPr>
      <w:rPr>
        <w:rFonts w:hAnsi="Arial Unicode MS"/>
        <w:caps w:val="0"/>
        <w:smallCaps w:val="0"/>
        <w:strike w:val="0"/>
        <w:dstrike w:val="0"/>
        <w:outline w:val="0"/>
        <w:emboss w:val="0"/>
        <w:imprint w:val="0"/>
        <w:spacing w:val="0"/>
        <w:w w:val="100"/>
        <w:kern w:val="0"/>
        <w:position w:val="0"/>
        <w:highlight w:val="none"/>
        <w:vertAlign w:val="baseline"/>
      </w:rPr>
    </w:lvl>
    <w:lvl w:ilvl="3" w:tplc="01380C2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ACA7B8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32241E0">
      <w:start w:val="1"/>
      <w:numFmt w:val="lowerRoman"/>
      <w:lvlText w:val="%6."/>
      <w:lvlJc w:val="left"/>
      <w:pPr>
        <w:ind w:left="4320" w:hanging="478"/>
      </w:pPr>
      <w:rPr>
        <w:rFonts w:hAnsi="Arial Unicode MS"/>
        <w:caps w:val="0"/>
        <w:smallCaps w:val="0"/>
        <w:strike w:val="0"/>
        <w:dstrike w:val="0"/>
        <w:outline w:val="0"/>
        <w:emboss w:val="0"/>
        <w:imprint w:val="0"/>
        <w:spacing w:val="0"/>
        <w:w w:val="100"/>
        <w:kern w:val="0"/>
        <w:position w:val="0"/>
        <w:highlight w:val="none"/>
        <w:vertAlign w:val="baseline"/>
      </w:rPr>
    </w:lvl>
    <w:lvl w:ilvl="6" w:tplc="A932938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584CE89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8EAE8A4">
      <w:start w:val="1"/>
      <w:numFmt w:val="lowerRoman"/>
      <w:lvlText w:val="%9."/>
      <w:lvlJc w:val="left"/>
      <w:pPr>
        <w:ind w:left="6480" w:hanging="4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573712FB"/>
    <w:multiLevelType w:val="hybridMultilevel"/>
    <w:tmpl w:val="4D148D52"/>
    <w:numStyleLink w:val="ImportedStyle5"/>
  </w:abstractNum>
  <w:abstractNum w:abstractNumId="16" w15:restartNumberingAfterBreak="0">
    <w:nsid w:val="5E7325E4"/>
    <w:multiLevelType w:val="hybridMultilevel"/>
    <w:tmpl w:val="9780B2E8"/>
    <w:numStyleLink w:val="ImportedStyle13"/>
  </w:abstractNum>
  <w:abstractNum w:abstractNumId="17" w15:restartNumberingAfterBreak="0">
    <w:nsid w:val="60393FC6"/>
    <w:multiLevelType w:val="hybridMultilevel"/>
    <w:tmpl w:val="8F343130"/>
    <w:styleLink w:val="ImportedStyle10"/>
    <w:lvl w:ilvl="0" w:tplc="658ABE98">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7F321CD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D3CA5BE">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11EA27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FB2B2B6">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AF0A83C">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7B980094">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17E50BE">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E6F2FA">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6B0A38D7"/>
    <w:multiLevelType w:val="hybridMultilevel"/>
    <w:tmpl w:val="8140E442"/>
    <w:styleLink w:val="ImportedStyle9"/>
    <w:lvl w:ilvl="0" w:tplc="738E7728">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3D8E19A">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35EE2B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CE5AE286">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A14D424">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B103F0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7EED66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0C6E3528">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D402A0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6B9E5028"/>
    <w:multiLevelType w:val="hybridMultilevel"/>
    <w:tmpl w:val="4C1E8D24"/>
    <w:numStyleLink w:val="ImportedStyle3"/>
  </w:abstractNum>
  <w:abstractNum w:abstractNumId="20" w15:restartNumberingAfterBreak="0">
    <w:nsid w:val="6DE130BC"/>
    <w:multiLevelType w:val="hybridMultilevel"/>
    <w:tmpl w:val="9780B2E8"/>
    <w:styleLink w:val="ImportedStyle13"/>
    <w:lvl w:ilvl="0" w:tplc="229C3862">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5838B28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3B419CE">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3F0EDBA">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552E7E2">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1ECF8DC">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B8840F70">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D7018FA">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858EAC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6F2709F8"/>
    <w:multiLevelType w:val="hybridMultilevel"/>
    <w:tmpl w:val="4C1E8D24"/>
    <w:styleLink w:val="ImportedStyle3"/>
    <w:lvl w:ilvl="0" w:tplc="4AE24B04">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560EEB1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2BC367A">
      <w:start w:val="1"/>
      <w:numFmt w:val="lowerRoman"/>
      <w:lvlText w:val="%3."/>
      <w:lvlJc w:val="left"/>
      <w:pPr>
        <w:ind w:left="2160" w:hanging="478"/>
      </w:pPr>
      <w:rPr>
        <w:rFonts w:hAnsi="Arial Unicode MS"/>
        <w:caps w:val="0"/>
        <w:smallCaps w:val="0"/>
        <w:strike w:val="0"/>
        <w:dstrike w:val="0"/>
        <w:outline w:val="0"/>
        <w:emboss w:val="0"/>
        <w:imprint w:val="0"/>
        <w:spacing w:val="0"/>
        <w:w w:val="100"/>
        <w:kern w:val="0"/>
        <w:position w:val="0"/>
        <w:highlight w:val="none"/>
        <w:vertAlign w:val="baseline"/>
      </w:rPr>
    </w:lvl>
    <w:lvl w:ilvl="3" w:tplc="60B22A68">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2F203FC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ACC81EE">
      <w:start w:val="1"/>
      <w:numFmt w:val="lowerRoman"/>
      <w:lvlText w:val="%6."/>
      <w:lvlJc w:val="left"/>
      <w:pPr>
        <w:ind w:left="4320" w:hanging="478"/>
      </w:pPr>
      <w:rPr>
        <w:rFonts w:hAnsi="Arial Unicode MS"/>
        <w:caps w:val="0"/>
        <w:smallCaps w:val="0"/>
        <w:strike w:val="0"/>
        <w:dstrike w:val="0"/>
        <w:outline w:val="0"/>
        <w:emboss w:val="0"/>
        <w:imprint w:val="0"/>
        <w:spacing w:val="0"/>
        <w:w w:val="100"/>
        <w:kern w:val="0"/>
        <w:position w:val="0"/>
        <w:highlight w:val="none"/>
        <w:vertAlign w:val="baseline"/>
      </w:rPr>
    </w:lvl>
    <w:lvl w:ilvl="6" w:tplc="0F581E38">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0CED4F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C920812">
      <w:start w:val="1"/>
      <w:numFmt w:val="lowerRoman"/>
      <w:lvlText w:val="%9."/>
      <w:lvlJc w:val="left"/>
      <w:pPr>
        <w:ind w:left="6480" w:hanging="4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6FA67E3C"/>
    <w:multiLevelType w:val="hybridMultilevel"/>
    <w:tmpl w:val="4D148D52"/>
    <w:styleLink w:val="ImportedStyle5"/>
    <w:lvl w:ilvl="0" w:tplc="F51CDD3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FC2A14A">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51020B0">
      <w:start w:val="1"/>
      <w:numFmt w:val="lowerRoman"/>
      <w:lvlText w:val="%3."/>
      <w:lvlJc w:val="left"/>
      <w:pPr>
        <w:ind w:left="2160" w:hanging="478"/>
      </w:pPr>
      <w:rPr>
        <w:rFonts w:hAnsi="Arial Unicode MS"/>
        <w:caps w:val="0"/>
        <w:smallCaps w:val="0"/>
        <w:strike w:val="0"/>
        <w:dstrike w:val="0"/>
        <w:outline w:val="0"/>
        <w:emboss w:val="0"/>
        <w:imprint w:val="0"/>
        <w:spacing w:val="0"/>
        <w:w w:val="100"/>
        <w:kern w:val="0"/>
        <w:position w:val="0"/>
        <w:highlight w:val="none"/>
        <w:vertAlign w:val="baseline"/>
      </w:rPr>
    </w:lvl>
    <w:lvl w:ilvl="3" w:tplc="7A48A5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D9E83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5F48104">
      <w:start w:val="1"/>
      <w:numFmt w:val="lowerRoman"/>
      <w:lvlText w:val="%6."/>
      <w:lvlJc w:val="left"/>
      <w:pPr>
        <w:ind w:left="4320" w:hanging="478"/>
      </w:pPr>
      <w:rPr>
        <w:rFonts w:hAnsi="Arial Unicode MS"/>
        <w:caps w:val="0"/>
        <w:smallCaps w:val="0"/>
        <w:strike w:val="0"/>
        <w:dstrike w:val="0"/>
        <w:outline w:val="0"/>
        <w:emboss w:val="0"/>
        <w:imprint w:val="0"/>
        <w:spacing w:val="0"/>
        <w:w w:val="100"/>
        <w:kern w:val="0"/>
        <w:position w:val="0"/>
        <w:highlight w:val="none"/>
        <w:vertAlign w:val="baseline"/>
      </w:rPr>
    </w:lvl>
    <w:lvl w:ilvl="6" w:tplc="18B40F3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F4CE337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7DB63622">
      <w:start w:val="1"/>
      <w:numFmt w:val="lowerRoman"/>
      <w:lvlText w:val="%9."/>
      <w:lvlJc w:val="left"/>
      <w:pPr>
        <w:ind w:left="6480" w:hanging="4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70C87A8E"/>
    <w:multiLevelType w:val="hybridMultilevel"/>
    <w:tmpl w:val="EDDA71A4"/>
    <w:styleLink w:val="ImportedStyle1"/>
    <w:lvl w:ilvl="0" w:tplc="397A86BE">
      <w:start w:val="1"/>
      <w:numFmt w:val="upperLetter"/>
      <w:lvlText w:val="%1."/>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FAF348">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D890B972">
      <w:start w:val="1"/>
      <w:numFmt w:val="lowerRoman"/>
      <w:lvlText w:val="%3."/>
      <w:lvlJc w:val="left"/>
      <w:pPr>
        <w:ind w:left="2160" w:hanging="298"/>
      </w:pPr>
      <w:rPr>
        <w:rFonts w:hAnsi="Arial Unicode MS"/>
        <w:b/>
        <w:bCs/>
        <w:caps w:val="0"/>
        <w:smallCaps w:val="0"/>
        <w:strike w:val="0"/>
        <w:dstrike w:val="0"/>
        <w:outline w:val="0"/>
        <w:emboss w:val="0"/>
        <w:imprint w:val="0"/>
        <w:spacing w:val="0"/>
        <w:w w:val="100"/>
        <w:kern w:val="0"/>
        <w:position w:val="0"/>
        <w:highlight w:val="none"/>
        <w:vertAlign w:val="baseline"/>
      </w:rPr>
    </w:lvl>
    <w:lvl w:ilvl="3" w:tplc="D8A0EAB0">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FF064F78">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22043DD2">
      <w:start w:val="1"/>
      <w:numFmt w:val="lowerRoman"/>
      <w:lvlText w:val="%6."/>
      <w:lvlJc w:val="left"/>
      <w:pPr>
        <w:ind w:left="4320" w:hanging="298"/>
      </w:pPr>
      <w:rPr>
        <w:rFonts w:hAnsi="Arial Unicode MS"/>
        <w:b/>
        <w:bCs/>
        <w:caps w:val="0"/>
        <w:smallCaps w:val="0"/>
        <w:strike w:val="0"/>
        <w:dstrike w:val="0"/>
        <w:outline w:val="0"/>
        <w:emboss w:val="0"/>
        <w:imprint w:val="0"/>
        <w:spacing w:val="0"/>
        <w:w w:val="100"/>
        <w:kern w:val="0"/>
        <w:position w:val="0"/>
        <w:highlight w:val="none"/>
        <w:vertAlign w:val="baseline"/>
      </w:rPr>
    </w:lvl>
    <w:lvl w:ilvl="6" w:tplc="EFEA6350">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8F2E3EDC">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D1F0A1C8">
      <w:start w:val="1"/>
      <w:numFmt w:val="lowerRoman"/>
      <w:lvlText w:val="%9."/>
      <w:lvlJc w:val="left"/>
      <w:pPr>
        <w:ind w:left="6480" w:hanging="298"/>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74AE091F"/>
    <w:multiLevelType w:val="hybridMultilevel"/>
    <w:tmpl w:val="253E0F40"/>
    <w:styleLink w:val="ImportedStyle11"/>
    <w:lvl w:ilvl="0" w:tplc="5206158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64E5906">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C300492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6DFA68D2">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C3CE9DA">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6248148">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466882A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156CFA2">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554350A">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75EA62AB"/>
    <w:multiLevelType w:val="hybridMultilevel"/>
    <w:tmpl w:val="2FA2BA86"/>
    <w:styleLink w:val="ImportedStyle6"/>
    <w:lvl w:ilvl="0" w:tplc="4BF2F58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D8A31A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14246E">
      <w:start w:val="1"/>
      <w:numFmt w:val="lowerRoman"/>
      <w:lvlText w:val="%3."/>
      <w:lvlJc w:val="left"/>
      <w:pPr>
        <w:ind w:left="2160" w:hanging="478"/>
      </w:pPr>
      <w:rPr>
        <w:rFonts w:hAnsi="Arial Unicode MS"/>
        <w:caps w:val="0"/>
        <w:smallCaps w:val="0"/>
        <w:strike w:val="0"/>
        <w:dstrike w:val="0"/>
        <w:outline w:val="0"/>
        <w:emboss w:val="0"/>
        <w:imprint w:val="0"/>
        <w:spacing w:val="0"/>
        <w:w w:val="100"/>
        <w:kern w:val="0"/>
        <w:position w:val="0"/>
        <w:highlight w:val="none"/>
        <w:vertAlign w:val="baseline"/>
      </w:rPr>
    </w:lvl>
    <w:lvl w:ilvl="3" w:tplc="ED8234B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A30450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7D831EC">
      <w:start w:val="1"/>
      <w:numFmt w:val="lowerRoman"/>
      <w:lvlText w:val="%6."/>
      <w:lvlJc w:val="left"/>
      <w:pPr>
        <w:ind w:left="4320" w:hanging="478"/>
      </w:pPr>
      <w:rPr>
        <w:rFonts w:hAnsi="Arial Unicode MS"/>
        <w:caps w:val="0"/>
        <w:smallCaps w:val="0"/>
        <w:strike w:val="0"/>
        <w:dstrike w:val="0"/>
        <w:outline w:val="0"/>
        <w:emboss w:val="0"/>
        <w:imprint w:val="0"/>
        <w:spacing w:val="0"/>
        <w:w w:val="100"/>
        <w:kern w:val="0"/>
        <w:position w:val="0"/>
        <w:highlight w:val="none"/>
        <w:vertAlign w:val="baseline"/>
      </w:rPr>
    </w:lvl>
    <w:lvl w:ilvl="6" w:tplc="8794A8A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9503C20">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2746E70">
      <w:start w:val="1"/>
      <w:numFmt w:val="lowerRoman"/>
      <w:lvlText w:val="%9."/>
      <w:lvlJc w:val="left"/>
      <w:pPr>
        <w:ind w:left="6480" w:hanging="47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779975C9"/>
    <w:multiLevelType w:val="hybridMultilevel"/>
    <w:tmpl w:val="EDDA71A4"/>
    <w:numStyleLink w:val="ImportedStyle1"/>
  </w:abstractNum>
  <w:abstractNum w:abstractNumId="27" w15:restartNumberingAfterBreak="0">
    <w:nsid w:val="77DD32FF"/>
    <w:multiLevelType w:val="hybridMultilevel"/>
    <w:tmpl w:val="A972ECAE"/>
    <w:numStyleLink w:val="ImportedStyle4"/>
  </w:abstractNum>
  <w:num w:numId="1">
    <w:abstractNumId w:val="23"/>
  </w:num>
  <w:num w:numId="2">
    <w:abstractNumId w:val="26"/>
  </w:num>
  <w:num w:numId="3">
    <w:abstractNumId w:val="26"/>
    <w:lvlOverride w:ilvl="0">
      <w:startOverride w:val="2"/>
    </w:lvlOverride>
  </w:num>
  <w:num w:numId="4">
    <w:abstractNumId w:val="26"/>
    <w:lvlOverride w:ilvl="0">
      <w:startOverride w:val="3"/>
    </w:lvlOverride>
  </w:num>
  <w:num w:numId="5">
    <w:abstractNumId w:val="6"/>
  </w:num>
  <w:num w:numId="6">
    <w:abstractNumId w:val="5"/>
  </w:num>
  <w:num w:numId="7">
    <w:abstractNumId w:val="21"/>
  </w:num>
  <w:num w:numId="8">
    <w:abstractNumId w:val="19"/>
  </w:num>
  <w:num w:numId="9">
    <w:abstractNumId w:val="11"/>
  </w:num>
  <w:num w:numId="10">
    <w:abstractNumId w:val="27"/>
  </w:num>
  <w:num w:numId="11">
    <w:abstractNumId w:val="22"/>
  </w:num>
  <w:num w:numId="12">
    <w:abstractNumId w:val="15"/>
  </w:num>
  <w:num w:numId="13">
    <w:abstractNumId w:val="25"/>
  </w:num>
  <w:num w:numId="14">
    <w:abstractNumId w:val="3"/>
  </w:num>
  <w:num w:numId="15">
    <w:abstractNumId w:val="2"/>
  </w:num>
  <w:num w:numId="16">
    <w:abstractNumId w:val="8"/>
  </w:num>
  <w:num w:numId="17">
    <w:abstractNumId w:val="10"/>
  </w:num>
  <w:num w:numId="18">
    <w:abstractNumId w:val="9"/>
  </w:num>
  <w:num w:numId="19">
    <w:abstractNumId w:val="18"/>
  </w:num>
  <w:num w:numId="20">
    <w:abstractNumId w:val="0"/>
  </w:num>
  <w:num w:numId="21">
    <w:abstractNumId w:val="17"/>
  </w:num>
  <w:num w:numId="22">
    <w:abstractNumId w:val="13"/>
  </w:num>
  <w:num w:numId="23">
    <w:abstractNumId w:val="24"/>
  </w:num>
  <w:num w:numId="24">
    <w:abstractNumId w:val="4"/>
  </w:num>
  <w:num w:numId="25">
    <w:abstractNumId w:val="12"/>
  </w:num>
  <w:num w:numId="26">
    <w:abstractNumId w:val="1"/>
  </w:num>
  <w:num w:numId="27">
    <w:abstractNumId w:val="20"/>
  </w:num>
  <w:num w:numId="28">
    <w:abstractNumId w:val="16"/>
  </w:num>
  <w:num w:numId="29">
    <w:abstractNumId w:val="14"/>
  </w:num>
  <w:num w:numId="3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3"/>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rain Struct Funct&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rrtefsm9ssvpeeax9vrdfz5xaz5fwdvsfs&quot;&gt;DSD_sup_mat&lt;record-ids&gt;&lt;item&gt;1&lt;/item&gt;&lt;item&gt;7&lt;/item&gt;&lt;item&gt;10&lt;/item&gt;&lt;item&gt;11&lt;/item&gt;&lt;item&gt;14&lt;/item&gt;&lt;item&gt;17&lt;/item&gt;&lt;item&gt;18&lt;/item&gt;&lt;item&gt;22&lt;/item&gt;&lt;item&gt;28&lt;/item&gt;&lt;item&gt;29&lt;/item&gt;&lt;item&gt;30&lt;/item&gt;&lt;item&gt;31&lt;/item&gt;&lt;item&gt;32&lt;/item&gt;&lt;item&gt;34&lt;/item&gt;&lt;item&gt;35&lt;/item&gt;&lt;item&gt;36&lt;/item&gt;&lt;item&gt;37&lt;/item&gt;&lt;item&gt;38&lt;/item&gt;&lt;item&gt;39&lt;/item&gt;&lt;item&gt;40&lt;/item&gt;&lt;item&gt;42&lt;/item&gt;&lt;item&gt;43&lt;/item&gt;&lt;item&gt;44&lt;/item&gt;&lt;item&gt;45&lt;/item&gt;&lt;item&gt;47&lt;/item&gt;&lt;item&gt;48&lt;/item&gt;&lt;item&gt;49&lt;/item&gt;&lt;item&gt;50&lt;/item&gt;&lt;item&gt;51&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5&lt;/item&gt;&lt;item&gt;76&lt;/item&gt;&lt;item&gt;77&lt;/item&gt;&lt;item&gt;78&lt;/item&gt;&lt;item&gt;79&lt;/item&gt;&lt;item&gt;80&lt;/item&gt;&lt;item&gt;81&lt;/item&gt;&lt;item&gt;82&lt;/item&gt;&lt;item&gt;83&lt;/item&gt;&lt;item&gt;84&lt;/item&gt;&lt;item&gt;85&lt;/item&gt;&lt;item&gt;87&lt;/item&gt;&lt;item&gt;89&lt;/item&gt;&lt;item&gt;90&lt;/item&gt;&lt;item&gt;91&lt;/item&gt;&lt;item&gt;92&lt;/item&gt;&lt;item&gt;93&lt;/item&gt;&lt;item&gt;94&lt;/item&gt;&lt;item&gt;95&lt;/item&gt;&lt;item&gt;96&lt;/item&gt;&lt;item&gt;101&lt;/item&gt;&lt;item&gt;102&lt;/item&gt;&lt;item&gt;103&lt;/item&gt;&lt;item&gt;104&lt;/item&gt;&lt;item&gt;105&lt;/item&gt;&lt;item&gt;106&lt;/item&gt;&lt;item&gt;107&lt;/item&gt;&lt;item&gt;109&lt;/item&gt;&lt;item&gt;110&lt;/item&gt;&lt;item&gt;111&lt;/item&gt;&lt;item&gt;112&lt;/item&gt;&lt;item&gt;113&lt;/item&gt;&lt;item&gt;114&lt;/item&gt;&lt;item&gt;115&lt;/item&gt;&lt;item&gt;120&lt;/item&gt;&lt;item&gt;122&lt;/item&gt;&lt;item&gt;123&lt;/item&gt;&lt;item&gt;124&lt;/item&gt;&lt;item&gt;125&lt;/item&gt;&lt;item&gt;126&lt;/item&gt;&lt;item&gt;127&lt;/item&gt;&lt;item&gt;128&lt;/item&gt;&lt;item&gt;130&lt;/item&gt;&lt;item&gt;131&lt;/item&gt;&lt;item&gt;132&lt;/item&gt;&lt;item&gt;136&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2&lt;/item&gt;&lt;item&gt;173&lt;/item&gt;&lt;item&gt;174&lt;/item&gt;&lt;item&gt;175&lt;/item&gt;&lt;item&gt;176&lt;/item&gt;&lt;item&gt;177&lt;/item&gt;&lt;item&gt;178&lt;/item&gt;&lt;item&gt;179&lt;/item&gt;&lt;item&gt;180&lt;/item&gt;&lt;item&gt;181&lt;/item&gt;&lt;item&gt;183&lt;/item&gt;&lt;item&gt;184&lt;/item&gt;&lt;item&gt;185&lt;/item&gt;&lt;item&gt;186&lt;/item&gt;&lt;item&gt;187&lt;/item&gt;&lt;item&gt;188&lt;/item&gt;&lt;item&gt;189&lt;/item&gt;&lt;item&gt;190&lt;/item&gt;&lt;item&gt;192&lt;/item&gt;&lt;item&gt;193&lt;/item&gt;&lt;item&gt;194&lt;/item&gt;&lt;item&gt;195&lt;/item&gt;&lt;item&gt;196&lt;/item&gt;&lt;item&gt;197&lt;/item&gt;&lt;item&gt;198&lt;/item&gt;&lt;item&gt;199&lt;/item&gt;&lt;item&gt;200&lt;/item&gt;&lt;item&gt;201&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3&lt;/item&gt;&lt;item&gt;224&lt;/item&gt;&lt;item&gt;225&lt;/item&gt;&lt;item&gt;226&lt;/item&gt;&lt;item&gt;227&lt;/item&gt;&lt;item&gt;228&lt;/item&gt;&lt;item&gt;229&lt;/item&gt;&lt;item&gt;230&lt;/item&gt;&lt;item&gt;231&lt;/item&gt;&lt;item&gt;232&lt;/item&gt;&lt;item&gt;233&lt;/item&gt;&lt;item&gt;234&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3&lt;/item&gt;&lt;item&gt;295&lt;/item&gt;&lt;item&gt;296&lt;/item&gt;&lt;item&gt;297&lt;/item&gt;&lt;item&gt;298&lt;/item&gt;&lt;item&gt;299&lt;/item&gt;&lt;item&gt;300&lt;/item&gt;&lt;item&gt;301&lt;/item&gt;&lt;item&gt;303&lt;/item&gt;&lt;item&gt;304&lt;/item&gt;&lt;item&gt;305&lt;/item&gt;&lt;item&gt;307&lt;/item&gt;&lt;item&gt;308&lt;/item&gt;&lt;item&gt;309&lt;/item&gt;&lt;/record-ids&gt;&lt;/item&gt;&lt;/Libraries&gt;"/>
  </w:docVars>
  <w:rsids>
    <w:rsidRoot w:val="00425598"/>
    <w:rsid w:val="00033A17"/>
    <w:rsid w:val="000345DA"/>
    <w:rsid w:val="000437C4"/>
    <w:rsid w:val="00046B14"/>
    <w:rsid w:val="000523E5"/>
    <w:rsid w:val="00061FC0"/>
    <w:rsid w:val="00066B04"/>
    <w:rsid w:val="000717F0"/>
    <w:rsid w:val="000809E1"/>
    <w:rsid w:val="00082689"/>
    <w:rsid w:val="00086055"/>
    <w:rsid w:val="000C085D"/>
    <w:rsid w:val="000D01A8"/>
    <w:rsid w:val="000D3515"/>
    <w:rsid w:val="000F3779"/>
    <w:rsid w:val="00151B45"/>
    <w:rsid w:val="001613F6"/>
    <w:rsid w:val="00170419"/>
    <w:rsid w:val="00172595"/>
    <w:rsid w:val="001B7D97"/>
    <w:rsid w:val="001C63FE"/>
    <w:rsid w:val="001C6E8F"/>
    <w:rsid w:val="001D335B"/>
    <w:rsid w:val="001E3880"/>
    <w:rsid w:val="001F3217"/>
    <w:rsid w:val="0021430C"/>
    <w:rsid w:val="00216611"/>
    <w:rsid w:val="0022631C"/>
    <w:rsid w:val="00280C13"/>
    <w:rsid w:val="002E69DC"/>
    <w:rsid w:val="00301C65"/>
    <w:rsid w:val="00301D93"/>
    <w:rsid w:val="003158DE"/>
    <w:rsid w:val="00322571"/>
    <w:rsid w:val="00326568"/>
    <w:rsid w:val="003469D4"/>
    <w:rsid w:val="00360726"/>
    <w:rsid w:val="00361658"/>
    <w:rsid w:val="003624B6"/>
    <w:rsid w:val="003677FA"/>
    <w:rsid w:val="00373AB1"/>
    <w:rsid w:val="003800BE"/>
    <w:rsid w:val="00393AAD"/>
    <w:rsid w:val="003C43C0"/>
    <w:rsid w:val="003D4A96"/>
    <w:rsid w:val="003F1BE5"/>
    <w:rsid w:val="004043FF"/>
    <w:rsid w:val="00425598"/>
    <w:rsid w:val="004501C2"/>
    <w:rsid w:val="0045108E"/>
    <w:rsid w:val="0047072C"/>
    <w:rsid w:val="004A51B9"/>
    <w:rsid w:val="004B7A64"/>
    <w:rsid w:val="004D1C3C"/>
    <w:rsid w:val="00500CEC"/>
    <w:rsid w:val="00506ABC"/>
    <w:rsid w:val="00513D11"/>
    <w:rsid w:val="00520B30"/>
    <w:rsid w:val="00534A32"/>
    <w:rsid w:val="00537DC1"/>
    <w:rsid w:val="00562AD1"/>
    <w:rsid w:val="0057350D"/>
    <w:rsid w:val="00584589"/>
    <w:rsid w:val="005905C5"/>
    <w:rsid w:val="005924EE"/>
    <w:rsid w:val="005B56A1"/>
    <w:rsid w:val="005D4934"/>
    <w:rsid w:val="006202B7"/>
    <w:rsid w:val="00622C7B"/>
    <w:rsid w:val="006819BD"/>
    <w:rsid w:val="0068306B"/>
    <w:rsid w:val="006B5793"/>
    <w:rsid w:val="006B6ED4"/>
    <w:rsid w:val="006D37F5"/>
    <w:rsid w:val="006D413F"/>
    <w:rsid w:val="007055CC"/>
    <w:rsid w:val="00707BC8"/>
    <w:rsid w:val="007354F8"/>
    <w:rsid w:val="00737E6F"/>
    <w:rsid w:val="00743C19"/>
    <w:rsid w:val="00765FE4"/>
    <w:rsid w:val="00777837"/>
    <w:rsid w:val="00780C0E"/>
    <w:rsid w:val="00793441"/>
    <w:rsid w:val="00796FC1"/>
    <w:rsid w:val="007C3B25"/>
    <w:rsid w:val="007E78AE"/>
    <w:rsid w:val="007F09B8"/>
    <w:rsid w:val="00805FC1"/>
    <w:rsid w:val="00817023"/>
    <w:rsid w:val="008204A9"/>
    <w:rsid w:val="008567A9"/>
    <w:rsid w:val="008704E1"/>
    <w:rsid w:val="00874FD9"/>
    <w:rsid w:val="00875394"/>
    <w:rsid w:val="00885AAE"/>
    <w:rsid w:val="00896853"/>
    <w:rsid w:val="008A4E41"/>
    <w:rsid w:val="008A6E82"/>
    <w:rsid w:val="008B0A3D"/>
    <w:rsid w:val="008B64F4"/>
    <w:rsid w:val="008D4EAE"/>
    <w:rsid w:val="008F2D08"/>
    <w:rsid w:val="009121EC"/>
    <w:rsid w:val="0091471A"/>
    <w:rsid w:val="00925BB9"/>
    <w:rsid w:val="0092789E"/>
    <w:rsid w:val="009349E3"/>
    <w:rsid w:val="00945825"/>
    <w:rsid w:val="00947CBD"/>
    <w:rsid w:val="00952555"/>
    <w:rsid w:val="00976ADD"/>
    <w:rsid w:val="009A46D8"/>
    <w:rsid w:val="00A247F1"/>
    <w:rsid w:val="00A81DFE"/>
    <w:rsid w:val="00A82D74"/>
    <w:rsid w:val="00A84484"/>
    <w:rsid w:val="00A976B1"/>
    <w:rsid w:val="00AA4AE4"/>
    <w:rsid w:val="00AE3ECD"/>
    <w:rsid w:val="00B30DD6"/>
    <w:rsid w:val="00B34BC9"/>
    <w:rsid w:val="00B4538D"/>
    <w:rsid w:val="00B548C4"/>
    <w:rsid w:val="00B63873"/>
    <w:rsid w:val="00B732C7"/>
    <w:rsid w:val="00B7723C"/>
    <w:rsid w:val="00BC3E6C"/>
    <w:rsid w:val="00BE21C1"/>
    <w:rsid w:val="00BE4574"/>
    <w:rsid w:val="00BE7A4C"/>
    <w:rsid w:val="00C10ADF"/>
    <w:rsid w:val="00C618E7"/>
    <w:rsid w:val="00C6703F"/>
    <w:rsid w:val="00C7418A"/>
    <w:rsid w:val="00C951C9"/>
    <w:rsid w:val="00CA3E5A"/>
    <w:rsid w:val="00CB483A"/>
    <w:rsid w:val="00CC5EA3"/>
    <w:rsid w:val="00CC6706"/>
    <w:rsid w:val="00CD5466"/>
    <w:rsid w:val="00CD7080"/>
    <w:rsid w:val="00CF07E6"/>
    <w:rsid w:val="00D029E0"/>
    <w:rsid w:val="00D36C82"/>
    <w:rsid w:val="00D5798B"/>
    <w:rsid w:val="00D67037"/>
    <w:rsid w:val="00D81785"/>
    <w:rsid w:val="00D85DB4"/>
    <w:rsid w:val="00DA1406"/>
    <w:rsid w:val="00DC0DE9"/>
    <w:rsid w:val="00DD0C2D"/>
    <w:rsid w:val="00E13EBA"/>
    <w:rsid w:val="00E20AFE"/>
    <w:rsid w:val="00E23B77"/>
    <w:rsid w:val="00E41128"/>
    <w:rsid w:val="00E41608"/>
    <w:rsid w:val="00E501F1"/>
    <w:rsid w:val="00E54919"/>
    <w:rsid w:val="00E72D31"/>
    <w:rsid w:val="00E85EF8"/>
    <w:rsid w:val="00E87769"/>
    <w:rsid w:val="00E92A7A"/>
    <w:rsid w:val="00EA4AA8"/>
    <w:rsid w:val="00EA7E14"/>
    <w:rsid w:val="00EB1DBC"/>
    <w:rsid w:val="00ED7876"/>
    <w:rsid w:val="00EE0047"/>
    <w:rsid w:val="00EE5CF1"/>
    <w:rsid w:val="00EE7D60"/>
    <w:rsid w:val="00EF664E"/>
    <w:rsid w:val="00EF6F00"/>
    <w:rsid w:val="00F029BD"/>
    <w:rsid w:val="00F208B4"/>
    <w:rsid w:val="00F36512"/>
    <w:rsid w:val="00F36E9A"/>
    <w:rsid w:val="00F56116"/>
    <w:rsid w:val="00F56170"/>
    <w:rsid w:val="00F8716E"/>
    <w:rsid w:val="00FA0A3C"/>
    <w:rsid w:val="00FD0B1F"/>
  </w:rsids>
  <m:mathPr>
    <m:mathFont m:val="Cambria Math"/>
    <m:brkBin m:val="before"/>
    <m:brkBinSub m:val="--"/>
    <m:smallFrac m:val="0"/>
    <m:dispDef/>
    <m:lMargin m:val="0"/>
    <m:rMargin m:val="0"/>
    <m:defJc m:val="centerGroup"/>
    <m:wrapIndent m:val="1440"/>
    <m:intLim m:val="subSup"/>
    <m:naryLim m:val="undOvr"/>
  </m:mathPr>
  <w:themeFontLang w:val="en-IT"/>
  <w:clrSchemeMapping w:bg1="light1" w:t1="dark1" w:bg2="light2" w:t2="dark2" w:accent1="accent1" w:accent2="accent2" w:accent3="accent3" w:accent4="accent4" w:accent5="accent5" w:accent6="accent6" w:hyperlink="hyperlink" w:followedHyperlink="followedHyperlink"/>
  <w:decimalSymbol w:val="."/>
  <w:listSeparator w:val=","/>
  <w14:docId w14:val="2D6150FD"/>
  <w15:docId w15:val="{288EA2E8-89E6-B14B-A750-8C5346CF55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IT"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pPr>
      <w:spacing w:line="276" w:lineRule="auto"/>
    </w:pPr>
    <w:rPr>
      <w:rFonts w:ascii="Arial" w:hAnsi="Arial" w:cs="Arial Unicode MS"/>
      <w:color w:val="000000"/>
      <w:sz w:val="22"/>
      <w:szCs w:val="22"/>
      <w:u w:color="000000"/>
      <w14:textOutline w14:w="0" w14:cap="flat" w14:cmpd="sng" w14:algn="ctr">
        <w14:noFill/>
        <w14:prstDash w14:val="solid"/>
        <w14:bevel/>
      </w14:textOutline>
    </w:rPr>
  </w:style>
  <w:style w:type="numbering" w:customStyle="1" w:styleId="ImportedStyle1">
    <w:name w:val="Imported Style 1"/>
    <w:pPr>
      <w:numPr>
        <w:numId w:val="1"/>
      </w:numPr>
    </w:pPr>
  </w:style>
  <w:style w:type="paragraph" w:customStyle="1" w:styleId="Default">
    <w:name w:val="Default"/>
    <w:link w:val="DefaultChar"/>
    <w:pPr>
      <w:spacing w:before="160"/>
    </w:pPr>
    <w:rPr>
      <w:rFonts w:ascii="Helvetica Neue" w:eastAsia="Helvetica Neue" w:hAnsi="Helvetica Neue" w:cs="Helvetica Neue"/>
      <w:color w:val="000000"/>
      <w:sz w:val="24"/>
      <w:szCs w:val="24"/>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rPr>
      <w:rFonts w:ascii="Lora" w:eastAsia="Lora" w:hAnsi="Lora" w:cs="Lora"/>
      <w:outline w:val="0"/>
      <w:color w:val="1155CC"/>
      <w:u w:val="single" w:color="1155CC"/>
      <w:lang w:val="en-US"/>
    </w:rPr>
  </w:style>
  <w:style w:type="character" w:customStyle="1" w:styleId="Hyperlink1">
    <w:name w:val="Hyperlink.1"/>
    <w:basedOn w:val="Hyperlink"/>
    <w:rPr>
      <w:outline w:val="0"/>
      <w:color w:val="0000FF"/>
      <w:u w:val="single" w:color="0000FF"/>
    </w:rPr>
  </w:style>
  <w:style w:type="character" w:customStyle="1" w:styleId="Hyperlink2">
    <w:name w:val="Hyperlink.2"/>
    <w:basedOn w:val="None"/>
    <w:rPr>
      <w:rFonts w:ascii="Lora" w:eastAsia="Lora" w:hAnsi="Lora" w:cs="Lora"/>
      <w:outline w:val="0"/>
      <w:color w:val="1155CC"/>
      <w:u w:val="single" w:color="1155CC"/>
      <w:lang w:val="en-US"/>
    </w:rPr>
  </w:style>
  <w:style w:type="numbering" w:customStyle="1" w:styleId="ImportedStyle2">
    <w:name w:val="Imported Style 2"/>
    <w:pPr>
      <w:numPr>
        <w:numId w:val="5"/>
      </w:numPr>
    </w:pPr>
  </w:style>
  <w:style w:type="numbering" w:customStyle="1" w:styleId="ImportedStyle3">
    <w:name w:val="Imported Style 3"/>
    <w:pPr>
      <w:numPr>
        <w:numId w:val="7"/>
      </w:numPr>
    </w:pPr>
  </w:style>
  <w:style w:type="numbering" w:customStyle="1" w:styleId="ImportedStyle4">
    <w:name w:val="Imported Style 4"/>
    <w:pPr>
      <w:numPr>
        <w:numId w:val="9"/>
      </w:numPr>
    </w:pPr>
  </w:style>
  <w:style w:type="numbering" w:customStyle="1" w:styleId="ImportedStyle5">
    <w:name w:val="Imported Style 5"/>
    <w:pPr>
      <w:numPr>
        <w:numId w:val="11"/>
      </w:numPr>
    </w:pPr>
  </w:style>
  <w:style w:type="numbering" w:customStyle="1" w:styleId="ImportedStyle6">
    <w:name w:val="Imported Style 6"/>
    <w:pPr>
      <w:numPr>
        <w:numId w:val="13"/>
      </w:numPr>
    </w:pPr>
  </w:style>
  <w:style w:type="character" w:customStyle="1" w:styleId="Hyperlink3">
    <w:name w:val="Hyperlink.3"/>
    <w:basedOn w:val="None"/>
    <w:rPr>
      <w:rFonts w:ascii="Lora" w:eastAsia="Lora" w:hAnsi="Lora" w:cs="Lora"/>
      <w:outline w:val="0"/>
      <w:color w:val="0E101A"/>
      <w:u w:color="0E101A"/>
      <w:lang w:val="en-US"/>
    </w:rPr>
  </w:style>
  <w:style w:type="character" w:customStyle="1" w:styleId="Hyperlink4">
    <w:name w:val="Hyperlink.4"/>
    <w:basedOn w:val="None"/>
    <w:rPr>
      <w:rFonts w:ascii="Lora" w:eastAsia="Lora" w:hAnsi="Lora" w:cs="Lora"/>
      <w:lang w:val="en-US"/>
    </w:rPr>
  </w:style>
  <w:style w:type="numbering" w:customStyle="1" w:styleId="ImportedStyle7">
    <w:name w:val="Imported Style 7"/>
    <w:pPr>
      <w:numPr>
        <w:numId w:val="15"/>
      </w:numPr>
    </w:pPr>
  </w:style>
  <w:style w:type="numbering" w:customStyle="1" w:styleId="ImportedStyle8">
    <w:name w:val="Imported Style 8"/>
    <w:pPr>
      <w:numPr>
        <w:numId w:val="17"/>
      </w:numPr>
    </w:pPr>
  </w:style>
  <w:style w:type="numbering" w:customStyle="1" w:styleId="ImportedStyle9">
    <w:name w:val="Imported Style 9"/>
    <w:pPr>
      <w:numPr>
        <w:numId w:val="19"/>
      </w:numPr>
    </w:pPr>
  </w:style>
  <w:style w:type="numbering" w:customStyle="1" w:styleId="ImportedStyle10">
    <w:name w:val="Imported Style 10"/>
    <w:pPr>
      <w:numPr>
        <w:numId w:val="21"/>
      </w:numPr>
    </w:pPr>
  </w:style>
  <w:style w:type="numbering" w:customStyle="1" w:styleId="ImportedStyle11">
    <w:name w:val="Imported Style 11"/>
    <w:pPr>
      <w:numPr>
        <w:numId w:val="23"/>
      </w:numPr>
    </w:pPr>
  </w:style>
  <w:style w:type="numbering" w:customStyle="1" w:styleId="ImportedStyle12">
    <w:name w:val="Imported Style 12"/>
    <w:pPr>
      <w:numPr>
        <w:numId w:val="25"/>
      </w:numPr>
    </w:pPr>
  </w:style>
  <w:style w:type="numbering" w:customStyle="1" w:styleId="ImportedStyle13">
    <w:name w:val="Imported Style 13"/>
    <w:pPr>
      <w:numPr>
        <w:numId w:val="27"/>
      </w:numPr>
    </w:pPr>
  </w:style>
  <w:style w:type="numbering" w:customStyle="1" w:styleId="ImportedStyle14">
    <w:name w:val="Imported Style 14"/>
    <w:pPr>
      <w:numPr>
        <w:numId w:val="29"/>
      </w:numPr>
    </w:pPr>
  </w:style>
  <w:style w:type="character" w:customStyle="1" w:styleId="Hyperlink5">
    <w:name w:val="Hyperlink.5"/>
    <w:basedOn w:val="None"/>
    <w:rPr>
      <w:outline w:val="0"/>
      <w:color w:val="1155CC"/>
      <w:u w:val="single" w:color="1155CC"/>
      <w:lang w:val="en-US"/>
    </w:rPr>
  </w:style>
  <w:style w:type="character" w:customStyle="1" w:styleId="Hyperlink6">
    <w:name w:val="Hyperlink.6"/>
    <w:basedOn w:val="None"/>
    <w:rPr>
      <w:rFonts w:ascii="Lora" w:eastAsia="Lora" w:hAnsi="Lora" w:cs="Lora"/>
      <w:outline w:val="0"/>
      <w:color w:val="954F72"/>
      <w:u w:val="single" w:color="954F72"/>
      <w:lang w:val="en-US"/>
    </w:rPr>
  </w:style>
  <w:style w:type="character" w:customStyle="1" w:styleId="Hyperlink7">
    <w:name w:val="Hyperlink.7"/>
    <w:basedOn w:val="None"/>
  </w:style>
  <w:style w:type="paragraph" w:customStyle="1" w:styleId="EndNoteBibliography">
    <w:name w:val="EndNote Bibliography"/>
    <w:pPr>
      <w:jc w:val="both"/>
    </w:pPr>
    <w:rPr>
      <w:rFonts w:eastAsia="Arial"/>
      <w:color w:val="000000"/>
      <w:sz w:val="24"/>
      <w:szCs w:val="22"/>
      <w:u w:color="000000"/>
      <w:lang w:val="en-US"/>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lang w:val="en-US"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F36E9A"/>
    <w:rPr>
      <w:b/>
      <w:bCs/>
    </w:rPr>
  </w:style>
  <w:style w:type="character" w:customStyle="1" w:styleId="CommentSubjectChar">
    <w:name w:val="Comment Subject Char"/>
    <w:basedOn w:val="CommentTextChar"/>
    <w:link w:val="CommentSubject"/>
    <w:uiPriority w:val="99"/>
    <w:semiHidden/>
    <w:rsid w:val="00F36E9A"/>
    <w:rPr>
      <w:b/>
      <w:bCs/>
      <w:lang w:val="en-US" w:eastAsia="en-US"/>
    </w:rPr>
  </w:style>
  <w:style w:type="table" w:styleId="TableGrid">
    <w:name w:val="Table Grid"/>
    <w:basedOn w:val="TableNormal"/>
    <w:uiPriority w:val="39"/>
    <w:rsid w:val="00780C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0D01A8"/>
    <w:pPr>
      <w:jc w:val="center"/>
    </w:pPr>
  </w:style>
  <w:style w:type="character" w:customStyle="1" w:styleId="DefaultChar">
    <w:name w:val="Default Char"/>
    <w:basedOn w:val="DefaultParagraphFont"/>
    <w:link w:val="Default"/>
    <w:rsid w:val="000D01A8"/>
    <w:rPr>
      <w:rFonts w:ascii="Helvetica Neue" w:eastAsia="Helvetica Neue" w:hAnsi="Helvetica Neue" w:cs="Helvetica Neue"/>
      <w:color w:val="000000"/>
      <w:sz w:val="24"/>
      <w:szCs w:val="24"/>
      <w14:textOutline w14:w="0" w14:cap="flat" w14:cmpd="sng" w14:algn="ctr">
        <w14:noFill/>
        <w14:prstDash w14:val="solid"/>
        <w14:bevel/>
      </w14:textOutline>
    </w:rPr>
  </w:style>
  <w:style w:type="character" w:customStyle="1" w:styleId="EndNoteBibliographyTitleChar">
    <w:name w:val="EndNote Bibliography Title Char"/>
    <w:basedOn w:val="DefaultChar"/>
    <w:link w:val="EndNoteBibliographyTitle"/>
    <w:rsid w:val="000D01A8"/>
    <w:rPr>
      <w:rFonts w:ascii="Helvetica Neue" w:eastAsia="Helvetica Neue" w:hAnsi="Helvetica Neue" w:cs="Helvetica Neue"/>
      <w:color w:val="000000"/>
      <w:sz w:val="24"/>
      <w:szCs w:val="24"/>
      <w:lang w:val="en-US" w:eastAsia="en-US"/>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0D01A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15330">
      <w:bodyDiv w:val="1"/>
      <w:marLeft w:val="0"/>
      <w:marRight w:val="0"/>
      <w:marTop w:val="0"/>
      <w:marBottom w:val="0"/>
      <w:divBdr>
        <w:top w:val="none" w:sz="0" w:space="0" w:color="auto"/>
        <w:left w:val="none" w:sz="0" w:space="0" w:color="auto"/>
        <w:bottom w:val="none" w:sz="0" w:space="0" w:color="auto"/>
        <w:right w:val="none" w:sz="0" w:space="0" w:color="auto"/>
      </w:divBdr>
    </w:div>
    <w:div w:id="91098812">
      <w:bodyDiv w:val="1"/>
      <w:marLeft w:val="0"/>
      <w:marRight w:val="0"/>
      <w:marTop w:val="0"/>
      <w:marBottom w:val="0"/>
      <w:divBdr>
        <w:top w:val="none" w:sz="0" w:space="0" w:color="auto"/>
        <w:left w:val="none" w:sz="0" w:space="0" w:color="auto"/>
        <w:bottom w:val="none" w:sz="0" w:space="0" w:color="auto"/>
        <w:right w:val="none" w:sz="0" w:space="0" w:color="auto"/>
      </w:divBdr>
    </w:div>
    <w:div w:id="96489591">
      <w:bodyDiv w:val="1"/>
      <w:marLeft w:val="0"/>
      <w:marRight w:val="0"/>
      <w:marTop w:val="0"/>
      <w:marBottom w:val="0"/>
      <w:divBdr>
        <w:top w:val="none" w:sz="0" w:space="0" w:color="auto"/>
        <w:left w:val="none" w:sz="0" w:space="0" w:color="auto"/>
        <w:bottom w:val="none" w:sz="0" w:space="0" w:color="auto"/>
        <w:right w:val="none" w:sz="0" w:space="0" w:color="auto"/>
      </w:divBdr>
    </w:div>
    <w:div w:id="113911485">
      <w:bodyDiv w:val="1"/>
      <w:marLeft w:val="0"/>
      <w:marRight w:val="0"/>
      <w:marTop w:val="0"/>
      <w:marBottom w:val="0"/>
      <w:divBdr>
        <w:top w:val="none" w:sz="0" w:space="0" w:color="auto"/>
        <w:left w:val="none" w:sz="0" w:space="0" w:color="auto"/>
        <w:bottom w:val="none" w:sz="0" w:space="0" w:color="auto"/>
        <w:right w:val="none" w:sz="0" w:space="0" w:color="auto"/>
      </w:divBdr>
    </w:div>
    <w:div w:id="114645039">
      <w:bodyDiv w:val="1"/>
      <w:marLeft w:val="0"/>
      <w:marRight w:val="0"/>
      <w:marTop w:val="0"/>
      <w:marBottom w:val="0"/>
      <w:divBdr>
        <w:top w:val="none" w:sz="0" w:space="0" w:color="auto"/>
        <w:left w:val="none" w:sz="0" w:space="0" w:color="auto"/>
        <w:bottom w:val="none" w:sz="0" w:space="0" w:color="auto"/>
        <w:right w:val="none" w:sz="0" w:space="0" w:color="auto"/>
      </w:divBdr>
    </w:div>
    <w:div w:id="157231457">
      <w:bodyDiv w:val="1"/>
      <w:marLeft w:val="0"/>
      <w:marRight w:val="0"/>
      <w:marTop w:val="0"/>
      <w:marBottom w:val="0"/>
      <w:divBdr>
        <w:top w:val="none" w:sz="0" w:space="0" w:color="auto"/>
        <w:left w:val="none" w:sz="0" w:space="0" w:color="auto"/>
        <w:bottom w:val="none" w:sz="0" w:space="0" w:color="auto"/>
        <w:right w:val="none" w:sz="0" w:space="0" w:color="auto"/>
      </w:divBdr>
    </w:div>
    <w:div w:id="170528130">
      <w:bodyDiv w:val="1"/>
      <w:marLeft w:val="0"/>
      <w:marRight w:val="0"/>
      <w:marTop w:val="0"/>
      <w:marBottom w:val="0"/>
      <w:divBdr>
        <w:top w:val="none" w:sz="0" w:space="0" w:color="auto"/>
        <w:left w:val="none" w:sz="0" w:space="0" w:color="auto"/>
        <w:bottom w:val="none" w:sz="0" w:space="0" w:color="auto"/>
        <w:right w:val="none" w:sz="0" w:space="0" w:color="auto"/>
      </w:divBdr>
    </w:div>
    <w:div w:id="200361700">
      <w:bodyDiv w:val="1"/>
      <w:marLeft w:val="0"/>
      <w:marRight w:val="0"/>
      <w:marTop w:val="0"/>
      <w:marBottom w:val="0"/>
      <w:divBdr>
        <w:top w:val="none" w:sz="0" w:space="0" w:color="auto"/>
        <w:left w:val="none" w:sz="0" w:space="0" w:color="auto"/>
        <w:bottom w:val="none" w:sz="0" w:space="0" w:color="auto"/>
        <w:right w:val="none" w:sz="0" w:space="0" w:color="auto"/>
      </w:divBdr>
    </w:div>
    <w:div w:id="220680793">
      <w:bodyDiv w:val="1"/>
      <w:marLeft w:val="0"/>
      <w:marRight w:val="0"/>
      <w:marTop w:val="0"/>
      <w:marBottom w:val="0"/>
      <w:divBdr>
        <w:top w:val="none" w:sz="0" w:space="0" w:color="auto"/>
        <w:left w:val="none" w:sz="0" w:space="0" w:color="auto"/>
        <w:bottom w:val="none" w:sz="0" w:space="0" w:color="auto"/>
        <w:right w:val="none" w:sz="0" w:space="0" w:color="auto"/>
      </w:divBdr>
    </w:div>
    <w:div w:id="277563672">
      <w:bodyDiv w:val="1"/>
      <w:marLeft w:val="0"/>
      <w:marRight w:val="0"/>
      <w:marTop w:val="0"/>
      <w:marBottom w:val="0"/>
      <w:divBdr>
        <w:top w:val="none" w:sz="0" w:space="0" w:color="auto"/>
        <w:left w:val="none" w:sz="0" w:space="0" w:color="auto"/>
        <w:bottom w:val="none" w:sz="0" w:space="0" w:color="auto"/>
        <w:right w:val="none" w:sz="0" w:space="0" w:color="auto"/>
      </w:divBdr>
    </w:div>
    <w:div w:id="279186031">
      <w:bodyDiv w:val="1"/>
      <w:marLeft w:val="0"/>
      <w:marRight w:val="0"/>
      <w:marTop w:val="0"/>
      <w:marBottom w:val="0"/>
      <w:divBdr>
        <w:top w:val="none" w:sz="0" w:space="0" w:color="auto"/>
        <w:left w:val="none" w:sz="0" w:space="0" w:color="auto"/>
        <w:bottom w:val="none" w:sz="0" w:space="0" w:color="auto"/>
        <w:right w:val="none" w:sz="0" w:space="0" w:color="auto"/>
      </w:divBdr>
    </w:div>
    <w:div w:id="280184855">
      <w:bodyDiv w:val="1"/>
      <w:marLeft w:val="0"/>
      <w:marRight w:val="0"/>
      <w:marTop w:val="0"/>
      <w:marBottom w:val="0"/>
      <w:divBdr>
        <w:top w:val="none" w:sz="0" w:space="0" w:color="auto"/>
        <w:left w:val="none" w:sz="0" w:space="0" w:color="auto"/>
        <w:bottom w:val="none" w:sz="0" w:space="0" w:color="auto"/>
        <w:right w:val="none" w:sz="0" w:space="0" w:color="auto"/>
      </w:divBdr>
    </w:div>
    <w:div w:id="283539081">
      <w:bodyDiv w:val="1"/>
      <w:marLeft w:val="0"/>
      <w:marRight w:val="0"/>
      <w:marTop w:val="0"/>
      <w:marBottom w:val="0"/>
      <w:divBdr>
        <w:top w:val="none" w:sz="0" w:space="0" w:color="auto"/>
        <w:left w:val="none" w:sz="0" w:space="0" w:color="auto"/>
        <w:bottom w:val="none" w:sz="0" w:space="0" w:color="auto"/>
        <w:right w:val="none" w:sz="0" w:space="0" w:color="auto"/>
      </w:divBdr>
    </w:div>
    <w:div w:id="336422170">
      <w:bodyDiv w:val="1"/>
      <w:marLeft w:val="0"/>
      <w:marRight w:val="0"/>
      <w:marTop w:val="0"/>
      <w:marBottom w:val="0"/>
      <w:divBdr>
        <w:top w:val="none" w:sz="0" w:space="0" w:color="auto"/>
        <w:left w:val="none" w:sz="0" w:space="0" w:color="auto"/>
        <w:bottom w:val="none" w:sz="0" w:space="0" w:color="auto"/>
        <w:right w:val="none" w:sz="0" w:space="0" w:color="auto"/>
      </w:divBdr>
    </w:div>
    <w:div w:id="338504507">
      <w:bodyDiv w:val="1"/>
      <w:marLeft w:val="0"/>
      <w:marRight w:val="0"/>
      <w:marTop w:val="0"/>
      <w:marBottom w:val="0"/>
      <w:divBdr>
        <w:top w:val="none" w:sz="0" w:space="0" w:color="auto"/>
        <w:left w:val="none" w:sz="0" w:space="0" w:color="auto"/>
        <w:bottom w:val="none" w:sz="0" w:space="0" w:color="auto"/>
        <w:right w:val="none" w:sz="0" w:space="0" w:color="auto"/>
      </w:divBdr>
    </w:div>
    <w:div w:id="362829466">
      <w:bodyDiv w:val="1"/>
      <w:marLeft w:val="0"/>
      <w:marRight w:val="0"/>
      <w:marTop w:val="0"/>
      <w:marBottom w:val="0"/>
      <w:divBdr>
        <w:top w:val="none" w:sz="0" w:space="0" w:color="auto"/>
        <w:left w:val="none" w:sz="0" w:space="0" w:color="auto"/>
        <w:bottom w:val="none" w:sz="0" w:space="0" w:color="auto"/>
        <w:right w:val="none" w:sz="0" w:space="0" w:color="auto"/>
      </w:divBdr>
    </w:div>
    <w:div w:id="363945722">
      <w:bodyDiv w:val="1"/>
      <w:marLeft w:val="0"/>
      <w:marRight w:val="0"/>
      <w:marTop w:val="0"/>
      <w:marBottom w:val="0"/>
      <w:divBdr>
        <w:top w:val="none" w:sz="0" w:space="0" w:color="auto"/>
        <w:left w:val="none" w:sz="0" w:space="0" w:color="auto"/>
        <w:bottom w:val="none" w:sz="0" w:space="0" w:color="auto"/>
        <w:right w:val="none" w:sz="0" w:space="0" w:color="auto"/>
      </w:divBdr>
    </w:div>
    <w:div w:id="532503806">
      <w:bodyDiv w:val="1"/>
      <w:marLeft w:val="0"/>
      <w:marRight w:val="0"/>
      <w:marTop w:val="0"/>
      <w:marBottom w:val="0"/>
      <w:divBdr>
        <w:top w:val="none" w:sz="0" w:space="0" w:color="auto"/>
        <w:left w:val="none" w:sz="0" w:space="0" w:color="auto"/>
        <w:bottom w:val="none" w:sz="0" w:space="0" w:color="auto"/>
        <w:right w:val="none" w:sz="0" w:space="0" w:color="auto"/>
      </w:divBdr>
    </w:div>
    <w:div w:id="536545345">
      <w:bodyDiv w:val="1"/>
      <w:marLeft w:val="0"/>
      <w:marRight w:val="0"/>
      <w:marTop w:val="0"/>
      <w:marBottom w:val="0"/>
      <w:divBdr>
        <w:top w:val="none" w:sz="0" w:space="0" w:color="auto"/>
        <w:left w:val="none" w:sz="0" w:space="0" w:color="auto"/>
        <w:bottom w:val="none" w:sz="0" w:space="0" w:color="auto"/>
        <w:right w:val="none" w:sz="0" w:space="0" w:color="auto"/>
      </w:divBdr>
    </w:div>
    <w:div w:id="556741665">
      <w:bodyDiv w:val="1"/>
      <w:marLeft w:val="0"/>
      <w:marRight w:val="0"/>
      <w:marTop w:val="0"/>
      <w:marBottom w:val="0"/>
      <w:divBdr>
        <w:top w:val="none" w:sz="0" w:space="0" w:color="auto"/>
        <w:left w:val="none" w:sz="0" w:space="0" w:color="auto"/>
        <w:bottom w:val="none" w:sz="0" w:space="0" w:color="auto"/>
        <w:right w:val="none" w:sz="0" w:space="0" w:color="auto"/>
      </w:divBdr>
    </w:div>
    <w:div w:id="566066089">
      <w:bodyDiv w:val="1"/>
      <w:marLeft w:val="0"/>
      <w:marRight w:val="0"/>
      <w:marTop w:val="0"/>
      <w:marBottom w:val="0"/>
      <w:divBdr>
        <w:top w:val="none" w:sz="0" w:space="0" w:color="auto"/>
        <w:left w:val="none" w:sz="0" w:space="0" w:color="auto"/>
        <w:bottom w:val="none" w:sz="0" w:space="0" w:color="auto"/>
        <w:right w:val="none" w:sz="0" w:space="0" w:color="auto"/>
      </w:divBdr>
    </w:div>
    <w:div w:id="575673227">
      <w:bodyDiv w:val="1"/>
      <w:marLeft w:val="0"/>
      <w:marRight w:val="0"/>
      <w:marTop w:val="0"/>
      <w:marBottom w:val="0"/>
      <w:divBdr>
        <w:top w:val="none" w:sz="0" w:space="0" w:color="auto"/>
        <w:left w:val="none" w:sz="0" w:space="0" w:color="auto"/>
        <w:bottom w:val="none" w:sz="0" w:space="0" w:color="auto"/>
        <w:right w:val="none" w:sz="0" w:space="0" w:color="auto"/>
      </w:divBdr>
    </w:div>
    <w:div w:id="638657107">
      <w:bodyDiv w:val="1"/>
      <w:marLeft w:val="0"/>
      <w:marRight w:val="0"/>
      <w:marTop w:val="0"/>
      <w:marBottom w:val="0"/>
      <w:divBdr>
        <w:top w:val="none" w:sz="0" w:space="0" w:color="auto"/>
        <w:left w:val="none" w:sz="0" w:space="0" w:color="auto"/>
        <w:bottom w:val="none" w:sz="0" w:space="0" w:color="auto"/>
        <w:right w:val="none" w:sz="0" w:space="0" w:color="auto"/>
      </w:divBdr>
    </w:div>
    <w:div w:id="656542053">
      <w:bodyDiv w:val="1"/>
      <w:marLeft w:val="0"/>
      <w:marRight w:val="0"/>
      <w:marTop w:val="0"/>
      <w:marBottom w:val="0"/>
      <w:divBdr>
        <w:top w:val="none" w:sz="0" w:space="0" w:color="auto"/>
        <w:left w:val="none" w:sz="0" w:space="0" w:color="auto"/>
        <w:bottom w:val="none" w:sz="0" w:space="0" w:color="auto"/>
        <w:right w:val="none" w:sz="0" w:space="0" w:color="auto"/>
      </w:divBdr>
    </w:div>
    <w:div w:id="658265244">
      <w:bodyDiv w:val="1"/>
      <w:marLeft w:val="0"/>
      <w:marRight w:val="0"/>
      <w:marTop w:val="0"/>
      <w:marBottom w:val="0"/>
      <w:divBdr>
        <w:top w:val="none" w:sz="0" w:space="0" w:color="auto"/>
        <w:left w:val="none" w:sz="0" w:space="0" w:color="auto"/>
        <w:bottom w:val="none" w:sz="0" w:space="0" w:color="auto"/>
        <w:right w:val="none" w:sz="0" w:space="0" w:color="auto"/>
      </w:divBdr>
    </w:div>
    <w:div w:id="689601412">
      <w:bodyDiv w:val="1"/>
      <w:marLeft w:val="0"/>
      <w:marRight w:val="0"/>
      <w:marTop w:val="0"/>
      <w:marBottom w:val="0"/>
      <w:divBdr>
        <w:top w:val="none" w:sz="0" w:space="0" w:color="auto"/>
        <w:left w:val="none" w:sz="0" w:space="0" w:color="auto"/>
        <w:bottom w:val="none" w:sz="0" w:space="0" w:color="auto"/>
        <w:right w:val="none" w:sz="0" w:space="0" w:color="auto"/>
      </w:divBdr>
    </w:div>
    <w:div w:id="728768043">
      <w:bodyDiv w:val="1"/>
      <w:marLeft w:val="0"/>
      <w:marRight w:val="0"/>
      <w:marTop w:val="0"/>
      <w:marBottom w:val="0"/>
      <w:divBdr>
        <w:top w:val="none" w:sz="0" w:space="0" w:color="auto"/>
        <w:left w:val="none" w:sz="0" w:space="0" w:color="auto"/>
        <w:bottom w:val="none" w:sz="0" w:space="0" w:color="auto"/>
        <w:right w:val="none" w:sz="0" w:space="0" w:color="auto"/>
      </w:divBdr>
    </w:div>
    <w:div w:id="735782814">
      <w:bodyDiv w:val="1"/>
      <w:marLeft w:val="0"/>
      <w:marRight w:val="0"/>
      <w:marTop w:val="0"/>
      <w:marBottom w:val="0"/>
      <w:divBdr>
        <w:top w:val="none" w:sz="0" w:space="0" w:color="auto"/>
        <w:left w:val="none" w:sz="0" w:space="0" w:color="auto"/>
        <w:bottom w:val="none" w:sz="0" w:space="0" w:color="auto"/>
        <w:right w:val="none" w:sz="0" w:space="0" w:color="auto"/>
      </w:divBdr>
    </w:div>
    <w:div w:id="738601591">
      <w:bodyDiv w:val="1"/>
      <w:marLeft w:val="0"/>
      <w:marRight w:val="0"/>
      <w:marTop w:val="0"/>
      <w:marBottom w:val="0"/>
      <w:divBdr>
        <w:top w:val="none" w:sz="0" w:space="0" w:color="auto"/>
        <w:left w:val="none" w:sz="0" w:space="0" w:color="auto"/>
        <w:bottom w:val="none" w:sz="0" w:space="0" w:color="auto"/>
        <w:right w:val="none" w:sz="0" w:space="0" w:color="auto"/>
      </w:divBdr>
    </w:div>
    <w:div w:id="865024816">
      <w:bodyDiv w:val="1"/>
      <w:marLeft w:val="0"/>
      <w:marRight w:val="0"/>
      <w:marTop w:val="0"/>
      <w:marBottom w:val="0"/>
      <w:divBdr>
        <w:top w:val="none" w:sz="0" w:space="0" w:color="auto"/>
        <w:left w:val="none" w:sz="0" w:space="0" w:color="auto"/>
        <w:bottom w:val="none" w:sz="0" w:space="0" w:color="auto"/>
        <w:right w:val="none" w:sz="0" w:space="0" w:color="auto"/>
      </w:divBdr>
    </w:div>
    <w:div w:id="928080303">
      <w:bodyDiv w:val="1"/>
      <w:marLeft w:val="0"/>
      <w:marRight w:val="0"/>
      <w:marTop w:val="0"/>
      <w:marBottom w:val="0"/>
      <w:divBdr>
        <w:top w:val="none" w:sz="0" w:space="0" w:color="auto"/>
        <w:left w:val="none" w:sz="0" w:space="0" w:color="auto"/>
        <w:bottom w:val="none" w:sz="0" w:space="0" w:color="auto"/>
        <w:right w:val="none" w:sz="0" w:space="0" w:color="auto"/>
      </w:divBdr>
    </w:div>
    <w:div w:id="931930818">
      <w:bodyDiv w:val="1"/>
      <w:marLeft w:val="0"/>
      <w:marRight w:val="0"/>
      <w:marTop w:val="0"/>
      <w:marBottom w:val="0"/>
      <w:divBdr>
        <w:top w:val="none" w:sz="0" w:space="0" w:color="auto"/>
        <w:left w:val="none" w:sz="0" w:space="0" w:color="auto"/>
        <w:bottom w:val="none" w:sz="0" w:space="0" w:color="auto"/>
        <w:right w:val="none" w:sz="0" w:space="0" w:color="auto"/>
      </w:divBdr>
      <w:divsChild>
        <w:div w:id="499463183">
          <w:marLeft w:val="0"/>
          <w:marRight w:val="0"/>
          <w:marTop w:val="0"/>
          <w:marBottom w:val="0"/>
          <w:divBdr>
            <w:top w:val="none" w:sz="0" w:space="0" w:color="auto"/>
            <w:left w:val="none" w:sz="0" w:space="0" w:color="auto"/>
            <w:bottom w:val="none" w:sz="0" w:space="0" w:color="auto"/>
            <w:right w:val="none" w:sz="0" w:space="0" w:color="auto"/>
          </w:divBdr>
          <w:divsChild>
            <w:div w:id="398283075">
              <w:marLeft w:val="0"/>
              <w:marRight w:val="0"/>
              <w:marTop w:val="0"/>
              <w:marBottom w:val="0"/>
              <w:divBdr>
                <w:top w:val="none" w:sz="0" w:space="0" w:color="auto"/>
                <w:left w:val="none" w:sz="0" w:space="0" w:color="auto"/>
                <w:bottom w:val="none" w:sz="0" w:space="0" w:color="auto"/>
                <w:right w:val="none" w:sz="0" w:space="0" w:color="auto"/>
              </w:divBdr>
              <w:divsChild>
                <w:div w:id="87072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922977">
      <w:bodyDiv w:val="1"/>
      <w:marLeft w:val="0"/>
      <w:marRight w:val="0"/>
      <w:marTop w:val="0"/>
      <w:marBottom w:val="0"/>
      <w:divBdr>
        <w:top w:val="none" w:sz="0" w:space="0" w:color="auto"/>
        <w:left w:val="none" w:sz="0" w:space="0" w:color="auto"/>
        <w:bottom w:val="none" w:sz="0" w:space="0" w:color="auto"/>
        <w:right w:val="none" w:sz="0" w:space="0" w:color="auto"/>
      </w:divBdr>
    </w:div>
    <w:div w:id="997005184">
      <w:bodyDiv w:val="1"/>
      <w:marLeft w:val="0"/>
      <w:marRight w:val="0"/>
      <w:marTop w:val="0"/>
      <w:marBottom w:val="0"/>
      <w:divBdr>
        <w:top w:val="none" w:sz="0" w:space="0" w:color="auto"/>
        <w:left w:val="none" w:sz="0" w:space="0" w:color="auto"/>
        <w:bottom w:val="none" w:sz="0" w:space="0" w:color="auto"/>
        <w:right w:val="none" w:sz="0" w:space="0" w:color="auto"/>
      </w:divBdr>
    </w:div>
    <w:div w:id="1004240506">
      <w:bodyDiv w:val="1"/>
      <w:marLeft w:val="0"/>
      <w:marRight w:val="0"/>
      <w:marTop w:val="0"/>
      <w:marBottom w:val="0"/>
      <w:divBdr>
        <w:top w:val="none" w:sz="0" w:space="0" w:color="auto"/>
        <w:left w:val="none" w:sz="0" w:space="0" w:color="auto"/>
        <w:bottom w:val="none" w:sz="0" w:space="0" w:color="auto"/>
        <w:right w:val="none" w:sz="0" w:space="0" w:color="auto"/>
      </w:divBdr>
    </w:div>
    <w:div w:id="1020427454">
      <w:bodyDiv w:val="1"/>
      <w:marLeft w:val="0"/>
      <w:marRight w:val="0"/>
      <w:marTop w:val="0"/>
      <w:marBottom w:val="0"/>
      <w:divBdr>
        <w:top w:val="none" w:sz="0" w:space="0" w:color="auto"/>
        <w:left w:val="none" w:sz="0" w:space="0" w:color="auto"/>
        <w:bottom w:val="none" w:sz="0" w:space="0" w:color="auto"/>
        <w:right w:val="none" w:sz="0" w:space="0" w:color="auto"/>
      </w:divBdr>
    </w:div>
    <w:div w:id="1041906813">
      <w:bodyDiv w:val="1"/>
      <w:marLeft w:val="0"/>
      <w:marRight w:val="0"/>
      <w:marTop w:val="0"/>
      <w:marBottom w:val="0"/>
      <w:divBdr>
        <w:top w:val="none" w:sz="0" w:space="0" w:color="auto"/>
        <w:left w:val="none" w:sz="0" w:space="0" w:color="auto"/>
        <w:bottom w:val="none" w:sz="0" w:space="0" w:color="auto"/>
        <w:right w:val="none" w:sz="0" w:space="0" w:color="auto"/>
      </w:divBdr>
    </w:div>
    <w:div w:id="1042901138">
      <w:bodyDiv w:val="1"/>
      <w:marLeft w:val="0"/>
      <w:marRight w:val="0"/>
      <w:marTop w:val="0"/>
      <w:marBottom w:val="0"/>
      <w:divBdr>
        <w:top w:val="none" w:sz="0" w:space="0" w:color="auto"/>
        <w:left w:val="none" w:sz="0" w:space="0" w:color="auto"/>
        <w:bottom w:val="none" w:sz="0" w:space="0" w:color="auto"/>
        <w:right w:val="none" w:sz="0" w:space="0" w:color="auto"/>
      </w:divBdr>
    </w:div>
    <w:div w:id="1043558273">
      <w:bodyDiv w:val="1"/>
      <w:marLeft w:val="0"/>
      <w:marRight w:val="0"/>
      <w:marTop w:val="0"/>
      <w:marBottom w:val="0"/>
      <w:divBdr>
        <w:top w:val="none" w:sz="0" w:space="0" w:color="auto"/>
        <w:left w:val="none" w:sz="0" w:space="0" w:color="auto"/>
        <w:bottom w:val="none" w:sz="0" w:space="0" w:color="auto"/>
        <w:right w:val="none" w:sz="0" w:space="0" w:color="auto"/>
      </w:divBdr>
    </w:div>
    <w:div w:id="1060789046">
      <w:bodyDiv w:val="1"/>
      <w:marLeft w:val="0"/>
      <w:marRight w:val="0"/>
      <w:marTop w:val="0"/>
      <w:marBottom w:val="0"/>
      <w:divBdr>
        <w:top w:val="none" w:sz="0" w:space="0" w:color="auto"/>
        <w:left w:val="none" w:sz="0" w:space="0" w:color="auto"/>
        <w:bottom w:val="none" w:sz="0" w:space="0" w:color="auto"/>
        <w:right w:val="none" w:sz="0" w:space="0" w:color="auto"/>
      </w:divBdr>
    </w:div>
    <w:div w:id="1068921820">
      <w:bodyDiv w:val="1"/>
      <w:marLeft w:val="0"/>
      <w:marRight w:val="0"/>
      <w:marTop w:val="0"/>
      <w:marBottom w:val="0"/>
      <w:divBdr>
        <w:top w:val="none" w:sz="0" w:space="0" w:color="auto"/>
        <w:left w:val="none" w:sz="0" w:space="0" w:color="auto"/>
        <w:bottom w:val="none" w:sz="0" w:space="0" w:color="auto"/>
        <w:right w:val="none" w:sz="0" w:space="0" w:color="auto"/>
      </w:divBdr>
    </w:div>
    <w:div w:id="1069689538">
      <w:bodyDiv w:val="1"/>
      <w:marLeft w:val="0"/>
      <w:marRight w:val="0"/>
      <w:marTop w:val="0"/>
      <w:marBottom w:val="0"/>
      <w:divBdr>
        <w:top w:val="none" w:sz="0" w:space="0" w:color="auto"/>
        <w:left w:val="none" w:sz="0" w:space="0" w:color="auto"/>
        <w:bottom w:val="none" w:sz="0" w:space="0" w:color="auto"/>
        <w:right w:val="none" w:sz="0" w:space="0" w:color="auto"/>
      </w:divBdr>
    </w:div>
    <w:div w:id="1111895461">
      <w:bodyDiv w:val="1"/>
      <w:marLeft w:val="0"/>
      <w:marRight w:val="0"/>
      <w:marTop w:val="0"/>
      <w:marBottom w:val="0"/>
      <w:divBdr>
        <w:top w:val="none" w:sz="0" w:space="0" w:color="auto"/>
        <w:left w:val="none" w:sz="0" w:space="0" w:color="auto"/>
        <w:bottom w:val="none" w:sz="0" w:space="0" w:color="auto"/>
        <w:right w:val="none" w:sz="0" w:space="0" w:color="auto"/>
      </w:divBdr>
    </w:div>
    <w:div w:id="1150639450">
      <w:bodyDiv w:val="1"/>
      <w:marLeft w:val="0"/>
      <w:marRight w:val="0"/>
      <w:marTop w:val="0"/>
      <w:marBottom w:val="0"/>
      <w:divBdr>
        <w:top w:val="none" w:sz="0" w:space="0" w:color="auto"/>
        <w:left w:val="none" w:sz="0" w:space="0" w:color="auto"/>
        <w:bottom w:val="none" w:sz="0" w:space="0" w:color="auto"/>
        <w:right w:val="none" w:sz="0" w:space="0" w:color="auto"/>
      </w:divBdr>
    </w:div>
    <w:div w:id="1159073756">
      <w:bodyDiv w:val="1"/>
      <w:marLeft w:val="0"/>
      <w:marRight w:val="0"/>
      <w:marTop w:val="0"/>
      <w:marBottom w:val="0"/>
      <w:divBdr>
        <w:top w:val="none" w:sz="0" w:space="0" w:color="auto"/>
        <w:left w:val="none" w:sz="0" w:space="0" w:color="auto"/>
        <w:bottom w:val="none" w:sz="0" w:space="0" w:color="auto"/>
        <w:right w:val="none" w:sz="0" w:space="0" w:color="auto"/>
      </w:divBdr>
    </w:div>
    <w:div w:id="1162430058">
      <w:bodyDiv w:val="1"/>
      <w:marLeft w:val="0"/>
      <w:marRight w:val="0"/>
      <w:marTop w:val="0"/>
      <w:marBottom w:val="0"/>
      <w:divBdr>
        <w:top w:val="none" w:sz="0" w:space="0" w:color="auto"/>
        <w:left w:val="none" w:sz="0" w:space="0" w:color="auto"/>
        <w:bottom w:val="none" w:sz="0" w:space="0" w:color="auto"/>
        <w:right w:val="none" w:sz="0" w:space="0" w:color="auto"/>
      </w:divBdr>
    </w:div>
    <w:div w:id="1234586923">
      <w:bodyDiv w:val="1"/>
      <w:marLeft w:val="0"/>
      <w:marRight w:val="0"/>
      <w:marTop w:val="0"/>
      <w:marBottom w:val="0"/>
      <w:divBdr>
        <w:top w:val="none" w:sz="0" w:space="0" w:color="auto"/>
        <w:left w:val="none" w:sz="0" w:space="0" w:color="auto"/>
        <w:bottom w:val="none" w:sz="0" w:space="0" w:color="auto"/>
        <w:right w:val="none" w:sz="0" w:space="0" w:color="auto"/>
      </w:divBdr>
    </w:div>
    <w:div w:id="1296252897">
      <w:bodyDiv w:val="1"/>
      <w:marLeft w:val="0"/>
      <w:marRight w:val="0"/>
      <w:marTop w:val="0"/>
      <w:marBottom w:val="0"/>
      <w:divBdr>
        <w:top w:val="none" w:sz="0" w:space="0" w:color="auto"/>
        <w:left w:val="none" w:sz="0" w:space="0" w:color="auto"/>
        <w:bottom w:val="none" w:sz="0" w:space="0" w:color="auto"/>
        <w:right w:val="none" w:sz="0" w:space="0" w:color="auto"/>
      </w:divBdr>
    </w:div>
    <w:div w:id="1392968176">
      <w:bodyDiv w:val="1"/>
      <w:marLeft w:val="0"/>
      <w:marRight w:val="0"/>
      <w:marTop w:val="0"/>
      <w:marBottom w:val="0"/>
      <w:divBdr>
        <w:top w:val="none" w:sz="0" w:space="0" w:color="auto"/>
        <w:left w:val="none" w:sz="0" w:space="0" w:color="auto"/>
        <w:bottom w:val="none" w:sz="0" w:space="0" w:color="auto"/>
        <w:right w:val="none" w:sz="0" w:space="0" w:color="auto"/>
      </w:divBdr>
    </w:div>
    <w:div w:id="1434324605">
      <w:bodyDiv w:val="1"/>
      <w:marLeft w:val="0"/>
      <w:marRight w:val="0"/>
      <w:marTop w:val="0"/>
      <w:marBottom w:val="0"/>
      <w:divBdr>
        <w:top w:val="none" w:sz="0" w:space="0" w:color="auto"/>
        <w:left w:val="none" w:sz="0" w:space="0" w:color="auto"/>
        <w:bottom w:val="none" w:sz="0" w:space="0" w:color="auto"/>
        <w:right w:val="none" w:sz="0" w:space="0" w:color="auto"/>
      </w:divBdr>
    </w:div>
    <w:div w:id="1477185684">
      <w:bodyDiv w:val="1"/>
      <w:marLeft w:val="0"/>
      <w:marRight w:val="0"/>
      <w:marTop w:val="0"/>
      <w:marBottom w:val="0"/>
      <w:divBdr>
        <w:top w:val="none" w:sz="0" w:space="0" w:color="auto"/>
        <w:left w:val="none" w:sz="0" w:space="0" w:color="auto"/>
        <w:bottom w:val="none" w:sz="0" w:space="0" w:color="auto"/>
        <w:right w:val="none" w:sz="0" w:space="0" w:color="auto"/>
      </w:divBdr>
    </w:div>
    <w:div w:id="1572740459">
      <w:bodyDiv w:val="1"/>
      <w:marLeft w:val="0"/>
      <w:marRight w:val="0"/>
      <w:marTop w:val="0"/>
      <w:marBottom w:val="0"/>
      <w:divBdr>
        <w:top w:val="none" w:sz="0" w:space="0" w:color="auto"/>
        <w:left w:val="none" w:sz="0" w:space="0" w:color="auto"/>
        <w:bottom w:val="none" w:sz="0" w:space="0" w:color="auto"/>
        <w:right w:val="none" w:sz="0" w:space="0" w:color="auto"/>
      </w:divBdr>
    </w:div>
    <w:div w:id="1575430347">
      <w:bodyDiv w:val="1"/>
      <w:marLeft w:val="0"/>
      <w:marRight w:val="0"/>
      <w:marTop w:val="0"/>
      <w:marBottom w:val="0"/>
      <w:divBdr>
        <w:top w:val="none" w:sz="0" w:space="0" w:color="auto"/>
        <w:left w:val="none" w:sz="0" w:space="0" w:color="auto"/>
        <w:bottom w:val="none" w:sz="0" w:space="0" w:color="auto"/>
        <w:right w:val="none" w:sz="0" w:space="0" w:color="auto"/>
      </w:divBdr>
    </w:div>
    <w:div w:id="1579172724">
      <w:bodyDiv w:val="1"/>
      <w:marLeft w:val="0"/>
      <w:marRight w:val="0"/>
      <w:marTop w:val="0"/>
      <w:marBottom w:val="0"/>
      <w:divBdr>
        <w:top w:val="none" w:sz="0" w:space="0" w:color="auto"/>
        <w:left w:val="none" w:sz="0" w:space="0" w:color="auto"/>
        <w:bottom w:val="none" w:sz="0" w:space="0" w:color="auto"/>
        <w:right w:val="none" w:sz="0" w:space="0" w:color="auto"/>
      </w:divBdr>
    </w:div>
    <w:div w:id="1604923049">
      <w:bodyDiv w:val="1"/>
      <w:marLeft w:val="0"/>
      <w:marRight w:val="0"/>
      <w:marTop w:val="0"/>
      <w:marBottom w:val="0"/>
      <w:divBdr>
        <w:top w:val="none" w:sz="0" w:space="0" w:color="auto"/>
        <w:left w:val="none" w:sz="0" w:space="0" w:color="auto"/>
        <w:bottom w:val="none" w:sz="0" w:space="0" w:color="auto"/>
        <w:right w:val="none" w:sz="0" w:space="0" w:color="auto"/>
      </w:divBdr>
    </w:div>
    <w:div w:id="1609967149">
      <w:bodyDiv w:val="1"/>
      <w:marLeft w:val="0"/>
      <w:marRight w:val="0"/>
      <w:marTop w:val="0"/>
      <w:marBottom w:val="0"/>
      <w:divBdr>
        <w:top w:val="none" w:sz="0" w:space="0" w:color="auto"/>
        <w:left w:val="none" w:sz="0" w:space="0" w:color="auto"/>
        <w:bottom w:val="none" w:sz="0" w:space="0" w:color="auto"/>
        <w:right w:val="none" w:sz="0" w:space="0" w:color="auto"/>
      </w:divBdr>
    </w:div>
    <w:div w:id="1625846747">
      <w:bodyDiv w:val="1"/>
      <w:marLeft w:val="0"/>
      <w:marRight w:val="0"/>
      <w:marTop w:val="0"/>
      <w:marBottom w:val="0"/>
      <w:divBdr>
        <w:top w:val="none" w:sz="0" w:space="0" w:color="auto"/>
        <w:left w:val="none" w:sz="0" w:space="0" w:color="auto"/>
        <w:bottom w:val="none" w:sz="0" w:space="0" w:color="auto"/>
        <w:right w:val="none" w:sz="0" w:space="0" w:color="auto"/>
      </w:divBdr>
    </w:div>
    <w:div w:id="1654530003">
      <w:bodyDiv w:val="1"/>
      <w:marLeft w:val="0"/>
      <w:marRight w:val="0"/>
      <w:marTop w:val="0"/>
      <w:marBottom w:val="0"/>
      <w:divBdr>
        <w:top w:val="none" w:sz="0" w:space="0" w:color="auto"/>
        <w:left w:val="none" w:sz="0" w:space="0" w:color="auto"/>
        <w:bottom w:val="none" w:sz="0" w:space="0" w:color="auto"/>
        <w:right w:val="none" w:sz="0" w:space="0" w:color="auto"/>
      </w:divBdr>
    </w:div>
    <w:div w:id="1667710735">
      <w:bodyDiv w:val="1"/>
      <w:marLeft w:val="0"/>
      <w:marRight w:val="0"/>
      <w:marTop w:val="0"/>
      <w:marBottom w:val="0"/>
      <w:divBdr>
        <w:top w:val="none" w:sz="0" w:space="0" w:color="auto"/>
        <w:left w:val="none" w:sz="0" w:space="0" w:color="auto"/>
        <w:bottom w:val="none" w:sz="0" w:space="0" w:color="auto"/>
        <w:right w:val="none" w:sz="0" w:space="0" w:color="auto"/>
      </w:divBdr>
    </w:div>
    <w:div w:id="1703824434">
      <w:bodyDiv w:val="1"/>
      <w:marLeft w:val="0"/>
      <w:marRight w:val="0"/>
      <w:marTop w:val="0"/>
      <w:marBottom w:val="0"/>
      <w:divBdr>
        <w:top w:val="none" w:sz="0" w:space="0" w:color="auto"/>
        <w:left w:val="none" w:sz="0" w:space="0" w:color="auto"/>
        <w:bottom w:val="none" w:sz="0" w:space="0" w:color="auto"/>
        <w:right w:val="none" w:sz="0" w:space="0" w:color="auto"/>
      </w:divBdr>
    </w:div>
    <w:div w:id="1704210729">
      <w:bodyDiv w:val="1"/>
      <w:marLeft w:val="0"/>
      <w:marRight w:val="0"/>
      <w:marTop w:val="0"/>
      <w:marBottom w:val="0"/>
      <w:divBdr>
        <w:top w:val="none" w:sz="0" w:space="0" w:color="auto"/>
        <w:left w:val="none" w:sz="0" w:space="0" w:color="auto"/>
        <w:bottom w:val="none" w:sz="0" w:space="0" w:color="auto"/>
        <w:right w:val="none" w:sz="0" w:space="0" w:color="auto"/>
      </w:divBdr>
    </w:div>
    <w:div w:id="1711223338">
      <w:bodyDiv w:val="1"/>
      <w:marLeft w:val="0"/>
      <w:marRight w:val="0"/>
      <w:marTop w:val="0"/>
      <w:marBottom w:val="0"/>
      <w:divBdr>
        <w:top w:val="none" w:sz="0" w:space="0" w:color="auto"/>
        <w:left w:val="none" w:sz="0" w:space="0" w:color="auto"/>
        <w:bottom w:val="none" w:sz="0" w:space="0" w:color="auto"/>
        <w:right w:val="none" w:sz="0" w:space="0" w:color="auto"/>
      </w:divBdr>
    </w:div>
    <w:div w:id="1725106259">
      <w:bodyDiv w:val="1"/>
      <w:marLeft w:val="0"/>
      <w:marRight w:val="0"/>
      <w:marTop w:val="0"/>
      <w:marBottom w:val="0"/>
      <w:divBdr>
        <w:top w:val="none" w:sz="0" w:space="0" w:color="auto"/>
        <w:left w:val="none" w:sz="0" w:space="0" w:color="auto"/>
        <w:bottom w:val="none" w:sz="0" w:space="0" w:color="auto"/>
        <w:right w:val="none" w:sz="0" w:space="0" w:color="auto"/>
      </w:divBdr>
    </w:div>
    <w:div w:id="1748261239">
      <w:bodyDiv w:val="1"/>
      <w:marLeft w:val="0"/>
      <w:marRight w:val="0"/>
      <w:marTop w:val="0"/>
      <w:marBottom w:val="0"/>
      <w:divBdr>
        <w:top w:val="none" w:sz="0" w:space="0" w:color="auto"/>
        <w:left w:val="none" w:sz="0" w:space="0" w:color="auto"/>
        <w:bottom w:val="none" w:sz="0" w:space="0" w:color="auto"/>
        <w:right w:val="none" w:sz="0" w:space="0" w:color="auto"/>
      </w:divBdr>
    </w:div>
    <w:div w:id="1787239298">
      <w:bodyDiv w:val="1"/>
      <w:marLeft w:val="0"/>
      <w:marRight w:val="0"/>
      <w:marTop w:val="0"/>
      <w:marBottom w:val="0"/>
      <w:divBdr>
        <w:top w:val="none" w:sz="0" w:space="0" w:color="auto"/>
        <w:left w:val="none" w:sz="0" w:space="0" w:color="auto"/>
        <w:bottom w:val="none" w:sz="0" w:space="0" w:color="auto"/>
        <w:right w:val="none" w:sz="0" w:space="0" w:color="auto"/>
      </w:divBdr>
    </w:div>
    <w:div w:id="1792242720">
      <w:bodyDiv w:val="1"/>
      <w:marLeft w:val="0"/>
      <w:marRight w:val="0"/>
      <w:marTop w:val="0"/>
      <w:marBottom w:val="0"/>
      <w:divBdr>
        <w:top w:val="none" w:sz="0" w:space="0" w:color="auto"/>
        <w:left w:val="none" w:sz="0" w:space="0" w:color="auto"/>
        <w:bottom w:val="none" w:sz="0" w:space="0" w:color="auto"/>
        <w:right w:val="none" w:sz="0" w:space="0" w:color="auto"/>
      </w:divBdr>
    </w:div>
    <w:div w:id="1797144059">
      <w:bodyDiv w:val="1"/>
      <w:marLeft w:val="0"/>
      <w:marRight w:val="0"/>
      <w:marTop w:val="0"/>
      <w:marBottom w:val="0"/>
      <w:divBdr>
        <w:top w:val="none" w:sz="0" w:space="0" w:color="auto"/>
        <w:left w:val="none" w:sz="0" w:space="0" w:color="auto"/>
        <w:bottom w:val="none" w:sz="0" w:space="0" w:color="auto"/>
        <w:right w:val="none" w:sz="0" w:space="0" w:color="auto"/>
      </w:divBdr>
    </w:div>
    <w:div w:id="1815677090">
      <w:bodyDiv w:val="1"/>
      <w:marLeft w:val="0"/>
      <w:marRight w:val="0"/>
      <w:marTop w:val="0"/>
      <w:marBottom w:val="0"/>
      <w:divBdr>
        <w:top w:val="none" w:sz="0" w:space="0" w:color="auto"/>
        <w:left w:val="none" w:sz="0" w:space="0" w:color="auto"/>
        <w:bottom w:val="none" w:sz="0" w:space="0" w:color="auto"/>
        <w:right w:val="none" w:sz="0" w:space="0" w:color="auto"/>
      </w:divBdr>
    </w:div>
    <w:div w:id="1892155955">
      <w:bodyDiv w:val="1"/>
      <w:marLeft w:val="0"/>
      <w:marRight w:val="0"/>
      <w:marTop w:val="0"/>
      <w:marBottom w:val="0"/>
      <w:divBdr>
        <w:top w:val="none" w:sz="0" w:space="0" w:color="auto"/>
        <w:left w:val="none" w:sz="0" w:space="0" w:color="auto"/>
        <w:bottom w:val="none" w:sz="0" w:space="0" w:color="auto"/>
        <w:right w:val="none" w:sz="0" w:space="0" w:color="auto"/>
      </w:divBdr>
    </w:div>
    <w:div w:id="1892885275">
      <w:bodyDiv w:val="1"/>
      <w:marLeft w:val="0"/>
      <w:marRight w:val="0"/>
      <w:marTop w:val="0"/>
      <w:marBottom w:val="0"/>
      <w:divBdr>
        <w:top w:val="none" w:sz="0" w:space="0" w:color="auto"/>
        <w:left w:val="none" w:sz="0" w:space="0" w:color="auto"/>
        <w:bottom w:val="none" w:sz="0" w:space="0" w:color="auto"/>
        <w:right w:val="none" w:sz="0" w:space="0" w:color="auto"/>
      </w:divBdr>
    </w:div>
    <w:div w:id="1896162595">
      <w:bodyDiv w:val="1"/>
      <w:marLeft w:val="0"/>
      <w:marRight w:val="0"/>
      <w:marTop w:val="0"/>
      <w:marBottom w:val="0"/>
      <w:divBdr>
        <w:top w:val="none" w:sz="0" w:space="0" w:color="auto"/>
        <w:left w:val="none" w:sz="0" w:space="0" w:color="auto"/>
        <w:bottom w:val="none" w:sz="0" w:space="0" w:color="auto"/>
        <w:right w:val="none" w:sz="0" w:space="0" w:color="auto"/>
      </w:divBdr>
    </w:div>
    <w:div w:id="1913344441">
      <w:bodyDiv w:val="1"/>
      <w:marLeft w:val="0"/>
      <w:marRight w:val="0"/>
      <w:marTop w:val="0"/>
      <w:marBottom w:val="0"/>
      <w:divBdr>
        <w:top w:val="none" w:sz="0" w:space="0" w:color="auto"/>
        <w:left w:val="none" w:sz="0" w:space="0" w:color="auto"/>
        <w:bottom w:val="none" w:sz="0" w:space="0" w:color="auto"/>
        <w:right w:val="none" w:sz="0" w:space="0" w:color="auto"/>
      </w:divBdr>
    </w:div>
    <w:div w:id="1941527881">
      <w:bodyDiv w:val="1"/>
      <w:marLeft w:val="0"/>
      <w:marRight w:val="0"/>
      <w:marTop w:val="0"/>
      <w:marBottom w:val="0"/>
      <w:divBdr>
        <w:top w:val="none" w:sz="0" w:space="0" w:color="auto"/>
        <w:left w:val="none" w:sz="0" w:space="0" w:color="auto"/>
        <w:bottom w:val="none" w:sz="0" w:space="0" w:color="auto"/>
        <w:right w:val="none" w:sz="0" w:space="0" w:color="auto"/>
      </w:divBdr>
    </w:div>
    <w:div w:id="1941906545">
      <w:bodyDiv w:val="1"/>
      <w:marLeft w:val="0"/>
      <w:marRight w:val="0"/>
      <w:marTop w:val="0"/>
      <w:marBottom w:val="0"/>
      <w:divBdr>
        <w:top w:val="none" w:sz="0" w:space="0" w:color="auto"/>
        <w:left w:val="none" w:sz="0" w:space="0" w:color="auto"/>
        <w:bottom w:val="none" w:sz="0" w:space="0" w:color="auto"/>
        <w:right w:val="none" w:sz="0" w:space="0" w:color="auto"/>
      </w:divBdr>
    </w:div>
    <w:div w:id="1943565026">
      <w:bodyDiv w:val="1"/>
      <w:marLeft w:val="0"/>
      <w:marRight w:val="0"/>
      <w:marTop w:val="0"/>
      <w:marBottom w:val="0"/>
      <w:divBdr>
        <w:top w:val="none" w:sz="0" w:space="0" w:color="auto"/>
        <w:left w:val="none" w:sz="0" w:space="0" w:color="auto"/>
        <w:bottom w:val="none" w:sz="0" w:space="0" w:color="auto"/>
        <w:right w:val="none" w:sz="0" w:space="0" w:color="auto"/>
      </w:divBdr>
    </w:div>
    <w:div w:id="1964729093">
      <w:bodyDiv w:val="1"/>
      <w:marLeft w:val="0"/>
      <w:marRight w:val="0"/>
      <w:marTop w:val="0"/>
      <w:marBottom w:val="0"/>
      <w:divBdr>
        <w:top w:val="none" w:sz="0" w:space="0" w:color="auto"/>
        <w:left w:val="none" w:sz="0" w:space="0" w:color="auto"/>
        <w:bottom w:val="none" w:sz="0" w:space="0" w:color="auto"/>
        <w:right w:val="none" w:sz="0" w:space="0" w:color="auto"/>
      </w:divBdr>
    </w:div>
    <w:div w:id="1988825187">
      <w:bodyDiv w:val="1"/>
      <w:marLeft w:val="0"/>
      <w:marRight w:val="0"/>
      <w:marTop w:val="0"/>
      <w:marBottom w:val="0"/>
      <w:divBdr>
        <w:top w:val="none" w:sz="0" w:space="0" w:color="auto"/>
        <w:left w:val="none" w:sz="0" w:space="0" w:color="auto"/>
        <w:bottom w:val="none" w:sz="0" w:space="0" w:color="auto"/>
        <w:right w:val="none" w:sz="0" w:space="0" w:color="auto"/>
      </w:divBdr>
    </w:div>
    <w:div w:id="2016106096">
      <w:bodyDiv w:val="1"/>
      <w:marLeft w:val="0"/>
      <w:marRight w:val="0"/>
      <w:marTop w:val="0"/>
      <w:marBottom w:val="0"/>
      <w:divBdr>
        <w:top w:val="none" w:sz="0" w:space="0" w:color="auto"/>
        <w:left w:val="none" w:sz="0" w:space="0" w:color="auto"/>
        <w:bottom w:val="none" w:sz="0" w:space="0" w:color="auto"/>
        <w:right w:val="none" w:sz="0" w:space="0" w:color="auto"/>
      </w:divBdr>
    </w:div>
    <w:div w:id="2080050498">
      <w:bodyDiv w:val="1"/>
      <w:marLeft w:val="0"/>
      <w:marRight w:val="0"/>
      <w:marTop w:val="0"/>
      <w:marBottom w:val="0"/>
      <w:divBdr>
        <w:top w:val="none" w:sz="0" w:space="0" w:color="auto"/>
        <w:left w:val="none" w:sz="0" w:space="0" w:color="auto"/>
        <w:bottom w:val="none" w:sz="0" w:space="0" w:color="auto"/>
        <w:right w:val="none" w:sz="0" w:space="0" w:color="auto"/>
      </w:divBdr>
    </w:div>
    <w:div w:id="2114590268">
      <w:bodyDiv w:val="1"/>
      <w:marLeft w:val="0"/>
      <w:marRight w:val="0"/>
      <w:marTop w:val="0"/>
      <w:marBottom w:val="0"/>
      <w:divBdr>
        <w:top w:val="none" w:sz="0" w:space="0" w:color="auto"/>
        <w:left w:val="none" w:sz="0" w:space="0" w:color="auto"/>
        <w:bottom w:val="none" w:sz="0" w:space="0" w:color="auto"/>
        <w:right w:val="none" w:sz="0" w:space="0" w:color="auto"/>
      </w:divBdr>
    </w:div>
    <w:div w:id="21195234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cogbrainres.2003.12.009" TargetMode="External"/><Relationship Id="rId21" Type="http://schemas.openxmlformats.org/officeDocument/2006/relationships/hyperlink" Target="https://neurovault.org/collections/11260/" TargetMode="External"/><Relationship Id="rId42" Type="http://schemas.openxmlformats.org/officeDocument/2006/relationships/image" Target="media/image21.png"/><Relationship Id="rId63" Type="http://schemas.openxmlformats.org/officeDocument/2006/relationships/image" Target="media/image32.jpeg"/><Relationship Id="rId84" Type="http://schemas.openxmlformats.org/officeDocument/2006/relationships/image" Target="media/image42.png"/><Relationship Id="rId138" Type="http://schemas.openxmlformats.org/officeDocument/2006/relationships/hyperlink" Target="https://doi.org/10.1016/j.neuron.2020.01.026" TargetMode="External"/><Relationship Id="rId159" Type="http://schemas.openxmlformats.org/officeDocument/2006/relationships/hyperlink" Target="https://doi.org/10.1002/(SICI)1097-0193(1999)8:4" TargetMode="External"/><Relationship Id="rId170" Type="http://schemas.openxmlformats.org/officeDocument/2006/relationships/hyperlink" Target="https://doi.org/10.1016/j.neuron.2008.04.017" TargetMode="External"/><Relationship Id="rId191" Type="http://schemas.openxmlformats.org/officeDocument/2006/relationships/hyperlink" Target="https://doi.org/10.1016/j.cortex.2009.07.018" TargetMode="External"/><Relationship Id="rId205" Type="http://schemas.openxmlformats.org/officeDocument/2006/relationships/hyperlink" Target="https://doi.org/10.1016/j.neuropsychologia.2008.01.004" TargetMode="External"/><Relationship Id="rId107" Type="http://schemas.openxmlformats.org/officeDocument/2006/relationships/image" Target="media/image57.png"/><Relationship Id="rId11" Type="http://schemas.openxmlformats.org/officeDocument/2006/relationships/image" Target="media/image2.png"/><Relationship Id="rId32" Type="http://schemas.openxmlformats.org/officeDocument/2006/relationships/hyperlink" Target="https://www.dropbox.com/s/wcc20hazjlwhsxo/BDAE%2520scoreforms%2520full%2520version%2520%25281%2529.pdf?dl=0" TargetMode="External"/><Relationship Id="rId53" Type="http://schemas.openxmlformats.org/officeDocument/2006/relationships/hyperlink" Target="https://neurovault.org/collections/11260/" TargetMode="External"/><Relationship Id="rId74" Type="http://schemas.openxmlformats.org/officeDocument/2006/relationships/image" Target="media/image37.png"/><Relationship Id="rId128" Type="http://schemas.openxmlformats.org/officeDocument/2006/relationships/hyperlink" Target="https://doi.org/10.1016/j.neuron.2007.02.013" TargetMode="External"/><Relationship Id="rId149" Type="http://schemas.openxmlformats.org/officeDocument/2006/relationships/hyperlink" Target="https://doi.org/10.1016/j.neuropsychologia.2008.11.033" TargetMode="External"/><Relationship Id="rId5" Type="http://schemas.openxmlformats.org/officeDocument/2006/relationships/footnotes" Target="footnotes.xml"/><Relationship Id="rId95" Type="http://schemas.openxmlformats.org/officeDocument/2006/relationships/hyperlink" Target="https://neurovault.org/collections/11260/" TargetMode="External"/><Relationship Id="rId160" Type="http://schemas.openxmlformats.org/officeDocument/2006/relationships/hyperlink" Target="https://doi.org/10.1016/S1364-6613(00)01819-2" TargetMode="External"/><Relationship Id="rId181" Type="http://schemas.openxmlformats.org/officeDocument/2006/relationships/hyperlink" Target="https://doi.org/10.1016/S0022-510X(99)00267-1" TargetMode="External"/><Relationship Id="rId22" Type="http://schemas.openxmlformats.org/officeDocument/2006/relationships/image" Target="media/image11.png"/><Relationship Id="rId43" Type="http://schemas.openxmlformats.org/officeDocument/2006/relationships/hyperlink" Target="https://neurovault.org/collections/11260/" TargetMode="External"/><Relationship Id="rId64" Type="http://schemas.openxmlformats.org/officeDocument/2006/relationships/image" Target="media/image33.png"/><Relationship Id="rId118" Type="http://schemas.openxmlformats.org/officeDocument/2006/relationships/hyperlink" Target="https://doi.org/10.1016/0093-934X(81)90085-7" TargetMode="External"/><Relationship Id="rId139" Type="http://schemas.openxmlformats.org/officeDocument/2006/relationships/hyperlink" Target="https://doi.org/10.1016/j.bbr.2019.112307" TargetMode="External"/><Relationship Id="rId85" Type="http://schemas.openxmlformats.org/officeDocument/2006/relationships/hyperlink" Target="https://neurovault.org/collections/11260/" TargetMode="External"/><Relationship Id="rId150" Type="http://schemas.openxmlformats.org/officeDocument/2006/relationships/hyperlink" Target="https://doi.org/10.1016/j.neubiorev.2020.12.029" TargetMode="External"/><Relationship Id="rId171" Type="http://schemas.openxmlformats.org/officeDocument/2006/relationships/hyperlink" Target="https://doi.org/10.1016/B978-0-444-63622-5.00018-8" TargetMode="External"/><Relationship Id="rId192" Type="http://schemas.openxmlformats.org/officeDocument/2006/relationships/hyperlink" Target="https://doi.org/10.1016/j.dcn.2015.06.003" TargetMode="External"/><Relationship Id="rId206" Type="http://schemas.openxmlformats.org/officeDocument/2006/relationships/hyperlink" Target="https://doi.org/10.1016/0167-4943(85)90038-X" TargetMode="External"/><Relationship Id="rId12" Type="http://schemas.openxmlformats.org/officeDocument/2006/relationships/image" Target="media/image3.png"/><Relationship Id="rId33" Type="http://schemas.openxmlformats.org/officeDocument/2006/relationships/image" Target="media/image16.png"/><Relationship Id="rId108" Type="http://schemas.openxmlformats.org/officeDocument/2006/relationships/hyperlink" Target="http://bcblab.com/BCB/Softwares.html" TargetMode="External"/><Relationship Id="rId129" Type="http://schemas.openxmlformats.org/officeDocument/2006/relationships/hyperlink" Target="https://doi.org/10.1016/S0028-3932(97)00034-1" TargetMode="External"/><Relationship Id="rId54" Type="http://schemas.openxmlformats.org/officeDocument/2006/relationships/hyperlink" Target="https://neurovault.org/collections/11260/" TargetMode="External"/><Relationship Id="rId75" Type="http://schemas.openxmlformats.org/officeDocument/2006/relationships/hyperlink" Target="https://neurovault.org/collections/11260/" TargetMode="External"/><Relationship Id="rId96" Type="http://schemas.openxmlformats.org/officeDocument/2006/relationships/image" Target="media/image48.png"/><Relationship Id="rId140" Type="http://schemas.openxmlformats.org/officeDocument/2006/relationships/hyperlink" Target="https://doi.org/10.1016/j.cortex.2006.06.004" TargetMode="External"/><Relationship Id="rId161" Type="http://schemas.openxmlformats.org/officeDocument/2006/relationships/hyperlink" Target="https://doi.org/10.1016/j.cortex.2012.03.001" TargetMode="External"/><Relationship Id="rId182" Type="http://schemas.openxmlformats.org/officeDocument/2006/relationships/hyperlink" Target="https://www.pearsonassessments.com/store/usassessments/en/Store/Professional-Assessments/Speech-%26-Language/Western-Aphasia-Battery-Revised/p/100000194.html?tab=faqs" TargetMode="External"/><Relationship Id="rId6" Type="http://schemas.openxmlformats.org/officeDocument/2006/relationships/endnotes" Target="endnotes.xml"/><Relationship Id="rId23" Type="http://schemas.openxmlformats.org/officeDocument/2006/relationships/hyperlink" Target="https://neurovault.org/collections/11260/" TargetMode="External"/><Relationship Id="rId119" Type="http://schemas.openxmlformats.org/officeDocument/2006/relationships/hyperlink" Target="https://doi.org/10.1016/j.cortex.2011.12.001" TargetMode="External"/><Relationship Id="rId44" Type="http://schemas.openxmlformats.org/officeDocument/2006/relationships/image" Target="media/image22.png"/><Relationship Id="rId65" Type="http://schemas.openxmlformats.org/officeDocument/2006/relationships/hyperlink" Target="https://neurovault.org/collections/11260/" TargetMode="External"/><Relationship Id="rId86" Type="http://schemas.openxmlformats.org/officeDocument/2006/relationships/image" Target="media/image43.png"/><Relationship Id="rId130" Type="http://schemas.openxmlformats.org/officeDocument/2006/relationships/hyperlink" Target="https://doi.org/10.1016/j.tics.2006.10.011" TargetMode="External"/><Relationship Id="rId151" Type="http://schemas.openxmlformats.org/officeDocument/2006/relationships/hyperlink" Target="https://doi.org/10.1016/S0887-6177(97)00095-4" TargetMode="External"/><Relationship Id="rId172" Type="http://schemas.openxmlformats.org/officeDocument/2006/relationships/hyperlink" Target="https://doi.org/10.1016/j.neuron.2011.03.018" TargetMode="External"/><Relationship Id="rId193" Type="http://schemas.openxmlformats.org/officeDocument/2006/relationships/hyperlink" Target="https://doi.org/10.1016/B978-0-444-63622-5.00019-X" TargetMode="External"/><Relationship Id="rId207" Type="http://schemas.openxmlformats.org/officeDocument/2006/relationships/hyperlink" Target="https://doi.org/10.1016/0022-510X(86)90053-5" TargetMode="External"/><Relationship Id="rId13" Type="http://schemas.openxmlformats.org/officeDocument/2006/relationships/image" Target="media/image4.png"/><Relationship Id="rId109" Type="http://schemas.openxmlformats.org/officeDocument/2006/relationships/hyperlink" Target="https://doi.org/10.1016/j.neuropsychologia.2016.05.025" TargetMode="External"/><Relationship Id="rId34" Type="http://schemas.openxmlformats.org/officeDocument/2006/relationships/hyperlink" Target="https://www.dropbox.com/s/dyvycf08gnjdt60/BNT_shortform.pdf?dl=0" TargetMode="External"/><Relationship Id="rId55" Type="http://schemas.openxmlformats.org/officeDocument/2006/relationships/image" Target="media/image28.png"/><Relationship Id="rId76" Type="http://schemas.openxmlformats.org/officeDocument/2006/relationships/image" Target="media/image38.png"/><Relationship Id="rId97" Type="http://schemas.openxmlformats.org/officeDocument/2006/relationships/hyperlink" Target="https://neurovault.org/collections/11260/" TargetMode="External"/><Relationship Id="rId120" Type="http://schemas.openxmlformats.org/officeDocument/2006/relationships/hyperlink" Target="https://doi.org/10.1016/j.cortex.2017.10.022" TargetMode="External"/><Relationship Id="rId141" Type="http://schemas.openxmlformats.org/officeDocument/2006/relationships/hyperlink" Target="https://doi.org/10.1016/j.cortex.2009.07.018" TargetMode="External"/><Relationship Id="rId7" Type="http://schemas.openxmlformats.org/officeDocument/2006/relationships/header" Target="header1.xml"/><Relationship Id="rId162" Type="http://schemas.openxmlformats.org/officeDocument/2006/relationships/hyperlink" Target="https://doi.org/10.1016/j.neuropsychologia.2018.03.021" TargetMode="External"/><Relationship Id="rId183" Type="http://schemas.openxmlformats.org/officeDocument/2006/relationships/hyperlink" Target="https://doi.org/10.1016/j.jns.2008.08.012" TargetMode="External"/><Relationship Id="rId24" Type="http://schemas.openxmlformats.org/officeDocument/2006/relationships/image" Target="media/image12.png"/><Relationship Id="rId45" Type="http://schemas.openxmlformats.org/officeDocument/2006/relationships/image" Target="media/image23.png"/><Relationship Id="rId66" Type="http://schemas.openxmlformats.org/officeDocument/2006/relationships/image" Target="media/image34.png"/><Relationship Id="rId87" Type="http://schemas.openxmlformats.org/officeDocument/2006/relationships/hyperlink" Target="https://neurovault.org/collections/11260/" TargetMode="External"/><Relationship Id="rId110" Type="http://schemas.openxmlformats.org/officeDocument/2006/relationships/hyperlink" Target="https://doi.org/10.1016/0028-3932(92)90105-U" TargetMode="External"/><Relationship Id="rId131" Type="http://schemas.openxmlformats.org/officeDocument/2006/relationships/hyperlink" Target="https://doi.org/10.1016/S0140-6736(05)78497-X" TargetMode="External"/><Relationship Id="rId61" Type="http://schemas.openxmlformats.org/officeDocument/2006/relationships/image" Target="media/image31.png"/><Relationship Id="rId82" Type="http://schemas.openxmlformats.org/officeDocument/2006/relationships/image" Target="media/image41.png"/><Relationship Id="rId152" Type="http://schemas.openxmlformats.org/officeDocument/2006/relationships/hyperlink" Target="https://doi.org/10.1016/0010-0285(80)90005-5" TargetMode="External"/><Relationship Id="rId173" Type="http://schemas.openxmlformats.org/officeDocument/2006/relationships/hyperlink" Target="https://doi.org/10.1002/hbm.20688" TargetMode="External"/><Relationship Id="rId194" Type="http://schemas.openxmlformats.org/officeDocument/2006/relationships/hyperlink" Target="https://doi.org/10.1016/j.neuroimage.2016.08.031" TargetMode="External"/><Relationship Id="rId199" Type="http://schemas.openxmlformats.org/officeDocument/2006/relationships/hyperlink" Target="https://doi.org/10.1016/j.neuroimage.2012.09.020" TargetMode="External"/><Relationship Id="rId203" Type="http://schemas.openxmlformats.org/officeDocument/2006/relationships/hyperlink" Target="https://doi.org/10.1016/0010-0285(80)90005-5" TargetMode="External"/><Relationship Id="rId208"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header" Target="header3.xml"/><Relationship Id="rId30" Type="http://schemas.openxmlformats.org/officeDocument/2006/relationships/image" Target="media/image15.png"/><Relationship Id="rId35" Type="http://schemas.openxmlformats.org/officeDocument/2006/relationships/hyperlink" Target="https://www.memoryclinic.ch/fileadmin/user_upload/Memory_Clinic/CERAD-Plus/CERAD-Plus_Testheft.pdf" TargetMode="External"/><Relationship Id="rId56" Type="http://schemas.openxmlformats.org/officeDocument/2006/relationships/hyperlink" Target="https://neurovault.org/collections/11260/" TargetMode="External"/><Relationship Id="rId77" Type="http://schemas.openxmlformats.org/officeDocument/2006/relationships/hyperlink" Target="https://neurovault.org/collections/11260/" TargetMode="External"/><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hyperlink" Target="https://doi.org/10.1016/0028-3932(92)90100-Z" TargetMode="External"/><Relationship Id="rId147" Type="http://schemas.openxmlformats.org/officeDocument/2006/relationships/hyperlink" Target="https://doi.org/10.1016/j.neuropsychologia.2010.04.018" TargetMode="External"/><Relationship Id="rId168" Type="http://schemas.openxmlformats.org/officeDocument/2006/relationships/hyperlink" Target="https://doi.org/10.1016/j.cortex.2017.10.022" TargetMode="External"/><Relationship Id="rId8" Type="http://schemas.openxmlformats.org/officeDocument/2006/relationships/footer" Target="footer1.xml"/><Relationship Id="rId51" Type="http://schemas.openxmlformats.org/officeDocument/2006/relationships/hyperlink" Target="https://neurovault.org/collections/11260/" TargetMode="External"/><Relationship Id="rId72" Type="http://schemas.openxmlformats.org/officeDocument/2006/relationships/hyperlink" Target="https://www.sciencedirect.com/topics/psychology/verbal-working-memory" TargetMode="External"/><Relationship Id="rId93" Type="http://schemas.openxmlformats.org/officeDocument/2006/relationships/hyperlink" Target="https://neurovault.org/collections/11260/" TargetMode="External"/><Relationship Id="rId98" Type="http://schemas.openxmlformats.org/officeDocument/2006/relationships/image" Target="media/image49.png"/><Relationship Id="rId121" Type="http://schemas.openxmlformats.org/officeDocument/2006/relationships/hyperlink" Target="https://doi.org/10.1016/j.neuropsychologia.2008.03.022" TargetMode="External"/><Relationship Id="rId142" Type="http://schemas.openxmlformats.org/officeDocument/2006/relationships/hyperlink" Target="https://doi.org/10.1016/j.dcn.2015.06.003" TargetMode="External"/><Relationship Id="rId163" Type="http://schemas.openxmlformats.org/officeDocument/2006/relationships/hyperlink" Target="https://doi.org/10.1016/S0149-7634(01)00065-3" TargetMode="External"/><Relationship Id="rId184" Type="http://schemas.openxmlformats.org/officeDocument/2006/relationships/hyperlink" Target="https://doi.org/10.1006/nimg.2000.0614" TargetMode="External"/><Relationship Id="rId189" Type="http://schemas.openxmlformats.org/officeDocument/2006/relationships/hyperlink" Target="https://doi.org/10.1016/j.bbr.2019.112307" TargetMode="External"/><Relationship Id="rId3" Type="http://schemas.openxmlformats.org/officeDocument/2006/relationships/settings" Target="settings.xml"/><Relationship Id="rId25" Type="http://schemas.openxmlformats.org/officeDocument/2006/relationships/hyperlink" Target="https://neurovault.org/collections/11260/" TargetMode="External"/><Relationship Id="rId46" Type="http://schemas.openxmlformats.org/officeDocument/2006/relationships/hyperlink" Target="https://neurovault.org/collections/11260/" TargetMode="External"/><Relationship Id="rId67" Type="http://schemas.openxmlformats.org/officeDocument/2006/relationships/hyperlink" Target="https://neurovault.org/collections/11260/" TargetMode="External"/><Relationship Id="rId116" Type="http://schemas.openxmlformats.org/officeDocument/2006/relationships/hyperlink" Target="https://doi.org/10.1016/0028-3932(95)00031-W" TargetMode="External"/><Relationship Id="rId137" Type="http://schemas.openxmlformats.org/officeDocument/2006/relationships/hyperlink" Target="https://doi.org/10.1016/j.cortex.2009.07.015" TargetMode="External"/><Relationship Id="rId158" Type="http://schemas.openxmlformats.org/officeDocument/2006/relationships/hyperlink" Target="https://doi.org/10.1016/0028-3932(92)90105-U" TargetMode="External"/><Relationship Id="rId20" Type="http://schemas.openxmlformats.org/officeDocument/2006/relationships/image" Target="media/image10.png"/><Relationship Id="rId41" Type="http://schemas.openxmlformats.org/officeDocument/2006/relationships/image" Target="media/image20.png"/><Relationship Id="rId62" Type="http://schemas.openxmlformats.org/officeDocument/2006/relationships/hyperlink" Target="https://neurovault.org/collections/11260/" TargetMode="External"/><Relationship Id="rId83" Type="http://schemas.openxmlformats.org/officeDocument/2006/relationships/hyperlink" Target="https://neurovault.org/collections/11260/" TargetMode="External"/><Relationship Id="rId88" Type="http://schemas.openxmlformats.org/officeDocument/2006/relationships/image" Target="media/image44.png"/><Relationship Id="rId111" Type="http://schemas.openxmlformats.org/officeDocument/2006/relationships/hyperlink" Target="https://doi.org/10.1002/(SICI)1097-0193(1999)8:4" TargetMode="External"/><Relationship Id="rId132" Type="http://schemas.openxmlformats.org/officeDocument/2006/relationships/hyperlink" Target="https://doi.org/10.1016/S0022-510X(99)00267-1" TargetMode="External"/><Relationship Id="rId153" Type="http://schemas.openxmlformats.org/officeDocument/2006/relationships/hyperlink" Target="https://doi.org/10.1016/0028-3932(86)90001-1" TargetMode="External"/><Relationship Id="rId174" Type="http://schemas.openxmlformats.org/officeDocument/2006/relationships/hyperlink" Target="https://doi.org/10.1111/desc.12744" TargetMode="External"/><Relationship Id="rId179" Type="http://schemas.openxmlformats.org/officeDocument/2006/relationships/hyperlink" Target="https://doi.org/10.1016/j.tics.2006.10.011" TargetMode="External"/><Relationship Id="rId195" Type="http://schemas.openxmlformats.org/officeDocument/2006/relationships/hyperlink" Target="https://doi.org/10.1016/j.neuropsychologia.2016.04.013" TargetMode="External"/><Relationship Id="rId209" Type="http://schemas.openxmlformats.org/officeDocument/2006/relationships/theme" Target="theme/theme1.xml"/><Relationship Id="rId190" Type="http://schemas.openxmlformats.org/officeDocument/2006/relationships/hyperlink" Target="https://doi.org/10.1016/j.cortex.2006.06.004" TargetMode="External"/><Relationship Id="rId204" Type="http://schemas.openxmlformats.org/officeDocument/2006/relationships/hyperlink" Target="https://doi.org/10.1016/0028-3932(86)90001-1" TargetMode="External"/><Relationship Id="rId15" Type="http://schemas.openxmlformats.org/officeDocument/2006/relationships/image" Target="media/image5.jpeg"/><Relationship Id="rId36" Type="http://schemas.openxmlformats.org/officeDocument/2006/relationships/image" Target="media/image17.jpeg"/><Relationship Id="rId57" Type="http://schemas.openxmlformats.org/officeDocument/2006/relationships/image" Target="media/image29.png"/><Relationship Id="rId106" Type="http://schemas.openxmlformats.org/officeDocument/2006/relationships/image" Target="media/image56.png"/><Relationship Id="rId127" Type="http://schemas.openxmlformats.org/officeDocument/2006/relationships/hyperlink" Target="https://doi.org/10.1016/j.neuroimage.2009.12.109" TargetMode="External"/><Relationship Id="rId10" Type="http://schemas.openxmlformats.org/officeDocument/2006/relationships/header" Target="header2.xml"/><Relationship Id="rId31" Type="http://schemas.openxmlformats.org/officeDocument/2006/relationships/hyperlink" Target="https://neurovault.org/collections/11260/" TargetMode="External"/><Relationship Id="rId52" Type="http://schemas.openxmlformats.org/officeDocument/2006/relationships/image" Target="media/image27.png"/><Relationship Id="rId73" Type="http://schemas.openxmlformats.org/officeDocument/2006/relationships/hyperlink" Target="https://www.sciencedirect.com/topics/neuroscience/sensorimotor-integration" TargetMode="External"/><Relationship Id="rId78" Type="http://schemas.openxmlformats.org/officeDocument/2006/relationships/image" Target="media/image39.png"/><Relationship Id="rId94" Type="http://schemas.openxmlformats.org/officeDocument/2006/relationships/image" Target="media/image47.png"/><Relationship Id="rId99" Type="http://schemas.openxmlformats.org/officeDocument/2006/relationships/hyperlink" Target="https://neurovault.org/collections/11260/" TargetMode="External"/><Relationship Id="rId101" Type="http://schemas.openxmlformats.org/officeDocument/2006/relationships/image" Target="media/image51.png"/><Relationship Id="rId122" Type="http://schemas.openxmlformats.org/officeDocument/2006/relationships/hyperlink" Target="https://doi.org/10.1016/j.neuron.2008.04.017" TargetMode="External"/><Relationship Id="rId143" Type="http://schemas.openxmlformats.org/officeDocument/2006/relationships/hyperlink" Target="https://doi.org/10.1016/B978-0-444-63622-5.00019-X" TargetMode="External"/><Relationship Id="rId148" Type="http://schemas.openxmlformats.org/officeDocument/2006/relationships/hyperlink" Target="https://doi.org/10.1016/j.neuroimage.2012.09.020" TargetMode="External"/><Relationship Id="rId164" Type="http://schemas.openxmlformats.org/officeDocument/2006/relationships/hyperlink" Target="https://doi.org/10.1016/0028-3932(95)00031-W" TargetMode="External"/><Relationship Id="rId169" Type="http://schemas.openxmlformats.org/officeDocument/2006/relationships/hyperlink" Target="https://doi.org/10.1016/j.neuropsychologia.2008.03.022" TargetMode="External"/><Relationship Id="rId185" Type="http://schemas.openxmlformats.org/officeDocument/2006/relationships/hyperlink" Target="https://doi.org/10.1016/S0028-3932(98)00018-9" TargetMode="External"/><Relationship Id="rId4" Type="http://schemas.openxmlformats.org/officeDocument/2006/relationships/webSettings" Target="webSettings.xml"/><Relationship Id="rId9" Type="http://schemas.openxmlformats.org/officeDocument/2006/relationships/image" Target="media/image1.png"/><Relationship Id="rId180" Type="http://schemas.openxmlformats.org/officeDocument/2006/relationships/hyperlink" Target="https://doi.org/10.1016/S0140-6736(05)78497-X" TargetMode="External"/><Relationship Id="rId26" Type="http://schemas.openxmlformats.org/officeDocument/2006/relationships/image" Target="media/image13.png"/><Relationship Id="rId47" Type="http://schemas.openxmlformats.org/officeDocument/2006/relationships/image" Target="media/image24.png"/><Relationship Id="rId68" Type="http://schemas.openxmlformats.org/officeDocument/2006/relationships/image" Target="media/image35.png"/><Relationship Id="rId89" Type="http://schemas.openxmlformats.org/officeDocument/2006/relationships/hyperlink" Target="https://neurovault.org/collections/11260/" TargetMode="External"/><Relationship Id="rId112" Type="http://schemas.openxmlformats.org/officeDocument/2006/relationships/hyperlink" Target="https://doi.org/10.1016/S1364-6613(00)01819-2" TargetMode="External"/><Relationship Id="rId133" Type="http://schemas.openxmlformats.org/officeDocument/2006/relationships/hyperlink" Target="https://doi.org/10.1016/j.jns.2008.08.012" TargetMode="External"/><Relationship Id="rId154" Type="http://schemas.openxmlformats.org/officeDocument/2006/relationships/hyperlink" Target="https://doi.org/10.1016/j.neuropsychologia.2008.01.004" TargetMode="External"/><Relationship Id="rId175" Type="http://schemas.openxmlformats.org/officeDocument/2006/relationships/hyperlink" Target="https://doi.org/10.1016/0028-3932(92)90100-Z" TargetMode="External"/><Relationship Id="rId196" Type="http://schemas.openxmlformats.org/officeDocument/2006/relationships/hyperlink" Target="https://doi.org/10.1016/j.neuroimage.2010.12.021" TargetMode="External"/><Relationship Id="rId200" Type="http://schemas.openxmlformats.org/officeDocument/2006/relationships/hyperlink" Target="https://doi.org/10.1016/j.neuropsychologia.2008.11.033" TargetMode="External"/><Relationship Id="rId16" Type="http://schemas.openxmlformats.org/officeDocument/2006/relationships/image" Target="media/image6.jpeg"/><Relationship Id="rId37" Type="http://schemas.openxmlformats.org/officeDocument/2006/relationships/image" Target="media/image18.png"/><Relationship Id="rId58" Type="http://schemas.openxmlformats.org/officeDocument/2006/relationships/hyperlink" Target="https://neurovault.org/collections/11260/" TargetMode="External"/><Relationship Id="rId79" Type="http://schemas.openxmlformats.org/officeDocument/2006/relationships/hyperlink" Target="https://neurovault.org/collections/11260/" TargetMode="External"/><Relationship Id="rId102" Type="http://schemas.openxmlformats.org/officeDocument/2006/relationships/image" Target="media/image52.png"/><Relationship Id="rId123" Type="http://schemas.openxmlformats.org/officeDocument/2006/relationships/hyperlink" Target="https://doi.org/10.1016/B978-0-444-63622-5.00018-8" TargetMode="External"/><Relationship Id="rId144" Type="http://schemas.openxmlformats.org/officeDocument/2006/relationships/hyperlink" Target="https://doi.org/10.1016/j.neuroimage.2016.08.031" TargetMode="External"/><Relationship Id="rId90" Type="http://schemas.openxmlformats.org/officeDocument/2006/relationships/image" Target="media/image45.png"/><Relationship Id="rId165" Type="http://schemas.openxmlformats.org/officeDocument/2006/relationships/hyperlink" Target="https://doi.org/10.1016/j.cogbrainres.2003.12.009" TargetMode="External"/><Relationship Id="rId186" Type="http://schemas.openxmlformats.org/officeDocument/2006/relationships/hyperlink" Target="https://doi.org/10.1016/j.bandl.2005.11.001" TargetMode="External"/><Relationship Id="rId27" Type="http://schemas.openxmlformats.org/officeDocument/2006/relationships/hyperlink" Target="https://neurovault.org/collections/11260/" TargetMode="External"/><Relationship Id="rId48" Type="http://schemas.openxmlformats.org/officeDocument/2006/relationships/image" Target="media/image25.png"/><Relationship Id="rId69" Type="http://schemas.openxmlformats.org/officeDocument/2006/relationships/hyperlink" Target="https://neurovault.org/collections/11260/" TargetMode="External"/><Relationship Id="rId113" Type="http://schemas.openxmlformats.org/officeDocument/2006/relationships/hyperlink" Target="https://doi.org/10.1016/j.cortex.2012.03.001" TargetMode="External"/><Relationship Id="rId134" Type="http://schemas.openxmlformats.org/officeDocument/2006/relationships/hyperlink" Target="https://doi.org/10.1006/nimg.2000.0614" TargetMode="External"/><Relationship Id="rId80" Type="http://schemas.openxmlformats.org/officeDocument/2006/relationships/image" Target="media/image40.png"/><Relationship Id="rId155" Type="http://schemas.openxmlformats.org/officeDocument/2006/relationships/hyperlink" Target="https://doi.org/10.1016/0167-4943(85)90038-X" TargetMode="External"/><Relationship Id="rId176" Type="http://schemas.openxmlformats.org/officeDocument/2006/relationships/hyperlink" Target="https://doi.org/10.1016/j.neuroimage.2009.12.109" TargetMode="External"/><Relationship Id="rId197" Type="http://schemas.openxmlformats.org/officeDocument/2006/relationships/hyperlink" Target="https://doi.org/10.1016/j.jneuroling.2017.12.009" TargetMode="External"/><Relationship Id="rId201" Type="http://schemas.openxmlformats.org/officeDocument/2006/relationships/hyperlink" Target="https://doi.org/10.1016/j.neubiorev.2020.12.029" TargetMode="External"/><Relationship Id="rId17" Type="http://schemas.openxmlformats.org/officeDocument/2006/relationships/image" Target="media/image7.jpeg"/><Relationship Id="rId38" Type="http://schemas.openxmlformats.org/officeDocument/2006/relationships/hyperlink" Target="https://neurovault.org/collections/11260/" TargetMode="External"/><Relationship Id="rId59" Type="http://schemas.openxmlformats.org/officeDocument/2006/relationships/image" Target="media/image30.png"/><Relationship Id="rId103" Type="http://schemas.openxmlformats.org/officeDocument/2006/relationships/image" Target="media/image53.png"/><Relationship Id="rId124" Type="http://schemas.openxmlformats.org/officeDocument/2006/relationships/hyperlink" Target="https://doi.org/10.1002/hbm.20688" TargetMode="External"/><Relationship Id="rId70" Type="http://schemas.openxmlformats.org/officeDocument/2006/relationships/image" Target="media/image36.png"/><Relationship Id="rId91" Type="http://schemas.openxmlformats.org/officeDocument/2006/relationships/hyperlink" Target="https://neurovault.org/collections/11260/" TargetMode="External"/><Relationship Id="rId145" Type="http://schemas.openxmlformats.org/officeDocument/2006/relationships/hyperlink" Target="https://doi.org/10.1016/j.neuroimage.2010.12.021" TargetMode="External"/><Relationship Id="rId166" Type="http://schemas.openxmlformats.org/officeDocument/2006/relationships/hyperlink" Target="https://doi.org/10.1016/0093-934X(81)90085-7" TargetMode="External"/><Relationship Id="rId187" Type="http://schemas.openxmlformats.org/officeDocument/2006/relationships/hyperlink" Target="https://doi.org/10.1016/j.cortex.2009.07.015" TargetMode="External"/><Relationship Id="rId1" Type="http://schemas.openxmlformats.org/officeDocument/2006/relationships/numbering" Target="numbering.xml"/><Relationship Id="rId28" Type="http://schemas.openxmlformats.org/officeDocument/2006/relationships/image" Target="media/image14.png"/><Relationship Id="rId49" Type="http://schemas.openxmlformats.org/officeDocument/2006/relationships/hyperlink" Target="https://neurovault.org/collections/11260/" TargetMode="External"/><Relationship Id="rId114" Type="http://schemas.openxmlformats.org/officeDocument/2006/relationships/hyperlink" Target="https://doi.org/10.1016/j.neuropsychologia.2018.03.021" TargetMode="External"/><Relationship Id="rId60" Type="http://schemas.openxmlformats.org/officeDocument/2006/relationships/hyperlink" Target="https://neurovault.org/collections/11260/" TargetMode="External"/><Relationship Id="rId81" Type="http://schemas.openxmlformats.org/officeDocument/2006/relationships/hyperlink" Target="https://neurovault.org/collections/11260/" TargetMode="External"/><Relationship Id="rId135" Type="http://schemas.openxmlformats.org/officeDocument/2006/relationships/hyperlink" Target="https://doi.org/10.1016/S0028-3932(98)00018-9" TargetMode="External"/><Relationship Id="rId156" Type="http://schemas.openxmlformats.org/officeDocument/2006/relationships/hyperlink" Target="https://doi.org/10.1016/0022-510X(86)90053-5" TargetMode="External"/><Relationship Id="rId177" Type="http://schemas.openxmlformats.org/officeDocument/2006/relationships/hyperlink" Target="https://doi.org/10.1016/j.neuron.2007.02.013" TargetMode="External"/><Relationship Id="rId198" Type="http://schemas.openxmlformats.org/officeDocument/2006/relationships/hyperlink" Target="https://doi.org/10.1016/j.neuropsychologia.2010.04.018" TargetMode="External"/><Relationship Id="rId202" Type="http://schemas.openxmlformats.org/officeDocument/2006/relationships/hyperlink" Target="https://doi.org/10.1016/S0887-6177(97)00095-4" TargetMode="External"/><Relationship Id="rId18" Type="http://schemas.openxmlformats.org/officeDocument/2006/relationships/image" Target="media/image8.jpeg"/><Relationship Id="rId39" Type="http://schemas.openxmlformats.org/officeDocument/2006/relationships/image" Target="media/image19.png"/><Relationship Id="rId50" Type="http://schemas.openxmlformats.org/officeDocument/2006/relationships/image" Target="media/image26.png"/><Relationship Id="rId104" Type="http://schemas.openxmlformats.org/officeDocument/2006/relationships/image" Target="media/image54.png"/><Relationship Id="rId125" Type="http://schemas.openxmlformats.org/officeDocument/2006/relationships/hyperlink" Target="https://doi.org/10.1111/desc.12744" TargetMode="External"/><Relationship Id="rId146" Type="http://schemas.openxmlformats.org/officeDocument/2006/relationships/hyperlink" Target="https://doi.org/10.1016/j.jneuroling.2017.12.009" TargetMode="External"/><Relationship Id="rId167" Type="http://schemas.openxmlformats.org/officeDocument/2006/relationships/hyperlink" Target="https://doi.org/10.1016/j.cortex.2011.12.001" TargetMode="External"/><Relationship Id="rId188" Type="http://schemas.openxmlformats.org/officeDocument/2006/relationships/hyperlink" Target="https://doi.org/10.1016/j.neuron.2020.01.026" TargetMode="External"/><Relationship Id="rId71" Type="http://schemas.openxmlformats.org/officeDocument/2006/relationships/hyperlink" Target="https://neurovault.org/collections/11260/" TargetMode="External"/><Relationship Id="rId92" Type="http://schemas.openxmlformats.org/officeDocument/2006/relationships/image" Target="media/image46.png"/><Relationship Id="rId2" Type="http://schemas.openxmlformats.org/officeDocument/2006/relationships/styles" Target="styles.xml"/><Relationship Id="rId29" Type="http://schemas.openxmlformats.org/officeDocument/2006/relationships/hyperlink" Target="https://neurovault.org/collections/11260/" TargetMode="External"/><Relationship Id="rId40" Type="http://schemas.openxmlformats.org/officeDocument/2006/relationships/hyperlink" Target="https://neurovault.org/collections/11260/" TargetMode="External"/><Relationship Id="rId115" Type="http://schemas.openxmlformats.org/officeDocument/2006/relationships/hyperlink" Target="https://doi.org/10.1016/S0149-7634(01)00065-3" TargetMode="External"/><Relationship Id="rId136" Type="http://schemas.openxmlformats.org/officeDocument/2006/relationships/hyperlink" Target="https://doi.org/10.1016/j.bandl.2005.11.001" TargetMode="External"/><Relationship Id="rId157" Type="http://schemas.openxmlformats.org/officeDocument/2006/relationships/hyperlink" Target="https://doi.org/10.1016/j.neuropsychologia.2016.05.025" TargetMode="External"/><Relationship Id="rId178" Type="http://schemas.openxmlformats.org/officeDocument/2006/relationships/hyperlink" Target="https://doi.org/10.1016/S0028-3932(97)00034-1"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266</TotalTime>
  <Pages>117</Pages>
  <Words>59589</Words>
  <Characters>339658</Characters>
  <Application>Microsoft Office Word</Application>
  <DocSecurity>0</DocSecurity>
  <Lines>2830</Lines>
  <Paragraphs>796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Lia Talozzi</cp:lastModifiedBy>
  <cp:revision>40</cp:revision>
  <dcterms:created xsi:type="dcterms:W3CDTF">2021-12-07T10:04:00Z</dcterms:created>
  <dcterms:modified xsi:type="dcterms:W3CDTF">2021-12-17T15:17:00Z</dcterms:modified>
</cp:coreProperties>
</file>