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DAFF2" w14:textId="14998374" w:rsidR="00734DEF" w:rsidRPr="00591B9C" w:rsidRDefault="003D4F54" w:rsidP="00A6661F">
      <w:pPr>
        <w:pStyle w:val="NormaleWeb"/>
        <w:jc w:val="both"/>
        <w:rPr>
          <w:b/>
          <w:lang w:val="en-AU"/>
        </w:rPr>
      </w:pPr>
      <w:bookmarkStart w:id="0" w:name="_GoBack"/>
      <w:bookmarkEnd w:id="0"/>
      <w:r w:rsidRPr="00D5558A">
        <w:rPr>
          <w:rFonts w:ascii="OTNEJMQuadraat" w:hAnsi="OTNEJMQuadraat"/>
          <w:b/>
          <w:lang w:val="en-US"/>
        </w:rPr>
        <w:t>T</w:t>
      </w:r>
      <w:r w:rsidR="00AB65CB">
        <w:rPr>
          <w:rFonts w:ascii="OTNEJMQuadraat" w:hAnsi="OTNEJMQuadraat"/>
          <w:b/>
          <w:lang w:val="en-US"/>
        </w:rPr>
        <w:t>able 1</w:t>
      </w:r>
      <w:r>
        <w:rPr>
          <w:rFonts w:ascii="OTNEJMQuadraat" w:hAnsi="OTNEJMQuadraat"/>
          <w:b/>
          <w:lang w:val="en-US"/>
        </w:rPr>
        <w:t xml:space="preserve">. </w:t>
      </w:r>
      <w:r w:rsidR="00AB65CB" w:rsidRPr="00FF1D0D">
        <w:rPr>
          <w:b/>
          <w:lang w:val="en-US"/>
        </w:rPr>
        <w:t>B</w:t>
      </w:r>
      <w:proofErr w:type="spellStart"/>
      <w:r w:rsidRPr="00FF1D0D">
        <w:rPr>
          <w:b/>
          <w:lang w:val="en-AU"/>
        </w:rPr>
        <w:t>aseline</w:t>
      </w:r>
      <w:proofErr w:type="spellEnd"/>
      <w:r w:rsidRPr="00FF1D0D">
        <w:rPr>
          <w:b/>
          <w:lang w:val="en-AU"/>
        </w:rPr>
        <w:t xml:space="preserve"> clinical features, laborato</w:t>
      </w:r>
      <w:r w:rsidR="00B46D54" w:rsidRPr="00FF1D0D">
        <w:rPr>
          <w:b/>
          <w:lang w:val="en-AU"/>
        </w:rPr>
        <w:t xml:space="preserve">ry findings, treatment and </w:t>
      </w:r>
      <w:proofErr w:type="spellStart"/>
      <w:r w:rsidR="00B46D54" w:rsidRPr="00FF1D0D">
        <w:rPr>
          <w:b/>
          <w:lang w:val="en-AU"/>
        </w:rPr>
        <w:t>bronc</w:t>
      </w:r>
      <w:r w:rsidR="00BB1245" w:rsidRPr="00FF1D0D">
        <w:rPr>
          <w:b/>
          <w:lang w:val="en-AU"/>
        </w:rPr>
        <w:t>h</w:t>
      </w:r>
      <w:r w:rsidR="00B46D54" w:rsidRPr="00FF1D0D">
        <w:rPr>
          <w:b/>
          <w:lang w:val="en-AU"/>
        </w:rPr>
        <w:t>oalveolar</w:t>
      </w:r>
      <w:proofErr w:type="spellEnd"/>
      <w:r w:rsidR="00A34E91" w:rsidRPr="00FF1D0D">
        <w:rPr>
          <w:b/>
          <w:lang w:val="en-AU"/>
        </w:rPr>
        <w:t xml:space="preserve"> lavage</w:t>
      </w:r>
      <w:r w:rsidR="00B46D54" w:rsidRPr="00FF1D0D">
        <w:rPr>
          <w:b/>
          <w:lang w:val="en-AU"/>
        </w:rPr>
        <w:t xml:space="preserve"> fluid </w:t>
      </w:r>
      <w:r w:rsidR="004C50B9" w:rsidRPr="00FF1D0D">
        <w:rPr>
          <w:b/>
          <w:lang w:val="en-AU"/>
        </w:rPr>
        <w:t>c</w:t>
      </w:r>
      <w:r w:rsidR="00963731" w:rsidRPr="00FF1D0D">
        <w:rPr>
          <w:b/>
          <w:lang w:val="en-AU"/>
        </w:rPr>
        <w:t xml:space="preserve">haracteristics of </w:t>
      </w:r>
      <w:r w:rsidR="00AB65CB" w:rsidRPr="00FF1D0D">
        <w:rPr>
          <w:b/>
          <w:lang w:val="en-AU"/>
        </w:rPr>
        <w:t xml:space="preserve">overall patients, </w:t>
      </w:r>
      <w:r w:rsidR="00963731" w:rsidRPr="00387B30">
        <w:rPr>
          <w:b/>
          <w:color w:val="000000" w:themeColor="text1"/>
          <w:lang w:val="en-AU"/>
        </w:rPr>
        <w:t xml:space="preserve">survivors and </w:t>
      </w:r>
      <w:r w:rsidR="00686E11" w:rsidRPr="00387B30">
        <w:rPr>
          <w:b/>
          <w:color w:val="000000" w:themeColor="text1"/>
          <w:lang w:val="en-AU"/>
        </w:rPr>
        <w:t>non-</w:t>
      </w:r>
      <w:r w:rsidR="00963731" w:rsidRPr="00387B30">
        <w:rPr>
          <w:b/>
          <w:color w:val="000000" w:themeColor="text1"/>
          <w:lang w:val="en-AU"/>
        </w:rPr>
        <w:t>survivors</w:t>
      </w:r>
      <w:r w:rsidR="00AB65CB" w:rsidRPr="00387B30">
        <w:rPr>
          <w:b/>
          <w:color w:val="000000" w:themeColor="text1"/>
          <w:lang w:val="en-AU"/>
        </w:rPr>
        <w:t xml:space="preserve"> and univariate </w:t>
      </w:r>
      <w:r w:rsidR="00AB65CB" w:rsidRPr="00FF1D0D">
        <w:rPr>
          <w:b/>
          <w:lang w:val="en-AU"/>
        </w:rPr>
        <w:t xml:space="preserve">analysis. </w:t>
      </w:r>
    </w:p>
    <w:tbl>
      <w:tblPr>
        <w:tblStyle w:val="Grigliatabella"/>
        <w:tblW w:w="8642" w:type="dxa"/>
        <w:tblLook w:val="04A0" w:firstRow="1" w:lastRow="0" w:firstColumn="1" w:lastColumn="0" w:noHBand="0" w:noVBand="1"/>
      </w:tblPr>
      <w:tblGrid>
        <w:gridCol w:w="3227"/>
        <w:gridCol w:w="1559"/>
        <w:gridCol w:w="1503"/>
        <w:gridCol w:w="1616"/>
        <w:gridCol w:w="737"/>
      </w:tblGrid>
      <w:tr w:rsidR="00300636" w14:paraId="3B54C0D6" w14:textId="77777777" w:rsidTr="00300636">
        <w:tc>
          <w:tcPr>
            <w:tcW w:w="3227" w:type="dxa"/>
          </w:tcPr>
          <w:p w14:paraId="6EDDA3ED" w14:textId="77777777" w:rsidR="00877EA3" w:rsidRDefault="00877EA3" w:rsidP="00B96139">
            <w:pPr>
              <w:pStyle w:val="Normale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25995D" w14:textId="057D09ED" w:rsidR="00877EA3" w:rsidRDefault="00DA3668" w:rsidP="00B96139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All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patients</w:t>
            </w:r>
            <w:proofErr w:type="spellEnd"/>
          </w:p>
          <w:p w14:paraId="47E6BD8C" w14:textId="28869A03" w:rsidR="00DA3668" w:rsidRPr="00AE4896" w:rsidRDefault="00DA3668" w:rsidP="00B96139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(n=64)</w:t>
            </w:r>
          </w:p>
        </w:tc>
        <w:tc>
          <w:tcPr>
            <w:tcW w:w="1503" w:type="dxa"/>
            <w:vAlign w:val="center"/>
          </w:tcPr>
          <w:p w14:paraId="7EC47C86" w14:textId="66783905" w:rsidR="00767D1F" w:rsidRDefault="00877EA3" w:rsidP="00B96139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 w:rsidRPr="005F770B">
              <w:rPr>
                <w:b/>
                <w:sz w:val="20"/>
                <w:szCs w:val="20"/>
                <w:lang w:val="en-US"/>
              </w:rPr>
              <w:t>Survivors</w:t>
            </w:r>
          </w:p>
          <w:p w14:paraId="72358C49" w14:textId="77777777" w:rsidR="00591B9C" w:rsidRDefault="00DA3668" w:rsidP="00B96139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(n=</w:t>
            </w:r>
            <w:r w:rsidR="00877EA3" w:rsidRPr="005F770B">
              <w:rPr>
                <w:b/>
                <w:sz w:val="20"/>
                <w:szCs w:val="20"/>
                <w:lang w:val="en-US"/>
              </w:rPr>
              <w:t>43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  <w:r w:rsidR="00877EA3" w:rsidRPr="005F770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7A0286D6" w14:textId="0B53BE1D" w:rsidR="00877EA3" w:rsidRDefault="00877EA3" w:rsidP="00B96139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5F770B">
              <w:rPr>
                <w:b/>
                <w:sz w:val="20"/>
                <w:szCs w:val="20"/>
                <w:lang w:val="en-US"/>
              </w:rPr>
              <w:t>(67.2%)</w:t>
            </w:r>
          </w:p>
        </w:tc>
        <w:tc>
          <w:tcPr>
            <w:tcW w:w="1616" w:type="dxa"/>
            <w:vAlign w:val="center"/>
          </w:tcPr>
          <w:p w14:paraId="7CC55B5B" w14:textId="7BD26BDA" w:rsidR="00767D1F" w:rsidRDefault="00DA3668" w:rsidP="00B96139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Non-</w:t>
            </w:r>
            <w:r w:rsidR="00877EA3" w:rsidRPr="005F770B">
              <w:rPr>
                <w:b/>
                <w:sz w:val="20"/>
                <w:szCs w:val="20"/>
                <w:lang w:val="en-US"/>
              </w:rPr>
              <w:t>survivors</w:t>
            </w:r>
          </w:p>
          <w:p w14:paraId="6844A1FF" w14:textId="0BB67A79" w:rsidR="00DA3668" w:rsidRDefault="00DA3668" w:rsidP="00B96139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(n=21)</w:t>
            </w:r>
          </w:p>
          <w:p w14:paraId="4DFBBDEC" w14:textId="21B3C886" w:rsidR="00877EA3" w:rsidRDefault="00877EA3" w:rsidP="00B96139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5F770B">
              <w:rPr>
                <w:b/>
                <w:sz w:val="20"/>
                <w:szCs w:val="20"/>
                <w:lang w:val="en-US"/>
              </w:rPr>
              <w:t xml:space="preserve">21 </w:t>
            </w:r>
            <w:r w:rsidR="00DA3668">
              <w:rPr>
                <w:b/>
                <w:sz w:val="20"/>
                <w:szCs w:val="20"/>
                <w:lang w:val="en-US"/>
              </w:rPr>
              <w:t>(</w:t>
            </w:r>
            <w:r w:rsidR="00DA3668" w:rsidRPr="00591B9C">
              <w:rPr>
                <w:b/>
                <w:color w:val="000000" w:themeColor="text1"/>
                <w:sz w:val="20"/>
                <w:szCs w:val="20"/>
                <w:lang w:val="en-US"/>
              </w:rPr>
              <w:t>32.8</w:t>
            </w:r>
            <w:r w:rsidRPr="00591B9C">
              <w:rPr>
                <w:b/>
                <w:color w:val="000000" w:themeColor="text1"/>
                <w:sz w:val="20"/>
                <w:szCs w:val="20"/>
                <w:lang w:val="en-US"/>
              </w:rPr>
              <w:t>%)</w:t>
            </w:r>
          </w:p>
        </w:tc>
        <w:tc>
          <w:tcPr>
            <w:tcW w:w="737" w:type="dxa"/>
            <w:vAlign w:val="center"/>
          </w:tcPr>
          <w:p w14:paraId="10668A6D" w14:textId="36201CD6" w:rsidR="00877EA3" w:rsidRDefault="00877EA3" w:rsidP="00B96139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5F770B">
              <w:rPr>
                <w:b/>
                <w:i/>
                <w:sz w:val="20"/>
                <w:szCs w:val="20"/>
                <w:lang w:val="en-US"/>
              </w:rPr>
              <w:t>P</w:t>
            </w:r>
          </w:p>
        </w:tc>
      </w:tr>
      <w:tr w:rsidR="00300636" w14:paraId="3582479C" w14:textId="77777777" w:rsidTr="00300636">
        <w:tc>
          <w:tcPr>
            <w:tcW w:w="3227" w:type="dxa"/>
          </w:tcPr>
          <w:p w14:paraId="263B8530" w14:textId="031EEB6F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 w:rsidRPr="005F770B">
              <w:rPr>
                <w:sz w:val="20"/>
                <w:szCs w:val="20"/>
                <w:lang w:val="en-US"/>
              </w:rPr>
              <w:t>Sex, Male</w:t>
            </w:r>
            <w:r w:rsidR="00DA3668" w:rsidRPr="00591B9C">
              <w:rPr>
                <w:color w:val="000000" w:themeColor="text1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559" w:type="dxa"/>
            <w:vAlign w:val="center"/>
          </w:tcPr>
          <w:p w14:paraId="5471438D" w14:textId="237A6462" w:rsidR="00877EA3" w:rsidRPr="00AE4896" w:rsidRDefault="00877EA3" w:rsidP="00767D1F">
            <w:pPr>
              <w:pStyle w:val="NormaleWeb"/>
              <w:jc w:val="center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</w:rPr>
              <w:t>49 (76.6)</w:t>
            </w:r>
          </w:p>
        </w:tc>
        <w:tc>
          <w:tcPr>
            <w:tcW w:w="1503" w:type="dxa"/>
            <w:vAlign w:val="center"/>
          </w:tcPr>
          <w:p w14:paraId="18394C25" w14:textId="24EF9F0A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 w:rsidRPr="005F770B">
              <w:rPr>
                <w:sz w:val="20"/>
                <w:szCs w:val="20"/>
                <w:lang w:val="en-US"/>
              </w:rPr>
              <w:t>33 (76.7)</w:t>
            </w:r>
          </w:p>
        </w:tc>
        <w:tc>
          <w:tcPr>
            <w:tcW w:w="1616" w:type="dxa"/>
            <w:vAlign w:val="center"/>
          </w:tcPr>
          <w:p w14:paraId="692AEBB3" w14:textId="39E94D5B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 w:rsidRPr="005F770B">
              <w:rPr>
                <w:sz w:val="20"/>
                <w:szCs w:val="20"/>
                <w:lang w:val="en-US"/>
              </w:rPr>
              <w:t>16 (76.2)</w:t>
            </w:r>
          </w:p>
        </w:tc>
        <w:tc>
          <w:tcPr>
            <w:tcW w:w="737" w:type="dxa"/>
          </w:tcPr>
          <w:p w14:paraId="2EA11E13" w14:textId="62020835" w:rsidR="00877EA3" w:rsidRPr="005F770B" w:rsidRDefault="00877EA3" w:rsidP="00877EA3">
            <w:pPr>
              <w:pStyle w:val="NormaleWeb"/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5F770B">
              <w:rPr>
                <w:sz w:val="20"/>
                <w:szCs w:val="20"/>
                <w:lang w:val="en-US"/>
              </w:rPr>
              <w:t>1</w:t>
            </w:r>
          </w:p>
        </w:tc>
      </w:tr>
      <w:tr w:rsidR="00300636" w14:paraId="770851D4" w14:textId="77777777" w:rsidTr="00300636">
        <w:tc>
          <w:tcPr>
            <w:tcW w:w="3227" w:type="dxa"/>
          </w:tcPr>
          <w:p w14:paraId="349947BA" w14:textId="418C1494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 w:rsidRPr="005F770B">
              <w:rPr>
                <w:sz w:val="20"/>
                <w:szCs w:val="20"/>
                <w:lang w:val="en-US"/>
              </w:rPr>
              <w:t>Age, years, median</w:t>
            </w:r>
            <w:r w:rsidR="00591B9C">
              <w:rPr>
                <w:sz w:val="20"/>
                <w:szCs w:val="20"/>
                <w:lang w:val="en-US"/>
              </w:rPr>
              <w:t xml:space="preserve"> (IQR</w:t>
            </w:r>
            <w:r w:rsidR="00591B9C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="00591B9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77618262" w14:textId="2969BC40" w:rsidR="00877EA3" w:rsidRPr="00AE4896" w:rsidRDefault="00877EA3" w:rsidP="00767D1F">
            <w:pPr>
              <w:pStyle w:val="NormaleWeb"/>
              <w:jc w:val="center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</w:rPr>
              <w:t>64 (58-69)</w:t>
            </w:r>
          </w:p>
        </w:tc>
        <w:tc>
          <w:tcPr>
            <w:tcW w:w="1503" w:type="dxa"/>
            <w:vAlign w:val="center"/>
          </w:tcPr>
          <w:p w14:paraId="72D3E54E" w14:textId="17B50CBD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 w:rsidRPr="005F770B">
              <w:rPr>
                <w:sz w:val="20"/>
                <w:szCs w:val="20"/>
                <w:lang w:val="en-US"/>
              </w:rPr>
              <w:t>61 (55-67)</w:t>
            </w:r>
          </w:p>
        </w:tc>
        <w:tc>
          <w:tcPr>
            <w:tcW w:w="1616" w:type="dxa"/>
            <w:vAlign w:val="center"/>
          </w:tcPr>
          <w:p w14:paraId="4610DD58" w14:textId="46496231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 w:rsidRPr="005F770B">
              <w:rPr>
                <w:sz w:val="20"/>
                <w:szCs w:val="20"/>
                <w:lang w:val="en-US"/>
              </w:rPr>
              <w:t>69 (66-72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7" w:type="dxa"/>
          </w:tcPr>
          <w:p w14:paraId="10084420" w14:textId="153829E7" w:rsidR="00877EA3" w:rsidRPr="005F770B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b/>
                <w:sz w:val="20"/>
                <w:szCs w:val="20"/>
              </w:rPr>
              <w:t>0.033</w:t>
            </w:r>
          </w:p>
        </w:tc>
      </w:tr>
      <w:tr w:rsidR="00300636" w14:paraId="46B3FF15" w14:textId="77777777" w:rsidTr="00300636">
        <w:tc>
          <w:tcPr>
            <w:tcW w:w="3227" w:type="dxa"/>
          </w:tcPr>
          <w:p w14:paraId="454A15E4" w14:textId="77777777" w:rsidR="00877EA3" w:rsidRPr="00AE4896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Comorbidities:</w:t>
            </w:r>
          </w:p>
          <w:p w14:paraId="4636AF68" w14:textId="38B45930" w:rsidR="00877EA3" w:rsidRPr="00AE4896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Cardiovascular disease</w:t>
            </w:r>
          </w:p>
          <w:p w14:paraId="3AF411FB" w14:textId="7881C126" w:rsidR="00877EA3" w:rsidRPr="00AE4896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Immunodepression</w:t>
            </w:r>
            <w:proofErr w:type="spellEnd"/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91B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="00DA36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(%)</w:t>
            </w:r>
          </w:p>
          <w:p w14:paraId="4062A4EC" w14:textId="0335E0C4" w:rsidR="00877EA3" w:rsidRPr="00AE4896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Chronic Kidney </w:t>
            </w:r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disease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(%)</w:t>
            </w:r>
          </w:p>
          <w:p w14:paraId="5B27FEB9" w14:textId="22809DA1" w:rsidR="00DA6F8F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Cerebrovascular </w:t>
            </w:r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disease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(%)</w:t>
            </w:r>
          </w:p>
          <w:p w14:paraId="773F9988" w14:textId="21942A2F" w:rsidR="00877EA3" w:rsidRPr="00AE4896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Chronic obstructive lung </w:t>
            </w:r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disease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559" w:type="dxa"/>
            <w:vAlign w:val="center"/>
          </w:tcPr>
          <w:p w14:paraId="5867A303" w14:textId="3AD15C7A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E59A09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34 (53.1)</w:t>
            </w:r>
          </w:p>
          <w:p w14:paraId="75530CFB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11 (17.2)</w:t>
            </w:r>
          </w:p>
          <w:p w14:paraId="5DD52B10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4 (6.2)</w:t>
            </w:r>
          </w:p>
          <w:p w14:paraId="49EF3399" w14:textId="77777777" w:rsidR="00DA6F8F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4 (6.2)</w:t>
            </w:r>
          </w:p>
          <w:p w14:paraId="5DF1F615" w14:textId="789B6233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6 (9.4)</w:t>
            </w:r>
          </w:p>
        </w:tc>
        <w:tc>
          <w:tcPr>
            <w:tcW w:w="1503" w:type="dxa"/>
            <w:vAlign w:val="center"/>
          </w:tcPr>
          <w:p w14:paraId="17B67ACA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15FD7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23 (53.5)</w:t>
            </w:r>
          </w:p>
          <w:p w14:paraId="3A168762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7 (16.3)</w:t>
            </w:r>
          </w:p>
          <w:p w14:paraId="0D5490FF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3 (6.9)</w:t>
            </w:r>
          </w:p>
          <w:p w14:paraId="07DC0EF6" w14:textId="77777777" w:rsidR="00DA6F8F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2 (4.6)</w:t>
            </w:r>
          </w:p>
          <w:p w14:paraId="267A7140" w14:textId="2036990F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2 (4.6)</w:t>
            </w:r>
          </w:p>
        </w:tc>
        <w:tc>
          <w:tcPr>
            <w:tcW w:w="1616" w:type="dxa"/>
            <w:vAlign w:val="center"/>
          </w:tcPr>
          <w:p w14:paraId="0848CC3E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02337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11 (52.4)</w:t>
            </w:r>
          </w:p>
          <w:p w14:paraId="2AE3D3C4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4 (19.0)</w:t>
            </w:r>
          </w:p>
          <w:p w14:paraId="013FD781" w14:textId="77777777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1 (4.7)</w:t>
            </w:r>
          </w:p>
          <w:p w14:paraId="6A76E895" w14:textId="77777777" w:rsidR="00DA6F8F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2 (9.5)</w:t>
            </w:r>
          </w:p>
          <w:p w14:paraId="42577420" w14:textId="6EC59882" w:rsidR="00877EA3" w:rsidRPr="00DA6F8F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4 (19.0)</w:t>
            </w:r>
          </w:p>
        </w:tc>
        <w:tc>
          <w:tcPr>
            <w:tcW w:w="737" w:type="dxa"/>
          </w:tcPr>
          <w:p w14:paraId="024D9C67" w14:textId="77777777" w:rsidR="00877EA3" w:rsidRPr="00DA6F8F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675D1BD" w14:textId="77777777" w:rsidR="00877EA3" w:rsidRPr="00DA6F8F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FC33F4" w14:textId="77777777" w:rsidR="00877EA3" w:rsidRPr="00DA6F8F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61DE9A" w14:textId="77777777" w:rsidR="00877EA3" w:rsidRPr="00DA6F8F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CAF444" w14:textId="77777777" w:rsidR="00DA6F8F" w:rsidRPr="00DA6F8F" w:rsidRDefault="00877EA3" w:rsidP="00DA6F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0EBB3B" w14:textId="100996CB" w:rsidR="00877EA3" w:rsidRPr="00DA6F8F" w:rsidRDefault="00877EA3" w:rsidP="00DA6F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F8F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</w:tr>
      <w:tr w:rsidR="00300636" w14:paraId="263C3BD3" w14:textId="77777777" w:rsidTr="00FD2C22">
        <w:trPr>
          <w:trHeight w:val="544"/>
        </w:trPr>
        <w:tc>
          <w:tcPr>
            <w:tcW w:w="3227" w:type="dxa"/>
          </w:tcPr>
          <w:p w14:paraId="0192BE17" w14:textId="6AB9D1C5" w:rsidR="00FD2C22" w:rsidRPr="00FD2C22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3F4A0C">
              <w:rPr>
                <w:sz w:val="20"/>
                <w:szCs w:val="20"/>
                <w:lang w:val="en-US"/>
              </w:rPr>
              <w:t>Days fr</w:t>
            </w:r>
            <w:r>
              <w:rPr>
                <w:sz w:val="20"/>
                <w:szCs w:val="20"/>
                <w:lang w:val="en-US"/>
              </w:rPr>
              <w:t>om the onset of symptoms to ICU</w:t>
            </w:r>
            <w:r w:rsidR="00591B9C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="00FD2C22">
              <w:rPr>
                <w:sz w:val="20"/>
                <w:szCs w:val="20"/>
                <w:lang w:val="en-US"/>
              </w:rPr>
              <w:t xml:space="preserve"> admission, median (IQR)</w:t>
            </w:r>
          </w:p>
        </w:tc>
        <w:tc>
          <w:tcPr>
            <w:tcW w:w="1559" w:type="dxa"/>
            <w:vAlign w:val="center"/>
          </w:tcPr>
          <w:p w14:paraId="759326A9" w14:textId="4EFDB80D" w:rsidR="00877EA3" w:rsidRPr="00AE4896" w:rsidRDefault="00877EA3" w:rsidP="00767D1F">
            <w:pPr>
              <w:pStyle w:val="NormaleWeb"/>
              <w:jc w:val="center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en-US"/>
              </w:rPr>
              <w:t>9 (6-15)</w:t>
            </w:r>
          </w:p>
        </w:tc>
        <w:tc>
          <w:tcPr>
            <w:tcW w:w="1503" w:type="dxa"/>
            <w:vAlign w:val="center"/>
          </w:tcPr>
          <w:p w14:paraId="293F04FA" w14:textId="3A39007B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(7-15)</w:t>
            </w:r>
          </w:p>
        </w:tc>
        <w:tc>
          <w:tcPr>
            <w:tcW w:w="1616" w:type="dxa"/>
            <w:vAlign w:val="center"/>
          </w:tcPr>
          <w:p w14:paraId="71AEB944" w14:textId="788A8833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(6-14)</w:t>
            </w:r>
          </w:p>
        </w:tc>
        <w:tc>
          <w:tcPr>
            <w:tcW w:w="737" w:type="dxa"/>
          </w:tcPr>
          <w:p w14:paraId="36356D6B" w14:textId="77777777" w:rsidR="00FD2C22" w:rsidRDefault="00FD2C22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7066CB9" w14:textId="6FCFCF5D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0.699</w:t>
            </w:r>
          </w:p>
        </w:tc>
      </w:tr>
      <w:tr w:rsidR="00300636" w14:paraId="33A0B148" w14:textId="77777777" w:rsidTr="00FD2C22">
        <w:trPr>
          <w:trHeight w:val="655"/>
        </w:trPr>
        <w:tc>
          <w:tcPr>
            <w:tcW w:w="3227" w:type="dxa"/>
          </w:tcPr>
          <w:p w14:paraId="336E57B7" w14:textId="4424BA06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 w:rsidRPr="003F4A0C">
              <w:rPr>
                <w:sz w:val="20"/>
                <w:szCs w:val="20"/>
                <w:lang w:val="en-US"/>
              </w:rPr>
              <w:t>Days from t</w:t>
            </w:r>
            <w:r>
              <w:rPr>
                <w:sz w:val="20"/>
                <w:szCs w:val="20"/>
                <w:lang w:val="en-US"/>
              </w:rPr>
              <w:t xml:space="preserve">he SARS-CoV-2 diagnosis to BALF 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4 </w:t>
            </w:r>
            <w:r w:rsidRPr="003F4A0C">
              <w:rPr>
                <w:sz w:val="20"/>
                <w:szCs w:val="20"/>
                <w:lang w:val="en-US"/>
              </w:rPr>
              <w:t>performing, median (IQR)</w:t>
            </w:r>
          </w:p>
        </w:tc>
        <w:tc>
          <w:tcPr>
            <w:tcW w:w="1559" w:type="dxa"/>
            <w:vAlign w:val="center"/>
          </w:tcPr>
          <w:p w14:paraId="2B27E90A" w14:textId="768AB63E" w:rsidR="00877EA3" w:rsidRPr="00AE4896" w:rsidRDefault="00877EA3" w:rsidP="00767D1F">
            <w:pPr>
              <w:pStyle w:val="NormaleWeb"/>
              <w:jc w:val="center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en-US"/>
              </w:rPr>
              <w:t>4 (2-8)</w:t>
            </w:r>
          </w:p>
        </w:tc>
        <w:tc>
          <w:tcPr>
            <w:tcW w:w="1503" w:type="dxa"/>
            <w:vAlign w:val="center"/>
          </w:tcPr>
          <w:p w14:paraId="3523EB24" w14:textId="37D4515D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(3-9)</w:t>
            </w:r>
          </w:p>
        </w:tc>
        <w:tc>
          <w:tcPr>
            <w:tcW w:w="1616" w:type="dxa"/>
            <w:vAlign w:val="center"/>
          </w:tcPr>
          <w:p w14:paraId="3E009AFF" w14:textId="7597F8B9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(2-7)</w:t>
            </w:r>
          </w:p>
        </w:tc>
        <w:tc>
          <w:tcPr>
            <w:tcW w:w="737" w:type="dxa"/>
          </w:tcPr>
          <w:p w14:paraId="0F78EB01" w14:textId="77777777" w:rsidR="00FD2C22" w:rsidRDefault="00FD2C22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46F716" w14:textId="36BDF92A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0.254</w:t>
            </w:r>
          </w:p>
        </w:tc>
      </w:tr>
      <w:tr w:rsidR="00300636" w14:paraId="73512EA1" w14:textId="77777777" w:rsidTr="00FD2C22">
        <w:trPr>
          <w:trHeight w:val="641"/>
        </w:trPr>
        <w:tc>
          <w:tcPr>
            <w:tcW w:w="3227" w:type="dxa"/>
          </w:tcPr>
          <w:p w14:paraId="411043F1" w14:textId="4BA134E1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Duration (days) of mechanical ventilation, median (IQR)</w:t>
            </w:r>
          </w:p>
        </w:tc>
        <w:tc>
          <w:tcPr>
            <w:tcW w:w="1559" w:type="dxa"/>
            <w:vAlign w:val="center"/>
          </w:tcPr>
          <w:p w14:paraId="280B54C3" w14:textId="427E5B77" w:rsidR="00877EA3" w:rsidRPr="00AE4896" w:rsidRDefault="00877EA3" w:rsidP="00767D1F">
            <w:pPr>
              <w:pStyle w:val="NormaleWeb"/>
              <w:jc w:val="center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en-US"/>
              </w:rPr>
              <w:t>10 (7-17)</w:t>
            </w:r>
          </w:p>
        </w:tc>
        <w:tc>
          <w:tcPr>
            <w:tcW w:w="1503" w:type="dxa"/>
            <w:vAlign w:val="center"/>
          </w:tcPr>
          <w:p w14:paraId="55BF7902" w14:textId="08FF078D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(7-13)</w:t>
            </w:r>
          </w:p>
        </w:tc>
        <w:tc>
          <w:tcPr>
            <w:tcW w:w="1616" w:type="dxa"/>
            <w:vAlign w:val="center"/>
          </w:tcPr>
          <w:p w14:paraId="2D921619" w14:textId="622DB622" w:rsidR="00877EA3" w:rsidRDefault="00877EA3" w:rsidP="00767D1F">
            <w:pPr>
              <w:pStyle w:val="NormaleWeb"/>
              <w:jc w:val="center"/>
              <w:rPr>
                <w:lang w:val="en-US"/>
              </w:rPr>
            </w:pPr>
            <w:r w:rsidRPr="00EF0D10">
              <w:rPr>
                <w:sz w:val="20"/>
                <w:szCs w:val="20"/>
                <w:lang w:val="en-US"/>
              </w:rPr>
              <w:t>11 (6-18)</w:t>
            </w:r>
          </w:p>
        </w:tc>
        <w:tc>
          <w:tcPr>
            <w:tcW w:w="737" w:type="dxa"/>
          </w:tcPr>
          <w:p w14:paraId="2FF7CA7F" w14:textId="77777777" w:rsidR="00FD2C22" w:rsidRDefault="00FD2C22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6684CA" w14:textId="0C76BD38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0.329</w:t>
            </w:r>
          </w:p>
        </w:tc>
      </w:tr>
      <w:tr w:rsidR="00300636" w14:paraId="6A48579A" w14:textId="77777777" w:rsidTr="00300636">
        <w:tc>
          <w:tcPr>
            <w:tcW w:w="3227" w:type="dxa"/>
          </w:tcPr>
          <w:p w14:paraId="02766C71" w14:textId="77777777" w:rsidR="00877EA3" w:rsidRPr="00AB65CB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B">
              <w:rPr>
                <w:rFonts w:ascii="Times New Roman" w:hAnsi="Times New Roman" w:cs="Times New Roman"/>
                <w:sz w:val="20"/>
                <w:szCs w:val="20"/>
              </w:rPr>
              <w:t>Treatment:</w:t>
            </w:r>
          </w:p>
          <w:p w14:paraId="142AD038" w14:textId="543AB2B3" w:rsidR="00877EA3" w:rsidRPr="00591B9C" w:rsidRDefault="00877EA3" w:rsidP="00877E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65CB">
              <w:rPr>
                <w:rFonts w:ascii="Times New Roman" w:hAnsi="Times New Roman" w:cs="Times New Roman"/>
                <w:sz w:val="20"/>
                <w:szCs w:val="20"/>
              </w:rPr>
              <w:t>Darunavir</w:t>
            </w:r>
            <w:proofErr w:type="spellEnd"/>
            <w:r w:rsidRPr="00AB65C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ritonavir</w:t>
            </w:r>
            <w:proofErr w:type="spellEnd"/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  <w:p w14:paraId="4982AB6B" w14:textId="52BBD01D" w:rsidR="00877EA3" w:rsidRPr="00591B9C" w:rsidRDefault="00877EA3" w:rsidP="00877E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Hydroxychloroquine</w:t>
            </w:r>
            <w:proofErr w:type="spellEnd"/>
            <w:r w:rsidR="00387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  <w:p w14:paraId="34F705C2" w14:textId="4BBE4F31" w:rsidR="00877EA3" w:rsidRPr="00591B9C" w:rsidRDefault="00877EA3" w:rsidP="00877E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Corticosteroids</w:t>
            </w:r>
            <w:proofErr w:type="spellEnd"/>
            <w:r w:rsidR="00387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  <w:p w14:paraId="03A4ADCF" w14:textId="5D857676" w:rsidR="00877EA3" w:rsidRPr="00591B9C" w:rsidRDefault="00877EA3" w:rsidP="00877E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Tocilizumab</w:t>
            </w:r>
            <w:proofErr w:type="spellEnd"/>
            <w:r w:rsidR="00387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  <w:p w14:paraId="665B9B60" w14:textId="7DDE1958" w:rsidR="00877EA3" w:rsidRPr="00591B9C" w:rsidRDefault="00877EA3" w:rsidP="00877E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Immunoglobulin</w:t>
            </w:r>
            <w:proofErr w:type="spellEnd"/>
            <w:r w:rsidR="00387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  <w:p w14:paraId="07B37F3A" w14:textId="4C7F42D9" w:rsidR="00877EA3" w:rsidRPr="00FF1D0D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LWMH</w:t>
            </w:r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559" w:type="dxa"/>
            <w:vAlign w:val="center"/>
          </w:tcPr>
          <w:p w14:paraId="16985843" w14:textId="77777777" w:rsidR="00877EA3" w:rsidRPr="00AE489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EB1D8" w14:textId="77777777" w:rsidR="00877EA3" w:rsidRPr="00AE489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</w:rPr>
              <w:t>32 (50)</w:t>
            </w:r>
          </w:p>
          <w:p w14:paraId="30798B74" w14:textId="77777777" w:rsidR="00877EA3" w:rsidRPr="00AE489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</w:rPr>
              <w:t>61 (95.3)</w:t>
            </w:r>
          </w:p>
          <w:p w14:paraId="41E7AED7" w14:textId="77777777" w:rsidR="00877EA3" w:rsidRPr="00AE489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</w:rPr>
              <w:t>38 (59.3)</w:t>
            </w:r>
          </w:p>
          <w:p w14:paraId="702B55CE" w14:textId="77777777" w:rsidR="00877EA3" w:rsidRPr="00AE489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</w:rPr>
              <w:t>25 (39)</w:t>
            </w:r>
          </w:p>
          <w:p w14:paraId="1941EA14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</w:rPr>
              <w:t>8 (12.5)</w:t>
            </w:r>
          </w:p>
          <w:p w14:paraId="0C249B68" w14:textId="49DB1BF5" w:rsidR="00877EA3" w:rsidRPr="00AE489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</w:rPr>
              <w:t>59 (92.1)</w:t>
            </w:r>
          </w:p>
        </w:tc>
        <w:tc>
          <w:tcPr>
            <w:tcW w:w="1503" w:type="dxa"/>
            <w:vAlign w:val="center"/>
          </w:tcPr>
          <w:p w14:paraId="67085112" w14:textId="77777777" w:rsidR="00877EA3" w:rsidRPr="000B2B1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B0B36" w14:textId="3E519E73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21(48.8)</w:t>
            </w:r>
          </w:p>
          <w:p w14:paraId="7BF46902" w14:textId="5C38741F" w:rsidR="00877EA3" w:rsidRPr="000B2B1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(97.7)</w:t>
            </w:r>
          </w:p>
          <w:p w14:paraId="6A6D72C0" w14:textId="7CCBBB00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(67.4)</w:t>
            </w:r>
          </w:p>
          <w:p w14:paraId="03D827DD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(41.8)</w:t>
            </w:r>
          </w:p>
          <w:p w14:paraId="24E85B79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(18.6)</w:t>
            </w:r>
          </w:p>
          <w:p w14:paraId="736A9542" w14:textId="2ED1E4DD" w:rsidR="00877EA3" w:rsidRP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(95.3)</w:t>
            </w:r>
          </w:p>
        </w:tc>
        <w:tc>
          <w:tcPr>
            <w:tcW w:w="1616" w:type="dxa"/>
            <w:vAlign w:val="center"/>
          </w:tcPr>
          <w:p w14:paraId="39990218" w14:textId="77777777" w:rsidR="00877EA3" w:rsidRPr="000B2B1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22DE8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B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(25.6)</w:t>
            </w:r>
          </w:p>
          <w:p w14:paraId="0ED7F94C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(90.5)</w:t>
            </w:r>
          </w:p>
          <w:p w14:paraId="0E838E30" w14:textId="4545C17C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(42.9)</w:t>
            </w:r>
          </w:p>
          <w:p w14:paraId="67F2760A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(33.3)</w:t>
            </w:r>
          </w:p>
          <w:p w14:paraId="5F3E5E08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AECF2D2" w14:textId="76AA3969" w:rsidR="00877EA3" w:rsidRP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(85.7)</w:t>
            </w:r>
          </w:p>
        </w:tc>
        <w:tc>
          <w:tcPr>
            <w:tcW w:w="737" w:type="dxa"/>
          </w:tcPr>
          <w:p w14:paraId="11420F20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AF39A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701E89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  <w:p w14:paraId="44501B1A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  <w:p w14:paraId="502C8A2A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0.592</w:t>
            </w:r>
          </w:p>
          <w:p w14:paraId="57BD3F4E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0.178</w:t>
            </w:r>
          </w:p>
          <w:p w14:paraId="4F2C4738" w14:textId="12326935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</w:tr>
      <w:tr w:rsidR="00300636" w14:paraId="6F931890" w14:textId="77777777" w:rsidTr="00300636">
        <w:tc>
          <w:tcPr>
            <w:tcW w:w="3227" w:type="dxa"/>
          </w:tcPr>
          <w:p w14:paraId="475A5C36" w14:textId="0DEF9DED" w:rsidR="00877EA3" w:rsidRPr="003F4A0C" w:rsidRDefault="00877EA3" w:rsidP="00877E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Chest </w:t>
            </w:r>
            <w:r w:rsidRPr="003F4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radiographic abnormality: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0904F84" w14:textId="792085CF" w:rsidR="00877EA3" w:rsidRPr="00591B9C" w:rsidRDefault="00877EA3" w:rsidP="00877E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4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interstitial </w:t>
            </w:r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pattern</w:t>
            </w:r>
            <w:r w:rsidR="00387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(%)</w:t>
            </w:r>
          </w:p>
          <w:p w14:paraId="6B477B3A" w14:textId="6FBA3F2C" w:rsidR="00877EA3" w:rsidRPr="00591B9C" w:rsidRDefault="00877EA3" w:rsidP="00877E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bilateral consolidation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  <w:p w14:paraId="4DC105CA" w14:textId="57166741" w:rsidR="00877EA3" w:rsidRPr="00591B9C" w:rsidRDefault="00877EA3" w:rsidP="00877E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monolateral</w:t>
            </w:r>
            <w:proofErr w:type="spellEnd"/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consolidation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  <w:p w14:paraId="4EE172D8" w14:textId="11841497" w:rsidR="00877EA3" w:rsidRPr="00AE4896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pleural effusion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A3668" w:rsidRPr="00591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559" w:type="dxa"/>
            <w:vAlign w:val="center"/>
          </w:tcPr>
          <w:p w14:paraId="58B98518" w14:textId="77777777" w:rsidR="00591B9C" w:rsidRDefault="00591B9C" w:rsidP="00591B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14:paraId="7D5E7692" w14:textId="3DDC2B5F" w:rsidR="00877EA3" w:rsidRPr="00AE4896" w:rsidRDefault="00591B9C" w:rsidP="00591B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877EA3"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 (37.5)</w:t>
            </w:r>
          </w:p>
          <w:p w14:paraId="2BF7B1AE" w14:textId="77777777" w:rsidR="00877EA3" w:rsidRPr="00AE489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 (57.8)</w:t>
            </w:r>
          </w:p>
          <w:p w14:paraId="0A1FBF80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 (26)</w:t>
            </w:r>
          </w:p>
          <w:p w14:paraId="39FFB531" w14:textId="7F02402D" w:rsidR="00877EA3" w:rsidRPr="00AE4896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(4.7)</w:t>
            </w:r>
          </w:p>
        </w:tc>
        <w:tc>
          <w:tcPr>
            <w:tcW w:w="1503" w:type="dxa"/>
            <w:vAlign w:val="center"/>
          </w:tcPr>
          <w:p w14:paraId="4278A7A4" w14:textId="77777777" w:rsidR="00591B9C" w:rsidRDefault="00591B9C" w:rsidP="00591B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</w:p>
          <w:p w14:paraId="4BC3C50D" w14:textId="604EB08B" w:rsidR="00877EA3" w:rsidRPr="003F4A0C" w:rsidRDefault="00591B9C" w:rsidP="00591B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="0087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(34.8)</w:t>
            </w:r>
          </w:p>
          <w:p w14:paraId="306B5000" w14:textId="0226B587" w:rsidR="00877EA3" w:rsidRPr="003F4A0C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 (58.1)</w:t>
            </w:r>
          </w:p>
          <w:p w14:paraId="35E3AE32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(25.6)</w:t>
            </w:r>
          </w:p>
          <w:p w14:paraId="21D6E1C8" w14:textId="7A9E7DE4" w:rsidR="00877EA3" w:rsidRP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(2.3)</w:t>
            </w:r>
          </w:p>
        </w:tc>
        <w:tc>
          <w:tcPr>
            <w:tcW w:w="1616" w:type="dxa"/>
            <w:vAlign w:val="center"/>
          </w:tcPr>
          <w:p w14:paraId="45D7C140" w14:textId="77777777" w:rsidR="00591B9C" w:rsidRDefault="00591B9C" w:rsidP="00591B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</w:p>
          <w:p w14:paraId="20281EC1" w14:textId="685C1D72" w:rsidR="00877EA3" w:rsidRDefault="00591B9C" w:rsidP="00591B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="0087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(42.8)</w:t>
            </w:r>
          </w:p>
          <w:p w14:paraId="3E309AB8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(57.1)</w:t>
            </w:r>
          </w:p>
          <w:p w14:paraId="0C1D3353" w14:textId="77777777" w:rsid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(23.8)</w:t>
            </w:r>
          </w:p>
          <w:p w14:paraId="4BA08C59" w14:textId="5746BF3B" w:rsidR="00877EA3" w:rsidRPr="00877EA3" w:rsidRDefault="00877EA3" w:rsidP="00767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(9.5)</w:t>
            </w:r>
          </w:p>
        </w:tc>
        <w:tc>
          <w:tcPr>
            <w:tcW w:w="737" w:type="dxa"/>
          </w:tcPr>
          <w:p w14:paraId="1954792D" w14:textId="77777777" w:rsidR="00591B9C" w:rsidRDefault="00591B9C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ED1796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0.578</w:t>
            </w:r>
          </w:p>
          <w:p w14:paraId="12AE951C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E9B0ED0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935123D" w14:textId="2D9431E2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0.234</w:t>
            </w:r>
          </w:p>
        </w:tc>
      </w:tr>
      <w:tr w:rsidR="00300636" w:rsidRPr="00DD519B" w14:paraId="123E0BAF" w14:textId="77777777" w:rsidTr="00300636">
        <w:tc>
          <w:tcPr>
            <w:tcW w:w="3227" w:type="dxa"/>
          </w:tcPr>
          <w:p w14:paraId="746F9A99" w14:textId="2A26B8A7" w:rsidR="0077002D" w:rsidRPr="00591B9C" w:rsidRDefault="006743B2" w:rsidP="00591B9C">
            <w:pPr>
              <w:pStyle w:val="NormaleWeb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Peripheral blood v</w:t>
            </w:r>
            <w:r w:rsidR="00877EA3" w:rsidRPr="003F4A0C">
              <w:rPr>
                <w:b/>
                <w:sz w:val="20"/>
                <w:szCs w:val="20"/>
                <w:lang w:val="en-US"/>
              </w:rPr>
              <w:t>alues at time of BALF performing</w:t>
            </w:r>
            <w:r w:rsidR="00201BEE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788AE734" w14:textId="278EE598" w:rsidR="00DA3668" w:rsidRPr="004A28F9" w:rsidRDefault="00DA3668" w:rsidP="00877EA3">
            <w:pPr>
              <w:pStyle w:val="NormaleWeb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14:paraId="03D49DF8" w14:textId="698F7346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</w:p>
        </w:tc>
        <w:tc>
          <w:tcPr>
            <w:tcW w:w="1616" w:type="dxa"/>
          </w:tcPr>
          <w:p w14:paraId="0EBCF21D" w14:textId="2FCC9B31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</w:p>
        </w:tc>
        <w:tc>
          <w:tcPr>
            <w:tcW w:w="737" w:type="dxa"/>
          </w:tcPr>
          <w:p w14:paraId="01A0ECCD" w14:textId="7777777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00636" w14:paraId="4A179233" w14:textId="77777777" w:rsidTr="00300636">
        <w:tc>
          <w:tcPr>
            <w:tcW w:w="3227" w:type="dxa"/>
          </w:tcPr>
          <w:p w14:paraId="20AD4A33" w14:textId="1AADF0D0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 w:rsidRPr="003F4A0C">
              <w:rPr>
                <w:sz w:val="20"/>
                <w:szCs w:val="20"/>
                <w:lang w:val="en-US"/>
              </w:rPr>
              <w:t>IL-6</w:t>
            </w:r>
            <w:r>
              <w:rPr>
                <w:sz w:val="20"/>
                <w:szCs w:val="20"/>
                <w:vertAlign w:val="superscript"/>
                <w:lang w:val="en-US"/>
              </w:rPr>
              <w:t>6</w:t>
            </w:r>
            <w:r w:rsidRPr="003F4A0C">
              <w:rPr>
                <w:sz w:val="20"/>
                <w:szCs w:val="20"/>
                <w:lang w:val="en-US"/>
              </w:rPr>
              <w:t xml:space="preserve"> ng/L</w:t>
            </w:r>
            <w:r w:rsidR="00DA3668">
              <w:rPr>
                <w:sz w:val="20"/>
                <w:szCs w:val="20"/>
                <w:lang w:val="en-US"/>
              </w:rPr>
              <w:t>,</w:t>
            </w:r>
            <w:r w:rsidR="00DA3668" w:rsidRPr="003F4A0C">
              <w:rPr>
                <w:sz w:val="20"/>
                <w:szCs w:val="20"/>
                <w:lang w:val="en-US"/>
              </w:rPr>
              <w:t xml:space="preserve"> median (IQR)</w:t>
            </w:r>
          </w:p>
        </w:tc>
        <w:tc>
          <w:tcPr>
            <w:tcW w:w="1559" w:type="dxa"/>
          </w:tcPr>
          <w:p w14:paraId="330441CC" w14:textId="656C8E90" w:rsidR="00877EA3" w:rsidRPr="00AE4896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fr-FR"/>
              </w:rPr>
              <w:t>86 (31- 344)</w:t>
            </w:r>
          </w:p>
        </w:tc>
        <w:tc>
          <w:tcPr>
            <w:tcW w:w="1503" w:type="dxa"/>
          </w:tcPr>
          <w:p w14:paraId="455CFC96" w14:textId="5B0876C0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 (17-175)</w:t>
            </w:r>
          </w:p>
        </w:tc>
        <w:tc>
          <w:tcPr>
            <w:tcW w:w="1616" w:type="dxa"/>
          </w:tcPr>
          <w:p w14:paraId="1B52D94A" w14:textId="77AFFBD9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172 (60- 935)</w:t>
            </w:r>
          </w:p>
        </w:tc>
        <w:tc>
          <w:tcPr>
            <w:tcW w:w="737" w:type="dxa"/>
          </w:tcPr>
          <w:p w14:paraId="5466BAB5" w14:textId="05509269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0.236</w:t>
            </w:r>
          </w:p>
        </w:tc>
      </w:tr>
      <w:tr w:rsidR="00300636" w14:paraId="594E8CED" w14:textId="77777777" w:rsidTr="00300636">
        <w:tc>
          <w:tcPr>
            <w:tcW w:w="3227" w:type="dxa"/>
          </w:tcPr>
          <w:p w14:paraId="3175BA2F" w14:textId="6BF64CBD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 w:rsidRPr="003F4A0C">
              <w:rPr>
                <w:sz w:val="20"/>
                <w:szCs w:val="20"/>
                <w:lang w:val="en-US"/>
              </w:rPr>
              <w:t>IL6/lymphocytes</w:t>
            </w:r>
            <w:r w:rsidR="004A28F9">
              <w:rPr>
                <w:sz w:val="20"/>
                <w:szCs w:val="20"/>
                <w:lang w:val="en-US"/>
              </w:rPr>
              <w:t>, median (IQR)</w:t>
            </w:r>
          </w:p>
        </w:tc>
        <w:tc>
          <w:tcPr>
            <w:tcW w:w="1559" w:type="dxa"/>
          </w:tcPr>
          <w:p w14:paraId="0C74635C" w14:textId="10A61670" w:rsidR="00877EA3" w:rsidRPr="00AE4896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fr-FR"/>
              </w:rPr>
              <w:t>296 (73 -1704)</w:t>
            </w:r>
          </w:p>
        </w:tc>
        <w:tc>
          <w:tcPr>
            <w:tcW w:w="1503" w:type="dxa"/>
          </w:tcPr>
          <w:p w14:paraId="6814826E" w14:textId="6EC096B0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 (52-456)</w:t>
            </w:r>
          </w:p>
        </w:tc>
        <w:tc>
          <w:tcPr>
            <w:tcW w:w="1616" w:type="dxa"/>
          </w:tcPr>
          <w:p w14:paraId="75DCB722" w14:textId="355DACEB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1269 (261- 2599)</w:t>
            </w:r>
          </w:p>
        </w:tc>
        <w:tc>
          <w:tcPr>
            <w:tcW w:w="737" w:type="dxa"/>
          </w:tcPr>
          <w:p w14:paraId="2F6A9940" w14:textId="358146AD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0.155</w:t>
            </w:r>
          </w:p>
        </w:tc>
      </w:tr>
      <w:tr w:rsidR="00300636" w14:paraId="6999DC19" w14:textId="77777777" w:rsidTr="00300636">
        <w:tc>
          <w:tcPr>
            <w:tcW w:w="3227" w:type="dxa"/>
          </w:tcPr>
          <w:p w14:paraId="5ED3D305" w14:textId="62EAE9FE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 w:rsidRPr="003F4A0C">
              <w:rPr>
                <w:sz w:val="20"/>
                <w:szCs w:val="20"/>
              </w:rPr>
              <w:t>D-</w:t>
            </w:r>
            <w:proofErr w:type="spellStart"/>
            <w:r w:rsidRPr="003F4A0C">
              <w:rPr>
                <w:sz w:val="20"/>
                <w:szCs w:val="20"/>
              </w:rPr>
              <w:t>dimer</w:t>
            </w:r>
            <w:proofErr w:type="spellEnd"/>
            <w:r w:rsidRPr="003F4A0C">
              <w:rPr>
                <w:sz w:val="20"/>
                <w:szCs w:val="20"/>
              </w:rPr>
              <w:t xml:space="preserve"> </w:t>
            </w:r>
            <w:r w:rsidRPr="003F4A0C">
              <w:rPr>
                <w:sz w:val="20"/>
                <w:szCs w:val="20"/>
                <w:lang w:val="en-US"/>
              </w:rPr>
              <w:sym w:font="Symbol" w:char="F06D"/>
            </w:r>
            <w:r w:rsidRPr="003F4A0C">
              <w:rPr>
                <w:sz w:val="20"/>
                <w:szCs w:val="20"/>
              </w:rPr>
              <w:t>g/L</w:t>
            </w:r>
            <w:r w:rsidR="004A28F9">
              <w:rPr>
                <w:sz w:val="20"/>
                <w:szCs w:val="20"/>
              </w:rPr>
              <w:t xml:space="preserve">, </w:t>
            </w:r>
            <w:proofErr w:type="spellStart"/>
            <w:r w:rsidR="004A28F9">
              <w:rPr>
                <w:sz w:val="20"/>
                <w:szCs w:val="20"/>
              </w:rPr>
              <w:t>median</w:t>
            </w:r>
            <w:proofErr w:type="spellEnd"/>
            <w:r w:rsidR="004A28F9">
              <w:rPr>
                <w:sz w:val="20"/>
                <w:szCs w:val="20"/>
              </w:rPr>
              <w:t xml:space="preserve"> (IQR)</w:t>
            </w:r>
          </w:p>
        </w:tc>
        <w:tc>
          <w:tcPr>
            <w:tcW w:w="1559" w:type="dxa"/>
          </w:tcPr>
          <w:p w14:paraId="7F534E24" w14:textId="4EB77E49" w:rsidR="00877EA3" w:rsidRPr="00AE4896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fr-FR"/>
              </w:rPr>
              <w:t>1389 (913 -2334)</w:t>
            </w:r>
          </w:p>
        </w:tc>
        <w:tc>
          <w:tcPr>
            <w:tcW w:w="1503" w:type="dxa"/>
          </w:tcPr>
          <w:p w14:paraId="39E9A76D" w14:textId="6D61D033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1361 (750-2252)</w:t>
            </w:r>
          </w:p>
        </w:tc>
        <w:tc>
          <w:tcPr>
            <w:tcW w:w="1616" w:type="dxa"/>
          </w:tcPr>
          <w:p w14:paraId="53C8CD40" w14:textId="65BF7B3A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1704 (1238- 2310)</w:t>
            </w:r>
          </w:p>
        </w:tc>
        <w:tc>
          <w:tcPr>
            <w:tcW w:w="737" w:type="dxa"/>
          </w:tcPr>
          <w:p w14:paraId="5976E31F" w14:textId="4E9DA331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0.937</w:t>
            </w:r>
          </w:p>
        </w:tc>
      </w:tr>
      <w:tr w:rsidR="00300636" w14:paraId="2085A2E6" w14:textId="77777777" w:rsidTr="00300636">
        <w:tc>
          <w:tcPr>
            <w:tcW w:w="3227" w:type="dxa"/>
          </w:tcPr>
          <w:p w14:paraId="1F9DCDB4" w14:textId="691F8E83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proofErr w:type="spellStart"/>
            <w:r w:rsidRPr="003F4A0C">
              <w:rPr>
                <w:sz w:val="20"/>
                <w:szCs w:val="20"/>
              </w:rPr>
              <w:t>Ferritin</w:t>
            </w:r>
            <w:proofErr w:type="spellEnd"/>
            <w:r w:rsidRPr="003F4A0C">
              <w:rPr>
                <w:sz w:val="20"/>
                <w:szCs w:val="20"/>
              </w:rPr>
              <w:t xml:space="preserve"> </w:t>
            </w:r>
            <w:r w:rsidRPr="003F4A0C">
              <w:rPr>
                <w:sz w:val="20"/>
                <w:szCs w:val="20"/>
                <w:lang w:val="en-US"/>
              </w:rPr>
              <w:sym w:font="Symbol" w:char="F06D"/>
            </w:r>
            <w:r w:rsidRPr="003F4A0C">
              <w:rPr>
                <w:sz w:val="20"/>
                <w:szCs w:val="20"/>
              </w:rPr>
              <w:t>g/L</w:t>
            </w:r>
            <w:r w:rsidR="004A28F9">
              <w:rPr>
                <w:sz w:val="20"/>
                <w:szCs w:val="20"/>
              </w:rPr>
              <w:t xml:space="preserve">, </w:t>
            </w:r>
            <w:proofErr w:type="spellStart"/>
            <w:r w:rsidR="004A28F9">
              <w:rPr>
                <w:sz w:val="20"/>
                <w:szCs w:val="20"/>
              </w:rPr>
              <w:t>median</w:t>
            </w:r>
            <w:proofErr w:type="spellEnd"/>
            <w:r w:rsidR="004A28F9">
              <w:rPr>
                <w:sz w:val="20"/>
                <w:szCs w:val="20"/>
              </w:rPr>
              <w:t xml:space="preserve"> (IQR)</w:t>
            </w:r>
          </w:p>
        </w:tc>
        <w:tc>
          <w:tcPr>
            <w:tcW w:w="1559" w:type="dxa"/>
          </w:tcPr>
          <w:p w14:paraId="03E9232C" w14:textId="707487D0" w:rsidR="00877EA3" w:rsidRPr="00AE4896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fr-FR"/>
              </w:rPr>
              <w:t>992 (832- 1458)</w:t>
            </w:r>
          </w:p>
        </w:tc>
        <w:tc>
          <w:tcPr>
            <w:tcW w:w="1503" w:type="dxa"/>
          </w:tcPr>
          <w:p w14:paraId="21F70BFA" w14:textId="5C7D34E1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984 (837-1487)</w:t>
            </w:r>
          </w:p>
        </w:tc>
        <w:tc>
          <w:tcPr>
            <w:tcW w:w="1616" w:type="dxa"/>
          </w:tcPr>
          <w:p w14:paraId="1D934A1E" w14:textId="7DE74153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1001 (536- 1455)</w:t>
            </w:r>
          </w:p>
        </w:tc>
        <w:tc>
          <w:tcPr>
            <w:tcW w:w="737" w:type="dxa"/>
          </w:tcPr>
          <w:p w14:paraId="368F21A3" w14:textId="41C7155D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0.338</w:t>
            </w:r>
          </w:p>
        </w:tc>
      </w:tr>
      <w:tr w:rsidR="00300636" w14:paraId="72ECC00B" w14:textId="77777777" w:rsidTr="00300636">
        <w:tc>
          <w:tcPr>
            <w:tcW w:w="3227" w:type="dxa"/>
          </w:tcPr>
          <w:p w14:paraId="4F739A0F" w14:textId="7538522F" w:rsidR="00877EA3" w:rsidRPr="004A28F9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LDH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7</w:t>
            </w:r>
            <w:r w:rsidR="004A28F9" w:rsidRPr="003F4A0C">
              <w:rPr>
                <w:sz w:val="20"/>
                <w:szCs w:val="20"/>
                <w:lang w:val="en-US"/>
              </w:rPr>
              <w:sym w:font="Symbol" w:char="F06D"/>
            </w:r>
            <w:r w:rsidR="004A28F9" w:rsidRPr="004A28F9">
              <w:rPr>
                <w:sz w:val="20"/>
                <w:szCs w:val="20"/>
                <w:lang w:val="en-US"/>
              </w:rPr>
              <w:t>g/L, median (IQR)</w:t>
            </w:r>
          </w:p>
        </w:tc>
        <w:tc>
          <w:tcPr>
            <w:tcW w:w="1559" w:type="dxa"/>
          </w:tcPr>
          <w:p w14:paraId="20EA187A" w14:textId="418B39D6" w:rsidR="00877EA3" w:rsidRPr="00AE4896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fr-FR"/>
              </w:rPr>
              <w:t>309 (274 -372)</w:t>
            </w:r>
          </w:p>
        </w:tc>
        <w:tc>
          <w:tcPr>
            <w:tcW w:w="1503" w:type="dxa"/>
          </w:tcPr>
          <w:p w14:paraId="4FB9D0CB" w14:textId="4A627B6C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293 (267-355)</w:t>
            </w:r>
          </w:p>
        </w:tc>
        <w:tc>
          <w:tcPr>
            <w:tcW w:w="1616" w:type="dxa"/>
          </w:tcPr>
          <w:p w14:paraId="268BD8BC" w14:textId="2BC20484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332 (298-396)</w:t>
            </w:r>
          </w:p>
        </w:tc>
        <w:tc>
          <w:tcPr>
            <w:tcW w:w="737" w:type="dxa"/>
          </w:tcPr>
          <w:p w14:paraId="5E0667BB" w14:textId="7F905DA7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</w:tr>
      <w:tr w:rsidR="00300636" w14:paraId="473CD274" w14:textId="77777777" w:rsidTr="00300636">
        <w:tc>
          <w:tcPr>
            <w:tcW w:w="3227" w:type="dxa"/>
          </w:tcPr>
          <w:p w14:paraId="7B524E6A" w14:textId="0CB5CA31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 w:rsidRPr="004A28F9">
              <w:rPr>
                <w:sz w:val="20"/>
                <w:szCs w:val="20"/>
                <w:lang w:val="en-US"/>
              </w:rPr>
              <w:t>Fibrinogen g/L</w:t>
            </w:r>
            <w:r w:rsidR="004A28F9" w:rsidRPr="004A28F9">
              <w:rPr>
                <w:sz w:val="20"/>
                <w:szCs w:val="20"/>
                <w:lang w:val="en-US"/>
              </w:rPr>
              <w:t>, median (IQR)</w:t>
            </w:r>
          </w:p>
        </w:tc>
        <w:tc>
          <w:tcPr>
            <w:tcW w:w="1559" w:type="dxa"/>
          </w:tcPr>
          <w:p w14:paraId="1F972AA0" w14:textId="1536A993" w:rsidR="00877EA3" w:rsidRPr="00AE4896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fr-FR"/>
              </w:rPr>
              <w:t>5.7 (3.9 -7.3)</w:t>
            </w:r>
          </w:p>
        </w:tc>
        <w:tc>
          <w:tcPr>
            <w:tcW w:w="1503" w:type="dxa"/>
          </w:tcPr>
          <w:p w14:paraId="054B082E" w14:textId="3F25B65A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5.7 (4.4 – 7.3)</w:t>
            </w:r>
          </w:p>
        </w:tc>
        <w:tc>
          <w:tcPr>
            <w:tcW w:w="1616" w:type="dxa"/>
          </w:tcPr>
          <w:p w14:paraId="2A858E33" w14:textId="4D33FD11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5 (3.4-7)</w:t>
            </w:r>
          </w:p>
        </w:tc>
        <w:tc>
          <w:tcPr>
            <w:tcW w:w="737" w:type="dxa"/>
          </w:tcPr>
          <w:p w14:paraId="60AD0AEC" w14:textId="036297E4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</w:tr>
      <w:tr w:rsidR="00300636" w14:paraId="49FB9E24" w14:textId="77777777" w:rsidTr="00300636">
        <w:tc>
          <w:tcPr>
            <w:tcW w:w="3227" w:type="dxa"/>
          </w:tcPr>
          <w:p w14:paraId="4C82F07D" w14:textId="351A69AE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 w:rsidRPr="004A28F9">
              <w:rPr>
                <w:sz w:val="20"/>
                <w:szCs w:val="20"/>
                <w:lang w:val="en-US"/>
              </w:rPr>
              <w:t>PCR</w:t>
            </w:r>
            <w:r w:rsidRPr="004A28F9">
              <w:rPr>
                <w:sz w:val="20"/>
                <w:szCs w:val="20"/>
                <w:vertAlign w:val="superscript"/>
                <w:lang w:val="en-US"/>
              </w:rPr>
              <w:t>8</w:t>
            </w:r>
            <w:r w:rsidRPr="004A28F9">
              <w:rPr>
                <w:sz w:val="20"/>
                <w:szCs w:val="20"/>
                <w:lang w:val="en-US"/>
              </w:rPr>
              <w:t xml:space="preserve"> mg/dl</w:t>
            </w:r>
            <w:r w:rsidR="004A28F9" w:rsidRPr="004A28F9">
              <w:rPr>
                <w:sz w:val="20"/>
                <w:szCs w:val="20"/>
                <w:lang w:val="en-US"/>
              </w:rPr>
              <w:t>, median (IQR)</w:t>
            </w:r>
          </w:p>
        </w:tc>
        <w:tc>
          <w:tcPr>
            <w:tcW w:w="1559" w:type="dxa"/>
          </w:tcPr>
          <w:p w14:paraId="5650C2DA" w14:textId="6D143647" w:rsidR="00877EA3" w:rsidRPr="00AE4896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en-US"/>
              </w:rPr>
              <w:t>86 (22 -145)</w:t>
            </w:r>
          </w:p>
        </w:tc>
        <w:tc>
          <w:tcPr>
            <w:tcW w:w="1503" w:type="dxa"/>
          </w:tcPr>
          <w:p w14:paraId="734FFE0F" w14:textId="24D1658D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87 (30 – 138)</w:t>
            </w:r>
          </w:p>
        </w:tc>
        <w:tc>
          <w:tcPr>
            <w:tcW w:w="1616" w:type="dxa"/>
          </w:tcPr>
          <w:p w14:paraId="5ED26F9F" w14:textId="5E804918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84 (16- 157)</w:t>
            </w:r>
          </w:p>
        </w:tc>
        <w:tc>
          <w:tcPr>
            <w:tcW w:w="737" w:type="dxa"/>
          </w:tcPr>
          <w:p w14:paraId="4A110F70" w14:textId="54EE96C1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</w:rPr>
              <w:t>0.462</w:t>
            </w:r>
          </w:p>
        </w:tc>
      </w:tr>
      <w:tr w:rsidR="00300636" w14:paraId="7DC32E93" w14:textId="77777777" w:rsidTr="00300636">
        <w:tc>
          <w:tcPr>
            <w:tcW w:w="3227" w:type="dxa"/>
          </w:tcPr>
          <w:p w14:paraId="15E84950" w14:textId="59AAA139" w:rsidR="00877EA3" w:rsidRPr="008835E6" w:rsidRDefault="00877EA3" w:rsidP="00877EA3">
            <w:pPr>
              <w:pStyle w:val="NormaleWeb"/>
              <w:jc w:val="both"/>
              <w:rPr>
                <w:lang w:val="en-US"/>
              </w:rPr>
            </w:pPr>
            <w:r w:rsidRPr="003F4A0C">
              <w:rPr>
                <w:sz w:val="20"/>
                <w:szCs w:val="20"/>
                <w:lang w:val="en-US"/>
              </w:rPr>
              <w:t xml:space="preserve">PaO2/FiO2 </w:t>
            </w:r>
            <w:r>
              <w:rPr>
                <w:sz w:val="20"/>
                <w:szCs w:val="20"/>
                <w:vertAlign w:val="superscript"/>
                <w:lang w:val="en-US"/>
              </w:rPr>
              <w:t>9</w:t>
            </w:r>
            <w:r w:rsidR="008835E6">
              <w:rPr>
                <w:sz w:val="20"/>
                <w:szCs w:val="20"/>
                <w:lang w:val="en-US"/>
              </w:rPr>
              <w:t xml:space="preserve"> Ratio</w:t>
            </w:r>
          </w:p>
        </w:tc>
        <w:tc>
          <w:tcPr>
            <w:tcW w:w="1559" w:type="dxa"/>
          </w:tcPr>
          <w:p w14:paraId="0B514401" w14:textId="3B7345BE" w:rsidR="00877EA3" w:rsidRPr="00AE4896" w:rsidRDefault="00877EA3" w:rsidP="00877EA3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en-US"/>
              </w:rPr>
              <w:t>155 (129 -241)</w:t>
            </w:r>
          </w:p>
        </w:tc>
        <w:tc>
          <w:tcPr>
            <w:tcW w:w="1503" w:type="dxa"/>
          </w:tcPr>
          <w:p w14:paraId="47AA87D8" w14:textId="1031974F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 (129-258)</w:t>
            </w:r>
          </w:p>
        </w:tc>
        <w:tc>
          <w:tcPr>
            <w:tcW w:w="1616" w:type="dxa"/>
          </w:tcPr>
          <w:p w14:paraId="742A4D1F" w14:textId="7A810857" w:rsidR="00877EA3" w:rsidRDefault="00877EA3" w:rsidP="00877EA3">
            <w:pPr>
              <w:pStyle w:val="NormaleWeb"/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 (128- 216)</w:t>
            </w:r>
          </w:p>
        </w:tc>
        <w:tc>
          <w:tcPr>
            <w:tcW w:w="737" w:type="dxa"/>
          </w:tcPr>
          <w:p w14:paraId="15DD8E6F" w14:textId="43DEAA6C" w:rsidR="00877EA3" w:rsidRPr="006B0EC4" w:rsidRDefault="00877EA3" w:rsidP="0087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0.935</w:t>
            </w:r>
          </w:p>
        </w:tc>
      </w:tr>
    </w:tbl>
    <w:p w14:paraId="740A620C" w14:textId="77777777" w:rsidR="00A6661F" w:rsidRDefault="00A6661F" w:rsidP="00877EA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</w:p>
    <w:p w14:paraId="3A3D5898" w14:textId="2890A993" w:rsidR="00877EA3" w:rsidRDefault="00591B9C" w:rsidP="00877EA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1B9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6E5D8B">
        <w:rPr>
          <w:rFonts w:ascii="Times New Roman" w:hAnsi="Times New Roman" w:cs="Times New Roman"/>
          <w:sz w:val="20"/>
          <w:szCs w:val="20"/>
          <w:lang w:val="en-US"/>
        </w:rPr>
        <w:t>IQR: Interquartile Range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E5D8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877EA3" w:rsidRPr="006E5D8B">
        <w:rPr>
          <w:rFonts w:ascii="Times New Roman" w:hAnsi="Times New Roman" w:cs="Times New Roman"/>
          <w:sz w:val="20"/>
          <w:szCs w:val="20"/>
          <w:lang w:val="en-US"/>
        </w:rPr>
        <w:t xml:space="preserve">Immunodepression: hematological and/or solid malignancy, chronic treatment with immunosuppressant drugs, 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ICU: intensive care unit, </w:t>
      </w:r>
      <w:r w:rsidR="00877EA3" w:rsidRPr="006E5D8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BALF: </w:t>
      </w:r>
      <w:proofErr w:type="spellStart"/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>bronc</w:t>
      </w:r>
      <w:r w:rsidR="009A02A5">
        <w:rPr>
          <w:rFonts w:ascii="Times New Roman" w:hAnsi="Times New Roman" w:cs="Times New Roman"/>
          <w:color w:val="000000"/>
          <w:sz w:val="20"/>
          <w:szCs w:val="20"/>
          <w:lang w:val="en-US"/>
        </w:rPr>
        <w:t>h</w:t>
      </w:r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>oalveolar</w:t>
      </w:r>
      <w:proofErr w:type="spellEnd"/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91BB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lavage </w:t>
      </w:r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fluid, </w:t>
      </w:r>
      <w:r w:rsidR="00877EA3" w:rsidRPr="006E5D8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5</w:t>
      </w:r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LWMH: low molecular weight heparin, </w:t>
      </w:r>
      <w:r w:rsidR="00877EA3" w:rsidRPr="006E5D8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6</w:t>
      </w:r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IL-6: interleukin-6, </w:t>
      </w:r>
      <w:r w:rsidR="00877EA3" w:rsidRPr="006E5D8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7</w:t>
      </w:r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LDH: lactate </w:t>
      </w:r>
      <w:r w:rsidR="00877EA3" w:rsidRPr="006E5D8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dehydrogenase,</w:t>
      </w:r>
      <w:r w:rsidR="00877EA3" w:rsidRPr="006E5D8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8</w:t>
      </w:r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PCR: C-reactive-protein, </w:t>
      </w:r>
      <w:r w:rsidR="00877EA3" w:rsidRPr="006E5D8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9</w:t>
      </w:r>
      <w:r w:rsidR="00877EA3" w:rsidRPr="006E5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PaO2/FiO2: </w:t>
      </w:r>
      <w:r w:rsidR="00877EA3" w:rsidRPr="006E5D8B">
        <w:rPr>
          <w:rFonts w:ascii="Times New Roman" w:hAnsi="Times New Roman" w:cs="Times New Roman"/>
          <w:sz w:val="20"/>
          <w:szCs w:val="20"/>
          <w:lang w:val="en-US"/>
        </w:rPr>
        <w:t>arterial oxygen partial pressure/ fractional inspired oxygen</w:t>
      </w:r>
      <w:r w:rsidR="00877EA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9142180" w14:textId="77777777" w:rsidR="009F5CBA" w:rsidRDefault="009F5CBA" w:rsidP="009D0754">
      <w:pPr>
        <w:pStyle w:val="NormaleWeb"/>
        <w:jc w:val="both"/>
        <w:rPr>
          <w:lang w:val="en-US"/>
        </w:rPr>
      </w:pPr>
    </w:p>
    <w:p w14:paraId="7E24C7F2" w14:textId="77777777" w:rsidR="00CA43AD" w:rsidRDefault="00CA43AD" w:rsidP="009D0754">
      <w:pPr>
        <w:pStyle w:val="NormaleWeb"/>
        <w:jc w:val="both"/>
        <w:rPr>
          <w:lang w:val="en-US"/>
        </w:rPr>
      </w:pPr>
    </w:p>
    <w:p w14:paraId="26090C36" w14:textId="4CE3AEC6" w:rsidR="00734DEF" w:rsidRPr="00B96139" w:rsidRDefault="009F5CBA" w:rsidP="009F5CBA">
      <w:pPr>
        <w:pStyle w:val="NormaleWeb"/>
        <w:jc w:val="both"/>
        <w:rPr>
          <w:rFonts w:ascii="OTNEJMQuadraat" w:hAnsi="OTNEJMQuadraat"/>
          <w:b/>
          <w:color w:val="000000" w:themeColor="text1"/>
          <w:lang w:val="en-US"/>
        </w:rPr>
      </w:pPr>
      <w:r w:rsidRPr="00D5558A">
        <w:rPr>
          <w:rFonts w:ascii="OTNEJMQuadraat" w:hAnsi="OTNEJMQuadraat"/>
          <w:b/>
          <w:lang w:val="en-US"/>
        </w:rPr>
        <w:lastRenderedPageBreak/>
        <w:t>T</w:t>
      </w:r>
      <w:r>
        <w:rPr>
          <w:rFonts w:ascii="OTNEJMQuadraat" w:hAnsi="OTNEJMQuadraat"/>
          <w:b/>
          <w:lang w:val="en-US"/>
        </w:rPr>
        <w:t>able 2.</w:t>
      </w:r>
      <w:r w:rsidR="005A6130">
        <w:rPr>
          <w:rFonts w:ascii="OTNEJMQuadraat" w:hAnsi="OTNEJMQuadraat"/>
          <w:b/>
          <w:lang w:val="en-US"/>
        </w:rPr>
        <w:t xml:space="preserve"> </w:t>
      </w:r>
      <w:r w:rsidR="00B96139" w:rsidRPr="00B96139">
        <w:rPr>
          <w:rFonts w:ascii="OTNEJMQuadraat" w:hAnsi="OTNEJMQuadraat"/>
          <w:b/>
          <w:color w:val="000000" w:themeColor="text1"/>
          <w:lang w:val="en-US"/>
        </w:rPr>
        <w:t xml:space="preserve">Cellularity of </w:t>
      </w:r>
      <w:proofErr w:type="spellStart"/>
      <w:r w:rsidR="00B96139">
        <w:rPr>
          <w:rFonts w:ascii="OTNEJMQuadraat" w:hAnsi="OTNEJMQuadraat"/>
          <w:b/>
          <w:color w:val="000000" w:themeColor="text1"/>
          <w:lang w:val="en-US"/>
        </w:rPr>
        <w:t>b</w:t>
      </w:r>
      <w:r w:rsidR="00B96139" w:rsidRPr="00B96139">
        <w:rPr>
          <w:rFonts w:ascii="OTNEJMQuadraat" w:hAnsi="OTNEJMQuadraat"/>
          <w:b/>
          <w:color w:val="000000" w:themeColor="text1"/>
          <w:lang w:val="en-US"/>
        </w:rPr>
        <w:t>ronchoalveolar</w:t>
      </w:r>
      <w:proofErr w:type="spellEnd"/>
      <w:r w:rsidR="00B96139" w:rsidRPr="00B96139">
        <w:rPr>
          <w:rFonts w:ascii="OTNEJMQuadraat" w:hAnsi="OTNEJMQuadraat"/>
          <w:b/>
          <w:color w:val="000000" w:themeColor="text1"/>
          <w:lang w:val="en-US"/>
        </w:rPr>
        <w:t xml:space="preserve"> lavage fluid</w:t>
      </w:r>
      <w:r w:rsidR="00B96139">
        <w:rPr>
          <w:rFonts w:ascii="OTNEJMQuadraat" w:hAnsi="OTNEJMQuadraat"/>
          <w:b/>
          <w:color w:val="000000" w:themeColor="text1"/>
          <w:lang w:val="en-US"/>
        </w:rPr>
        <w:t xml:space="preserve"> (BALF)</w:t>
      </w:r>
      <w:r w:rsidR="00B96139" w:rsidRPr="00B96139">
        <w:rPr>
          <w:rFonts w:ascii="OTNEJMQuadraat" w:hAnsi="OTNEJMQuadraat"/>
          <w:b/>
          <w:color w:val="000000" w:themeColor="text1"/>
          <w:lang w:val="en-US"/>
        </w:rPr>
        <w:t xml:space="preserve"> </w:t>
      </w:r>
      <w:r w:rsidR="00B96139">
        <w:rPr>
          <w:rFonts w:ascii="OTNEJMQuadraat" w:hAnsi="OTNEJMQuadraat"/>
          <w:b/>
          <w:color w:val="000000" w:themeColor="text1"/>
          <w:lang w:val="en-US"/>
        </w:rPr>
        <w:t>and peripheral blood</w:t>
      </w:r>
      <w:r w:rsidR="00B96139">
        <w:rPr>
          <w:rFonts w:ascii="OTNEJMQuadraat" w:hAnsi="OTNEJMQuadraat"/>
          <w:b/>
          <w:lang w:val="en-US"/>
        </w:rPr>
        <w:t xml:space="preserve"> in all patients, survivors</w:t>
      </w:r>
      <w:r w:rsidR="00B96139" w:rsidRPr="00387B30">
        <w:rPr>
          <w:rFonts w:ascii="OTNEJMQuadraat" w:hAnsi="OTNEJMQuadraat"/>
          <w:b/>
          <w:color w:val="000000" w:themeColor="text1"/>
          <w:lang w:val="en-US"/>
        </w:rPr>
        <w:t>, non</w:t>
      </w:r>
      <w:r w:rsidR="00686E11" w:rsidRPr="00387B30">
        <w:rPr>
          <w:rFonts w:ascii="OTNEJMQuadraat" w:hAnsi="OTNEJMQuadraat"/>
          <w:b/>
          <w:color w:val="000000" w:themeColor="text1"/>
          <w:lang w:val="en-US"/>
        </w:rPr>
        <w:t>-</w:t>
      </w:r>
      <w:r w:rsidR="00B96139" w:rsidRPr="00387B30">
        <w:rPr>
          <w:rFonts w:ascii="OTNEJMQuadraat" w:hAnsi="OTNEJMQuadraat"/>
          <w:b/>
          <w:color w:val="000000" w:themeColor="text1"/>
          <w:lang w:val="en-US"/>
        </w:rPr>
        <w:t xml:space="preserve">survivors and </w:t>
      </w:r>
      <w:r w:rsidR="00B96139" w:rsidRPr="00B96139">
        <w:rPr>
          <w:rFonts w:ascii="OTNEJMQuadraat" w:hAnsi="OTNEJMQuadraat"/>
          <w:b/>
          <w:color w:val="000000" w:themeColor="text1"/>
          <w:lang w:val="en-US"/>
        </w:rPr>
        <w:t>univariate analysis.</w:t>
      </w:r>
    </w:p>
    <w:p w14:paraId="2E517C3A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1843"/>
        <w:gridCol w:w="2126"/>
        <w:gridCol w:w="1159"/>
      </w:tblGrid>
      <w:tr w:rsidR="00112EA0" w14:paraId="6C9F061D" w14:textId="77777777" w:rsidTr="00FA02D4">
        <w:tc>
          <w:tcPr>
            <w:tcW w:w="2943" w:type="dxa"/>
            <w:tcBorders>
              <w:bottom w:val="single" w:sz="4" w:space="0" w:color="auto"/>
            </w:tcBorders>
          </w:tcPr>
          <w:p w14:paraId="0C12F89A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rFonts w:ascii="OTNEJMQuadraat" w:hAnsi="OTNEJMQuadraat"/>
                <w:b/>
                <w:color w:val="FF000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D7F29A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All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patients</w:t>
            </w:r>
            <w:proofErr w:type="spellEnd"/>
          </w:p>
          <w:p w14:paraId="4D82E2CC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rFonts w:ascii="OTNEJMQuadraat" w:hAnsi="OTNEJMQuadraat"/>
                <w:b/>
                <w:color w:val="FF0000"/>
                <w:lang w:val="en-US"/>
              </w:rPr>
            </w:pPr>
            <w:r>
              <w:rPr>
                <w:b/>
                <w:sz w:val="20"/>
                <w:szCs w:val="20"/>
              </w:rPr>
              <w:t>(n=64)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4398AF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 w:rsidRPr="005F770B">
              <w:rPr>
                <w:b/>
                <w:sz w:val="20"/>
                <w:szCs w:val="20"/>
                <w:lang w:val="en-US"/>
              </w:rPr>
              <w:t>Survivors</w:t>
            </w:r>
          </w:p>
          <w:p w14:paraId="09452C9F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(n=</w:t>
            </w:r>
            <w:r w:rsidRPr="005F770B">
              <w:rPr>
                <w:b/>
                <w:sz w:val="20"/>
                <w:szCs w:val="20"/>
                <w:lang w:val="en-US"/>
              </w:rPr>
              <w:t>43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3DCD8855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rFonts w:ascii="OTNEJMQuadraat" w:hAnsi="OTNEJMQuadraat"/>
                <w:b/>
                <w:color w:val="FF0000"/>
                <w:lang w:val="en-US"/>
              </w:rPr>
            </w:pPr>
            <w:r w:rsidRPr="005F770B">
              <w:rPr>
                <w:b/>
                <w:sz w:val="20"/>
                <w:szCs w:val="20"/>
                <w:lang w:val="en-US"/>
              </w:rPr>
              <w:t>(67.2%)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F4040B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Non-</w:t>
            </w:r>
            <w:r w:rsidRPr="005F770B">
              <w:rPr>
                <w:b/>
                <w:sz w:val="20"/>
                <w:szCs w:val="20"/>
                <w:lang w:val="en-US"/>
              </w:rPr>
              <w:t>survivors</w:t>
            </w:r>
          </w:p>
          <w:p w14:paraId="7C4BC155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(n=21)</w:t>
            </w:r>
          </w:p>
          <w:p w14:paraId="0144C195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rFonts w:ascii="OTNEJMQuadraat" w:hAnsi="OTNEJMQuadraat"/>
                <w:b/>
                <w:color w:val="FF0000"/>
                <w:lang w:val="en-US"/>
              </w:rPr>
            </w:pPr>
            <w:r w:rsidRPr="005F770B">
              <w:rPr>
                <w:b/>
                <w:sz w:val="20"/>
                <w:szCs w:val="20"/>
                <w:lang w:val="en-US"/>
              </w:rPr>
              <w:t xml:space="preserve">21 </w:t>
            </w:r>
            <w:r>
              <w:rPr>
                <w:b/>
                <w:sz w:val="20"/>
                <w:szCs w:val="20"/>
                <w:lang w:val="en-US"/>
              </w:rPr>
              <w:t>(</w:t>
            </w:r>
            <w:r w:rsidRPr="00591B9C">
              <w:rPr>
                <w:b/>
                <w:color w:val="000000" w:themeColor="text1"/>
                <w:sz w:val="20"/>
                <w:szCs w:val="20"/>
                <w:lang w:val="en-US"/>
              </w:rPr>
              <w:t>32.8%)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45C33397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rFonts w:ascii="OTNEJMQuadraat" w:hAnsi="OTNEJMQuadraat"/>
                <w:b/>
                <w:color w:val="FF0000"/>
                <w:lang w:val="en-US"/>
              </w:rPr>
            </w:pPr>
            <w:r w:rsidRPr="005F770B">
              <w:rPr>
                <w:b/>
                <w:i/>
                <w:sz w:val="20"/>
                <w:szCs w:val="20"/>
                <w:lang w:val="en-US"/>
              </w:rPr>
              <w:t>P</w:t>
            </w:r>
          </w:p>
        </w:tc>
      </w:tr>
      <w:tr w:rsidR="00112EA0" w14:paraId="497C26AC" w14:textId="77777777" w:rsidTr="00FA02D4">
        <w:tc>
          <w:tcPr>
            <w:tcW w:w="2943" w:type="dxa"/>
          </w:tcPr>
          <w:p w14:paraId="0F710F28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Cellularity of BALF </w:t>
            </w:r>
          </w:p>
        </w:tc>
        <w:tc>
          <w:tcPr>
            <w:tcW w:w="1701" w:type="dxa"/>
            <w:tcBorders>
              <w:right w:val="nil"/>
            </w:tcBorders>
          </w:tcPr>
          <w:p w14:paraId="7F5F36FC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02CD705D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E5C5B5B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</w:p>
        </w:tc>
        <w:tc>
          <w:tcPr>
            <w:tcW w:w="1159" w:type="dxa"/>
            <w:tcBorders>
              <w:left w:val="nil"/>
            </w:tcBorders>
          </w:tcPr>
          <w:p w14:paraId="5829750C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</w:p>
        </w:tc>
      </w:tr>
      <w:tr w:rsidR="00112EA0" w14:paraId="4B007509" w14:textId="77777777" w:rsidTr="00FA02D4">
        <w:tc>
          <w:tcPr>
            <w:tcW w:w="2943" w:type="dxa"/>
          </w:tcPr>
          <w:p w14:paraId="3AE4821B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  <w:proofErr w:type="spellStart"/>
            <w:r w:rsidRPr="009349A8">
              <w:rPr>
                <w:sz w:val="20"/>
                <w:szCs w:val="20"/>
              </w:rPr>
              <w:t>Lymphocytes</w:t>
            </w:r>
            <w:proofErr w:type="spellEnd"/>
            <w:r>
              <w:rPr>
                <w:sz w:val="20"/>
                <w:szCs w:val="20"/>
              </w:rPr>
              <w:t xml:space="preserve"> %, </w:t>
            </w:r>
            <w:proofErr w:type="spellStart"/>
            <w:r>
              <w:rPr>
                <w:sz w:val="20"/>
                <w:szCs w:val="20"/>
              </w:rPr>
              <w:t>median</w:t>
            </w:r>
            <w:proofErr w:type="spellEnd"/>
            <w:r>
              <w:rPr>
                <w:sz w:val="20"/>
                <w:szCs w:val="20"/>
              </w:rPr>
              <w:t xml:space="preserve"> (IQR)</w:t>
            </w:r>
          </w:p>
        </w:tc>
        <w:tc>
          <w:tcPr>
            <w:tcW w:w="1701" w:type="dxa"/>
          </w:tcPr>
          <w:p w14:paraId="6B6015AE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  <w:r w:rsidRPr="00877EA3">
              <w:rPr>
                <w:sz w:val="20"/>
                <w:szCs w:val="20"/>
              </w:rPr>
              <w:t>1 (0.4- 3.75)</w:t>
            </w:r>
          </w:p>
        </w:tc>
        <w:tc>
          <w:tcPr>
            <w:tcW w:w="1843" w:type="dxa"/>
          </w:tcPr>
          <w:p w14:paraId="602CA62D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(0.3-2.25)</w:t>
            </w:r>
          </w:p>
        </w:tc>
        <w:tc>
          <w:tcPr>
            <w:tcW w:w="2126" w:type="dxa"/>
          </w:tcPr>
          <w:p w14:paraId="2BEFF0D4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(1-4)</w:t>
            </w:r>
          </w:p>
        </w:tc>
        <w:tc>
          <w:tcPr>
            <w:tcW w:w="1159" w:type="dxa"/>
          </w:tcPr>
          <w:p w14:paraId="2EF6BEBF" w14:textId="77777777" w:rsidR="00112EA0" w:rsidRDefault="00112EA0" w:rsidP="00FA02D4">
            <w:pPr>
              <w:pStyle w:val="NormaleWeb"/>
              <w:jc w:val="both"/>
              <w:rPr>
                <w:rFonts w:ascii="OTNEJMQuadraat" w:hAnsi="OTNEJMQuadraat"/>
                <w:b/>
                <w:color w:val="FF000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0.502</w:t>
            </w:r>
          </w:p>
        </w:tc>
      </w:tr>
      <w:tr w:rsidR="00112EA0" w:rsidRPr="006B0EC4" w14:paraId="57A6D02E" w14:textId="77777777" w:rsidTr="00FA02D4">
        <w:tc>
          <w:tcPr>
            <w:tcW w:w="2943" w:type="dxa"/>
          </w:tcPr>
          <w:p w14:paraId="6B96B754" w14:textId="77777777" w:rsidR="00112EA0" w:rsidRPr="009349A8" w:rsidRDefault="00112EA0" w:rsidP="00FA02D4">
            <w:pPr>
              <w:pStyle w:val="NormaleWeb"/>
              <w:jc w:val="both"/>
              <w:rPr>
                <w:sz w:val="20"/>
                <w:szCs w:val="20"/>
              </w:rPr>
            </w:pPr>
            <w:proofErr w:type="spellStart"/>
            <w:r w:rsidRPr="009349A8">
              <w:rPr>
                <w:sz w:val="20"/>
                <w:szCs w:val="20"/>
              </w:rPr>
              <w:t>Neutrophils</w:t>
            </w:r>
            <w:proofErr w:type="spellEnd"/>
            <w:r>
              <w:rPr>
                <w:sz w:val="20"/>
                <w:szCs w:val="20"/>
              </w:rPr>
              <w:t xml:space="preserve"> %, </w:t>
            </w:r>
            <w:proofErr w:type="spellStart"/>
            <w:r>
              <w:rPr>
                <w:sz w:val="20"/>
                <w:szCs w:val="20"/>
              </w:rPr>
              <w:t>median</w:t>
            </w:r>
            <w:proofErr w:type="spellEnd"/>
            <w:r>
              <w:rPr>
                <w:sz w:val="20"/>
                <w:szCs w:val="20"/>
              </w:rPr>
              <w:t xml:space="preserve"> (IQR)</w:t>
            </w:r>
          </w:p>
        </w:tc>
        <w:tc>
          <w:tcPr>
            <w:tcW w:w="1701" w:type="dxa"/>
          </w:tcPr>
          <w:p w14:paraId="10040249" w14:textId="77777777" w:rsidR="00112EA0" w:rsidRPr="00877EA3" w:rsidRDefault="00112EA0" w:rsidP="00FA02D4">
            <w:pPr>
              <w:pStyle w:val="NormaleWeb"/>
              <w:jc w:val="both"/>
              <w:rPr>
                <w:sz w:val="20"/>
                <w:szCs w:val="20"/>
              </w:rPr>
            </w:pPr>
            <w:r w:rsidRPr="00877EA3">
              <w:rPr>
                <w:sz w:val="20"/>
                <w:szCs w:val="20"/>
                <w:lang w:val="en-US"/>
              </w:rPr>
              <w:t>70 (37.5-90.5)</w:t>
            </w:r>
          </w:p>
        </w:tc>
        <w:tc>
          <w:tcPr>
            <w:tcW w:w="1843" w:type="dxa"/>
          </w:tcPr>
          <w:p w14:paraId="04D86C3C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 (46-90.5)</w:t>
            </w:r>
          </w:p>
        </w:tc>
        <w:tc>
          <w:tcPr>
            <w:tcW w:w="2126" w:type="dxa"/>
          </w:tcPr>
          <w:p w14:paraId="7DBCF8BC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 (36-83.5)</w:t>
            </w:r>
          </w:p>
        </w:tc>
        <w:tc>
          <w:tcPr>
            <w:tcW w:w="1159" w:type="dxa"/>
          </w:tcPr>
          <w:p w14:paraId="559F3450" w14:textId="77777777" w:rsidR="00112EA0" w:rsidRPr="006B0EC4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0.408</w:t>
            </w:r>
          </w:p>
        </w:tc>
      </w:tr>
      <w:tr w:rsidR="00112EA0" w:rsidRPr="006B0EC4" w14:paraId="6BFF24AB" w14:textId="77777777" w:rsidTr="00FA02D4">
        <w:tc>
          <w:tcPr>
            <w:tcW w:w="2943" w:type="dxa"/>
          </w:tcPr>
          <w:p w14:paraId="358D5CDD" w14:textId="77777777" w:rsidR="00112EA0" w:rsidRPr="009349A8" w:rsidRDefault="00112EA0" w:rsidP="00FA02D4">
            <w:pPr>
              <w:pStyle w:val="NormaleWeb"/>
              <w:jc w:val="both"/>
              <w:rPr>
                <w:sz w:val="20"/>
                <w:szCs w:val="20"/>
              </w:rPr>
            </w:pPr>
            <w:r w:rsidRPr="009349A8">
              <w:rPr>
                <w:sz w:val="20"/>
                <w:szCs w:val="20"/>
                <w:lang w:val="en-US"/>
              </w:rPr>
              <w:t>Macrophages</w:t>
            </w:r>
            <w:r>
              <w:rPr>
                <w:sz w:val="20"/>
                <w:szCs w:val="20"/>
                <w:lang w:val="en-US"/>
              </w:rPr>
              <w:t xml:space="preserve"> %, median (IQR)</w:t>
            </w:r>
          </w:p>
        </w:tc>
        <w:tc>
          <w:tcPr>
            <w:tcW w:w="1701" w:type="dxa"/>
          </w:tcPr>
          <w:p w14:paraId="0B305032" w14:textId="77777777" w:rsidR="00112EA0" w:rsidRPr="00877EA3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877EA3">
              <w:rPr>
                <w:sz w:val="20"/>
                <w:szCs w:val="20"/>
                <w:lang w:val="en-US"/>
              </w:rPr>
              <w:t>20 (7-42)</w:t>
            </w:r>
          </w:p>
        </w:tc>
        <w:tc>
          <w:tcPr>
            <w:tcW w:w="1843" w:type="dxa"/>
          </w:tcPr>
          <w:p w14:paraId="578153B2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 (7-42)</w:t>
            </w:r>
          </w:p>
        </w:tc>
        <w:tc>
          <w:tcPr>
            <w:tcW w:w="2126" w:type="dxa"/>
          </w:tcPr>
          <w:p w14:paraId="1774C316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 (16.5-56.7)</w:t>
            </w:r>
          </w:p>
        </w:tc>
        <w:tc>
          <w:tcPr>
            <w:tcW w:w="1159" w:type="dxa"/>
          </w:tcPr>
          <w:p w14:paraId="756CDA49" w14:textId="77777777" w:rsidR="00112EA0" w:rsidRPr="006B0EC4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0.194</w:t>
            </w:r>
          </w:p>
        </w:tc>
      </w:tr>
      <w:tr w:rsidR="00112EA0" w:rsidRPr="006B0EC4" w14:paraId="49335A9A" w14:textId="77777777" w:rsidTr="00FA02D4">
        <w:tc>
          <w:tcPr>
            <w:tcW w:w="2943" w:type="dxa"/>
          </w:tcPr>
          <w:p w14:paraId="362EA198" w14:textId="77777777" w:rsidR="00112EA0" w:rsidRPr="009349A8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9349A8">
              <w:rPr>
                <w:sz w:val="20"/>
                <w:szCs w:val="20"/>
                <w:lang w:val="en-US"/>
              </w:rPr>
              <w:t>TCD3+</w:t>
            </w:r>
            <w:r>
              <w:rPr>
                <w:sz w:val="20"/>
                <w:szCs w:val="20"/>
                <w:lang w:val="en-US"/>
              </w:rPr>
              <w:t xml:space="preserve"> %, median (IQR)</w:t>
            </w:r>
          </w:p>
        </w:tc>
        <w:tc>
          <w:tcPr>
            <w:tcW w:w="1701" w:type="dxa"/>
          </w:tcPr>
          <w:p w14:paraId="35FA063B" w14:textId="77777777" w:rsidR="00112EA0" w:rsidRPr="00877EA3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877EA3">
              <w:rPr>
                <w:sz w:val="20"/>
                <w:szCs w:val="20"/>
                <w:lang w:val="en-US"/>
              </w:rPr>
              <w:t>92(82-95)</w:t>
            </w:r>
          </w:p>
        </w:tc>
        <w:tc>
          <w:tcPr>
            <w:tcW w:w="1843" w:type="dxa"/>
          </w:tcPr>
          <w:p w14:paraId="53CDE03F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 (83-94)</w:t>
            </w:r>
          </w:p>
        </w:tc>
        <w:tc>
          <w:tcPr>
            <w:tcW w:w="2126" w:type="dxa"/>
          </w:tcPr>
          <w:p w14:paraId="1C20B06C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 (79-96)</w:t>
            </w:r>
          </w:p>
        </w:tc>
        <w:tc>
          <w:tcPr>
            <w:tcW w:w="1159" w:type="dxa"/>
          </w:tcPr>
          <w:p w14:paraId="2D1CE96A" w14:textId="77777777" w:rsidR="00112EA0" w:rsidRPr="006B0EC4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0.873</w:t>
            </w:r>
          </w:p>
        </w:tc>
      </w:tr>
      <w:tr w:rsidR="00112EA0" w:rsidRPr="006B0EC4" w14:paraId="4AE14C09" w14:textId="77777777" w:rsidTr="00FA02D4">
        <w:tc>
          <w:tcPr>
            <w:tcW w:w="2943" w:type="dxa"/>
          </w:tcPr>
          <w:p w14:paraId="5227B0A4" w14:textId="77777777" w:rsidR="00112EA0" w:rsidRPr="009349A8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9349A8">
              <w:rPr>
                <w:sz w:val="20"/>
                <w:szCs w:val="20"/>
                <w:lang w:val="en-US"/>
              </w:rPr>
              <w:t>TCD4+</w:t>
            </w:r>
            <w:r>
              <w:rPr>
                <w:sz w:val="20"/>
                <w:szCs w:val="20"/>
                <w:lang w:val="en-US"/>
              </w:rPr>
              <w:t xml:space="preserve"> %, median (IQR) </w:t>
            </w:r>
          </w:p>
        </w:tc>
        <w:tc>
          <w:tcPr>
            <w:tcW w:w="1701" w:type="dxa"/>
          </w:tcPr>
          <w:p w14:paraId="57B07698" w14:textId="77777777" w:rsidR="00112EA0" w:rsidRPr="00877EA3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877EA3">
              <w:rPr>
                <w:sz w:val="20"/>
                <w:szCs w:val="20"/>
                <w:lang w:val="en-US"/>
              </w:rPr>
              <w:t>30 (22-46.5)</w:t>
            </w:r>
          </w:p>
        </w:tc>
        <w:tc>
          <w:tcPr>
            <w:tcW w:w="1843" w:type="dxa"/>
          </w:tcPr>
          <w:p w14:paraId="27C27817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 (22-47)</w:t>
            </w:r>
          </w:p>
        </w:tc>
        <w:tc>
          <w:tcPr>
            <w:tcW w:w="2126" w:type="dxa"/>
          </w:tcPr>
          <w:p w14:paraId="6A85E025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 (23-39)</w:t>
            </w:r>
          </w:p>
        </w:tc>
        <w:tc>
          <w:tcPr>
            <w:tcW w:w="1159" w:type="dxa"/>
          </w:tcPr>
          <w:p w14:paraId="2CF4EAD2" w14:textId="77777777" w:rsidR="00112EA0" w:rsidRPr="006B0EC4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0.976</w:t>
            </w:r>
          </w:p>
        </w:tc>
      </w:tr>
      <w:tr w:rsidR="00112EA0" w:rsidRPr="006B0EC4" w14:paraId="2492FECA" w14:textId="77777777" w:rsidTr="00FA02D4">
        <w:tc>
          <w:tcPr>
            <w:tcW w:w="2943" w:type="dxa"/>
          </w:tcPr>
          <w:p w14:paraId="402ED5A1" w14:textId="77777777" w:rsidR="00112EA0" w:rsidRPr="009349A8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9349A8">
              <w:rPr>
                <w:sz w:val="20"/>
                <w:szCs w:val="20"/>
                <w:lang w:val="en-US"/>
              </w:rPr>
              <w:t>TCD8+</w:t>
            </w:r>
            <w:r>
              <w:rPr>
                <w:sz w:val="20"/>
                <w:szCs w:val="20"/>
                <w:lang w:val="en-US"/>
              </w:rPr>
              <w:t xml:space="preserve"> %, median (IQR)</w:t>
            </w:r>
          </w:p>
        </w:tc>
        <w:tc>
          <w:tcPr>
            <w:tcW w:w="1701" w:type="dxa"/>
          </w:tcPr>
          <w:p w14:paraId="5FC64B97" w14:textId="77777777" w:rsidR="00112EA0" w:rsidRPr="00877EA3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877EA3">
              <w:rPr>
                <w:sz w:val="20"/>
                <w:szCs w:val="20"/>
                <w:lang w:val="en-US"/>
              </w:rPr>
              <w:t>52 (39.5-62.7)</w:t>
            </w:r>
          </w:p>
        </w:tc>
        <w:tc>
          <w:tcPr>
            <w:tcW w:w="1843" w:type="dxa"/>
          </w:tcPr>
          <w:p w14:paraId="554ED258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 (37-60)</w:t>
            </w:r>
          </w:p>
        </w:tc>
        <w:tc>
          <w:tcPr>
            <w:tcW w:w="2126" w:type="dxa"/>
          </w:tcPr>
          <w:p w14:paraId="4BE868CA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 (42-64)</w:t>
            </w:r>
          </w:p>
        </w:tc>
        <w:tc>
          <w:tcPr>
            <w:tcW w:w="1159" w:type="dxa"/>
          </w:tcPr>
          <w:p w14:paraId="2E08D9A9" w14:textId="77777777" w:rsidR="00112EA0" w:rsidRPr="006B0EC4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0.995</w:t>
            </w:r>
          </w:p>
        </w:tc>
      </w:tr>
      <w:tr w:rsidR="00112EA0" w:rsidRPr="006B0EC4" w14:paraId="0B7358F3" w14:textId="77777777" w:rsidTr="00FA02D4">
        <w:tc>
          <w:tcPr>
            <w:tcW w:w="2943" w:type="dxa"/>
          </w:tcPr>
          <w:p w14:paraId="36454F6B" w14:textId="77777777" w:rsidR="00112EA0" w:rsidRPr="009349A8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9349A8">
              <w:rPr>
                <w:sz w:val="20"/>
                <w:szCs w:val="20"/>
                <w:lang w:val="en-US"/>
              </w:rPr>
              <w:t>TCD4+/TCD8+</w:t>
            </w:r>
            <w:r>
              <w:rPr>
                <w:sz w:val="20"/>
                <w:szCs w:val="20"/>
                <w:lang w:val="en-US"/>
              </w:rPr>
              <w:t xml:space="preserve"> Ratio</w:t>
            </w:r>
          </w:p>
        </w:tc>
        <w:tc>
          <w:tcPr>
            <w:tcW w:w="1701" w:type="dxa"/>
          </w:tcPr>
          <w:p w14:paraId="1C049304" w14:textId="77777777" w:rsidR="00112EA0" w:rsidRPr="00877EA3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877EA3">
              <w:rPr>
                <w:sz w:val="20"/>
                <w:szCs w:val="20"/>
                <w:lang w:val="en-US"/>
              </w:rPr>
              <w:t>0.6 (0.4-1.2)</w:t>
            </w:r>
          </w:p>
        </w:tc>
        <w:tc>
          <w:tcPr>
            <w:tcW w:w="1843" w:type="dxa"/>
          </w:tcPr>
          <w:p w14:paraId="7688BD71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0.6 (0.4-1.2)</w:t>
            </w:r>
          </w:p>
        </w:tc>
        <w:tc>
          <w:tcPr>
            <w:tcW w:w="2126" w:type="dxa"/>
          </w:tcPr>
          <w:p w14:paraId="76D892B5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 (0.3-0.8)</w:t>
            </w:r>
          </w:p>
        </w:tc>
        <w:tc>
          <w:tcPr>
            <w:tcW w:w="1159" w:type="dxa"/>
          </w:tcPr>
          <w:p w14:paraId="6D8110ED" w14:textId="77777777" w:rsidR="00112EA0" w:rsidRPr="006B0EC4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0.495</w:t>
            </w:r>
          </w:p>
        </w:tc>
      </w:tr>
      <w:tr w:rsidR="00112EA0" w:rsidRPr="006B0EC4" w14:paraId="3E085FFD" w14:textId="77777777" w:rsidTr="00FA02D4">
        <w:tc>
          <w:tcPr>
            <w:tcW w:w="2943" w:type="dxa"/>
          </w:tcPr>
          <w:p w14:paraId="632817B3" w14:textId="77777777" w:rsidR="00112EA0" w:rsidRPr="009349A8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9349A8">
              <w:rPr>
                <w:sz w:val="20"/>
                <w:szCs w:val="20"/>
                <w:lang w:val="en-US"/>
              </w:rPr>
              <w:t>B CD19+</w:t>
            </w:r>
            <w:r>
              <w:rPr>
                <w:sz w:val="20"/>
                <w:szCs w:val="20"/>
                <w:lang w:val="en-US"/>
              </w:rPr>
              <w:t xml:space="preserve"> %, median (IQR)</w:t>
            </w:r>
          </w:p>
        </w:tc>
        <w:tc>
          <w:tcPr>
            <w:tcW w:w="1701" w:type="dxa"/>
          </w:tcPr>
          <w:p w14:paraId="14221B6D" w14:textId="77777777" w:rsidR="00112EA0" w:rsidRPr="00877EA3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877EA3">
              <w:rPr>
                <w:sz w:val="20"/>
                <w:szCs w:val="20"/>
                <w:lang w:val="en-US"/>
              </w:rPr>
              <w:t>2 (1-5)</w:t>
            </w:r>
          </w:p>
        </w:tc>
        <w:tc>
          <w:tcPr>
            <w:tcW w:w="1843" w:type="dxa"/>
          </w:tcPr>
          <w:p w14:paraId="7B82DF90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 (1-5)</w:t>
            </w:r>
          </w:p>
        </w:tc>
        <w:tc>
          <w:tcPr>
            <w:tcW w:w="2126" w:type="dxa"/>
          </w:tcPr>
          <w:p w14:paraId="66C795A4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(1-5)</w:t>
            </w:r>
          </w:p>
        </w:tc>
        <w:tc>
          <w:tcPr>
            <w:tcW w:w="1159" w:type="dxa"/>
          </w:tcPr>
          <w:p w14:paraId="11C49803" w14:textId="77777777" w:rsidR="00112EA0" w:rsidRPr="006B0EC4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0.205</w:t>
            </w:r>
          </w:p>
        </w:tc>
      </w:tr>
      <w:tr w:rsidR="00112EA0" w:rsidRPr="006B0EC4" w14:paraId="57595757" w14:textId="77777777" w:rsidTr="00112EA0">
        <w:tc>
          <w:tcPr>
            <w:tcW w:w="2943" w:type="dxa"/>
          </w:tcPr>
          <w:p w14:paraId="62574FE3" w14:textId="77777777" w:rsidR="00112EA0" w:rsidRPr="009349A8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9349A8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 xml:space="preserve">atural </w:t>
            </w:r>
            <w:r w:rsidRPr="009349A8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 xml:space="preserve">iller </w:t>
            </w:r>
            <w:r w:rsidRPr="009349A8">
              <w:rPr>
                <w:sz w:val="20"/>
                <w:szCs w:val="20"/>
                <w:lang w:val="en-US"/>
              </w:rPr>
              <w:t>(CD56+CD16+)</w:t>
            </w:r>
            <w:r>
              <w:rPr>
                <w:sz w:val="20"/>
                <w:szCs w:val="20"/>
                <w:lang w:val="en-US"/>
              </w:rPr>
              <w:t xml:space="preserve"> %, median (IQR)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A0B5A5" w14:textId="77777777" w:rsidR="00112EA0" w:rsidRPr="00877EA3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877EA3">
              <w:rPr>
                <w:sz w:val="20"/>
                <w:szCs w:val="20"/>
                <w:lang w:val="en-US"/>
              </w:rPr>
              <w:t>3 (2-10)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65504A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(2-10)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C5D616" w14:textId="77777777" w:rsidR="00112EA0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(2.7-13.7)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67B2F477" w14:textId="77777777" w:rsidR="00112EA0" w:rsidRPr="006B0EC4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0.618</w:t>
            </w:r>
          </w:p>
        </w:tc>
      </w:tr>
      <w:tr w:rsidR="00112EA0" w:rsidRPr="00DD519B" w14:paraId="0D961ACA" w14:textId="77777777" w:rsidTr="00112EA0">
        <w:tc>
          <w:tcPr>
            <w:tcW w:w="2943" w:type="dxa"/>
            <w:tcBorders>
              <w:right w:val="single" w:sz="4" w:space="0" w:color="auto"/>
            </w:tcBorders>
          </w:tcPr>
          <w:p w14:paraId="2BD0984B" w14:textId="528E69BC" w:rsidR="00112EA0" w:rsidRPr="009349A8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Peripheral blood v</w:t>
            </w:r>
            <w:r w:rsidRPr="003F4A0C">
              <w:rPr>
                <w:b/>
                <w:sz w:val="20"/>
                <w:szCs w:val="20"/>
                <w:lang w:val="en-US"/>
              </w:rPr>
              <w:t>alues at time of BALF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3F4A0C">
              <w:rPr>
                <w:b/>
                <w:sz w:val="20"/>
                <w:szCs w:val="20"/>
                <w:lang w:val="en-US"/>
              </w:rPr>
              <w:t xml:space="preserve"> performing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F3E4C" w14:textId="77777777" w:rsidR="00112EA0" w:rsidRP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5EDA2" w14:textId="77777777" w:rsidR="00112EA0" w:rsidRPr="005F770B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A3BCA" w14:textId="7777777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59" w:type="dxa"/>
            <w:tcBorders>
              <w:left w:val="nil"/>
            </w:tcBorders>
          </w:tcPr>
          <w:p w14:paraId="0E84895B" w14:textId="77777777" w:rsidR="00112EA0" w:rsidRPr="005F770B" w:rsidRDefault="00112EA0" w:rsidP="00FA02D4">
            <w:pPr>
              <w:pStyle w:val="NormaleWeb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112EA0" w:rsidRPr="006B0EC4" w14:paraId="1D4D5564" w14:textId="77777777" w:rsidTr="00112EA0">
        <w:tc>
          <w:tcPr>
            <w:tcW w:w="2943" w:type="dxa"/>
          </w:tcPr>
          <w:p w14:paraId="10A2F56B" w14:textId="3AD1A290" w:rsidR="00112EA0" w:rsidRDefault="00112EA0" w:rsidP="00FA02D4">
            <w:pPr>
              <w:pStyle w:val="NormaleWeb"/>
              <w:jc w:val="both"/>
              <w:rPr>
                <w:b/>
                <w:sz w:val="20"/>
                <w:szCs w:val="20"/>
                <w:lang w:val="en-US"/>
              </w:rPr>
            </w:pPr>
            <w:r w:rsidRPr="003F4A0C">
              <w:rPr>
                <w:sz w:val="20"/>
                <w:szCs w:val="20"/>
                <w:lang w:val="en-US"/>
              </w:rPr>
              <w:t>Lymphocytes/mmc</w:t>
            </w:r>
            <w:r>
              <w:rPr>
                <w:sz w:val="20"/>
                <w:szCs w:val="20"/>
                <w:lang w:val="en-US"/>
              </w:rPr>
              <w:t>,</w:t>
            </w:r>
            <w:r w:rsidRPr="003F4A0C">
              <w:rPr>
                <w:sz w:val="20"/>
                <w:szCs w:val="20"/>
                <w:lang w:val="en-US"/>
              </w:rPr>
              <w:t xml:space="preserve"> </w:t>
            </w:r>
            <w:r w:rsidRPr="00591B9C">
              <w:rPr>
                <w:color w:val="000000" w:themeColor="text1"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ADB39B" w14:textId="175641DC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E4896">
              <w:rPr>
                <w:sz w:val="20"/>
                <w:szCs w:val="20"/>
                <w:lang w:val="en-US"/>
              </w:rPr>
              <w:t>630 (475 -1000)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0D021D1" w14:textId="63295CB4" w:rsidR="00112EA0" w:rsidRPr="005F770B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 (500-1220)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AE26F8" w14:textId="44D63FAE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 (340- 622)</w:t>
            </w:r>
          </w:p>
        </w:tc>
        <w:tc>
          <w:tcPr>
            <w:tcW w:w="1159" w:type="dxa"/>
          </w:tcPr>
          <w:p w14:paraId="5319BBFA" w14:textId="6A55CB54" w:rsidR="00112EA0" w:rsidRPr="005F770B" w:rsidRDefault="00112EA0" w:rsidP="00FA02D4">
            <w:pPr>
              <w:pStyle w:val="NormaleWeb"/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6B0EC4">
              <w:rPr>
                <w:b/>
                <w:sz w:val="20"/>
                <w:szCs w:val="20"/>
                <w:lang w:val="en-US"/>
              </w:rPr>
              <w:t>0.012</w:t>
            </w:r>
          </w:p>
        </w:tc>
      </w:tr>
      <w:tr w:rsidR="00112EA0" w:rsidRPr="006B0EC4" w14:paraId="0FDB650B" w14:textId="77777777" w:rsidTr="00D54062">
        <w:tc>
          <w:tcPr>
            <w:tcW w:w="2943" w:type="dxa"/>
          </w:tcPr>
          <w:p w14:paraId="767D4030" w14:textId="6EC014A9" w:rsidR="00112EA0" w:rsidRPr="003F4A0C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3F4A0C">
              <w:rPr>
                <w:sz w:val="20"/>
                <w:szCs w:val="20"/>
                <w:lang w:val="en-US"/>
              </w:rPr>
              <w:t>TCD4+/mmc</w:t>
            </w:r>
            <w:r>
              <w:rPr>
                <w:sz w:val="20"/>
                <w:szCs w:val="20"/>
                <w:lang w:val="en-US"/>
              </w:rPr>
              <w:t>,</w:t>
            </w:r>
            <w:r w:rsidRPr="003F4A0C">
              <w:rPr>
                <w:sz w:val="20"/>
                <w:szCs w:val="20"/>
                <w:lang w:val="en-US"/>
              </w:rPr>
              <w:t xml:space="preserve"> median (IQR)</w:t>
            </w:r>
          </w:p>
        </w:tc>
        <w:tc>
          <w:tcPr>
            <w:tcW w:w="1701" w:type="dxa"/>
          </w:tcPr>
          <w:p w14:paraId="3E14620E" w14:textId="59E5840A" w:rsidR="00112EA0" w:rsidRPr="00AE4896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en-US"/>
              </w:rPr>
              <w:t>317 (190 -534)</w:t>
            </w:r>
          </w:p>
        </w:tc>
        <w:tc>
          <w:tcPr>
            <w:tcW w:w="1843" w:type="dxa"/>
          </w:tcPr>
          <w:p w14:paraId="2F028D3A" w14:textId="55075C28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358 (236-651)</w:t>
            </w:r>
          </w:p>
        </w:tc>
        <w:tc>
          <w:tcPr>
            <w:tcW w:w="2126" w:type="dxa"/>
          </w:tcPr>
          <w:p w14:paraId="0FF0B141" w14:textId="16675349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 (152 - 430)</w:t>
            </w:r>
          </w:p>
        </w:tc>
        <w:tc>
          <w:tcPr>
            <w:tcW w:w="1159" w:type="dxa"/>
          </w:tcPr>
          <w:p w14:paraId="1FCCD385" w14:textId="14F2C873" w:rsidR="00112EA0" w:rsidRPr="006B0EC4" w:rsidRDefault="00112EA0" w:rsidP="00FA02D4">
            <w:pPr>
              <w:pStyle w:val="NormaleWeb"/>
              <w:jc w:val="both"/>
              <w:rPr>
                <w:b/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0.100</w:t>
            </w:r>
          </w:p>
        </w:tc>
      </w:tr>
      <w:tr w:rsidR="00112EA0" w:rsidRPr="006B0EC4" w14:paraId="48D3DA6B" w14:textId="77777777" w:rsidTr="00D54062">
        <w:tc>
          <w:tcPr>
            <w:tcW w:w="2943" w:type="dxa"/>
          </w:tcPr>
          <w:p w14:paraId="4E3185E5" w14:textId="026F1F0E" w:rsidR="00112EA0" w:rsidRPr="003F4A0C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3F4A0C">
              <w:rPr>
                <w:sz w:val="20"/>
                <w:szCs w:val="20"/>
                <w:lang w:val="en-US"/>
              </w:rPr>
              <w:t>TCD8+/mmc</w:t>
            </w:r>
            <w:r>
              <w:rPr>
                <w:sz w:val="20"/>
                <w:szCs w:val="20"/>
                <w:lang w:val="en-US"/>
              </w:rPr>
              <w:t>,</w:t>
            </w:r>
            <w:r w:rsidRPr="003F4A0C">
              <w:rPr>
                <w:sz w:val="20"/>
                <w:szCs w:val="20"/>
                <w:lang w:val="en-US"/>
              </w:rPr>
              <w:t xml:space="preserve"> median (IQR)</w:t>
            </w:r>
          </w:p>
        </w:tc>
        <w:tc>
          <w:tcPr>
            <w:tcW w:w="1701" w:type="dxa"/>
          </w:tcPr>
          <w:p w14:paraId="5CEA8DF0" w14:textId="7C0709F0" w:rsidR="00112EA0" w:rsidRPr="00AE4896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en-US"/>
              </w:rPr>
              <w:t>82 (39 -235)</w:t>
            </w:r>
          </w:p>
        </w:tc>
        <w:tc>
          <w:tcPr>
            <w:tcW w:w="1843" w:type="dxa"/>
          </w:tcPr>
          <w:p w14:paraId="2D5411AC" w14:textId="351542B0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 (63-267)</w:t>
            </w:r>
          </w:p>
        </w:tc>
        <w:tc>
          <w:tcPr>
            <w:tcW w:w="2126" w:type="dxa"/>
          </w:tcPr>
          <w:p w14:paraId="0D36B307" w14:textId="0BAC2625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 (29- 87)</w:t>
            </w:r>
          </w:p>
        </w:tc>
        <w:tc>
          <w:tcPr>
            <w:tcW w:w="1159" w:type="dxa"/>
          </w:tcPr>
          <w:p w14:paraId="067EC839" w14:textId="66400280" w:rsidR="00112EA0" w:rsidRPr="006B0EC4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6B0EC4">
              <w:rPr>
                <w:b/>
                <w:sz w:val="20"/>
                <w:szCs w:val="20"/>
                <w:lang w:val="en-US"/>
              </w:rPr>
              <w:t>0.007</w:t>
            </w:r>
          </w:p>
        </w:tc>
      </w:tr>
      <w:tr w:rsidR="00112EA0" w:rsidRPr="006B0EC4" w14:paraId="37FE6B16" w14:textId="77777777" w:rsidTr="00D54062">
        <w:tc>
          <w:tcPr>
            <w:tcW w:w="2943" w:type="dxa"/>
          </w:tcPr>
          <w:p w14:paraId="5865E5B9" w14:textId="365F0488" w:rsidR="00112EA0" w:rsidRPr="003F4A0C" w:rsidRDefault="00112EA0" w:rsidP="00FA02D4">
            <w:pPr>
              <w:pStyle w:val="NormaleWeb"/>
              <w:jc w:val="both"/>
              <w:rPr>
                <w:sz w:val="20"/>
                <w:szCs w:val="20"/>
                <w:lang w:val="en-US"/>
              </w:rPr>
            </w:pPr>
            <w:r w:rsidRPr="003F4A0C">
              <w:rPr>
                <w:sz w:val="20"/>
                <w:szCs w:val="20"/>
                <w:lang w:val="en-US"/>
              </w:rPr>
              <w:t>R TCD4+/TCD8+</w:t>
            </w:r>
            <w:r>
              <w:rPr>
                <w:sz w:val="20"/>
                <w:szCs w:val="20"/>
                <w:lang w:val="en-US"/>
              </w:rPr>
              <w:t>,</w:t>
            </w:r>
            <w:r w:rsidRPr="003F4A0C">
              <w:rPr>
                <w:sz w:val="20"/>
                <w:szCs w:val="20"/>
                <w:lang w:val="en-US"/>
              </w:rPr>
              <w:t xml:space="preserve"> median (IQR)</w:t>
            </w:r>
          </w:p>
        </w:tc>
        <w:tc>
          <w:tcPr>
            <w:tcW w:w="1701" w:type="dxa"/>
          </w:tcPr>
          <w:p w14:paraId="582ADD5F" w14:textId="763DB191" w:rsidR="00112EA0" w:rsidRPr="00AE4896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E4896">
              <w:rPr>
                <w:sz w:val="20"/>
                <w:szCs w:val="20"/>
                <w:lang w:val="fr-FR"/>
              </w:rPr>
              <w:t>4.1 (2 - 5.5)</w:t>
            </w:r>
          </w:p>
        </w:tc>
        <w:tc>
          <w:tcPr>
            <w:tcW w:w="1843" w:type="dxa"/>
          </w:tcPr>
          <w:p w14:paraId="7F7B6651" w14:textId="37D1F18D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3.2 (1.4-5)</w:t>
            </w:r>
          </w:p>
        </w:tc>
        <w:tc>
          <w:tcPr>
            <w:tcW w:w="2126" w:type="dxa"/>
          </w:tcPr>
          <w:p w14:paraId="3C112557" w14:textId="0C2C7B07" w:rsidR="00112EA0" w:rsidRDefault="00112EA0" w:rsidP="00FA02D4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(3.6-6.4)</w:t>
            </w:r>
          </w:p>
        </w:tc>
        <w:tc>
          <w:tcPr>
            <w:tcW w:w="1159" w:type="dxa"/>
          </w:tcPr>
          <w:p w14:paraId="78D25471" w14:textId="217875FD" w:rsidR="00112EA0" w:rsidRPr="006B0EC4" w:rsidRDefault="00112EA0" w:rsidP="00FA02D4">
            <w:pPr>
              <w:pStyle w:val="NormaleWeb"/>
              <w:jc w:val="both"/>
              <w:rPr>
                <w:b/>
                <w:sz w:val="20"/>
                <w:szCs w:val="20"/>
                <w:lang w:val="en-US"/>
              </w:rPr>
            </w:pPr>
            <w:r w:rsidRPr="006B0EC4">
              <w:rPr>
                <w:sz w:val="20"/>
                <w:szCs w:val="20"/>
                <w:lang w:val="en-US"/>
              </w:rPr>
              <w:t>0.430</w:t>
            </w:r>
          </w:p>
        </w:tc>
      </w:tr>
    </w:tbl>
    <w:p w14:paraId="4661232B" w14:textId="33B20831" w:rsidR="00CA43AD" w:rsidRDefault="00112EA0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  <w:r w:rsidRPr="00947A9C">
        <w:rPr>
          <w:rFonts w:ascii="OTNEJMQuadraat" w:hAnsi="OTNEJMQuadraat"/>
          <w:color w:val="000000" w:themeColor="text1"/>
          <w:sz w:val="22"/>
          <w:szCs w:val="22"/>
          <w:vertAlign w:val="superscript"/>
          <w:lang w:val="en-US"/>
        </w:rPr>
        <w:t>1</w:t>
      </w:r>
      <w:r w:rsidRPr="00947A9C">
        <w:rPr>
          <w:rFonts w:ascii="OTNEJMQuadraat" w:hAnsi="OTNEJMQuadraat"/>
          <w:color w:val="000000" w:themeColor="text1"/>
          <w:sz w:val="22"/>
          <w:szCs w:val="22"/>
          <w:lang w:val="en-US"/>
        </w:rPr>
        <w:t xml:space="preserve">BALF: </w:t>
      </w:r>
      <w:proofErr w:type="spellStart"/>
      <w:r w:rsidRPr="00947A9C">
        <w:rPr>
          <w:rFonts w:ascii="OTNEJMQuadraat" w:hAnsi="OTNEJMQuadraat"/>
          <w:color w:val="000000" w:themeColor="text1"/>
          <w:sz w:val="22"/>
          <w:szCs w:val="22"/>
          <w:lang w:val="en-US"/>
        </w:rPr>
        <w:t>bronchoalveolar</w:t>
      </w:r>
      <w:proofErr w:type="spellEnd"/>
      <w:r w:rsidRPr="00947A9C">
        <w:rPr>
          <w:rFonts w:ascii="OTNEJMQuadraat" w:hAnsi="OTNEJMQuadraat"/>
          <w:color w:val="000000" w:themeColor="text1"/>
          <w:sz w:val="22"/>
          <w:szCs w:val="22"/>
          <w:lang w:val="en-US"/>
        </w:rPr>
        <w:t xml:space="preserve"> lavage fluid, </w:t>
      </w:r>
      <w:r w:rsidRPr="00947A9C">
        <w:rPr>
          <w:rFonts w:ascii="OTNEJMQuadraat" w:hAnsi="OTNEJMQuadraat"/>
          <w:color w:val="000000" w:themeColor="text1"/>
          <w:sz w:val="22"/>
          <w:szCs w:val="22"/>
          <w:vertAlign w:val="superscript"/>
          <w:lang w:val="en-US"/>
        </w:rPr>
        <w:t>2</w:t>
      </w:r>
      <w:r w:rsidRPr="00947A9C">
        <w:rPr>
          <w:rFonts w:ascii="OTNEJMQuadraat" w:hAnsi="OTNEJMQuadraat"/>
          <w:color w:val="000000" w:themeColor="text1"/>
          <w:sz w:val="22"/>
          <w:szCs w:val="22"/>
          <w:lang w:val="en-US"/>
        </w:rPr>
        <w:t>IQR: interquartile range</w:t>
      </w:r>
    </w:p>
    <w:p w14:paraId="178EFA4C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6324E8A2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19FD8371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2DA851CE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2D5717D1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01396773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124254F0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15C12A79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2E87142D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07178049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2BA12FC3" w14:textId="77777777" w:rsidR="00CA43AD" w:rsidRDefault="00CA43AD" w:rsidP="009F5CBA">
      <w:pPr>
        <w:pStyle w:val="NormaleWeb"/>
        <w:jc w:val="both"/>
        <w:rPr>
          <w:rFonts w:ascii="OTNEJMQuadraat" w:hAnsi="OTNEJMQuadraat"/>
          <w:b/>
          <w:color w:val="FF0000"/>
          <w:lang w:val="en-US"/>
        </w:rPr>
      </w:pPr>
    </w:p>
    <w:p w14:paraId="492FC749" w14:textId="77777777" w:rsidR="009F3702" w:rsidRDefault="009F3702" w:rsidP="009D0754">
      <w:pPr>
        <w:pStyle w:val="NormaleWeb"/>
        <w:jc w:val="both"/>
        <w:rPr>
          <w:sz w:val="20"/>
          <w:szCs w:val="20"/>
          <w:lang w:val="en-US"/>
        </w:rPr>
      </w:pPr>
    </w:p>
    <w:p w14:paraId="48FD046D" w14:textId="77777777" w:rsidR="009F3702" w:rsidRDefault="009F3702" w:rsidP="009D0754">
      <w:pPr>
        <w:pStyle w:val="NormaleWeb"/>
        <w:jc w:val="both"/>
        <w:rPr>
          <w:sz w:val="20"/>
          <w:szCs w:val="20"/>
          <w:lang w:val="en-US"/>
        </w:rPr>
      </w:pPr>
    </w:p>
    <w:p w14:paraId="5EC9C2D1" w14:textId="77777777" w:rsidR="009F3702" w:rsidRDefault="009F3702" w:rsidP="009F3702">
      <w:pPr>
        <w:pStyle w:val="NormaleWeb"/>
        <w:jc w:val="both"/>
        <w:rPr>
          <w:b/>
          <w:lang w:val="en-US"/>
        </w:rPr>
      </w:pPr>
      <w:r w:rsidRPr="005464AB">
        <w:rPr>
          <w:b/>
          <w:lang w:val="en-US"/>
        </w:rPr>
        <w:lastRenderedPageBreak/>
        <w:t xml:space="preserve">Table 3. </w:t>
      </w:r>
      <w:proofErr w:type="spellStart"/>
      <w:r>
        <w:rPr>
          <w:b/>
          <w:lang w:val="en-US"/>
        </w:rPr>
        <w:t>B</w:t>
      </w:r>
      <w:r w:rsidRPr="00947A9C">
        <w:rPr>
          <w:b/>
          <w:lang w:val="en-US"/>
        </w:rPr>
        <w:t>ronchoalveolar</w:t>
      </w:r>
      <w:proofErr w:type="spellEnd"/>
      <w:r w:rsidRPr="00947A9C">
        <w:rPr>
          <w:b/>
          <w:lang w:val="en-US"/>
        </w:rPr>
        <w:t xml:space="preserve"> lavage fluid (BALF)</w:t>
      </w:r>
      <w:r>
        <w:rPr>
          <w:b/>
          <w:lang w:val="en-US"/>
        </w:rPr>
        <w:t xml:space="preserve"> </w:t>
      </w:r>
      <w:r w:rsidRPr="00591B9C">
        <w:rPr>
          <w:b/>
          <w:color w:val="000000" w:themeColor="text1"/>
          <w:lang w:val="en-US"/>
        </w:rPr>
        <w:t xml:space="preserve">and peripheral blood cellularity in patients </w:t>
      </w:r>
      <w:r w:rsidRPr="005464AB">
        <w:rPr>
          <w:b/>
          <w:lang w:val="en-US"/>
        </w:rPr>
        <w:t xml:space="preserve">with severe/critical COVID-19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73"/>
        <w:gridCol w:w="1073"/>
        <w:gridCol w:w="1776"/>
        <w:gridCol w:w="2000"/>
        <w:gridCol w:w="2900"/>
      </w:tblGrid>
      <w:tr w:rsidR="009F3702" w14:paraId="04C453F9" w14:textId="77777777" w:rsidTr="00FA02D4">
        <w:tc>
          <w:tcPr>
            <w:tcW w:w="1873" w:type="dxa"/>
          </w:tcPr>
          <w:p w14:paraId="7D43B892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</w:p>
        </w:tc>
        <w:tc>
          <w:tcPr>
            <w:tcW w:w="1073" w:type="dxa"/>
          </w:tcPr>
          <w:p w14:paraId="2A0CA16A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patients</w:t>
            </w:r>
          </w:p>
        </w:tc>
        <w:tc>
          <w:tcPr>
            <w:tcW w:w="1776" w:type="dxa"/>
          </w:tcPr>
          <w:p w14:paraId="41993A65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Patients with ARDS</w:t>
            </w:r>
            <w:r>
              <w:rPr>
                <w:b/>
                <w:vertAlign w:val="superscript"/>
                <w:lang w:val="en-US"/>
              </w:rPr>
              <w:t>1</w:t>
            </w:r>
            <w:r>
              <w:rPr>
                <w:b/>
                <w:lang w:val="en-US"/>
              </w:rPr>
              <w:t>/critical pulmonary infection</w:t>
            </w:r>
          </w:p>
          <w:p w14:paraId="2E621B32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(IMV</w:t>
            </w:r>
            <w:r>
              <w:rPr>
                <w:b/>
                <w:vertAlign w:val="superscript"/>
                <w:lang w:val="en-US"/>
              </w:rPr>
              <w:t>2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00" w:type="dxa"/>
          </w:tcPr>
          <w:p w14:paraId="04BA133A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Peripheral blood cellularity</w:t>
            </w:r>
          </w:p>
        </w:tc>
        <w:tc>
          <w:tcPr>
            <w:tcW w:w="2900" w:type="dxa"/>
          </w:tcPr>
          <w:p w14:paraId="7180452D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BALF cellularity</w:t>
            </w:r>
          </w:p>
          <w:p w14:paraId="60EAB686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or Lung Biopsy</w:t>
            </w:r>
          </w:p>
          <w:p w14:paraId="2769112B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</w:p>
        </w:tc>
      </w:tr>
      <w:tr w:rsidR="009F3702" w14:paraId="1CF01550" w14:textId="77777777" w:rsidTr="00FA02D4">
        <w:tc>
          <w:tcPr>
            <w:tcW w:w="1873" w:type="dxa"/>
          </w:tcPr>
          <w:p w14:paraId="7AD63784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 xml:space="preserve">Wu C et al. JAMA </w:t>
            </w:r>
            <w:proofErr w:type="spellStart"/>
            <w:r w:rsidRPr="005A6130">
              <w:rPr>
                <w:i/>
                <w:lang w:val="en-US"/>
              </w:rPr>
              <w:t>Int</w:t>
            </w:r>
            <w:proofErr w:type="spellEnd"/>
            <w:r w:rsidRPr="005A6130">
              <w:rPr>
                <w:i/>
                <w:lang w:val="en-US"/>
              </w:rPr>
              <w:t xml:space="preserve"> Med 2020</w:t>
            </w:r>
          </w:p>
        </w:tc>
        <w:tc>
          <w:tcPr>
            <w:tcW w:w="1073" w:type="dxa"/>
          </w:tcPr>
          <w:p w14:paraId="071CCEC6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201</w:t>
            </w:r>
          </w:p>
        </w:tc>
        <w:tc>
          <w:tcPr>
            <w:tcW w:w="1776" w:type="dxa"/>
          </w:tcPr>
          <w:p w14:paraId="7735334E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84</w:t>
            </w:r>
          </w:p>
          <w:p w14:paraId="4EFE2C13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(N=6, 2.9%)</w:t>
            </w:r>
          </w:p>
        </w:tc>
        <w:tc>
          <w:tcPr>
            <w:tcW w:w="2000" w:type="dxa"/>
          </w:tcPr>
          <w:p w14:paraId="07EDAEBF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&gt;Neutrophils</w:t>
            </w:r>
          </w:p>
          <w:p w14:paraId="445580B2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&lt; TCD4+ and TCD8+</w:t>
            </w:r>
          </w:p>
        </w:tc>
        <w:tc>
          <w:tcPr>
            <w:tcW w:w="2900" w:type="dxa"/>
          </w:tcPr>
          <w:p w14:paraId="1F37060E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No data</w:t>
            </w:r>
          </w:p>
        </w:tc>
      </w:tr>
      <w:tr w:rsidR="009F3702" w14:paraId="0DC552B7" w14:textId="77777777" w:rsidTr="00FA02D4">
        <w:tc>
          <w:tcPr>
            <w:tcW w:w="1873" w:type="dxa"/>
          </w:tcPr>
          <w:p w14:paraId="416E69D1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>Chen T et al.</w:t>
            </w:r>
          </w:p>
          <w:p w14:paraId="43DE42E7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>BMJ 2020</w:t>
            </w:r>
          </w:p>
        </w:tc>
        <w:tc>
          <w:tcPr>
            <w:tcW w:w="1073" w:type="dxa"/>
          </w:tcPr>
          <w:p w14:paraId="40B978CD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274</w:t>
            </w:r>
          </w:p>
        </w:tc>
        <w:tc>
          <w:tcPr>
            <w:tcW w:w="1776" w:type="dxa"/>
          </w:tcPr>
          <w:p w14:paraId="265C24FE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196</w:t>
            </w:r>
          </w:p>
          <w:p w14:paraId="3803F9EB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(N=17, 6.2 %)</w:t>
            </w:r>
          </w:p>
        </w:tc>
        <w:tc>
          <w:tcPr>
            <w:tcW w:w="2000" w:type="dxa"/>
          </w:tcPr>
          <w:p w14:paraId="0B977774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&lt; Lymphocytes</w:t>
            </w:r>
          </w:p>
          <w:p w14:paraId="4CCE50C4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&gt;Neutrophils</w:t>
            </w:r>
          </w:p>
        </w:tc>
        <w:tc>
          <w:tcPr>
            <w:tcW w:w="2900" w:type="dxa"/>
          </w:tcPr>
          <w:p w14:paraId="21FD4ED0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No data</w:t>
            </w:r>
          </w:p>
        </w:tc>
      </w:tr>
      <w:tr w:rsidR="009F3702" w14:paraId="46764E31" w14:textId="77777777" w:rsidTr="00FA02D4">
        <w:tc>
          <w:tcPr>
            <w:tcW w:w="1873" w:type="dxa"/>
          </w:tcPr>
          <w:p w14:paraId="6602DF17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>Chen G et al.</w:t>
            </w:r>
          </w:p>
          <w:p w14:paraId="1735606E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 xml:space="preserve">J </w:t>
            </w:r>
            <w:proofErr w:type="spellStart"/>
            <w:r w:rsidRPr="005A6130">
              <w:rPr>
                <w:i/>
                <w:lang w:val="en-US"/>
              </w:rPr>
              <w:t>Clin</w:t>
            </w:r>
            <w:proofErr w:type="spellEnd"/>
            <w:r w:rsidRPr="005A6130">
              <w:rPr>
                <w:i/>
                <w:lang w:val="en-US"/>
              </w:rPr>
              <w:t xml:space="preserve"> Invest 2020</w:t>
            </w:r>
          </w:p>
        </w:tc>
        <w:tc>
          <w:tcPr>
            <w:tcW w:w="1073" w:type="dxa"/>
          </w:tcPr>
          <w:p w14:paraId="75C12517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21</w:t>
            </w:r>
          </w:p>
        </w:tc>
        <w:tc>
          <w:tcPr>
            <w:tcW w:w="1776" w:type="dxa"/>
          </w:tcPr>
          <w:p w14:paraId="0DB8C7FD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11</w:t>
            </w:r>
          </w:p>
          <w:p w14:paraId="04DCE64B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(N=0)</w:t>
            </w:r>
          </w:p>
        </w:tc>
        <w:tc>
          <w:tcPr>
            <w:tcW w:w="2000" w:type="dxa"/>
          </w:tcPr>
          <w:p w14:paraId="297B7342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&lt; Lymphocytes</w:t>
            </w:r>
          </w:p>
          <w:p w14:paraId="000184AC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&gt;Neutrophils</w:t>
            </w:r>
          </w:p>
        </w:tc>
        <w:tc>
          <w:tcPr>
            <w:tcW w:w="2900" w:type="dxa"/>
          </w:tcPr>
          <w:p w14:paraId="554B57DB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No data</w:t>
            </w:r>
          </w:p>
        </w:tc>
      </w:tr>
      <w:tr w:rsidR="009F3702" w14:paraId="015A6C53" w14:textId="77777777" w:rsidTr="00FA02D4">
        <w:tc>
          <w:tcPr>
            <w:tcW w:w="1873" w:type="dxa"/>
          </w:tcPr>
          <w:p w14:paraId="43A28923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>Tang X et al.</w:t>
            </w:r>
          </w:p>
          <w:p w14:paraId="4D73EDAA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>Chest 2020</w:t>
            </w:r>
          </w:p>
        </w:tc>
        <w:tc>
          <w:tcPr>
            <w:tcW w:w="1073" w:type="dxa"/>
          </w:tcPr>
          <w:p w14:paraId="73716673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73</w:t>
            </w:r>
          </w:p>
        </w:tc>
        <w:tc>
          <w:tcPr>
            <w:tcW w:w="1776" w:type="dxa"/>
          </w:tcPr>
          <w:p w14:paraId="607445DB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36</w:t>
            </w:r>
          </w:p>
          <w:p w14:paraId="67A8DAF7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(N=14, 19.2%)</w:t>
            </w:r>
          </w:p>
        </w:tc>
        <w:tc>
          <w:tcPr>
            <w:tcW w:w="2000" w:type="dxa"/>
          </w:tcPr>
          <w:p w14:paraId="53E531F6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&lt; Lymphocytes (TCD4+ and TCD8+)</w:t>
            </w:r>
          </w:p>
        </w:tc>
        <w:tc>
          <w:tcPr>
            <w:tcW w:w="2900" w:type="dxa"/>
          </w:tcPr>
          <w:p w14:paraId="1ABA8A5A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No data</w:t>
            </w:r>
          </w:p>
        </w:tc>
      </w:tr>
      <w:tr w:rsidR="009F3702" w:rsidRPr="00DD519B" w14:paraId="54CF2BCD" w14:textId="77777777" w:rsidTr="00FA02D4">
        <w:tc>
          <w:tcPr>
            <w:tcW w:w="1873" w:type="dxa"/>
          </w:tcPr>
          <w:p w14:paraId="04FA6687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A6130">
              <w:rPr>
                <w:i/>
              </w:rPr>
              <w:t>Liao</w:t>
            </w:r>
            <w:proofErr w:type="spellEnd"/>
            <w:r w:rsidRPr="005A6130">
              <w:rPr>
                <w:i/>
              </w:rPr>
              <w:t xml:space="preserve"> M et al.</w:t>
            </w:r>
          </w:p>
          <w:p w14:paraId="153BE944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</w:rPr>
            </w:pPr>
            <w:r w:rsidRPr="005A6130">
              <w:rPr>
                <w:i/>
              </w:rPr>
              <w:t>Nature Medicine 2020</w:t>
            </w:r>
          </w:p>
        </w:tc>
        <w:tc>
          <w:tcPr>
            <w:tcW w:w="1073" w:type="dxa"/>
          </w:tcPr>
          <w:p w14:paraId="367098B9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9</w:t>
            </w:r>
          </w:p>
        </w:tc>
        <w:tc>
          <w:tcPr>
            <w:tcW w:w="1776" w:type="dxa"/>
          </w:tcPr>
          <w:p w14:paraId="189FC290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6</w:t>
            </w:r>
          </w:p>
          <w:p w14:paraId="43F7D3B2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(n.a.</w:t>
            </w:r>
            <w:r w:rsidRPr="007C1D29">
              <w:rPr>
                <w:vertAlign w:val="superscript"/>
                <w:lang w:val="en-US"/>
              </w:rPr>
              <w:t>3</w:t>
            </w:r>
            <w:r w:rsidRPr="007C1D29">
              <w:rPr>
                <w:lang w:val="en-US"/>
              </w:rPr>
              <w:t>)</w:t>
            </w:r>
          </w:p>
        </w:tc>
        <w:tc>
          <w:tcPr>
            <w:tcW w:w="2000" w:type="dxa"/>
          </w:tcPr>
          <w:p w14:paraId="15813526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No data</w:t>
            </w:r>
          </w:p>
        </w:tc>
        <w:tc>
          <w:tcPr>
            <w:tcW w:w="2900" w:type="dxa"/>
          </w:tcPr>
          <w:p w14:paraId="18E0B259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&gt;Macrophages</w:t>
            </w:r>
          </w:p>
          <w:p w14:paraId="7F26B501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&gt;Neutrophils</w:t>
            </w:r>
          </w:p>
          <w:p w14:paraId="0AFADBCE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&lt; T and NK Lymphocytes</w:t>
            </w:r>
          </w:p>
        </w:tc>
      </w:tr>
      <w:tr w:rsidR="009F3702" w14:paraId="29CB9183" w14:textId="77777777" w:rsidTr="00FA02D4">
        <w:tc>
          <w:tcPr>
            <w:tcW w:w="1873" w:type="dxa"/>
          </w:tcPr>
          <w:p w14:paraId="2AD039A1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>Xu Z et al.</w:t>
            </w:r>
          </w:p>
          <w:p w14:paraId="113FAD62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 xml:space="preserve">Lancet </w:t>
            </w:r>
            <w:proofErr w:type="spellStart"/>
            <w:r w:rsidRPr="005A6130">
              <w:rPr>
                <w:i/>
                <w:lang w:val="en-US"/>
              </w:rPr>
              <w:t>Resp</w:t>
            </w:r>
            <w:proofErr w:type="spellEnd"/>
            <w:r w:rsidRPr="005A6130">
              <w:rPr>
                <w:i/>
                <w:lang w:val="en-US"/>
              </w:rPr>
              <w:t xml:space="preserve"> Med 2020</w:t>
            </w:r>
          </w:p>
        </w:tc>
        <w:tc>
          <w:tcPr>
            <w:tcW w:w="1073" w:type="dxa"/>
          </w:tcPr>
          <w:p w14:paraId="52EB3E8D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1</w:t>
            </w:r>
          </w:p>
        </w:tc>
        <w:tc>
          <w:tcPr>
            <w:tcW w:w="1776" w:type="dxa"/>
          </w:tcPr>
          <w:p w14:paraId="25CB78AC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1</w:t>
            </w:r>
          </w:p>
          <w:p w14:paraId="09E122F9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(N=1, 100%)</w:t>
            </w:r>
          </w:p>
        </w:tc>
        <w:tc>
          <w:tcPr>
            <w:tcW w:w="2000" w:type="dxa"/>
          </w:tcPr>
          <w:p w14:paraId="1D075EAF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&lt; TCD4+ and TCD8+</w:t>
            </w:r>
          </w:p>
          <w:p w14:paraId="3EC82A34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Activated Lymphocytes </w:t>
            </w:r>
          </w:p>
          <w:p w14:paraId="2007E36F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(HLA-DR+)</w:t>
            </w:r>
          </w:p>
        </w:tc>
        <w:tc>
          <w:tcPr>
            <w:tcW w:w="2900" w:type="dxa"/>
          </w:tcPr>
          <w:p w14:paraId="69ACEB4B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&gt;Lymphocytes</w:t>
            </w:r>
          </w:p>
        </w:tc>
      </w:tr>
      <w:tr w:rsidR="009F3702" w14:paraId="1FAD7A5B" w14:textId="77777777" w:rsidTr="00FA02D4">
        <w:tc>
          <w:tcPr>
            <w:tcW w:w="1873" w:type="dxa"/>
          </w:tcPr>
          <w:p w14:paraId="019A0C56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>Tian S et al.</w:t>
            </w:r>
          </w:p>
          <w:p w14:paraId="0DD7E622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  <w:lang w:val="en-US"/>
              </w:rPr>
            </w:pPr>
            <w:r w:rsidRPr="005A6130">
              <w:rPr>
                <w:i/>
                <w:lang w:val="en-US"/>
              </w:rPr>
              <w:t xml:space="preserve">Mod </w:t>
            </w:r>
            <w:proofErr w:type="spellStart"/>
            <w:r w:rsidRPr="005A6130">
              <w:rPr>
                <w:i/>
                <w:lang w:val="en-US"/>
              </w:rPr>
              <w:t>Pathol</w:t>
            </w:r>
            <w:proofErr w:type="spellEnd"/>
            <w:r w:rsidRPr="005A6130">
              <w:rPr>
                <w:i/>
                <w:lang w:val="en-US"/>
              </w:rPr>
              <w:t xml:space="preserve"> 2020</w:t>
            </w:r>
          </w:p>
        </w:tc>
        <w:tc>
          <w:tcPr>
            <w:tcW w:w="1073" w:type="dxa"/>
          </w:tcPr>
          <w:p w14:paraId="2EA4643F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4</w:t>
            </w:r>
          </w:p>
        </w:tc>
        <w:tc>
          <w:tcPr>
            <w:tcW w:w="1776" w:type="dxa"/>
          </w:tcPr>
          <w:p w14:paraId="73A68536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4</w:t>
            </w:r>
          </w:p>
          <w:p w14:paraId="56515347" w14:textId="77777777" w:rsidR="009F3702" w:rsidRPr="007C1D29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1D29">
              <w:rPr>
                <w:lang w:val="en-US"/>
              </w:rPr>
              <w:t>(</w:t>
            </w:r>
            <w:proofErr w:type="spellStart"/>
            <w:r w:rsidRPr="007C1D29">
              <w:rPr>
                <w:lang w:val="en-US"/>
              </w:rPr>
              <w:t>n.a</w:t>
            </w:r>
            <w:proofErr w:type="spellEnd"/>
            <w:r w:rsidRPr="007C1D29">
              <w:rPr>
                <w:lang w:val="en-US"/>
              </w:rPr>
              <w:t>.)</w:t>
            </w:r>
          </w:p>
        </w:tc>
        <w:tc>
          <w:tcPr>
            <w:tcW w:w="2000" w:type="dxa"/>
          </w:tcPr>
          <w:p w14:paraId="08F4A72F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&lt; Lymphocytes</w:t>
            </w:r>
          </w:p>
        </w:tc>
        <w:tc>
          <w:tcPr>
            <w:tcW w:w="2900" w:type="dxa"/>
          </w:tcPr>
          <w:p w14:paraId="2CBE6821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&gt;Mononuclear cells</w:t>
            </w:r>
          </w:p>
        </w:tc>
      </w:tr>
      <w:tr w:rsidR="009F3702" w14:paraId="0976A8ED" w14:textId="77777777" w:rsidTr="00FA02D4">
        <w:tc>
          <w:tcPr>
            <w:tcW w:w="1873" w:type="dxa"/>
          </w:tcPr>
          <w:p w14:paraId="5D3BA9A8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A6130">
              <w:rPr>
                <w:i/>
              </w:rPr>
              <w:t>Carsana</w:t>
            </w:r>
            <w:proofErr w:type="spellEnd"/>
            <w:r w:rsidRPr="005A6130">
              <w:rPr>
                <w:i/>
              </w:rPr>
              <w:t xml:space="preserve"> L et al.</w:t>
            </w:r>
          </w:p>
          <w:p w14:paraId="54E87F80" w14:textId="77777777" w:rsidR="009F3702" w:rsidRPr="005A6130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i/>
              </w:rPr>
            </w:pPr>
            <w:r w:rsidRPr="005A6130">
              <w:rPr>
                <w:i/>
              </w:rPr>
              <w:t xml:space="preserve">Lancet </w:t>
            </w:r>
            <w:proofErr w:type="spellStart"/>
            <w:r w:rsidRPr="005A6130">
              <w:rPr>
                <w:i/>
              </w:rPr>
              <w:t>Infect</w:t>
            </w:r>
            <w:proofErr w:type="spellEnd"/>
            <w:r w:rsidRPr="005A6130">
              <w:rPr>
                <w:i/>
              </w:rPr>
              <w:t xml:space="preserve"> </w:t>
            </w:r>
            <w:proofErr w:type="spellStart"/>
            <w:r w:rsidRPr="005A6130">
              <w:rPr>
                <w:i/>
              </w:rPr>
              <w:t>Dis</w:t>
            </w:r>
            <w:proofErr w:type="spellEnd"/>
            <w:r w:rsidRPr="005A6130">
              <w:rPr>
                <w:i/>
              </w:rPr>
              <w:t xml:space="preserve"> 2020</w:t>
            </w:r>
          </w:p>
        </w:tc>
        <w:tc>
          <w:tcPr>
            <w:tcW w:w="1073" w:type="dxa"/>
          </w:tcPr>
          <w:p w14:paraId="767039CC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776" w:type="dxa"/>
          </w:tcPr>
          <w:p w14:paraId="4A664151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  <w:p w14:paraId="4FE4A428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n.a</w:t>
            </w:r>
            <w:proofErr w:type="spellEnd"/>
            <w:r>
              <w:rPr>
                <w:lang w:val="en-US"/>
              </w:rPr>
              <w:t>.)</w:t>
            </w:r>
          </w:p>
        </w:tc>
        <w:tc>
          <w:tcPr>
            <w:tcW w:w="2000" w:type="dxa"/>
          </w:tcPr>
          <w:p w14:paraId="117A634F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No data</w:t>
            </w:r>
          </w:p>
        </w:tc>
        <w:tc>
          <w:tcPr>
            <w:tcW w:w="2900" w:type="dxa"/>
          </w:tcPr>
          <w:p w14:paraId="1F4079D6" w14:textId="77777777" w:rsidR="009F3702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&gt;Macrophages</w:t>
            </w:r>
          </w:p>
          <w:p w14:paraId="078EB9B2" w14:textId="77777777" w:rsidR="009F3702" w:rsidRPr="001E4097" w:rsidRDefault="009F3702" w:rsidP="00FA02D4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&gt;Lymphocytes</w:t>
            </w:r>
          </w:p>
        </w:tc>
      </w:tr>
    </w:tbl>
    <w:p w14:paraId="0179041C" w14:textId="3D762D1F" w:rsidR="00163625" w:rsidRPr="002A6CF5" w:rsidRDefault="009F3702" w:rsidP="00163625">
      <w:pPr>
        <w:pStyle w:val="NormaleWeb"/>
        <w:jc w:val="both"/>
        <w:rPr>
          <w:color w:val="FF0000"/>
          <w:lang w:val="en-US"/>
        </w:rPr>
      </w:pPr>
      <w:r>
        <w:rPr>
          <w:vertAlign w:val="superscript"/>
          <w:lang w:val="en-US"/>
        </w:rPr>
        <w:t>1</w:t>
      </w:r>
      <w:r w:rsidRPr="00120547">
        <w:rPr>
          <w:lang w:val="en-US"/>
        </w:rPr>
        <w:t>ARDS: Acute Respiratory Distress Syndrome</w:t>
      </w:r>
      <w:r>
        <w:rPr>
          <w:lang w:val="en-US"/>
        </w:rPr>
        <w:t xml:space="preserve">, 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IMV: Invasive mechanical ventilation, </w:t>
      </w:r>
      <w:r>
        <w:rPr>
          <w:vertAlign w:val="superscript"/>
          <w:lang w:val="en-US"/>
        </w:rPr>
        <w:t>3</w:t>
      </w:r>
      <w:r>
        <w:rPr>
          <w:lang w:val="en-US"/>
        </w:rPr>
        <w:t>n.a.: not available</w:t>
      </w:r>
    </w:p>
    <w:p w14:paraId="3FF8D613" w14:textId="77777777" w:rsidR="00591B9C" w:rsidRDefault="00591B9C" w:rsidP="009D0754">
      <w:pPr>
        <w:pStyle w:val="NormaleWeb"/>
        <w:jc w:val="both"/>
        <w:rPr>
          <w:lang w:val="en-US"/>
        </w:rPr>
      </w:pPr>
    </w:p>
    <w:sectPr w:rsidR="00591B9C" w:rsidSect="0028513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406A0E" w16cid:durableId="229F15F8"/>
  <w16cid:commentId w16cid:paraId="3ADEFF7E" w16cid:durableId="229F15CD"/>
  <w16cid:commentId w16cid:paraId="17FC5D57" w16cid:durableId="229F15CE"/>
  <w16cid:commentId w16cid:paraId="4795A0E8" w16cid:durableId="229F15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NEJMQuadraa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266A"/>
    <w:multiLevelType w:val="hybridMultilevel"/>
    <w:tmpl w:val="E758C74A"/>
    <w:lvl w:ilvl="0" w:tplc="33BAE8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81EED"/>
    <w:multiLevelType w:val="hybridMultilevel"/>
    <w:tmpl w:val="B0265254"/>
    <w:lvl w:ilvl="0" w:tplc="B99C040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37E42"/>
    <w:multiLevelType w:val="hybridMultilevel"/>
    <w:tmpl w:val="E99A5828"/>
    <w:lvl w:ilvl="0" w:tplc="3034AC84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BA4B89"/>
    <w:multiLevelType w:val="hybridMultilevel"/>
    <w:tmpl w:val="96EC840E"/>
    <w:lvl w:ilvl="0" w:tplc="611A8C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45DB6"/>
    <w:multiLevelType w:val="hybridMultilevel"/>
    <w:tmpl w:val="AB00B80E"/>
    <w:lvl w:ilvl="0" w:tplc="000038C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F62D4"/>
    <w:multiLevelType w:val="hybridMultilevel"/>
    <w:tmpl w:val="97CE3B44"/>
    <w:lvl w:ilvl="0" w:tplc="E4F4E8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273C7"/>
    <w:multiLevelType w:val="hybridMultilevel"/>
    <w:tmpl w:val="F8A8D6CA"/>
    <w:lvl w:ilvl="0" w:tplc="12386C0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843B2"/>
    <w:multiLevelType w:val="hybridMultilevel"/>
    <w:tmpl w:val="50C06944"/>
    <w:lvl w:ilvl="0" w:tplc="5C6AE5E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0150B"/>
    <w:multiLevelType w:val="hybridMultilevel"/>
    <w:tmpl w:val="C630CC76"/>
    <w:lvl w:ilvl="0" w:tplc="4F641B9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06E31"/>
    <w:multiLevelType w:val="hybridMultilevel"/>
    <w:tmpl w:val="2D9631E4"/>
    <w:lvl w:ilvl="0" w:tplc="18A6E524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DA"/>
    <w:rsid w:val="000043DE"/>
    <w:rsid w:val="00012C50"/>
    <w:rsid w:val="0001522E"/>
    <w:rsid w:val="0001594C"/>
    <w:rsid w:val="00023104"/>
    <w:rsid w:val="00041EDA"/>
    <w:rsid w:val="000458EE"/>
    <w:rsid w:val="00061A69"/>
    <w:rsid w:val="00063ACB"/>
    <w:rsid w:val="00092C89"/>
    <w:rsid w:val="000A018E"/>
    <w:rsid w:val="000A34D9"/>
    <w:rsid w:val="000A3EF9"/>
    <w:rsid w:val="000A7844"/>
    <w:rsid w:val="000B2B16"/>
    <w:rsid w:val="0010452D"/>
    <w:rsid w:val="00112EA0"/>
    <w:rsid w:val="00113DAB"/>
    <w:rsid w:val="00120547"/>
    <w:rsid w:val="00127D9D"/>
    <w:rsid w:val="00131EC5"/>
    <w:rsid w:val="00141A14"/>
    <w:rsid w:val="0014717D"/>
    <w:rsid w:val="0015082D"/>
    <w:rsid w:val="001521F6"/>
    <w:rsid w:val="00163625"/>
    <w:rsid w:val="0016475B"/>
    <w:rsid w:val="0016683F"/>
    <w:rsid w:val="00177449"/>
    <w:rsid w:val="00180D7B"/>
    <w:rsid w:val="00191B58"/>
    <w:rsid w:val="00196985"/>
    <w:rsid w:val="001D1EAF"/>
    <w:rsid w:val="001E4097"/>
    <w:rsid w:val="001E4981"/>
    <w:rsid w:val="001F200C"/>
    <w:rsid w:val="001F628E"/>
    <w:rsid w:val="00201BEE"/>
    <w:rsid w:val="0022098A"/>
    <w:rsid w:val="00223787"/>
    <w:rsid w:val="00235BDD"/>
    <w:rsid w:val="002455BC"/>
    <w:rsid w:val="00247455"/>
    <w:rsid w:val="00257768"/>
    <w:rsid w:val="00263FF2"/>
    <w:rsid w:val="00267E1F"/>
    <w:rsid w:val="00271927"/>
    <w:rsid w:val="00282989"/>
    <w:rsid w:val="00285134"/>
    <w:rsid w:val="002A587C"/>
    <w:rsid w:val="002A6CF5"/>
    <w:rsid w:val="002A7178"/>
    <w:rsid w:val="002A7C23"/>
    <w:rsid w:val="002B6CB3"/>
    <w:rsid w:val="002C103B"/>
    <w:rsid w:val="002C1271"/>
    <w:rsid w:val="002D0146"/>
    <w:rsid w:val="002D4F81"/>
    <w:rsid w:val="002F1627"/>
    <w:rsid w:val="002F2BB1"/>
    <w:rsid w:val="002F385F"/>
    <w:rsid w:val="00300636"/>
    <w:rsid w:val="003007C4"/>
    <w:rsid w:val="003053F4"/>
    <w:rsid w:val="00321130"/>
    <w:rsid w:val="00330768"/>
    <w:rsid w:val="00337B24"/>
    <w:rsid w:val="0034736E"/>
    <w:rsid w:val="003716A3"/>
    <w:rsid w:val="00371C99"/>
    <w:rsid w:val="00387B30"/>
    <w:rsid w:val="00391859"/>
    <w:rsid w:val="003B1905"/>
    <w:rsid w:val="003C3370"/>
    <w:rsid w:val="003C6930"/>
    <w:rsid w:val="003C6D50"/>
    <w:rsid w:val="003D0759"/>
    <w:rsid w:val="003D201B"/>
    <w:rsid w:val="003D2C4B"/>
    <w:rsid w:val="003D4F54"/>
    <w:rsid w:val="003F4A0C"/>
    <w:rsid w:val="00404D73"/>
    <w:rsid w:val="004106C0"/>
    <w:rsid w:val="004213FB"/>
    <w:rsid w:val="004636D3"/>
    <w:rsid w:val="004740E0"/>
    <w:rsid w:val="004A13A0"/>
    <w:rsid w:val="004A28F9"/>
    <w:rsid w:val="004A39CB"/>
    <w:rsid w:val="004A624C"/>
    <w:rsid w:val="004B4807"/>
    <w:rsid w:val="004C1619"/>
    <w:rsid w:val="004C50B9"/>
    <w:rsid w:val="004D6890"/>
    <w:rsid w:val="004E63FE"/>
    <w:rsid w:val="004F05E3"/>
    <w:rsid w:val="004F76AA"/>
    <w:rsid w:val="005017E4"/>
    <w:rsid w:val="00515571"/>
    <w:rsid w:val="00517272"/>
    <w:rsid w:val="00525AD2"/>
    <w:rsid w:val="00527AAE"/>
    <w:rsid w:val="0053501E"/>
    <w:rsid w:val="005464AB"/>
    <w:rsid w:val="00551405"/>
    <w:rsid w:val="00561B29"/>
    <w:rsid w:val="00567571"/>
    <w:rsid w:val="00571F77"/>
    <w:rsid w:val="0057368A"/>
    <w:rsid w:val="00575AE1"/>
    <w:rsid w:val="0058422E"/>
    <w:rsid w:val="00590461"/>
    <w:rsid w:val="00591B9C"/>
    <w:rsid w:val="005926FF"/>
    <w:rsid w:val="005A6130"/>
    <w:rsid w:val="005B7805"/>
    <w:rsid w:val="005C31B7"/>
    <w:rsid w:val="005D7E93"/>
    <w:rsid w:val="005E0CD0"/>
    <w:rsid w:val="005F0C98"/>
    <w:rsid w:val="005F770B"/>
    <w:rsid w:val="0063136B"/>
    <w:rsid w:val="006514F7"/>
    <w:rsid w:val="006629CD"/>
    <w:rsid w:val="0067431A"/>
    <w:rsid w:val="006743B2"/>
    <w:rsid w:val="0067694F"/>
    <w:rsid w:val="00681390"/>
    <w:rsid w:val="006817D4"/>
    <w:rsid w:val="0068301F"/>
    <w:rsid w:val="00683E5E"/>
    <w:rsid w:val="00686DF6"/>
    <w:rsid w:val="00686E11"/>
    <w:rsid w:val="0069340F"/>
    <w:rsid w:val="00695C99"/>
    <w:rsid w:val="006B0EC4"/>
    <w:rsid w:val="006D6609"/>
    <w:rsid w:val="006E5D8B"/>
    <w:rsid w:val="00727BEF"/>
    <w:rsid w:val="00734DEF"/>
    <w:rsid w:val="00745AA9"/>
    <w:rsid w:val="00754906"/>
    <w:rsid w:val="007568CA"/>
    <w:rsid w:val="007661A0"/>
    <w:rsid w:val="00767D1F"/>
    <w:rsid w:val="0077002D"/>
    <w:rsid w:val="00772F19"/>
    <w:rsid w:val="00782109"/>
    <w:rsid w:val="00782D60"/>
    <w:rsid w:val="00782DC8"/>
    <w:rsid w:val="00791BB9"/>
    <w:rsid w:val="0079668B"/>
    <w:rsid w:val="00796E32"/>
    <w:rsid w:val="007A0CBA"/>
    <w:rsid w:val="007C1D29"/>
    <w:rsid w:val="007C7517"/>
    <w:rsid w:val="007F7209"/>
    <w:rsid w:val="00804EC4"/>
    <w:rsid w:val="00811E9C"/>
    <w:rsid w:val="00811F12"/>
    <w:rsid w:val="00814EF2"/>
    <w:rsid w:val="00815B0F"/>
    <w:rsid w:val="00826196"/>
    <w:rsid w:val="00831C63"/>
    <w:rsid w:val="0083442F"/>
    <w:rsid w:val="00840F8B"/>
    <w:rsid w:val="008466EA"/>
    <w:rsid w:val="0084729F"/>
    <w:rsid w:val="00854D1F"/>
    <w:rsid w:val="008712D3"/>
    <w:rsid w:val="00874A67"/>
    <w:rsid w:val="00877EA3"/>
    <w:rsid w:val="008835E6"/>
    <w:rsid w:val="0088416F"/>
    <w:rsid w:val="0089565F"/>
    <w:rsid w:val="00895B9C"/>
    <w:rsid w:val="00895EC4"/>
    <w:rsid w:val="008A4B46"/>
    <w:rsid w:val="008A4E35"/>
    <w:rsid w:val="008A5047"/>
    <w:rsid w:val="008B2A5A"/>
    <w:rsid w:val="008B4EDE"/>
    <w:rsid w:val="008C3D90"/>
    <w:rsid w:val="008E4052"/>
    <w:rsid w:val="008F187C"/>
    <w:rsid w:val="00902BCF"/>
    <w:rsid w:val="00904EE4"/>
    <w:rsid w:val="00925614"/>
    <w:rsid w:val="00933D5C"/>
    <w:rsid w:val="009349A8"/>
    <w:rsid w:val="00947A9C"/>
    <w:rsid w:val="0095261D"/>
    <w:rsid w:val="0096021D"/>
    <w:rsid w:val="00963731"/>
    <w:rsid w:val="0097683B"/>
    <w:rsid w:val="00980755"/>
    <w:rsid w:val="009912F6"/>
    <w:rsid w:val="009A02A5"/>
    <w:rsid w:val="009B0975"/>
    <w:rsid w:val="009D0754"/>
    <w:rsid w:val="009D0EAE"/>
    <w:rsid w:val="009D1F71"/>
    <w:rsid w:val="009D6F92"/>
    <w:rsid w:val="009E0807"/>
    <w:rsid w:val="009F3702"/>
    <w:rsid w:val="009F5CBA"/>
    <w:rsid w:val="00A02CC2"/>
    <w:rsid w:val="00A211CA"/>
    <w:rsid w:val="00A2270B"/>
    <w:rsid w:val="00A34E91"/>
    <w:rsid w:val="00A36F77"/>
    <w:rsid w:val="00A4450A"/>
    <w:rsid w:val="00A63FF9"/>
    <w:rsid w:val="00A6661F"/>
    <w:rsid w:val="00A81D7A"/>
    <w:rsid w:val="00A923B0"/>
    <w:rsid w:val="00AA7CD5"/>
    <w:rsid w:val="00AB3F40"/>
    <w:rsid w:val="00AB4900"/>
    <w:rsid w:val="00AB65CB"/>
    <w:rsid w:val="00AC50E6"/>
    <w:rsid w:val="00AC6724"/>
    <w:rsid w:val="00AD2F82"/>
    <w:rsid w:val="00AE4896"/>
    <w:rsid w:val="00AE557F"/>
    <w:rsid w:val="00AF0DEB"/>
    <w:rsid w:val="00AF7F9A"/>
    <w:rsid w:val="00B240E2"/>
    <w:rsid w:val="00B26305"/>
    <w:rsid w:val="00B46D54"/>
    <w:rsid w:val="00B50ED2"/>
    <w:rsid w:val="00B529DA"/>
    <w:rsid w:val="00B54B4A"/>
    <w:rsid w:val="00B55793"/>
    <w:rsid w:val="00B82032"/>
    <w:rsid w:val="00B87DE5"/>
    <w:rsid w:val="00B96139"/>
    <w:rsid w:val="00BA0FF4"/>
    <w:rsid w:val="00BA121E"/>
    <w:rsid w:val="00BB1245"/>
    <w:rsid w:val="00BB7679"/>
    <w:rsid w:val="00BC49A9"/>
    <w:rsid w:val="00BE21AD"/>
    <w:rsid w:val="00C006D4"/>
    <w:rsid w:val="00C023E6"/>
    <w:rsid w:val="00C157B3"/>
    <w:rsid w:val="00C2373E"/>
    <w:rsid w:val="00C319CF"/>
    <w:rsid w:val="00C437D1"/>
    <w:rsid w:val="00C45819"/>
    <w:rsid w:val="00C80F91"/>
    <w:rsid w:val="00C84BAD"/>
    <w:rsid w:val="00C8645D"/>
    <w:rsid w:val="00CA2B13"/>
    <w:rsid w:val="00CA3383"/>
    <w:rsid w:val="00CA43AD"/>
    <w:rsid w:val="00CA4687"/>
    <w:rsid w:val="00CB072A"/>
    <w:rsid w:val="00CB418C"/>
    <w:rsid w:val="00CD431F"/>
    <w:rsid w:val="00CE252B"/>
    <w:rsid w:val="00CE663E"/>
    <w:rsid w:val="00CF05A7"/>
    <w:rsid w:val="00D04E18"/>
    <w:rsid w:val="00D217DA"/>
    <w:rsid w:val="00D2207D"/>
    <w:rsid w:val="00D3297E"/>
    <w:rsid w:val="00D33711"/>
    <w:rsid w:val="00D43CB0"/>
    <w:rsid w:val="00D539B0"/>
    <w:rsid w:val="00D5558A"/>
    <w:rsid w:val="00D73050"/>
    <w:rsid w:val="00D828A0"/>
    <w:rsid w:val="00D82EEF"/>
    <w:rsid w:val="00D94891"/>
    <w:rsid w:val="00DA3668"/>
    <w:rsid w:val="00DA3D4A"/>
    <w:rsid w:val="00DA6F8F"/>
    <w:rsid w:val="00DA75FE"/>
    <w:rsid w:val="00DA7C89"/>
    <w:rsid w:val="00DD0CAA"/>
    <w:rsid w:val="00DD519B"/>
    <w:rsid w:val="00DD7C97"/>
    <w:rsid w:val="00DF1F15"/>
    <w:rsid w:val="00DF2233"/>
    <w:rsid w:val="00E075ED"/>
    <w:rsid w:val="00E170D4"/>
    <w:rsid w:val="00E310B3"/>
    <w:rsid w:val="00E37A4D"/>
    <w:rsid w:val="00E518C6"/>
    <w:rsid w:val="00E6247B"/>
    <w:rsid w:val="00E66BF6"/>
    <w:rsid w:val="00E81E48"/>
    <w:rsid w:val="00E860D6"/>
    <w:rsid w:val="00E92283"/>
    <w:rsid w:val="00EA4D40"/>
    <w:rsid w:val="00EB1187"/>
    <w:rsid w:val="00EC22C0"/>
    <w:rsid w:val="00EC7255"/>
    <w:rsid w:val="00EE50FE"/>
    <w:rsid w:val="00EF0D10"/>
    <w:rsid w:val="00F1382E"/>
    <w:rsid w:val="00F936C4"/>
    <w:rsid w:val="00FD2C22"/>
    <w:rsid w:val="00FD752D"/>
    <w:rsid w:val="00FE11F2"/>
    <w:rsid w:val="00FF06F1"/>
    <w:rsid w:val="00FF12BD"/>
    <w:rsid w:val="00FF1BB1"/>
    <w:rsid w:val="00FF1D0D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12F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1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96E32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A717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E50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50F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E50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50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50F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0FE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0FE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DD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755</Words>
  <Characters>4304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Dentone</dc:creator>
  <cp:lastModifiedBy>chiara Dentone</cp:lastModifiedBy>
  <cp:revision>6</cp:revision>
  <dcterms:created xsi:type="dcterms:W3CDTF">2020-09-13T19:47:00Z</dcterms:created>
  <dcterms:modified xsi:type="dcterms:W3CDTF">2020-11-08T16:05:00Z</dcterms:modified>
</cp:coreProperties>
</file>