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7"/>
        <w:gridCol w:w="277"/>
        <w:gridCol w:w="3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40" w:hRule="exact"/>
          <w:jc w:val="center"/>
        </w:trPr>
        <w:tc>
          <w:tcPr>
            <w:tcW w:w="10322" w:type="dxa"/>
            <w:gridSpan w:val="3"/>
            <w:tcBorders>
              <w:bottom w:val="single" w:color="008080" w:sz="36" w:space="0"/>
            </w:tcBorders>
            <w:noWrap w:val="0"/>
            <w:vAlign w:val="top"/>
          </w:tcPr>
          <w:p>
            <w:pPr>
              <w:pStyle w:val="9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t>FULL PAPERS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40" w:hRule="atLeast"/>
          <w:jc w:val="center"/>
        </w:trPr>
        <w:tc>
          <w:tcPr>
            <w:tcW w:w="6367" w:type="dxa"/>
            <w:vMerge w:val="restart"/>
            <w:tcBorders>
              <w:top w:val="single" w:color="339966" w:sz="8" w:space="0"/>
            </w:tcBorders>
            <w:noWrap w:val="0"/>
            <w:vAlign w:val="top"/>
          </w:tcPr>
          <w:p>
            <w:pPr>
              <w:pStyle w:val="10"/>
              <w:rPr>
                <w:rFonts w:hint="eastAsia" w:eastAsia="宋体"/>
                <w:lang w:eastAsia="zh-CN"/>
              </w:rPr>
            </w:pPr>
            <w:r>
              <w:rPr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114300</wp:posOffset>
                  </wp:positionV>
                  <wp:extent cx="3894455" cy="3075940"/>
                  <wp:effectExtent l="0" t="0" r="10795" b="10160"/>
                  <wp:wrapNone/>
                  <wp:docPr id="2" name="图片 9" descr="Schem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 descr="Schem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4455" cy="307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285750</wp:posOffset>
                      </wp:positionV>
                      <wp:extent cx="3771900" cy="2674620"/>
                      <wp:effectExtent l="4445" t="5080" r="14605" b="6350"/>
                      <wp:wrapNone/>
                      <wp:docPr id="1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0" cy="267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 cap="flat" cmpd="sng">
                                <a:solidFill>
                                  <a:srgbClr val="DDDDDD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6" o:spid="_x0000_s1026" o:spt="202" type="#_x0000_t202" style="position:absolute;left:0pt;margin-left:8.6pt;margin-top:22.5pt;height:210.6pt;width:297pt;z-index:251659264;mso-width-relative:page;mso-height-relative:page;" fillcolor="#DDDDDD" filled="t" stroked="t" coordsize="21600,21600" o:gfxdata="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B&#10;96FN1AAAAAkBAAAPAAAAAAAAAAEAIAAAACIAAABkcnMvZG93bnJldi54bWxQSwECFAAUAAAACACH&#10;TuJASL+UISgCAABqBAAADgAAAAAAAAABACAAAAAjAQAAZHJzL2Uyb0RvYy54bWxQSwUGAAAAAAYA&#10;BgBZAQAAvQUAAAAA&#10;">
                      <v:fill on="t" focussize="0,0"/>
                      <v:stroke color="#DDDDDD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pStyle w:val="10"/>
              <w:rPr>
                <w:rFonts w:hint="eastAsia"/>
                <w:lang w:eastAsia="zh-CN"/>
              </w:rPr>
            </w:pPr>
          </w:p>
          <w:p>
            <w:pPr>
              <w:ind w:left="-2" w:leftChars="-1"/>
              <w:jc w:val="center"/>
              <w:rPr>
                <w:rFonts w:hint="eastAsia" w:eastAsia="宋体"/>
                <w:i/>
                <w:lang w:eastAsia="zh-CN"/>
              </w:rPr>
            </w:pPr>
          </w:p>
          <w:p>
            <w:pPr>
              <w:ind w:left="-2" w:leftChars="-1"/>
              <w:jc w:val="center"/>
              <w:rPr>
                <w:rFonts w:hint="eastAsia" w:eastAsia="宋体"/>
                <w:i/>
                <w:lang w:eastAsia="zh-CN"/>
              </w:rPr>
            </w:pPr>
          </w:p>
          <w:p>
            <w:pPr>
              <w:ind w:left="-2" w:leftChars="-1"/>
              <w:jc w:val="center"/>
              <w:rPr>
                <w:rFonts w:hint="eastAsia" w:eastAsia="宋体"/>
                <w:i/>
                <w:lang w:eastAsia="zh-CN"/>
              </w:rPr>
            </w:pPr>
          </w:p>
          <w:p>
            <w:pPr>
              <w:ind w:left="-2" w:leftChars="-1"/>
              <w:jc w:val="both"/>
              <w:rPr>
                <w:rFonts w:hint="eastAsia" w:eastAsia="宋体"/>
                <w:i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i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sz w:val="21"/>
                <w:szCs w:val="21"/>
              </w:rPr>
              <w:t>Multifunctional MOF-based electrochemiluminescent nanocubes for an ultrasensitive biosensing strategy of B. pseudomallei determination coupled with 3D magnetic walking nanomachine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eastAsia" w:eastAsia="宋体"/>
                <w:lang w:eastAsia="zh-CN"/>
              </w:rPr>
            </w:pPr>
          </w:p>
        </w:tc>
        <w:tc>
          <w:tcPr>
            <w:tcW w:w="277" w:type="dxa"/>
            <w:tcBorders>
              <w:top w:val="single" w:color="339966" w:sz="8" w:space="0"/>
            </w:tcBorders>
            <w:noWrap w:val="0"/>
            <w:vAlign w:val="top"/>
          </w:tcPr>
          <w:p>
            <w:pPr>
              <w:rPr>
                <w:lang w:val="en-GB"/>
              </w:rPr>
            </w:pPr>
          </w:p>
        </w:tc>
        <w:tc>
          <w:tcPr>
            <w:tcW w:w="3678" w:type="dxa"/>
            <w:vMerge w:val="restart"/>
            <w:noWrap w:val="0"/>
            <w:vAlign w:val="top"/>
          </w:tcPr>
          <w:p>
            <w:pPr>
              <w:ind w:left="-2" w:leftChars="-1"/>
              <w:jc w:val="center"/>
              <w:rPr>
                <w:b/>
                <w:sz w:val="21"/>
                <w:szCs w:val="21"/>
              </w:rPr>
            </w:pPr>
          </w:p>
          <w:p>
            <w:pPr>
              <w:pStyle w:val="12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Yuexin Wang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1†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Bo Shen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2,3†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Cai Li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Haiping Wu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Yanshuang Wang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Shen Tian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Xuemiao Li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Nini Luo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Rui Liu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Xinmin Li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2,3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Junman Chen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Wei Cheng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Shijia Ding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Chuanlong Zhu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1*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, Qianfeng Xia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1*</w:t>
            </w:r>
          </w:p>
          <w:p>
            <w:pPr>
              <w:spacing w:line="360" w:lineRule="auto"/>
              <w:ind w:right="-24" w:rightChars="-10"/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653" w:hRule="exact"/>
          <w:jc w:val="center"/>
        </w:trPr>
        <w:tc>
          <w:tcPr>
            <w:tcW w:w="6367" w:type="dxa"/>
            <w:vMerge w:val="continue"/>
            <w:noWrap w:val="0"/>
            <w:vAlign w:val="top"/>
          </w:tcPr>
          <w:p>
            <w:pPr>
              <w:rPr>
                <w:lang w:val="en-GB"/>
              </w:rPr>
            </w:pPr>
          </w:p>
        </w:tc>
        <w:tc>
          <w:tcPr>
            <w:tcW w:w="277" w:type="dxa"/>
            <w:noWrap w:val="0"/>
            <w:vAlign w:val="top"/>
          </w:tcPr>
          <w:p>
            <w:pPr>
              <w:rPr>
                <w:lang w:val="en-GB"/>
              </w:rPr>
            </w:pPr>
          </w:p>
        </w:tc>
        <w:tc>
          <w:tcPr>
            <w:tcW w:w="3678" w:type="dxa"/>
            <w:vMerge w:val="continue"/>
            <w:noWrap w:val="0"/>
            <w:vAlign w:val="top"/>
          </w:tcPr>
          <w:p>
            <w:pPr>
              <w:rPr>
                <w:lang w:val="en-GB"/>
              </w:rPr>
            </w:pPr>
          </w:p>
        </w:tc>
      </w:tr>
    </w:tbl>
    <w:p>
      <w:pPr>
        <w:rPr>
          <w:rFonts w:hint="eastAsia" w:eastAsia="宋体"/>
          <w:lang w:val="en-GB" w:eastAsia="zh-CN"/>
        </w:rPr>
      </w:pPr>
    </w:p>
    <w:p>
      <w:pPr>
        <w:rPr>
          <w:rFonts w:hint="eastAsia" w:eastAsia="宋体"/>
          <w:lang w:val="en-GB" w:eastAsia="zh-CN"/>
        </w:rPr>
      </w:pPr>
    </w:p>
    <w:sectPr>
      <w:pgSz w:w="11906" w:h="16838"/>
      <w:pgMar w:top="1191" w:right="851" w:bottom="1225" w:left="85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E00002FF" w:usb1="6AC7FDFB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E6"/>
    <w:rsid w:val="000179B7"/>
    <w:rsid w:val="00020201"/>
    <w:rsid w:val="000A32C8"/>
    <w:rsid w:val="000B2756"/>
    <w:rsid w:val="000E19EF"/>
    <w:rsid w:val="000E3095"/>
    <w:rsid w:val="00286276"/>
    <w:rsid w:val="003A164D"/>
    <w:rsid w:val="00512A71"/>
    <w:rsid w:val="007E5434"/>
    <w:rsid w:val="00807DBC"/>
    <w:rsid w:val="009D115F"/>
    <w:rsid w:val="00A2669F"/>
    <w:rsid w:val="00B238E6"/>
    <w:rsid w:val="00B6158E"/>
    <w:rsid w:val="00B62B4D"/>
    <w:rsid w:val="00D078CE"/>
    <w:rsid w:val="00E14921"/>
    <w:rsid w:val="067B1F1D"/>
    <w:rsid w:val="0AC7142F"/>
    <w:rsid w:val="14916E14"/>
    <w:rsid w:val="207A632C"/>
    <w:rsid w:val="2A266FEB"/>
    <w:rsid w:val="341D0DDD"/>
    <w:rsid w:val="418B4CC3"/>
    <w:rsid w:val="453B4B63"/>
    <w:rsid w:val="4E031102"/>
    <w:rsid w:val="50FC089B"/>
    <w:rsid w:val="54646E83"/>
    <w:rsid w:val="55504ACF"/>
    <w:rsid w:val="5F1922FE"/>
    <w:rsid w:val="6B973DDB"/>
    <w:rsid w:val="6FC16ECA"/>
    <w:rsid w:val="7D1B22D9"/>
    <w:rsid w:val="7F7073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MS Mincho"/>
      <w:sz w:val="24"/>
      <w:szCs w:val="24"/>
      <w:lang w:val="de-DE" w:eastAsia="ja-JP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7">
    <w:name w:val="页脚 Char"/>
    <w:basedOn w:val="5"/>
    <w:link w:val="2"/>
    <w:uiPriority w:val="0"/>
    <w:rPr>
      <w:rFonts w:eastAsia="MS Mincho"/>
      <w:sz w:val="18"/>
      <w:szCs w:val="18"/>
      <w:lang w:val="de-DE" w:eastAsia="ja-JP"/>
    </w:rPr>
  </w:style>
  <w:style w:type="character" w:customStyle="1" w:styleId="8">
    <w:name w:val="页眉 Char"/>
    <w:basedOn w:val="5"/>
    <w:link w:val="3"/>
    <w:uiPriority w:val="0"/>
    <w:rPr>
      <w:rFonts w:eastAsia="MS Mincho"/>
      <w:sz w:val="18"/>
      <w:szCs w:val="18"/>
      <w:lang w:val="de-DE" w:eastAsia="ja-JP"/>
    </w:rPr>
  </w:style>
  <w:style w:type="paragraph" w:customStyle="1" w:styleId="9">
    <w:name w:val="ColumnTitle_TOC"/>
    <w:basedOn w:val="1"/>
    <w:uiPriority w:val="0"/>
    <w:pPr>
      <w:pBdr>
        <w:bottom w:val="single" w:color="008080" w:sz="36" w:space="3"/>
      </w:pBdr>
      <w:spacing w:after="240"/>
    </w:pPr>
    <w:rPr>
      <w:rFonts w:ascii="Arial" w:hAnsi="Arial" w:cs="Arial"/>
      <w:color w:val="000000"/>
      <w:sz w:val="28"/>
      <w:szCs w:val="28"/>
      <w:lang w:val="en-GB"/>
    </w:rPr>
  </w:style>
  <w:style w:type="paragraph" w:customStyle="1" w:styleId="10">
    <w:name w:val="TableOfContentText"/>
    <w:basedOn w:val="1"/>
    <w:uiPriority w:val="0"/>
    <w:pPr>
      <w:spacing w:before="1680" w:line="360" w:lineRule="auto"/>
    </w:pPr>
    <w:rPr>
      <w:i/>
      <w:color w:val="000000"/>
      <w:sz w:val="20"/>
      <w:szCs w:val="20"/>
      <w:lang w:val="en-GB"/>
    </w:rPr>
  </w:style>
  <w:style w:type="paragraph" w:customStyle="1" w:styleId="11">
    <w:name w:val="Title_TOC"/>
    <w:basedOn w:val="1"/>
    <w:uiPriority w:val="0"/>
    <w:pPr>
      <w:spacing w:before="230" w:line="225" w:lineRule="atLeast"/>
    </w:pPr>
    <w:rPr>
      <w:rFonts w:ascii="Arial" w:hAnsi="Arial"/>
      <w:b/>
      <w:sz w:val="17"/>
      <w:szCs w:val="20"/>
      <w:lang w:val="en-GB"/>
    </w:rPr>
  </w:style>
  <w:style w:type="paragraph" w:customStyle="1" w:styleId="12">
    <w:name w:val="PageNumbers"/>
    <w:basedOn w:val="1"/>
    <w:uiPriority w:val="0"/>
    <w:pPr>
      <w:spacing w:before="230"/>
    </w:pPr>
    <w:rPr>
      <w:rFonts w:ascii="Arial" w:hAnsi="Arial"/>
      <w:b/>
      <w:i/>
      <w:sz w:val="1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70</Words>
  <Characters>401</Characters>
  <Lines>3</Lines>
  <Paragraphs>1</Paragraphs>
  <TotalTime>3</TotalTime>
  <ScaleCrop>false</ScaleCrop>
  <LinksUpToDate>false</LinksUpToDate>
  <CharactersWithSpaces>470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2012-10-22T09:16:00Z</dcterms:created>
  <dc:creator>User</dc:creator>
  <cp:lastModifiedBy>申波</cp:lastModifiedBy>
  <dcterms:modified xsi:type="dcterms:W3CDTF">2021-12-16T13:17:30Z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FB9AF35291814D098DD36B8D413E76E8</vt:lpwstr>
  </property>
</Properties>
</file>