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DB12" w14:textId="77777777" w:rsidR="00E23530" w:rsidRDefault="00E23530" w:rsidP="00E23530">
      <w:pPr>
        <w:spacing w:line="48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SUPPORTING INFORMATION SECTION</w:t>
      </w:r>
    </w:p>
    <w:p w14:paraId="21EB1963" w14:textId="77777777" w:rsidR="00E23530" w:rsidRPr="00E23530" w:rsidRDefault="00E23530" w:rsidP="0074193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B2C7FF" w14:textId="77777777" w:rsidR="00AE2C54" w:rsidRPr="007D28F4" w:rsidRDefault="00AE2C54" w:rsidP="00AE2C54">
      <w:pPr>
        <w:spacing w:line="480" w:lineRule="auto"/>
        <w:ind w:left="360" w:hanging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71327528"/>
      <w:r w:rsidRPr="007D28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Quantitative Study on the </w:t>
      </w:r>
      <w:r w:rsidRPr="007D28F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Stru</w:t>
      </w:r>
      <w:r w:rsidRPr="007D28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cture-bioavailability Relationship of </w:t>
      </w:r>
      <w:bookmarkStart w:id="1" w:name="OLE_LINK56"/>
      <w:bookmarkStart w:id="2" w:name="OLE_LINK61"/>
      <w:r w:rsidRPr="007D28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Dissolved Organic Nitrogen</w:t>
      </w:r>
      <w:bookmarkEnd w:id="1"/>
      <w:bookmarkEnd w:id="2"/>
      <w:r w:rsidRPr="007D28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Wastewater Treatment Plant Effluent</w:t>
      </w:r>
    </w:p>
    <w:bookmarkEnd w:id="0"/>
    <w:p w14:paraId="4EAF6E35" w14:textId="77777777" w:rsidR="00AE2C54" w:rsidRPr="007D28F4" w:rsidRDefault="00AE2C54" w:rsidP="00AE2C54">
      <w:pPr>
        <w:autoSpaceDE w:val="0"/>
        <w:spacing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7D28F4">
        <w:rPr>
          <w:rFonts w:ascii="Times New Roman" w:hAnsi="Times New Roman"/>
          <w:color w:val="000000" w:themeColor="text1"/>
          <w:sz w:val="24"/>
          <w:szCs w:val="24"/>
        </w:rPr>
        <w:t>Cihang Y</w:t>
      </w:r>
      <w:r w:rsidRPr="007D28F4">
        <w:rPr>
          <w:rFonts w:ascii="Times New Roman" w:hAnsi="Times New Roman" w:hint="eastAsia"/>
          <w:color w:val="000000" w:themeColor="text1"/>
          <w:sz w:val="24"/>
          <w:szCs w:val="24"/>
        </w:rPr>
        <w:t>an</w:t>
      </w:r>
      <w:r w:rsidRPr="007D28F4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>a</w:t>
      </w:r>
      <w:r w:rsidRPr="007D28F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7D28F4">
        <w:rPr>
          <w:rFonts w:ascii="Times New Roman" w:hAnsi="Times New Roman"/>
          <w:color w:val="000000" w:themeColor="text1"/>
          <w:sz w:val="24"/>
          <w:szCs w:val="24"/>
        </w:rPr>
        <w:t>Zhiyu</w:t>
      </w:r>
      <w:proofErr w:type="spellEnd"/>
      <w:r w:rsidRPr="007D28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D28F4">
        <w:rPr>
          <w:rFonts w:ascii="Times New Roman" w:hAnsi="Times New Roman"/>
          <w:color w:val="000000" w:themeColor="text1"/>
          <w:sz w:val="24"/>
          <w:szCs w:val="24"/>
        </w:rPr>
        <w:t>Wei</w:t>
      </w:r>
      <w:r w:rsidRPr="007D28F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D28F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7D28F4">
        <w:rPr>
          <w:rFonts w:ascii="Times New Roman" w:hAnsi="Times New Roman"/>
          <w:color w:val="000000" w:themeColor="text1"/>
          <w:sz w:val="24"/>
          <w:szCs w:val="24"/>
        </w:rPr>
        <w:t>Jiayin</w:t>
      </w:r>
      <w:proofErr w:type="spellEnd"/>
      <w:r w:rsidRPr="007D28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D28F4">
        <w:rPr>
          <w:rFonts w:ascii="Times New Roman" w:hAnsi="Times New Roman"/>
          <w:color w:val="000000" w:themeColor="text1"/>
          <w:sz w:val="24"/>
          <w:szCs w:val="24"/>
        </w:rPr>
        <w:t>Liu</w:t>
      </w:r>
      <w:r w:rsidRPr="007D28F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D28F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7D28F4">
        <w:rPr>
          <w:rFonts w:ascii="Times New Roman" w:hAnsi="Times New Roman"/>
          <w:color w:val="000000" w:themeColor="text1"/>
          <w:sz w:val="24"/>
          <w:szCs w:val="24"/>
        </w:rPr>
        <w:t>Jie</w:t>
      </w:r>
      <w:proofErr w:type="spellEnd"/>
      <w:r w:rsidRPr="007D28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D28F4">
        <w:rPr>
          <w:rFonts w:ascii="Times New Roman" w:hAnsi="Times New Roman"/>
          <w:color w:val="000000" w:themeColor="text1"/>
          <w:sz w:val="24"/>
          <w:szCs w:val="24"/>
        </w:rPr>
        <w:t>Chen</w:t>
      </w:r>
      <w:r w:rsidRPr="007D28F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Pr="007D28F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7D28F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Lu </w:t>
      </w:r>
      <w:proofErr w:type="spellStart"/>
      <w:r w:rsidRPr="007D28F4">
        <w:rPr>
          <w:rFonts w:ascii="Times New Roman" w:hAnsi="Times New Roman" w:hint="eastAsia"/>
          <w:color w:val="000000" w:themeColor="text1"/>
          <w:sz w:val="24"/>
          <w:szCs w:val="24"/>
        </w:rPr>
        <w:t>Fan</w:t>
      </w:r>
      <w:r w:rsidRPr="007D28F4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D28F4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>, b *</w:t>
      </w:r>
    </w:p>
    <w:p w14:paraId="3B23C8BC" w14:textId="77777777" w:rsidR="00AE2C54" w:rsidRPr="007D28F4" w:rsidRDefault="00AE2C54" w:rsidP="00AE2C54">
      <w:pPr>
        <w:topLinePunct/>
        <w:autoSpaceDE w:val="0"/>
        <w:spacing w:line="480" w:lineRule="auto"/>
        <w:rPr>
          <w:rFonts w:ascii="Times New Roman" w:hAnsi="Times New Roman"/>
          <w:color w:val="000000" w:themeColor="text1"/>
        </w:rPr>
      </w:pPr>
      <w:proofErr w:type="spellStart"/>
      <w:r w:rsidRPr="007D28F4">
        <w:rPr>
          <w:rFonts w:ascii="Times New Roman" w:hAnsi="Times New Roman"/>
          <w:color w:val="000000" w:themeColor="text1"/>
          <w:vertAlign w:val="superscript"/>
        </w:rPr>
        <w:t>a</w:t>
      </w:r>
      <w:r w:rsidRPr="007D28F4">
        <w:rPr>
          <w:rFonts w:ascii="Times New Roman" w:eastAsia="MS Mincho" w:hAnsi="Times New Roman"/>
          <w:color w:val="000000" w:themeColor="text1"/>
        </w:rPr>
        <w:t>College</w:t>
      </w:r>
      <w:proofErr w:type="spellEnd"/>
      <w:r w:rsidRPr="007D28F4">
        <w:rPr>
          <w:rFonts w:ascii="Times New Roman" w:eastAsia="MS Mincho" w:hAnsi="Times New Roman"/>
          <w:color w:val="000000" w:themeColor="text1"/>
        </w:rPr>
        <w:t xml:space="preserve"> of Chemistry and Materials Science, Sichuan Normal University, Chengdu 610066, China;</w:t>
      </w:r>
    </w:p>
    <w:p w14:paraId="66D8BA33" w14:textId="77777777" w:rsidR="00AE2C54" w:rsidRPr="007D28F4" w:rsidRDefault="00AE2C54" w:rsidP="00AE2C54">
      <w:pPr>
        <w:topLinePunct/>
        <w:autoSpaceDE w:val="0"/>
        <w:spacing w:line="480" w:lineRule="auto"/>
        <w:rPr>
          <w:rFonts w:ascii="Times New Roman" w:hAnsi="Times New Roman"/>
          <w:color w:val="000000" w:themeColor="text1"/>
        </w:rPr>
      </w:pPr>
      <w:proofErr w:type="spellStart"/>
      <w:r w:rsidRPr="007D28F4">
        <w:rPr>
          <w:rFonts w:ascii="Times New Roman" w:hAnsi="Times New Roman"/>
          <w:color w:val="000000" w:themeColor="text1"/>
          <w:vertAlign w:val="superscript"/>
        </w:rPr>
        <w:t>b</w:t>
      </w:r>
      <w:r w:rsidRPr="007D28F4">
        <w:rPr>
          <w:rFonts w:ascii="Times New Roman" w:hAnsi="Times New Roman"/>
          <w:color w:val="000000" w:themeColor="text1"/>
        </w:rPr>
        <w:t>Key</w:t>
      </w:r>
      <w:proofErr w:type="spellEnd"/>
      <w:r w:rsidRPr="007D28F4">
        <w:rPr>
          <w:rFonts w:ascii="Times New Roman" w:hAnsi="Times New Roman"/>
          <w:color w:val="000000" w:themeColor="text1"/>
        </w:rPr>
        <w:t xml:space="preserve"> Laboratory of Land Resources Evaluation and Monitoring in Southwest, Ministry of Education of China, Chengdu 610066, China;</w:t>
      </w:r>
    </w:p>
    <w:p w14:paraId="236C1191" w14:textId="77777777" w:rsidR="00AE2C54" w:rsidRPr="007D28F4" w:rsidRDefault="00AE2C54" w:rsidP="00AE2C54">
      <w:pPr>
        <w:topLinePunct/>
        <w:autoSpaceDE w:val="0"/>
        <w:spacing w:line="480" w:lineRule="auto"/>
        <w:rPr>
          <w:rFonts w:ascii="Times New Roman" w:hAnsi="Times New Roman"/>
          <w:color w:val="000000" w:themeColor="text1"/>
        </w:rPr>
      </w:pPr>
      <w:proofErr w:type="spellStart"/>
      <w:r w:rsidRPr="007D28F4">
        <w:rPr>
          <w:rFonts w:ascii="Times New Roman" w:hAnsi="Times New Roman"/>
          <w:color w:val="000000" w:themeColor="text1"/>
          <w:vertAlign w:val="superscript"/>
        </w:rPr>
        <w:t>c</w:t>
      </w:r>
      <w:r w:rsidRPr="007D28F4">
        <w:rPr>
          <w:rFonts w:ascii="Times New Roman" w:hAnsi="Times New Roman"/>
          <w:color w:val="000000" w:themeColor="text1"/>
        </w:rPr>
        <w:t>Sichuan</w:t>
      </w:r>
      <w:proofErr w:type="spellEnd"/>
      <w:r w:rsidRPr="007D28F4">
        <w:rPr>
          <w:rFonts w:ascii="Times New Roman" w:hAnsi="Times New Roman"/>
          <w:color w:val="000000" w:themeColor="text1"/>
        </w:rPr>
        <w:t xml:space="preserve"> Academy of Environmental Science, Chengdu 610041, China.</w:t>
      </w:r>
    </w:p>
    <w:p w14:paraId="03EAB5C1" w14:textId="77777777" w:rsidR="00AE2C54" w:rsidRPr="007D28F4" w:rsidRDefault="00AE2C54" w:rsidP="00AE2C54">
      <w:pPr>
        <w:topLinePunct/>
        <w:autoSpaceDE w:val="0"/>
        <w:spacing w:line="480" w:lineRule="auto"/>
        <w:rPr>
          <w:rFonts w:ascii="Times New Roman" w:hAnsi="Times New Roman"/>
          <w:color w:val="000000" w:themeColor="text1"/>
        </w:rPr>
      </w:pPr>
      <w:r w:rsidRPr="007D28F4">
        <w:rPr>
          <w:rFonts w:ascii="Times New Roman" w:hAnsi="Times New Roman"/>
          <w:color w:val="000000" w:themeColor="text1"/>
        </w:rPr>
        <w:t xml:space="preserve">*Corresponding author: </w:t>
      </w:r>
      <w:r w:rsidRPr="007D28F4">
        <w:rPr>
          <w:rFonts w:ascii="Times New Roman" w:hAnsi="Times New Roman" w:hint="eastAsia"/>
          <w:color w:val="000000" w:themeColor="text1"/>
        </w:rPr>
        <w:t>Lu Fan;</w:t>
      </w:r>
      <w:r w:rsidRPr="007D28F4">
        <w:rPr>
          <w:rFonts w:ascii="Times New Roman" w:hAnsi="Times New Roman"/>
          <w:color w:val="000000" w:themeColor="text1"/>
        </w:rPr>
        <w:t xml:space="preserve"> Email: </w:t>
      </w:r>
      <w:r w:rsidRPr="007D28F4">
        <w:rPr>
          <w:rFonts w:ascii="Times New Roman" w:hAnsi="Times New Roman" w:hint="eastAsia"/>
          <w:color w:val="000000" w:themeColor="text1"/>
        </w:rPr>
        <w:t>fanlu0923@gmail.com</w:t>
      </w:r>
      <w:r w:rsidRPr="007D28F4">
        <w:rPr>
          <w:rFonts w:ascii="Times New Roman" w:hAnsi="Times New Roman"/>
          <w:color w:val="000000" w:themeColor="text1"/>
        </w:rPr>
        <w:t>, Tel: +86 28 86006795</w:t>
      </w:r>
    </w:p>
    <w:p w14:paraId="5380F96D" w14:textId="378C7180" w:rsidR="00E23530" w:rsidRPr="00AE2C54" w:rsidRDefault="00E23530" w:rsidP="007419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23530" w:rsidRPr="00AE2C54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2DE21F" w14:textId="083804F3" w:rsidR="00264D88" w:rsidRPr="006634B2" w:rsidRDefault="00741931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93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of Contents</w:t>
      </w:r>
      <w:r w:rsidRPr="00E42745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E42745">
        <w:rPr>
          <w:rFonts w:ascii="Times New Roman" w:hAnsi="Times New Roman" w:cs="Times New Roman"/>
          <w:b/>
          <w:bCs/>
          <w:sz w:val="24"/>
          <w:szCs w:val="24"/>
        </w:rPr>
        <w:instrText xml:space="preserve"> TOC \o "1-3" \h \z \u </w:instrText>
      </w:r>
      <w:r w:rsidRPr="00E42745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7BD21DAD" w14:textId="6FEFC51F" w:rsidR="00741931" w:rsidRPr="00E42745" w:rsidRDefault="00302A7B" w:rsidP="00741931">
      <w:pPr>
        <w:pStyle w:val="13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60996616" w:history="1">
        <w:r w:rsidR="00741931" w:rsidRPr="00E42745">
          <w:rPr>
            <w:rStyle w:val="aa"/>
            <w:rFonts w:ascii="Times New Roman" w:hAnsi="Times New Roman" w:cs="Times New Roman"/>
            <w:noProof/>
            <w:sz w:val="24"/>
            <w:szCs w:val="24"/>
          </w:rPr>
          <w:t>Table S1</w:t>
        </w:r>
        <w:r w:rsid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6634B2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Nitrogen and </w:t>
        </w:r>
        <w:r w:rsidR="003B57A7">
          <w:rPr>
            <w:rStyle w:val="aa"/>
            <w:rFonts w:ascii="Times New Roman" w:hAnsi="Times New Roman" w:cs="Times New Roman" w:hint="eastAsia"/>
            <w:noProof/>
            <w:sz w:val="24"/>
            <w:szCs w:val="24"/>
          </w:rPr>
          <w:t>p</w:t>
        </w:r>
        <w:r w:rsidR="006634B2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hosphorus composition in wastewater treatment plant effluents</w:t>
        </w:r>
        <w:r w:rsidR="00741931" w:rsidRPr="00E4274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00397" w:rsidRPr="00E42745">
          <w:rPr>
            <w:rFonts w:ascii="Times New Roman" w:hAnsi="Times New Roman" w:cs="Times New Roman"/>
            <w:noProof/>
            <w:webHidden/>
            <w:sz w:val="24"/>
            <w:szCs w:val="24"/>
          </w:rPr>
          <w:t>S</w:t>
        </w:r>
        <w:r w:rsid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</w:hyperlink>
    </w:p>
    <w:p w14:paraId="437302E3" w14:textId="5EE45F69" w:rsidR="00536AC2" w:rsidRPr="00E42745" w:rsidRDefault="00302A7B" w:rsidP="00536AC2">
      <w:pPr>
        <w:pStyle w:val="13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60996616" w:history="1">
        <w:r w:rsidR="00536AC2" w:rsidRPr="00E42745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Table </w:t>
        </w:r>
        <w:r w:rsidR="00536AC2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S2 </w:t>
        </w:r>
        <w:r w:rsidR="006634B2" w:rsidRPr="006634B2">
          <w:rPr>
            <w:rStyle w:val="aa"/>
            <w:rFonts w:ascii="Times New Roman" w:hAnsi="Times New Roman" w:cs="Times New Roman"/>
            <w:noProof/>
            <w:sz w:val="24"/>
          </w:rPr>
          <w:t>Chemical composition analysis</w:t>
        </w:r>
        <w:r w:rsidR="00536AC2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536AC2" w:rsidRPr="00E4274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00397" w:rsidRPr="00E42745">
          <w:rPr>
            <w:rFonts w:ascii="Times New Roman" w:hAnsi="Times New Roman" w:cs="Times New Roman"/>
            <w:noProof/>
            <w:webHidden/>
            <w:sz w:val="24"/>
            <w:szCs w:val="24"/>
          </w:rPr>
          <w:t>S</w:t>
        </w:r>
        <w:r w:rsid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</w:hyperlink>
    </w:p>
    <w:p w14:paraId="4BFCD44D" w14:textId="4C52477F" w:rsidR="00884F5B" w:rsidRPr="006634B2" w:rsidRDefault="00302A7B" w:rsidP="00884F5B">
      <w:pPr>
        <w:pStyle w:val="13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60996616" w:history="1">
        <w:r w:rsidR="00884F5B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Table S3 </w:t>
        </w:r>
        <w:r w:rsidR="006634B2" w:rsidRPr="006634B2">
          <w:rPr>
            <w:rFonts w:ascii="Times New Roman" w:hAnsi="Times New Roman" w:cs="Times New Roman"/>
            <w:sz w:val="24"/>
            <w:szCs w:val="24"/>
          </w:rPr>
          <w:t>DIN concentration before and after ion exchange</w:t>
        </w:r>
        <w:r w:rsidR="000B1BBD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884F5B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..</w:t>
        </w:r>
        <w:r w:rsidR="00884F5B" w:rsidRP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00397" w:rsidRP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S</w:t>
        </w:r>
        <w:r w:rsidR="006634B2" w:rsidRP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</w:hyperlink>
    </w:p>
    <w:p w14:paraId="156608AD" w14:textId="53A94684" w:rsidR="00884F5B" w:rsidRPr="006634B2" w:rsidRDefault="00302A7B" w:rsidP="00884F5B">
      <w:pPr>
        <w:pStyle w:val="13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60996616" w:history="1">
        <w:r w:rsidR="00884F5B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Table S4 </w:t>
        </w:r>
        <w:r w:rsidR="00F42F6E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DON concentration before and after ion exchange</w:t>
        </w:r>
        <w:r w:rsidR="00884F5B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884F5B" w:rsidRP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00397" w:rsidRP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S</w:t>
        </w:r>
        <w:r w:rsid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</w:hyperlink>
    </w:p>
    <w:p w14:paraId="18BE5E29" w14:textId="43F22643" w:rsidR="00035D8C" w:rsidRPr="006634B2" w:rsidRDefault="00302A7B" w:rsidP="00035D8C">
      <w:pPr>
        <w:pStyle w:val="13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60996617" w:history="1">
        <w:r w:rsidR="00035D8C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Figure S1 Basic characteristics of wastewater samples from the main process stages of E</w:t>
        </w:r>
        <w:r w:rsidR="00035D8C" w:rsidRPr="006634B2">
          <w:rPr>
            <w:rStyle w:val="aa"/>
            <w:rFonts w:ascii="Times New Roman" w:hAnsi="Times New Roman" w:cs="Times New Roman"/>
            <w:noProof/>
            <w:sz w:val="24"/>
            <w:szCs w:val="24"/>
            <w:vertAlign w:val="subscript"/>
          </w:rPr>
          <w:t>1</w:t>
        </w:r>
        <w:r w:rsidR="00035D8C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>-E</w:t>
        </w:r>
        <w:r w:rsidR="00035D8C" w:rsidRPr="006634B2">
          <w:rPr>
            <w:rStyle w:val="aa"/>
            <w:rFonts w:ascii="Times New Roman" w:hAnsi="Times New Roman" w:cs="Times New Roman"/>
            <w:noProof/>
            <w:sz w:val="24"/>
            <w:szCs w:val="24"/>
            <w:vertAlign w:val="subscript"/>
          </w:rPr>
          <w:t>8</w:t>
        </w:r>
        <w:r w:rsidR="00035D8C" w:rsidRPr="006634B2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WWTPs.</w:t>
        </w:r>
        <w:r w:rsidR="00035D8C" w:rsidRP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S</w:t>
        </w:r>
        <w:r w:rsidR="006634B2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</w:hyperlink>
    </w:p>
    <w:p w14:paraId="0DA84E1E" w14:textId="2ABF1446" w:rsidR="00E44EC3" w:rsidRPr="00741931" w:rsidRDefault="00741931" w:rsidP="00E44EC3">
      <w:pPr>
        <w:pStyle w:val="13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E42745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6634B2" w:rsidRPr="0074193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4226158" w14:textId="0CC98B73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F9042" w14:textId="3CEDF9F6" w:rsidR="00741931" w:rsidRPr="00536AC2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B1EDF" w14:textId="2176F813" w:rsidR="00741931" w:rsidRPr="00F42F6E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6F94A" w14:textId="7FE8EC70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381E5" w14:textId="7516D5D5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63249" w14:textId="7F9E2B56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17CE6" w14:textId="13FDF296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0248F" w14:textId="45F41595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CDE07" w14:textId="64D1FF59" w:rsidR="00741931" w:rsidRDefault="00741931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4B6D1" w14:textId="77777777" w:rsidR="0023533C" w:rsidRDefault="0023533C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23533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E74900" w14:textId="6E14EEE0" w:rsidR="0023533C" w:rsidRPr="00035D8C" w:rsidRDefault="0023533C" w:rsidP="0023533C">
      <w:pPr>
        <w:pStyle w:val="1"/>
        <w:jc w:val="left"/>
        <w:rPr>
          <w:rFonts w:ascii="Times New Roman" w:hAnsi="Times New Roman" w:cs="Times New Roman"/>
          <w:szCs w:val="24"/>
        </w:rPr>
      </w:pPr>
      <w:bookmarkStart w:id="3" w:name="_Toc60996616"/>
      <w:bookmarkStart w:id="4" w:name="_Hlk62208509"/>
      <w:r w:rsidRPr="00035D8C">
        <w:rPr>
          <w:rFonts w:ascii="Times New Roman" w:hAnsi="Times New Roman" w:cs="Times New Roman"/>
          <w:szCs w:val="24"/>
        </w:rPr>
        <w:lastRenderedPageBreak/>
        <w:t xml:space="preserve">Table </w:t>
      </w:r>
      <w:proofErr w:type="spellStart"/>
      <w:r w:rsidRPr="00035D8C">
        <w:rPr>
          <w:rFonts w:ascii="Times New Roman" w:hAnsi="Times New Roman" w:cs="Times New Roman"/>
          <w:szCs w:val="24"/>
        </w:rPr>
        <w:t>S1</w:t>
      </w:r>
      <w:proofErr w:type="spellEnd"/>
      <w:r w:rsidRPr="00035D8C">
        <w:rPr>
          <w:rFonts w:ascii="Times New Roman" w:hAnsi="Times New Roman" w:cs="Times New Roman"/>
          <w:szCs w:val="24"/>
        </w:rPr>
        <w:t xml:space="preserve"> </w:t>
      </w:r>
      <w:bookmarkStart w:id="5" w:name="_Hlk62208921"/>
      <w:bookmarkStart w:id="6" w:name="_Hlk87349737"/>
      <w:r w:rsidRPr="00035D8C">
        <w:rPr>
          <w:rFonts w:ascii="Times New Roman" w:hAnsi="Times New Roman" w:cs="Times New Roman"/>
          <w:b w:val="0"/>
          <w:bCs w:val="0"/>
          <w:szCs w:val="24"/>
        </w:rPr>
        <w:t>Nitrogen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</w:t>
      </w:r>
      <w:r w:rsidRPr="00AE2C54">
        <w:rPr>
          <w:rFonts w:ascii="Times New Roman" w:hAnsi="Times New Roman" w:cs="Times New Roman"/>
          <w:b w:val="0"/>
          <w:bCs w:val="0"/>
          <w:szCs w:val="24"/>
        </w:rPr>
        <w:t>and</w:t>
      </w:r>
      <w:r>
        <w:rPr>
          <w:rFonts w:asciiTheme="minorEastAsia" w:eastAsiaTheme="minorEastAsia" w:hAnsiTheme="minorEastAsia" w:cs="Times New Roman"/>
          <w:b w:val="0"/>
          <w:bCs w:val="0"/>
          <w:szCs w:val="24"/>
        </w:rPr>
        <w:t xml:space="preserve"> </w:t>
      </w:r>
      <w:r w:rsidR="003B57A7">
        <w:rPr>
          <w:rFonts w:ascii="Times New Roman" w:hAnsi="Times New Roman" w:cs="Times New Roman"/>
          <w:b w:val="0"/>
          <w:bCs w:val="0"/>
          <w:szCs w:val="24"/>
        </w:rPr>
        <w:t>p</w:t>
      </w:r>
      <w:r w:rsidRPr="00035D8C">
        <w:rPr>
          <w:rFonts w:ascii="Times New Roman" w:hAnsi="Times New Roman" w:cs="Times New Roman"/>
          <w:b w:val="0"/>
          <w:bCs w:val="0"/>
          <w:szCs w:val="24"/>
        </w:rPr>
        <w:t xml:space="preserve">hosphorus </w:t>
      </w:r>
      <w:bookmarkEnd w:id="3"/>
      <w:bookmarkEnd w:id="5"/>
      <w:r w:rsidRPr="00035D8C">
        <w:rPr>
          <w:rFonts w:ascii="Times New Roman" w:hAnsi="Times New Roman" w:cs="Times New Roman"/>
          <w:b w:val="0"/>
          <w:bCs w:val="0"/>
          <w:szCs w:val="24"/>
        </w:rPr>
        <w:t>composition in wastewater treatment plant effluents</w:t>
      </w:r>
    </w:p>
    <w:tbl>
      <w:tblPr>
        <w:tblStyle w:val="a9"/>
        <w:tblW w:w="15949" w:type="dxa"/>
        <w:tblInd w:w="-9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735"/>
        <w:gridCol w:w="2147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23533C" w:rsidRPr="00A64B39" w14:paraId="2E048B06" w14:textId="77777777" w:rsidTr="00076107">
        <w:trPr>
          <w:trHeight w:val="284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bookmarkEnd w:id="4"/>
          <w:bookmarkEnd w:id="6"/>
          <w:p w14:paraId="42E82B23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CBC903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Advanced Nutrient</w:t>
            </w:r>
          </w:p>
          <w:p w14:paraId="27EB5620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Removal</w:t>
            </w:r>
            <w:r w:rsidRPr="00035D8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Technology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53E1E5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Location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0DC09E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TN</w:t>
            </w:r>
          </w:p>
          <w:p w14:paraId="5DA3509A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5810AA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  <w:r w:rsidRPr="00035D8C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proofErr w:type="spellEnd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-N</w:t>
            </w:r>
          </w:p>
          <w:p w14:paraId="1684391B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F7123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  <w:r w:rsidRPr="00035D8C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proofErr w:type="spellEnd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-N</w:t>
            </w:r>
          </w:p>
          <w:p w14:paraId="3EF42BA0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3A5FC8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NH</w:t>
            </w:r>
            <w:r w:rsidRPr="00035D8C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  <w:proofErr w:type="spellEnd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-N</w:t>
            </w:r>
          </w:p>
          <w:p w14:paraId="32796083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7847CB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TDN</w:t>
            </w:r>
            <w:proofErr w:type="spellEnd"/>
          </w:p>
          <w:p w14:paraId="22673E85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D62CE3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PN</w:t>
            </w:r>
            <w:proofErr w:type="spellEnd"/>
          </w:p>
          <w:p w14:paraId="4C84DFA0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83CAFA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TP</w:t>
            </w:r>
            <w:proofErr w:type="spellEnd"/>
          </w:p>
          <w:p w14:paraId="7B0EA817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53814C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SRP</w:t>
            </w:r>
            <w:proofErr w:type="spellEnd"/>
          </w:p>
          <w:p w14:paraId="2A94460F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507442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TDP</w:t>
            </w:r>
            <w:proofErr w:type="spellEnd"/>
          </w:p>
          <w:p w14:paraId="4A88D467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4957BE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PP</w:t>
            </w:r>
          </w:p>
          <w:p w14:paraId="5EB81C8B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2BD889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SnRP</w:t>
            </w:r>
            <w:proofErr w:type="spellEnd"/>
          </w:p>
          <w:p w14:paraId="251EEA05" w14:textId="77777777" w:rsidR="0023533C" w:rsidRPr="00035D8C" w:rsidRDefault="0023533C" w:rsidP="009F2DE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35D8C">
              <w:rPr>
                <w:rFonts w:ascii="Times New Roman" w:hAnsi="Times New Roman" w:cs="Times New Roman"/>
                <w:b/>
                <w:bCs/>
                <w:szCs w:val="21"/>
              </w:rPr>
              <w:t>(mg/L)</w:t>
            </w:r>
          </w:p>
        </w:tc>
      </w:tr>
      <w:tr w:rsidR="0023533C" w:rsidRPr="00A64B39" w14:paraId="6578822D" w14:textId="77777777" w:rsidTr="009F2DE5">
        <w:trPr>
          <w:trHeight w:val="257"/>
        </w:trPr>
        <w:tc>
          <w:tcPr>
            <w:tcW w:w="0" w:type="auto"/>
            <w:tcBorders>
              <w:top w:val="single" w:sz="4" w:space="0" w:color="auto"/>
            </w:tcBorders>
          </w:tcPr>
          <w:p w14:paraId="7F562A6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A5F80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7" w:name="OLE_LINK1"/>
            <w:bookmarkStart w:id="8" w:name="OLE_LINK2"/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64B39">
              <w:rPr>
                <w:rFonts w:ascii="Times New Roman" w:hAnsi="Times New Roman" w:cs="Times New Roman"/>
                <w:szCs w:val="21"/>
              </w:rPr>
              <w:t>2O</w:t>
            </w:r>
            <w:bookmarkEnd w:id="7"/>
            <w:bookmarkEnd w:id="8"/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+ Denitrification filter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29F8F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Jinjiang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District, CD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4016C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B7D43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5.7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54699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62ACA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8564F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7E643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D6823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4D7C3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A287A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3B8E8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D8927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23533C" w:rsidRPr="00A64B39" w14:paraId="36F9E955" w14:textId="77777777" w:rsidTr="009F2DE5">
        <w:trPr>
          <w:trHeight w:val="308"/>
        </w:trPr>
        <w:tc>
          <w:tcPr>
            <w:tcW w:w="0" w:type="auto"/>
          </w:tcPr>
          <w:p w14:paraId="5B26DE1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proofErr w:type="spellEnd"/>
          </w:p>
        </w:tc>
        <w:tc>
          <w:tcPr>
            <w:tcW w:w="0" w:type="auto"/>
          </w:tcPr>
          <w:p w14:paraId="7D23588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64B39">
              <w:rPr>
                <w:rFonts w:ascii="Times New Roman" w:hAnsi="Times New Roman" w:cs="Times New Roman"/>
                <w:szCs w:val="21"/>
              </w:rPr>
              <w:t>BR</w:t>
            </w:r>
            <w:proofErr w:type="spellEnd"/>
          </w:p>
        </w:tc>
        <w:tc>
          <w:tcPr>
            <w:tcW w:w="0" w:type="auto"/>
          </w:tcPr>
          <w:p w14:paraId="5008C92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Longquan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District, CD</w:t>
            </w:r>
          </w:p>
        </w:tc>
        <w:tc>
          <w:tcPr>
            <w:tcW w:w="0" w:type="auto"/>
          </w:tcPr>
          <w:p w14:paraId="7C1AA6C6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0" w:type="auto"/>
          </w:tcPr>
          <w:p w14:paraId="257CFB8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3.8</w:t>
            </w:r>
          </w:p>
        </w:tc>
        <w:tc>
          <w:tcPr>
            <w:tcW w:w="0" w:type="auto"/>
          </w:tcPr>
          <w:p w14:paraId="46CB59B7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023DA73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0" w:type="auto"/>
          </w:tcPr>
          <w:p w14:paraId="124575E7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A64B39"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0" w:type="auto"/>
          </w:tcPr>
          <w:p w14:paraId="0DC8CEE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6BB53B7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0" w:type="auto"/>
          </w:tcPr>
          <w:p w14:paraId="22B6569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0" w:type="auto"/>
          </w:tcPr>
          <w:p w14:paraId="4825828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0" w:type="auto"/>
          </w:tcPr>
          <w:p w14:paraId="620E39E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56D15014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</w:tr>
      <w:tr w:rsidR="0023533C" w:rsidRPr="00A64B39" w14:paraId="2AF98461" w14:textId="77777777" w:rsidTr="009F2DE5">
        <w:trPr>
          <w:trHeight w:val="55"/>
        </w:trPr>
        <w:tc>
          <w:tcPr>
            <w:tcW w:w="0" w:type="auto"/>
          </w:tcPr>
          <w:p w14:paraId="2C792218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0" w:type="auto"/>
          </w:tcPr>
          <w:p w14:paraId="3E1DBFB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Bardenpho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+ Denitrification filter</w:t>
            </w:r>
          </w:p>
        </w:tc>
        <w:tc>
          <w:tcPr>
            <w:tcW w:w="0" w:type="auto"/>
          </w:tcPr>
          <w:p w14:paraId="1651D1B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Longquan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District, CD</w:t>
            </w:r>
          </w:p>
        </w:tc>
        <w:tc>
          <w:tcPr>
            <w:tcW w:w="0" w:type="auto"/>
          </w:tcPr>
          <w:p w14:paraId="5BE800D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8.4</w:t>
            </w:r>
          </w:p>
        </w:tc>
        <w:tc>
          <w:tcPr>
            <w:tcW w:w="0" w:type="auto"/>
          </w:tcPr>
          <w:p w14:paraId="6E755FB8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0" w:type="auto"/>
          </w:tcPr>
          <w:p w14:paraId="27E5FC5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A64B3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3D0EA864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765ED7C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A64B39"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0" w:type="auto"/>
          </w:tcPr>
          <w:p w14:paraId="2F89944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</w:tcPr>
          <w:p w14:paraId="4C0A930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4CB66913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</w:tcPr>
          <w:p w14:paraId="0CE9E45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0" w:type="auto"/>
          </w:tcPr>
          <w:p w14:paraId="03E94FF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</w:tcPr>
          <w:p w14:paraId="28ADB4B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23533C" w:rsidRPr="00A64B39" w14:paraId="5BCB107E" w14:textId="77777777" w:rsidTr="009F2DE5">
        <w:trPr>
          <w:trHeight w:val="308"/>
        </w:trPr>
        <w:tc>
          <w:tcPr>
            <w:tcW w:w="0" w:type="auto"/>
          </w:tcPr>
          <w:p w14:paraId="415838C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0" w:type="auto"/>
          </w:tcPr>
          <w:p w14:paraId="7088202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64B39">
              <w:rPr>
                <w:rFonts w:ascii="Times New Roman" w:hAnsi="Times New Roman" w:cs="Times New Roman"/>
                <w:szCs w:val="21"/>
              </w:rPr>
              <w:t>2O+MBR</w:t>
            </w:r>
            <w:proofErr w:type="spellEnd"/>
          </w:p>
        </w:tc>
        <w:tc>
          <w:tcPr>
            <w:tcW w:w="0" w:type="auto"/>
          </w:tcPr>
          <w:p w14:paraId="314793C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Longquan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District, CD</w:t>
            </w:r>
          </w:p>
        </w:tc>
        <w:tc>
          <w:tcPr>
            <w:tcW w:w="0" w:type="auto"/>
          </w:tcPr>
          <w:p w14:paraId="21FBFD26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7.9</w:t>
            </w:r>
          </w:p>
        </w:tc>
        <w:tc>
          <w:tcPr>
            <w:tcW w:w="0" w:type="auto"/>
          </w:tcPr>
          <w:p w14:paraId="5B2B70D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6.0</w:t>
            </w:r>
          </w:p>
        </w:tc>
        <w:tc>
          <w:tcPr>
            <w:tcW w:w="0" w:type="auto"/>
          </w:tcPr>
          <w:p w14:paraId="2C941636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</w:tcPr>
          <w:p w14:paraId="4824DB0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0" w:type="auto"/>
          </w:tcPr>
          <w:p w14:paraId="48F2707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A64B39">
              <w:rPr>
                <w:rFonts w:ascii="Times New Roman" w:hAnsi="Times New Roman" w:cs="Times New Roman"/>
                <w:szCs w:val="21"/>
              </w:rPr>
              <w:t>.3</w:t>
            </w:r>
          </w:p>
        </w:tc>
        <w:tc>
          <w:tcPr>
            <w:tcW w:w="0" w:type="auto"/>
          </w:tcPr>
          <w:p w14:paraId="17D20497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6F06C987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0" w:type="auto"/>
          </w:tcPr>
          <w:p w14:paraId="726E347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08E03704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1CAB5053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733538A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</w:tr>
      <w:tr w:rsidR="0023533C" w:rsidRPr="00A64B39" w14:paraId="46EFC68E" w14:textId="77777777" w:rsidTr="009F2DE5">
        <w:trPr>
          <w:trHeight w:val="316"/>
        </w:trPr>
        <w:tc>
          <w:tcPr>
            <w:tcW w:w="0" w:type="auto"/>
          </w:tcPr>
          <w:p w14:paraId="1844AA0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0" w:type="auto"/>
          </w:tcPr>
          <w:p w14:paraId="1D3BE334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64B39">
              <w:rPr>
                <w:rFonts w:ascii="Times New Roman" w:hAnsi="Times New Roman" w:cs="Times New Roman"/>
                <w:szCs w:val="21"/>
              </w:rPr>
              <w:t>2O</w:t>
            </w:r>
            <w:proofErr w:type="spellEnd"/>
          </w:p>
        </w:tc>
        <w:tc>
          <w:tcPr>
            <w:tcW w:w="0" w:type="auto"/>
          </w:tcPr>
          <w:p w14:paraId="1D8803C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A64B39">
              <w:rPr>
                <w:rFonts w:ascii="Times New Roman" w:hAnsi="Times New Roman" w:cs="Times New Roman"/>
                <w:szCs w:val="21"/>
              </w:rPr>
              <w:t>uayang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>, CD</w:t>
            </w:r>
          </w:p>
        </w:tc>
        <w:tc>
          <w:tcPr>
            <w:tcW w:w="0" w:type="auto"/>
          </w:tcPr>
          <w:p w14:paraId="0604CFF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10.4</w:t>
            </w:r>
          </w:p>
        </w:tc>
        <w:tc>
          <w:tcPr>
            <w:tcW w:w="0" w:type="auto"/>
          </w:tcPr>
          <w:p w14:paraId="01AC04B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9.0</w:t>
            </w:r>
          </w:p>
        </w:tc>
        <w:tc>
          <w:tcPr>
            <w:tcW w:w="0" w:type="auto"/>
          </w:tcPr>
          <w:p w14:paraId="3F3C9D5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A64B3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136DF94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0" w:type="auto"/>
          </w:tcPr>
          <w:p w14:paraId="7D016A1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9" w:name="OLE_LINK14"/>
            <w:bookmarkStart w:id="10" w:name="OLE_LINK15"/>
            <w:r w:rsidRPr="00A64B3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A64B39">
              <w:rPr>
                <w:rFonts w:ascii="Times New Roman" w:hAnsi="Times New Roman" w:cs="Times New Roman"/>
                <w:szCs w:val="21"/>
              </w:rPr>
              <w:t>.</w:t>
            </w:r>
            <w:bookmarkEnd w:id="9"/>
            <w:bookmarkEnd w:id="10"/>
            <w:r w:rsidRPr="00A64B3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0" w:type="auto"/>
          </w:tcPr>
          <w:p w14:paraId="3A4EF46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0201FDCA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2171EBFA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2A769524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22443CDA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2EDF489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  <w:tr w:rsidR="0023533C" w:rsidRPr="00A64B39" w14:paraId="47F96CEE" w14:textId="77777777" w:rsidTr="009F2DE5">
        <w:trPr>
          <w:trHeight w:val="308"/>
        </w:trPr>
        <w:tc>
          <w:tcPr>
            <w:tcW w:w="0" w:type="auto"/>
          </w:tcPr>
          <w:p w14:paraId="77A1144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0" w:type="auto"/>
          </w:tcPr>
          <w:p w14:paraId="799471D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A64B39">
              <w:rPr>
                <w:rFonts w:ascii="Times New Roman" w:hAnsi="Times New Roman" w:cs="Times New Roman"/>
                <w:szCs w:val="21"/>
              </w:rPr>
              <w:t>ASS</w:t>
            </w:r>
          </w:p>
        </w:tc>
        <w:tc>
          <w:tcPr>
            <w:tcW w:w="0" w:type="auto"/>
          </w:tcPr>
          <w:p w14:paraId="4EE1056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A64B39">
              <w:rPr>
                <w:rFonts w:ascii="Times New Roman" w:hAnsi="Times New Roman" w:cs="Times New Roman"/>
                <w:szCs w:val="21"/>
              </w:rPr>
              <w:t>uayang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>, CD</w:t>
            </w:r>
          </w:p>
        </w:tc>
        <w:tc>
          <w:tcPr>
            <w:tcW w:w="0" w:type="auto"/>
          </w:tcPr>
          <w:p w14:paraId="2999EDD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12.5</w:t>
            </w:r>
          </w:p>
        </w:tc>
        <w:tc>
          <w:tcPr>
            <w:tcW w:w="0" w:type="auto"/>
          </w:tcPr>
          <w:p w14:paraId="1146BA6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0" w:type="auto"/>
          </w:tcPr>
          <w:p w14:paraId="616AFFE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0" w:type="auto"/>
          </w:tcPr>
          <w:p w14:paraId="60E90B8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0" w:type="auto"/>
          </w:tcPr>
          <w:p w14:paraId="676B169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64B39"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0" w:type="auto"/>
          </w:tcPr>
          <w:p w14:paraId="124FCBE6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0" w:type="auto"/>
          </w:tcPr>
          <w:p w14:paraId="1A4DECE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0" w:type="auto"/>
          </w:tcPr>
          <w:p w14:paraId="3A8541AA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2534ED0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7A74F57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0" w:type="auto"/>
          </w:tcPr>
          <w:p w14:paraId="73F98F4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</w:tr>
      <w:tr w:rsidR="0023533C" w:rsidRPr="00A64B39" w14:paraId="34F040E5" w14:textId="77777777" w:rsidTr="009F2DE5">
        <w:trPr>
          <w:trHeight w:val="316"/>
        </w:trPr>
        <w:tc>
          <w:tcPr>
            <w:tcW w:w="0" w:type="auto"/>
          </w:tcPr>
          <w:p w14:paraId="46D4C8D7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proofErr w:type="spellEnd"/>
          </w:p>
        </w:tc>
        <w:tc>
          <w:tcPr>
            <w:tcW w:w="0" w:type="auto"/>
          </w:tcPr>
          <w:p w14:paraId="6C29CCE6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DE oxidation ditch + Denitrification filter</w:t>
            </w:r>
          </w:p>
        </w:tc>
        <w:tc>
          <w:tcPr>
            <w:tcW w:w="0" w:type="auto"/>
          </w:tcPr>
          <w:p w14:paraId="1AA689D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Xindu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District, CD</w:t>
            </w:r>
          </w:p>
        </w:tc>
        <w:tc>
          <w:tcPr>
            <w:tcW w:w="0" w:type="auto"/>
          </w:tcPr>
          <w:p w14:paraId="0203DC4C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7.1</w:t>
            </w:r>
          </w:p>
        </w:tc>
        <w:tc>
          <w:tcPr>
            <w:tcW w:w="0" w:type="auto"/>
          </w:tcPr>
          <w:p w14:paraId="6927107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4.4</w:t>
            </w:r>
          </w:p>
        </w:tc>
        <w:tc>
          <w:tcPr>
            <w:tcW w:w="0" w:type="auto"/>
          </w:tcPr>
          <w:p w14:paraId="1AB0BD8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0" w:type="auto"/>
          </w:tcPr>
          <w:p w14:paraId="0963589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</w:tcPr>
          <w:p w14:paraId="434A079F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A64B39">
              <w:rPr>
                <w:rFonts w:ascii="Times New Roman" w:hAnsi="Times New Roman" w:cs="Times New Roman"/>
                <w:szCs w:val="21"/>
              </w:rPr>
              <w:t>.7</w:t>
            </w:r>
          </w:p>
        </w:tc>
        <w:tc>
          <w:tcPr>
            <w:tcW w:w="0" w:type="auto"/>
          </w:tcPr>
          <w:p w14:paraId="0A13412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1FB6EEE0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47F6D753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</w:tcPr>
          <w:p w14:paraId="63AF5DB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</w:tcPr>
          <w:p w14:paraId="59AB627D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</w:tcPr>
          <w:p w14:paraId="1EEE3EE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0.1</w:t>
            </w:r>
          </w:p>
        </w:tc>
      </w:tr>
      <w:tr w:rsidR="0023533C" w:rsidRPr="00A64B39" w14:paraId="7633E947" w14:textId="77777777" w:rsidTr="00076107">
        <w:trPr>
          <w:trHeight w:val="308"/>
        </w:trPr>
        <w:tc>
          <w:tcPr>
            <w:tcW w:w="0" w:type="auto"/>
            <w:tcBorders>
              <w:bottom w:val="single" w:sz="12" w:space="0" w:color="auto"/>
            </w:tcBorders>
          </w:tcPr>
          <w:p w14:paraId="7FF6594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E</w:t>
            </w:r>
            <w:r w:rsidRPr="00A64B39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8CBA23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64B39">
              <w:rPr>
                <w:rFonts w:ascii="Times New Roman" w:hAnsi="Times New Roman" w:cs="Times New Roman"/>
                <w:szCs w:val="21"/>
              </w:rPr>
              <w:t>2O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64B39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A64B39">
              <w:rPr>
                <w:szCs w:val="21"/>
              </w:rPr>
              <w:t xml:space="preserve"> </w:t>
            </w:r>
            <w:r w:rsidRPr="00A64B39">
              <w:rPr>
                <w:rFonts w:ascii="Times New Roman" w:hAnsi="Times New Roman" w:cs="Times New Roman"/>
                <w:szCs w:val="21"/>
              </w:rPr>
              <w:t>Precise Filter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71B7625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64B39">
              <w:rPr>
                <w:rFonts w:ascii="Times New Roman" w:hAnsi="Times New Roman" w:cs="Times New Roman"/>
                <w:szCs w:val="21"/>
              </w:rPr>
              <w:t>Xindu</w:t>
            </w:r>
            <w:proofErr w:type="spellEnd"/>
            <w:r w:rsidRPr="00A64B39">
              <w:rPr>
                <w:rFonts w:ascii="Times New Roman" w:hAnsi="Times New Roman" w:cs="Times New Roman"/>
                <w:szCs w:val="21"/>
              </w:rPr>
              <w:t xml:space="preserve"> District, CD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3903292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10.5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DF0EFAB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8.9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F274ACA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16CEEC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B11993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D2ED686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8E8B7E9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E42868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5EEF18E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AB58AEA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19EDA91" w14:textId="77777777" w:rsidR="0023533C" w:rsidRPr="00A64B39" w:rsidRDefault="0023533C" w:rsidP="009F2D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B39">
              <w:rPr>
                <w:rFonts w:ascii="Times New Roman" w:hAnsi="Times New Roman" w:cs="Times New Roman"/>
                <w:szCs w:val="21"/>
              </w:rPr>
              <w:t>0.0</w:t>
            </w:r>
          </w:p>
        </w:tc>
      </w:tr>
    </w:tbl>
    <w:p w14:paraId="7BEF6694" w14:textId="3A6DAA22" w:rsidR="0023533C" w:rsidRDefault="0023533C" w:rsidP="0074193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23533C" w:rsidSect="0023533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2EF619A" w14:textId="392C4730" w:rsidR="0023533C" w:rsidRPr="0023533C" w:rsidRDefault="0023533C" w:rsidP="0023533C">
      <w:pPr>
        <w:pStyle w:val="1"/>
        <w:jc w:val="left"/>
        <w:rPr>
          <w:rFonts w:ascii="Times New Roman" w:hAnsi="Times New Roman" w:cs="Times New Roman"/>
          <w:color w:val="000000" w:themeColor="text1"/>
        </w:rPr>
      </w:pPr>
      <w:r w:rsidRPr="00035D8C">
        <w:rPr>
          <w:rFonts w:ascii="Times New Roman" w:hAnsi="Times New Roman" w:cs="Times New Roman"/>
          <w:szCs w:val="24"/>
        </w:rPr>
        <w:lastRenderedPageBreak/>
        <w:t xml:space="preserve">Table </w:t>
      </w:r>
      <w:proofErr w:type="spellStart"/>
      <w:r w:rsidRPr="00035D8C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>2</w:t>
      </w:r>
      <w:proofErr w:type="spellEnd"/>
      <w:r w:rsidR="003B21A8">
        <w:rPr>
          <w:rFonts w:ascii="Times New Roman" w:hAnsi="Times New Roman" w:cs="Times New Roman"/>
          <w:szCs w:val="24"/>
        </w:rPr>
        <w:t xml:space="preserve"> </w:t>
      </w:r>
      <w:r w:rsidR="00CE3EC0" w:rsidRPr="00CE3EC0">
        <w:rPr>
          <w:rFonts w:ascii="Times New Roman" w:hAnsi="Times New Roman" w:cs="Times New Roman"/>
          <w:b w:val="0"/>
          <w:bCs w:val="0"/>
          <w:szCs w:val="24"/>
        </w:rPr>
        <w:t>Chemical composition analysis</w:t>
      </w:r>
    </w:p>
    <w:tbl>
      <w:tblPr>
        <w:tblStyle w:val="a9"/>
        <w:tblW w:w="13144" w:type="dxa"/>
        <w:tblInd w:w="10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10836"/>
      </w:tblGrid>
      <w:tr w:rsidR="0023533C" w14:paraId="3E7AA4CA" w14:textId="77777777" w:rsidTr="00CE3EC0">
        <w:tc>
          <w:tcPr>
            <w:tcW w:w="2308" w:type="dxa"/>
          </w:tcPr>
          <w:p w14:paraId="30D14331" w14:textId="29B636EC" w:rsidR="0023533C" w:rsidRPr="00CE3EC0" w:rsidRDefault="00CE3EC0" w:rsidP="003B21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E3EC0">
              <w:rPr>
                <w:rFonts w:ascii="Times New Roman" w:hAnsi="Times New Roman" w:cs="Times New Roman"/>
                <w:b/>
                <w:bCs/>
                <w:szCs w:val="24"/>
              </w:rPr>
              <w:t>Chemical composition</w:t>
            </w:r>
          </w:p>
        </w:tc>
        <w:tc>
          <w:tcPr>
            <w:tcW w:w="10836" w:type="dxa"/>
          </w:tcPr>
          <w:p w14:paraId="670B7B00" w14:textId="345CA3F5" w:rsidR="0023533C" w:rsidRPr="00076107" w:rsidRDefault="00076107" w:rsidP="003B21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076107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Analytical methods</w:t>
            </w:r>
          </w:p>
        </w:tc>
      </w:tr>
      <w:tr w:rsidR="0023533C" w14:paraId="74DFBB6E" w14:textId="77777777" w:rsidTr="00213BB7">
        <w:tc>
          <w:tcPr>
            <w:tcW w:w="2308" w:type="dxa"/>
            <w:tcBorders>
              <w:bottom w:val="nil"/>
            </w:tcBorders>
          </w:tcPr>
          <w:p w14:paraId="0210A18B" w14:textId="294A99A1" w:rsidR="0023533C" w:rsidRPr="00076107" w:rsidRDefault="00E542B2" w:rsidP="003B21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TDN</w:t>
            </w:r>
            <w:proofErr w:type="spellEnd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/TN</w:t>
            </w:r>
          </w:p>
        </w:tc>
        <w:tc>
          <w:tcPr>
            <w:tcW w:w="10836" w:type="dxa"/>
            <w:tcBorders>
              <w:bottom w:val="nil"/>
            </w:tcBorders>
          </w:tcPr>
          <w:p w14:paraId="531201E6" w14:textId="34B4CBE7" w:rsidR="0023533C" w:rsidRPr="00076107" w:rsidRDefault="0023533C" w:rsidP="003B21A8">
            <w:pPr>
              <w:spacing w:line="360" w:lineRule="auto"/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Water quality-Determination of total nitrogen-Alkaline potassium persiflage digestion-UV spectrophotometric method (GB 1184-89)</w:t>
            </w:r>
          </w:p>
        </w:tc>
      </w:tr>
      <w:tr w:rsidR="0023533C" w14:paraId="545BEB28" w14:textId="77777777" w:rsidTr="00213BB7">
        <w:tc>
          <w:tcPr>
            <w:tcW w:w="2308" w:type="dxa"/>
            <w:tcBorders>
              <w:top w:val="nil"/>
              <w:bottom w:val="nil"/>
            </w:tcBorders>
          </w:tcPr>
          <w:p w14:paraId="46266ADD" w14:textId="145797ED" w:rsidR="0023533C" w:rsidRPr="00076107" w:rsidRDefault="00E542B2" w:rsidP="003B21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proofErr w:type="spellEnd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-N</w:t>
            </w:r>
          </w:p>
        </w:tc>
        <w:tc>
          <w:tcPr>
            <w:tcW w:w="10836" w:type="dxa"/>
            <w:tcBorders>
              <w:top w:val="nil"/>
              <w:bottom w:val="nil"/>
            </w:tcBorders>
          </w:tcPr>
          <w:p w14:paraId="4ADE7C86" w14:textId="72778FD9" w:rsidR="0023533C" w:rsidRPr="00076107" w:rsidRDefault="0023533C" w:rsidP="003B21A8">
            <w:pPr>
              <w:spacing w:line="360" w:lineRule="auto"/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Water quality-Determination of nitrate-nitrogen-Ultraviolet spectrophotometry</w:t>
            </w:r>
            <w:r w:rsidR="00E542B2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proofErr w:type="spellStart"/>
            <w:r w:rsidR="00076107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HJ</w:t>
            </w:r>
            <w:proofErr w:type="spellEnd"/>
            <w:r w:rsidR="00076107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/T 346-2007</w:t>
            </w:r>
            <w:r w:rsid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3533C" w14:paraId="6B33CEA1" w14:textId="77777777" w:rsidTr="00213BB7">
        <w:tc>
          <w:tcPr>
            <w:tcW w:w="2308" w:type="dxa"/>
            <w:tcBorders>
              <w:top w:val="nil"/>
              <w:bottom w:val="nil"/>
            </w:tcBorders>
          </w:tcPr>
          <w:p w14:paraId="65594C80" w14:textId="48D5BD0C" w:rsidR="0023533C" w:rsidRPr="00076107" w:rsidRDefault="00E542B2" w:rsidP="003B21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proofErr w:type="spellEnd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-N</w:t>
            </w:r>
          </w:p>
        </w:tc>
        <w:tc>
          <w:tcPr>
            <w:tcW w:w="10836" w:type="dxa"/>
            <w:tcBorders>
              <w:top w:val="nil"/>
              <w:bottom w:val="nil"/>
            </w:tcBorders>
          </w:tcPr>
          <w:p w14:paraId="2DD8A4B7" w14:textId="78DD3EB3" w:rsidR="0023533C" w:rsidRPr="00076107" w:rsidRDefault="0023533C" w:rsidP="003B21A8">
            <w:pPr>
              <w:spacing w:line="360" w:lineRule="auto"/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Water quality-Determination of nitrogen nitrite-Spectrophotometric method</w:t>
            </w:r>
            <w:r w:rsid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proofErr w:type="spellStart"/>
            <w:r w:rsidR="00076107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GBT</w:t>
            </w:r>
            <w:proofErr w:type="spellEnd"/>
            <w:r w:rsidR="00076107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7493-1987</w:t>
            </w:r>
            <w:r w:rsid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23533C" w14:paraId="262CC8B5" w14:textId="77777777" w:rsidTr="00213BB7">
        <w:tc>
          <w:tcPr>
            <w:tcW w:w="2308" w:type="dxa"/>
            <w:tcBorders>
              <w:top w:val="nil"/>
            </w:tcBorders>
          </w:tcPr>
          <w:p w14:paraId="1C53DFEB" w14:textId="1F38EB78" w:rsidR="0023533C" w:rsidRPr="00076107" w:rsidRDefault="00E542B2" w:rsidP="003B21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NH</w:t>
            </w: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  <w:proofErr w:type="spellEnd"/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+</w:t>
            </w: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-N</w:t>
            </w:r>
          </w:p>
        </w:tc>
        <w:tc>
          <w:tcPr>
            <w:tcW w:w="10836" w:type="dxa"/>
            <w:tcBorders>
              <w:top w:val="nil"/>
            </w:tcBorders>
          </w:tcPr>
          <w:p w14:paraId="58C20453" w14:textId="6D2EDFA3" w:rsidR="0023533C" w:rsidRPr="00076107" w:rsidRDefault="0023533C" w:rsidP="003B21A8">
            <w:pPr>
              <w:spacing w:line="360" w:lineRule="auto"/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Water quality-Determination of ammonia nitrogen -Nessler's reagent spectrophotometric</w:t>
            </w:r>
            <w:r w:rsid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proofErr w:type="spellStart"/>
            <w:r w:rsidR="00076107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HJ</w:t>
            </w:r>
            <w:proofErr w:type="spellEnd"/>
            <w:r w:rsidR="00076107" w:rsidRP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535-2009</w:t>
            </w:r>
            <w:r w:rsidR="0007610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</w:tbl>
    <w:p w14:paraId="446779E0" w14:textId="37BE19C5" w:rsidR="0023533C" w:rsidRPr="00076107" w:rsidRDefault="0023533C" w:rsidP="0023533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3533C" w:rsidRPr="00076107" w:rsidSect="0023533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11" w:name="_GoBack"/>
      <w:bookmarkEnd w:id="11"/>
    </w:p>
    <w:p w14:paraId="4C829B46" w14:textId="5D1191EB" w:rsidR="00214583" w:rsidRPr="00035D8C" w:rsidRDefault="00214583" w:rsidP="00035D8C">
      <w:pPr>
        <w:pStyle w:val="1"/>
        <w:jc w:val="left"/>
        <w:rPr>
          <w:rFonts w:ascii="Times New Roman" w:hAnsi="Times New Roman" w:cs="Times New Roman"/>
          <w:b w:val="0"/>
          <w:bCs w:val="0"/>
          <w:szCs w:val="24"/>
        </w:rPr>
      </w:pPr>
      <w:bookmarkStart w:id="12" w:name="_Hlk62222480"/>
      <w:r w:rsidRPr="00035D8C">
        <w:rPr>
          <w:rFonts w:ascii="Times New Roman" w:hAnsi="Times New Roman" w:cs="Times New Roman"/>
          <w:szCs w:val="24"/>
        </w:rPr>
        <w:lastRenderedPageBreak/>
        <w:t xml:space="preserve">Table </w:t>
      </w:r>
      <w:proofErr w:type="spellStart"/>
      <w:r w:rsidRPr="00035D8C">
        <w:rPr>
          <w:rFonts w:ascii="Times New Roman" w:hAnsi="Times New Roman" w:cs="Times New Roman"/>
          <w:szCs w:val="24"/>
        </w:rPr>
        <w:t>S</w:t>
      </w:r>
      <w:r w:rsidR="0023533C">
        <w:rPr>
          <w:rFonts w:ascii="Times New Roman" w:hAnsi="Times New Roman" w:cs="Times New Roman"/>
          <w:szCs w:val="24"/>
        </w:rPr>
        <w:t>3</w:t>
      </w:r>
      <w:proofErr w:type="spellEnd"/>
      <w:r w:rsidRPr="00035D8C">
        <w:rPr>
          <w:rFonts w:ascii="Times New Roman" w:hAnsi="Times New Roman" w:cs="Times New Roman"/>
          <w:b w:val="0"/>
          <w:bCs w:val="0"/>
          <w:szCs w:val="24"/>
        </w:rPr>
        <w:t xml:space="preserve"> </w:t>
      </w:r>
      <w:bookmarkEnd w:id="12"/>
      <w:r w:rsidR="00F44565" w:rsidRPr="00035D8C">
        <w:rPr>
          <w:rFonts w:ascii="Times New Roman" w:hAnsi="Times New Roman" w:cs="Times New Roman"/>
          <w:b w:val="0"/>
          <w:bCs w:val="0"/>
          <w:szCs w:val="24"/>
        </w:rPr>
        <w:t>DIN concentratio</w:t>
      </w:r>
      <w:r w:rsidR="000B1BBD" w:rsidRPr="00035D8C">
        <w:rPr>
          <w:rFonts w:ascii="Times New Roman" w:hAnsi="Times New Roman" w:cs="Times New Roman"/>
          <w:b w:val="0"/>
          <w:bCs w:val="0"/>
          <w:szCs w:val="24"/>
        </w:rPr>
        <w:t>n before and after ion exchange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214583" w:rsidRPr="00A64B39" w14:paraId="20C0B1BD" w14:textId="77777777" w:rsidTr="00076107">
        <w:trPr>
          <w:jc w:val="center"/>
        </w:trPr>
        <w:tc>
          <w:tcPr>
            <w:tcW w:w="23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39A85" w14:textId="6281B9D2" w:rsidR="00214583" w:rsidRPr="00035D8C" w:rsidRDefault="007B315E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Sample</w:t>
            </w:r>
          </w:p>
        </w:tc>
        <w:tc>
          <w:tcPr>
            <w:tcW w:w="23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B9DD4" w14:textId="2487F16D" w:rsidR="00214583" w:rsidRPr="00035D8C" w:rsidRDefault="00214583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Before ion exchange DIN (mg/L)</w:t>
            </w:r>
          </w:p>
        </w:tc>
        <w:tc>
          <w:tcPr>
            <w:tcW w:w="23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2D316" w14:textId="3A4F41D1" w:rsidR="00214583" w:rsidRPr="00035D8C" w:rsidRDefault="00214583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 xml:space="preserve">After ion exchange DIN </w:t>
            </w:r>
            <w:r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>(</w:t>
            </w: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mg/L</w:t>
            </w:r>
            <w:r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>)</w:t>
            </w:r>
          </w:p>
        </w:tc>
        <w:tc>
          <w:tcPr>
            <w:tcW w:w="23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8E39D" w14:textId="4F2F244D" w:rsidR="00214583" w:rsidRPr="00035D8C" w:rsidRDefault="007B315E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R</w:t>
            </w:r>
            <w:r w:rsidR="00214583"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emoval rate</w:t>
            </w:r>
            <w:r w:rsidR="00214583"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 xml:space="preserve"> (</w:t>
            </w:r>
            <w:r w:rsidR="00214583"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%</w:t>
            </w:r>
            <w:r w:rsidR="00214583"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>)</w:t>
            </w:r>
          </w:p>
        </w:tc>
      </w:tr>
      <w:tr w:rsidR="00214583" w:rsidRPr="00A64B39" w14:paraId="75594800" w14:textId="77777777" w:rsidTr="00A64B39">
        <w:trPr>
          <w:jc w:val="center"/>
        </w:trPr>
        <w:tc>
          <w:tcPr>
            <w:tcW w:w="2378" w:type="dxa"/>
            <w:tcBorders>
              <w:top w:val="single" w:sz="4" w:space="0" w:color="auto"/>
            </w:tcBorders>
            <w:shd w:val="clear" w:color="auto" w:fill="auto"/>
          </w:tcPr>
          <w:p w14:paraId="1B6F5FE0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auto"/>
          </w:tcPr>
          <w:p w14:paraId="1ABDE167" w14:textId="68D00091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5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.8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14:paraId="017CFBC5" w14:textId="514659D4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0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.7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14:paraId="32D375C1" w14:textId="653AD3EE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/>
                <w:sz w:val="21"/>
                <w:szCs w:val="21"/>
              </w:rPr>
              <w:t>87.9</w:t>
            </w:r>
          </w:p>
        </w:tc>
      </w:tr>
      <w:tr w:rsidR="00214583" w:rsidRPr="00A64B39" w14:paraId="5DEB32B8" w14:textId="77777777" w:rsidTr="00A64B39">
        <w:trPr>
          <w:jc w:val="center"/>
        </w:trPr>
        <w:tc>
          <w:tcPr>
            <w:tcW w:w="2378" w:type="dxa"/>
            <w:shd w:val="clear" w:color="auto" w:fill="auto"/>
          </w:tcPr>
          <w:p w14:paraId="7D2C1A00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2</w:t>
            </w:r>
            <w:proofErr w:type="spellEnd"/>
          </w:p>
        </w:tc>
        <w:tc>
          <w:tcPr>
            <w:tcW w:w="2378" w:type="dxa"/>
            <w:shd w:val="clear" w:color="auto" w:fill="auto"/>
          </w:tcPr>
          <w:p w14:paraId="1FEE6D1C" w14:textId="0EB2AC0C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5.3</w:t>
            </w:r>
          </w:p>
        </w:tc>
        <w:tc>
          <w:tcPr>
            <w:tcW w:w="2379" w:type="dxa"/>
            <w:shd w:val="clear" w:color="auto" w:fill="auto"/>
          </w:tcPr>
          <w:p w14:paraId="18DC8F6F" w14:textId="41ADF6E3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0.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4</w:t>
            </w:r>
          </w:p>
        </w:tc>
        <w:tc>
          <w:tcPr>
            <w:tcW w:w="2379" w:type="dxa"/>
            <w:shd w:val="clear" w:color="auto" w:fill="auto"/>
          </w:tcPr>
          <w:p w14:paraId="60775B02" w14:textId="51ED05EE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2.5</w:t>
            </w:r>
          </w:p>
        </w:tc>
      </w:tr>
      <w:tr w:rsidR="00214583" w:rsidRPr="00A64B39" w14:paraId="05D319CD" w14:textId="77777777" w:rsidTr="00A64B39">
        <w:trPr>
          <w:jc w:val="center"/>
        </w:trPr>
        <w:tc>
          <w:tcPr>
            <w:tcW w:w="2378" w:type="dxa"/>
            <w:shd w:val="clear" w:color="auto" w:fill="auto"/>
          </w:tcPr>
          <w:p w14:paraId="23059244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2378" w:type="dxa"/>
            <w:shd w:val="clear" w:color="auto" w:fill="auto"/>
          </w:tcPr>
          <w:p w14:paraId="27C8F0E1" w14:textId="5C8A7E2E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4.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8</w:t>
            </w:r>
          </w:p>
        </w:tc>
        <w:tc>
          <w:tcPr>
            <w:tcW w:w="2379" w:type="dxa"/>
            <w:shd w:val="clear" w:color="auto" w:fill="auto"/>
          </w:tcPr>
          <w:p w14:paraId="62CDA7BA" w14:textId="49E5425F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0.5</w:t>
            </w:r>
          </w:p>
        </w:tc>
        <w:tc>
          <w:tcPr>
            <w:tcW w:w="2379" w:type="dxa"/>
            <w:shd w:val="clear" w:color="auto" w:fill="auto"/>
          </w:tcPr>
          <w:p w14:paraId="06A8690F" w14:textId="1465BAA9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8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9.6</w:t>
            </w:r>
          </w:p>
        </w:tc>
      </w:tr>
      <w:tr w:rsidR="00214583" w:rsidRPr="00A64B39" w14:paraId="496DBB93" w14:textId="77777777" w:rsidTr="00A64B39">
        <w:trPr>
          <w:jc w:val="center"/>
        </w:trPr>
        <w:tc>
          <w:tcPr>
            <w:tcW w:w="2378" w:type="dxa"/>
            <w:shd w:val="clear" w:color="auto" w:fill="auto"/>
          </w:tcPr>
          <w:p w14:paraId="0E918D8A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2378" w:type="dxa"/>
            <w:shd w:val="clear" w:color="auto" w:fill="auto"/>
          </w:tcPr>
          <w:p w14:paraId="00EFA63A" w14:textId="4DABB433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/>
                <w:sz w:val="21"/>
                <w:szCs w:val="21"/>
              </w:rPr>
              <w:t>6.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1</w:t>
            </w:r>
          </w:p>
        </w:tc>
        <w:tc>
          <w:tcPr>
            <w:tcW w:w="2379" w:type="dxa"/>
            <w:shd w:val="clear" w:color="auto" w:fill="auto"/>
          </w:tcPr>
          <w:p w14:paraId="04C8B04D" w14:textId="00CFFD44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/>
                <w:sz w:val="21"/>
                <w:szCs w:val="21"/>
              </w:rPr>
              <w:t>0.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5</w:t>
            </w:r>
          </w:p>
        </w:tc>
        <w:tc>
          <w:tcPr>
            <w:tcW w:w="2379" w:type="dxa"/>
            <w:shd w:val="clear" w:color="auto" w:fill="auto"/>
          </w:tcPr>
          <w:p w14:paraId="22203A6A" w14:textId="4C7C7408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1.8</w:t>
            </w:r>
          </w:p>
        </w:tc>
      </w:tr>
      <w:tr w:rsidR="00214583" w:rsidRPr="00A64B39" w14:paraId="55902CAC" w14:textId="77777777" w:rsidTr="00A64B39">
        <w:trPr>
          <w:jc w:val="center"/>
        </w:trPr>
        <w:tc>
          <w:tcPr>
            <w:tcW w:w="2378" w:type="dxa"/>
            <w:tcBorders>
              <w:bottom w:val="nil"/>
            </w:tcBorders>
            <w:shd w:val="clear" w:color="auto" w:fill="auto"/>
          </w:tcPr>
          <w:p w14:paraId="11C1C066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2378" w:type="dxa"/>
            <w:tcBorders>
              <w:bottom w:val="nil"/>
            </w:tcBorders>
            <w:shd w:val="clear" w:color="auto" w:fill="auto"/>
          </w:tcPr>
          <w:p w14:paraId="50FEB782" w14:textId="0742C9D8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5</w:t>
            </w:r>
          </w:p>
        </w:tc>
        <w:tc>
          <w:tcPr>
            <w:tcW w:w="2379" w:type="dxa"/>
            <w:tcBorders>
              <w:bottom w:val="nil"/>
            </w:tcBorders>
            <w:shd w:val="clear" w:color="auto" w:fill="auto"/>
          </w:tcPr>
          <w:p w14:paraId="56D2E7BE" w14:textId="4967D102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0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5</w:t>
            </w:r>
          </w:p>
        </w:tc>
        <w:tc>
          <w:tcPr>
            <w:tcW w:w="2379" w:type="dxa"/>
            <w:tcBorders>
              <w:bottom w:val="nil"/>
            </w:tcBorders>
            <w:shd w:val="clear" w:color="auto" w:fill="auto"/>
          </w:tcPr>
          <w:p w14:paraId="741144FA" w14:textId="4B67A49A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4.7</w:t>
            </w:r>
          </w:p>
        </w:tc>
      </w:tr>
      <w:tr w:rsidR="00214583" w:rsidRPr="00A64B39" w14:paraId="76EAC8DE" w14:textId="77777777" w:rsidTr="00A64B39">
        <w:trPr>
          <w:jc w:val="center"/>
        </w:trPr>
        <w:tc>
          <w:tcPr>
            <w:tcW w:w="2378" w:type="dxa"/>
            <w:tcBorders>
              <w:top w:val="nil"/>
              <w:bottom w:val="nil"/>
            </w:tcBorders>
            <w:shd w:val="clear" w:color="auto" w:fill="auto"/>
          </w:tcPr>
          <w:p w14:paraId="170E9416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2378" w:type="dxa"/>
            <w:tcBorders>
              <w:top w:val="nil"/>
              <w:bottom w:val="nil"/>
            </w:tcBorders>
            <w:shd w:val="clear" w:color="auto" w:fill="auto"/>
          </w:tcPr>
          <w:p w14:paraId="2553BC0D" w14:textId="28460976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1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1.5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18621112" w14:textId="2ECA1BE2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0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.5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0535AAEC" w14:textId="043431F2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5.7</w:t>
            </w:r>
          </w:p>
        </w:tc>
      </w:tr>
      <w:tr w:rsidR="00214583" w:rsidRPr="00A64B39" w14:paraId="257114FC" w14:textId="77777777" w:rsidTr="00A64B39">
        <w:trPr>
          <w:jc w:val="center"/>
        </w:trPr>
        <w:tc>
          <w:tcPr>
            <w:tcW w:w="2378" w:type="dxa"/>
            <w:tcBorders>
              <w:top w:val="nil"/>
              <w:bottom w:val="nil"/>
            </w:tcBorders>
            <w:shd w:val="clear" w:color="auto" w:fill="auto"/>
          </w:tcPr>
          <w:p w14:paraId="2828E223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7</w:t>
            </w:r>
            <w:proofErr w:type="spellEnd"/>
          </w:p>
        </w:tc>
        <w:tc>
          <w:tcPr>
            <w:tcW w:w="2378" w:type="dxa"/>
            <w:tcBorders>
              <w:top w:val="nil"/>
              <w:bottom w:val="nil"/>
            </w:tcBorders>
            <w:shd w:val="clear" w:color="auto" w:fill="auto"/>
          </w:tcPr>
          <w:p w14:paraId="43782B5C" w14:textId="21E5AADE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6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.2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74244FAC" w14:textId="1A9C84FF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/>
                <w:sz w:val="21"/>
                <w:szCs w:val="21"/>
              </w:rPr>
              <w:t>0.3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30115EDD" w14:textId="0B353663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5.2</w:t>
            </w:r>
          </w:p>
        </w:tc>
      </w:tr>
      <w:tr w:rsidR="00214583" w:rsidRPr="00A64B39" w14:paraId="207EDFF0" w14:textId="77777777" w:rsidTr="00076107">
        <w:trPr>
          <w:jc w:val="center"/>
        </w:trPr>
        <w:tc>
          <w:tcPr>
            <w:tcW w:w="237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E3ED312" w14:textId="77777777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8</w:t>
            </w:r>
            <w:proofErr w:type="spellEnd"/>
          </w:p>
        </w:tc>
        <w:tc>
          <w:tcPr>
            <w:tcW w:w="237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B345D56" w14:textId="02D8C691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.1</w:t>
            </w:r>
          </w:p>
        </w:tc>
        <w:tc>
          <w:tcPr>
            <w:tcW w:w="237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2ED9990" w14:textId="7A02ABF0" w:rsidR="00214583" w:rsidRPr="00A64B39" w:rsidRDefault="00214583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0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.</w:t>
            </w:r>
            <w:r w:rsidR="00227775" w:rsidRPr="00A64B39">
              <w:rPr>
                <w:rStyle w:val="ae"/>
                <w:rFonts w:ascii="Times New Roman"/>
                <w:sz w:val="21"/>
                <w:szCs w:val="21"/>
              </w:rPr>
              <w:t>2</w:t>
            </w:r>
          </w:p>
        </w:tc>
        <w:tc>
          <w:tcPr>
            <w:tcW w:w="237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02903AD" w14:textId="5442A1EA" w:rsidR="00214583" w:rsidRPr="00A64B39" w:rsidRDefault="00227775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int="eastAsia"/>
                <w:sz w:val="21"/>
                <w:szCs w:val="21"/>
              </w:rPr>
              <w:t>9</w:t>
            </w:r>
            <w:r w:rsidRPr="00A64B39">
              <w:rPr>
                <w:rStyle w:val="ae"/>
                <w:rFonts w:ascii="Times New Roman"/>
                <w:sz w:val="21"/>
                <w:szCs w:val="21"/>
              </w:rPr>
              <w:t>7.8</w:t>
            </w:r>
          </w:p>
        </w:tc>
      </w:tr>
    </w:tbl>
    <w:p w14:paraId="61E61212" w14:textId="2AF78C15" w:rsidR="00214583" w:rsidRDefault="00F63B8D" w:rsidP="007B315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</w:t>
      </w:r>
      <w:r w:rsidR="00586C1C" w:rsidRPr="00586C1C">
        <w:rPr>
          <w:rFonts w:ascii="Times New Roman" w:hAnsi="Times New Roman" w:cs="Times New Roman"/>
          <w:sz w:val="24"/>
          <w:szCs w:val="24"/>
        </w:rPr>
        <w:t xml:space="preserve"> pret</w:t>
      </w:r>
      <w:r>
        <w:rPr>
          <w:rFonts w:ascii="Times New Roman" w:hAnsi="Times New Roman" w:cs="Times New Roman"/>
          <w:sz w:val="24"/>
          <w:szCs w:val="24"/>
        </w:rPr>
        <w:t>reatment using ion exchange</w:t>
      </w:r>
      <w:r w:rsidR="00586C1C" w:rsidRPr="00586C1C">
        <w:rPr>
          <w:rFonts w:ascii="Times New Roman" w:hAnsi="Times New Roman" w:cs="Times New Roman"/>
          <w:sz w:val="24"/>
          <w:szCs w:val="24"/>
        </w:rPr>
        <w:t>, the removal rate of DIN ranged from 87.</w:t>
      </w:r>
      <w:r w:rsidR="00623A62">
        <w:rPr>
          <w:rFonts w:ascii="Times New Roman" w:hAnsi="Times New Roman" w:cs="Times New Roman"/>
          <w:sz w:val="24"/>
          <w:szCs w:val="24"/>
        </w:rPr>
        <w:t>9</w:t>
      </w:r>
      <w:r w:rsidR="00586C1C" w:rsidRPr="00586C1C">
        <w:rPr>
          <w:rFonts w:ascii="Times New Roman" w:hAnsi="Times New Roman" w:cs="Times New Roman"/>
          <w:sz w:val="24"/>
          <w:szCs w:val="24"/>
        </w:rPr>
        <w:t>% to 9</w:t>
      </w:r>
      <w:r w:rsidR="00623A62">
        <w:rPr>
          <w:rFonts w:ascii="Times New Roman" w:hAnsi="Times New Roman" w:cs="Times New Roman"/>
          <w:sz w:val="24"/>
          <w:szCs w:val="24"/>
        </w:rPr>
        <w:t>7.8</w:t>
      </w:r>
      <w:r w:rsidR="00586C1C" w:rsidRPr="00586C1C">
        <w:rPr>
          <w:rFonts w:ascii="Times New Roman" w:hAnsi="Times New Roman" w:cs="Times New Roman"/>
          <w:sz w:val="24"/>
          <w:szCs w:val="24"/>
        </w:rPr>
        <w:t>%, and the average removal rate of DIN was 93.</w:t>
      </w:r>
      <w:r w:rsidR="00623A62">
        <w:rPr>
          <w:rFonts w:ascii="Times New Roman" w:hAnsi="Times New Roman" w:cs="Times New Roman"/>
          <w:sz w:val="24"/>
          <w:szCs w:val="24"/>
        </w:rPr>
        <w:t>1</w:t>
      </w:r>
      <w:r w:rsidR="00586C1C" w:rsidRPr="00586C1C">
        <w:rPr>
          <w:rFonts w:ascii="Times New Roman" w:hAnsi="Times New Roman" w:cs="Times New Roman"/>
          <w:sz w:val="24"/>
          <w:szCs w:val="24"/>
        </w:rPr>
        <w:t>%.</w:t>
      </w:r>
    </w:p>
    <w:p w14:paraId="3A38FF4D" w14:textId="77777777" w:rsidR="001D15E6" w:rsidRDefault="001D15E6" w:rsidP="001D15E6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D15E6" w:rsidSect="001D15E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15A82E4" w14:textId="5BF0E0DC" w:rsidR="00B50585" w:rsidRPr="00035D8C" w:rsidRDefault="00214583" w:rsidP="00035D8C">
      <w:pPr>
        <w:pStyle w:val="1"/>
        <w:jc w:val="left"/>
        <w:rPr>
          <w:rFonts w:ascii="Times New Roman" w:hAnsi="Times New Roman" w:cs="Times New Roman"/>
          <w:b w:val="0"/>
          <w:bCs w:val="0"/>
          <w:szCs w:val="24"/>
        </w:rPr>
      </w:pPr>
      <w:r w:rsidRPr="00035D8C">
        <w:rPr>
          <w:rFonts w:ascii="Times New Roman" w:hAnsi="Times New Roman" w:cs="Times New Roman"/>
          <w:szCs w:val="24"/>
        </w:rPr>
        <w:lastRenderedPageBreak/>
        <w:t xml:space="preserve">Table </w:t>
      </w:r>
      <w:proofErr w:type="spellStart"/>
      <w:r w:rsidRPr="00035D8C">
        <w:rPr>
          <w:rFonts w:ascii="Times New Roman" w:hAnsi="Times New Roman" w:cs="Times New Roman"/>
          <w:szCs w:val="24"/>
        </w:rPr>
        <w:t>S</w:t>
      </w:r>
      <w:r w:rsidR="0023533C">
        <w:rPr>
          <w:rFonts w:ascii="Times New Roman" w:hAnsi="Times New Roman" w:cs="Times New Roman"/>
          <w:szCs w:val="24"/>
        </w:rPr>
        <w:t>4</w:t>
      </w:r>
      <w:proofErr w:type="spellEnd"/>
      <w:r w:rsidRPr="00035D8C">
        <w:rPr>
          <w:rFonts w:ascii="Times New Roman" w:hAnsi="Times New Roman" w:cs="Times New Roman"/>
          <w:b w:val="0"/>
          <w:bCs w:val="0"/>
          <w:szCs w:val="24"/>
        </w:rPr>
        <w:t xml:space="preserve"> </w:t>
      </w:r>
      <w:bookmarkStart w:id="13" w:name="_Hlk87344651"/>
      <w:r w:rsidR="00F44565" w:rsidRPr="00035D8C">
        <w:rPr>
          <w:rFonts w:ascii="Times New Roman" w:hAnsi="Times New Roman" w:cs="Times New Roman"/>
          <w:b w:val="0"/>
          <w:bCs w:val="0"/>
          <w:szCs w:val="24"/>
        </w:rPr>
        <w:t>DON concentratio</w:t>
      </w:r>
      <w:r w:rsidR="000B1BBD" w:rsidRPr="00035D8C">
        <w:rPr>
          <w:rFonts w:ascii="Times New Roman" w:hAnsi="Times New Roman" w:cs="Times New Roman"/>
          <w:b w:val="0"/>
          <w:bCs w:val="0"/>
          <w:szCs w:val="24"/>
        </w:rPr>
        <w:t>n before and after ion exchange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214583" w:rsidRPr="00A64B39" w14:paraId="61C26C7A" w14:textId="77777777" w:rsidTr="00076107">
        <w:trPr>
          <w:jc w:val="center"/>
        </w:trPr>
        <w:tc>
          <w:tcPr>
            <w:tcW w:w="23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26556" w14:textId="2E4EB109" w:rsidR="00214583" w:rsidRPr="00035D8C" w:rsidRDefault="007B315E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bookmarkStart w:id="14" w:name="_Hlk61893744"/>
            <w:bookmarkEnd w:id="13"/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Sample</w:t>
            </w:r>
          </w:p>
        </w:tc>
        <w:tc>
          <w:tcPr>
            <w:tcW w:w="23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64B9D" w14:textId="34C276B3" w:rsidR="00214583" w:rsidRPr="00035D8C" w:rsidRDefault="00214583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Before ion exchange DON (mg/L)</w:t>
            </w:r>
          </w:p>
        </w:tc>
        <w:tc>
          <w:tcPr>
            <w:tcW w:w="23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FA8CB" w14:textId="2737F707" w:rsidR="00214583" w:rsidRPr="00035D8C" w:rsidRDefault="00214583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 xml:space="preserve">After ion exchange DON </w:t>
            </w:r>
            <w:r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>(</w:t>
            </w: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mg/L</w:t>
            </w:r>
            <w:r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>)</w:t>
            </w:r>
          </w:p>
        </w:tc>
        <w:tc>
          <w:tcPr>
            <w:tcW w:w="23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B36CE" w14:textId="6B099AC7" w:rsidR="00214583" w:rsidRPr="00035D8C" w:rsidRDefault="00214583" w:rsidP="007B315E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</w:pP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Recovery rate</w:t>
            </w:r>
            <w:r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 xml:space="preserve"> (</w:t>
            </w:r>
            <w:r w:rsidRPr="00035D8C">
              <w:rPr>
                <w:rStyle w:val="ae"/>
                <w:rFonts w:ascii="Times New Roman"/>
                <w:b/>
                <w:bCs w:val="0"/>
                <w:sz w:val="21"/>
                <w:szCs w:val="21"/>
              </w:rPr>
              <w:t>%</w:t>
            </w:r>
            <w:r w:rsidRPr="00035D8C">
              <w:rPr>
                <w:rStyle w:val="ae"/>
                <w:rFonts w:ascii="Times New Roman" w:hint="eastAsia"/>
                <w:b/>
                <w:bCs w:val="0"/>
                <w:sz w:val="21"/>
                <w:szCs w:val="21"/>
              </w:rPr>
              <w:t>)</w:t>
            </w:r>
          </w:p>
        </w:tc>
      </w:tr>
      <w:tr w:rsidR="003A1C79" w:rsidRPr="00A64B39" w14:paraId="2292AF55" w14:textId="77777777" w:rsidTr="00A64B39">
        <w:trPr>
          <w:jc w:val="center"/>
        </w:trPr>
        <w:tc>
          <w:tcPr>
            <w:tcW w:w="2378" w:type="dxa"/>
            <w:tcBorders>
              <w:top w:val="single" w:sz="4" w:space="0" w:color="auto"/>
            </w:tcBorders>
            <w:shd w:val="clear" w:color="auto" w:fill="auto"/>
          </w:tcPr>
          <w:p w14:paraId="7AC87708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7B315E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</w:tcBorders>
          </w:tcPr>
          <w:p w14:paraId="778B71A1" w14:textId="6F5C2F6A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1</w:t>
            </w:r>
            <w:r w:rsidRPr="00A64B39">
              <w:rPr>
                <w:rFonts w:ascii="Times New Roman"/>
                <w:szCs w:val="21"/>
              </w:rPr>
              <w:t>.1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14:paraId="3B9313EA" w14:textId="1FC15E1D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14:paraId="146FDD8A" w14:textId="2AC4A844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100.0</w:t>
            </w:r>
          </w:p>
        </w:tc>
      </w:tr>
      <w:tr w:rsidR="003A1C79" w:rsidRPr="00A64B39" w14:paraId="77A0EE87" w14:textId="77777777" w:rsidTr="00A64B39">
        <w:trPr>
          <w:jc w:val="center"/>
        </w:trPr>
        <w:tc>
          <w:tcPr>
            <w:tcW w:w="2378" w:type="dxa"/>
            <w:shd w:val="clear" w:color="auto" w:fill="auto"/>
          </w:tcPr>
          <w:p w14:paraId="705D0C32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2</w:t>
            </w:r>
            <w:proofErr w:type="spellEnd"/>
          </w:p>
        </w:tc>
        <w:tc>
          <w:tcPr>
            <w:tcW w:w="2378" w:type="dxa"/>
          </w:tcPr>
          <w:p w14:paraId="3CA9BC78" w14:textId="3E93E6F3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1</w:t>
            </w:r>
            <w:r w:rsidRPr="00A64B39">
              <w:rPr>
                <w:rFonts w:ascii="Times New Roman"/>
                <w:szCs w:val="21"/>
              </w:rPr>
              <w:t>.1</w:t>
            </w:r>
          </w:p>
        </w:tc>
        <w:tc>
          <w:tcPr>
            <w:tcW w:w="2379" w:type="dxa"/>
            <w:shd w:val="clear" w:color="auto" w:fill="auto"/>
          </w:tcPr>
          <w:p w14:paraId="56B02D6C" w14:textId="13AB550C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1.4</w:t>
            </w:r>
          </w:p>
        </w:tc>
        <w:tc>
          <w:tcPr>
            <w:tcW w:w="2379" w:type="dxa"/>
            <w:shd w:val="clear" w:color="auto" w:fill="auto"/>
          </w:tcPr>
          <w:p w14:paraId="3FCB5C4E" w14:textId="2DCE1DC3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127.3</w:t>
            </w:r>
          </w:p>
        </w:tc>
      </w:tr>
      <w:tr w:rsidR="003A1C79" w:rsidRPr="00A64B39" w14:paraId="2746AA1A" w14:textId="77777777" w:rsidTr="00A64B39">
        <w:trPr>
          <w:jc w:val="center"/>
        </w:trPr>
        <w:tc>
          <w:tcPr>
            <w:tcW w:w="2378" w:type="dxa"/>
            <w:shd w:val="clear" w:color="auto" w:fill="auto"/>
          </w:tcPr>
          <w:p w14:paraId="73EBBB35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2378" w:type="dxa"/>
          </w:tcPr>
          <w:p w14:paraId="3579DE5C" w14:textId="11E7E7F0" w:rsidR="003A1C79" w:rsidRPr="00A64B39" w:rsidRDefault="008747DF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2.1</w:t>
            </w:r>
          </w:p>
        </w:tc>
        <w:tc>
          <w:tcPr>
            <w:tcW w:w="2379" w:type="dxa"/>
            <w:shd w:val="clear" w:color="auto" w:fill="auto"/>
          </w:tcPr>
          <w:p w14:paraId="1F543DE0" w14:textId="415B51B5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1.5</w:t>
            </w:r>
          </w:p>
        </w:tc>
        <w:tc>
          <w:tcPr>
            <w:tcW w:w="2379" w:type="dxa"/>
            <w:shd w:val="clear" w:color="auto" w:fill="auto"/>
          </w:tcPr>
          <w:p w14:paraId="7DD674AA" w14:textId="1564A905" w:rsidR="003A1C79" w:rsidRPr="00A64B39" w:rsidRDefault="008747DF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 w:hint="eastAsia"/>
                <w:sz w:val="21"/>
                <w:szCs w:val="21"/>
              </w:rPr>
              <w:t>71.4</w:t>
            </w:r>
          </w:p>
        </w:tc>
      </w:tr>
      <w:tr w:rsidR="003A1C79" w:rsidRPr="00A64B39" w14:paraId="404807F6" w14:textId="77777777" w:rsidTr="00A64B39">
        <w:trPr>
          <w:jc w:val="center"/>
        </w:trPr>
        <w:tc>
          <w:tcPr>
            <w:tcW w:w="2378" w:type="dxa"/>
            <w:shd w:val="clear" w:color="auto" w:fill="auto"/>
          </w:tcPr>
          <w:p w14:paraId="5CF86329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2378" w:type="dxa"/>
          </w:tcPr>
          <w:p w14:paraId="4001132E" w14:textId="39081A0E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1</w:t>
            </w:r>
            <w:r w:rsidRPr="00A64B39">
              <w:rPr>
                <w:rFonts w:ascii="Times New Roman"/>
                <w:szCs w:val="21"/>
              </w:rPr>
              <w:t>.2</w:t>
            </w:r>
          </w:p>
        </w:tc>
        <w:tc>
          <w:tcPr>
            <w:tcW w:w="2379" w:type="dxa"/>
            <w:shd w:val="clear" w:color="auto" w:fill="auto"/>
          </w:tcPr>
          <w:p w14:paraId="0449AC26" w14:textId="2828D40A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1.0</w:t>
            </w:r>
          </w:p>
        </w:tc>
        <w:tc>
          <w:tcPr>
            <w:tcW w:w="2379" w:type="dxa"/>
            <w:shd w:val="clear" w:color="auto" w:fill="auto"/>
          </w:tcPr>
          <w:p w14:paraId="195DD884" w14:textId="47D497A0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83.3</w:t>
            </w:r>
          </w:p>
        </w:tc>
      </w:tr>
      <w:tr w:rsidR="003A1C79" w:rsidRPr="00A64B39" w14:paraId="16F4B635" w14:textId="77777777" w:rsidTr="00A64B39">
        <w:trPr>
          <w:jc w:val="center"/>
        </w:trPr>
        <w:tc>
          <w:tcPr>
            <w:tcW w:w="2378" w:type="dxa"/>
            <w:tcBorders>
              <w:bottom w:val="nil"/>
            </w:tcBorders>
            <w:shd w:val="clear" w:color="auto" w:fill="auto"/>
          </w:tcPr>
          <w:p w14:paraId="26663133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2378" w:type="dxa"/>
          </w:tcPr>
          <w:p w14:paraId="397A3A49" w14:textId="06DC53FF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0</w:t>
            </w:r>
            <w:r w:rsidRPr="00A64B39">
              <w:rPr>
                <w:rFonts w:ascii="Times New Roman"/>
                <w:szCs w:val="21"/>
              </w:rPr>
              <w:t>.3</w:t>
            </w:r>
          </w:p>
        </w:tc>
        <w:tc>
          <w:tcPr>
            <w:tcW w:w="2379" w:type="dxa"/>
            <w:tcBorders>
              <w:bottom w:val="nil"/>
            </w:tcBorders>
            <w:shd w:val="clear" w:color="auto" w:fill="auto"/>
          </w:tcPr>
          <w:p w14:paraId="211AC44F" w14:textId="08DC234E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1.2</w:t>
            </w:r>
          </w:p>
        </w:tc>
        <w:tc>
          <w:tcPr>
            <w:tcW w:w="2379" w:type="dxa"/>
            <w:tcBorders>
              <w:bottom w:val="nil"/>
            </w:tcBorders>
            <w:shd w:val="clear" w:color="auto" w:fill="auto"/>
          </w:tcPr>
          <w:p w14:paraId="1AE9D09C" w14:textId="625F72F1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400.0</w:t>
            </w:r>
          </w:p>
        </w:tc>
      </w:tr>
      <w:tr w:rsidR="003A1C79" w:rsidRPr="00A64B39" w14:paraId="267FB082" w14:textId="77777777" w:rsidTr="00A64B39">
        <w:trPr>
          <w:jc w:val="center"/>
        </w:trPr>
        <w:tc>
          <w:tcPr>
            <w:tcW w:w="2378" w:type="dxa"/>
            <w:tcBorders>
              <w:top w:val="nil"/>
              <w:bottom w:val="nil"/>
            </w:tcBorders>
            <w:shd w:val="clear" w:color="auto" w:fill="auto"/>
          </w:tcPr>
          <w:p w14:paraId="44FED84F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2378" w:type="dxa"/>
          </w:tcPr>
          <w:p w14:paraId="7FBD2C5B" w14:textId="4D8F06FF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0</w:t>
            </w:r>
            <w:r w:rsidRPr="00A64B39">
              <w:rPr>
                <w:rFonts w:ascii="Times New Roman"/>
                <w:szCs w:val="21"/>
              </w:rPr>
              <w:t>.5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175BA136" w14:textId="2B4599C5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0.9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31445BBA" w14:textId="79D79CAD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180.0</w:t>
            </w:r>
          </w:p>
        </w:tc>
      </w:tr>
      <w:tr w:rsidR="003A1C79" w:rsidRPr="00A64B39" w14:paraId="01C63B10" w14:textId="77777777" w:rsidTr="00A64B39">
        <w:trPr>
          <w:jc w:val="center"/>
        </w:trPr>
        <w:tc>
          <w:tcPr>
            <w:tcW w:w="2378" w:type="dxa"/>
            <w:tcBorders>
              <w:top w:val="nil"/>
              <w:bottom w:val="nil"/>
            </w:tcBorders>
            <w:shd w:val="clear" w:color="auto" w:fill="auto"/>
          </w:tcPr>
          <w:p w14:paraId="0BA33F13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7</w:t>
            </w:r>
            <w:proofErr w:type="spellEnd"/>
          </w:p>
        </w:tc>
        <w:tc>
          <w:tcPr>
            <w:tcW w:w="2378" w:type="dxa"/>
          </w:tcPr>
          <w:p w14:paraId="10B77932" w14:textId="030C48AC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1</w:t>
            </w:r>
            <w:r w:rsidRPr="00A64B39">
              <w:rPr>
                <w:rFonts w:ascii="Times New Roman"/>
                <w:szCs w:val="21"/>
              </w:rPr>
              <w:t>.0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69B13CF7" w14:textId="584431A3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2379" w:type="dxa"/>
            <w:tcBorders>
              <w:top w:val="nil"/>
              <w:bottom w:val="nil"/>
            </w:tcBorders>
            <w:shd w:val="clear" w:color="auto" w:fill="auto"/>
          </w:tcPr>
          <w:p w14:paraId="4F7CCCB6" w14:textId="73A3E581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110.0</w:t>
            </w:r>
          </w:p>
        </w:tc>
      </w:tr>
      <w:tr w:rsidR="003A1C79" w:rsidRPr="00A64B39" w14:paraId="65181C52" w14:textId="77777777" w:rsidTr="00076107">
        <w:trPr>
          <w:jc w:val="center"/>
        </w:trPr>
        <w:tc>
          <w:tcPr>
            <w:tcW w:w="237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CD4793B" w14:textId="7777777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/>
                <w:sz w:val="21"/>
                <w:szCs w:val="21"/>
              </w:rPr>
            </w:pPr>
            <w:proofErr w:type="spellStart"/>
            <w:r w:rsidRPr="00A64B39">
              <w:rPr>
                <w:rStyle w:val="ae"/>
                <w:rFonts w:ascii="Times New Roman"/>
                <w:sz w:val="21"/>
                <w:szCs w:val="21"/>
              </w:rPr>
              <w:t>E</w:t>
            </w:r>
            <w:r w:rsidRPr="00A64B39">
              <w:rPr>
                <w:rStyle w:val="ae"/>
                <w:rFonts w:ascii="Times New Roman"/>
                <w:sz w:val="21"/>
                <w:szCs w:val="21"/>
                <w:vertAlign w:val="subscript"/>
              </w:rPr>
              <w:t>8</w:t>
            </w:r>
            <w:proofErr w:type="spellEnd"/>
          </w:p>
        </w:tc>
        <w:tc>
          <w:tcPr>
            <w:tcW w:w="2378" w:type="dxa"/>
            <w:tcBorders>
              <w:bottom w:val="single" w:sz="12" w:space="0" w:color="auto"/>
            </w:tcBorders>
          </w:tcPr>
          <w:p w14:paraId="6E3B8A8D" w14:textId="094C8E68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Fonts w:ascii="Times New Roman" w:hint="eastAsia"/>
                <w:szCs w:val="21"/>
              </w:rPr>
              <w:t>0</w:t>
            </w:r>
            <w:r w:rsidRPr="00A64B39">
              <w:rPr>
                <w:rFonts w:ascii="Times New Roman"/>
                <w:szCs w:val="21"/>
              </w:rPr>
              <w:t>.9</w:t>
            </w:r>
          </w:p>
        </w:tc>
        <w:tc>
          <w:tcPr>
            <w:tcW w:w="237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D3F23F4" w14:textId="4B310F68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237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A5334A8" w14:textId="4715AD67" w:rsidR="003A1C79" w:rsidRPr="00A64B39" w:rsidRDefault="003A1C79" w:rsidP="00A64B39">
            <w:pPr>
              <w:pStyle w:val="ac"/>
              <w:ind w:firstLineChars="0" w:firstLine="0"/>
              <w:jc w:val="center"/>
              <w:rPr>
                <w:rStyle w:val="ae"/>
                <w:rFonts w:ascii="Times New Roman" w:hAnsi="Times New Roman"/>
                <w:sz w:val="21"/>
                <w:szCs w:val="21"/>
              </w:rPr>
            </w:pPr>
            <w:r w:rsidRPr="00A64B39">
              <w:rPr>
                <w:rStyle w:val="ae"/>
                <w:rFonts w:ascii="Times New Roman" w:hAnsi="Times New Roman"/>
                <w:sz w:val="21"/>
                <w:szCs w:val="21"/>
              </w:rPr>
              <w:t>122.2</w:t>
            </w:r>
          </w:p>
        </w:tc>
      </w:tr>
    </w:tbl>
    <w:bookmarkEnd w:id="14"/>
    <w:p w14:paraId="2BAEF211" w14:textId="1C774F68" w:rsidR="001D15E6" w:rsidRDefault="00586C1C" w:rsidP="00FF331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63B8D">
        <w:rPr>
          <w:rFonts w:ascii="Times New Roman" w:hAnsi="Times New Roman" w:cs="Times New Roman"/>
          <w:sz w:val="24"/>
          <w:szCs w:val="24"/>
        </w:rPr>
        <w:t xml:space="preserve">After pretreatment </w:t>
      </w:r>
      <w:r w:rsidR="00F63B8D" w:rsidRPr="00F63B8D">
        <w:rPr>
          <w:rFonts w:ascii="Times New Roman" w:hAnsi="Times New Roman" w:cs="Times New Roman"/>
          <w:sz w:val="24"/>
          <w:szCs w:val="24"/>
        </w:rPr>
        <w:t>using ion exchange</w:t>
      </w:r>
      <w:r w:rsidRPr="00F63B8D">
        <w:rPr>
          <w:rFonts w:ascii="Times New Roman" w:hAnsi="Times New Roman" w:cs="Times New Roman"/>
          <w:sz w:val="24"/>
          <w:szCs w:val="24"/>
        </w:rPr>
        <w:t xml:space="preserve">, the recovery of DON ranged from </w:t>
      </w:r>
      <w:r w:rsidR="008747DF" w:rsidRPr="00F63B8D">
        <w:rPr>
          <w:rFonts w:ascii="Times New Roman" w:hAnsi="Times New Roman" w:cs="Times New Roman" w:hint="eastAsia"/>
          <w:sz w:val="24"/>
          <w:szCs w:val="24"/>
        </w:rPr>
        <w:t>7</w:t>
      </w:r>
      <w:r w:rsidR="003A1C79" w:rsidRPr="00F63B8D">
        <w:rPr>
          <w:rFonts w:ascii="Times New Roman" w:hAnsi="Times New Roman" w:cs="Times New Roman"/>
          <w:sz w:val="24"/>
          <w:szCs w:val="24"/>
        </w:rPr>
        <w:t>1.</w:t>
      </w:r>
      <w:r w:rsidR="008747DF" w:rsidRPr="00F63B8D">
        <w:rPr>
          <w:rFonts w:ascii="Times New Roman" w:hAnsi="Times New Roman" w:cs="Times New Roman" w:hint="eastAsia"/>
          <w:sz w:val="24"/>
          <w:szCs w:val="24"/>
        </w:rPr>
        <w:t>4</w:t>
      </w:r>
      <w:r w:rsidRPr="00F63B8D">
        <w:rPr>
          <w:rFonts w:ascii="Times New Roman" w:hAnsi="Times New Roman" w:cs="Times New Roman"/>
          <w:sz w:val="24"/>
          <w:szCs w:val="24"/>
        </w:rPr>
        <w:t xml:space="preserve">% </w:t>
      </w:r>
      <w:r w:rsidRPr="00F63B8D">
        <w:rPr>
          <w:rFonts w:ascii="Times New Roman" w:hAnsi="Times New Roman" w:cs="Times New Roman" w:hint="eastAsia"/>
          <w:sz w:val="24"/>
          <w:szCs w:val="24"/>
        </w:rPr>
        <w:t>t</w:t>
      </w:r>
      <w:r w:rsidRPr="00F63B8D">
        <w:rPr>
          <w:rFonts w:ascii="Times New Roman" w:hAnsi="Times New Roman" w:cs="Times New Roman"/>
          <w:sz w:val="24"/>
          <w:szCs w:val="24"/>
        </w:rPr>
        <w:t xml:space="preserve">o </w:t>
      </w:r>
      <w:r w:rsidR="00884F5B" w:rsidRPr="00F63B8D">
        <w:rPr>
          <w:rFonts w:ascii="Times New Roman" w:hAnsi="Times New Roman" w:cs="Times New Roman"/>
          <w:sz w:val="24"/>
          <w:szCs w:val="24"/>
        </w:rPr>
        <w:t>4</w:t>
      </w:r>
      <w:r w:rsidR="00227775" w:rsidRPr="00F63B8D">
        <w:rPr>
          <w:rFonts w:ascii="Times New Roman" w:hAnsi="Times New Roman" w:cs="Times New Roman"/>
          <w:sz w:val="24"/>
          <w:szCs w:val="24"/>
        </w:rPr>
        <w:t>00</w:t>
      </w:r>
      <w:r w:rsidRPr="00F63B8D">
        <w:rPr>
          <w:rFonts w:ascii="Times New Roman" w:hAnsi="Times New Roman" w:cs="Times New Roman"/>
          <w:sz w:val="24"/>
          <w:szCs w:val="24"/>
        </w:rPr>
        <w:t xml:space="preserve">%, and the average recovery </w:t>
      </w:r>
      <w:r w:rsidRPr="00F63B8D">
        <w:rPr>
          <w:rFonts w:ascii="Times New Roman" w:hAnsi="Times New Roman" w:cs="Times New Roman" w:hint="eastAsia"/>
          <w:sz w:val="24"/>
          <w:szCs w:val="24"/>
        </w:rPr>
        <w:t>rate</w:t>
      </w:r>
      <w:r w:rsidRPr="00F63B8D">
        <w:rPr>
          <w:rFonts w:ascii="Times New Roman" w:hAnsi="Times New Roman" w:cs="Times New Roman"/>
          <w:sz w:val="24"/>
          <w:szCs w:val="24"/>
        </w:rPr>
        <w:t xml:space="preserve"> </w:t>
      </w:r>
      <w:r w:rsidRPr="00F63B8D">
        <w:rPr>
          <w:rFonts w:ascii="Times New Roman" w:hAnsi="Times New Roman" w:cs="Times New Roman" w:hint="eastAsia"/>
          <w:sz w:val="24"/>
          <w:szCs w:val="24"/>
        </w:rPr>
        <w:t>of</w:t>
      </w:r>
      <w:r w:rsidRPr="00F63B8D">
        <w:rPr>
          <w:rFonts w:ascii="Times New Roman" w:hAnsi="Times New Roman" w:cs="Times New Roman"/>
          <w:sz w:val="24"/>
          <w:szCs w:val="24"/>
        </w:rPr>
        <w:t xml:space="preserve"> DON was </w:t>
      </w:r>
      <w:r w:rsidR="003A1C79" w:rsidRPr="00F63B8D">
        <w:rPr>
          <w:rFonts w:ascii="Times New Roman" w:hAnsi="Times New Roman" w:cs="Times New Roman"/>
          <w:sz w:val="24"/>
          <w:szCs w:val="24"/>
        </w:rPr>
        <w:t>14</w:t>
      </w:r>
      <w:r w:rsidR="008747DF" w:rsidRPr="00F63B8D">
        <w:rPr>
          <w:rFonts w:ascii="Times New Roman" w:hAnsi="Times New Roman" w:cs="Times New Roman" w:hint="eastAsia"/>
          <w:sz w:val="24"/>
          <w:szCs w:val="24"/>
        </w:rPr>
        <w:t>9</w:t>
      </w:r>
      <w:r w:rsidR="003A1C79" w:rsidRPr="00F63B8D">
        <w:rPr>
          <w:rFonts w:ascii="Times New Roman" w:hAnsi="Times New Roman" w:cs="Times New Roman"/>
          <w:sz w:val="24"/>
          <w:szCs w:val="24"/>
        </w:rPr>
        <w:t>.</w:t>
      </w:r>
      <w:r w:rsidR="008747DF" w:rsidRPr="00F63B8D">
        <w:rPr>
          <w:rFonts w:ascii="Times New Roman" w:hAnsi="Times New Roman" w:cs="Times New Roman" w:hint="eastAsia"/>
          <w:sz w:val="24"/>
          <w:szCs w:val="24"/>
        </w:rPr>
        <w:t>3</w:t>
      </w:r>
      <w:r w:rsidR="003A1C79" w:rsidRPr="00F63B8D">
        <w:rPr>
          <w:rFonts w:ascii="Times New Roman" w:hAnsi="Times New Roman" w:cs="Times New Roman"/>
          <w:sz w:val="24"/>
          <w:szCs w:val="24"/>
        </w:rPr>
        <w:t xml:space="preserve"> </w:t>
      </w:r>
      <w:r w:rsidRPr="00F63B8D">
        <w:rPr>
          <w:rFonts w:ascii="Times New Roman" w:hAnsi="Times New Roman" w:cs="Times New Roman"/>
          <w:sz w:val="24"/>
          <w:szCs w:val="24"/>
        </w:rPr>
        <w:t>%.</w:t>
      </w:r>
      <w:r w:rsidR="001C4ED6" w:rsidRPr="00F63B8D">
        <w:rPr>
          <w:rFonts w:ascii="Times New Roman" w:hAnsi="Times New Roman" w:cs="Times New Roman"/>
          <w:sz w:val="24"/>
          <w:szCs w:val="24"/>
        </w:rPr>
        <w:t xml:space="preserve"> </w:t>
      </w:r>
      <w:r w:rsidR="00AF62DA" w:rsidRPr="00AF62DA">
        <w:rPr>
          <w:rFonts w:ascii="Times New Roman" w:hAnsi="Times New Roman" w:cs="Times New Roman"/>
          <w:sz w:val="24"/>
          <w:szCs w:val="24"/>
        </w:rPr>
        <w:t xml:space="preserve">Methods capable of quantifying low DON concentrations in untreated waters with </w:t>
      </w:r>
      <w:r w:rsidR="00AF62DA">
        <w:rPr>
          <w:rFonts w:ascii="Times New Roman" w:hAnsi="Times New Roman" w:cs="Times New Roman" w:hint="eastAsia"/>
          <w:sz w:val="24"/>
          <w:szCs w:val="24"/>
        </w:rPr>
        <w:t>high</w:t>
      </w:r>
      <w:r w:rsidR="00AF62DA" w:rsidRPr="00AF62DA">
        <w:rPr>
          <w:rFonts w:ascii="Times New Roman" w:hAnsi="Times New Roman" w:cs="Times New Roman"/>
          <w:sz w:val="24"/>
          <w:szCs w:val="24"/>
        </w:rPr>
        <w:t xml:space="preserve"> DIN tend to be inaccurate</w:t>
      </w:r>
      <w:r w:rsidR="00AF62DA">
        <w:rPr>
          <w:rFonts w:ascii="Times New Roman" w:hAnsi="Times New Roman" w:cs="Times New Roman"/>
          <w:sz w:val="24"/>
          <w:szCs w:val="24"/>
        </w:rPr>
        <w:t>,</w:t>
      </w:r>
      <w:r w:rsidR="00AF62DA" w:rsidRPr="00AF62DA">
        <w:t xml:space="preserve"> </w:t>
      </w:r>
      <w:r w:rsidR="00AF62DA" w:rsidRPr="00AF62DA">
        <w:rPr>
          <w:rFonts w:ascii="Times New Roman" w:hAnsi="Times New Roman" w:cs="Times New Roman"/>
          <w:sz w:val="24"/>
          <w:szCs w:val="24"/>
        </w:rPr>
        <w:t>resulting in recovery rates greater than</w:t>
      </w:r>
      <w:r w:rsidR="00AF62DA">
        <w:rPr>
          <w:rFonts w:ascii="Times New Roman" w:hAnsi="Times New Roman" w:cs="Times New Roman"/>
          <w:sz w:val="24"/>
          <w:szCs w:val="24"/>
        </w:rPr>
        <w:t xml:space="preserve"> one</w:t>
      </w:r>
      <w:r w:rsidR="008355FA">
        <w:rPr>
          <w:rFonts w:ascii="Times New Roman" w:hAnsi="Times New Roman" w:cs="Times New Roman"/>
          <w:sz w:val="24"/>
          <w:szCs w:val="24"/>
        </w:rPr>
        <w:fldChar w:fldCharType="begin"/>
      </w:r>
      <w:r w:rsidR="00383AF1">
        <w:rPr>
          <w:rFonts w:ascii="Times New Roman" w:hAnsi="Times New Roman" w:cs="Times New Roman"/>
          <w:sz w:val="24"/>
          <w:szCs w:val="24"/>
        </w:rPr>
        <w:instrText xml:space="preserve"> ADDIN NE.Ref.{212C1FE4-415E-475E-8ADB-F7CE82EACCAA}</w:instrText>
      </w:r>
      <w:r w:rsidR="008355FA">
        <w:rPr>
          <w:rFonts w:ascii="Times New Roman" w:hAnsi="Times New Roman" w:cs="Times New Roman"/>
          <w:sz w:val="24"/>
          <w:szCs w:val="24"/>
        </w:rPr>
        <w:fldChar w:fldCharType="separate"/>
      </w:r>
      <w:r w:rsidR="00383AF1">
        <w:rPr>
          <w:rFonts w:ascii="Times New Roman" w:hAnsi="Times New Roman" w:cs="Times New Roman"/>
          <w:color w:val="000000"/>
          <w:kern w:val="0"/>
          <w:sz w:val="24"/>
          <w:szCs w:val="24"/>
        </w:rPr>
        <w:t>(Lee and Westerhoff 2005)</w:t>
      </w:r>
      <w:r w:rsidR="008355FA">
        <w:rPr>
          <w:rFonts w:ascii="Times New Roman" w:hAnsi="Times New Roman" w:cs="Times New Roman"/>
          <w:sz w:val="24"/>
          <w:szCs w:val="24"/>
        </w:rPr>
        <w:fldChar w:fldCharType="end"/>
      </w:r>
      <w:r w:rsidR="002B4A70" w:rsidRPr="00F63B8D">
        <w:rPr>
          <w:rFonts w:ascii="Times New Roman" w:hAnsi="Times New Roman" w:cs="Times New Roman"/>
          <w:sz w:val="24"/>
          <w:szCs w:val="24"/>
        </w:rPr>
        <w:t>.</w:t>
      </w:r>
    </w:p>
    <w:p w14:paraId="644DE52B" w14:textId="7ED04799" w:rsidR="00AF62DA" w:rsidRPr="00383AF1" w:rsidRDefault="00AF62DA" w:rsidP="00A0414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AF62DA" w:rsidRPr="00383AF1" w:rsidSect="001D15E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B93AB" w14:textId="77777777" w:rsidR="006634B2" w:rsidRDefault="006634B2" w:rsidP="006634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DCA037A" wp14:editId="09F4217C">
            <wp:extent cx="3493008" cy="1738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587" cy="1750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CF7F7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B5546E" wp14:editId="4874FD9E">
            <wp:extent cx="3462655" cy="173736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18757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326167" wp14:editId="66CF7F70">
            <wp:extent cx="3462655" cy="173736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1C875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158CF6B" wp14:editId="071A0CA6">
            <wp:extent cx="3462655" cy="173736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03FEA7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D63E871" wp14:editId="4CD8EA00">
            <wp:extent cx="3462655" cy="1739279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3" b="3927"/>
                    <a:stretch/>
                  </pic:blipFill>
                  <pic:spPr bwMode="auto">
                    <a:xfrm>
                      <a:off x="0" y="0"/>
                      <a:ext cx="3462655" cy="173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D37D1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95EF9F" wp14:editId="6B1676A2">
            <wp:extent cx="3462655" cy="173736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31D2C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7D216D1" wp14:editId="31C23468">
            <wp:extent cx="3462655" cy="1731645"/>
            <wp:effectExtent l="0" t="0" r="4445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30F6D" w14:textId="77777777" w:rsidR="006634B2" w:rsidRDefault="006634B2" w:rsidP="006634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614384" wp14:editId="6867C83D">
            <wp:extent cx="3462655" cy="1737360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3BEC3" w14:textId="77777777" w:rsidR="006634B2" w:rsidRPr="00035D8C" w:rsidRDefault="006634B2" w:rsidP="006634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5" w:name="_Toc60996617"/>
      <w:r w:rsidRPr="00035D8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Pr="00035D8C"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  <w:r w:rsidRPr="00035D8C">
        <w:rPr>
          <w:rFonts w:ascii="Times New Roman" w:hAnsi="Times New Roman" w:cs="Times New Roman"/>
          <w:sz w:val="24"/>
          <w:szCs w:val="24"/>
        </w:rPr>
        <w:t xml:space="preserve"> Basic characteristics of wastewater samples from the main process stages of </w:t>
      </w:r>
      <w:bookmarkStart w:id="16" w:name="_Hlk60861607"/>
      <w:proofErr w:type="spellStart"/>
      <w:r w:rsidRPr="00035D8C">
        <w:rPr>
          <w:rFonts w:ascii="Times New Roman" w:hAnsi="Times New Roman" w:cs="Times New Roman"/>
          <w:sz w:val="24"/>
          <w:szCs w:val="24"/>
        </w:rPr>
        <w:t>E</w:t>
      </w:r>
      <w:r w:rsidRPr="00035D8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35D8C">
        <w:rPr>
          <w:rFonts w:ascii="Times New Roman" w:hAnsi="Times New Roman" w:cs="Times New Roman"/>
          <w:sz w:val="24"/>
          <w:szCs w:val="24"/>
        </w:rPr>
        <w:t>-E</w:t>
      </w:r>
      <w:r w:rsidRPr="00035D8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proofErr w:type="spellEnd"/>
      <w:r w:rsidRPr="00035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D8C">
        <w:rPr>
          <w:rFonts w:ascii="Times New Roman" w:hAnsi="Times New Roman" w:cs="Times New Roman"/>
          <w:sz w:val="24"/>
          <w:szCs w:val="24"/>
        </w:rPr>
        <w:t>WWTPs</w:t>
      </w:r>
      <w:proofErr w:type="spellEnd"/>
      <w:r w:rsidRPr="00035D8C">
        <w:rPr>
          <w:rFonts w:ascii="Times New Roman" w:hAnsi="Times New Roman" w:cs="Times New Roman"/>
          <w:sz w:val="24"/>
          <w:szCs w:val="24"/>
        </w:rPr>
        <w:t>.</w:t>
      </w:r>
      <w:bookmarkEnd w:id="15"/>
      <w:bookmarkEnd w:id="16"/>
    </w:p>
    <w:p w14:paraId="635F603B" w14:textId="582C2478" w:rsidR="006634B2" w:rsidRDefault="006634B2" w:rsidP="008355F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FEEC1" w14:textId="77777777" w:rsidR="006634B2" w:rsidRPr="006634B2" w:rsidRDefault="006634B2" w:rsidP="008355F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05A9D" w14:textId="77777777" w:rsidR="00383AF1" w:rsidRDefault="002B4A70" w:rsidP="00383AF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2B4A70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="00383AF1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383AF1">
        <w:rPr>
          <w:rFonts w:ascii="Times New Roman" w:hAnsi="Times New Roman" w:cs="Times New Roman"/>
          <w:b/>
          <w:bCs/>
          <w:sz w:val="24"/>
          <w:szCs w:val="24"/>
        </w:rPr>
        <w:instrText xml:space="preserve"> ADDIN NE.Bib</w:instrText>
      </w:r>
      <w:r w:rsidR="00383A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07695BFB" w14:textId="5CB7F53D" w:rsidR="00383AF1" w:rsidRDefault="00383AF1" w:rsidP="00383AF1">
      <w:pPr>
        <w:autoSpaceDE w:val="0"/>
        <w:autoSpaceDN w:val="0"/>
        <w:adjustRightInd w:val="0"/>
        <w:ind w:left="400" w:hangingChars="200" w:hanging="400"/>
        <w:rPr>
          <w:rFonts w:ascii="Times New Roman" w:hAnsi="Times New Roman" w:cs="Times New Roman"/>
          <w:kern w:val="0"/>
          <w:sz w:val="24"/>
          <w:szCs w:val="24"/>
        </w:rPr>
      </w:pPr>
      <w:bookmarkStart w:id="17" w:name="_nebC2DAE431_F64E_4F66_868F_C9F7101D4424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Lee, W. and P. Westerhoff, 2005. </w:t>
      </w:r>
      <w:bookmarkStart w:id="18" w:name="OLE_LINK3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Dissolved organic nitrogen measurement using dialysis pretreatment. </w:t>
      </w:r>
      <w:bookmarkEnd w:id="18"/>
      <w:r w:rsidRPr="00383AF1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Environ Sci Technol </w:t>
      </w:r>
      <w:r w:rsidRPr="00383AF1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39</w:t>
      </w:r>
      <w:r w:rsidRPr="00383AF1">
        <w:rPr>
          <w:rFonts w:ascii="Times New Roman" w:hAnsi="Times New Roman" w:cs="Times New Roman"/>
          <w:color w:val="000000"/>
          <w:kern w:val="0"/>
          <w:sz w:val="20"/>
          <w:szCs w:val="20"/>
        </w:rPr>
        <w:t>:8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79-884.</w:t>
      </w:r>
      <w:bookmarkEnd w:id="17"/>
    </w:p>
    <w:p w14:paraId="776DF249" w14:textId="7EA047BB" w:rsidR="00516FC1" w:rsidRPr="002B4A70" w:rsidRDefault="00383AF1" w:rsidP="008355F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516FC1" w:rsidRPr="002B4A70" w:rsidSect="001D1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6C401" w14:textId="77777777" w:rsidR="00302A7B" w:rsidRDefault="00302A7B" w:rsidP="00CF7BC6">
      <w:r>
        <w:separator/>
      </w:r>
    </w:p>
  </w:endnote>
  <w:endnote w:type="continuationSeparator" w:id="0">
    <w:p w14:paraId="53F8F181" w14:textId="77777777" w:rsidR="00302A7B" w:rsidRDefault="00302A7B" w:rsidP="00CF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310D" w14:textId="1F6F0A19" w:rsidR="00000397" w:rsidRPr="00000397" w:rsidRDefault="00000397">
    <w:pPr>
      <w:pStyle w:val="a5"/>
      <w:jc w:val="center"/>
      <w:rPr>
        <w:rFonts w:ascii="Cambria" w:hAnsi="Cambria"/>
        <w:sz w:val="24"/>
        <w:szCs w:val="24"/>
      </w:rPr>
    </w:pPr>
    <w:r w:rsidRPr="00000397">
      <w:rPr>
        <w:rFonts w:ascii="Cambria" w:hAnsi="Cambria"/>
        <w:sz w:val="24"/>
        <w:szCs w:val="24"/>
      </w:rPr>
      <w:t>S</w:t>
    </w:r>
    <w:sdt>
      <w:sdtPr>
        <w:rPr>
          <w:rFonts w:ascii="Cambria" w:hAnsi="Cambria"/>
          <w:sz w:val="24"/>
          <w:szCs w:val="24"/>
        </w:rPr>
        <w:id w:val="529529520"/>
        <w:docPartObj>
          <w:docPartGallery w:val="Page Numbers (Bottom of Page)"/>
          <w:docPartUnique/>
        </w:docPartObj>
      </w:sdtPr>
      <w:sdtEndPr/>
      <w:sdtContent>
        <w:r w:rsidRPr="00000397">
          <w:rPr>
            <w:rFonts w:ascii="Cambria" w:hAnsi="Cambria"/>
            <w:sz w:val="24"/>
            <w:szCs w:val="24"/>
          </w:rPr>
          <w:fldChar w:fldCharType="begin"/>
        </w:r>
        <w:r w:rsidRPr="00000397">
          <w:rPr>
            <w:rFonts w:ascii="Cambria" w:hAnsi="Cambria"/>
            <w:sz w:val="24"/>
            <w:szCs w:val="24"/>
          </w:rPr>
          <w:instrText>PAGE   \* MERGEFORMAT</w:instrText>
        </w:r>
        <w:r w:rsidRPr="00000397">
          <w:rPr>
            <w:rFonts w:ascii="Cambria" w:hAnsi="Cambria"/>
            <w:sz w:val="24"/>
            <w:szCs w:val="24"/>
          </w:rPr>
          <w:fldChar w:fldCharType="separate"/>
        </w:r>
        <w:r w:rsidR="00213BB7" w:rsidRPr="00213BB7">
          <w:rPr>
            <w:rFonts w:ascii="Cambria" w:hAnsi="Cambria"/>
            <w:noProof/>
            <w:sz w:val="24"/>
            <w:szCs w:val="24"/>
            <w:lang w:val="zh-CN"/>
          </w:rPr>
          <w:t>5</w:t>
        </w:r>
        <w:r w:rsidRPr="00000397">
          <w:rPr>
            <w:rFonts w:ascii="Cambria" w:hAnsi="Cambria"/>
            <w:sz w:val="24"/>
            <w:szCs w:val="24"/>
          </w:rPr>
          <w:fldChar w:fldCharType="end"/>
        </w:r>
      </w:sdtContent>
    </w:sdt>
  </w:p>
  <w:p w14:paraId="4BC1A668" w14:textId="77777777" w:rsidR="00000397" w:rsidRDefault="000003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B7B7D" w14:textId="77777777" w:rsidR="00302A7B" w:rsidRDefault="00302A7B" w:rsidP="00CF7BC6">
      <w:r>
        <w:separator/>
      </w:r>
    </w:p>
  </w:footnote>
  <w:footnote w:type="continuationSeparator" w:id="0">
    <w:p w14:paraId="3CDDBDAF" w14:textId="77777777" w:rsidR="00302A7B" w:rsidRDefault="00302A7B" w:rsidP="00CF7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exvr9ppd59aheraz8xp5sgwzvep2525ws5&quot;&gt;My EndNote Library&lt;record-ids&gt;&lt;item&gt;129&lt;/item&gt;&lt;/record-ids&gt;&lt;/item&gt;&lt;/Libraries&gt;"/>
    <w:docVar w:name="NE.Ref{212C1FE4-415E-475E-8ADB-F7CE82EACCAA}" w:val=" ADDIN NE.Ref.{212C1FE4-415E-475E-8ADB-F7CE82EACCAA}&lt;Citation&gt;&lt;Group&gt;&lt;References&gt;&lt;Item&gt;&lt;ID&gt;439&lt;/ID&gt;&lt;UID&gt;{C2DAE431-F64E-4F66-868F-C9F7101D4424}&lt;/UID&gt;&lt;Title&gt;Dissolved organic nitrogen measurement using dialysis pretreatment&lt;/Title&gt;&lt;Template&gt;Journal Article&lt;/Template&gt;&lt;Star&gt;0&lt;/Star&gt;&lt;Tag&gt;0&lt;/Tag&gt;&lt;Author&gt;Lee, Wt; Westerhoff, P&lt;/Author&gt;&lt;Year&gt;2005&lt;/Year&gt;&lt;Details&gt;&lt;_collection_scope&gt;SCI;SCIE;EI&lt;/_collection_scope&gt;&lt;_created&gt;63682094&lt;/_created&gt;&lt;_impact_factor&gt;   9.028&lt;/_impact_factor&gt;&lt;_issue&gt;3&lt;/_issue&gt;&lt;_journal&gt;Environmental Science &amp;amp; Technology&lt;/_journal&gt;&lt;_modified&gt;64027628&lt;/_modified&gt;&lt;_pages&gt;p. 879-884&lt;/_pages&gt;&lt;_volume&gt;39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J Amer Water Res."/>
  </w:docVars>
  <w:rsids>
    <w:rsidRoot w:val="00421A71"/>
    <w:rsid w:val="00000397"/>
    <w:rsid w:val="000034D5"/>
    <w:rsid w:val="00010874"/>
    <w:rsid w:val="0002408A"/>
    <w:rsid w:val="00035D8C"/>
    <w:rsid w:val="000726FE"/>
    <w:rsid w:val="00076107"/>
    <w:rsid w:val="000B1BBD"/>
    <w:rsid w:val="000B4F2B"/>
    <w:rsid w:val="000F7F8A"/>
    <w:rsid w:val="00100936"/>
    <w:rsid w:val="00101010"/>
    <w:rsid w:val="001202D9"/>
    <w:rsid w:val="00120317"/>
    <w:rsid w:val="00125CF9"/>
    <w:rsid w:val="001422CB"/>
    <w:rsid w:val="00143638"/>
    <w:rsid w:val="001755D5"/>
    <w:rsid w:val="00175FD1"/>
    <w:rsid w:val="00185C3A"/>
    <w:rsid w:val="00190689"/>
    <w:rsid w:val="001B3AE5"/>
    <w:rsid w:val="001C4ED6"/>
    <w:rsid w:val="001C6DD8"/>
    <w:rsid w:val="001D15E6"/>
    <w:rsid w:val="00213BB7"/>
    <w:rsid w:val="00214583"/>
    <w:rsid w:val="002229BB"/>
    <w:rsid w:val="00227775"/>
    <w:rsid w:val="0023533C"/>
    <w:rsid w:val="00241661"/>
    <w:rsid w:val="00246ED7"/>
    <w:rsid w:val="002561DB"/>
    <w:rsid w:val="00264D88"/>
    <w:rsid w:val="00277DD3"/>
    <w:rsid w:val="00277FF0"/>
    <w:rsid w:val="002B4A70"/>
    <w:rsid w:val="002C76F7"/>
    <w:rsid w:val="002D4888"/>
    <w:rsid w:val="002E310A"/>
    <w:rsid w:val="002F5055"/>
    <w:rsid w:val="002F71CA"/>
    <w:rsid w:val="00302A7B"/>
    <w:rsid w:val="003058BD"/>
    <w:rsid w:val="00370D13"/>
    <w:rsid w:val="00383AF1"/>
    <w:rsid w:val="003A1C79"/>
    <w:rsid w:val="003B21A8"/>
    <w:rsid w:val="003B57A7"/>
    <w:rsid w:val="003F523A"/>
    <w:rsid w:val="00401D7F"/>
    <w:rsid w:val="00411B5A"/>
    <w:rsid w:val="00420960"/>
    <w:rsid w:val="00421A71"/>
    <w:rsid w:val="00444286"/>
    <w:rsid w:val="00461A22"/>
    <w:rsid w:val="00462C19"/>
    <w:rsid w:val="004719F5"/>
    <w:rsid w:val="0047699A"/>
    <w:rsid w:val="00484C38"/>
    <w:rsid w:val="004A7249"/>
    <w:rsid w:val="004D590A"/>
    <w:rsid w:val="004E3335"/>
    <w:rsid w:val="00516FC1"/>
    <w:rsid w:val="00530414"/>
    <w:rsid w:val="00536AC2"/>
    <w:rsid w:val="0056428F"/>
    <w:rsid w:val="0057435C"/>
    <w:rsid w:val="0058624C"/>
    <w:rsid w:val="00586C1C"/>
    <w:rsid w:val="005A0ADE"/>
    <w:rsid w:val="005D542A"/>
    <w:rsid w:val="0060363A"/>
    <w:rsid w:val="0061433A"/>
    <w:rsid w:val="00615327"/>
    <w:rsid w:val="00623A62"/>
    <w:rsid w:val="006346C2"/>
    <w:rsid w:val="00656DF4"/>
    <w:rsid w:val="006634B2"/>
    <w:rsid w:val="006770E2"/>
    <w:rsid w:val="006814F7"/>
    <w:rsid w:val="006A0011"/>
    <w:rsid w:val="006B02AA"/>
    <w:rsid w:val="006B75AB"/>
    <w:rsid w:val="00705539"/>
    <w:rsid w:val="00707250"/>
    <w:rsid w:val="00733FDA"/>
    <w:rsid w:val="00735A4C"/>
    <w:rsid w:val="00741931"/>
    <w:rsid w:val="00777BE4"/>
    <w:rsid w:val="00786985"/>
    <w:rsid w:val="00792626"/>
    <w:rsid w:val="00795DA4"/>
    <w:rsid w:val="007A5FBC"/>
    <w:rsid w:val="007B315E"/>
    <w:rsid w:val="007C7D40"/>
    <w:rsid w:val="007F3C63"/>
    <w:rsid w:val="007F559C"/>
    <w:rsid w:val="008013A5"/>
    <w:rsid w:val="008270E7"/>
    <w:rsid w:val="00827EEF"/>
    <w:rsid w:val="008355FA"/>
    <w:rsid w:val="00847B9F"/>
    <w:rsid w:val="00856A70"/>
    <w:rsid w:val="00857262"/>
    <w:rsid w:val="00860AE9"/>
    <w:rsid w:val="008747DF"/>
    <w:rsid w:val="00884F5B"/>
    <w:rsid w:val="008A6C4B"/>
    <w:rsid w:val="008B221F"/>
    <w:rsid w:val="008C03E3"/>
    <w:rsid w:val="008C3B9D"/>
    <w:rsid w:val="008E69E3"/>
    <w:rsid w:val="008F0971"/>
    <w:rsid w:val="009076F3"/>
    <w:rsid w:val="00911EF3"/>
    <w:rsid w:val="009266C3"/>
    <w:rsid w:val="00953536"/>
    <w:rsid w:val="0099647A"/>
    <w:rsid w:val="009A6268"/>
    <w:rsid w:val="009A7153"/>
    <w:rsid w:val="009B6DED"/>
    <w:rsid w:val="009C1F9F"/>
    <w:rsid w:val="009E7441"/>
    <w:rsid w:val="00A01E49"/>
    <w:rsid w:val="00A04147"/>
    <w:rsid w:val="00A35C0B"/>
    <w:rsid w:val="00A477F1"/>
    <w:rsid w:val="00A5330C"/>
    <w:rsid w:val="00A64B39"/>
    <w:rsid w:val="00A73CA6"/>
    <w:rsid w:val="00A97063"/>
    <w:rsid w:val="00AA30E4"/>
    <w:rsid w:val="00AB518D"/>
    <w:rsid w:val="00AE03E4"/>
    <w:rsid w:val="00AE2C54"/>
    <w:rsid w:val="00AF62DA"/>
    <w:rsid w:val="00B11161"/>
    <w:rsid w:val="00B11574"/>
    <w:rsid w:val="00B15B30"/>
    <w:rsid w:val="00B50585"/>
    <w:rsid w:val="00B54FD2"/>
    <w:rsid w:val="00B83832"/>
    <w:rsid w:val="00BD4F69"/>
    <w:rsid w:val="00BE7B43"/>
    <w:rsid w:val="00C0214E"/>
    <w:rsid w:val="00C0526B"/>
    <w:rsid w:val="00C2420E"/>
    <w:rsid w:val="00C24A7E"/>
    <w:rsid w:val="00C753F4"/>
    <w:rsid w:val="00C90BC9"/>
    <w:rsid w:val="00CB03D3"/>
    <w:rsid w:val="00CB116E"/>
    <w:rsid w:val="00CE3EC0"/>
    <w:rsid w:val="00CF7BC6"/>
    <w:rsid w:val="00D057D8"/>
    <w:rsid w:val="00D22C5B"/>
    <w:rsid w:val="00D27F76"/>
    <w:rsid w:val="00D361E7"/>
    <w:rsid w:val="00D6573A"/>
    <w:rsid w:val="00D85AB1"/>
    <w:rsid w:val="00D93C63"/>
    <w:rsid w:val="00DF2418"/>
    <w:rsid w:val="00DF78DB"/>
    <w:rsid w:val="00E0357E"/>
    <w:rsid w:val="00E13CB6"/>
    <w:rsid w:val="00E23530"/>
    <w:rsid w:val="00E33D72"/>
    <w:rsid w:val="00E42745"/>
    <w:rsid w:val="00E44EC3"/>
    <w:rsid w:val="00E4777D"/>
    <w:rsid w:val="00E542B2"/>
    <w:rsid w:val="00E57F4F"/>
    <w:rsid w:val="00E75E22"/>
    <w:rsid w:val="00E9356F"/>
    <w:rsid w:val="00E9373F"/>
    <w:rsid w:val="00ED0F8B"/>
    <w:rsid w:val="00F03223"/>
    <w:rsid w:val="00F07730"/>
    <w:rsid w:val="00F16825"/>
    <w:rsid w:val="00F24646"/>
    <w:rsid w:val="00F34494"/>
    <w:rsid w:val="00F42F6E"/>
    <w:rsid w:val="00F44565"/>
    <w:rsid w:val="00F4655C"/>
    <w:rsid w:val="00F63B8D"/>
    <w:rsid w:val="00F66CED"/>
    <w:rsid w:val="00FA18E4"/>
    <w:rsid w:val="00FC3755"/>
    <w:rsid w:val="00FF331B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7F01D"/>
  <w15:chartTrackingRefBased/>
  <w15:docId w15:val="{AEF3050F-7B94-480B-9742-FFCE5EAD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161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7B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7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7BC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F7BC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F7BC6"/>
    <w:rPr>
      <w:sz w:val="18"/>
      <w:szCs w:val="18"/>
    </w:rPr>
  </w:style>
  <w:style w:type="table" w:styleId="a9">
    <w:name w:val="Table Grid"/>
    <w:basedOn w:val="a1"/>
    <w:uiPriority w:val="39"/>
    <w:rsid w:val="00D36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样式1"/>
    <w:basedOn w:val="a"/>
    <w:link w:val="12"/>
    <w:qFormat/>
    <w:rsid w:val="007419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B11161"/>
    <w:rPr>
      <w:rFonts w:eastAsia="Times New Roman"/>
      <w:b/>
      <w:bCs/>
      <w:kern w:val="44"/>
      <w:sz w:val="24"/>
      <w:szCs w:val="44"/>
    </w:rPr>
  </w:style>
  <w:style w:type="character" w:customStyle="1" w:styleId="12">
    <w:name w:val="样式1 字符"/>
    <w:basedOn w:val="a0"/>
    <w:link w:val="11"/>
    <w:rsid w:val="007419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741931"/>
  </w:style>
  <w:style w:type="character" w:styleId="aa">
    <w:name w:val="Hyperlink"/>
    <w:basedOn w:val="a0"/>
    <w:uiPriority w:val="99"/>
    <w:unhideWhenUsed/>
    <w:rsid w:val="00741931"/>
    <w:rPr>
      <w:color w:val="0563C1" w:themeColor="hyperlink"/>
      <w:u w:val="single"/>
    </w:rPr>
  </w:style>
  <w:style w:type="character" w:styleId="ab">
    <w:name w:val="Placeholder Text"/>
    <w:basedOn w:val="a0"/>
    <w:uiPriority w:val="99"/>
    <w:semiHidden/>
    <w:rsid w:val="00411B5A"/>
    <w:rPr>
      <w:color w:val="808080"/>
    </w:rPr>
  </w:style>
  <w:style w:type="paragraph" w:styleId="TOC">
    <w:name w:val="TOC Heading"/>
    <w:basedOn w:val="1"/>
    <w:next w:val="a"/>
    <w:uiPriority w:val="39"/>
    <w:unhideWhenUsed/>
    <w:qFormat/>
    <w:rsid w:val="00536AC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536AC2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536AC2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customStyle="1" w:styleId="ac">
    <w:name w:val="段"/>
    <w:rsid w:val="0021458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paragraph" w:styleId="ad">
    <w:name w:val="Subtitle"/>
    <w:aliases w:val="三级标题"/>
    <w:basedOn w:val="a"/>
    <w:next w:val="a"/>
    <w:link w:val="ae"/>
    <w:qFormat/>
    <w:rsid w:val="00214583"/>
    <w:pPr>
      <w:jc w:val="left"/>
      <w:outlineLvl w:val="1"/>
    </w:pPr>
    <w:rPr>
      <w:rFonts w:ascii="等线 Light" w:eastAsia="黑体" w:hAnsi="等线 Light" w:cs="Times New Roman"/>
      <w:bCs/>
      <w:kern w:val="28"/>
      <w:sz w:val="24"/>
      <w:szCs w:val="32"/>
    </w:rPr>
  </w:style>
  <w:style w:type="character" w:customStyle="1" w:styleId="ae">
    <w:name w:val="副标题 字符"/>
    <w:aliases w:val="三级标题 字符"/>
    <w:basedOn w:val="a0"/>
    <w:link w:val="ad"/>
    <w:rsid w:val="00214583"/>
    <w:rPr>
      <w:rFonts w:ascii="等线 Light" w:eastAsia="黑体" w:hAnsi="等线 Light" w:cs="Times New Roman"/>
      <w:bCs/>
      <w:kern w:val="28"/>
      <w:sz w:val="24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2B4A7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B4A7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B4A7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B4A70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8EE2-B1AD-48CD-95D8-D9376BC5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cihang</dc:creator>
  <cp:keywords/>
  <dc:description>NE.Bib</dc:description>
  <cp:lastModifiedBy>Think</cp:lastModifiedBy>
  <cp:revision>19</cp:revision>
  <dcterms:created xsi:type="dcterms:W3CDTF">2021-09-26T11:38:00Z</dcterms:created>
  <dcterms:modified xsi:type="dcterms:W3CDTF">2021-12-02T02:41:00Z</dcterms:modified>
</cp:coreProperties>
</file>