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0C40A" w14:textId="77777777" w:rsidR="007C2A14" w:rsidRDefault="007C2A14" w:rsidP="00EB2221">
      <w:pPr>
        <w:rPr>
          <w:rFonts w:ascii="Times New Roman" w:hAnsi="Times New Roman" w:cs="Times New Roman"/>
          <w:b/>
        </w:rPr>
      </w:pPr>
    </w:p>
    <w:p w14:paraId="3EC0A22E" w14:textId="77777777" w:rsidR="007C2A14" w:rsidRPr="00F26336" w:rsidRDefault="007C2A14" w:rsidP="007C2A14">
      <w:pPr>
        <w:rPr>
          <w:rFonts w:ascii="Times New Roman" w:hAnsi="Times New Roman" w:cs="Times New Roman"/>
          <w:b/>
          <w:bCs/>
        </w:rPr>
      </w:pPr>
      <w:r w:rsidRPr="00F26336">
        <w:rPr>
          <w:rFonts w:ascii="Times New Roman" w:hAnsi="Times New Roman" w:cs="Times New Roman"/>
          <w:b/>
          <w:bCs/>
        </w:rPr>
        <w:t>Supplemental Materials</w:t>
      </w:r>
    </w:p>
    <w:p w14:paraId="7F1A83A4" w14:textId="77777777" w:rsidR="007C2A14" w:rsidRPr="00F26336" w:rsidRDefault="007C2A14" w:rsidP="007C2A14">
      <w:pPr>
        <w:rPr>
          <w:rFonts w:ascii="Times New Roman" w:hAnsi="Times New Roman" w:cs="Times New Roman"/>
        </w:rPr>
      </w:pPr>
    </w:p>
    <w:p w14:paraId="4E48510C" w14:textId="54F7E2B8" w:rsidR="007C2A14" w:rsidRDefault="007C2A14" w:rsidP="007C2A14">
      <w:pPr>
        <w:pBdr>
          <w:top w:val="nil"/>
          <w:left w:val="nil"/>
          <w:bottom w:val="nil"/>
          <w:right w:val="nil"/>
          <w:between w:val="nil"/>
        </w:pBdr>
        <w:ind w:right="2340"/>
        <w:rPr>
          <w:rFonts w:ascii="Times New Roman" w:eastAsia="Times New Roman" w:hAnsi="Times New Roman" w:cs="Times New Roman"/>
          <w:b/>
          <w:color w:val="000000"/>
        </w:rPr>
      </w:pPr>
      <w:r w:rsidRPr="00F26336">
        <w:rPr>
          <w:rFonts w:ascii="Times New Roman" w:eastAsia="Times New Roman" w:hAnsi="Times New Roman" w:cs="Times New Roman"/>
          <w:b/>
          <w:color w:val="000000"/>
        </w:rPr>
        <w:t xml:space="preserve">Supplemental </w:t>
      </w:r>
      <w:r w:rsidR="005F2179">
        <w:rPr>
          <w:rFonts w:ascii="Times New Roman" w:eastAsia="Times New Roman" w:hAnsi="Times New Roman" w:cs="Times New Roman"/>
          <w:b/>
          <w:color w:val="000000"/>
        </w:rPr>
        <w:t>Digital Content</w:t>
      </w:r>
      <w:r w:rsidRPr="00F263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  <w:r w:rsidRPr="00F26336">
        <w:rPr>
          <w:rFonts w:ascii="Times New Roman" w:eastAsia="Times New Roman" w:hAnsi="Times New Roman" w:cs="Times New Roman"/>
          <w:b/>
          <w:color w:val="000000"/>
        </w:rPr>
        <w:t>: Definition of postoperative adverse events</w:t>
      </w:r>
    </w:p>
    <w:p w14:paraId="6942B34C" w14:textId="77777777" w:rsidR="007C2A14" w:rsidRPr="00F26336" w:rsidRDefault="007C2A14" w:rsidP="007C2A14">
      <w:pPr>
        <w:pBdr>
          <w:top w:val="nil"/>
          <w:left w:val="nil"/>
          <w:bottom w:val="nil"/>
          <w:right w:val="nil"/>
          <w:between w:val="nil"/>
        </w:pBdr>
        <w:ind w:right="2340"/>
        <w:rPr>
          <w:rFonts w:ascii="Times New Roman" w:eastAsia="Times New Roman" w:hAnsi="Times New Roman" w:cs="Times New Roman"/>
          <w:b/>
          <w:color w:val="000000"/>
        </w:rPr>
      </w:pPr>
    </w:p>
    <w:p w14:paraId="37392EFA" w14:textId="059D844E" w:rsidR="007C2A14" w:rsidRDefault="007C2A14" w:rsidP="007C2A14">
      <w:pPr>
        <w:rPr>
          <w:rFonts w:ascii="Times New Roman" w:hAnsi="Times New Roman" w:cs="Times New Roman"/>
          <w:b/>
        </w:rPr>
      </w:pPr>
      <w:r w:rsidRPr="00F26336">
        <w:rPr>
          <w:rFonts w:ascii="Times New Roman" w:hAnsi="Times New Roman" w:cs="Times New Roman"/>
          <w:b/>
        </w:rPr>
        <w:t xml:space="preserve">Supplemental </w:t>
      </w:r>
      <w:r w:rsidR="005F2179">
        <w:rPr>
          <w:rFonts w:ascii="Times New Roman" w:hAnsi="Times New Roman" w:cs="Times New Roman"/>
          <w:b/>
        </w:rPr>
        <w:t>Digital Content</w:t>
      </w:r>
      <w:r w:rsidRPr="00F2633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F2633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Unadjusted c</w:t>
      </w:r>
      <w:r w:rsidRPr="00F26336">
        <w:rPr>
          <w:rFonts w:ascii="Times New Roman" w:hAnsi="Times New Roman" w:cs="Times New Roman"/>
          <w:b/>
        </w:rPr>
        <w:t xml:space="preserve">ross-sectional analysis of perioperative </w:t>
      </w:r>
      <w:r>
        <w:rPr>
          <w:rFonts w:ascii="Times New Roman" w:hAnsi="Times New Roman" w:cs="Times New Roman"/>
          <w:b/>
        </w:rPr>
        <w:t xml:space="preserve">overnight </w:t>
      </w:r>
      <w:r w:rsidRPr="00F26336">
        <w:rPr>
          <w:rFonts w:ascii="Times New Roman" w:hAnsi="Times New Roman" w:cs="Times New Roman"/>
          <w:b/>
        </w:rPr>
        <w:t xml:space="preserve">oximetry in CPAP adherent and non-adherent patients </w:t>
      </w:r>
    </w:p>
    <w:p w14:paraId="27CC052A" w14:textId="77777777" w:rsidR="007C2A14" w:rsidRDefault="007C2A14" w:rsidP="007C2A14">
      <w:pPr>
        <w:rPr>
          <w:rFonts w:ascii="Times New Roman" w:hAnsi="Times New Roman" w:cs="Times New Roman"/>
          <w:b/>
        </w:rPr>
      </w:pPr>
    </w:p>
    <w:p w14:paraId="58EED5A7" w14:textId="5C693AA1" w:rsidR="007C2A14" w:rsidRPr="00F26336" w:rsidRDefault="007C2A14" w:rsidP="007C2A1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 xml:space="preserve">Supplemental </w:t>
      </w:r>
      <w:r w:rsidR="005F2179">
        <w:rPr>
          <w:rFonts w:ascii="Times New Roman" w:eastAsia="Times New Roman" w:hAnsi="Times New Roman" w:cs="Times New Roman"/>
          <w:b/>
          <w:bCs/>
        </w:rPr>
        <w:t>Digital Content</w:t>
      </w:r>
      <w:r>
        <w:rPr>
          <w:rFonts w:ascii="Times New Roman" w:eastAsia="Times New Roman" w:hAnsi="Times New Roman" w:cs="Times New Roman"/>
          <w:b/>
          <w:bCs/>
        </w:rPr>
        <w:t xml:space="preserve"> 3.</w:t>
      </w:r>
      <w:r w:rsidRPr="002B336D">
        <w:rPr>
          <w:rFonts w:ascii="Times New Roman" w:eastAsia="Times New Roman" w:hAnsi="Times New Roman" w:cs="Times New Roman"/>
          <w:b/>
          <w:bCs/>
        </w:rPr>
        <w:t xml:space="preserve"> Adjusted mean </w:t>
      </w:r>
      <w:r>
        <w:rPr>
          <w:rFonts w:ascii="Times New Roman" w:eastAsia="Times New Roman" w:hAnsi="Times New Roman" w:cs="Times New Roman"/>
          <w:b/>
          <w:bCs/>
        </w:rPr>
        <w:t xml:space="preserve">overnight </w:t>
      </w:r>
      <w:r w:rsidRPr="002B336D">
        <w:rPr>
          <w:rFonts w:ascii="Times New Roman" w:eastAsia="Times New Roman" w:hAnsi="Times New Roman" w:cs="Times New Roman"/>
          <w:b/>
          <w:bCs/>
        </w:rPr>
        <w:t xml:space="preserve">oximetry values </w:t>
      </w:r>
      <w:r>
        <w:rPr>
          <w:rFonts w:ascii="Times New Roman" w:eastAsia="Times New Roman" w:hAnsi="Times New Roman" w:cs="Times New Roman"/>
          <w:b/>
          <w:bCs/>
        </w:rPr>
        <w:t>between CPAP adherent and non-adherence by perioperative stage</w:t>
      </w:r>
    </w:p>
    <w:p w14:paraId="5856FBA9" w14:textId="77777777" w:rsidR="007C2A14" w:rsidRDefault="007C2A14" w:rsidP="007C2A14">
      <w:pPr>
        <w:rPr>
          <w:rFonts w:ascii="Times New Roman" w:hAnsi="Times New Roman" w:cs="Times New Roman"/>
        </w:rPr>
      </w:pPr>
    </w:p>
    <w:p w14:paraId="1C015DCF" w14:textId="1A33264C" w:rsidR="00F410E7" w:rsidRDefault="007C2A14" w:rsidP="007C2A14">
      <w:pPr>
        <w:rPr>
          <w:rFonts w:ascii="Times New Roman" w:eastAsia="Times New Roman" w:hAnsi="Times New Roman" w:cs="Times New Roman"/>
          <w:b/>
          <w:bCs/>
        </w:rPr>
      </w:pPr>
      <w:r w:rsidRPr="004E201D">
        <w:rPr>
          <w:rFonts w:ascii="Times New Roman" w:hAnsi="Times New Roman" w:cs="Times New Roman"/>
          <w:b/>
          <w:bCs/>
        </w:rPr>
        <w:t xml:space="preserve">Supplemental </w:t>
      </w:r>
      <w:r w:rsidR="005F2179">
        <w:rPr>
          <w:rFonts w:ascii="Times New Roman" w:hAnsi="Times New Roman" w:cs="Times New Roman"/>
          <w:b/>
          <w:bCs/>
        </w:rPr>
        <w:t>Digital Content</w:t>
      </w:r>
      <w:r w:rsidRPr="004E201D">
        <w:rPr>
          <w:rFonts w:ascii="Times New Roman" w:hAnsi="Times New Roman" w:cs="Times New Roman"/>
          <w:b/>
          <w:bCs/>
        </w:rPr>
        <w:t xml:space="preserve"> </w:t>
      </w:r>
      <w:r w:rsidR="00015A84">
        <w:rPr>
          <w:rFonts w:ascii="Times New Roman" w:hAnsi="Times New Roman" w:cs="Times New Roman"/>
          <w:b/>
          <w:bCs/>
        </w:rPr>
        <w:t>4</w:t>
      </w:r>
      <w:r w:rsidRPr="004E201D">
        <w:rPr>
          <w:rFonts w:ascii="Times New Roman" w:hAnsi="Times New Roman" w:cs="Times New Roman"/>
          <w:b/>
          <w:bCs/>
        </w:rPr>
        <w:t>:</w:t>
      </w:r>
      <w:r w:rsidRPr="004E201D">
        <w:rPr>
          <w:rFonts w:ascii="Times New Roman" w:eastAsia="Times New Roman" w:hAnsi="Times New Roman" w:cs="Times New Roman"/>
          <w:b/>
          <w:bCs/>
        </w:rPr>
        <w:t xml:space="preserve"> </w:t>
      </w:r>
      <w:r w:rsidRPr="00686A7E">
        <w:rPr>
          <w:rFonts w:ascii="Times New Roman" w:eastAsia="Times New Roman" w:hAnsi="Times New Roman" w:cs="Times New Roman"/>
          <w:b/>
          <w:bCs/>
        </w:rPr>
        <w:t>Postoperative adverse events in CPAP adherent vs non-adherent</w:t>
      </w:r>
    </w:p>
    <w:p w14:paraId="0E4BB326" w14:textId="3FF875C2" w:rsidR="00F410E7" w:rsidRDefault="00F410E7" w:rsidP="00F410E7">
      <w:pPr>
        <w:pBdr>
          <w:top w:val="nil"/>
          <w:left w:val="nil"/>
          <w:bottom w:val="nil"/>
          <w:right w:val="nil"/>
          <w:between w:val="nil"/>
        </w:pBdr>
        <w:ind w:right="23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</w:rP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Supplemental Table 1: Definition of postoperative adverse events</w:t>
      </w:r>
    </w:p>
    <w:p w14:paraId="09248144" w14:textId="77777777" w:rsidR="00F410E7" w:rsidRDefault="00F410E7" w:rsidP="00F410E7">
      <w:pPr>
        <w:rPr>
          <w:rFonts w:ascii="Times New Roman" w:eastAsia="Times New Roman" w:hAnsi="Times New Roman" w:cs="Times New Roman"/>
        </w:rPr>
      </w:pPr>
    </w:p>
    <w:tbl>
      <w:tblPr>
        <w:tblStyle w:val="1"/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950"/>
      </w:tblGrid>
      <w:tr w:rsidR="00F410E7" w14:paraId="334B51C8" w14:textId="77777777" w:rsidTr="00C73D29">
        <w:trPr>
          <w:trHeight w:val="424"/>
        </w:trPr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</w:tcPr>
          <w:p w14:paraId="587FB39E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Adverse Event</w:t>
            </w:r>
          </w:p>
        </w:tc>
        <w:tc>
          <w:tcPr>
            <w:tcW w:w="6950" w:type="dxa"/>
            <w:tcBorders>
              <w:top w:val="single" w:sz="4" w:space="0" w:color="000000"/>
              <w:bottom w:val="single" w:sz="4" w:space="0" w:color="000000"/>
            </w:tcBorders>
          </w:tcPr>
          <w:p w14:paraId="361A8ACB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Definition</w:t>
            </w:r>
          </w:p>
        </w:tc>
      </w:tr>
      <w:tr w:rsidR="00F410E7" w14:paraId="687646AC" w14:textId="77777777" w:rsidTr="00C73D29">
        <w:trPr>
          <w:trHeight w:val="690"/>
        </w:trPr>
        <w:tc>
          <w:tcPr>
            <w:tcW w:w="2689" w:type="dxa"/>
            <w:tcBorders>
              <w:top w:val="single" w:sz="4" w:space="0" w:color="000000"/>
            </w:tcBorders>
          </w:tcPr>
          <w:p w14:paraId="6B8D3CCC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postoperative adverse events</w:t>
            </w:r>
          </w:p>
        </w:tc>
        <w:tc>
          <w:tcPr>
            <w:tcW w:w="6950" w:type="dxa"/>
            <w:tcBorders>
              <w:top w:val="single" w:sz="4" w:space="0" w:color="000000"/>
            </w:tcBorders>
          </w:tcPr>
          <w:p w14:paraId="24624177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patients with one or more postoperative adverse events</w:t>
            </w:r>
          </w:p>
        </w:tc>
      </w:tr>
      <w:tr w:rsidR="00F410E7" w14:paraId="694A395A" w14:textId="77777777" w:rsidTr="00C73D29">
        <w:trPr>
          <w:trHeight w:val="690"/>
        </w:trPr>
        <w:tc>
          <w:tcPr>
            <w:tcW w:w="2689" w:type="dxa"/>
          </w:tcPr>
          <w:p w14:paraId="1C822986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Respiratory adverse events</w:t>
            </w:r>
          </w:p>
        </w:tc>
        <w:tc>
          <w:tcPr>
            <w:tcW w:w="6950" w:type="dxa"/>
          </w:tcPr>
          <w:p w14:paraId="487FC8E1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Any postoperative respiratory event</w:t>
            </w:r>
          </w:p>
        </w:tc>
      </w:tr>
      <w:tr w:rsidR="00F410E7" w14:paraId="3CB30AE2" w14:textId="77777777" w:rsidTr="00C73D29">
        <w:trPr>
          <w:trHeight w:val="690"/>
        </w:trPr>
        <w:tc>
          <w:tcPr>
            <w:tcW w:w="2689" w:type="dxa"/>
          </w:tcPr>
          <w:p w14:paraId="5F8714D3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Serious postoperative adverse events</w:t>
            </w:r>
          </w:p>
        </w:tc>
        <w:tc>
          <w:tcPr>
            <w:tcW w:w="6950" w:type="dxa"/>
          </w:tcPr>
          <w:p w14:paraId="5C36C867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Adverse events which are potentially life threatening and requiring ICU monitoring</w:t>
            </w:r>
          </w:p>
        </w:tc>
      </w:tr>
      <w:tr w:rsidR="00F410E7" w14:paraId="2B80A73D" w14:textId="77777777" w:rsidTr="00C73D29">
        <w:trPr>
          <w:trHeight w:val="690"/>
        </w:trPr>
        <w:tc>
          <w:tcPr>
            <w:tcW w:w="2689" w:type="dxa"/>
          </w:tcPr>
          <w:p w14:paraId="3BB5566B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Severe hypoxemia</w:t>
            </w:r>
          </w:p>
        </w:tc>
        <w:tc>
          <w:tcPr>
            <w:tcW w:w="6950" w:type="dxa"/>
          </w:tcPr>
          <w:p w14:paraId="36C12A4D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&lt;90% and/or cyanosis lasting more than 1 minute while patient was at rest and on room air, and requiring supplemental oxygen therapy</w:t>
            </w:r>
          </w:p>
        </w:tc>
      </w:tr>
      <w:tr w:rsidR="00F410E7" w14:paraId="5A54EC84" w14:textId="77777777" w:rsidTr="00C73D29">
        <w:trPr>
          <w:trHeight w:val="690"/>
        </w:trPr>
        <w:tc>
          <w:tcPr>
            <w:tcW w:w="2689" w:type="dxa"/>
          </w:tcPr>
          <w:p w14:paraId="019C8BC8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Hypercapnia</w:t>
            </w:r>
          </w:p>
        </w:tc>
        <w:tc>
          <w:tcPr>
            <w:tcW w:w="6950" w:type="dxa"/>
          </w:tcPr>
          <w:p w14:paraId="6DAB291B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 &lt;8 /min and or PaCO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&gt;50 mmHg and/or EtCO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&gt;55 mmHg</w:t>
            </w:r>
          </w:p>
        </w:tc>
      </w:tr>
      <w:tr w:rsidR="00F410E7" w14:paraId="3E58998C" w14:textId="77777777" w:rsidTr="00C73D29">
        <w:trPr>
          <w:trHeight w:val="690"/>
        </w:trPr>
        <w:tc>
          <w:tcPr>
            <w:tcW w:w="2689" w:type="dxa"/>
          </w:tcPr>
          <w:p w14:paraId="07026524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Respiratory depression</w:t>
            </w:r>
          </w:p>
        </w:tc>
        <w:tc>
          <w:tcPr>
            <w:tcW w:w="6950" w:type="dxa"/>
          </w:tcPr>
          <w:p w14:paraId="01EEB9C0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Respiratory rate &lt;8 /min and/or PaCO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&gt;50 mmHg and/or EtCO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&gt;55 mmHg. Required mask ventilation, and/or intubation and/or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narcan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reversal</w:t>
            </w:r>
          </w:p>
        </w:tc>
      </w:tr>
      <w:tr w:rsidR="00F410E7" w14:paraId="1CFFF312" w14:textId="77777777" w:rsidTr="00C73D29">
        <w:trPr>
          <w:trHeight w:val="690"/>
        </w:trPr>
        <w:tc>
          <w:tcPr>
            <w:tcW w:w="2689" w:type="dxa"/>
          </w:tcPr>
          <w:p w14:paraId="68075C70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Respiratory failure</w:t>
            </w:r>
          </w:p>
        </w:tc>
        <w:tc>
          <w:tcPr>
            <w:tcW w:w="6950" w:type="dxa"/>
          </w:tcPr>
          <w:p w14:paraId="7D721797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Need for mechanical ventilation</w:t>
            </w:r>
          </w:p>
        </w:tc>
      </w:tr>
      <w:tr w:rsidR="00F410E7" w14:paraId="3AF6B174" w14:textId="77777777" w:rsidTr="00C73D29">
        <w:trPr>
          <w:trHeight w:val="690"/>
        </w:trPr>
        <w:tc>
          <w:tcPr>
            <w:tcW w:w="2689" w:type="dxa"/>
          </w:tcPr>
          <w:p w14:paraId="221CACB8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Pulmonary edema</w:t>
            </w:r>
          </w:p>
        </w:tc>
        <w:tc>
          <w:tcPr>
            <w:tcW w:w="6950" w:type="dxa"/>
          </w:tcPr>
          <w:p w14:paraId="411AC4A4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Difficulty breathing, coughing up frothy sputum and bilateral fluffy infiltrates on chest x-ray</w:t>
            </w:r>
          </w:p>
        </w:tc>
      </w:tr>
      <w:tr w:rsidR="00F410E7" w14:paraId="7C160614" w14:textId="77777777" w:rsidTr="00C73D29">
        <w:trPr>
          <w:trHeight w:val="690"/>
        </w:trPr>
        <w:tc>
          <w:tcPr>
            <w:tcW w:w="2689" w:type="dxa"/>
          </w:tcPr>
          <w:p w14:paraId="25027BDF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Bronchospasm</w:t>
            </w:r>
          </w:p>
        </w:tc>
        <w:tc>
          <w:tcPr>
            <w:tcW w:w="6950" w:type="dxa"/>
          </w:tcPr>
          <w:p w14:paraId="6B56CD7C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Expiratory wheezing</w:t>
            </w:r>
          </w:p>
        </w:tc>
      </w:tr>
      <w:tr w:rsidR="00F410E7" w14:paraId="318F107A" w14:textId="77777777" w:rsidTr="00C73D29">
        <w:trPr>
          <w:trHeight w:val="690"/>
        </w:trPr>
        <w:tc>
          <w:tcPr>
            <w:tcW w:w="2689" w:type="dxa"/>
          </w:tcPr>
          <w:p w14:paraId="73F42D2A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Laryngospasm</w:t>
            </w:r>
          </w:p>
        </w:tc>
        <w:tc>
          <w:tcPr>
            <w:tcW w:w="6950" w:type="dxa"/>
          </w:tcPr>
          <w:p w14:paraId="7975A6DB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Stridor with upper airway obstruction</w:t>
            </w:r>
          </w:p>
        </w:tc>
      </w:tr>
      <w:tr w:rsidR="00F410E7" w14:paraId="3DF8B2EF" w14:textId="77777777" w:rsidTr="00C73D29">
        <w:trPr>
          <w:trHeight w:val="690"/>
        </w:trPr>
        <w:tc>
          <w:tcPr>
            <w:tcW w:w="2689" w:type="dxa"/>
          </w:tcPr>
          <w:p w14:paraId="5877E7F8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Upper airway obstruction</w:t>
            </w:r>
          </w:p>
        </w:tc>
        <w:tc>
          <w:tcPr>
            <w:tcW w:w="6950" w:type="dxa"/>
          </w:tcPr>
          <w:p w14:paraId="0B0AF229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Stridor with upper airway obstruction due to causes other than laryngospasm</w:t>
            </w:r>
          </w:p>
        </w:tc>
      </w:tr>
      <w:tr w:rsidR="00F410E7" w14:paraId="64C7B5AF" w14:textId="77777777" w:rsidTr="00C73D29">
        <w:trPr>
          <w:trHeight w:val="690"/>
        </w:trPr>
        <w:tc>
          <w:tcPr>
            <w:tcW w:w="2689" w:type="dxa"/>
          </w:tcPr>
          <w:p w14:paraId="08F562D4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Atelectasis</w:t>
            </w:r>
          </w:p>
        </w:tc>
        <w:tc>
          <w:tcPr>
            <w:tcW w:w="6950" w:type="dxa"/>
          </w:tcPr>
          <w:p w14:paraId="48DD16FD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local increase in density on chest X-ray, from thin platelike streaks to the collapse of an entire lung</w:t>
            </w:r>
          </w:p>
        </w:tc>
      </w:tr>
      <w:tr w:rsidR="00F410E7" w14:paraId="7BB393B4" w14:textId="77777777" w:rsidTr="00C73D29">
        <w:trPr>
          <w:trHeight w:val="690"/>
        </w:trPr>
        <w:tc>
          <w:tcPr>
            <w:tcW w:w="2689" w:type="dxa"/>
          </w:tcPr>
          <w:p w14:paraId="5C91E93E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Re-intubation</w:t>
            </w:r>
          </w:p>
        </w:tc>
        <w:tc>
          <w:tcPr>
            <w:tcW w:w="6950" w:type="dxa"/>
          </w:tcPr>
          <w:p w14:paraId="64ADD43A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 has to be re-intubated after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extubation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OR, PACU, ICU or ward</w:t>
            </w:r>
          </w:p>
        </w:tc>
      </w:tr>
      <w:tr w:rsidR="00F410E7" w14:paraId="1179DADF" w14:textId="77777777" w:rsidTr="00C73D29">
        <w:trPr>
          <w:trHeight w:val="690"/>
        </w:trPr>
        <w:tc>
          <w:tcPr>
            <w:tcW w:w="2689" w:type="dxa"/>
          </w:tcPr>
          <w:p w14:paraId="33364A0A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6950" w:type="dxa"/>
          </w:tcPr>
          <w:p w14:paraId="44C33FF8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evolving changes in the ST-T segment and/or new Q wave on an electrocardiogram; symptoms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ischaemia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plus abnormal serum levels of Troponin or symptoms of myocardial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ischaemia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plus new left bundle branch block</w:t>
            </w:r>
          </w:p>
        </w:tc>
      </w:tr>
      <w:tr w:rsidR="00F410E7" w14:paraId="61F8059F" w14:textId="77777777" w:rsidTr="00C73D29">
        <w:trPr>
          <w:trHeight w:val="690"/>
        </w:trPr>
        <w:tc>
          <w:tcPr>
            <w:tcW w:w="2689" w:type="dxa"/>
          </w:tcPr>
          <w:p w14:paraId="0ACE6552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Cardiac arrest</w:t>
            </w:r>
          </w:p>
        </w:tc>
        <w:tc>
          <w:tcPr>
            <w:tcW w:w="6950" w:type="dxa"/>
          </w:tcPr>
          <w:p w14:paraId="2B11B922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abrupt cessation of normal circulation of the blood due to failure of the heart to contract effectively during systole</w:t>
            </w:r>
          </w:p>
        </w:tc>
      </w:tr>
      <w:tr w:rsidR="00F410E7" w14:paraId="727AECB8" w14:textId="77777777" w:rsidTr="00C73D29">
        <w:trPr>
          <w:trHeight w:val="690"/>
        </w:trPr>
        <w:tc>
          <w:tcPr>
            <w:tcW w:w="2689" w:type="dxa"/>
          </w:tcPr>
          <w:p w14:paraId="02FC8E6A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Myocardial ischemia</w:t>
            </w:r>
          </w:p>
        </w:tc>
        <w:tc>
          <w:tcPr>
            <w:tcW w:w="6950" w:type="dxa"/>
          </w:tcPr>
          <w:p w14:paraId="2DF03055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or more severe chest pain and &gt;1 mm ST depression and/or inversion of the T wave on EKG</w:t>
            </w:r>
          </w:p>
        </w:tc>
      </w:tr>
      <w:tr w:rsidR="00F410E7" w14:paraId="1F822316" w14:textId="77777777" w:rsidTr="00C73D29">
        <w:trPr>
          <w:trHeight w:val="690"/>
        </w:trPr>
        <w:tc>
          <w:tcPr>
            <w:tcW w:w="2689" w:type="dxa"/>
          </w:tcPr>
          <w:p w14:paraId="70D83664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Congestive heart failure</w:t>
            </w:r>
          </w:p>
        </w:tc>
        <w:tc>
          <w:tcPr>
            <w:tcW w:w="6950" w:type="dxa"/>
          </w:tcPr>
          <w:p w14:paraId="31AB9BBB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pulmonary edema on a chest radiograph or a diagnosis of congestive heart failure Dysrhythmia</w:t>
            </w:r>
          </w:p>
        </w:tc>
      </w:tr>
      <w:tr w:rsidR="00F410E7" w14:paraId="7AF3F5D5" w14:textId="77777777" w:rsidTr="00C73D29">
        <w:trPr>
          <w:trHeight w:val="690"/>
        </w:trPr>
        <w:tc>
          <w:tcPr>
            <w:tcW w:w="2689" w:type="dxa"/>
          </w:tcPr>
          <w:p w14:paraId="5E88C7C6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Tachycardia</w:t>
            </w:r>
          </w:p>
        </w:tc>
        <w:tc>
          <w:tcPr>
            <w:tcW w:w="6950" w:type="dxa"/>
          </w:tcPr>
          <w:p w14:paraId="4064ED64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HR &gt;120 beats/min for more than 15 min</w:t>
            </w:r>
          </w:p>
        </w:tc>
      </w:tr>
      <w:tr w:rsidR="00F410E7" w14:paraId="19C6416F" w14:textId="77777777" w:rsidTr="00C73D29">
        <w:trPr>
          <w:trHeight w:val="690"/>
        </w:trPr>
        <w:tc>
          <w:tcPr>
            <w:tcW w:w="2689" w:type="dxa"/>
          </w:tcPr>
          <w:p w14:paraId="7C2AEAC8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Bradycardia</w:t>
            </w:r>
          </w:p>
        </w:tc>
        <w:tc>
          <w:tcPr>
            <w:tcW w:w="6950" w:type="dxa"/>
          </w:tcPr>
          <w:p w14:paraId="157DE4FC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HR &lt;50 beats/min for more than 15 min</w:t>
            </w:r>
          </w:p>
        </w:tc>
      </w:tr>
      <w:tr w:rsidR="00F410E7" w14:paraId="397348C4" w14:textId="77777777" w:rsidTr="00C73D29">
        <w:trPr>
          <w:trHeight w:val="690"/>
        </w:trPr>
        <w:tc>
          <w:tcPr>
            <w:tcW w:w="2689" w:type="dxa"/>
          </w:tcPr>
          <w:p w14:paraId="65C90767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6950" w:type="dxa"/>
          </w:tcPr>
          <w:p w14:paraId="6C2DF094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Systolic blood pressure &gt;200 mmHg for &gt;5 min</w:t>
            </w:r>
          </w:p>
        </w:tc>
      </w:tr>
      <w:tr w:rsidR="00F410E7" w14:paraId="04E32811" w14:textId="77777777" w:rsidTr="00C73D29">
        <w:trPr>
          <w:trHeight w:val="690"/>
        </w:trPr>
        <w:tc>
          <w:tcPr>
            <w:tcW w:w="2689" w:type="dxa"/>
          </w:tcPr>
          <w:p w14:paraId="16BB495E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Hypotension</w:t>
            </w:r>
          </w:p>
        </w:tc>
        <w:tc>
          <w:tcPr>
            <w:tcW w:w="6950" w:type="dxa"/>
          </w:tcPr>
          <w:p w14:paraId="29FA5D89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Systolic blood pressure &lt;80 mmHg for &gt;5 min</w:t>
            </w:r>
          </w:p>
        </w:tc>
      </w:tr>
      <w:tr w:rsidR="00F410E7" w14:paraId="665849C0" w14:textId="77777777" w:rsidTr="00C73D29">
        <w:trPr>
          <w:trHeight w:val="690"/>
        </w:trPr>
        <w:tc>
          <w:tcPr>
            <w:tcW w:w="2689" w:type="dxa"/>
          </w:tcPr>
          <w:p w14:paraId="1984B8BE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Transient ischemic attack (TIA)</w:t>
            </w:r>
          </w:p>
        </w:tc>
        <w:tc>
          <w:tcPr>
            <w:tcW w:w="6950" w:type="dxa"/>
          </w:tcPr>
          <w:p w14:paraId="13B01D14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Abrupt onset of a focal neurological deficit lasting &lt;24 h and resulting from cerebrovascular ischemia</w:t>
            </w:r>
          </w:p>
        </w:tc>
      </w:tr>
      <w:tr w:rsidR="00F410E7" w14:paraId="52EB6C3A" w14:textId="77777777" w:rsidTr="00C73D29">
        <w:trPr>
          <w:trHeight w:val="690"/>
        </w:trPr>
        <w:tc>
          <w:tcPr>
            <w:tcW w:w="2689" w:type="dxa"/>
          </w:tcPr>
          <w:p w14:paraId="64124182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Delirium</w:t>
            </w:r>
          </w:p>
        </w:tc>
        <w:tc>
          <w:tcPr>
            <w:tcW w:w="6950" w:type="dxa"/>
          </w:tcPr>
          <w:p w14:paraId="2B68149C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disturbance of consciousness with impaired attention and disorganized thinking or perceptual disturbance that develops acutely.</w:t>
            </w:r>
          </w:p>
        </w:tc>
      </w:tr>
      <w:tr w:rsidR="00F410E7" w14:paraId="34D99AAF" w14:textId="77777777" w:rsidTr="00C73D29">
        <w:trPr>
          <w:trHeight w:val="690"/>
        </w:trPr>
        <w:tc>
          <w:tcPr>
            <w:tcW w:w="2689" w:type="dxa"/>
          </w:tcPr>
          <w:p w14:paraId="2CA3D8D2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Motor deficit</w:t>
            </w:r>
          </w:p>
        </w:tc>
        <w:tc>
          <w:tcPr>
            <w:tcW w:w="6950" w:type="dxa"/>
          </w:tcPr>
          <w:p w14:paraId="24C1AB69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Unexpected inability to lift the upper or lower extremity for more than one hour (excluding spinal or epidural anesthesia)</w:t>
            </w:r>
          </w:p>
        </w:tc>
      </w:tr>
      <w:tr w:rsidR="00F410E7" w14:paraId="69E4AD59" w14:textId="77777777" w:rsidTr="00C73D29">
        <w:trPr>
          <w:trHeight w:val="690"/>
        </w:trPr>
        <w:tc>
          <w:tcPr>
            <w:tcW w:w="2689" w:type="dxa"/>
          </w:tcPr>
          <w:p w14:paraId="1B10069D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Sensory deficit</w:t>
            </w:r>
          </w:p>
        </w:tc>
        <w:tc>
          <w:tcPr>
            <w:tcW w:w="6950" w:type="dxa"/>
          </w:tcPr>
          <w:p w14:paraId="50DA831C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Unexpected inability to feel pinprick in either the upper or lower extremity for more than one hour</w:t>
            </w:r>
          </w:p>
        </w:tc>
      </w:tr>
      <w:tr w:rsidR="00F410E7" w14:paraId="4D9AFEA4" w14:textId="77777777" w:rsidTr="00C73D29">
        <w:trPr>
          <w:trHeight w:val="690"/>
        </w:trPr>
        <w:tc>
          <w:tcPr>
            <w:tcW w:w="2689" w:type="dxa"/>
          </w:tcPr>
          <w:p w14:paraId="04DB29EB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Syncope</w:t>
            </w:r>
          </w:p>
        </w:tc>
        <w:tc>
          <w:tcPr>
            <w:tcW w:w="6950" w:type="dxa"/>
          </w:tcPr>
          <w:p w14:paraId="66E3D624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Partial or complete loss of consciousness with a spontaneous recovery</w:t>
            </w:r>
          </w:p>
        </w:tc>
      </w:tr>
      <w:tr w:rsidR="00F410E7" w14:paraId="3557F8DB" w14:textId="77777777" w:rsidTr="00C73D29">
        <w:trPr>
          <w:trHeight w:val="690"/>
        </w:trPr>
        <w:tc>
          <w:tcPr>
            <w:tcW w:w="2689" w:type="dxa"/>
          </w:tcPr>
          <w:p w14:paraId="4E27B211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Somnolence</w:t>
            </w:r>
          </w:p>
        </w:tc>
        <w:tc>
          <w:tcPr>
            <w:tcW w:w="6950" w:type="dxa"/>
          </w:tcPr>
          <w:p w14:paraId="63E723DE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state of drowsiness</w:t>
            </w:r>
          </w:p>
        </w:tc>
      </w:tr>
      <w:tr w:rsidR="00F410E7" w14:paraId="6668EEBF" w14:textId="77777777" w:rsidTr="00C73D29">
        <w:trPr>
          <w:trHeight w:val="690"/>
        </w:trPr>
        <w:tc>
          <w:tcPr>
            <w:tcW w:w="2689" w:type="dxa"/>
          </w:tcPr>
          <w:p w14:paraId="0AF2B10B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Inadequate pain control</w:t>
            </w:r>
          </w:p>
        </w:tc>
        <w:tc>
          <w:tcPr>
            <w:tcW w:w="6950" w:type="dxa"/>
          </w:tcPr>
          <w:p w14:paraId="1B7EB16A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Persistent Pain with VAS 7 or higher; pain cannot be controlled by regular dose of narcotics; or further consultation with Pain Team is needed.   </w:t>
            </w:r>
          </w:p>
        </w:tc>
      </w:tr>
      <w:tr w:rsidR="00F410E7" w14:paraId="330FBA5C" w14:textId="77777777" w:rsidTr="00C73D29">
        <w:trPr>
          <w:trHeight w:val="690"/>
        </w:trPr>
        <w:tc>
          <w:tcPr>
            <w:tcW w:w="2689" w:type="dxa"/>
          </w:tcPr>
          <w:p w14:paraId="629BFAEA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Prolonged oxygen therapy</w:t>
            </w:r>
          </w:p>
        </w:tc>
        <w:tc>
          <w:tcPr>
            <w:tcW w:w="6950" w:type="dxa"/>
          </w:tcPr>
          <w:p w14:paraId="14F5C192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patients still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requires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oxygen therapy after discharge from PACU</w:t>
            </w:r>
          </w:p>
        </w:tc>
      </w:tr>
      <w:tr w:rsidR="00F410E7" w14:paraId="1D23CB2F" w14:textId="77777777" w:rsidTr="00C73D29">
        <w:trPr>
          <w:trHeight w:val="690"/>
        </w:trPr>
        <w:tc>
          <w:tcPr>
            <w:tcW w:w="2689" w:type="dxa"/>
          </w:tcPr>
          <w:p w14:paraId="7D6D175C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monitoring</w:t>
            </w:r>
          </w:p>
        </w:tc>
        <w:tc>
          <w:tcPr>
            <w:tcW w:w="6950" w:type="dxa"/>
          </w:tcPr>
          <w:p w14:paraId="5D26309C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Including oximetry, invasive arterial blood pressure monitoring, central venous pressure monitoring, and/or arterial blood gas monitoring</w:t>
            </w:r>
          </w:p>
        </w:tc>
      </w:tr>
      <w:tr w:rsidR="00F410E7" w14:paraId="11078092" w14:textId="77777777" w:rsidTr="00C73D29">
        <w:trPr>
          <w:trHeight w:val="690"/>
        </w:trPr>
        <w:tc>
          <w:tcPr>
            <w:tcW w:w="2689" w:type="dxa"/>
          </w:tcPr>
          <w:p w14:paraId="01367CE1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need for treatment</w:t>
            </w:r>
          </w:p>
        </w:tc>
        <w:tc>
          <w:tcPr>
            <w:tcW w:w="6950" w:type="dxa"/>
          </w:tcPr>
          <w:p w14:paraId="22617D10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Requiring prolonged oxygen therapy, addition monitoring and ICU transfer</w:t>
            </w:r>
          </w:p>
        </w:tc>
      </w:tr>
      <w:tr w:rsidR="00F410E7" w14:paraId="3777E090" w14:textId="77777777" w:rsidTr="00C73D29">
        <w:trPr>
          <w:trHeight w:val="690"/>
        </w:trPr>
        <w:tc>
          <w:tcPr>
            <w:tcW w:w="2689" w:type="dxa"/>
          </w:tcPr>
          <w:p w14:paraId="67DC1107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Psychiatric adverse event</w:t>
            </w:r>
          </w:p>
        </w:tc>
        <w:tc>
          <w:tcPr>
            <w:tcW w:w="6950" w:type="dxa"/>
          </w:tcPr>
          <w:p w14:paraId="008633A5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Including depression, anxiety and paranoia</w:t>
            </w:r>
          </w:p>
        </w:tc>
      </w:tr>
      <w:tr w:rsidR="00F410E7" w14:paraId="3262602C" w14:textId="77777777" w:rsidTr="00C73D29">
        <w:trPr>
          <w:trHeight w:val="690"/>
        </w:trPr>
        <w:tc>
          <w:tcPr>
            <w:tcW w:w="2689" w:type="dxa"/>
          </w:tcPr>
          <w:p w14:paraId="0CEEC0D2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 adverse events</w:t>
            </w:r>
          </w:p>
        </w:tc>
        <w:tc>
          <w:tcPr>
            <w:tcW w:w="6950" w:type="dxa"/>
          </w:tcPr>
          <w:p w14:paraId="3E67E253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Including nausea and vomiting</w:t>
            </w:r>
          </w:p>
        </w:tc>
      </w:tr>
      <w:tr w:rsidR="00F410E7" w14:paraId="5A5DA539" w14:textId="77777777" w:rsidTr="00C73D29">
        <w:trPr>
          <w:trHeight w:val="83"/>
        </w:trPr>
        <w:tc>
          <w:tcPr>
            <w:tcW w:w="2689" w:type="dxa"/>
            <w:tcBorders>
              <w:bottom w:val="single" w:sz="4" w:space="0" w:color="000000"/>
            </w:tcBorders>
          </w:tcPr>
          <w:p w14:paraId="03103F8C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Renal adverse events</w:t>
            </w:r>
          </w:p>
        </w:tc>
        <w:tc>
          <w:tcPr>
            <w:tcW w:w="6950" w:type="dxa"/>
            <w:tcBorders>
              <w:bottom w:val="single" w:sz="4" w:space="0" w:color="000000"/>
            </w:tcBorders>
          </w:tcPr>
          <w:p w14:paraId="21627CE2" w14:textId="77777777" w:rsidR="00F410E7" w:rsidRDefault="00F410E7" w:rsidP="00C73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Including renal failure, urinary retention, and urinary incontinence Other adverse events</w:t>
            </w:r>
          </w:p>
        </w:tc>
      </w:tr>
    </w:tbl>
    <w:p w14:paraId="55985240" w14:textId="77777777" w:rsidR="00F410E7" w:rsidRDefault="00F410E7" w:rsidP="00F410E7"/>
    <w:p w14:paraId="4F983339" w14:textId="77777777" w:rsidR="00F410E7" w:rsidRDefault="00F410E7" w:rsidP="00F410E7"/>
    <w:p w14:paraId="49EDCEC9" w14:textId="4F64A5E8" w:rsidR="007C2A14" w:rsidRPr="00686A7E" w:rsidRDefault="007C2A14" w:rsidP="00F410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22C651" w14:textId="77777777" w:rsidR="007C2A14" w:rsidRPr="00686A7E" w:rsidRDefault="007C2A14" w:rsidP="007C2A14">
      <w:pPr>
        <w:rPr>
          <w:rFonts w:ascii="Times New Roman" w:hAnsi="Times New Roman" w:cs="Times New Roman"/>
        </w:rPr>
      </w:pPr>
    </w:p>
    <w:p w14:paraId="281EEE57" w14:textId="77777777" w:rsidR="007C2A14" w:rsidRDefault="007C2A14" w:rsidP="007C2A14"/>
    <w:p w14:paraId="61B2A2F5" w14:textId="4F5CFF41" w:rsidR="00EB2221" w:rsidRPr="009E4703" w:rsidRDefault="007C2A14" w:rsidP="00EB2221">
      <w:pPr>
        <w:rPr>
          <w:rFonts w:ascii="Times New Roman" w:hAnsi="Times New Roman" w:cs="Times New Roman"/>
          <w:b/>
        </w:rPr>
      </w:pPr>
      <w:r w:rsidRPr="007C2A14">
        <w:rPr>
          <w:rFonts w:ascii="Times New Roman" w:hAnsi="Times New Roman" w:cs="Times New Roman"/>
        </w:rPr>
        <w:br w:type="column"/>
      </w:r>
      <w:r w:rsidR="00EB2221" w:rsidRPr="009E4703">
        <w:rPr>
          <w:rFonts w:ascii="Times New Roman" w:hAnsi="Times New Roman" w:cs="Times New Roman"/>
          <w:b/>
        </w:rPr>
        <w:lastRenderedPageBreak/>
        <w:t xml:space="preserve">Supplemental Table </w:t>
      </w:r>
      <w:r w:rsidR="00F410E7">
        <w:rPr>
          <w:rFonts w:ascii="Times New Roman" w:hAnsi="Times New Roman" w:cs="Times New Roman"/>
          <w:b/>
        </w:rPr>
        <w:t>2</w:t>
      </w:r>
      <w:r w:rsidR="00EB2221" w:rsidRPr="009E4703">
        <w:rPr>
          <w:rFonts w:ascii="Times New Roman" w:hAnsi="Times New Roman" w:cs="Times New Roman"/>
          <w:b/>
        </w:rPr>
        <w:t xml:space="preserve">. </w:t>
      </w:r>
      <w:r w:rsidR="009E4703">
        <w:rPr>
          <w:rFonts w:ascii="Times New Roman" w:hAnsi="Times New Roman" w:cs="Times New Roman"/>
          <w:b/>
        </w:rPr>
        <w:t>Unadjusted c</w:t>
      </w:r>
      <w:r w:rsidR="00EB2221" w:rsidRPr="009E4703">
        <w:rPr>
          <w:rFonts w:ascii="Times New Roman" w:hAnsi="Times New Roman" w:cs="Times New Roman"/>
          <w:b/>
        </w:rPr>
        <w:t>ross-sectional analysis of perioperative</w:t>
      </w:r>
      <w:r w:rsidR="00015EDF">
        <w:rPr>
          <w:rFonts w:ascii="Times New Roman" w:hAnsi="Times New Roman" w:cs="Times New Roman"/>
          <w:b/>
        </w:rPr>
        <w:t xml:space="preserve"> overnight</w:t>
      </w:r>
      <w:r w:rsidR="00EB2221" w:rsidRPr="009E4703">
        <w:rPr>
          <w:rFonts w:ascii="Times New Roman" w:hAnsi="Times New Roman" w:cs="Times New Roman"/>
          <w:b/>
        </w:rPr>
        <w:t xml:space="preserve"> oximetry in CPAP adherent and non-adherent patients </w:t>
      </w:r>
    </w:p>
    <w:p w14:paraId="1D227197" w14:textId="77777777" w:rsidR="00EB2221" w:rsidRDefault="00EB2221" w:rsidP="00EB22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4"/>
        <w:tblW w:w="11237" w:type="dxa"/>
        <w:tblInd w:w="-8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9"/>
        <w:gridCol w:w="1485"/>
        <w:gridCol w:w="1265"/>
        <w:gridCol w:w="660"/>
        <w:gridCol w:w="1279"/>
        <w:gridCol w:w="1279"/>
        <w:gridCol w:w="710"/>
        <w:gridCol w:w="1291"/>
        <w:gridCol w:w="1278"/>
        <w:gridCol w:w="711"/>
      </w:tblGrid>
      <w:tr w:rsidR="00EB2221" w:rsidRPr="00A61E9C" w14:paraId="57878C55" w14:textId="77777777" w:rsidTr="006B7268">
        <w:trPr>
          <w:trHeight w:val="312"/>
        </w:trPr>
        <w:tc>
          <w:tcPr>
            <w:tcW w:w="1279" w:type="dxa"/>
            <w:tcBorders>
              <w:top w:val="single" w:sz="12" w:space="0" w:color="000000"/>
              <w:left w:val="nil"/>
              <w:bottom w:val="single" w:sz="8" w:space="0" w:color="FFFFFF"/>
              <w:right w:val="single" w:sz="4" w:space="0" w:color="FFFFFF"/>
            </w:tcBorders>
            <w:shd w:val="clear" w:color="auto" w:fill="FFFFFF"/>
          </w:tcPr>
          <w:p w14:paraId="00ACC2D6" w14:textId="77777777" w:rsidR="00EB2221" w:rsidRPr="00A61E9C" w:rsidRDefault="00EB2221" w:rsidP="00A61E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1E9C">
              <w:rPr>
                <w:rFonts w:ascii="Times New Roman" w:hAnsi="Times New Roman" w:cs="Times New Roman"/>
              </w:rPr>
              <w:br w:type="column"/>
            </w:r>
          </w:p>
        </w:tc>
        <w:tc>
          <w:tcPr>
            <w:tcW w:w="3410" w:type="dxa"/>
            <w:gridSpan w:val="3"/>
            <w:tcBorders>
              <w:top w:val="single" w:sz="12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EBB3686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Preoperative</w:t>
            </w:r>
          </w:p>
        </w:tc>
        <w:tc>
          <w:tcPr>
            <w:tcW w:w="32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F27A804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Postoperative Night 1</w:t>
            </w:r>
          </w:p>
        </w:tc>
        <w:tc>
          <w:tcPr>
            <w:tcW w:w="32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FFFFFF"/>
            </w:tcBorders>
            <w:shd w:val="clear" w:color="auto" w:fill="FFFFFF"/>
          </w:tcPr>
          <w:p w14:paraId="5F659810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Postoperative Night 2</w:t>
            </w:r>
          </w:p>
        </w:tc>
      </w:tr>
      <w:tr w:rsidR="00A61E9C" w:rsidRPr="00A61E9C" w14:paraId="1774BF0E" w14:textId="77777777" w:rsidTr="006B7268">
        <w:trPr>
          <w:trHeight w:val="312"/>
        </w:trPr>
        <w:tc>
          <w:tcPr>
            <w:tcW w:w="1279" w:type="dxa"/>
            <w:tcBorders>
              <w:top w:val="single" w:sz="8" w:space="0" w:color="FFFFFF"/>
              <w:left w:val="nil"/>
              <w:bottom w:val="single" w:sz="8" w:space="0" w:color="000000"/>
              <w:right w:val="single" w:sz="4" w:space="0" w:color="FFFFFF"/>
            </w:tcBorders>
            <w:shd w:val="clear" w:color="auto" w:fill="FFFFFF"/>
          </w:tcPr>
          <w:p w14:paraId="061F6FA6" w14:textId="77777777" w:rsidR="00EB2221" w:rsidRPr="00A61E9C" w:rsidRDefault="00EB2221" w:rsidP="00A61E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4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</w:tcPr>
          <w:p w14:paraId="7F0AF3D0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Adherent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</w:tcPr>
          <w:p w14:paraId="623881D3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Non-adherent</w:t>
            </w:r>
          </w:p>
        </w:tc>
        <w:tc>
          <w:tcPr>
            <w:tcW w:w="659" w:type="dxa"/>
            <w:tcBorders>
              <w:top w:val="single" w:sz="12" w:space="0" w:color="000000"/>
              <w:left w:val="single" w:sz="8" w:space="0" w:color="FFFFFF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CD960E2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2A6680CA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Adherent</w:t>
            </w:r>
          </w:p>
        </w:tc>
        <w:tc>
          <w:tcPr>
            <w:tcW w:w="1279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14:paraId="3967922F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Non-adherent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5FF5E1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5D68ACA7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Adherent</w:t>
            </w:r>
          </w:p>
        </w:tc>
        <w:tc>
          <w:tcPr>
            <w:tcW w:w="127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14:paraId="13B45C6F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Non-adherent</w:t>
            </w:r>
          </w:p>
        </w:tc>
        <w:tc>
          <w:tcPr>
            <w:tcW w:w="710" w:type="dxa"/>
            <w:tcBorders>
              <w:top w:val="single" w:sz="12" w:space="0" w:color="000000"/>
              <w:bottom w:val="single" w:sz="8" w:space="0" w:color="000000"/>
              <w:right w:val="single" w:sz="12" w:space="0" w:color="FFFFFF"/>
            </w:tcBorders>
            <w:shd w:val="clear" w:color="auto" w:fill="FFFFFF"/>
          </w:tcPr>
          <w:p w14:paraId="094AD908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 Value</w:t>
            </w:r>
          </w:p>
        </w:tc>
      </w:tr>
      <w:tr w:rsidR="00A61E9C" w:rsidRPr="00A61E9C" w14:paraId="0ED2AAA9" w14:textId="77777777" w:rsidTr="006B7268">
        <w:trPr>
          <w:trHeight w:val="66"/>
        </w:trPr>
        <w:tc>
          <w:tcPr>
            <w:tcW w:w="1279" w:type="dxa"/>
            <w:tcBorders>
              <w:top w:val="single" w:sz="6" w:space="0" w:color="000000"/>
              <w:left w:val="nil"/>
              <w:bottom w:val="nil"/>
              <w:right w:val="single" w:sz="8" w:space="0" w:color="FFFFFF"/>
            </w:tcBorders>
            <w:shd w:val="clear" w:color="auto" w:fill="FFFFFF"/>
          </w:tcPr>
          <w:p w14:paraId="74D249EF" w14:textId="77777777" w:rsidR="00EB2221" w:rsidRPr="00A61E9C" w:rsidRDefault="00EB2221" w:rsidP="00A61E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426B4B76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293ACE9A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FFFFFF"/>
              <w:right w:val="single" w:sz="4" w:space="0" w:color="000000"/>
            </w:tcBorders>
            <w:shd w:val="clear" w:color="auto" w:fill="FFFFFF"/>
          </w:tcPr>
          <w:p w14:paraId="5014B087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</w:tcBorders>
            <w:shd w:val="clear" w:color="auto" w:fill="FFFFFF"/>
          </w:tcPr>
          <w:p w14:paraId="44C508EE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9" w:type="dxa"/>
            <w:shd w:val="clear" w:color="auto" w:fill="FFFFFF"/>
          </w:tcPr>
          <w:p w14:paraId="55F45CCA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/>
          </w:tcPr>
          <w:p w14:paraId="1A98926B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000000"/>
            </w:tcBorders>
            <w:shd w:val="clear" w:color="auto" w:fill="FFFFFF"/>
          </w:tcPr>
          <w:p w14:paraId="6A35CEF6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8" w:type="dxa"/>
            <w:shd w:val="clear" w:color="auto" w:fill="FFFFFF"/>
          </w:tcPr>
          <w:p w14:paraId="2D51A722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0" w:type="dxa"/>
            <w:tcBorders>
              <w:right w:val="single" w:sz="12" w:space="0" w:color="FFFFFF"/>
            </w:tcBorders>
            <w:shd w:val="clear" w:color="auto" w:fill="FFFFFF"/>
          </w:tcPr>
          <w:p w14:paraId="30858F2E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1E9C" w:rsidRPr="00A61E9C" w14:paraId="5981AAB2" w14:textId="77777777" w:rsidTr="006B7268">
        <w:trPr>
          <w:trHeight w:val="312"/>
        </w:trPr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FFFF"/>
          </w:tcPr>
          <w:p w14:paraId="42E9CBCB" w14:textId="77777777" w:rsidR="00EB2221" w:rsidRPr="00A61E9C" w:rsidRDefault="00EB2221" w:rsidP="00A61E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 SpO</w:t>
            </w: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A61E9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Ɨ</w:t>
            </w:r>
          </w:p>
        </w:tc>
        <w:tc>
          <w:tcPr>
            <w:tcW w:w="14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1E3BFFA4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93.8 ± 2.0</w:t>
            </w:r>
          </w:p>
        </w:tc>
        <w:tc>
          <w:tcPr>
            <w:tcW w:w="12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7ECB08B2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93.0 ± 2.2</w:t>
            </w:r>
          </w:p>
        </w:tc>
        <w:tc>
          <w:tcPr>
            <w:tcW w:w="659" w:type="dxa"/>
            <w:tcBorders>
              <w:left w:val="single" w:sz="8" w:space="0" w:color="FFFFFF"/>
              <w:right w:val="single" w:sz="4" w:space="0" w:color="000000"/>
            </w:tcBorders>
            <w:shd w:val="clear" w:color="auto" w:fill="FFFFFF"/>
          </w:tcPr>
          <w:p w14:paraId="4E1997DD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279" w:type="dxa"/>
            <w:tcBorders>
              <w:left w:val="single" w:sz="4" w:space="0" w:color="000000"/>
            </w:tcBorders>
            <w:shd w:val="clear" w:color="auto" w:fill="FFFFFF"/>
          </w:tcPr>
          <w:p w14:paraId="46E3D539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93.1 ± 2.4</w:t>
            </w:r>
          </w:p>
        </w:tc>
        <w:tc>
          <w:tcPr>
            <w:tcW w:w="1279" w:type="dxa"/>
            <w:shd w:val="clear" w:color="auto" w:fill="FFFFFF"/>
          </w:tcPr>
          <w:p w14:paraId="2D77C0AD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94.2 ± 2.3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/>
          </w:tcPr>
          <w:p w14:paraId="662785EF" w14:textId="6D742EE4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291" w:type="dxa"/>
            <w:tcBorders>
              <w:left w:val="single" w:sz="4" w:space="0" w:color="000000"/>
            </w:tcBorders>
            <w:shd w:val="clear" w:color="auto" w:fill="FFFFFF"/>
          </w:tcPr>
          <w:p w14:paraId="154A20E8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93.1 ± 2.1</w:t>
            </w:r>
          </w:p>
        </w:tc>
        <w:tc>
          <w:tcPr>
            <w:tcW w:w="1278" w:type="dxa"/>
            <w:shd w:val="clear" w:color="auto" w:fill="FFFFFF"/>
          </w:tcPr>
          <w:p w14:paraId="57DD1A27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93.4 ± 2.2</w:t>
            </w:r>
          </w:p>
        </w:tc>
        <w:tc>
          <w:tcPr>
            <w:tcW w:w="710" w:type="dxa"/>
            <w:tcBorders>
              <w:right w:val="single" w:sz="12" w:space="0" w:color="FFFFFF"/>
            </w:tcBorders>
            <w:shd w:val="clear" w:color="auto" w:fill="FFFFFF"/>
          </w:tcPr>
          <w:p w14:paraId="58413B02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0.606</w:t>
            </w:r>
          </w:p>
        </w:tc>
      </w:tr>
      <w:tr w:rsidR="00A61E9C" w:rsidRPr="00A61E9C" w14:paraId="04DA37C8" w14:textId="77777777" w:rsidTr="006B7268">
        <w:trPr>
          <w:trHeight w:val="312"/>
        </w:trPr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FFFF"/>
          </w:tcPr>
          <w:p w14:paraId="5E7E48E0" w14:textId="2F3B62D2" w:rsidR="00EB2221" w:rsidRPr="00A61E9C" w:rsidRDefault="00EB2221" w:rsidP="00A61E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Minimu</w:t>
            </w:r>
            <w:r w:rsidR="00686A7E"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SpO</w:t>
            </w: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A61E9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Ɨ</w:t>
            </w:r>
          </w:p>
        </w:tc>
        <w:tc>
          <w:tcPr>
            <w:tcW w:w="14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2DBEADE4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83.0 (78.0, 86.0)</w:t>
            </w:r>
          </w:p>
        </w:tc>
        <w:tc>
          <w:tcPr>
            <w:tcW w:w="12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0721C89E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79.0 (71.0, 83.0)</w:t>
            </w:r>
          </w:p>
        </w:tc>
        <w:tc>
          <w:tcPr>
            <w:tcW w:w="659" w:type="dxa"/>
            <w:tcBorders>
              <w:left w:val="single" w:sz="8" w:space="0" w:color="FFFFFF"/>
              <w:right w:val="single" w:sz="4" w:space="0" w:color="000000"/>
            </w:tcBorders>
            <w:shd w:val="clear" w:color="auto" w:fill="FFFFFF"/>
          </w:tcPr>
          <w:p w14:paraId="3619FF22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279" w:type="dxa"/>
            <w:tcBorders>
              <w:left w:val="single" w:sz="4" w:space="0" w:color="000000"/>
            </w:tcBorders>
            <w:shd w:val="clear" w:color="auto" w:fill="FFFFFF"/>
          </w:tcPr>
          <w:p w14:paraId="1E5D9BDD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83.0 (79.0, 86.0)</w:t>
            </w:r>
          </w:p>
        </w:tc>
        <w:tc>
          <w:tcPr>
            <w:tcW w:w="1279" w:type="dxa"/>
            <w:shd w:val="clear" w:color="auto" w:fill="FFFFFF"/>
          </w:tcPr>
          <w:p w14:paraId="08311EF7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79.0 (71.5, 83.0)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/>
          </w:tcPr>
          <w:p w14:paraId="5F7DAD9D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291" w:type="dxa"/>
            <w:tcBorders>
              <w:left w:val="single" w:sz="4" w:space="0" w:color="000000"/>
            </w:tcBorders>
            <w:shd w:val="clear" w:color="auto" w:fill="FFFFFF"/>
          </w:tcPr>
          <w:p w14:paraId="737A4F9A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80.5 (71.0, 84.0)</w:t>
            </w:r>
          </w:p>
        </w:tc>
        <w:tc>
          <w:tcPr>
            <w:tcW w:w="1278" w:type="dxa"/>
            <w:shd w:val="clear" w:color="auto" w:fill="FFFFFF"/>
          </w:tcPr>
          <w:p w14:paraId="364CB28B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77.0 (74.5, 82.0)</w:t>
            </w:r>
          </w:p>
        </w:tc>
        <w:tc>
          <w:tcPr>
            <w:tcW w:w="710" w:type="dxa"/>
            <w:tcBorders>
              <w:right w:val="single" w:sz="12" w:space="0" w:color="FFFFFF"/>
            </w:tcBorders>
            <w:shd w:val="clear" w:color="auto" w:fill="FFFFFF"/>
          </w:tcPr>
          <w:p w14:paraId="376A520B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0.563</w:t>
            </w:r>
          </w:p>
        </w:tc>
      </w:tr>
      <w:tr w:rsidR="00A61E9C" w:rsidRPr="00A61E9C" w14:paraId="701B33D1" w14:textId="77777777" w:rsidTr="006B7268">
        <w:trPr>
          <w:trHeight w:val="312"/>
        </w:trPr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FFFF"/>
          </w:tcPr>
          <w:p w14:paraId="429AA795" w14:textId="77777777" w:rsidR="00EB2221" w:rsidRPr="00A61E9C" w:rsidRDefault="00EB2221" w:rsidP="00A61E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ODI</w:t>
            </w:r>
            <w:r w:rsidRPr="00A61E9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Ɨ</w:t>
            </w: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4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421BD43F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 (2.6, 9.9)</w:t>
            </w:r>
          </w:p>
        </w:tc>
        <w:tc>
          <w:tcPr>
            <w:tcW w:w="12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40AA5BEA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 (8.1, 20.5)</w:t>
            </w:r>
          </w:p>
        </w:tc>
        <w:tc>
          <w:tcPr>
            <w:tcW w:w="659" w:type="dxa"/>
            <w:tcBorders>
              <w:left w:val="single" w:sz="8" w:space="0" w:color="FFFFFF"/>
              <w:right w:val="single" w:sz="4" w:space="0" w:color="000000"/>
            </w:tcBorders>
            <w:shd w:val="clear" w:color="auto" w:fill="FFFFFF"/>
          </w:tcPr>
          <w:p w14:paraId="6294F07B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279" w:type="dxa"/>
            <w:tcBorders>
              <w:left w:val="single" w:sz="4" w:space="0" w:color="000000"/>
            </w:tcBorders>
            <w:shd w:val="clear" w:color="auto" w:fill="FFFFFF"/>
          </w:tcPr>
          <w:p w14:paraId="06DA7BAC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 (2.2, 11.7)</w:t>
            </w:r>
          </w:p>
        </w:tc>
        <w:tc>
          <w:tcPr>
            <w:tcW w:w="1279" w:type="dxa"/>
            <w:shd w:val="clear" w:color="auto" w:fill="FFFFFF"/>
          </w:tcPr>
          <w:p w14:paraId="06C738EC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 (3.8, 12.5)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/>
          </w:tcPr>
          <w:p w14:paraId="23DF7B7F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1291" w:type="dxa"/>
            <w:tcBorders>
              <w:left w:val="single" w:sz="4" w:space="0" w:color="000000"/>
            </w:tcBorders>
            <w:shd w:val="clear" w:color="auto" w:fill="FFFFFF"/>
          </w:tcPr>
          <w:p w14:paraId="4F916EBC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 (3.3, 10.3)</w:t>
            </w:r>
          </w:p>
        </w:tc>
        <w:tc>
          <w:tcPr>
            <w:tcW w:w="1278" w:type="dxa"/>
            <w:shd w:val="clear" w:color="auto" w:fill="FFFFFF"/>
          </w:tcPr>
          <w:p w14:paraId="1951F399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 (3.1, 15.0)</w:t>
            </w:r>
          </w:p>
        </w:tc>
        <w:tc>
          <w:tcPr>
            <w:tcW w:w="710" w:type="dxa"/>
            <w:tcBorders>
              <w:right w:val="single" w:sz="12" w:space="0" w:color="FFFFFF"/>
            </w:tcBorders>
            <w:shd w:val="clear" w:color="auto" w:fill="FFFFFF"/>
          </w:tcPr>
          <w:p w14:paraId="77FAEB20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0.366</w:t>
            </w:r>
          </w:p>
        </w:tc>
      </w:tr>
      <w:tr w:rsidR="00A61E9C" w:rsidRPr="00A61E9C" w14:paraId="125083B4" w14:textId="77777777" w:rsidTr="006B7268">
        <w:trPr>
          <w:trHeight w:val="312"/>
        </w:trPr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FFFF"/>
          </w:tcPr>
          <w:p w14:paraId="5E9FC93E" w14:textId="77777777" w:rsidR="00EB2221" w:rsidRPr="00A61E9C" w:rsidRDefault="00EB2221" w:rsidP="00A61E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CT90</w:t>
            </w: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 </w:t>
            </w:r>
            <w:r w:rsidRPr="00A61E9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Ɨ</w:t>
            </w:r>
          </w:p>
        </w:tc>
        <w:tc>
          <w:tcPr>
            <w:tcW w:w="14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32F83427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 (0.2, 4.4)</w:t>
            </w:r>
          </w:p>
        </w:tc>
        <w:tc>
          <w:tcPr>
            <w:tcW w:w="12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14:paraId="76F593D5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 (0.8, 12.7)</w:t>
            </w:r>
          </w:p>
        </w:tc>
        <w:tc>
          <w:tcPr>
            <w:tcW w:w="659" w:type="dxa"/>
            <w:tcBorders>
              <w:left w:val="single" w:sz="8" w:space="0" w:color="FFFFFF"/>
              <w:right w:val="single" w:sz="4" w:space="0" w:color="000000"/>
            </w:tcBorders>
            <w:shd w:val="clear" w:color="auto" w:fill="FFFFFF"/>
          </w:tcPr>
          <w:p w14:paraId="46354026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279" w:type="dxa"/>
            <w:tcBorders>
              <w:left w:val="single" w:sz="4" w:space="0" w:color="000000"/>
            </w:tcBorders>
            <w:shd w:val="clear" w:color="auto" w:fill="FFFFFF"/>
          </w:tcPr>
          <w:p w14:paraId="03EACFB2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 (0.9, 10.4)</w:t>
            </w:r>
          </w:p>
        </w:tc>
        <w:tc>
          <w:tcPr>
            <w:tcW w:w="1279" w:type="dxa"/>
            <w:shd w:val="clear" w:color="auto" w:fill="FFFFFF"/>
          </w:tcPr>
          <w:p w14:paraId="622E83A1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 (0.6, 7.3)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/>
          </w:tcPr>
          <w:p w14:paraId="2D7C9886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0.329</w:t>
            </w:r>
          </w:p>
        </w:tc>
        <w:tc>
          <w:tcPr>
            <w:tcW w:w="1291" w:type="dxa"/>
            <w:tcBorders>
              <w:left w:val="single" w:sz="4" w:space="0" w:color="000000"/>
            </w:tcBorders>
            <w:shd w:val="clear" w:color="auto" w:fill="FFFFFF"/>
          </w:tcPr>
          <w:p w14:paraId="1FF408C6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 (0.7, 9.2)</w:t>
            </w:r>
          </w:p>
        </w:tc>
        <w:tc>
          <w:tcPr>
            <w:tcW w:w="1278" w:type="dxa"/>
            <w:shd w:val="clear" w:color="auto" w:fill="FFFFFF"/>
          </w:tcPr>
          <w:p w14:paraId="70016154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 (0.3, 8.0)</w:t>
            </w:r>
          </w:p>
        </w:tc>
        <w:tc>
          <w:tcPr>
            <w:tcW w:w="710" w:type="dxa"/>
            <w:tcBorders>
              <w:right w:val="single" w:sz="12" w:space="0" w:color="FFFFFF"/>
            </w:tcBorders>
            <w:shd w:val="clear" w:color="auto" w:fill="FFFFFF"/>
          </w:tcPr>
          <w:p w14:paraId="7FFFC5B4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0.867</w:t>
            </w:r>
          </w:p>
        </w:tc>
      </w:tr>
      <w:tr w:rsidR="00A61E9C" w:rsidRPr="00A61E9C" w14:paraId="55826C7E" w14:textId="77777777" w:rsidTr="006B7268">
        <w:trPr>
          <w:trHeight w:val="312"/>
        </w:trPr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FFFFFF"/>
          </w:tcPr>
          <w:p w14:paraId="35D946DD" w14:textId="77777777" w:rsidR="00EB2221" w:rsidRPr="00A61E9C" w:rsidRDefault="00EB2221" w:rsidP="00A61E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Supplemental O</w:t>
            </w: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A61E9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ǂ</w:t>
            </w:r>
          </w:p>
        </w:tc>
        <w:tc>
          <w:tcPr>
            <w:tcW w:w="1485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</w:tcPr>
          <w:p w14:paraId="6B806825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65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</w:tcPr>
          <w:p w14:paraId="382847CE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659" w:type="dxa"/>
            <w:tcBorders>
              <w:left w:val="single" w:sz="8" w:space="0" w:color="FFFFFF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C57871E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44E78F92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(9.8%)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  <w:shd w:val="clear" w:color="auto" w:fill="FFFFFF"/>
          </w:tcPr>
          <w:p w14:paraId="027BAFAE" w14:textId="506073E0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(46.5%)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E0F5F4E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0EC81CEA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(1.7%)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  <w:shd w:val="clear" w:color="auto" w:fill="FFFFFF"/>
          </w:tcPr>
          <w:p w14:paraId="2E0A04DE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(4.8%)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12" w:space="0" w:color="FFFFFF"/>
            </w:tcBorders>
            <w:shd w:val="clear" w:color="auto" w:fill="FFFFFF"/>
          </w:tcPr>
          <w:p w14:paraId="5169738B" w14:textId="77777777" w:rsidR="00EB2221" w:rsidRPr="00A61E9C" w:rsidRDefault="00EB2221" w:rsidP="00A61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E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0.569</w:t>
            </w:r>
          </w:p>
        </w:tc>
      </w:tr>
    </w:tbl>
    <w:p w14:paraId="4D6C6680" w14:textId="77777777" w:rsidR="00EB2221" w:rsidRDefault="00EB2221" w:rsidP="00EB22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2A522A0" w14:textId="77777777" w:rsidR="00EB2221" w:rsidRPr="00686A7E" w:rsidRDefault="00EB2221" w:rsidP="00EB222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686A7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CPAP, continuous positive airway pressure; CT90, percentage of total sleep duration with SpO2 &lt;90%; ODI, oxygen desaturation index.  Adherence is defined as an average CPAP use ≥ 4hrs per night at least 70% of nights. Independent sample t-test or Wilcoxon rank-sum (Mann-Whitney) were conducted to examine differences between CPAP adherent and non-adherent OSA surgical patients  </w:t>
      </w:r>
    </w:p>
    <w:p w14:paraId="242E4412" w14:textId="1F4A38E3" w:rsidR="00EB2221" w:rsidRPr="00686A7E" w:rsidRDefault="00EB2221" w:rsidP="00EB222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86A7E">
        <w:rPr>
          <w:rFonts w:ascii="Times New Roman" w:eastAsia="Arial" w:hAnsi="Times New Roman" w:cs="Times New Roman"/>
          <w:color w:val="000000"/>
          <w:sz w:val="22"/>
          <w:szCs w:val="22"/>
          <w:vertAlign w:val="superscript"/>
        </w:rPr>
        <w:t>Ɨ</w:t>
      </w:r>
      <w:r w:rsidRPr="00686A7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 w:rsidRPr="00686A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Continuous variables were expressed as mean ± SD and median (IQR), </w:t>
      </w:r>
      <w:r w:rsidRPr="00686A7E">
        <w:rPr>
          <w:rFonts w:ascii="Times New Roman" w:eastAsia="Arial" w:hAnsi="Times New Roman" w:cs="Times New Roman"/>
          <w:color w:val="000000"/>
          <w:sz w:val="18"/>
          <w:szCs w:val="18"/>
          <w:vertAlign w:val="superscript"/>
        </w:rPr>
        <w:t xml:space="preserve">ǂ </w:t>
      </w:r>
      <w:r w:rsidRPr="00686A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Categorical variables were expressed as frequencies (%), </w:t>
      </w:r>
    </w:p>
    <w:p w14:paraId="3BFB47C4" w14:textId="2211876C" w:rsidR="00F410E7" w:rsidRPr="002B336D" w:rsidRDefault="00F410E7" w:rsidP="00F410E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Supplemental Table 3.</w:t>
      </w:r>
      <w:r w:rsidRPr="002B336D">
        <w:rPr>
          <w:rFonts w:ascii="Times New Roman" w:eastAsia="Times New Roman" w:hAnsi="Times New Roman" w:cs="Times New Roman"/>
          <w:b/>
          <w:bCs/>
        </w:rPr>
        <w:t xml:space="preserve"> Adjusted mean </w:t>
      </w:r>
      <w:r>
        <w:rPr>
          <w:rFonts w:ascii="Times New Roman" w:eastAsia="Times New Roman" w:hAnsi="Times New Roman" w:cs="Times New Roman"/>
          <w:b/>
          <w:bCs/>
        </w:rPr>
        <w:t xml:space="preserve">overnight </w:t>
      </w:r>
      <w:r w:rsidRPr="002B336D">
        <w:rPr>
          <w:rFonts w:ascii="Times New Roman" w:eastAsia="Times New Roman" w:hAnsi="Times New Roman" w:cs="Times New Roman"/>
          <w:b/>
          <w:bCs/>
        </w:rPr>
        <w:t xml:space="preserve">oximetry values </w:t>
      </w:r>
      <w:r>
        <w:rPr>
          <w:rFonts w:ascii="Times New Roman" w:eastAsia="Times New Roman" w:hAnsi="Times New Roman" w:cs="Times New Roman"/>
          <w:b/>
          <w:bCs/>
        </w:rPr>
        <w:t>between CPAP adherent and non-adherence by perioperative stage</w:t>
      </w:r>
    </w:p>
    <w:p w14:paraId="31FD0DC9" w14:textId="77777777" w:rsidR="00F410E7" w:rsidRDefault="00F410E7" w:rsidP="00F410E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552"/>
        <w:gridCol w:w="2296"/>
        <w:gridCol w:w="2667"/>
        <w:gridCol w:w="1545"/>
      </w:tblGrid>
      <w:tr w:rsidR="00F410E7" w:rsidRPr="00AA41CB" w14:paraId="291266A6" w14:textId="77777777" w:rsidTr="00C73D29">
        <w:trPr>
          <w:trHeight w:val="173"/>
        </w:trPr>
        <w:tc>
          <w:tcPr>
            <w:tcW w:w="2552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9ADB" w14:textId="77777777" w:rsidR="00F410E7" w:rsidRPr="0018598A" w:rsidRDefault="00F410E7" w:rsidP="00C73D29">
            <w:pPr>
              <w:rPr>
                <w:rFonts w:ascii="Times New Roman" w:eastAsia="Times New Roman" w:hAnsi="Times New Roman" w:cs="Times New Roman"/>
                <w:b/>
                <w:bCs/>
                <w:lang w:val="en-CA"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9E4D" w14:textId="77777777" w:rsidR="00F410E7" w:rsidRPr="00503FF5" w:rsidRDefault="00F410E7" w:rsidP="00C7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  <w:r w:rsidRPr="00503F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  <w:t>Adjusted mean</w:t>
            </w:r>
          </w:p>
        </w:tc>
        <w:tc>
          <w:tcPr>
            <w:tcW w:w="1545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22E" w14:textId="77777777" w:rsidR="00F410E7" w:rsidRPr="00503FF5" w:rsidRDefault="00F410E7" w:rsidP="00C73D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</w:p>
        </w:tc>
      </w:tr>
      <w:tr w:rsidR="00F410E7" w:rsidRPr="00AA41CB" w14:paraId="1FD1B7BD" w14:textId="77777777" w:rsidTr="00C73D29">
        <w:trPr>
          <w:trHeight w:val="173"/>
        </w:trPr>
        <w:tc>
          <w:tcPr>
            <w:tcW w:w="2552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41F8C107" w14:textId="77777777" w:rsidR="00F410E7" w:rsidRPr="0018598A" w:rsidRDefault="00F410E7" w:rsidP="00C7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7F11FCE6" w14:textId="77777777" w:rsidR="00F410E7" w:rsidRPr="00503FF5" w:rsidRDefault="00F410E7" w:rsidP="00C7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  <w:r w:rsidRPr="00503F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  <w:t>Adherent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701FF37F" w14:textId="77777777" w:rsidR="00F410E7" w:rsidRPr="00503FF5" w:rsidRDefault="00F410E7" w:rsidP="00C7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  <w:r w:rsidRPr="00503F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  <w:t>Non-adherent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14CD375D" w14:textId="77777777" w:rsidR="00F410E7" w:rsidRPr="00B05272" w:rsidRDefault="00F410E7" w:rsidP="00C7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  <w:r w:rsidRPr="00B052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  <w:t>p-value</w:t>
            </w:r>
          </w:p>
        </w:tc>
      </w:tr>
      <w:tr w:rsidR="00F410E7" w:rsidRPr="00AA41CB" w14:paraId="7EFF8938" w14:textId="77777777" w:rsidTr="00C73D29">
        <w:trPr>
          <w:trHeight w:val="369"/>
        </w:trPr>
        <w:tc>
          <w:tcPr>
            <w:tcW w:w="2552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960A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  <w:t>Mean SpO2 (%)</w:t>
            </w:r>
          </w:p>
        </w:tc>
        <w:tc>
          <w:tcPr>
            <w:tcW w:w="229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2E94D" w14:textId="77777777" w:rsidR="00F410E7" w:rsidRPr="00503FF5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</w:p>
        </w:tc>
        <w:tc>
          <w:tcPr>
            <w:tcW w:w="266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2FDA" w14:textId="77777777" w:rsidR="00F410E7" w:rsidRPr="00503FF5" w:rsidRDefault="00F410E7" w:rsidP="00C7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en-US"/>
              </w:rPr>
            </w:pPr>
          </w:p>
        </w:tc>
        <w:tc>
          <w:tcPr>
            <w:tcW w:w="154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181DA" w14:textId="77777777" w:rsidR="00F410E7" w:rsidRPr="00B05272" w:rsidRDefault="00F410E7" w:rsidP="00C7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en-US"/>
              </w:rPr>
            </w:pPr>
          </w:p>
        </w:tc>
      </w:tr>
      <w:tr w:rsidR="00F410E7" w:rsidRPr="00AA41CB" w14:paraId="605F0258" w14:textId="77777777" w:rsidTr="00C73D29">
        <w:trPr>
          <w:trHeight w:val="1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02175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Pre-op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03F93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93.46 (92.47, 94.45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BB7A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92.26 (91.07, 93.45)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BFF54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0.16</w:t>
            </w:r>
          </w:p>
        </w:tc>
      </w:tr>
      <w:tr w:rsidR="00F410E7" w:rsidRPr="00AA41CB" w14:paraId="77C4607C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D917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A0925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93.66 (92.73, 94.58)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D9659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93.89 (92.86, 94.96)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DC03A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0.78</w:t>
            </w:r>
          </w:p>
        </w:tc>
      </w:tr>
      <w:tr w:rsidR="00F410E7" w:rsidRPr="00AA41CB" w14:paraId="721A502B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67912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  <w:t>N2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F837A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93.92 (92.90, 94.94)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3B449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92.99 (91.54, 94.43)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853F9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0.32</w:t>
            </w:r>
          </w:p>
        </w:tc>
      </w:tr>
      <w:tr w:rsidR="00F410E7" w:rsidRPr="00AA41CB" w14:paraId="52A4AC4F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8438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</w:p>
          <w:p w14:paraId="08174944" w14:textId="77777777" w:rsidR="00F410E7" w:rsidRPr="00503FF5" w:rsidRDefault="00F410E7" w:rsidP="00C73D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  <w:r w:rsidRPr="00503F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  <w:t>Minimum SpO2 (%)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5EFE" w14:textId="77777777" w:rsidR="00F410E7" w:rsidRPr="00503FF5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ECF8" w14:textId="77777777" w:rsidR="00F410E7" w:rsidRPr="0013242C" w:rsidRDefault="00F410E7" w:rsidP="00C7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en-U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D6DE" w14:textId="77777777" w:rsidR="00F410E7" w:rsidRPr="00B05272" w:rsidRDefault="00F410E7" w:rsidP="00C7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en-US"/>
              </w:rPr>
            </w:pPr>
          </w:p>
        </w:tc>
      </w:tr>
      <w:tr w:rsidR="00F410E7" w:rsidRPr="00AA41CB" w14:paraId="3303D3E3" w14:textId="77777777" w:rsidTr="00C73D29">
        <w:trPr>
          <w:trHeight w:val="1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32C3E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Pre-op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FC52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79.54 (73.53, 85.55)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0BFAB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78.77 (71.55, 85.99)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A97C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0.88</w:t>
            </w:r>
          </w:p>
        </w:tc>
      </w:tr>
      <w:tr w:rsidR="00F410E7" w:rsidRPr="00AA41CB" w14:paraId="0ECBD229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7D23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1811B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80.67 (75.06, 86.27)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B709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75.55 (69.08, 82.02)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A007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0.32</w:t>
            </w:r>
          </w:p>
        </w:tc>
      </w:tr>
      <w:tr w:rsidR="00F410E7" w:rsidRPr="00AA41CB" w14:paraId="7F1DABF0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296A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  <w:t>N2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39C08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73.71 (67.53, 79.89)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58E2F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75.08 (66.29, 83.86)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C9283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0.81</w:t>
            </w:r>
          </w:p>
        </w:tc>
      </w:tr>
      <w:tr w:rsidR="00F410E7" w:rsidRPr="00AA41CB" w14:paraId="7AF559A7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A1C3C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</w:p>
          <w:p w14:paraId="0BFA01FE" w14:textId="77777777" w:rsidR="00F410E7" w:rsidRPr="00503FF5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  <w:r w:rsidRPr="00503F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  <w:t>ODI (events/h)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18BC" w14:textId="77777777" w:rsidR="00F410E7" w:rsidRPr="00503FF5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A543" w14:textId="77777777" w:rsidR="00F410E7" w:rsidRPr="0013242C" w:rsidRDefault="00F410E7" w:rsidP="00C7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en-U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C153" w14:textId="77777777" w:rsidR="00F410E7" w:rsidRPr="00B05272" w:rsidRDefault="00F410E7" w:rsidP="00C7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en-US"/>
              </w:rPr>
            </w:pPr>
          </w:p>
        </w:tc>
      </w:tr>
      <w:tr w:rsidR="00F410E7" w:rsidRPr="00AA41CB" w14:paraId="11B850E2" w14:textId="77777777" w:rsidTr="00C73D29">
        <w:trPr>
          <w:trHeight w:val="1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46F7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Pre-op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4FC4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6.71 (2.60, 10.83)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8EA77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18.51 (13.57, 23.45)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D662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0.0011</w:t>
            </w:r>
          </w:p>
        </w:tc>
      </w:tr>
      <w:tr w:rsidR="00F410E7" w:rsidRPr="00AA41CB" w14:paraId="7B9002E7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3BB6D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A2FD3" w14:textId="77777777" w:rsidR="00F410E7" w:rsidRPr="0018598A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7.89 (4.07, 11.72)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9625A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10.56 (6.13, 14.98)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F1972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0.4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10E7" w:rsidRPr="00AA41CB" w14:paraId="52CCECDD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C459D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  <w:t>N2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76EE0" w14:textId="77777777" w:rsidR="00F410E7" w:rsidRPr="0018598A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6.61 (2.38, 10.84)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57539" w14:textId="77777777" w:rsidR="00F410E7" w:rsidRPr="0018598A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14.00 (7.99, 20.01)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CA1F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0.05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410E7" w:rsidRPr="00AA41CB" w14:paraId="5EF5FC08" w14:textId="77777777" w:rsidTr="00C73D29">
        <w:trPr>
          <w:trHeight w:val="1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BFD1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30766D20" w14:textId="77777777" w:rsidR="00F410E7" w:rsidRPr="00503FF5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  <w:r w:rsidRPr="00503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CT90 (min)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20F1" w14:textId="77777777" w:rsidR="00F410E7" w:rsidRPr="00503FF5" w:rsidRDefault="00F410E7" w:rsidP="00C73D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en-US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9FDB" w14:textId="77777777" w:rsidR="00F410E7" w:rsidRPr="0013242C" w:rsidRDefault="00F410E7" w:rsidP="00C7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en-U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7A62" w14:textId="77777777" w:rsidR="00F410E7" w:rsidRPr="00B05272" w:rsidRDefault="00F410E7" w:rsidP="00C7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en-US"/>
              </w:rPr>
            </w:pPr>
          </w:p>
        </w:tc>
      </w:tr>
      <w:tr w:rsidR="00F410E7" w:rsidRPr="00AA41CB" w14:paraId="3EF277A8" w14:textId="77777777" w:rsidTr="00C73D29">
        <w:trPr>
          <w:trHeight w:val="1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B79E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Pre-op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AF3C7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5.61 (-2.86, 14.08)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E8CA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10.68 (0.55, 20.82)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82DF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0.49</w:t>
            </w:r>
          </w:p>
        </w:tc>
      </w:tr>
      <w:tr w:rsidR="00F410E7" w:rsidRPr="00AA41CB" w14:paraId="131CCFB3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54F48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F6289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12.40 (4.48, 20.31)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3F279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7.37 (-1.71, 16.44)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9B11F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US"/>
              </w:rPr>
            </w:pPr>
            <w:r w:rsidRPr="00AA41CB">
              <w:rPr>
                <w:rFonts w:ascii="Times New Roman" w:hAnsi="Times New Roman" w:cs="Times New Roman"/>
              </w:rPr>
              <w:t>0.49</w:t>
            </w:r>
          </w:p>
        </w:tc>
      </w:tr>
      <w:tr w:rsidR="00F410E7" w:rsidRPr="00AA41CB" w14:paraId="1BC08C96" w14:textId="77777777" w:rsidTr="00C73D29">
        <w:trPr>
          <w:trHeight w:val="369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CCE9" w14:textId="77777777" w:rsidR="00F410E7" w:rsidRPr="0018598A" w:rsidRDefault="00F410E7" w:rsidP="00C73D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859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N2</w:t>
            </w:r>
          </w:p>
        </w:tc>
        <w:tc>
          <w:tcPr>
            <w:tcW w:w="22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B9DA0B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A41CB">
              <w:rPr>
                <w:rFonts w:ascii="Times New Roman" w:hAnsi="Times New Roman" w:cs="Times New Roman"/>
              </w:rPr>
              <w:t>10.49 (1.81, 19.17)</w:t>
            </w:r>
          </w:p>
        </w:tc>
        <w:tc>
          <w:tcPr>
            <w:tcW w:w="26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EE91D7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A41CB">
              <w:rPr>
                <w:rFonts w:ascii="Times New Roman" w:hAnsi="Times New Roman" w:cs="Times New Roman"/>
              </w:rPr>
              <w:t>13.07 (0.71, 25.42)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5DC7A4" w14:textId="77777777" w:rsidR="00F410E7" w:rsidRPr="00AA41CB" w:rsidRDefault="00F410E7" w:rsidP="00C73D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A41CB">
              <w:rPr>
                <w:rFonts w:ascii="Times New Roman" w:hAnsi="Times New Roman" w:cs="Times New Roman"/>
              </w:rPr>
              <w:t>0.75</w:t>
            </w:r>
          </w:p>
        </w:tc>
      </w:tr>
    </w:tbl>
    <w:p w14:paraId="44DE1E33" w14:textId="77777777" w:rsidR="00F410E7" w:rsidRDefault="00F410E7" w:rsidP="00F410E7"/>
    <w:p w14:paraId="18395DDA" w14:textId="77777777" w:rsidR="00F410E7" w:rsidRPr="00322B07" w:rsidRDefault="00F410E7" w:rsidP="00F410E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Regression analysis using a l</w:t>
      </w:r>
      <w:r w:rsidRPr="001F27E9">
        <w:rPr>
          <w:rFonts w:ascii="Times New Roman" w:eastAsia="Times New Roman" w:hAnsi="Times New Roman" w:cs="Times New Roman"/>
        </w:rPr>
        <w:t>inear fixed effects mode</w:t>
      </w:r>
      <w:r>
        <w:rPr>
          <w:rFonts w:ascii="Times New Roman" w:eastAsia="Times New Roman" w:hAnsi="Times New Roman" w:cs="Times New Roman"/>
        </w:rPr>
        <w:t>l where</w:t>
      </w:r>
      <w:r w:rsidRPr="001F27E9">
        <w:rPr>
          <w:rFonts w:ascii="Times New Roman" w:eastAsia="Times New Roman" w:hAnsi="Times New Roman" w:cs="Times New Roman"/>
        </w:rPr>
        <w:t xml:space="preserve"> the time-varying covariate CPAP adherence only utilizes within-subject variation. </w:t>
      </w:r>
      <w:r>
        <w:rPr>
          <w:rFonts w:ascii="Times New Roman" w:eastAsia="Times New Roman" w:hAnsi="Times New Roman" w:cs="Times New Roman"/>
        </w:rPr>
        <w:t xml:space="preserve">Means compared using F-test. Means adjusted for O2 supplementation, perioperative night and by adherence x time interaction.  </w:t>
      </w:r>
      <w:r w:rsidRPr="00322B07">
        <w:rPr>
          <w:rFonts w:ascii="Times New Roman" w:hAnsi="Times New Roman" w:cs="Times New Roman"/>
        </w:rPr>
        <w:t xml:space="preserve">Values </w:t>
      </w:r>
      <w:r>
        <w:rPr>
          <w:rFonts w:ascii="Times New Roman" w:hAnsi="Times New Roman" w:cs="Times New Roman"/>
        </w:rPr>
        <w:t xml:space="preserve">are </w:t>
      </w:r>
      <w:r w:rsidRPr="00322B07">
        <w:rPr>
          <w:rFonts w:ascii="Times New Roman" w:hAnsi="Times New Roman" w:cs="Times New Roman"/>
        </w:rPr>
        <w:t>represent</w:t>
      </w:r>
      <w:r>
        <w:rPr>
          <w:rFonts w:ascii="Times New Roman" w:hAnsi="Times New Roman" w:cs="Times New Roman"/>
        </w:rPr>
        <w:t>ed as</w:t>
      </w:r>
      <w:r w:rsidRPr="00322B07">
        <w:rPr>
          <w:rFonts w:ascii="Times New Roman" w:hAnsi="Times New Roman" w:cs="Times New Roman"/>
        </w:rPr>
        <w:t xml:space="preserve"> mean (95% CI)</w:t>
      </w:r>
    </w:p>
    <w:p w14:paraId="6BD22712" w14:textId="77777777" w:rsidR="00F410E7" w:rsidRDefault="00F410E7" w:rsidP="00F410E7"/>
    <w:p w14:paraId="7831C430" w14:textId="77777777" w:rsidR="00F410E7" w:rsidRPr="001F27E9" w:rsidRDefault="00F410E7" w:rsidP="00F410E7">
      <w:pPr>
        <w:rPr>
          <w:rFonts w:ascii="Times New Roman" w:eastAsia="Times New Roman" w:hAnsi="Times New Roman" w:cs="Times New Roman"/>
        </w:rPr>
      </w:pPr>
    </w:p>
    <w:p w14:paraId="28405FF2" w14:textId="77777777" w:rsidR="00F410E7" w:rsidRPr="00692E35" w:rsidRDefault="00F410E7" w:rsidP="00F410E7">
      <w:pPr>
        <w:rPr>
          <w:b/>
          <w:bCs/>
        </w:rPr>
      </w:pPr>
    </w:p>
    <w:p w14:paraId="1DF62841" w14:textId="48ADA027" w:rsidR="00EB2221" w:rsidRPr="00686A7E" w:rsidRDefault="00EB2221" w:rsidP="00EB2221">
      <w:pPr>
        <w:rPr>
          <w:rFonts w:ascii="Times New Roman" w:hAnsi="Times New Roman" w:cs="Times New Roman"/>
        </w:rPr>
      </w:pPr>
    </w:p>
    <w:p w14:paraId="0773048F" w14:textId="77777777" w:rsidR="00EB2221" w:rsidRPr="00686A7E" w:rsidRDefault="00EB2221" w:rsidP="00EB2221">
      <w:pPr>
        <w:rPr>
          <w:rFonts w:ascii="Times New Roman" w:hAnsi="Times New Roman" w:cs="Times New Roman"/>
        </w:rPr>
      </w:pPr>
    </w:p>
    <w:p w14:paraId="6282853D" w14:textId="77777777" w:rsidR="00EB2221" w:rsidRPr="00686A7E" w:rsidRDefault="00EB2221" w:rsidP="00EB2221">
      <w:pPr>
        <w:rPr>
          <w:rFonts w:ascii="Times New Roman" w:hAnsi="Times New Roman" w:cs="Times New Roman"/>
        </w:rPr>
      </w:pPr>
    </w:p>
    <w:p w14:paraId="443E6434" w14:textId="77777777" w:rsidR="00EB2221" w:rsidRPr="00686A7E" w:rsidRDefault="00EB2221" w:rsidP="00EB2221">
      <w:pPr>
        <w:rPr>
          <w:rFonts w:ascii="Times New Roman" w:hAnsi="Times New Roman" w:cs="Times New Roman"/>
        </w:rPr>
      </w:pPr>
    </w:p>
    <w:p w14:paraId="28970013" w14:textId="77777777" w:rsidR="00EB2221" w:rsidRPr="00686A7E" w:rsidRDefault="00EB2221" w:rsidP="00EB2221">
      <w:pPr>
        <w:rPr>
          <w:rFonts w:ascii="Times New Roman" w:hAnsi="Times New Roman" w:cs="Times New Roman"/>
        </w:rPr>
      </w:pPr>
    </w:p>
    <w:p w14:paraId="43EAA2EE" w14:textId="77777777" w:rsidR="00EB2221" w:rsidRPr="00686A7E" w:rsidRDefault="00EB2221" w:rsidP="00EB2221">
      <w:pPr>
        <w:rPr>
          <w:rFonts w:ascii="Times New Roman" w:hAnsi="Times New Roman" w:cs="Times New Roman"/>
        </w:rPr>
      </w:pPr>
    </w:p>
    <w:p w14:paraId="1B796FFC" w14:textId="77777777" w:rsidR="00EB2221" w:rsidRPr="00686A7E" w:rsidRDefault="00EB2221" w:rsidP="00EB2221">
      <w:pPr>
        <w:rPr>
          <w:rFonts w:ascii="Times New Roman" w:hAnsi="Times New Roman" w:cs="Times New Roman"/>
        </w:rPr>
      </w:pPr>
    </w:p>
    <w:p w14:paraId="1CC9E320" w14:textId="77777777" w:rsidR="00EB2221" w:rsidRPr="009E4703" w:rsidRDefault="00EB2221" w:rsidP="00EB2221"/>
    <w:p w14:paraId="081B0E88" w14:textId="77777777" w:rsidR="00EB2221" w:rsidRPr="009E4703" w:rsidRDefault="00EB2221" w:rsidP="00EB2221"/>
    <w:p w14:paraId="1B5DB420" w14:textId="1C317959" w:rsidR="00EB2221" w:rsidRPr="00F014DA" w:rsidRDefault="00EB2221" w:rsidP="00015A84">
      <w:pPr>
        <w:rPr>
          <w:rFonts w:ascii="Times New Roman" w:eastAsia="Times New Roman" w:hAnsi="Times New Roman" w:cs="Times New Roman"/>
          <w:color w:val="000000"/>
        </w:rPr>
      </w:pPr>
    </w:p>
    <w:p w14:paraId="74D3DF34" w14:textId="77777777" w:rsidR="00EB2221" w:rsidRDefault="00EB2221" w:rsidP="00EB2221">
      <w:pPr>
        <w:pBdr>
          <w:top w:val="nil"/>
          <w:left w:val="nil"/>
          <w:bottom w:val="nil"/>
          <w:right w:val="nil"/>
          <w:between w:val="nil"/>
        </w:pBdr>
        <w:ind w:right="2340"/>
      </w:pPr>
    </w:p>
    <w:p w14:paraId="7C8C1EED" w14:textId="2EE2CBBE" w:rsidR="00EB2221" w:rsidRDefault="00EB2221" w:rsidP="00F410E7">
      <w:pPr>
        <w:pBdr>
          <w:top w:val="nil"/>
          <w:left w:val="nil"/>
          <w:bottom w:val="nil"/>
          <w:right w:val="nil"/>
          <w:between w:val="nil"/>
        </w:pBdr>
        <w:ind w:right="2340"/>
      </w:pPr>
      <w:r>
        <w:br w:type="column"/>
      </w:r>
      <w:r w:rsidR="00F410E7">
        <w:lastRenderedPageBreak/>
        <w:t xml:space="preserve"> </w:t>
      </w:r>
    </w:p>
    <w:p w14:paraId="47DF30A3" w14:textId="4088E3DB" w:rsidR="00F410E7" w:rsidRPr="00686A7E" w:rsidRDefault="00F410E7" w:rsidP="00F410E7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86A7E">
        <w:rPr>
          <w:rFonts w:ascii="Times New Roman" w:hAnsi="Times New Roman" w:cs="Times New Roman"/>
          <w:b/>
          <w:bCs/>
        </w:rPr>
        <w:t xml:space="preserve">Supplemental Table </w:t>
      </w:r>
      <w:r w:rsidR="00015A84">
        <w:rPr>
          <w:rFonts w:ascii="Times New Roman" w:hAnsi="Times New Roman" w:cs="Times New Roman"/>
          <w:b/>
          <w:bCs/>
        </w:rPr>
        <w:t>4</w:t>
      </w:r>
      <w:r w:rsidRPr="00CF45BF">
        <w:rPr>
          <w:rFonts w:ascii="Times New Roman" w:eastAsia="Times New Roman" w:hAnsi="Times New Roman" w:cs="Times New Roman"/>
          <w:b/>
          <w:bCs/>
        </w:rPr>
        <w:t xml:space="preserve">: </w:t>
      </w:r>
      <w:r w:rsidRPr="00686A7E">
        <w:rPr>
          <w:rFonts w:ascii="Times New Roman" w:eastAsia="Times New Roman" w:hAnsi="Times New Roman" w:cs="Times New Roman"/>
          <w:b/>
          <w:bCs/>
        </w:rPr>
        <w:t>Postoperative adverse events in CPAP adherent vs non-adherent patients</w:t>
      </w:r>
    </w:p>
    <w:p w14:paraId="5859A8F7" w14:textId="77777777" w:rsidR="00F410E7" w:rsidRPr="00686A7E" w:rsidRDefault="00F410E7" w:rsidP="00F410E7">
      <w:pPr>
        <w:pBdr>
          <w:top w:val="nil"/>
          <w:left w:val="nil"/>
          <w:bottom w:val="nil"/>
          <w:right w:val="nil"/>
          <w:between w:val="nil"/>
        </w:pBdr>
        <w:ind w:right="234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3"/>
        <w:tblW w:w="8780" w:type="dxa"/>
        <w:tblLayout w:type="fixed"/>
        <w:tblLook w:val="0400" w:firstRow="0" w:lastRow="0" w:firstColumn="0" w:lastColumn="0" w:noHBand="0" w:noVBand="1"/>
      </w:tblPr>
      <w:tblGrid>
        <w:gridCol w:w="3109"/>
        <w:gridCol w:w="1701"/>
        <w:gridCol w:w="1985"/>
        <w:gridCol w:w="1985"/>
      </w:tblGrid>
      <w:tr w:rsidR="00F410E7" w:rsidRPr="00686A7E" w14:paraId="5CB60ADA" w14:textId="77777777" w:rsidTr="00C73D29">
        <w:tc>
          <w:tcPr>
            <w:tcW w:w="310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FE13" w14:textId="77777777" w:rsidR="00F410E7" w:rsidRPr="00686A7E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  <w:b/>
              </w:rPr>
              <w:t>Postoperative Complications 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D96C" w14:textId="77777777" w:rsidR="00F410E7" w:rsidRPr="00686A7E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  <w:b/>
              </w:rPr>
              <w:t>Adherent Preop, N=79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D8C2" w14:textId="77777777" w:rsidR="00F410E7" w:rsidRPr="00686A7E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  <w:b/>
              </w:rPr>
              <w:t>Non-adherent Preop, N=54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4DB50C3" w14:textId="77777777" w:rsidR="00F410E7" w:rsidRPr="00686A7E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  <w:b/>
              </w:rPr>
              <w:t>P Value</w:t>
            </w:r>
          </w:p>
        </w:tc>
      </w:tr>
      <w:tr w:rsidR="00F410E7" w:rsidRPr="00686A7E" w14:paraId="44AEBBD8" w14:textId="77777777" w:rsidTr="00C73D29">
        <w:tc>
          <w:tcPr>
            <w:tcW w:w="3109" w:type="dxa"/>
            <w:tcBorders>
              <w:top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2802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  <w:b/>
                <w:i/>
              </w:rPr>
              <w:t>Respiratory events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B442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7(8.9)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3886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4(7.4)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</w:tcBorders>
            <w:shd w:val="clear" w:color="auto" w:fill="auto"/>
          </w:tcPr>
          <w:p w14:paraId="59EF1969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410E7" w:rsidRPr="00686A7E" w14:paraId="6A56F208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1A1E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Desaturations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EA22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6(7.6)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F04B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4(7.4)</w:t>
            </w:r>
          </w:p>
        </w:tc>
        <w:tc>
          <w:tcPr>
            <w:tcW w:w="1985" w:type="dxa"/>
            <w:shd w:val="clear" w:color="auto" w:fill="auto"/>
          </w:tcPr>
          <w:p w14:paraId="4A9C5432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410E7" w:rsidRPr="00686A7E" w14:paraId="08753481" w14:textId="77777777" w:rsidTr="00C73D29">
        <w:trPr>
          <w:trHeight w:val="394"/>
        </w:trPr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FE04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Upper Airway Obstruction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A284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1(1.3)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6B3B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1(1.9)</w:t>
            </w:r>
          </w:p>
        </w:tc>
        <w:tc>
          <w:tcPr>
            <w:tcW w:w="1985" w:type="dxa"/>
            <w:shd w:val="clear" w:color="auto" w:fill="auto"/>
          </w:tcPr>
          <w:p w14:paraId="1919A900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410E7" w:rsidRPr="00686A7E" w14:paraId="120EF4F6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E1A1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  <w:b/>
                <w:i/>
              </w:rPr>
              <w:t>Cardiovascular events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89C6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9(11.4)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31D2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4(7.4)</w:t>
            </w:r>
          </w:p>
        </w:tc>
        <w:tc>
          <w:tcPr>
            <w:tcW w:w="1985" w:type="dxa"/>
            <w:shd w:val="clear" w:color="auto" w:fill="auto"/>
          </w:tcPr>
          <w:p w14:paraId="1001044F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0.559</w:t>
            </w:r>
          </w:p>
        </w:tc>
      </w:tr>
      <w:tr w:rsidR="00F410E7" w:rsidRPr="00686A7E" w14:paraId="7E5A2B2B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45ED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Tachycardia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76A8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2(2.5)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D189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4BAE720D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0.514</w:t>
            </w:r>
          </w:p>
        </w:tc>
      </w:tr>
      <w:tr w:rsidR="00F410E7" w:rsidRPr="00686A7E" w14:paraId="46B31EF2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17A4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Ischemia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D4B5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1(1.3)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ED56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1(1.9)</w:t>
            </w:r>
          </w:p>
        </w:tc>
        <w:tc>
          <w:tcPr>
            <w:tcW w:w="1985" w:type="dxa"/>
            <w:shd w:val="clear" w:color="auto" w:fill="auto"/>
          </w:tcPr>
          <w:p w14:paraId="1AFBBDF5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410E7" w:rsidRPr="00686A7E" w14:paraId="112B4E90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F391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Hypotension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F0B8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3(3.8)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A406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105E6A93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0.646</w:t>
            </w:r>
          </w:p>
        </w:tc>
      </w:tr>
      <w:tr w:rsidR="00F410E7" w:rsidRPr="00686A7E" w14:paraId="434C3B3A" w14:textId="77777777" w:rsidTr="00C73D29">
        <w:trPr>
          <w:trHeight w:val="447"/>
        </w:trPr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B6E4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Hypertension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14BB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4(5.1)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23D9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2(3.7)</w:t>
            </w:r>
          </w:p>
        </w:tc>
        <w:tc>
          <w:tcPr>
            <w:tcW w:w="1985" w:type="dxa"/>
            <w:shd w:val="clear" w:color="auto" w:fill="auto"/>
          </w:tcPr>
          <w:p w14:paraId="4B061479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410E7" w:rsidRPr="00686A7E" w14:paraId="1216E393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EEAB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  <w:b/>
                <w:i/>
              </w:rPr>
              <w:t>Neurological events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04B7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13(16.4)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E38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16(29.6)</w:t>
            </w:r>
          </w:p>
        </w:tc>
        <w:tc>
          <w:tcPr>
            <w:tcW w:w="1985" w:type="dxa"/>
            <w:shd w:val="clear" w:color="auto" w:fill="auto"/>
          </w:tcPr>
          <w:p w14:paraId="2A6C26BD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0.071</w:t>
            </w:r>
          </w:p>
        </w:tc>
      </w:tr>
      <w:tr w:rsidR="00F410E7" w:rsidRPr="00686A7E" w14:paraId="355BE422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39C0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Confusion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28D5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3(3.8)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420E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479EE249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0.271</w:t>
            </w:r>
          </w:p>
        </w:tc>
      </w:tr>
      <w:tr w:rsidR="00F410E7" w:rsidRPr="00686A7E" w14:paraId="787A0553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CF7C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Motor Deficit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876F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A0CA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1(1.9)</w:t>
            </w:r>
          </w:p>
        </w:tc>
        <w:tc>
          <w:tcPr>
            <w:tcW w:w="1985" w:type="dxa"/>
            <w:shd w:val="clear" w:color="auto" w:fill="auto"/>
          </w:tcPr>
          <w:p w14:paraId="6ED83BC6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0.406</w:t>
            </w:r>
          </w:p>
        </w:tc>
      </w:tr>
      <w:tr w:rsidR="00F410E7" w:rsidRPr="00686A7E" w14:paraId="4AC4B7CD" w14:textId="77777777" w:rsidTr="00C73D29">
        <w:trPr>
          <w:trHeight w:val="56"/>
        </w:trPr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3EA7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Sensory Deficit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9677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0834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1(1.9)</w:t>
            </w:r>
          </w:p>
        </w:tc>
        <w:tc>
          <w:tcPr>
            <w:tcW w:w="1985" w:type="dxa"/>
            <w:shd w:val="clear" w:color="auto" w:fill="auto"/>
          </w:tcPr>
          <w:p w14:paraId="27A39CD7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0.406</w:t>
            </w:r>
          </w:p>
        </w:tc>
      </w:tr>
      <w:tr w:rsidR="00F410E7" w:rsidRPr="00686A7E" w14:paraId="5AFE819B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0930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Sedation/Drowsiness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6ED8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4(5.1)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50C6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1(1.9)</w:t>
            </w:r>
          </w:p>
        </w:tc>
        <w:tc>
          <w:tcPr>
            <w:tcW w:w="1985" w:type="dxa"/>
            <w:shd w:val="clear" w:color="auto" w:fill="auto"/>
          </w:tcPr>
          <w:p w14:paraId="1B1DA2E2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0.648</w:t>
            </w:r>
          </w:p>
        </w:tc>
      </w:tr>
      <w:tr w:rsidR="00F410E7" w:rsidRPr="00686A7E" w14:paraId="38357D68" w14:textId="77777777" w:rsidTr="00C73D29">
        <w:trPr>
          <w:trHeight w:val="475"/>
        </w:trPr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F86A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Inadequate pain control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E3EE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9(11.4)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112E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14(25.9)</w:t>
            </w:r>
          </w:p>
        </w:tc>
        <w:tc>
          <w:tcPr>
            <w:tcW w:w="1985" w:type="dxa"/>
            <w:shd w:val="clear" w:color="auto" w:fill="auto"/>
          </w:tcPr>
          <w:p w14:paraId="008CE4E3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0.030*</w:t>
            </w:r>
          </w:p>
        </w:tc>
      </w:tr>
      <w:tr w:rsidR="00F410E7" w:rsidRPr="00686A7E" w14:paraId="239EBA4B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C74F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  <w:b/>
                <w:i/>
              </w:rPr>
              <w:t>Gastrointestinal events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26C6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10(12.7)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442E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6(11.1)</w:t>
            </w:r>
          </w:p>
        </w:tc>
        <w:tc>
          <w:tcPr>
            <w:tcW w:w="1985" w:type="dxa"/>
            <w:shd w:val="clear" w:color="auto" w:fill="auto"/>
          </w:tcPr>
          <w:p w14:paraId="002B9924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0.788</w:t>
            </w:r>
          </w:p>
        </w:tc>
      </w:tr>
      <w:tr w:rsidR="00F410E7" w:rsidRPr="00686A7E" w14:paraId="70653E3B" w14:textId="77777777" w:rsidTr="00C73D29">
        <w:tc>
          <w:tcPr>
            <w:tcW w:w="3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9C47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Vomiting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072A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1(1.3)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B903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71129183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410E7" w:rsidRPr="00686A7E" w14:paraId="688C8151" w14:textId="77777777" w:rsidTr="00C73D29">
        <w:trPr>
          <w:trHeight w:val="443"/>
        </w:trPr>
        <w:tc>
          <w:tcPr>
            <w:tcW w:w="3109" w:type="dxa"/>
            <w:tcBorders>
              <w:bottom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5025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</w:rPr>
              <w:t>Nausea </w:t>
            </w:r>
          </w:p>
        </w:tc>
        <w:tc>
          <w:tcPr>
            <w:tcW w:w="1701" w:type="dxa"/>
            <w:tcBorders>
              <w:bottom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9F3D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10(13)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D47B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6(11.1)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auto"/>
          </w:tcPr>
          <w:p w14:paraId="28A54D20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0.788</w:t>
            </w:r>
          </w:p>
        </w:tc>
      </w:tr>
      <w:tr w:rsidR="00F410E7" w:rsidRPr="00686A7E" w14:paraId="54686291" w14:textId="77777777" w:rsidTr="00C73D29">
        <w:tc>
          <w:tcPr>
            <w:tcW w:w="310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DF35" w14:textId="77777777" w:rsidR="00F410E7" w:rsidRPr="00CF45BF" w:rsidRDefault="00F410E7" w:rsidP="00C73D29">
            <w:pPr>
              <w:rPr>
                <w:rFonts w:ascii="Times New Roman" w:eastAsia="Times New Roman" w:hAnsi="Times New Roman" w:cs="Times New Roman"/>
              </w:rPr>
            </w:pPr>
            <w:r w:rsidRPr="00CF45BF">
              <w:rPr>
                <w:rFonts w:ascii="Times New Roman" w:eastAsia="Times New Roman" w:hAnsi="Times New Roman" w:cs="Times New Roman"/>
                <w:b/>
                <w:i/>
              </w:rPr>
              <w:t>Total Complications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EBD7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30(38)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6D0C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22(41)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2EDC4C50" w14:textId="77777777" w:rsidR="00F410E7" w:rsidRPr="00686A7E" w:rsidRDefault="00F410E7" w:rsidP="00C73D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A7E">
              <w:rPr>
                <w:rFonts w:ascii="Times New Roman" w:eastAsia="Times New Roman" w:hAnsi="Times New Roman" w:cs="Times New Roman"/>
              </w:rPr>
              <w:t>0.748</w:t>
            </w:r>
          </w:p>
        </w:tc>
      </w:tr>
    </w:tbl>
    <w:p w14:paraId="439A35C8" w14:textId="77777777" w:rsidR="00F410E7" w:rsidRPr="00CF45BF" w:rsidRDefault="00F410E7" w:rsidP="00F410E7">
      <w:pPr>
        <w:pBdr>
          <w:top w:val="nil"/>
          <w:left w:val="nil"/>
          <w:bottom w:val="nil"/>
          <w:right w:val="nil"/>
          <w:between w:val="nil"/>
        </w:pBdr>
        <w:ind w:right="23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E0E2315" w14:textId="77777777" w:rsidR="00F410E7" w:rsidRPr="00686A7E" w:rsidRDefault="00F410E7" w:rsidP="00F410E7">
      <w:pPr>
        <w:rPr>
          <w:rFonts w:ascii="Times New Roman" w:eastAsia="Times New Roman" w:hAnsi="Times New Roman" w:cs="Times New Roman"/>
          <w:sz w:val="20"/>
          <w:szCs w:val="20"/>
        </w:rPr>
      </w:pPr>
      <w:r w:rsidRPr="00686A7E">
        <w:rPr>
          <w:rFonts w:ascii="Times New Roman" w:eastAsia="Times New Roman" w:hAnsi="Times New Roman" w:cs="Times New Roman"/>
          <w:sz w:val="20"/>
          <w:szCs w:val="20"/>
        </w:rPr>
        <w:t>Values are represented as total number of patients and proportion of adherent or non-adherent with complications in parentheses. * p &lt; 0.05</w:t>
      </w:r>
    </w:p>
    <w:p w14:paraId="5E900076" w14:textId="2ECF6EC8" w:rsidR="00D246CF" w:rsidRDefault="00D246CF" w:rsidP="007C2A14"/>
    <w:sectPr w:rsidR="00D246CF" w:rsidSect="00DA15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C180C" w14:textId="77777777" w:rsidR="00090517" w:rsidRDefault="00090517" w:rsidP="007C2A14">
      <w:r>
        <w:separator/>
      </w:r>
    </w:p>
  </w:endnote>
  <w:endnote w:type="continuationSeparator" w:id="0">
    <w:p w14:paraId="6E017B17" w14:textId="77777777" w:rsidR="00090517" w:rsidRDefault="00090517" w:rsidP="007C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29BDF" w14:textId="77777777" w:rsidR="00090517" w:rsidRDefault="00090517" w:rsidP="007C2A14">
      <w:r>
        <w:separator/>
      </w:r>
    </w:p>
  </w:footnote>
  <w:footnote w:type="continuationSeparator" w:id="0">
    <w:p w14:paraId="5855E728" w14:textId="77777777" w:rsidR="00090517" w:rsidRDefault="00090517" w:rsidP="007C2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21"/>
    <w:rsid w:val="00002EBE"/>
    <w:rsid w:val="00014A38"/>
    <w:rsid w:val="00015A84"/>
    <w:rsid w:val="00015EDF"/>
    <w:rsid w:val="000166B9"/>
    <w:rsid w:val="00055FFC"/>
    <w:rsid w:val="00057A69"/>
    <w:rsid w:val="00061004"/>
    <w:rsid w:val="00071CC3"/>
    <w:rsid w:val="000833DE"/>
    <w:rsid w:val="00090517"/>
    <w:rsid w:val="0009084D"/>
    <w:rsid w:val="00094E67"/>
    <w:rsid w:val="000C3915"/>
    <w:rsid w:val="000C4D15"/>
    <w:rsid w:val="000D5024"/>
    <w:rsid w:val="000F0B95"/>
    <w:rsid w:val="000F6FD6"/>
    <w:rsid w:val="00127E61"/>
    <w:rsid w:val="0014221C"/>
    <w:rsid w:val="001478E2"/>
    <w:rsid w:val="00164F9C"/>
    <w:rsid w:val="0017211A"/>
    <w:rsid w:val="001734A3"/>
    <w:rsid w:val="001768E9"/>
    <w:rsid w:val="001D7F28"/>
    <w:rsid w:val="001E20AC"/>
    <w:rsid w:val="002028D0"/>
    <w:rsid w:val="00230F72"/>
    <w:rsid w:val="002405E4"/>
    <w:rsid w:val="00247FB2"/>
    <w:rsid w:val="0025102E"/>
    <w:rsid w:val="00255F2B"/>
    <w:rsid w:val="00262E54"/>
    <w:rsid w:val="002B3727"/>
    <w:rsid w:val="002C3108"/>
    <w:rsid w:val="002E0304"/>
    <w:rsid w:val="002F4BB7"/>
    <w:rsid w:val="00307DDF"/>
    <w:rsid w:val="003410D4"/>
    <w:rsid w:val="00355725"/>
    <w:rsid w:val="00357BD0"/>
    <w:rsid w:val="00370682"/>
    <w:rsid w:val="0039163E"/>
    <w:rsid w:val="0039535F"/>
    <w:rsid w:val="003A40C8"/>
    <w:rsid w:val="003B073B"/>
    <w:rsid w:val="003B2173"/>
    <w:rsid w:val="003B4AAC"/>
    <w:rsid w:val="003D253B"/>
    <w:rsid w:val="00400943"/>
    <w:rsid w:val="00400D14"/>
    <w:rsid w:val="00406620"/>
    <w:rsid w:val="00412765"/>
    <w:rsid w:val="00424527"/>
    <w:rsid w:val="0042465D"/>
    <w:rsid w:val="004309F3"/>
    <w:rsid w:val="004812B7"/>
    <w:rsid w:val="00485E9F"/>
    <w:rsid w:val="004A2733"/>
    <w:rsid w:val="004A425B"/>
    <w:rsid w:val="004B0955"/>
    <w:rsid w:val="005067A1"/>
    <w:rsid w:val="00524DE4"/>
    <w:rsid w:val="00540D42"/>
    <w:rsid w:val="00542059"/>
    <w:rsid w:val="005453C1"/>
    <w:rsid w:val="0055492B"/>
    <w:rsid w:val="00561740"/>
    <w:rsid w:val="005726B4"/>
    <w:rsid w:val="005D1988"/>
    <w:rsid w:val="005D5A98"/>
    <w:rsid w:val="005F2179"/>
    <w:rsid w:val="00602B4A"/>
    <w:rsid w:val="00616C00"/>
    <w:rsid w:val="0062108B"/>
    <w:rsid w:val="00623227"/>
    <w:rsid w:val="00637EC9"/>
    <w:rsid w:val="00661382"/>
    <w:rsid w:val="00686A7E"/>
    <w:rsid w:val="006B7268"/>
    <w:rsid w:val="006C591F"/>
    <w:rsid w:val="0070756C"/>
    <w:rsid w:val="0071629C"/>
    <w:rsid w:val="00735A89"/>
    <w:rsid w:val="00736EF1"/>
    <w:rsid w:val="00742761"/>
    <w:rsid w:val="007761CB"/>
    <w:rsid w:val="007B70CB"/>
    <w:rsid w:val="007C2A14"/>
    <w:rsid w:val="007E0905"/>
    <w:rsid w:val="007F6B97"/>
    <w:rsid w:val="00800FEF"/>
    <w:rsid w:val="008475F0"/>
    <w:rsid w:val="008C2CA6"/>
    <w:rsid w:val="008C66EE"/>
    <w:rsid w:val="00900E01"/>
    <w:rsid w:val="0091037B"/>
    <w:rsid w:val="00915D8B"/>
    <w:rsid w:val="00923F58"/>
    <w:rsid w:val="009241E5"/>
    <w:rsid w:val="0093556F"/>
    <w:rsid w:val="009364AE"/>
    <w:rsid w:val="00942D81"/>
    <w:rsid w:val="0094513F"/>
    <w:rsid w:val="00992C53"/>
    <w:rsid w:val="009A0985"/>
    <w:rsid w:val="009A3159"/>
    <w:rsid w:val="009E4703"/>
    <w:rsid w:val="009F209E"/>
    <w:rsid w:val="009F430D"/>
    <w:rsid w:val="00A03EE1"/>
    <w:rsid w:val="00A11A48"/>
    <w:rsid w:val="00A234BD"/>
    <w:rsid w:val="00A32ACC"/>
    <w:rsid w:val="00A61E9C"/>
    <w:rsid w:val="00A6264F"/>
    <w:rsid w:val="00A7390B"/>
    <w:rsid w:val="00A872AC"/>
    <w:rsid w:val="00A911AB"/>
    <w:rsid w:val="00AB07DD"/>
    <w:rsid w:val="00AC6C1B"/>
    <w:rsid w:val="00AD1C7A"/>
    <w:rsid w:val="00AF4F79"/>
    <w:rsid w:val="00B10651"/>
    <w:rsid w:val="00B17A67"/>
    <w:rsid w:val="00B45E6D"/>
    <w:rsid w:val="00B62634"/>
    <w:rsid w:val="00BF22ED"/>
    <w:rsid w:val="00BF71F1"/>
    <w:rsid w:val="00C0046B"/>
    <w:rsid w:val="00C242D7"/>
    <w:rsid w:val="00C35C7A"/>
    <w:rsid w:val="00C7643C"/>
    <w:rsid w:val="00C9742C"/>
    <w:rsid w:val="00CE498F"/>
    <w:rsid w:val="00CE7DD3"/>
    <w:rsid w:val="00CF3CD7"/>
    <w:rsid w:val="00CF45BF"/>
    <w:rsid w:val="00D15177"/>
    <w:rsid w:val="00D15219"/>
    <w:rsid w:val="00D22C71"/>
    <w:rsid w:val="00D246CF"/>
    <w:rsid w:val="00D511A1"/>
    <w:rsid w:val="00D57E2B"/>
    <w:rsid w:val="00D6720D"/>
    <w:rsid w:val="00D861C0"/>
    <w:rsid w:val="00D86CA6"/>
    <w:rsid w:val="00DA15EF"/>
    <w:rsid w:val="00DB1535"/>
    <w:rsid w:val="00DD2F3C"/>
    <w:rsid w:val="00E27C84"/>
    <w:rsid w:val="00E37C98"/>
    <w:rsid w:val="00E53AFE"/>
    <w:rsid w:val="00E56E4D"/>
    <w:rsid w:val="00E7472B"/>
    <w:rsid w:val="00E8709A"/>
    <w:rsid w:val="00E87BB7"/>
    <w:rsid w:val="00EA0637"/>
    <w:rsid w:val="00EB2221"/>
    <w:rsid w:val="00EB7F52"/>
    <w:rsid w:val="00EC65DA"/>
    <w:rsid w:val="00EC6B85"/>
    <w:rsid w:val="00EF575C"/>
    <w:rsid w:val="00EF62E5"/>
    <w:rsid w:val="00F014DA"/>
    <w:rsid w:val="00F015A7"/>
    <w:rsid w:val="00F04D10"/>
    <w:rsid w:val="00F15598"/>
    <w:rsid w:val="00F200EF"/>
    <w:rsid w:val="00F410E7"/>
    <w:rsid w:val="00F43B29"/>
    <w:rsid w:val="00FA5C2F"/>
    <w:rsid w:val="00FD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6164"/>
  <w15:docId w15:val="{E61BD48B-F2BD-9141-99E0-C2B96394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21"/>
    <w:rPr>
      <w:rFonts w:ascii="Calibri" w:eastAsia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0CB"/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CB"/>
    <w:rPr>
      <w:rFonts w:ascii="Times New Roman" w:hAnsi="Times New Roman" w:cs="Times New Roman"/>
      <w:sz w:val="18"/>
      <w:szCs w:val="18"/>
    </w:rPr>
  </w:style>
  <w:style w:type="table" w:customStyle="1" w:styleId="4">
    <w:name w:val="4"/>
    <w:basedOn w:val="TableNormal"/>
    <w:rsid w:val="00EB2221"/>
    <w:rPr>
      <w:rFonts w:ascii="Calibri" w:eastAsia="Calibri" w:hAnsi="Calibri" w:cs="Calibri"/>
      <w:lang w:eastAsia="en-CA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EB2221"/>
    <w:rPr>
      <w:rFonts w:ascii="Calibri" w:eastAsia="Calibri" w:hAnsi="Calibri" w:cs="Calibri"/>
      <w:lang w:eastAsia="en-CA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EB2221"/>
    <w:rPr>
      <w:rFonts w:ascii="Calibri" w:eastAsia="Calibri" w:hAnsi="Calibri" w:cs="Calibri"/>
      <w:lang w:eastAsia="en-CA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B2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221"/>
    <w:rPr>
      <w:rFonts w:ascii="Calibri" w:eastAsia="Calibri" w:hAnsi="Calibri" w:cs="Calibri"/>
      <w:sz w:val="20"/>
      <w:szCs w:val="20"/>
      <w:lang w:eastAsia="en-CA"/>
    </w:rPr>
  </w:style>
  <w:style w:type="table" w:customStyle="1" w:styleId="3">
    <w:name w:val="3"/>
    <w:basedOn w:val="TableNormal"/>
    <w:rsid w:val="00D246CF"/>
    <w:rPr>
      <w:rFonts w:ascii="Calibri" w:eastAsia="Calibri" w:hAnsi="Calibri" w:cs="Calibri"/>
      <w:lang w:eastAsia="en-CA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686A7E"/>
    <w:rPr>
      <w:rFonts w:ascii="Calibri" w:eastAsia="Calibri" w:hAnsi="Calibri" w:cs="Calibri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C2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A14"/>
    <w:rPr>
      <w:rFonts w:ascii="Calibri" w:eastAsia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7C2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A14"/>
    <w:rPr>
      <w:rFonts w:ascii="Calibri" w:eastAsia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Suen</dc:creator>
  <cp:lastModifiedBy>Colin Suen</cp:lastModifiedBy>
  <cp:revision>6</cp:revision>
  <dcterms:created xsi:type="dcterms:W3CDTF">2020-07-30T19:53:00Z</dcterms:created>
  <dcterms:modified xsi:type="dcterms:W3CDTF">2020-09-15T02:11:00Z</dcterms:modified>
</cp:coreProperties>
</file>