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673494" w14:textId="77777777" w:rsidR="00101E40" w:rsidRPr="003B3686" w:rsidRDefault="00101E40" w:rsidP="00101E40">
      <w:pPr>
        <w:widowControl/>
        <w:jc w:val="left"/>
        <w:rPr>
          <w:rFonts w:ascii="Times New Roman" w:hAnsi="Times New Roman" w:cs="Times New Roman"/>
          <w:b/>
          <w:bCs/>
        </w:rPr>
      </w:pPr>
      <w:r w:rsidRPr="003B3686">
        <w:rPr>
          <w:rFonts w:ascii="Times New Roman" w:hAnsi="Times New Roman" w:cs="Times New Roman"/>
          <w:b/>
          <w:bCs/>
        </w:rPr>
        <w:t>A</w:t>
      </w:r>
    </w:p>
    <w:p w14:paraId="7B590261" w14:textId="77777777" w:rsidR="00101E40" w:rsidRDefault="00101E40" w:rsidP="00101E40">
      <w:pPr>
        <w:jc w:val="center"/>
      </w:pPr>
      <w:r w:rsidRPr="008F29EB">
        <w:rPr>
          <w:noProof/>
        </w:rPr>
        <w:drawing>
          <wp:inline distT="0" distB="0" distL="0" distR="0" wp14:anchorId="342A7F83" wp14:editId="5D6A82A1">
            <wp:extent cx="5274310" cy="39382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D43BE" w14:textId="77777777" w:rsidR="00101E40" w:rsidRPr="003B3686" w:rsidRDefault="00101E40" w:rsidP="00101E40">
      <w:pPr>
        <w:jc w:val="left"/>
        <w:rPr>
          <w:rFonts w:ascii="Times New Roman" w:hAnsi="Times New Roman" w:cs="Times New Roman"/>
          <w:b/>
          <w:bCs/>
        </w:rPr>
      </w:pPr>
      <w:r w:rsidRPr="003B3686">
        <w:rPr>
          <w:rFonts w:ascii="Times New Roman" w:hAnsi="Times New Roman" w:cs="Times New Roman"/>
          <w:b/>
          <w:bCs/>
        </w:rPr>
        <w:t>B</w:t>
      </w:r>
    </w:p>
    <w:p w14:paraId="17DC9748" w14:textId="77777777" w:rsidR="00101E40" w:rsidRDefault="00101E40" w:rsidP="00101E40">
      <w:pPr>
        <w:jc w:val="center"/>
      </w:pPr>
      <w:r w:rsidRPr="00E8204C">
        <w:rPr>
          <w:noProof/>
        </w:rPr>
        <w:drawing>
          <wp:inline distT="0" distB="0" distL="0" distR="0" wp14:anchorId="5A22439D" wp14:editId="6F88B1CD">
            <wp:extent cx="5003800" cy="354387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3543" cy="357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47509" w14:textId="7CE02A2C" w:rsidR="00101E40" w:rsidRPr="003B3686" w:rsidRDefault="00101E40" w:rsidP="00101E40">
      <w:pPr>
        <w:pStyle w:val="a8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720F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2720FA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37F46">
        <w:rPr>
          <w:rFonts w:ascii="Times New Roman" w:hAnsi="Times New Roman" w:cs="Times New Roman"/>
          <w:sz w:val="24"/>
          <w:szCs w:val="24"/>
        </w:rPr>
        <w:t>C</w:t>
      </w:r>
      <w:r w:rsidR="00E37F46" w:rsidRPr="002720FA">
        <w:rPr>
          <w:rFonts w:ascii="Times New Roman" w:hAnsi="Times New Roman" w:cs="Times New Roman"/>
          <w:sz w:val="24"/>
          <w:szCs w:val="24"/>
        </w:rPr>
        <w:t>orre</w:t>
      </w:r>
      <w:r w:rsidR="00E37F46">
        <w:rPr>
          <w:rFonts w:ascii="Times New Roman" w:hAnsi="Times New Roman" w:cs="Times New Roman"/>
          <w:sz w:val="24"/>
          <w:szCs w:val="24"/>
        </w:rPr>
        <w:t>la</w:t>
      </w:r>
      <w:r w:rsidR="00E37F46" w:rsidRPr="002720FA">
        <w:rPr>
          <w:rFonts w:ascii="Times New Roman" w:hAnsi="Times New Roman" w:cs="Times New Roman"/>
          <w:sz w:val="24"/>
          <w:szCs w:val="24"/>
        </w:rPr>
        <w:t>tion</w:t>
      </w:r>
      <w:r w:rsidRPr="00272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30 samples. </w:t>
      </w:r>
      <w:r w:rsidRPr="003B3686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720FA">
        <w:rPr>
          <w:rFonts w:ascii="Times New Roman" w:hAnsi="Times New Roman" w:cs="Times New Roman"/>
          <w:sz w:val="24"/>
          <w:szCs w:val="24"/>
        </w:rPr>
        <w:t xml:space="preserve">Pearson </w:t>
      </w:r>
      <w:r w:rsidR="00E37F46">
        <w:rPr>
          <w:rFonts w:ascii="Times New Roman" w:hAnsi="Times New Roman" w:cs="Times New Roman"/>
          <w:sz w:val="24"/>
          <w:szCs w:val="24"/>
        </w:rPr>
        <w:t>c</w:t>
      </w:r>
      <w:r w:rsidR="00E37F46" w:rsidRPr="002720FA">
        <w:rPr>
          <w:rFonts w:ascii="Times New Roman" w:hAnsi="Times New Roman" w:cs="Times New Roman"/>
          <w:sz w:val="24"/>
          <w:szCs w:val="24"/>
        </w:rPr>
        <w:t>orre</w:t>
      </w:r>
      <w:r w:rsidR="00E37F46">
        <w:rPr>
          <w:rFonts w:ascii="Times New Roman" w:hAnsi="Times New Roman" w:cs="Times New Roman"/>
          <w:sz w:val="24"/>
          <w:szCs w:val="24"/>
        </w:rPr>
        <w:t>la</w:t>
      </w:r>
      <w:r w:rsidR="00E37F46" w:rsidRPr="002720FA">
        <w:rPr>
          <w:rFonts w:ascii="Times New Roman" w:hAnsi="Times New Roman" w:cs="Times New Roman"/>
          <w:sz w:val="24"/>
          <w:szCs w:val="24"/>
        </w:rPr>
        <w:t>tion</w:t>
      </w:r>
      <w:r w:rsidRPr="002720FA">
        <w:rPr>
          <w:rFonts w:ascii="Times New Roman" w:hAnsi="Times New Roman" w:cs="Times New Roman"/>
          <w:sz w:val="24"/>
          <w:szCs w:val="24"/>
        </w:rPr>
        <w:t xml:space="preserve"> coefficients of all 30 samples (The expression level of each gene for each pair of samples was used to calculate the Pearson correlation coefficients)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20FA">
        <w:rPr>
          <w:rFonts w:ascii="Times New Roman" w:hAnsi="Times New Roman" w:cs="Times New Roman"/>
          <w:sz w:val="24"/>
          <w:szCs w:val="24"/>
        </w:rPr>
        <w:t xml:space="preserve"> PCA of 30 samples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82102C" w14:textId="77777777" w:rsidR="00CB3C2F" w:rsidRDefault="00CB3C2F"/>
    <w:sectPr w:rsidR="00CB3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F817A" w14:textId="77777777" w:rsidR="002F1248" w:rsidRDefault="002F1248" w:rsidP="00101E40">
      <w:r>
        <w:separator/>
      </w:r>
    </w:p>
  </w:endnote>
  <w:endnote w:type="continuationSeparator" w:id="0">
    <w:p w14:paraId="335F6187" w14:textId="77777777" w:rsidR="002F1248" w:rsidRDefault="002F1248" w:rsidP="00101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BE16E" w14:textId="77777777" w:rsidR="002F1248" w:rsidRDefault="002F1248" w:rsidP="00101E40">
      <w:r>
        <w:separator/>
      </w:r>
    </w:p>
  </w:footnote>
  <w:footnote w:type="continuationSeparator" w:id="0">
    <w:p w14:paraId="061C7BAA" w14:textId="77777777" w:rsidR="002F1248" w:rsidRDefault="002F1248" w:rsidP="00101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AEE"/>
    <w:rsid w:val="000C5D0F"/>
    <w:rsid w:val="00101E40"/>
    <w:rsid w:val="0023603B"/>
    <w:rsid w:val="002F1248"/>
    <w:rsid w:val="003C4661"/>
    <w:rsid w:val="00640736"/>
    <w:rsid w:val="007E2189"/>
    <w:rsid w:val="00A72518"/>
    <w:rsid w:val="00B24AEE"/>
    <w:rsid w:val="00BB3D18"/>
    <w:rsid w:val="00CB3C2F"/>
    <w:rsid w:val="00E3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05B67"/>
  <w15:chartTrackingRefBased/>
  <w15:docId w15:val="{68986D4A-CA45-4392-831B-A1ED9408B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E4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2189"/>
    <w:pPr>
      <w:spacing w:before="480" w:after="320" w:line="360" w:lineRule="auto"/>
      <w:ind w:left="357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图"/>
    <w:basedOn w:val="a1"/>
    <w:uiPriority w:val="99"/>
    <w:rsid w:val="00640736"/>
    <w:pPr>
      <w:jc w:val="center"/>
    </w:pPr>
    <w:tblPr>
      <w:jc w:val="center"/>
    </w:tblPr>
    <w:trPr>
      <w:jc w:val="center"/>
    </w:trPr>
  </w:style>
  <w:style w:type="character" w:customStyle="1" w:styleId="10">
    <w:name w:val="标题 1 字符"/>
    <w:basedOn w:val="a0"/>
    <w:link w:val="1"/>
    <w:uiPriority w:val="9"/>
    <w:rsid w:val="007E2189"/>
    <w:rPr>
      <w:rFonts w:ascii="Times New Roman" w:eastAsia="黑体" w:hAnsi="Times New Roman" w:cs="Times New Roman"/>
      <w:bCs/>
      <w:kern w:val="44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10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1E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1E40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101E40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wenqing</dc:creator>
  <cp:keywords/>
  <dc:description/>
  <cp:lastModifiedBy>yan wenqing</cp:lastModifiedBy>
  <cp:revision>3</cp:revision>
  <dcterms:created xsi:type="dcterms:W3CDTF">2020-11-05T03:44:00Z</dcterms:created>
  <dcterms:modified xsi:type="dcterms:W3CDTF">2020-11-05T05:29:00Z</dcterms:modified>
</cp:coreProperties>
</file>