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1034" w14:textId="405CEEFA" w:rsidR="00FC78AA" w:rsidRDefault="00CD33AA" w:rsidP="00CD33AA">
      <w:pPr>
        <w:rPr>
          <w:rFonts w:asciiTheme="majorBidi" w:hAnsiTheme="majorBidi" w:cstheme="majorBidi"/>
          <w:sz w:val="28"/>
          <w:szCs w:val="28"/>
        </w:rPr>
      </w:pPr>
      <w:r w:rsidRPr="00CD33AA">
        <w:rPr>
          <w:rFonts w:asciiTheme="majorBidi" w:hAnsiTheme="majorBidi" w:cstheme="majorBidi"/>
          <w:sz w:val="28"/>
          <w:szCs w:val="28"/>
        </w:rPr>
        <w:t>Graphical abstract</w:t>
      </w:r>
    </w:p>
    <w:p w14:paraId="4848C84F" w14:textId="0CA7095E" w:rsidR="00B100B4" w:rsidRDefault="00B100B4" w:rsidP="00CD33AA">
      <w:pPr>
        <w:rPr>
          <w:rFonts w:asciiTheme="majorBidi" w:hAnsiTheme="majorBidi" w:cstheme="majorBidi"/>
          <w:sz w:val="28"/>
          <w:szCs w:val="28"/>
        </w:rPr>
      </w:pPr>
    </w:p>
    <w:p w14:paraId="7F1EFFC9" w14:textId="5AA64306" w:rsidR="00B100B4" w:rsidRPr="00CD33AA" w:rsidRDefault="00B100B4" w:rsidP="00CD33AA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6D823FA7" wp14:editId="26F2AA38">
            <wp:extent cx="5943600" cy="3451225"/>
            <wp:effectExtent l="19050" t="19050" r="19050" b="15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12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100B4" w:rsidRPr="00CD3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AA"/>
    <w:rsid w:val="007F4BD4"/>
    <w:rsid w:val="009515A2"/>
    <w:rsid w:val="00B048F1"/>
    <w:rsid w:val="00B100B4"/>
    <w:rsid w:val="00CD33AA"/>
    <w:rsid w:val="00FC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BA3A0"/>
  <w15:chartTrackingRefBased/>
  <w15:docId w15:val="{69CEF193-9300-4151-9DA4-2022AB3C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BEHNAZ</dc:creator>
  <cp:keywords/>
  <dc:description/>
  <cp:lastModifiedBy>BEHNAZ</cp:lastModifiedBy>
  <cp:revision>3</cp:revision>
  <dcterms:created xsi:type="dcterms:W3CDTF">2021-11-15T14:15:00Z</dcterms:created>
  <dcterms:modified xsi:type="dcterms:W3CDTF">2021-11-15T14:45:00Z</dcterms:modified>
</cp:coreProperties>
</file>