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6FCF21" w14:textId="6CEEC248" w:rsidR="001E779E" w:rsidRPr="000650DF" w:rsidRDefault="001E779E" w:rsidP="001E779E">
      <w:pPr>
        <w:spacing w:line="480" w:lineRule="auto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r w:rsidRPr="00142FD2">
        <w:rPr>
          <w:rFonts w:ascii="Times New Roman" w:hAnsi="Times New Roman" w:cs="Times New Roman"/>
          <w:b/>
          <w:bCs/>
          <w:sz w:val="24"/>
          <w:szCs w:val="24"/>
        </w:rPr>
        <w:t xml:space="preserve">Appendix </w:t>
      </w:r>
      <w:r w:rsidR="007D450F" w:rsidRPr="00142FD2">
        <w:rPr>
          <w:rFonts w:ascii="Times New Roman" w:hAnsi="Times New Roman" w:cs="Times New Roman"/>
          <w:b/>
          <w:bCs/>
          <w:sz w:val="24"/>
          <w:szCs w:val="24"/>
        </w:rPr>
        <w:t>I</w:t>
      </w:r>
      <w:bookmarkStart w:id="0" w:name="_GoBack"/>
      <w:bookmarkEnd w:id="0"/>
      <w:r w:rsidR="007D450F" w:rsidRPr="00142FD2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142FD2">
        <w:rPr>
          <w:rFonts w:ascii="Times New Roman" w:hAnsi="Times New Roman" w:cs="Times New Roman"/>
          <w:b/>
          <w:bCs/>
          <w:sz w:val="24"/>
          <w:szCs w:val="24"/>
        </w:rPr>
        <w:t xml:space="preserve"> List of participating institutions</w:t>
      </w:r>
    </w:p>
    <w:p w14:paraId="236A0A98" w14:textId="77777777" w:rsidR="001E779E" w:rsidRPr="00ED398A" w:rsidRDefault="001E779E" w:rsidP="001E779E">
      <w:pPr>
        <w:spacing w:line="480" w:lineRule="auto"/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</w:pPr>
      <w:r w:rsidRPr="00ED398A"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>Changzheng Hospital, The Second Military Medical University, Shanghai, China.</w:t>
      </w:r>
    </w:p>
    <w:p w14:paraId="36252862" w14:textId="77777777" w:rsidR="001E779E" w:rsidRPr="00ED398A" w:rsidRDefault="001E779E" w:rsidP="001E779E">
      <w:pPr>
        <w:spacing w:line="480" w:lineRule="auto"/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</w:pPr>
      <w:r w:rsidRPr="00ED398A"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>Tianjin Medical University Cancer Institute and Hospital, Tianjin, China.</w:t>
      </w:r>
    </w:p>
    <w:p w14:paraId="4A8B1629" w14:textId="77777777" w:rsidR="001E779E" w:rsidRPr="00ED398A" w:rsidRDefault="001E779E" w:rsidP="001E779E">
      <w:pPr>
        <w:spacing w:line="480" w:lineRule="auto"/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</w:pPr>
      <w:r w:rsidRPr="00ED398A"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>The Affiliated Hospital of Qingdao University, Qingdao, Shandong Province, China.</w:t>
      </w:r>
    </w:p>
    <w:p w14:paraId="54DE0593" w14:textId="77777777" w:rsidR="001E779E" w:rsidRPr="00ED398A" w:rsidRDefault="001E779E" w:rsidP="001E779E">
      <w:pPr>
        <w:spacing w:line="480" w:lineRule="auto"/>
        <w:rPr>
          <w:rStyle w:val="fontstyle01"/>
          <w:rFonts w:ascii="Times New Roman" w:eastAsia="微软雅黑" w:hAnsi="Times New Roman" w:cs="Times New Roman" w:hint="default"/>
          <w:color w:val="000000" w:themeColor="text1"/>
          <w:sz w:val="24"/>
          <w:szCs w:val="24"/>
        </w:rPr>
      </w:pPr>
      <w:r w:rsidRPr="00ED398A">
        <w:rPr>
          <w:rStyle w:val="fontstyle01"/>
          <w:rFonts w:ascii="Times New Roman" w:eastAsia="微软雅黑" w:hAnsi="Times New Roman" w:cs="Times New Roman" w:hint="default"/>
          <w:color w:val="000000" w:themeColor="text1"/>
          <w:sz w:val="24"/>
          <w:szCs w:val="24"/>
        </w:rPr>
        <w:t>West China Hospital, Sichuan University, China.</w:t>
      </w:r>
    </w:p>
    <w:p w14:paraId="6488BAB5" w14:textId="77777777" w:rsidR="001E779E" w:rsidRPr="00ED398A" w:rsidRDefault="001E779E" w:rsidP="001E779E">
      <w:pPr>
        <w:spacing w:line="480" w:lineRule="auto"/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</w:pPr>
      <w:r w:rsidRPr="00ED398A"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>Affiliated Cancer Hospital of Zhengzhou University and Henan Cancer Hospital, Zhengzhou, China.</w:t>
      </w:r>
    </w:p>
    <w:p w14:paraId="6C6F9794" w14:textId="77777777" w:rsidR="001E779E" w:rsidRPr="00ED398A" w:rsidRDefault="001E779E" w:rsidP="001E779E">
      <w:pPr>
        <w:spacing w:line="480" w:lineRule="auto"/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</w:pPr>
      <w:r w:rsidRPr="00ED398A"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>Shengjing Hospital of China Medical University,</w:t>
      </w:r>
      <w:r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 xml:space="preserve"> </w:t>
      </w:r>
      <w:r w:rsidRPr="00ED398A"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>Shenyang, Liaoning, China.</w:t>
      </w:r>
    </w:p>
    <w:p w14:paraId="10170334" w14:textId="77777777" w:rsidR="001E779E" w:rsidRPr="00ED398A" w:rsidRDefault="001E779E" w:rsidP="001E779E">
      <w:pPr>
        <w:spacing w:line="480" w:lineRule="auto"/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</w:pPr>
      <w:r w:rsidRPr="00ED398A"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 xml:space="preserve">General Hospital of Lanzhou Military Region of the PLA, Lanzhou, China. </w:t>
      </w:r>
    </w:p>
    <w:p w14:paraId="395DAB48" w14:textId="2DA04744" w:rsidR="00144275" w:rsidRPr="00144275" w:rsidRDefault="001E779E" w:rsidP="00144275">
      <w:pPr>
        <w:spacing w:line="480" w:lineRule="auto"/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</w:pPr>
      <w:r w:rsidRPr="000650DF">
        <w:rPr>
          <w:rFonts w:ascii="Times New Roman" w:eastAsia="微软雅黑" w:hAnsi="Times New Roman" w:cs="Times New Roman"/>
          <w:color w:val="000000" w:themeColor="text1"/>
          <w:sz w:val="24"/>
          <w:szCs w:val="24"/>
        </w:rPr>
        <w:t>Peking University People's Hospital and Peking University Institute of Hematology, Beijing, China.</w:t>
      </w:r>
    </w:p>
    <w:sectPr w:rsidR="00144275" w:rsidRPr="0014427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8D5E7F" w16cex:dateUtc="2021-07-05T02:33:00Z"/>
  <w16cex:commentExtensible w16cex:durableId="248D5B80" w16cex:dateUtc="2021-07-05T02:2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B29CABA" w16cid:durableId="248D5E7F"/>
  <w16cid:commentId w16cid:paraId="589205BC" w16cid:durableId="248D5B80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B6B1F2" w14:textId="77777777" w:rsidR="00F51809" w:rsidRDefault="00F51809" w:rsidP="006211E6">
      <w:r>
        <w:separator/>
      </w:r>
    </w:p>
  </w:endnote>
  <w:endnote w:type="continuationSeparator" w:id="0">
    <w:p w14:paraId="6F924715" w14:textId="77777777" w:rsidR="00F51809" w:rsidRDefault="00F51809" w:rsidP="006211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CJK JP Black">
    <w:altName w:val="Arial"/>
    <w:charset w:val="00"/>
    <w:family w:val="swiss"/>
    <w:pitch w:val="variable"/>
  </w:font>
  <w:font w:name="ScalaLancetPro">
    <w:altName w:val="Yu Gothic"/>
    <w:panose1 w:val="00000000000000000000"/>
    <w:charset w:val="80"/>
    <w:family w:val="auto"/>
    <w:notTrueType/>
    <w:pitch w:val="default"/>
    <w:sig w:usb0="00000001" w:usb1="080F0000" w:usb2="00000010" w:usb3="00000000" w:csb0="0006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C93CCC" w14:textId="77777777" w:rsidR="00F51809" w:rsidRDefault="00F51809" w:rsidP="006211E6">
      <w:r>
        <w:separator/>
      </w:r>
    </w:p>
  </w:footnote>
  <w:footnote w:type="continuationSeparator" w:id="0">
    <w:p w14:paraId="7C475E60" w14:textId="77777777" w:rsidR="00F51809" w:rsidRDefault="00F51809" w:rsidP="006211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FD2"/>
    <w:rsid w:val="000877B0"/>
    <w:rsid w:val="00132D52"/>
    <w:rsid w:val="00142FD2"/>
    <w:rsid w:val="00144275"/>
    <w:rsid w:val="001E779E"/>
    <w:rsid w:val="004700EE"/>
    <w:rsid w:val="006211E6"/>
    <w:rsid w:val="007D450F"/>
    <w:rsid w:val="00A23FB0"/>
    <w:rsid w:val="00A41E64"/>
    <w:rsid w:val="00CA5205"/>
    <w:rsid w:val="00F51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502E86"/>
  <w15:chartTrackingRefBased/>
  <w15:docId w15:val="{BA048D68-FB41-AC4B-98AD-348CB0499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2FD2"/>
    <w:pPr>
      <w:widowControl w:val="0"/>
      <w:autoSpaceDE w:val="0"/>
      <w:autoSpaceDN w:val="0"/>
    </w:pPr>
    <w:rPr>
      <w:rFonts w:ascii="Noto Sans CJK JP Black" w:eastAsia="Noto Sans CJK JP Black" w:hAnsi="Noto Sans CJK JP Black" w:cs="Noto Sans CJK JP Black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11E6"/>
    <w:pPr>
      <w:tabs>
        <w:tab w:val="center" w:pos="4320"/>
        <w:tab w:val="right" w:pos="8640"/>
      </w:tabs>
    </w:pPr>
  </w:style>
  <w:style w:type="character" w:customStyle="1" w:styleId="a4">
    <w:name w:val="页眉 字符"/>
    <w:basedOn w:val="a0"/>
    <w:link w:val="a3"/>
    <w:uiPriority w:val="99"/>
    <w:rsid w:val="006211E6"/>
    <w:rPr>
      <w:rFonts w:ascii="Noto Sans CJK JP Black" w:eastAsia="Noto Sans CJK JP Black" w:hAnsi="Noto Sans CJK JP Black" w:cs="Noto Sans CJK JP Black"/>
      <w:sz w:val="22"/>
      <w:szCs w:val="22"/>
      <w:lang w:val="en-US"/>
    </w:rPr>
  </w:style>
  <w:style w:type="paragraph" w:styleId="a5">
    <w:name w:val="footer"/>
    <w:basedOn w:val="a"/>
    <w:link w:val="a6"/>
    <w:uiPriority w:val="99"/>
    <w:unhideWhenUsed/>
    <w:rsid w:val="006211E6"/>
    <w:pPr>
      <w:tabs>
        <w:tab w:val="center" w:pos="4320"/>
        <w:tab w:val="right" w:pos="8640"/>
      </w:tabs>
    </w:pPr>
  </w:style>
  <w:style w:type="character" w:customStyle="1" w:styleId="a6">
    <w:name w:val="页脚 字符"/>
    <w:basedOn w:val="a0"/>
    <w:link w:val="a5"/>
    <w:uiPriority w:val="99"/>
    <w:rsid w:val="006211E6"/>
    <w:rPr>
      <w:rFonts w:ascii="Noto Sans CJK JP Black" w:eastAsia="Noto Sans CJK JP Black" w:hAnsi="Noto Sans CJK JP Black" w:cs="Noto Sans CJK JP Black"/>
      <w:sz w:val="22"/>
      <w:szCs w:val="22"/>
      <w:lang w:val="en-US"/>
    </w:rPr>
  </w:style>
  <w:style w:type="character" w:styleId="a7">
    <w:name w:val="annotation reference"/>
    <w:basedOn w:val="a0"/>
    <w:uiPriority w:val="99"/>
    <w:semiHidden/>
    <w:unhideWhenUsed/>
    <w:rsid w:val="000877B0"/>
    <w:rPr>
      <w:sz w:val="21"/>
      <w:szCs w:val="21"/>
    </w:rPr>
  </w:style>
  <w:style w:type="paragraph" w:styleId="a8">
    <w:name w:val="annotation text"/>
    <w:basedOn w:val="a"/>
    <w:link w:val="a9"/>
    <w:uiPriority w:val="99"/>
    <w:semiHidden/>
    <w:unhideWhenUsed/>
    <w:rsid w:val="000877B0"/>
  </w:style>
  <w:style w:type="character" w:customStyle="1" w:styleId="a9">
    <w:name w:val="批注文字 字符"/>
    <w:basedOn w:val="a0"/>
    <w:link w:val="a8"/>
    <w:uiPriority w:val="99"/>
    <w:semiHidden/>
    <w:rsid w:val="000877B0"/>
    <w:rPr>
      <w:rFonts w:ascii="Noto Sans CJK JP Black" w:eastAsia="Noto Sans CJK JP Black" w:hAnsi="Noto Sans CJK JP Black" w:cs="Noto Sans CJK JP Black"/>
      <w:sz w:val="22"/>
      <w:szCs w:val="22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0877B0"/>
    <w:rPr>
      <w:b/>
      <w:bCs/>
    </w:rPr>
  </w:style>
  <w:style w:type="character" w:customStyle="1" w:styleId="ab">
    <w:name w:val="批注主题 字符"/>
    <w:basedOn w:val="a9"/>
    <w:link w:val="aa"/>
    <w:uiPriority w:val="99"/>
    <w:semiHidden/>
    <w:rsid w:val="000877B0"/>
    <w:rPr>
      <w:rFonts w:ascii="Noto Sans CJK JP Black" w:eastAsia="Noto Sans CJK JP Black" w:hAnsi="Noto Sans CJK JP Black" w:cs="Noto Sans CJK JP Black"/>
      <w:b/>
      <w:bCs/>
      <w:sz w:val="22"/>
      <w:szCs w:val="22"/>
    </w:rPr>
  </w:style>
  <w:style w:type="paragraph" w:styleId="ac">
    <w:name w:val="Balloon Text"/>
    <w:basedOn w:val="a"/>
    <w:link w:val="ad"/>
    <w:uiPriority w:val="99"/>
    <w:semiHidden/>
    <w:unhideWhenUsed/>
    <w:rsid w:val="001E779E"/>
    <w:rPr>
      <w:sz w:val="18"/>
      <w:szCs w:val="18"/>
    </w:rPr>
  </w:style>
  <w:style w:type="character" w:customStyle="1" w:styleId="ad">
    <w:name w:val="批注框文本 字符"/>
    <w:basedOn w:val="a0"/>
    <w:link w:val="ac"/>
    <w:uiPriority w:val="99"/>
    <w:semiHidden/>
    <w:rsid w:val="001E779E"/>
    <w:rPr>
      <w:rFonts w:ascii="Noto Sans CJK JP Black" w:eastAsia="Noto Sans CJK JP Black" w:hAnsi="Noto Sans CJK JP Black" w:cs="Noto Sans CJK JP Black"/>
      <w:sz w:val="18"/>
      <w:szCs w:val="18"/>
    </w:rPr>
  </w:style>
  <w:style w:type="character" w:customStyle="1" w:styleId="fontstyle01">
    <w:name w:val="fontstyle01"/>
    <w:basedOn w:val="a0"/>
    <w:rsid w:val="001E779E"/>
    <w:rPr>
      <w:rFonts w:ascii="ScalaLancetPro" w:eastAsia="ScalaLancetPro" w:hint="eastAsia"/>
      <w:color w:val="24202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100</Words>
  <Characters>572</Characters>
  <Application>Microsoft Office Word</Application>
  <DocSecurity>0</DocSecurity>
  <Lines>4</Lines>
  <Paragraphs>1</Paragraphs>
  <ScaleCrop>false</ScaleCrop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Luna Wang</dc:creator>
  <cp:keywords/>
  <dc:description/>
  <cp:lastModifiedBy>严辉</cp:lastModifiedBy>
  <cp:revision>8</cp:revision>
  <dcterms:created xsi:type="dcterms:W3CDTF">2021-07-03T06:00:00Z</dcterms:created>
  <dcterms:modified xsi:type="dcterms:W3CDTF">2021-08-07T08:31:00Z</dcterms:modified>
</cp:coreProperties>
</file>