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B54" w:rsidRPr="00D427B9" w:rsidRDefault="00981B54" w:rsidP="00981B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27B9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</w:p>
    <w:p w:rsidR="00981B54" w:rsidRPr="00D427B9" w:rsidRDefault="00981B54" w:rsidP="00981B54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D427B9">
        <w:rPr>
          <w:rFonts w:ascii="Times New Roman" w:hAnsi="Times New Roman" w:cs="Times New Roman"/>
          <w:lang w:val="en-US" w:eastAsia="zh-CN"/>
        </w:rPr>
        <w:t xml:space="preserve">Table </w:t>
      </w:r>
      <w:r w:rsidRPr="00D427B9">
        <w:rPr>
          <w:rFonts w:ascii="Times New Roman" w:hAnsi="Times New Roman" w:cs="Times New Roman"/>
          <w:lang w:val="en-US"/>
        </w:rPr>
        <w:t>A. Descriptive statistics, 2004-2016.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84"/>
        <w:gridCol w:w="103"/>
        <w:gridCol w:w="863"/>
        <w:gridCol w:w="321"/>
        <w:gridCol w:w="810"/>
        <w:gridCol w:w="289"/>
        <w:gridCol w:w="888"/>
        <w:gridCol w:w="246"/>
        <w:gridCol w:w="971"/>
        <w:gridCol w:w="130"/>
        <w:gridCol w:w="914"/>
        <w:gridCol w:w="295"/>
        <w:gridCol w:w="946"/>
        <w:gridCol w:w="304"/>
        <w:gridCol w:w="1096"/>
      </w:tblGrid>
      <w:tr w:rsidR="00981B54" w:rsidRPr="006162E0" w:rsidTr="00D2025C">
        <w:tc>
          <w:tcPr>
            <w:tcW w:w="633" w:type="pct"/>
            <w:tcBorders>
              <w:top w:val="double" w:sz="4" w:space="0" w:color="auto"/>
              <w:bottom w:val="single" w:sz="4" w:space="0" w:color="auto"/>
            </w:tcBorders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62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509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6162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605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6162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630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6162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SD</w:t>
            </w:r>
          </w:p>
        </w:tc>
        <w:tc>
          <w:tcPr>
            <w:tcW w:w="651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6162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Skewness</w:t>
            </w:r>
          </w:p>
        </w:tc>
        <w:tc>
          <w:tcPr>
            <w:tcW w:w="559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6162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Kurtosis</w:t>
            </w:r>
          </w:p>
        </w:tc>
        <w:tc>
          <w:tcPr>
            <w:tcW w:w="664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6162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IQR</w:t>
            </w:r>
          </w:p>
        </w:tc>
        <w:tc>
          <w:tcPr>
            <w:tcW w:w="748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6162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CV</w:t>
            </w:r>
          </w:p>
        </w:tc>
      </w:tr>
      <w:tr w:rsidR="00981B54" w:rsidRPr="006162E0" w:rsidTr="00D2025C">
        <w:tc>
          <w:tcPr>
            <w:tcW w:w="633" w:type="pct"/>
            <w:tcBorders>
              <w:top w:val="single" w:sz="4" w:space="0" w:color="auto"/>
            </w:tcBorders>
          </w:tcPr>
          <w:p w:rsidR="00981B54" w:rsidRPr="006162E0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97.3409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95.95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12.404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.423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3.119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.1274</w:t>
            </w:r>
          </w:p>
        </w:tc>
      </w:tr>
      <w:tr w:rsidR="00981B54" w:rsidRPr="006162E0" w:rsidTr="00D2025C">
        <w:tc>
          <w:tcPr>
            <w:tcW w:w="633" w:type="pct"/>
          </w:tcPr>
          <w:p w:rsidR="00981B54" w:rsidRPr="006162E0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09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105.6098</w:t>
            </w:r>
          </w:p>
        </w:tc>
        <w:tc>
          <w:tcPr>
            <w:tcW w:w="605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106.15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630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9.103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51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.1793</w:t>
            </w:r>
          </w:p>
        </w:tc>
        <w:tc>
          <w:tcPr>
            <w:tcW w:w="559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2.539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64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748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981B54" w:rsidRPr="006162E0" w:rsidTr="00D2025C">
        <w:tc>
          <w:tcPr>
            <w:tcW w:w="633" w:type="pct"/>
          </w:tcPr>
          <w:p w:rsidR="00981B54" w:rsidRPr="006162E0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09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102.0848</w:t>
            </w:r>
          </w:p>
        </w:tc>
        <w:tc>
          <w:tcPr>
            <w:tcW w:w="605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106.15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630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12.927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51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.6399</w:t>
            </w:r>
          </w:p>
        </w:tc>
        <w:tc>
          <w:tcPr>
            <w:tcW w:w="559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2.3751</w:t>
            </w:r>
          </w:p>
        </w:tc>
        <w:tc>
          <w:tcPr>
            <w:tcW w:w="664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21.55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48" w:type="pct"/>
            <w:gridSpan w:val="2"/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.1266</w:t>
            </w:r>
          </w:p>
        </w:tc>
      </w:tr>
      <w:tr w:rsidR="00981B54" w:rsidRPr="006162E0" w:rsidTr="00D2025C">
        <w:tc>
          <w:tcPr>
            <w:tcW w:w="633" w:type="pct"/>
            <w:tcBorders>
              <w:bottom w:val="double" w:sz="4" w:space="0" w:color="auto"/>
            </w:tcBorders>
          </w:tcPr>
          <w:p w:rsidR="00981B54" w:rsidRPr="006162E0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09" w:type="pct"/>
            <w:gridSpan w:val="2"/>
            <w:tcBorders>
              <w:bottom w:val="doub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101.394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605" w:type="pct"/>
            <w:gridSpan w:val="2"/>
            <w:tcBorders>
              <w:bottom w:val="doub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630" w:type="pct"/>
            <w:gridSpan w:val="2"/>
            <w:tcBorders>
              <w:bottom w:val="doub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12.3541</w:t>
            </w:r>
          </w:p>
        </w:tc>
        <w:tc>
          <w:tcPr>
            <w:tcW w:w="651" w:type="pct"/>
            <w:gridSpan w:val="2"/>
            <w:tcBorders>
              <w:bottom w:val="doub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.2851</w:t>
            </w:r>
          </w:p>
        </w:tc>
        <w:tc>
          <w:tcPr>
            <w:tcW w:w="559" w:type="pct"/>
            <w:gridSpan w:val="2"/>
            <w:tcBorders>
              <w:bottom w:val="doub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2.486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664" w:type="pct"/>
            <w:gridSpan w:val="2"/>
            <w:tcBorders>
              <w:bottom w:val="doub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</w:t>
            </w:r>
          </w:p>
        </w:tc>
        <w:tc>
          <w:tcPr>
            <w:tcW w:w="748" w:type="pct"/>
            <w:gridSpan w:val="2"/>
            <w:tcBorders>
              <w:bottom w:val="double" w:sz="4" w:space="0" w:color="auto"/>
            </w:tcBorders>
            <w:vAlign w:val="center"/>
          </w:tcPr>
          <w:p w:rsidR="00981B54" w:rsidRPr="006162E0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46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.1218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4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62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4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58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4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4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5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4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6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4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Skewness</w:t>
            </w:r>
          </w:p>
        </w:tc>
        <w:tc>
          <w:tcPr>
            <w:tcW w:w="6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Kurtosis</w:t>
            </w: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264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IQR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Abruzzi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94.5333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93.2500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5.2815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0.8944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2.5815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6.6000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noWrap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111.6833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113.0500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2.9451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-0.9111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2.2282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4.2000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noWrap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98.4500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98.5000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1.4516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-0.0825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1.8709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2.1000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94.0500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94.1000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2.3373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0.0563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2.4344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A7B">
              <w:rPr>
                <w:rFonts w:ascii="Times New Roman" w:eastAsia="Times New Roman" w:hAnsi="Times New Roman" w:cs="Times New Roman"/>
                <w:sz w:val="20"/>
                <w:szCs w:val="20"/>
              </w:rPr>
              <w:t>1.9000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Basilicata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88.8667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84.9500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12.0199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0.6309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1.8749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19.7000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100.7000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100.8000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1.8931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-0.3633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1.8784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2.8000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87.4667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87.9000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2.8717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-0.2605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1.4449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4.9000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89.6333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89.9500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3.3488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-0.0015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1.8389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4.5000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Bolzano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125.1500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125.4500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3.7591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-0.8375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2.7688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3.4000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111.5667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111.1000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8.0346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-0.0338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1.5336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14.8000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120.9167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120.9500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0.8060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-0.3889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2.5290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0.8000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126.0000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125.8500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1.3755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0.3728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1.9495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2.2000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Calabria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92.2667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88.3000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8.4859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0.7865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1.9487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13.1000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99.9667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99.2000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2.3712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0.5370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1.7843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50C8">
              <w:rPr>
                <w:rFonts w:ascii="Times New Roman" w:eastAsia="Times New Roman" w:hAnsi="Times New Roman" w:cs="Times New Roman"/>
                <w:sz w:val="20"/>
                <w:szCs w:val="20"/>
              </w:rPr>
              <w:t>3.6000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82.7333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83.9500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3.5753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-1.6135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3.8865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1.7000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87.3167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87.3500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1.9446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-0.0993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2.5674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1.7000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Campania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77.4333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73.2000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9.8242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0.8190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2.0721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15.1000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92.0167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93.2500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2.6686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-0.7634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1.8708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4.4000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78.3000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79.3000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6.0561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-0.8551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2.7382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6.3000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80.7167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80.7000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0.8035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-0.3009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1.8556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Emilia Romagna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97.6667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95.1500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6.7459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0.4351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1.6814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10.6000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107.6333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107.7500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2.0245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-0.3623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1.9991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3.0000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113.3000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112.8500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0.9716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0.9760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2.5015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1.1000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106.2500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106.6500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2.4874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-0.3355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2.1545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CF2">
              <w:rPr>
                <w:rFonts w:ascii="Times New Roman" w:eastAsia="Times New Roman" w:hAnsi="Times New Roman" w:cs="Times New Roman"/>
                <w:sz w:val="20"/>
                <w:szCs w:val="20"/>
              </w:rPr>
              <w:t>3.1000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Friuli Venezia Giulia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0DC">
              <w:rPr>
                <w:rFonts w:ascii="Times New Roman" w:eastAsia="Times New Roman" w:hAnsi="Times New Roman" w:cs="Times New Roman"/>
                <w:sz w:val="20"/>
                <w:szCs w:val="20"/>
              </w:rPr>
              <w:t>101.2500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0DC">
              <w:rPr>
                <w:rFonts w:ascii="Times New Roman" w:eastAsia="Times New Roman" w:hAnsi="Times New Roman" w:cs="Times New Roman"/>
                <w:sz w:val="20"/>
                <w:szCs w:val="20"/>
              </w:rPr>
              <w:t>100.2000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0DC">
              <w:rPr>
                <w:rFonts w:ascii="Times New Roman" w:eastAsia="Times New Roman" w:hAnsi="Times New Roman" w:cs="Times New Roman"/>
                <w:sz w:val="20"/>
                <w:szCs w:val="20"/>
              </w:rPr>
              <w:t>3.8558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0DC">
              <w:rPr>
                <w:rFonts w:ascii="Times New Roman" w:eastAsia="Times New Roman" w:hAnsi="Times New Roman" w:cs="Times New Roman"/>
                <w:sz w:val="20"/>
                <w:szCs w:val="20"/>
              </w:rPr>
              <w:t>0.5018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0DC">
              <w:rPr>
                <w:rFonts w:ascii="Times New Roman" w:eastAsia="Times New Roman" w:hAnsi="Times New Roman" w:cs="Times New Roman"/>
                <w:sz w:val="20"/>
                <w:szCs w:val="20"/>
              </w:rPr>
              <w:t>1.8057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0DC">
              <w:rPr>
                <w:rFonts w:ascii="Times New Roman" w:eastAsia="Times New Roman" w:hAnsi="Times New Roman" w:cs="Times New Roman"/>
                <w:sz w:val="20"/>
                <w:szCs w:val="20"/>
              </w:rPr>
              <w:t>6.1000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0DC">
              <w:rPr>
                <w:rFonts w:ascii="Times New Roman" w:eastAsia="Times New Roman" w:hAnsi="Times New Roman" w:cs="Times New Roman"/>
                <w:sz w:val="20"/>
                <w:szCs w:val="20"/>
              </w:rPr>
              <w:t>112.7833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111.9500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4.9572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0.2205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1.6248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8.7000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111.7000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111.7000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0.6603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2.5455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0.6000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109.6000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108.0000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2.8768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0.6864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1.5043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5.6000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Latium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88.2000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87.5000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4.2558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0.4075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1.7885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7.0000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109.7000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109.9500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2.6130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-0.1701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1.3907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5.0000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100.2667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98.9500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3.2235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0.5064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1.5186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5.9000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96.9000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96.1500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1.6273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1.0360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2.6528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5614">
              <w:rPr>
                <w:rFonts w:ascii="Times New Roman" w:eastAsia="Times New Roman" w:hAnsi="Times New Roman" w:cs="Times New Roman"/>
                <w:sz w:val="20"/>
                <w:szCs w:val="20"/>
              </w:rPr>
              <w:t>1.7000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Liguria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96.9667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93.5000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9.4159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0.8242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2.1842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14.2000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14.2000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111.0500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1.5289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1.3013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3.3630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107.6167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107.1500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2.4653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0.7292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2.3482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2.7000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102.3667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102.8000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1.8790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-0.3973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1.8196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3.0000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Lombardy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6DE">
              <w:rPr>
                <w:rFonts w:ascii="Times New Roman" w:eastAsia="Times New Roman" w:hAnsi="Times New Roman" w:cs="Times New Roman"/>
                <w:sz w:val="20"/>
                <w:szCs w:val="20"/>
              </w:rPr>
              <w:t>99.9833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96.9500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5.3537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0.7032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1.5530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9.7000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noWrap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105.5833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106.0000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2.4310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-0.2255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1.5613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4.9000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noWrap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112.5000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113.0000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2.0919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-0.1809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1.8059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3.2000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106.7500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106.7500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1.9191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0.0156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1.4594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3.8000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Marches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95.0167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93.0000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5.2803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1.2085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3.1645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4.0000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110.0000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109.4500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3.6617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0.1967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1.5497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7.2000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104.8000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105.1500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1.0080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-1.2708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3.1907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29ED">
              <w:rPr>
                <w:rFonts w:ascii="Times New Roman" w:eastAsia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975">
              <w:rPr>
                <w:rFonts w:ascii="Times New Roman" w:eastAsia="Times New Roman" w:hAnsi="Times New Roman" w:cs="Times New Roman"/>
                <w:sz w:val="20"/>
                <w:szCs w:val="20"/>
              </w:rPr>
              <w:t>99.7167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975">
              <w:rPr>
                <w:rFonts w:ascii="Times New Roman" w:eastAsia="Times New Roman" w:hAnsi="Times New Roman" w:cs="Times New Roman"/>
                <w:sz w:val="20"/>
                <w:szCs w:val="20"/>
              </w:rPr>
              <w:t>99.4500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975">
              <w:rPr>
                <w:rFonts w:ascii="Times New Roman" w:eastAsia="Times New Roman" w:hAnsi="Times New Roman" w:cs="Times New Roman"/>
                <w:sz w:val="20"/>
                <w:szCs w:val="20"/>
              </w:rPr>
              <w:t>2.0904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975">
              <w:rPr>
                <w:rFonts w:ascii="Times New Roman" w:eastAsia="Times New Roman" w:hAnsi="Times New Roman" w:cs="Times New Roman"/>
                <w:sz w:val="20"/>
                <w:szCs w:val="20"/>
              </w:rPr>
              <w:t>0.4035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975">
              <w:rPr>
                <w:rFonts w:ascii="Times New Roman" w:eastAsia="Times New Roman" w:hAnsi="Times New Roman" w:cs="Times New Roman"/>
                <w:sz w:val="20"/>
                <w:szCs w:val="20"/>
              </w:rPr>
              <w:t>1.7982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5975">
              <w:rPr>
                <w:rFonts w:ascii="Times New Roman" w:eastAsia="Times New Roman" w:hAnsi="Times New Roman" w:cs="Times New Roman"/>
                <w:sz w:val="20"/>
                <w:szCs w:val="20"/>
              </w:rPr>
              <w:t>3.2000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Molise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92.6833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90.7000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10.5717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-0.1176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1.9847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15.0000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103.2833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103.1500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2.1075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0.2942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1.7751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3.6000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92.6333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93.4000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2.2006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-0.6951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1.9795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3.4000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89.5000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89.7000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2.7085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-0.2358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1.7372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4.5000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Piedmont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97.8500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96.4000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5.9641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0.3828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1.8915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8.9000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106.2500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105.8500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2.7581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0.2055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1.5431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5.6000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108.8667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108.9500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1.3967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-0.4732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2.8656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0.8000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104.0000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104.3000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1.8547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-0.6373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2.3470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2.2000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Puglia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88.1667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84.6500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7.6977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0.7851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1.9390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12.1000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92.9000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93.4500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2.9100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-0.6126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2.5286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3.0000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88.7000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88.5500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1.2361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0.1573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1.7528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6BBD">
              <w:rPr>
                <w:rFonts w:ascii="Times New Roman" w:eastAsia="Times New Roman" w:hAnsi="Times New Roman" w:cs="Times New Roman"/>
                <w:sz w:val="20"/>
                <w:szCs w:val="20"/>
              </w:rPr>
              <w:t>2.0000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85.5333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85.5500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1.2941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-0.2391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1.9116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2.0000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Sardinia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94.1500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92.1500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5.6797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0.5974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1.7035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10.2000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93.8500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93.1000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1.8393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0.7526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1.9493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3.0000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92.3667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92.2000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2.4744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0.6231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2.3163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3.4000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102.2000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101.9000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2.1175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-0.1553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2.0374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1ED2">
              <w:rPr>
                <w:rFonts w:ascii="Times New Roman" w:eastAsia="Times New Roman" w:hAnsi="Times New Roman" w:cs="Times New Roman"/>
                <w:sz w:val="20"/>
                <w:szCs w:val="20"/>
              </w:rPr>
              <w:t>3.0000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bottom w:val="double" w:sz="6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Sicily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86.9167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81.3000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10.4206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0.7757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1.7697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17.2000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87.6000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88.0500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1.5773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-0.9191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2.7451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1.6000</w:t>
            </w:r>
          </w:p>
        </w:tc>
      </w:tr>
      <w:tr w:rsidR="00981B54" w:rsidRPr="00626435" w:rsidTr="00D2025C">
        <w:trPr>
          <w:trHeight w:val="29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77.0500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76.1500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4.4158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0.7706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2.4421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5.9000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84.6333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84.7000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0.9606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0.9606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1.6896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1.7000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Trent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111.9333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113.3000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7.9989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-0.1032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1.5180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13.7000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121.2333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120.3500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3.6773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0.0572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1.7990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5.8000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114.1667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114.0500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1.9623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-0.0738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2.0167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2.8000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121.3500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120.5500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3.0468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0.6068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2.1295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308">
              <w:rPr>
                <w:rFonts w:ascii="Times New Roman" w:eastAsia="Times New Roman" w:hAnsi="Times New Roman" w:cs="Times New Roman"/>
                <w:sz w:val="20"/>
                <w:szCs w:val="20"/>
              </w:rPr>
              <w:t>3.9000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Tuscany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92.9667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89.8000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7.3478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0.5621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1.5731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13.0000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106.2667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105.4000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3.6941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0.6582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2.1375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5.6000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109.2000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109.1000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0.7849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0.9244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2.7397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0.9000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105.4500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105.6000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2.5743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0.2580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2.6161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C93">
              <w:rPr>
                <w:rFonts w:ascii="Times New Roman" w:eastAsia="Times New Roman" w:hAnsi="Times New Roman" w:cs="Times New Roman"/>
                <w:sz w:val="20"/>
                <w:szCs w:val="20"/>
              </w:rPr>
              <w:t>2.1000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Umbria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94.8667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92.3500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5.2576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0.6522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1.6335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9.4000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116.0500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116.2000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2.4081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-0.1444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1.7686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4.1000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104.5167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104.4000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2.8442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0.1027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1.2484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5.0000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100.5833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100.5500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2.9949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0.5102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2.3024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23B">
              <w:rPr>
                <w:rFonts w:ascii="Times New Roman" w:eastAsia="Times New Roman" w:hAnsi="Times New Roman" w:cs="Times New Roman"/>
                <w:sz w:val="20"/>
                <w:szCs w:val="20"/>
              </w:rPr>
              <w:t>3.6000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DE1">
              <w:rPr>
                <w:rFonts w:ascii="Times New Roman" w:eastAsia="Times New Roman" w:hAnsi="Times New Roman" w:cs="Times New Roman"/>
                <w:sz w:val="20"/>
                <w:szCs w:val="20"/>
              </w:rPr>
              <w:t>Vallée d’Aoste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4">
              <w:rPr>
                <w:rFonts w:ascii="Times New Roman" w:eastAsia="Times New Roman" w:hAnsi="Times New Roman" w:cs="Times New Roman"/>
                <w:sz w:val="20"/>
                <w:szCs w:val="20"/>
              </w:rPr>
              <w:t>107.5000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4">
              <w:rPr>
                <w:rFonts w:ascii="Times New Roman" w:eastAsia="Times New Roman" w:hAnsi="Times New Roman" w:cs="Times New Roman"/>
                <w:sz w:val="20"/>
                <w:szCs w:val="20"/>
              </w:rPr>
              <w:t>105.5500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4">
              <w:rPr>
                <w:rFonts w:ascii="Times New Roman" w:eastAsia="Times New Roman" w:hAnsi="Times New Roman" w:cs="Times New Roman"/>
                <w:sz w:val="20"/>
                <w:szCs w:val="20"/>
              </w:rPr>
              <w:t>6.0893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4">
              <w:rPr>
                <w:rFonts w:ascii="Times New Roman" w:eastAsia="Times New Roman" w:hAnsi="Times New Roman" w:cs="Times New Roman"/>
                <w:sz w:val="20"/>
                <w:szCs w:val="20"/>
              </w:rPr>
              <w:t>0.4577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4">
              <w:rPr>
                <w:rFonts w:ascii="Times New Roman" w:eastAsia="Times New Roman" w:hAnsi="Times New Roman" w:cs="Times New Roman"/>
                <w:sz w:val="20"/>
                <w:szCs w:val="20"/>
              </w:rPr>
              <w:t>1.7775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4">
              <w:rPr>
                <w:rFonts w:ascii="Times New Roman" w:eastAsia="Times New Roman" w:hAnsi="Times New Roman" w:cs="Times New Roman"/>
                <w:sz w:val="20"/>
                <w:szCs w:val="20"/>
              </w:rPr>
              <w:t>9.5000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4">
              <w:rPr>
                <w:rFonts w:ascii="Times New Roman" w:eastAsia="Times New Roman" w:hAnsi="Times New Roman" w:cs="Times New Roman"/>
                <w:sz w:val="20"/>
                <w:szCs w:val="20"/>
              </w:rPr>
              <w:t>100.4333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4">
              <w:rPr>
                <w:rFonts w:ascii="Times New Roman" w:eastAsia="Times New Roman" w:hAnsi="Times New Roman" w:cs="Times New Roman"/>
                <w:sz w:val="20"/>
                <w:szCs w:val="20"/>
              </w:rPr>
              <w:t>100.7000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4">
              <w:rPr>
                <w:rFonts w:ascii="Times New Roman" w:eastAsia="Times New Roman" w:hAnsi="Times New Roman" w:cs="Times New Roman"/>
                <w:sz w:val="20"/>
                <w:szCs w:val="20"/>
              </w:rPr>
              <w:t>5.9507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4">
              <w:rPr>
                <w:rFonts w:ascii="Times New Roman" w:eastAsia="Times New Roman" w:hAnsi="Times New Roman" w:cs="Times New Roman"/>
                <w:sz w:val="20"/>
                <w:szCs w:val="20"/>
              </w:rPr>
              <w:t>-0.0603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1.5854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11.6000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113.4667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113.9000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1.3589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-0.9132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2.4868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1.8000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106.1500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105.6000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4.3588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0.7414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2.4192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5.3000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Veneto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SWB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98.7333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96.5500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4.2730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0.6617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0.6617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8.1000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105.9500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105.3000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3.8250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0.2734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1.5186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7.9000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110.0000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109.8500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0.6782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0.8216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2.8367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0.5000</w:t>
            </w:r>
          </w:p>
        </w:tc>
      </w:tr>
      <w:tr w:rsidR="00981B54" w:rsidRPr="00626435" w:rsidTr="00D2025C">
        <w:trPr>
          <w:trHeight w:val="300"/>
        </w:trPr>
        <w:tc>
          <w:tcPr>
            <w:tcW w:w="687" w:type="pct"/>
            <w:gridSpan w:val="2"/>
            <w:vMerge/>
            <w:tcBorders>
              <w:bottom w:val="double" w:sz="4" w:space="0" w:color="auto"/>
            </w:tcBorders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981B54" w:rsidRPr="00B341AD" w:rsidRDefault="00981B54" w:rsidP="00D2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108.2500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108.6000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2.0147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-0.2723</w:t>
            </w:r>
          </w:p>
        </w:tc>
        <w:tc>
          <w:tcPr>
            <w:tcW w:w="669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1.5337</w:t>
            </w:r>
          </w:p>
        </w:tc>
        <w:tc>
          <w:tcPr>
            <w:tcW w:w="586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981B54" w:rsidRPr="00626435" w:rsidRDefault="00981B54" w:rsidP="00D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D69">
              <w:rPr>
                <w:rFonts w:ascii="Times New Roman" w:eastAsia="Times New Roman" w:hAnsi="Times New Roman" w:cs="Times New Roman"/>
                <w:sz w:val="20"/>
                <w:szCs w:val="20"/>
              </w:rPr>
              <w:t>4.1000</w:t>
            </w:r>
          </w:p>
        </w:tc>
      </w:tr>
    </w:tbl>
    <w:p w:rsidR="00981B54" w:rsidRPr="00626435" w:rsidRDefault="00981B54" w:rsidP="00981B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6435">
        <w:rPr>
          <w:rFonts w:ascii="Times New Roman" w:hAnsi="Times New Roman" w:cs="Times New Roman"/>
          <w:sz w:val="20"/>
          <w:szCs w:val="20"/>
        </w:rPr>
        <w:t>Notes: SD: Standard Deviation; IQR: Inter-Quartile Range</w:t>
      </w:r>
      <w:r>
        <w:rPr>
          <w:rFonts w:ascii="Times New Roman" w:hAnsi="Times New Roman" w:cs="Times New Roman"/>
          <w:sz w:val="20"/>
          <w:szCs w:val="20"/>
        </w:rPr>
        <w:t>; CV: Coefficient of Variation</w:t>
      </w:r>
      <w:r w:rsidRPr="00626435">
        <w:rPr>
          <w:rFonts w:ascii="Times New Roman" w:hAnsi="Times New Roman" w:cs="Times New Roman"/>
          <w:sz w:val="20"/>
          <w:szCs w:val="20"/>
        </w:rPr>
        <w:t>.</w:t>
      </w:r>
    </w:p>
    <w:p w:rsidR="00981B54" w:rsidRDefault="00981B54" w:rsidP="00981B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B54" w:rsidRDefault="00981B54" w:rsidP="00981B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26435">
        <w:rPr>
          <w:rFonts w:ascii="Times New Roman" w:hAnsi="Times New Roman" w:cs="Times New Roman"/>
          <w:lang w:eastAsia="zh-CN"/>
        </w:rPr>
        <w:t xml:space="preserve">Table </w:t>
      </w:r>
      <w:r>
        <w:rPr>
          <w:rFonts w:ascii="Times New Roman" w:hAnsi="Times New Roman" w:cs="Times New Roman"/>
        </w:rPr>
        <w:t>B</w:t>
      </w:r>
      <w:r w:rsidRPr="006264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Correlation matrix</w:t>
      </w:r>
      <w:r w:rsidRPr="00626435">
        <w:rPr>
          <w:rFonts w:ascii="Times New Roman" w:hAnsi="Times New Roman"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49"/>
        <w:gridCol w:w="2029"/>
        <w:gridCol w:w="2027"/>
        <w:gridCol w:w="2029"/>
        <w:gridCol w:w="2026"/>
      </w:tblGrid>
      <w:tr w:rsidR="00981B54" w:rsidRPr="00A72F63" w:rsidTr="00D2025C">
        <w:tc>
          <w:tcPr>
            <w:tcW w:w="667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72F6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0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SWB</w:t>
            </w:r>
          </w:p>
        </w:tc>
        <w:tc>
          <w:tcPr>
            <w:tcW w:w="1083" w:type="pct"/>
            <w:tcBorders>
              <w:top w:val="double" w:sz="4" w:space="0" w:color="auto"/>
              <w:bottom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ET</w:t>
            </w:r>
          </w:p>
        </w:tc>
        <w:tc>
          <w:tcPr>
            <w:tcW w:w="1084" w:type="pct"/>
            <w:tcBorders>
              <w:top w:val="double" w:sz="4" w:space="0" w:color="auto"/>
              <w:bottom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082" w:type="pct"/>
            <w:tcBorders>
              <w:top w:val="double" w:sz="4" w:space="0" w:color="auto"/>
              <w:bottom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SR</w:t>
            </w:r>
          </w:p>
        </w:tc>
      </w:tr>
      <w:tr w:rsidR="00981B54" w:rsidRPr="00A72F63" w:rsidTr="00D2025C">
        <w:tc>
          <w:tcPr>
            <w:tcW w:w="667" w:type="pct"/>
            <w:tcBorders>
              <w:top w:val="single" w:sz="4" w:space="0" w:color="auto"/>
              <w:right w:val="single" w:sz="4" w:space="0" w:color="auto"/>
            </w:tcBorders>
          </w:tcPr>
          <w:p w:rsidR="00981B54" w:rsidRPr="002426A4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4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SWB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2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1083" w:type="pct"/>
            <w:tcBorders>
              <w:top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4" w:type="pct"/>
            <w:tcBorders>
              <w:top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pct"/>
            <w:tcBorders>
              <w:top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81B54" w:rsidRPr="00A72F63" w:rsidTr="00D2025C">
        <w:tc>
          <w:tcPr>
            <w:tcW w:w="667" w:type="pct"/>
            <w:tcBorders>
              <w:right w:val="single" w:sz="4" w:space="0" w:color="auto"/>
            </w:tcBorders>
          </w:tcPr>
          <w:p w:rsidR="00981B54" w:rsidRPr="002426A4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4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ET</w:t>
            </w: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26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0.4390</w:t>
            </w:r>
            <w:r w:rsidRPr="00A72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 (0.0000)</w:t>
            </w:r>
          </w:p>
        </w:tc>
        <w:tc>
          <w:tcPr>
            <w:tcW w:w="1083" w:type="pct"/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2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1.0000 (0.0000)</w:t>
            </w:r>
          </w:p>
        </w:tc>
        <w:tc>
          <w:tcPr>
            <w:tcW w:w="1084" w:type="pct"/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pct"/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81B54" w:rsidRPr="00A72F63" w:rsidTr="00D2025C">
        <w:tc>
          <w:tcPr>
            <w:tcW w:w="667" w:type="pct"/>
            <w:tcBorders>
              <w:right w:val="single" w:sz="4" w:space="0" w:color="auto"/>
            </w:tcBorders>
          </w:tcPr>
          <w:p w:rsidR="00981B54" w:rsidRPr="002426A4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4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26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0.6936</w:t>
            </w:r>
            <w:r w:rsidRPr="00A72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 (0.0000)</w:t>
            </w:r>
          </w:p>
        </w:tc>
        <w:tc>
          <w:tcPr>
            <w:tcW w:w="1083" w:type="pct"/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26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0.6372*</w:t>
            </w:r>
            <w:r w:rsidRPr="00A72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(0.0000)</w:t>
            </w:r>
          </w:p>
        </w:tc>
        <w:tc>
          <w:tcPr>
            <w:tcW w:w="1084" w:type="pct"/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2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1082" w:type="pct"/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81B54" w:rsidRPr="00A72F63" w:rsidTr="00D2025C">
        <w:tc>
          <w:tcPr>
            <w:tcW w:w="667" w:type="pct"/>
            <w:tcBorders>
              <w:bottom w:val="double" w:sz="4" w:space="0" w:color="auto"/>
              <w:right w:val="single" w:sz="4" w:space="0" w:color="auto"/>
            </w:tcBorders>
          </w:tcPr>
          <w:p w:rsidR="00981B54" w:rsidRPr="002426A4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4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SR</w:t>
            </w:r>
          </w:p>
        </w:tc>
        <w:tc>
          <w:tcPr>
            <w:tcW w:w="1084" w:type="pct"/>
            <w:tcBorders>
              <w:left w:val="single" w:sz="4" w:space="0" w:color="auto"/>
              <w:bottom w:val="doub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26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0.7962</w:t>
            </w:r>
            <w:r w:rsidRPr="00A72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 (0.0000)</w:t>
            </w:r>
          </w:p>
        </w:tc>
        <w:tc>
          <w:tcPr>
            <w:tcW w:w="1083" w:type="pct"/>
            <w:tcBorders>
              <w:bottom w:val="doub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26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0.6605</w:t>
            </w:r>
            <w:r w:rsidRPr="00A72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 (0.0000)</w:t>
            </w:r>
          </w:p>
        </w:tc>
        <w:tc>
          <w:tcPr>
            <w:tcW w:w="1084" w:type="pct"/>
            <w:tcBorders>
              <w:bottom w:val="doub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26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0.8811</w:t>
            </w:r>
            <w:r w:rsidRPr="00A72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 (0.0000)</w:t>
            </w:r>
          </w:p>
        </w:tc>
        <w:tc>
          <w:tcPr>
            <w:tcW w:w="1082" w:type="pct"/>
            <w:tcBorders>
              <w:bottom w:val="double" w:sz="4" w:space="0" w:color="auto"/>
            </w:tcBorders>
          </w:tcPr>
          <w:p w:rsidR="00981B54" w:rsidRPr="00A72F63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2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1.0000</w:t>
            </w:r>
          </w:p>
        </w:tc>
      </w:tr>
    </w:tbl>
    <w:p w:rsidR="00981B54" w:rsidRPr="00A72F63" w:rsidRDefault="00981B54" w:rsidP="00981B5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72F63">
        <w:rPr>
          <w:rFonts w:ascii="Times New Roman" w:hAnsi="Times New Roman" w:cs="Times New Roman"/>
          <w:sz w:val="20"/>
          <w:szCs w:val="20"/>
          <w:lang w:val="en-US"/>
        </w:rPr>
        <w:t xml:space="preserve">Notes: Bonferroni’s correction applied, P-Values </w:t>
      </w:r>
      <w:r>
        <w:rPr>
          <w:rFonts w:ascii="Times New Roman" w:hAnsi="Times New Roman" w:cs="Times New Roman"/>
          <w:sz w:val="20"/>
          <w:szCs w:val="20"/>
          <w:lang w:val="en-US"/>
        </w:rPr>
        <w:t>in parentheses</w:t>
      </w:r>
      <w:r w:rsidRPr="00A72F63">
        <w:rPr>
          <w:rFonts w:ascii="Times New Roman" w:hAnsi="Times New Roman" w:cs="Times New Roman"/>
          <w:sz w:val="20"/>
          <w:szCs w:val="20"/>
          <w:lang w:val="en-US"/>
        </w:rPr>
        <w:t>. *</w:t>
      </w:r>
      <w:r w:rsidRPr="002426A4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A72F63">
        <w:rPr>
          <w:rFonts w:ascii="Times New Roman" w:hAnsi="Times New Roman" w:cs="Times New Roman"/>
          <w:sz w:val="20"/>
          <w:szCs w:val="20"/>
          <w:lang w:val="en-US"/>
        </w:rPr>
        <w:t>&lt;0.</w:t>
      </w:r>
      <w:r>
        <w:rPr>
          <w:rFonts w:ascii="Times New Roman" w:hAnsi="Times New Roman" w:cs="Times New Roman"/>
          <w:sz w:val="20"/>
          <w:szCs w:val="20"/>
          <w:lang w:val="en-US"/>
        </w:rPr>
        <w:t>0</w:t>
      </w:r>
      <w:r w:rsidRPr="00A72F63">
        <w:rPr>
          <w:rFonts w:ascii="Times New Roman" w:hAnsi="Times New Roman" w:cs="Times New Roman"/>
          <w:sz w:val="20"/>
          <w:szCs w:val="20"/>
          <w:lang w:val="en-US"/>
        </w:rPr>
        <w:t>5.</w:t>
      </w:r>
    </w:p>
    <w:p w:rsidR="00981B54" w:rsidRDefault="00981B54" w:rsidP="00981B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B54" w:rsidRPr="005D1F52" w:rsidRDefault="00981B54" w:rsidP="00981B5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lang w:val="en-US"/>
        </w:rPr>
      </w:pPr>
      <w:r w:rsidRPr="005D1F52">
        <w:rPr>
          <w:rFonts w:ascii="Times New Roman" w:hAnsi="Times New Roman" w:cs="Times New Roman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lang w:val="en-US"/>
        </w:rPr>
        <w:t>C</w:t>
      </w:r>
      <w:r w:rsidRPr="005D1F52">
        <w:rPr>
          <w:rFonts w:ascii="Times New Roman" w:hAnsi="Times New Roman" w:cs="Times New Roman"/>
          <w:lang w:val="en-US"/>
        </w:rPr>
        <w:t xml:space="preserve">. Panel </w:t>
      </w:r>
      <w:r>
        <w:rPr>
          <w:rFonts w:ascii="Times New Roman" w:hAnsi="Times New Roman" w:cs="Times New Roman"/>
          <w:lang w:val="en-US"/>
        </w:rPr>
        <w:t>unit root</w:t>
      </w:r>
      <w:r w:rsidRPr="005D1F52">
        <w:rPr>
          <w:rFonts w:ascii="Times New Roman" w:hAnsi="Times New Roman" w:cs="Times New Roman"/>
          <w:lang w:val="en-US"/>
        </w:rPr>
        <w:t xml:space="preserve"> tests.</w:t>
      </w:r>
    </w:p>
    <w:tbl>
      <w:tblPr>
        <w:tblStyle w:val="TableGrid"/>
        <w:tblW w:w="5000" w:type="pct"/>
        <w:jc w:val="center"/>
        <w:tblBorders>
          <w:top w:val="doub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981B54" w:rsidRPr="005D1F52" w:rsidTr="00D2025C">
        <w:trPr>
          <w:jc w:val="center"/>
        </w:trPr>
        <w:tc>
          <w:tcPr>
            <w:tcW w:w="5000" w:type="pct"/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SWB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981B54" w:rsidRPr="005D1F52" w:rsidTr="00D2025C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1F52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Test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1F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96C15">
              <w:rPr>
                <w:rFonts w:ascii="Times New Roman" w:hAnsi="Times New Roman" w:cs="Times New Roman"/>
                <w:sz w:val="20"/>
                <w:szCs w:val="20"/>
              </w:rPr>
              <w:t>Levin-Lin-Chu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 (200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-10.2493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Harris-Tzavalis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1999)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-5.6503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Breitung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-3.5652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0.0002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Im-Pesaran-Shin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-2.2713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0.0116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Choi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05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5.4804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 (0.000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296C15">
              <w:rPr>
                <w:rFonts w:ascii="Times New Roman" w:hAnsi="Times New Roman" w:cs="Times New Roman"/>
                <w:sz w:val="20"/>
                <w:szCs w:val="20"/>
              </w:rPr>
              <w:t>Hadri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2000)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3.4036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 (0.000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7. Nyblom-Harvey (2000)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1.4286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8. Hadri (2000) LM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14.639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Maddala-Wu (1999)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260.6900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81B54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Herwartz-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Maxand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-Walle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-1.2332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0.1087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981B54" w:rsidRPr="005D1F52" w:rsidTr="00D2025C">
        <w:trPr>
          <w:jc w:val="center"/>
        </w:trPr>
        <w:tc>
          <w:tcPr>
            <w:tcW w:w="5000" w:type="pct"/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678"/>
      </w:tblGrid>
      <w:tr w:rsidR="00981B54" w:rsidRPr="005D1F52" w:rsidTr="00D2025C">
        <w:trPr>
          <w:jc w:val="center"/>
        </w:trPr>
        <w:tc>
          <w:tcPr>
            <w:tcW w:w="2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1F52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Test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1F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96C15">
              <w:rPr>
                <w:rFonts w:ascii="Times New Roman" w:hAnsi="Times New Roman" w:cs="Times New Roman"/>
                <w:sz w:val="20"/>
                <w:szCs w:val="20"/>
              </w:rPr>
              <w:t>Levin-Lin-Chu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 (200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-5.4294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Harris-Tzavalis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1999)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0.7643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Breitung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0.1907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0.5756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Im-Pesaran-Shin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1.1243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0.8695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Choi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5.1657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296C15">
              <w:rPr>
                <w:rFonts w:ascii="Times New Roman" w:hAnsi="Times New Roman" w:cs="Times New Roman"/>
                <w:sz w:val="20"/>
                <w:szCs w:val="20"/>
              </w:rPr>
              <w:t>Hadri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2000)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</w:rPr>
              <w:t>14.2303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7. Nyblom-Harvey (2000)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1.7778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8. Hadri (2000) LM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10.247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Maddala-Wu (1999)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71D">
              <w:rPr>
                <w:rFonts w:ascii="Times New Roman" w:hAnsi="Times New Roman" w:cs="Times New Roman"/>
                <w:sz w:val="20"/>
                <w:szCs w:val="20"/>
              </w:rPr>
              <w:t>22.4606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6371D">
              <w:rPr>
                <w:rFonts w:ascii="Times New Roman" w:hAnsi="Times New Roman" w:cs="Times New Roman"/>
                <w:sz w:val="20"/>
                <w:szCs w:val="20"/>
              </w:rPr>
              <w:t>0.9942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Herwartz-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Maxand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-Walle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66371D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0.0770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0.5307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981B54" w:rsidRPr="005D1F52" w:rsidTr="00D2025C">
        <w:trPr>
          <w:jc w:val="center"/>
        </w:trPr>
        <w:tc>
          <w:tcPr>
            <w:tcW w:w="5000" w:type="pct"/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981B54" w:rsidRPr="005D1F52" w:rsidTr="00D2025C">
        <w:trPr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1F52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Test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1F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96C15">
              <w:rPr>
                <w:rFonts w:ascii="Times New Roman" w:hAnsi="Times New Roman" w:cs="Times New Roman"/>
                <w:sz w:val="20"/>
                <w:szCs w:val="20"/>
              </w:rPr>
              <w:t>Levin-Lin-Chu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 (200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-1.8218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Harris-Tzavalis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1999)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-5.9211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Breitung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-3.9359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Im-Pesaran-Shin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-1.8037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0.0356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Choi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1.3696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 (</w:t>
            </w: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0.0854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296C15">
              <w:rPr>
                <w:rFonts w:ascii="Times New Roman" w:hAnsi="Times New Roman" w:cs="Times New Roman"/>
                <w:sz w:val="20"/>
                <w:szCs w:val="20"/>
              </w:rPr>
              <w:t>Hadri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2000)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</w:rPr>
              <w:t>8.9633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7. Nyblom-Harvey (2000)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2.3056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8. Hadri (2000) LM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6.223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Maddala-Wu (1999)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71D">
              <w:rPr>
                <w:rFonts w:ascii="Times New Roman" w:hAnsi="Times New Roman" w:cs="Times New Roman"/>
                <w:sz w:val="20"/>
                <w:szCs w:val="20"/>
              </w:rPr>
              <w:t>71.4644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 (</w:t>
            </w:r>
            <w:r w:rsidRPr="0066371D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0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Herwartz-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Maxand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-Walle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66371D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0.6708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0.7488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981B54" w:rsidRPr="005D1F52" w:rsidTr="00D2025C">
        <w:trPr>
          <w:jc w:val="center"/>
        </w:trPr>
        <w:tc>
          <w:tcPr>
            <w:tcW w:w="5000" w:type="pct"/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SR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678"/>
      </w:tblGrid>
      <w:tr w:rsidR="00981B54" w:rsidRPr="005D1F52" w:rsidTr="00D2025C">
        <w:trPr>
          <w:jc w:val="center"/>
        </w:trPr>
        <w:tc>
          <w:tcPr>
            <w:tcW w:w="25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1F52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Test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1F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Results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96C15">
              <w:rPr>
                <w:rFonts w:ascii="Times New Roman" w:hAnsi="Times New Roman" w:cs="Times New Roman"/>
                <w:sz w:val="20"/>
                <w:szCs w:val="20"/>
              </w:rPr>
              <w:t>Levin-Lin-Chu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 (200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DD055C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05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-12.2537***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Harris-Tzavalis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1999)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DD055C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05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-6.4810***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Breitung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DD055C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05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-4.6208***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296C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Im-Pesaran-Shin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-2.9045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Choi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3B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6.5739</w:t>
            </w:r>
            <w:r w:rsidRPr="005D1F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296C15">
              <w:rPr>
                <w:rFonts w:ascii="Times New Roman" w:hAnsi="Times New Roman" w:cs="Times New Roman"/>
                <w:sz w:val="20"/>
                <w:szCs w:val="20"/>
              </w:rPr>
              <w:t>Hadri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2000)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905ECE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5ECE">
              <w:rPr>
                <w:rFonts w:ascii="Times New Roman" w:hAnsi="Times New Roman" w:cs="Times New Roman"/>
                <w:sz w:val="20"/>
                <w:szCs w:val="20"/>
              </w:rPr>
              <w:t>15.3906***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7. Nyblom-Harvey (2000)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905ECE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CE">
              <w:rPr>
                <w:rFonts w:ascii="Times New Roman" w:hAnsi="Times New Roman" w:cs="Times New Roman"/>
                <w:sz w:val="20"/>
                <w:szCs w:val="20"/>
              </w:rPr>
              <w:t>3.0973***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396">
              <w:rPr>
                <w:rFonts w:ascii="Times New Roman" w:hAnsi="Times New Roman" w:cs="Times New Roman"/>
                <w:sz w:val="20"/>
                <w:szCs w:val="20"/>
              </w:rPr>
              <w:t>8. Hadri (2000) LM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Pr="005D1F52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14.639</w:t>
            </w:r>
            <w:r w:rsidRPr="005D1F52">
              <w:rPr>
                <w:rFonts w:ascii="Times New Roman" w:hAnsi="Times New Roman" w:cs="Times New Roman"/>
                <w:sz w:val="20"/>
                <w:szCs w:val="20"/>
              </w:rPr>
              <w:t>*** (0.0000)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nil"/>
              <w:right w:val="single" w:sz="4" w:space="0" w:color="auto"/>
            </w:tcBorders>
          </w:tcPr>
          <w:p w:rsidR="00981B54" w:rsidRPr="00795396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Maddala-Wu (1999)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B54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71D">
              <w:rPr>
                <w:rFonts w:ascii="Times New Roman" w:hAnsi="Times New Roman" w:cs="Times New Roman"/>
                <w:sz w:val="20"/>
                <w:szCs w:val="20"/>
              </w:rPr>
              <w:t>304.7047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 (</w:t>
            </w:r>
            <w:r w:rsidRPr="0066371D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81B54" w:rsidRPr="005D1F52" w:rsidTr="00D2025C">
        <w:trPr>
          <w:jc w:val="center"/>
        </w:trPr>
        <w:tc>
          <w:tcPr>
            <w:tcW w:w="2501" w:type="pct"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:rsidR="00981B54" w:rsidRDefault="00981B54" w:rsidP="00D202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Herwartz-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Maxand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-Walle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C269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99" w:type="pct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:rsidR="00981B54" w:rsidRPr="0066371D" w:rsidRDefault="00981B54" w:rsidP="00D2025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-1.2774 (0.1012)</w:t>
            </w:r>
          </w:p>
        </w:tc>
      </w:tr>
    </w:tbl>
    <w:p w:rsidR="00981B54" w:rsidRPr="005D1F52" w:rsidRDefault="00981B54" w:rsidP="00981B5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D1F52">
        <w:rPr>
          <w:rFonts w:ascii="Times New Roman" w:hAnsi="Times New Roman" w:cs="Times New Roman"/>
          <w:sz w:val="20"/>
          <w:szCs w:val="20"/>
          <w:lang w:val="en-US"/>
        </w:rPr>
        <w:t xml:space="preserve">Notes: P-Values in parentheses. Tests include the intercept. *** </w:t>
      </w:r>
      <w:r w:rsidRPr="005D1F52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5D1F52">
        <w:rPr>
          <w:rFonts w:ascii="Times New Roman" w:hAnsi="Times New Roman" w:cs="Times New Roman"/>
          <w:sz w:val="20"/>
          <w:szCs w:val="20"/>
          <w:lang w:val="en-US"/>
        </w:rPr>
        <w:t xml:space="preserve">&lt;0.01, ** </w:t>
      </w:r>
      <w:r w:rsidRPr="005D1F52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5D1F52">
        <w:rPr>
          <w:rFonts w:ascii="Times New Roman" w:hAnsi="Times New Roman" w:cs="Times New Roman"/>
          <w:sz w:val="20"/>
          <w:szCs w:val="20"/>
          <w:lang w:val="en-US"/>
        </w:rPr>
        <w:t xml:space="preserve">&lt;0.05, * </w:t>
      </w:r>
      <w:r w:rsidRPr="005D1F52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5D1F52">
        <w:rPr>
          <w:rFonts w:ascii="Times New Roman" w:hAnsi="Times New Roman" w:cs="Times New Roman"/>
          <w:sz w:val="20"/>
          <w:szCs w:val="20"/>
          <w:lang w:val="en-US"/>
        </w:rPr>
        <w:t>&lt;0.10.</w:t>
      </w:r>
    </w:p>
    <w:p w:rsidR="00981B54" w:rsidRDefault="00981B54" w:rsidP="00981B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B54" w:rsidRPr="006162E0" w:rsidRDefault="00981B54" w:rsidP="00981B5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lang w:val="en-US"/>
        </w:rPr>
      </w:pPr>
      <w:r w:rsidRPr="006162E0">
        <w:rPr>
          <w:rFonts w:ascii="Times New Roman" w:hAnsi="Times New Roman" w:cs="Times New Roman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lang w:val="en-US"/>
        </w:rPr>
        <w:t>A</w:t>
      </w:r>
      <w:r w:rsidRPr="006162E0">
        <w:rPr>
          <w:rFonts w:ascii="Times New Roman" w:hAnsi="Times New Roman" w:cs="Times New Roman"/>
          <w:lang w:val="en-US"/>
        </w:rPr>
        <w:t>. Scatterplot matrices.</w:t>
      </w:r>
    </w:p>
    <w:p w:rsidR="00981B54" w:rsidRPr="006162E0" w:rsidRDefault="00981B54" w:rsidP="00981B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833B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4B270FD" wp14:editId="3CA56178">
            <wp:extent cx="5029200" cy="36576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B54" w:rsidRPr="006162E0" w:rsidRDefault="00981B54" w:rsidP="00981B5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en-US"/>
        </w:rPr>
      </w:pPr>
      <w:r w:rsidRPr="006162E0">
        <w:rPr>
          <w:rFonts w:ascii="Times New Roman" w:hAnsi="Times New Roman" w:cs="Times New Roman"/>
          <w:sz w:val="20"/>
          <w:szCs w:val="20"/>
          <w:lang w:val="en-US"/>
        </w:rPr>
        <w:t xml:space="preserve">Sources: </w:t>
      </w:r>
      <w:r>
        <w:rPr>
          <w:rFonts w:ascii="Times New Roman" w:hAnsi="Times New Roman" w:cs="Times New Roman"/>
          <w:sz w:val="20"/>
          <w:szCs w:val="20"/>
          <w:lang w:val="en-US"/>
        </w:rPr>
        <w:t>authors’</w:t>
      </w:r>
      <w:r w:rsidRPr="006162E0">
        <w:rPr>
          <w:rFonts w:ascii="Times New Roman" w:hAnsi="Times New Roman" w:cs="Times New Roman"/>
          <w:sz w:val="20"/>
          <w:szCs w:val="20"/>
          <w:lang w:val="en-US"/>
        </w:rPr>
        <w:t xml:space="preserve"> elaborations on </w:t>
      </w:r>
      <w:r>
        <w:rPr>
          <w:rFonts w:ascii="Times New Roman" w:hAnsi="Times New Roman" w:cs="Times New Roman"/>
          <w:sz w:val="20"/>
          <w:szCs w:val="20"/>
          <w:lang w:val="en-US"/>
        </w:rPr>
        <w:t>ISTAT-BES</w:t>
      </w:r>
      <w:r w:rsidRPr="005D1F52">
        <w:rPr>
          <w:rFonts w:ascii="Times New Roman" w:hAnsi="Times New Roman" w:cs="Times New Roman"/>
          <w:sz w:val="20"/>
          <w:szCs w:val="20"/>
          <w:lang w:val="en-US"/>
        </w:rPr>
        <w:t xml:space="preserve"> data</w:t>
      </w:r>
      <w:r>
        <w:rPr>
          <w:rFonts w:ascii="Times New Roman" w:hAnsi="Times New Roman" w:cs="Times New Roman"/>
          <w:sz w:val="20"/>
          <w:szCs w:val="20"/>
          <w:lang w:val="en-US"/>
        </w:rPr>
        <w:t>base</w:t>
      </w:r>
      <w:r w:rsidRPr="006162E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981B54" w:rsidRPr="00B341AD" w:rsidRDefault="00981B54" w:rsidP="00981B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759" w:rsidRDefault="00EC2759">
      <w:bookmarkStart w:id="0" w:name="_GoBack"/>
      <w:bookmarkEnd w:id="0"/>
    </w:p>
    <w:sectPr w:rsidR="00EC2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B6C"/>
    <w:multiLevelType w:val="hybridMultilevel"/>
    <w:tmpl w:val="8A4AB7B2"/>
    <w:lvl w:ilvl="0" w:tplc="64020574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D332EF"/>
    <w:multiLevelType w:val="hybridMultilevel"/>
    <w:tmpl w:val="883A94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13B6B"/>
    <w:multiLevelType w:val="hybridMultilevel"/>
    <w:tmpl w:val="DAE2A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B2EE2"/>
    <w:multiLevelType w:val="hybridMultilevel"/>
    <w:tmpl w:val="2D6CD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00E314">
      <w:start w:val="5"/>
      <w:numFmt w:val="bullet"/>
      <w:lvlText w:val="–"/>
      <w:lvlJc w:val="left"/>
      <w:pPr>
        <w:ind w:left="1440" w:hanging="360"/>
      </w:pPr>
      <w:rPr>
        <w:rFonts w:ascii="Eurostile" w:eastAsiaTheme="minorHAnsi" w:hAnsi="Eurostile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C251C"/>
    <w:multiLevelType w:val="hybridMultilevel"/>
    <w:tmpl w:val="9A6CC380"/>
    <w:lvl w:ilvl="0" w:tplc="D0943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BD2644"/>
    <w:multiLevelType w:val="multilevel"/>
    <w:tmpl w:val="8EEE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BB69D0"/>
    <w:multiLevelType w:val="hybridMultilevel"/>
    <w:tmpl w:val="CBE0C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A2E86"/>
    <w:multiLevelType w:val="hybridMultilevel"/>
    <w:tmpl w:val="1E564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53685"/>
    <w:multiLevelType w:val="hybridMultilevel"/>
    <w:tmpl w:val="A1F83FF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7BB058D"/>
    <w:multiLevelType w:val="hybridMultilevel"/>
    <w:tmpl w:val="FC8ABEB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5015FE"/>
    <w:multiLevelType w:val="hybridMultilevel"/>
    <w:tmpl w:val="B27A7930"/>
    <w:lvl w:ilvl="0" w:tplc="04100001">
      <w:start w:val="1"/>
      <w:numFmt w:val="bullet"/>
      <w:lvlText w:val=""/>
      <w:lvlJc w:val="left"/>
      <w:pPr>
        <w:ind w:left="21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11" w15:restartNumberingAfterBreak="0">
    <w:nsid w:val="557C48CD"/>
    <w:multiLevelType w:val="multilevel"/>
    <w:tmpl w:val="266095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2463FE"/>
    <w:multiLevelType w:val="hybridMultilevel"/>
    <w:tmpl w:val="E670EB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23A2E"/>
    <w:multiLevelType w:val="hybridMultilevel"/>
    <w:tmpl w:val="76284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26CDB"/>
    <w:multiLevelType w:val="hybridMultilevel"/>
    <w:tmpl w:val="3628EFCE"/>
    <w:lvl w:ilvl="0" w:tplc="0316BBFC">
      <w:numFmt w:val="bullet"/>
      <w:lvlText w:val=""/>
      <w:lvlJc w:val="left"/>
      <w:pPr>
        <w:ind w:left="1981" w:hanging="540"/>
      </w:pPr>
      <w:rPr>
        <w:rFonts w:ascii="Symbol" w:eastAsia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15" w15:restartNumberingAfterBreak="0">
    <w:nsid w:val="62273B54"/>
    <w:multiLevelType w:val="hybridMultilevel"/>
    <w:tmpl w:val="A14A1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95DDE"/>
    <w:multiLevelType w:val="hybridMultilevel"/>
    <w:tmpl w:val="B09A9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97E0A"/>
    <w:multiLevelType w:val="hybridMultilevel"/>
    <w:tmpl w:val="CFEC2F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D2178"/>
    <w:multiLevelType w:val="hybridMultilevel"/>
    <w:tmpl w:val="B8B8EE18"/>
    <w:lvl w:ilvl="0" w:tplc="05F8739C">
      <w:numFmt w:val="bullet"/>
      <w:lvlText w:val="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9145D"/>
    <w:multiLevelType w:val="hybridMultilevel"/>
    <w:tmpl w:val="C2DC2BE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C6486F"/>
    <w:multiLevelType w:val="hybridMultilevel"/>
    <w:tmpl w:val="62AAADFC"/>
    <w:lvl w:ilvl="0" w:tplc="7070FF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23112"/>
    <w:multiLevelType w:val="multilevel"/>
    <w:tmpl w:val="54F2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5019CD"/>
    <w:multiLevelType w:val="hybridMultilevel"/>
    <w:tmpl w:val="FEBE7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22"/>
  </w:num>
  <w:num w:numId="5">
    <w:abstractNumId w:val="20"/>
  </w:num>
  <w:num w:numId="6">
    <w:abstractNumId w:val="0"/>
  </w:num>
  <w:num w:numId="7">
    <w:abstractNumId w:val="21"/>
  </w:num>
  <w:num w:numId="8">
    <w:abstractNumId w:val="15"/>
  </w:num>
  <w:num w:numId="9">
    <w:abstractNumId w:val="6"/>
  </w:num>
  <w:num w:numId="10">
    <w:abstractNumId w:val="12"/>
  </w:num>
  <w:num w:numId="11">
    <w:abstractNumId w:val="7"/>
  </w:num>
  <w:num w:numId="12">
    <w:abstractNumId w:val="3"/>
  </w:num>
  <w:num w:numId="13">
    <w:abstractNumId w:val="1"/>
  </w:num>
  <w:num w:numId="14">
    <w:abstractNumId w:val="9"/>
  </w:num>
  <w:num w:numId="15">
    <w:abstractNumId w:val="13"/>
  </w:num>
  <w:num w:numId="16">
    <w:abstractNumId w:val="19"/>
  </w:num>
  <w:num w:numId="17">
    <w:abstractNumId w:val="2"/>
  </w:num>
  <w:num w:numId="18">
    <w:abstractNumId w:val="11"/>
  </w:num>
  <w:num w:numId="19">
    <w:abstractNumId w:val="8"/>
  </w:num>
  <w:num w:numId="20">
    <w:abstractNumId w:val="4"/>
  </w:num>
  <w:num w:numId="21">
    <w:abstractNumId w:val="18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54"/>
    <w:rsid w:val="00981B54"/>
    <w:rsid w:val="00EC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491578-D8C2-440E-9DC6-F734FC7A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B54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B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1B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B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81B5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er">
    <w:name w:val="header"/>
    <w:basedOn w:val="Normal"/>
    <w:link w:val="HeaderChar"/>
    <w:unhideWhenUsed/>
    <w:rsid w:val="00981B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81B5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81B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B54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B5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981B54"/>
    <w:pPr>
      <w:spacing w:after="0" w:line="240" w:lineRule="auto"/>
    </w:pPr>
    <w:rPr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otnoteReference">
    <w:name w:val="footnote reference"/>
    <w:basedOn w:val="DefaultParagraphFont"/>
    <w:uiPriority w:val="99"/>
    <w:rsid w:val="00981B54"/>
    <w:rPr>
      <w:vertAlign w:val="superscript"/>
    </w:rPr>
  </w:style>
  <w:style w:type="paragraph" w:customStyle="1" w:styleId="Default">
    <w:name w:val="Default"/>
    <w:rsid w:val="00981B54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  <w:lang w:val="it-IT"/>
    </w:rPr>
  </w:style>
  <w:style w:type="table" w:styleId="LightShading-Accent3">
    <w:name w:val="Light Shading Accent 3"/>
    <w:basedOn w:val="TableNormal"/>
    <w:uiPriority w:val="60"/>
    <w:rsid w:val="00981B54"/>
    <w:pPr>
      <w:spacing w:after="0" w:line="240" w:lineRule="auto"/>
    </w:pPr>
    <w:rPr>
      <w:color w:val="7B7B7B" w:themeColor="accent3" w:themeShade="BF"/>
      <w:lang w:val="it-IT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FootnoteText">
    <w:name w:val="footnote text"/>
    <w:aliases w:val="stile 1,Footnote,Footnote1,Footnote2,Footnote3,Footnote4,Footnote5,Footnote6,Footnote7,Footnote8,Footnote9,Footnote10,Footnote11,Footnote21,Footnote31,Footnote41,Footnote51,Footnote61,Footnote71,Footnote81"/>
    <w:basedOn w:val="Normal"/>
    <w:link w:val="FootnoteTextChar"/>
    <w:uiPriority w:val="99"/>
    <w:unhideWhenUsed/>
    <w:rsid w:val="00981B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uiPriority w:val="99"/>
    <w:rsid w:val="00981B54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81B54"/>
    <w:rPr>
      <w:color w:val="0000FF"/>
      <w:u w:val="single"/>
    </w:rPr>
  </w:style>
  <w:style w:type="character" w:customStyle="1" w:styleId="apple-style-span">
    <w:name w:val="apple-style-span"/>
    <w:basedOn w:val="DefaultParagraphFont"/>
    <w:qFormat/>
    <w:rsid w:val="00981B54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1B5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81B54"/>
    <w:pPr>
      <w:spacing w:after="100"/>
    </w:pPr>
  </w:style>
  <w:style w:type="character" w:customStyle="1" w:styleId="apple-converted-space">
    <w:name w:val="apple-converted-space"/>
    <w:basedOn w:val="DefaultParagraphFont"/>
    <w:rsid w:val="00981B54"/>
  </w:style>
  <w:style w:type="table" w:styleId="TableClassic1">
    <w:name w:val="Table Classic 1"/>
    <w:basedOn w:val="TableNormal"/>
    <w:rsid w:val="00981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fondochiaro-Colore11">
    <w:name w:val="Sfondo chiaro - Colore 11"/>
    <w:basedOn w:val="TableNormal"/>
    <w:uiPriority w:val="60"/>
    <w:rsid w:val="00981B54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Emphasis">
    <w:name w:val="Emphasis"/>
    <w:basedOn w:val="DefaultParagraphFont"/>
    <w:uiPriority w:val="20"/>
    <w:qFormat/>
    <w:rsid w:val="00981B54"/>
    <w:rPr>
      <w:i/>
      <w:iCs/>
    </w:rPr>
  </w:style>
  <w:style w:type="paragraph" w:styleId="NormalWeb">
    <w:name w:val="Normal (Web)"/>
    <w:basedOn w:val="Normal"/>
    <w:uiPriority w:val="99"/>
    <w:unhideWhenUsed/>
    <w:rsid w:val="00981B54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PageNumber">
    <w:name w:val="page number"/>
    <w:basedOn w:val="DefaultParagraphFont"/>
    <w:rsid w:val="00981B54"/>
  </w:style>
  <w:style w:type="paragraph" w:styleId="ListParagraph">
    <w:name w:val="List Paragraph"/>
    <w:basedOn w:val="Normal"/>
    <w:uiPriority w:val="34"/>
    <w:qFormat/>
    <w:rsid w:val="00981B54"/>
    <w:pPr>
      <w:widowControl w:val="0"/>
      <w:ind w:left="720"/>
      <w:contextualSpacing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81B54"/>
    <w:rPr>
      <w:color w:val="808080"/>
    </w:rPr>
  </w:style>
  <w:style w:type="table" w:styleId="TableSimple2">
    <w:name w:val="Table Simple 2"/>
    <w:basedOn w:val="TableNormal"/>
    <w:rsid w:val="00981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st">
    <w:name w:val="st"/>
    <w:basedOn w:val="DefaultParagraphFont"/>
    <w:rsid w:val="00981B54"/>
  </w:style>
  <w:style w:type="paragraph" w:styleId="Title">
    <w:name w:val="Title"/>
    <w:basedOn w:val="Normal"/>
    <w:next w:val="Normal"/>
    <w:link w:val="TitleChar"/>
    <w:uiPriority w:val="10"/>
    <w:qFormat/>
    <w:rsid w:val="00981B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81B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OC2">
    <w:name w:val="toc 2"/>
    <w:basedOn w:val="Normal"/>
    <w:next w:val="Normal"/>
    <w:autoRedefine/>
    <w:uiPriority w:val="39"/>
    <w:unhideWhenUsed/>
    <w:rsid w:val="00981B54"/>
    <w:pPr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81B54"/>
    <w:pPr>
      <w:ind w:left="440"/>
    </w:pPr>
    <w:rPr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981B54"/>
    <w:pPr>
      <w:ind w:left="660"/>
    </w:pPr>
    <w:rPr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981B54"/>
    <w:pPr>
      <w:ind w:left="880"/>
    </w:pPr>
    <w:rPr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981B54"/>
    <w:pPr>
      <w:ind w:left="1100"/>
    </w:pPr>
    <w:rPr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981B54"/>
    <w:pPr>
      <w:ind w:left="1320"/>
    </w:pPr>
    <w:rPr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981B54"/>
    <w:pPr>
      <w:ind w:left="1540"/>
    </w:pPr>
    <w:rPr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981B54"/>
    <w:pPr>
      <w:ind w:left="1760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81B54"/>
    <w:rPr>
      <w:color w:val="954F72" w:themeColor="followedHyperlink"/>
      <w:u w:val="single"/>
    </w:rPr>
  </w:style>
  <w:style w:type="character" w:customStyle="1" w:styleId="Corpodeltesto">
    <w:name w:val="Corpo del testo_"/>
    <w:link w:val="Corpodeltesto3"/>
    <w:rsid w:val="00981B54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Corpodeltesto3">
    <w:name w:val="Corpo del testo3"/>
    <w:basedOn w:val="Normal"/>
    <w:link w:val="Corpodeltesto"/>
    <w:rsid w:val="00981B54"/>
    <w:pPr>
      <w:widowControl w:val="0"/>
      <w:shd w:val="clear" w:color="auto" w:fill="FFFFFF"/>
      <w:spacing w:before="360" w:after="0" w:line="355" w:lineRule="exact"/>
      <w:ind w:hanging="400"/>
      <w:jc w:val="both"/>
    </w:pPr>
    <w:rPr>
      <w:rFonts w:ascii="Century Schoolbook" w:eastAsia="Century Schoolbook" w:hAnsi="Century Schoolbook" w:cs="Century Schoolbook"/>
      <w:sz w:val="17"/>
      <w:szCs w:val="17"/>
      <w:lang w:val="en-US"/>
    </w:rPr>
  </w:style>
  <w:style w:type="character" w:customStyle="1" w:styleId="Didascaliatabella">
    <w:name w:val="Didascalia tabella"/>
    <w:rsid w:val="00981B5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1B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B54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B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B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B54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81B54"/>
    <w:rPr>
      <w:b/>
      <w:bCs/>
    </w:rPr>
  </w:style>
  <w:style w:type="character" w:customStyle="1" w:styleId="nlmstring-name">
    <w:name w:val="nlm_string-name"/>
    <w:basedOn w:val="DefaultParagraphFont"/>
    <w:rsid w:val="00981B54"/>
  </w:style>
  <w:style w:type="paragraph" w:customStyle="1" w:styleId="fulltext">
    <w:name w:val="fulltext"/>
    <w:basedOn w:val="Normal"/>
    <w:rsid w:val="00981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81B54"/>
    <w:pPr>
      <w:spacing w:after="0" w:line="240" w:lineRule="auto"/>
    </w:pPr>
  </w:style>
  <w:style w:type="character" w:customStyle="1" w:styleId="article-headermeta-info-data">
    <w:name w:val="article-header__meta-info-data"/>
    <w:basedOn w:val="DefaultParagraphFont"/>
    <w:rsid w:val="00981B54"/>
  </w:style>
  <w:style w:type="table" w:customStyle="1" w:styleId="Tabellaclassica11">
    <w:name w:val="Tabella classica 11"/>
    <w:basedOn w:val="TableNormal"/>
    <w:next w:val="TableClassic1"/>
    <w:rsid w:val="00981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81B5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tlid-translation">
    <w:name w:val="tlid-translation"/>
    <w:basedOn w:val="DefaultParagraphFont"/>
    <w:rsid w:val="00981B54"/>
  </w:style>
  <w:style w:type="paragraph" w:styleId="Bibliography">
    <w:name w:val="Bibliography"/>
    <w:basedOn w:val="Normal"/>
    <w:next w:val="Normal"/>
    <w:uiPriority w:val="37"/>
    <w:unhideWhenUsed/>
    <w:rsid w:val="00981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1074</Words>
  <Characters>6127</Characters>
  <Application>Microsoft Office Word</Application>
  <DocSecurity>0</DocSecurity>
  <Lines>51</Lines>
  <Paragraphs>14</Paragraphs>
  <ScaleCrop>false</ScaleCrop>
  <Company>Springer Nature IT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2020-12-03T17:21:00Z</dcterms:created>
  <dcterms:modified xsi:type="dcterms:W3CDTF">2020-12-03T17:21:00Z</dcterms:modified>
</cp:coreProperties>
</file>