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BAFB6" w14:textId="77777777" w:rsidR="000304B2" w:rsidRDefault="000304B2" w:rsidP="000304B2">
      <w:pPr>
        <w:tabs>
          <w:tab w:val="left" w:pos="567"/>
        </w:tabs>
        <w:spacing w:line="276" w:lineRule="auto"/>
        <w:ind w:right="-336"/>
        <w:contextualSpacing/>
        <w:jc w:val="both"/>
        <w:rPr>
          <w:sz w:val="22"/>
          <w:szCs w:val="22"/>
          <w:lang w:val="en-US"/>
        </w:rPr>
      </w:pPr>
      <w:bookmarkStart w:id="0" w:name="_GoBack"/>
      <w:bookmarkEnd w:id="0"/>
      <w:r w:rsidRPr="00C77DF6">
        <w:rPr>
          <w:b/>
          <w:lang w:val="en-US"/>
        </w:rPr>
        <w:t>Supplement</w:t>
      </w:r>
      <w:r>
        <w:rPr>
          <w:b/>
          <w:lang w:val="en-US"/>
        </w:rPr>
        <w:t>al</w:t>
      </w:r>
      <w:r w:rsidRPr="00C77DF6">
        <w:rPr>
          <w:b/>
          <w:lang w:val="en-US"/>
        </w:rPr>
        <w:t xml:space="preserve"> </w:t>
      </w:r>
      <w:r>
        <w:rPr>
          <w:b/>
          <w:lang w:val="en-US"/>
        </w:rPr>
        <w:t>T</w:t>
      </w:r>
      <w:r w:rsidRPr="00C77DF6">
        <w:rPr>
          <w:b/>
          <w:lang w:val="en-US"/>
        </w:rPr>
        <w:t xml:space="preserve">able </w:t>
      </w:r>
      <w:r>
        <w:rPr>
          <w:b/>
          <w:lang w:val="en-US"/>
        </w:rPr>
        <w:t xml:space="preserve">1 </w:t>
      </w:r>
      <w:r>
        <w:rPr>
          <w:b/>
          <w:lang w:val="en-US"/>
        </w:rPr>
        <w:tab/>
      </w:r>
      <w:r>
        <w:rPr>
          <w:sz w:val="22"/>
          <w:szCs w:val="22"/>
          <w:lang w:val="en-US"/>
        </w:rPr>
        <w:t>Narratives of major complications</w:t>
      </w:r>
    </w:p>
    <w:tbl>
      <w:tblPr>
        <w:tblW w:w="12840" w:type="dxa"/>
        <w:tblInd w:w="-17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328"/>
        <w:gridCol w:w="1506"/>
        <w:gridCol w:w="892"/>
        <w:gridCol w:w="1228"/>
        <w:gridCol w:w="1390"/>
        <w:gridCol w:w="1242"/>
        <w:gridCol w:w="5254"/>
      </w:tblGrid>
      <w:tr w:rsidR="000304B2" w14:paraId="21904AB3" w14:textId="77777777" w:rsidTr="00ED3E33">
        <w:trPr>
          <w:trHeight w:val="504"/>
        </w:trPr>
        <w:tc>
          <w:tcPr>
            <w:tcW w:w="132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10C40A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i/>
                <w:color w:val="000000" w:themeColor="text1"/>
                <w:sz w:val="22"/>
                <w:szCs w:val="22"/>
                <w:lang w:val="en-US"/>
              </w:rPr>
              <w:t>Case no.</w:t>
            </w:r>
            <w:r w:rsidRPr="00267D72">
              <w:rPr>
                <w:i/>
                <w:color w:val="000000" w:themeColor="text1"/>
                <w:sz w:val="22"/>
                <w:szCs w:val="22"/>
                <w:vertAlign w:val="superscript"/>
                <w:lang w:val="en-US"/>
              </w:rPr>
              <w:t xml:space="preserve"> *</w:t>
            </w:r>
          </w:p>
        </w:tc>
        <w:tc>
          <w:tcPr>
            <w:tcW w:w="150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A3D9531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>Type of CS</w:t>
            </w:r>
          </w:p>
        </w:tc>
        <w:tc>
          <w:tcPr>
            <w:tcW w:w="89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913F4E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>SCAI</w:t>
            </w:r>
          </w:p>
          <w:p w14:paraId="4A36909E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>class</w:t>
            </w:r>
          </w:p>
        </w:tc>
        <w:tc>
          <w:tcPr>
            <w:tcW w:w="122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2A56CBDA" w14:textId="77777777" w:rsidR="000304B2" w:rsidRPr="000B58FE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ED3E33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Known PAD</w:t>
            </w:r>
          </w:p>
        </w:tc>
        <w:tc>
          <w:tcPr>
            <w:tcW w:w="139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ED7247D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 xml:space="preserve">Vascular </w:t>
            </w:r>
          </w:p>
          <w:p w14:paraId="7E9FB562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>complication</w:t>
            </w:r>
          </w:p>
        </w:tc>
        <w:tc>
          <w:tcPr>
            <w:tcW w:w="124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FE78F8" w14:textId="77777777" w:rsidR="000304B2" w:rsidRPr="00267D72" w:rsidRDefault="000304B2" w:rsidP="00ED3E33">
            <w:pPr>
              <w:spacing w:line="28" w:lineRule="atLeast"/>
              <w:jc w:val="center"/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rFonts w:eastAsiaTheme="majorEastAsia" w:cstheme="majorBidi"/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>Bleeding (VARC)</w:t>
            </w:r>
          </w:p>
        </w:tc>
        <w:tc>
          <w:tcPr>
            <w:tcW w:w="525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73B269" w14:textId="77777777" w:rsidR="000304B2" w:rsidRPr="00267D72" w:rsidRDefault="000304B2" w:rsidP="00ED3E33">
            <w:pPr>
              <w:spacing w:line="28" w:lineRule="atLeast"/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  <w:r w:rsidRPr="00267D72">
              <w:rPr>
                <w:b/>
                <w:bCs/>
                <w:i/>
                <w:color w:val="000000" w:themeColor="text1"/>
                <w:sz w:val="22"/>
                <w:szCs w:val="22"/>
                <w:lang w:val="en-US"/>
              </w:rPr>
              <w:t>Description</w:t>
            </w:r>
          </w:p>
        </w:tc>
      </w:tr>
      <w:tr w:rsidR="000304B2" w:rsidRPr="00C77DF6" w14:paraId="4E02037C" w14:textId="77777777" w:rsidTr="00ED3E33">
        <w:trPr>
          <w:trHeight w:val="357"/>
        </w:trPr>
        <w:tc>
          <w:tcPr>
            <w:tcW w:w="283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78E85E0" w14:textId="77777777" w:rsidR="000304B2" w:rsidRPr="00267D72" w:rsidRDefault="000304B2" w:rsidP="00ED3E33">
            <w:pPr>
              <w:spacing w:line="28" w:lineRule="atLeast"/>
              <w:rPr>
                <w:b/>
                <w:bCs/>
                <w:sz w:val="22"/>
                <w:szCs w:val="22"/>
                <w:lang w:val="en-US"/>
              </w:rPr>
            </w:pPr>
            <w:r w:rsidRPr="00267D72">
              <w:rPr>
                <w:b/>
                <w:bCs/>
                <w:sz w:val="22"/>
                <w:szCs w:val="22"/>
                <w:lang w:val="en-US"/>
              </w:rPr>
              <w:t>MANTA</w:t>
            </w:r>
            <w:r w:rsidRPr="00267D72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267D72">
              <w:rPr>
                <w:b/>
                <w:bCs/>
                <w:sz w:val="22"/>
                <w:szCs w:val="22"/>
                <w:lang w:val="en-US"/>
              </w:rPr>
              <w:t xml:space="preserve"> device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cohort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1B2BBD6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0DCFC4C" w14:textId="77777777" w:rsidR="000304B2" w:rsidRPr="008D0105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3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8C7DDAD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6902F9B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2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47F2D83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</w:p>
        </w:tc>
      </w:tr>
      <w:tr w:rsidR="000304B2" w:rsidRPr="00C77DF6" w14:paraId="439F9391" w14:textId="77777777" w:rsidTr="00ED3E33">
        <w:trPr>
          <w:trHeight w:val="357"/>
        </w:trPr>
        <w:tc>
          <w:tcPr>
            <w:tcW w:w="132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E4C807E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#5</w:t>
            </w:r>
          </w:p>
        </w:tc>
        <w:tc>
          <w:tcPr>
            <w:tcW w:w="150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7EA3073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(NSTEMI)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E517AFB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6E7A26F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Yes</w:t>
            </w:r>
          </w:p>
        </w:tc>
        <w:tc>
          <w:tcPr>
            <w:tcW w:w="139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F4F5F74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30DCAE6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32D804B" w14:textId="77777777" w:rsidR="000304B2" w:rsidRPr="008D0105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ALI due to thrombus formation after Impella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removal</w:t>
            </w:r>
            <w:r>
              <w:rPr>
                <w:sz w:val="22"/>
                <w:szCs w:val="22"/>
                <w:lang w:val="en-US"/>
              </w:rPr>
              <w:t>,</w:t>
            </w:r>
            <w:r w:rsidRPr="00A208FC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finally requiring</w:t>
            </w:r>
            <w:r w:rsidRPr="00A208FC">
              <w:rPr>
                <w:sz w:val="22"/>
                <w:szCs w:val="22"/>
                <w:lang w:val="en-US"/>
              </w:rPr>
              <w:t xml:space="preserve"> </w:t>
            </w:r>
            <w:r w:rsidRPr="00A208FC">
              <w:rPr>
                <w:sz w:val="22"/>
                <w:szCs w:val="22"/>
                <w:lang w:val="en-US"/>
              </w:rPr>
              <w:t>by surgical thrombectomy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C77DF6" w14:paraId="58478827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CF5BE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#9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7296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4A1F0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2591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FA0E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B9E6A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90C3F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ALI due to thromboembolism requiring vascular intervention (thrombus aspiration and thrombolysis)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C77DF6" w14:paraId="13AFA218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F3402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#17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0386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2FA80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0400" w14:textId="77777777" w:rsidR="000304B2" w:rsidRPr="00267D72" w:rsidRDefault="000304B2" w:rsidP="00ED3E33">
            <w:pPr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34572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Minor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1143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F11EE" w14:textId="77777777" w:rsidR="000304B2" w:rsidRPr="00A208F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Pseudoaneurysm </w:t>
            </w:r>
            <w:r>
              <w:rPr>
                <w:sz w:val="22"/>
                <w:szCs w:val="22"/>
                <w:lang w:val="en-US"/>
              </w:rPr>
              <w:t>development</w:t>
            </w:r>
            <w:r w:rsidRPr="00A208FC">
              <w:rPr>
                <w:sz w:val="22"/>
                <w:szCs w:val="22"/>
                <w:lang w:val="en-US"/>
              </w:rPr>
              <w:t xml:space="preserve"> requiring surgical repair</w:t>
            </w:r>
            <w:r>
              <w:rPr>
                <w:sz w:val="22"/>
                <w:szCs w:val="22"/>
                <w:lang w:val="en-US"/>
              </w:rPr>
              <w:t>.</w:t>
            </w:r>
            <w:r w:rsidRPr="00A208FC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0304B2" w:rsidRPr="00C77DF6" w14:paraId="323D04E4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22E6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A386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340F2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41A8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69748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8969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5C56" w14:textId="77777777" w:rsidR="000304B2" w:rsidRPr="00A208F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Rupture of aorto-bifemoral graft (</w:t>
            </w:r>
            <w:proofErr w:type="spellStart"/>
            <w:r w:rsidRPr="000B58FE">
              <w:rPr>
                <w:sz w:val="22"/>
                <w:szCs w:val="22"/>
                <w:lang w:val="en-US"/>
              </w:rPr>
              <w:t>Maquet</w:t>
            </w:r>
            <w:proofErr w:type="spellEnd"/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8FE">
              <w:rPr>
                <w:sz w:val="22"/>
                <w:szCs w:val="22"/>
                <w:lang w:val="en-US"/>
              </w:rPr>
              <w:t>Hemagard</w:t>
            </w:r>
            <w:proofErr w:type="spellEnd"/>
            <w:r w:rsidRPr="00ED3E33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9235C1">
              <w:rPr>
                <w:sz w:val="22"/>
                <w:szCs w:val="22"/>
                <w:lang w:val="en-US"/>
              </w:rPr>
              <w:t>) after Impella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removal and failed MANTA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device, requiring</w:t>
            </w:r>
            <w:r>
              <w:rPr>
                <w:sz w:val="22"/>
                <w:szCs w:val="22"/>
                <w:lang w:val="en-US"/>
              </w:rPr>
              <w:t>.</w:t>
            </w:r>
            <w:r w:rsidRPr="00A208FC">
              <w:rPr>
                <w:sz w:val="22"/>
                <w:szCs w:val="22"/>
                <w:lang w:val="en-US"/>
              </w:rPr>
              <w:t xml:space="preserve"> urgent graft and arterial repair (including thrombectomy and surgical MANTA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device removal)</w:t>
            </w:r>
            <w:r>
              <w:rPr>
                <w:sz w:val="22"/>
                <w:szCs w:val="22"/>
                <w:lang w:val="en-US"/>
              </w:rPr>
              <w:t>.</w:t>
            </w:r>
            <w:r w:rsidRPr="00A208FC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0304B2" w:rsidRPr="00C77DF6" w14:paraId="03D67986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7AC3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F862B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1F13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F4B1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F0D81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Minor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FA96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158D" w14:textId="77777777" w:rsidR="000304B2" w:rsidRPr="00A208F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Closure failure due to </w:t>
            </w:r>
            <w:r w:rsidRPr="00A9579B">
              <w:rPr>
                <w:sz w:val="22"/>
                <w:szCs w:val="22"/>
                <w:lang w:val="en-US"/>
              </w:rPr>
              <w:t>upside</w:t>
            </w:r>
            <w:r>
              <w:rPr>
                <w:sz w:val="22"/>
                <w:szCs w:val="22"/>
                <w:lang w:val="en-US"/>
              </w:rPr>
              <w:t>-</w:t>
            </w:r>
            <w:r w:rsidRPr="000B58FE">
              <w:rPr>
                <w:sz w:val="22"/>
                <w:szCs w:val="22"/>
                <w:lang w:val="en-US"/>
              </w:rPr>
              <w:t>down implantation of MANTA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device and need of a second MANTA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device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C77DF6" w14:paraId="00D9143C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00BF1A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B035D6" w14:textId="77777777" w:rsidR="000304B2" w:rsidRPr="00A208FC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Non-ischemic (Takotsubo</w:t>
            </w:r>
            <w:r w:rsidRPr="00A208FC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0E5A71" w14:textId="77777777" w:rsidR="000304B2" w:rsidRPr="008D0105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B052BB" w14:textId="77777777" w:rsidR="000304B2" w:rsidRPr="009235C1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6293D2" w14:textId="77777777" w:rsidR="000304B2" w:rsidRPr="009235C1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9235C1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CDA87F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 xml:space="preserve">Minor </w:t>
            </w:r>
          </w:p>
          <w:p w14:paraId="54C5D55F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(BARC 2)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97710F" w14:textId="77777777" w:rsidR="000304B2" w:rsidRPr="008D0105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After Impella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removal and MANTA</w:t>
            </w:r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A208FC">
              <w:rPr>
                <w:sz w:val="22"/>
                <w:szCs w:val="22"/>
                <w:lang w:val="en-US"/>
              </w:rPr>
              <w:t xml:space="preserve"> deployment minor bleeding </w:t>
            </w:r>
            <w:r>
              <w:rPr>
                <w:sz w:val="22"/>
                <w:szCs w:val="22"/>
                <w:lang w:val="en-US"/>
              </w:rPr>
              <w:t>managed with</w:t>
            </w:r>
            <w:r w:rsidRPr="00A208FC">
              <w:rPr>
                <w:sz w:val="22"/>
                <w:szCs w:val="22"/>
                <w:lang w:val="en-US"/>
              </w:rPr>
              <w:t xml:space="preserve"> </w:t>
            </w:r>
            <w:r w:rsidRPr="00A208FC">
              <w:rPr>
                <w:sz w:val="22"/>
                <w:szCs w:val="22"/>
                <w:lang w:val="en-US"/>
              </w:rPr>
              <w:t xml:space="preserve">prolonged compression and </w:t>
            </w:r>
            <w:r>
              <w:rPr>
                <w:sz w:val="22"/>
                <w:szCs w:val="22"/>
                <w:lang w:val="en-US"/>
              </w:rPr>
              <w:t>halting of</w:t>
            </w:r>
            <w:r w:rsidRPr="00A208F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08FC">
              <w:rPr>
                <w:sz w:val="22"/>
                <w:szCs w:val="22"/>
                <w:lang w:val="en-US"/>
              </w:rPr>
              <w:t>antithrombotic</w:t>
            </w:r>
            <w:r>
              <w:rPr>
                <w:sz w:val="22"/>
                <w:szCs w:val="22"/>
                <w:lang w:val="en-US"/>
              </w:rPr>
              <w:t>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(unfractionated heparin).</w:t>
            </w:r>
          </w:p>
        </w:tc>
      </w:tr>
      <w:tr w:rsidR="000304B2" w:rsidRPr="00C77DF6" w14:paraId="65C24150" w14:textId="77777777" w:rsidTr="00ED3E33">
        <w:trPr>
          <w:trHeight w:val="357"/>
        </w:trPr>
        <w:tc>
          <w:tcPr>
            <w:tcW w:w="4954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2E9F5B9" w14:textId="77777777" w:rsidR="000304B2" w:rsidRDefault="000304B2" w:rsidP="00ED3E33">
            <w:pPr>
              <w:spacing w:line="28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Manual compression cohort</w:t>
            </w:r>
          </w:p>
        </w:tc>
        <w:tc>
          <w:tcPr>
            <w:tcW w:w="13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4848F55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C7B55AE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2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292D355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</w:p>
        </w:tc>
      </w:tr>
      <w:tr w:rsidR="000304B2" w:rsidRPr="00C77DF6" w14:paraId="7C399F16" w14:textId="77777777" w:rsidTr="00ED3E33">
        <w:trPr>
          <w:trHeight w:val="357"/>
        </w:trPr>
        <w:tc>
          <w:tcPr>
            <w:tcW w:w="132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850874E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#1</w:t>
            </w:r>
          </w:p>
        </w:tc>
        <w:tc>
          <w:tcPr>
            <w:tcW w:w="150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463B517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02739EE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BE61BA0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5BEC3DB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26C96C7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AE131A1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Retroperitoneal bleeding after Impella</w:t>
            </w:r>
            <w:r w:rsidRPr="00ED3E33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0B58FE">
              <w:rPr>
                <w:sz w:val="22"/>
                <w:szCs w:val="22"/>
                <w:lang w:val="en-US"/>
              </w:rPr>
              <w:t xml:space="preserve"> removal treated with 2 RBC transfusions and </w:t>
            </w:r>
            <w:r>
              <w:rPr>
                <w:sz w:val="22"/>
                <w:szCs w:val="22"/>
                <w:lang w:val="en-US"/>
              </w:rPr>
              <w:t xml:space="preserve">prolonged compression (including </w:t>
            </w:r>
            <w:proofErr w:type="spellStart"/>
            <w:r>
              <w:rPr>
                <w:sz w:val="22"/>
                <w:szCs w:val="22"/>
                <w:lang w:val="en-US"/>
              </w:rPr>
              <w:t>F</w:t>
            </w:r>
            <w:r w:rsidRPr="000B58FE">
              <w:rPr>
                <w:sz w:val="22"/>
                <w:szCs w:val="22"/>
                <w:lang w:val="en-US"/>
              </w:rPr>
              <w:t>emostop</w:t>
            </w:r>
            <w:proofErr w:type="spellEnd"/>
            <w:r w:rsidRPr="00ED3E33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0B58FE">
              <w:rPr>
                <w:sz w:val="22"/>
                <w:szCs w:val="22"/>
                <w:lang w:val="en-US"/>
              </w:rPr>
              <w:t xml:space="preserve"> therapy</w:t>
            </w:r>
            <w:r>
              <w:rPr>
                <w:sz w:val="22"/>
                <w:szCs w:val="22"/>
                <w:lang w:val="en-US"/>
              </w:rPr>
              <w:t>).</w:t>
            </w:r>
          </w:p>
        </w:tc>
      </w:tr>
      <w:tr w:rsidR="000304B2" w:rsidRPr="00C77DF6" w14:paraId="26FAB6FA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918A3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2F29E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(NSTEMI)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633A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7B04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D2537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83E1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FA7F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Critical leg ischemia with no reperfusion option due to </w:t>
            </w:r>
            <w:r>
              <w:rPr>
                <w:sz w:val="22"/>
                <w:szCs w:val="22"/>
                <w:lang w:val="en-US"/>
              </w:rPr>
              <w:t>poor vascular and overall health condition.</w:t>
            </w:r>
          </w:p>
        </w:tc>
      </w:tr>
      <w:tr w:rsidR="000304B2" w:rsidRPr="00C77DF6" w14:paraId="6F05E6D6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4A51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1F9C9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97AC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5A81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E979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C7BEF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color w:val="000000" w:themeColor="text1"/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B4369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Bleeding </w:t>
            </w:r>
            <w:r>
              <w:rPr>
                <w:sz w:val="22"/>
                <w:szCs w:val="22"/>
                <w:lang w:val="en-US"/>
              </w:rPr>
              <w:t>requiring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 w:rsidRPr="000B58FE">
              <w:rPr>
                <w:sz w:val="22"/>
                <w:szCs w:val="22"/>
                <w:lang w:val="en-US"/>
              </w:rPr>
              <w:t>2 RBC transfusions</w:t>
            </w:r>
            <w:r>
              <w:rPr>
                <w:sz w:val="22"/>
                <w:szCs w:val="22"/>
                <w:lang w:val="en-US"/>
              </w:rPr>
              <w:t xml:space="preserve"> and surgical repair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of </w:t>
            </w:r>
            <w:r w:rsidRPr="000B58FE">
              <w:rPr>
                <w:sz w:val="22"/>
                <w:szCs w:val="22"/>
                <w:lang w:val="en-US"/>
              </w:rPr>
              <w:t>pseudoaneurysm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1E2414" w14:paraId="5A93D37C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59BD3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#9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7BFB3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Non</w:t>
            </w:r>
            <w:r>
              <w:rPr>
                <w:sz w:val="22"/>
                <w:szCs w:val="22"/>
                <w:lang w:val="en-US"/>
              </w:rPr>
              <w:t>-</w:t>
            </w:r>
            <w:r w:rsidRPr="009235C1">
              <w:rPr>
                <w:sz w:val="22"/>
                <w:szCs w:val="22"/>
                <w:lang w:val="en-US"/>
              </w:rPr>
              <w:t>ischemic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0BE5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302D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FBF9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6030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8FE63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Bleeding </w:t>
            </w:r>
            <w:r>
              <w:rPr>
                <w:sz w:val="22"/>
                <w:szCs w:val="22"/>
                <w:lang w:val="en-US"/>
              </w:rPr>
              <w:t>requiring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 w:rsidRPr="00A9579B">
              <w:rPr>
                <w:sz w:val="22"/>
                <w:szCs w:val="22"/>
                <w:lang w:val="en-US"/>
              </w:rPr>
              <w:t>2 RBC transfusions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C77DF6" w14:paraId="554F4E7B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2CBC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#13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2FB1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Non</w:t>
            </w:r>
            <w:r>
              <w:rPr>
                <w:sz w:val="22"/>
                <w:szCs w:val="22"/>
                <w:lang w:val="en-US"/>
              </w:rPr>
              <w:t>-</w:t>
            </w:r>
            <w:r w:rsidRPr="009235C1">
              <w:rPr>
                <w:sz w:val="22"/>
                <w:szCs w:val="22"/>
                <w:lang w:val="en-US"/>
              </w:rPr>
              <w:t>ischemic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7BD6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6EC0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8375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F2D2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Life threatening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361E5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Bleeding at access site </w:t>
            </w:r>
            <w:r>
              <w:rPr>
                <w:sz w:val="22"/>
                <w:szCs w:val="22"/>
                <w:lang w:val="en-US"/>
              </w:rPr>
              <w:t>requiring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 w:rsidRPr="00A9579B">
              <w:rPr>
                <w:sz w:val="22"/>
                <w:szCs w:val="22"/>
                <w:lang w:val="en-US"/>
              </w:rPr>
              <w:t>4 RBC transfusions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1E2414" w14:paraId="43CBD879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98AD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81670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1AE9D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49467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0550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None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BC5A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Minor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CD749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Bleeding </w:t>
            </w:r>
            <w:r>
              <w:rPr>
                <w:sz w:val="22"/>
                <w:szCs w:val="22"/>
                <w:lang w:val="en-US"/>
              </w:rPr>
              <w:t>requiring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 w:rsidRPr="00A9579B">
              <w:rPr>
                <w:sz w:val="22"/>
                <w:szCs w:val="22"/>
                <w:lang w:val="en-US"/>
              </w:rPr>
              <w:t>treatment</w:t>
            </w:r>
            <w:r>
              <w:rPr>
                <w:sz w:val="22"/>
                <w:szCs w:val="22"/>
                <w:lang w:val="en-US"/>
              </w:rPr>
              <w:t xml:space="preserve"> with 1 </w:t>
            </w:r>
            <w:r w:rsidRPr="00ED3E33">
              <w:rPr>
                <w:sz w:val="22"/>
                <w:szCs w:val="22"/>
                <w:lang w:val="en-US"/>
              </w:rPr>
              <w:t>RBC transfusion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C77DF6" w14:paraId="6C645855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6256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lastRenderedPageBreak/>
              <w:t>#23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568E9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Non</w:t>
            </w:r>
            <w:r>
              <w:rPr>
                <w:sz w:val="22"/>
                <w:szCs w:val="22"/>
                <w:lang w:val="en-US"/>
              </w:rPr>
              <w:t>-</w:t>
            </w:r>
            <w:r w:rsidRPr="009235C1">
              <w:rPr>
                <w:sz w:val="22"/>
                <w:szCs w:val="22"/>
                <w:lang w:val="en-US"/>
              </w:rPr>
              <w:t>ischemic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B399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4BF4A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3107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Minor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CDC2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Minor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5AC0" w14:textId="77777777" w:rsidR="000304B2" w:rsidRPr="00A208F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Access related b</w:t>
            </w:r>
            <w:r w:rsidRPr="000B58FE">
              <w:rPr>
                <w:sz w:val="22"/>
                <w:szCs w:val="22"/>
                <w:lang w:val="en-US"/>
              </w:rPr>
              <w:t xml:space="preserve">leeding </w:t>
            </w:r>
            <w:r w:rsidRPr="000B58FE">
              <w:rPr>
                <w:sz w:val="22"/>
                <w:szCs w:val="22"/>
                <w:lang w:val="en-US"/>
              </w:rPr>
              <w:t>treated with</w:t>
            </w:r>
            <w:r>
              <w:rPr>
                <w:sz w:val="22"/>
                <w:szCs w:val="22"/>
                <w:lang w:val="en-US"/>
              </w:rPr>
              <w:t xml:space="preserve"> prolonged compression (</w:t>
            </w:r>
            <w:proofErr w:type="spellStart"/>
            <w:r w:rsidRPr="00A9579B">
              <w:rPr>
                <w:sz w:val="22"/>
                <w:szCs w:val="22"/>
                <w:lang w:val="en-US"/>
              </w:rPr>
              <w:t>F</w:t>
            </w:r>
            <w:r w:rsidRPr="00A9579B">
              <w:rPr>
                <w:sz w:val="22"/>
                <w:szCs w:val="22"/>
                <w:lang w:val="en-US"/>
              </w:rPr>
              <w:t>emostop</w:t>
            </w:r>
            <w:proofErr w:type="spellEnd"/>
            <w:r w:rsidRPr="00267D72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 w:rsidRPr="00267D72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s</w:t>
            </w:r>
            <w:r w:rsidRPr="00A208FC">
              <w:rPr>
                <w:sz w:val="22"/>
                <w:szCs w:val="22"/>
                <w:lang w:val="en-US"/>
              </w:rPr>
              <w:t xml:space="preserve">kin necrosis </w:t>
            </w:r>
            <w:r>
              <w:rPr>
                <w:sz w:val="22"/>
                <w:szCs w:val="22"/>
                <w:lang w:val="en-US"/>
              </w:rPr>
              <w:t>after prolonged compression.</w:t>
            </w:r>
          </w:p>
        </w:tc>
      </w:tr>
      <w:tr w:rsidR="000304B2" w:rsidRPr="00C77DF6" w14:paraId="75214631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D93E3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5198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(NSTEMI)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9FDCC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632F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E761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3DE5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B42E0" w14:textId="77777777" w:rsidR="000304B2" w:rsidRPr="00A7656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Access related bleeding (requiring 2 RBC </w:t>
            </w:r>
            <w:proofErr w:type="spellStart"/>
            <w:r>
              <w:rPr>
                <w:sz w:val="22"/>
                <w:szCs w:val="22"/>
                <w:lang w:val="en-US"/>
              </w:rPr>
              <w:t>tranfusions</w:t>
            </w:r>
            <w:proofErr w:type="spellEnd"/>
            <w:r>
              <w:rPr>
                <w:sz w:val="22"/>
                <w:szCs w:val="22"/>
                <w:lang w:val="en-US"/>
              </w:rPr>
              <w:t>).</w:t>
            </w:r>
          </w:p>
        </w:tc>
      </w:tr>
      <w:tr w:rsidR="000304B2" w:rsidRPr="00C77DF6" w14:paraId="38553F37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B632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#27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06153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79BA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C6D6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D9A9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DAAD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CDC1" w14:textId="77777777" w:rsidR="000304B2" w:rsidRPr="00A7656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Bleeding with 3 RBC, pseudoaneurysm</w:t>
            </w:r>
            <w:r>
              <w:rPr>
                <w:sz w:val="22"/>
                <w:szCs w:val="22"/>
                <w:lang w:val="en-US"/>
              </w:rPr>
              <w:t xml:space="preserve"> requiring urgent </w:t>
            </w:r>
            <w:r w:rsidRPr="000B58FE">
              <w:rPr>
                <w:sz w:val="22"/>
                <w:szCs w:val="22"/>
                <w:lang w:val="en-US"/>
              </w:rPr>
              <w:t xml:space="preserve">surgical </w:t>
            </w:r>
            <w:r>
              <w:rPr>
                <w:sz w:val="22"/>
                <w:szCs w:val="22"/>
                <w:lang w:val="en-US"/>
              </w:rPr>
              <w:t>repair.</w:t>
            </w:r>
          </w:p>
        </w:tc>
      </w:tr>
      <w:tr w:rsidR="000304B2" w:rsidRPr="00C77DF6" w14:paraId="726636A1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6F7E6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#29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0101" w14:textId="77777777" w:rsidR="000304B2" w:rsidRPr="008D0105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06405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F9CA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C2C0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None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3011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Minor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CE0BA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Persistent bleeding treated with </w:t>
            </w:r>
            <w:r>
              <w:rPr>
                <w:sz w:val="22"/>
                <w:szCs w:val="22"/>
                <w:lang w:val="en-US"/>
              </w:rPr>
              <w:t>prolonged compression (</w:t>
            </w:r>
            <w:proofErr w:type="spellStart"/>
            <w:r w:rsidRPr="00ED3E33">
              <w:rPr>
                <w:sz w:val="22"/>
                <w:szCs w:val="22"/>
                <w:lang w:val="en-US"/>
              </w:rPr>
              <w:t>F</w:t>
            </w:r>
            <w:r w:rsidRPr="00ED3E33">
              <w:rPr>
                <w:sz w:val="22"/>
                <w:szCs w:val="22"/>
                <w:lang w:val="en-US"/>
              </w:rPr>
              <w:t>emostop</w:t>
            </w:r>
            <w:proofErr w:type="spellEnd"/>
            <w:r w:rsidRPr="00ED3E33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>
              <w:rPr>
                <w:sz w:val="22"/>
                <w:szCs w:val="22"/>
                <w:lang w:val="en-US"/>
              </w:rPr>
              <w:t>).</w:t>
            </w:r>
          </w:p>
        </w:tc>
      </w:tr>
      <w:tr w:rsidR="000304B2" w:rsidRPr="00C77DF6" w14:paraId="2FBB4C7C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AB061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#31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D56AD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F1BB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6654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284B8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A8FBD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1A1B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Leg ischemia and prolonged hypesthesia after compression using </w:t>
            </w:r>
            <w:proofErr w:type="spellStart"/>
            <w:r w:rsidRPr="00ED3E33">
              <w:rPr>
                <w:sz w:val="22"/>
                <w:szCs w:val="22"/>
                <w:lang w:val="en-US"/>
              </w:rPr>
              <w:t>F</w:t>
            </w:r>
            <w:r w:rsidRPr="00ED3E33">
              <w:rPr>
                <w:sz w:val="22"/>
                <w:szCs w:val="22"/>
                <w:lang w:val="en-US"/>
              </w:rPr>
              <w:t>emostop</w:t>
            </w:r>
            <w:proofErr w:type="spellEnd"/>
            <w:r w:rsidRPr="00ED3E33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®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. Conservatively managed (anticoagulation).</w:t>
            </w:r>
          </w:p>
        </w:tc>
      </w:tr>
      <w:tr w:rsidR="000304B2" w:rsidRPr="00C77DF6" w14:paraId="57BB9DD6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2003F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#40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4A81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(NSTEMI)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6F3A1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D4D3D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Yes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10A0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FA085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D25A" w14:textId="77777777" w:rsidR="000304B2" w:rsidRPr="00A7656C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Access related b</w:t>
            </w:r>
            <w:r w:rsidRPr="000B58FE">
              <w:rPr>
                <w:sz w:val="22"/>
                <w:szCs w:val="22"/>
                <w:lang w:val="en-US"/>
              </w:rPr>
              <w:t xml:space="preserve">leeding </w:t>
            </w:r>
            <w:r w:rsidRPr="000B58FE">
              <w:rPr>
                <w:sz w:val="22"/>
                <w:szCs w:val="22"/>
                <w:lang w:val="en-US"/>
              </w:rPr>
              <w:t xml:space="preserve">treated with 2 RBC transfusions </w:t>
            </w:r>
            <w:r>
              <w:rPr>
                <w:sz w:val="22"/>
                <w:szCs w:val="22"/>
                <w:lang w:val="en-US"/>
              </w:rPr>
              <w:t>and major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 w:rsidRPr="000B58FE">
              <w:rPr>
                <w:sz w:val="22"/>
                <w:szCs w:val="22"/>
                <w:lang w:val="en-US"/>
              </w:rPr>
              <w:t xml:space="preserve">vagal reaction </w:t>
            </w:r>
            <w:r>
              <w:rPr>
                <w:sz w:val="22"/>
                <w:szCs w:val="22"/>
                <w:lang w:val="en-US"/>
              </w:rPr>
              <w:t>triggered</w:t>
            </w:r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 w:rsidRPr="000B58FE">
              <w:rPr>
                <w:sz w:val="22"/>
                <w:szCs w:val="22"/>
                <w:lang w:val="en-US"/>
              </w:rPr>
              <w:t>by manual compression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0304B2" w:rsidRPr="00C77DF6" w14:paraId="409BD5CB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2FE19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#41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D961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(STEMI)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21EF9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3442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8D0105"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0C735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0036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0E28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>Leg ischemia due to thrombus</w:t>
            </w:r>
            <w:r>
              <w:rPr>
                <w:sz w:val="22"/>
                <w:szCs w:val="22"/>
                <w:lang w:val="en-US"/>
              </w:rPr>
              <w:t xml:space="preserve"> formation requiring </w:t>
            </w:r>
            <w:proofErr w:type="gramStart"/>
            <w:r>
              <w:rPr>
                <w:sz w:val="22"/>
                <w:szCs w:val="22"/>
                <w:lang w:val="en-US"/>
              </w:rPr>
              <w:t xml:space="preserve">urgent </w:t>
            </w:r>
            <w:r w:rsidRPr="000B58FE">
              <w:rPr>
                <w:sz w:val="22"/>
                <w:szCs w:val="22"/>
                <w:lang w:val="en-US"/>
              </w:rPr>
              <w:t xml:space="preserve"> surgical</w:t>
            </w:r>
            <w:proofErr w:type="gramEnd"/>
            <w:r w:rsidRPr="000B58FE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repair.</w:t>
            </w:r>
          </w:p>
        </w:tc>
      </w:tr>
      <w:tr w:rsidR="000304B2" w:rsidRPr="00C77DF6" w14:paraId="4DAEE0C7" w14:textId="77777777" w:rsidTr="00ED3E33">
        <w:trPr>
          <w:trHeight w:val="357"/>
        </w:trPr>
        <w:tc>
          <w:tcPr>
            <w:tcW w:w="132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565AE9A" w14:textId="77777777" w:rsidR="000304B2" w:rsidRPr="00A208FC" w:rsidRDefault="000304B2" w:rsidP="00ED3E33">
            <w:pPr>
              <w:spacing w:line="28" w:lineRule="atLeast"/>
              <w:ind w:firstLine="176"/>
              <w:jc w:val="center"/>
              <w:rPr>
                <w:sz w:val="22"/>
                <w:szCs w:val="22"/>
                <w:lang w:val="en-US"/>
              </w:rPr>
            </w:pPr>
            <w:r w:rsidRPr="00A208FC">
              <w:rPr>
                <w:sz w:val="22"/>
                <w:szCs w:val="22"/>
                <w:lang w:val="en-US"/>
              </w:rPr>
              <w:t>#56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8E82C54" w14:textId="77777777" w:rsidR="000304B2" w:rsidRPr="000B58FE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en-US"/>
              </w:rPr>
              <w:t>Ischemic (NSTEMI)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DF958F3" w14:textId="77777777" w:rsidR="000304B2" w:rsidRPr="00A208FC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1D6323B" w14:textId="77777777" w:rsidR="000304B2" w:rsidRPr="009235C1" w:rsidRDefault="000304B2" w:rsidP="00ED3E33">
            <w:pPr>
              <w:spacing w:line="28" w:lineRule="atLeast"/>
              <w:jc w:val="center"/>
              <w:rPr>
                <w:sz w:val="22"/>
                <w:szCs w:val="22"/>
                <w:lang w:val="de-CH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151ADA5" w14:textId="77777777" w:rsidR="000304B2" w:rsidRPr="009235C1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9235C1">
              <w:rPr>
                <w:sz w:val="22"/>
                <w:szCs w:val="22"/>
                <w:lang w:val="de-CH"/>
              </w:rPr>
              <w:t>Major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57F4CDE" w14:textId="77777777" w:rsidR="000304B2" w:rsidRPr="000B58FE" w:rsidRDefault="000304B2" w:rsidP="00ED3E33">
            <w:pPr>
              <w:spacing w:line="28" w:lineRule="atLeast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de-CH"/>
              </w:rPr>
              <w:t>None</w:t>
            </w:r>
          </w:p>
        </w:tc>
        <w:tc>
          <w:tcPr>
            <w:tcW w:w="525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FB4946C" w14:textId="77777777" w:rsidR="000304B2" w:rsidRPr="000B58FE" w:rsidRDefault="000304B2" w:rsidP="00ED3E33">
            <w:pPr>
              <w:spacing w:line="28" w:lineRule="atLeast"/>
              <w:rPr>
                <w:sz w:val="22"/>
                <w:szCs w:val="22"/>
                <w:lang w:val="en-US"/>
              </w:rPr>
            </w:pPr>
            <w:r w:rsidRPr="000B58FE">
              <w:rPr>
                <w:sz w:val="22"/>
                <w:szCs w:val="22"/>
                <w:lang w:val="en-US"/>
              </w:rPr>
              <w:t xml:space="preserve">Leg ischemia due to </w:t>
            </w:r>
            <w:r>
              <w:rPr>
                <w:sz w:val="22"/>
                <w:szCs w:val="22"/>
                <w:lang w:val="en-US"/>
              </w:rPr>
              <w:t xml:space="preserve">distal </w:t>
            </w:r>
            <w:r w:rsidRPr="000B58FE">
              <w:rPr>
                <w:sz w:val="22"/>
                <w:szCs w:val="22"/>
                <w:lang w:val="en-US"/>
              </w:rPr>
              <w:t xml:space="preserve">thromboembolism treated with </w:t>
            </w:r>
            <w:r>
              <w:rPr>
                <w:sz w:val="22"/>
                <w:szCs w:val="22"/>
                <w:lang w:val="en-US"/>
              </w:rPr>
              <w:t>urgent t</w:t>
            </w:r>
            <w:r w:rsidRPr="000B58FE">
              <w:rPr>
                <w:sz w:val="22"/>
                <w:szCs w:val="22"/>
                <w:lang w:val="en-US"/>
              </w:rPr>
              <w:t xml:space="preserve">hrombectomy </w:t>
            </w:r>
            <w:r w:rsidRPr="000B58FE">
              <w:rPr>
                <w:sz w:val="22"/>
                <w:szCs w:val="22"/>
                <w:lang w:val="en-US"/>
              </w:rPr>
              <w:t>and PTA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48F221B6" w14:textId="77777777" w:rsidR="000304B2" w:rsidRPr="005461D8" w:rsidRDefault="000304B2" w:rsidP="000304B2">
      <w:pPr>
        <w:spacing w:line="360" w:lineRule="auto"/>
        <w:ind w:right="706"/>
        <w:contextualSpacing/>
        <w:jc w:val="both"/>
        <w:rPr>
          <w:sz w:val="4"/>
          <w:szCs w:val="4"/>
          <w:lang w:val="en-US"/>
        </w:rPr>
      </w:pPr>
    </w:p>
    <w:p w14:paraId="0C0420C8" w14:textId="77777777" w:rsidR="000304B2" w:rsidRPr="005461D8" w:rsidRDefault="000304B2" w:rsidP="000304B2">
      <w:pPr>
        <w:spacing w:line="276" w:lineRule="auto"/>
        <w:ind w:right="1344"/>
        <w:contextualSpacing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ALI = Acute l</w:t>
      </w:r>
      <w:r>
        <w:rPr>
          <w:sz w:val="18"/>
          <w:szCs w:val="18"/>
          <w:lang w:val="en-US"/>
        </w:rPr>
        <w:t xml:space="preserve">imb 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  <w:lang w:val="en-US"/>
        </w:rPr>
        <w:t>schemia</w:t>
      </w:r>
      <w:r>
        <w:rPr>
          <w:sz w:val="18"/>
          <w:szCs w:val="18"/>
          <w:lang w:val="en-US"/>
        </w:rPr>
        <w:t>; BARC = Bleeding Academic Research Consortium; CS = Cardiogenic s</w:t>
      </w:r>
      <w:r>
        <w:rPr>
          <w:sz w:val="18"/>
          <w:szCs w:val="18"/>
          <w:lang w:val="en-US"/>
        </w:rPr>
        <w:t>hock</w:t>
      </w:r>
      <w:r>
        <w:rPr>
          <w:sz w:val="18"/>
          <w:szCs w:val="18"/>
          <w:lang w:val="en-US"/>
        </w:rPr>
        <w:t>; FFP = Fresh f</w:t>
      </w:r>
      <w:r>
        <w:rPr>
          <w:sz w:val="18"/>
          <w:szCs w:val="18"/>
          <w:lang w:val="en-US"/>
        </w:rPr>
        <w:t xml:space="preserve">rozen </w:t>
      </w:r>
      <w:r>
        <w:rPr>
          <w:sz w:val="18"/>
          <w:szCs w:val="18"/>
          <w:lang w:val="en-US"/>
        </w:rPr>
        <w:t>p</w:t>
      </w:r>
      <w:r>
        <w:rPr>
          <w:sz w:val="18"/>
          <w:szCs w:val="18"/>
          <w:lang w:val="en-US"/>
        </w:rPr>
        <w:t>lasma</w:t>
      </w:r>
      <w:r>
        <w:rPr>
          <w:sz w:val="18"/>
          <w:szCs w:val="18"/>
          <w:lang w:val="en-US"/>
        </w:rPr>
        <w:t>; Hb = Hemoglobin (g/dl); ICU = Intensive c</w:t>
      </w:r>
      <w:r>
        <w:rPr>
          <w:sz w:val="18"/>
          <w:szCs w:val="18"/>
          <w:lang w:val="en-US"/>
        </w:rPr>
        <w:t xml:space="preserve">are </w:t>
      </w:r>
      <w:r>
        <w:rPr>
          <w:sz w:val="18"/>
          <w:szCs w:val="18"/>
          <w:lang w:val="en-US"/>
        </w:rPr>
        <w:t>u</w:t>
      </w:r>
      <w:r>
        <w:rPr>
          <w:sz w:val="18"/>
          <w:szCs w:val="18"/>
          <w:lang w:val="en-US"/>
        </w:rPr>
        <w:t>nit</w:t>
      </w:r>
      <w:r>
        <w:rPr>
          <w:sz w:val="18"/>
          <w:szCs w:val="18"/>
          <w:lang w:val="en-US"/>
        </w:rPr>
        <w:t xml:space="preserve">; </w:t>
      </w:r>
      <w:r w:rsidRPr="00016F3F">
        <w:rPr>
          <w:sz w:val="18"/>
          <w:szCs w:val="18"/>
          <w:lang w:val="en-US"/>
        </w:rPr>
        <w:t xml:space="preserve">NSTEMI = </w:t>
      </w:r>
      <w:proofErr w:type="gramStart"/>
      <w:r w:rsidRPr="00016F3F">
        <w:rPr>
          <w:sz w:val="18"/>
          <w:szCs w:val="18"/>
          <w:lang w:val="en-US"/>
        </w:rPr>
        <w:t>Non-ST</w:t>
      </w:r>
      <w:proofErr w:type="gramEnd"/>
      <w:r w:rsidRPr="00016F3F">
        <w:rPr>
          <w:sz w:val="18"/>
          <w:szCs w:val="18"/>
          <w:lang w:val="en-US"/>
        </w:rPr>
        <w:t xml:space="preserve">-segment elevation myocardial infarction; PAD = Peripheral </w:t>
      </w:r>
      <w:r>
        <w:rPr>
          <w:sz w:val="18"/>
          <w:szCs w:val="18"/>
          <w:lang w:val="en-US"/>
        </w:rPr>
        <w:t>a</w:t>
      </w:r>
      <w:r w:rsidRPr="00016F3F">
        <w:rPr>
          <w:sz w:val="18"/>
          <w:szCs w:val="18"/>
          <w:lang w:val="en-US"/>
        </w:rPr>
        <w:t xml:space="preserve">rterial </w:t>
      </w:r>
      <w:r>
        <w:rPr>
          <w:sz w:val="18"/>
          <w:szCs w:val="18"/>
          <w:lang w:val="en-US"/>
        </w:rPr>
        <w:t>d</w:t>
      </w:r>
      <w:r w:rsidRPr="00016F3F">
        <w:rPr>
          <w:sz w:val="18"/>
          <w:szCs w:val="18"/>
          <w:lang w:val="en-US"/>
        </w:rPr>
        <w:t>isease</w:t>
      </w:r>
      <w:r w:rsidRPr="00016F3F">
        <w:rPr>
          <w:sz w:val="18"/>
          <w:szCs w:val="18"/>
          <w:lang w:val="en-US"/>
        </w:rPr>
        <w:t xml:space="preserve">; </w:t>
      </w:r>
      <w:r>
        <w:rPr>
          <w:sz w:val="18"/>
          <w:szCs w:val="18"/>
          <w:lang w:val="en-US"/>
        </w:rPr>
        <w:t xml:space="preserve">PTA = </w:t>
      </w:r>
      <w:r w:rsidRPr="00267D72">
        <w:rPr>
          <w:sz w:val="18"/>
          <w:szCs w:val="18"/>
          <w:lang w:val="en-US"/>
        </w:rPr>
        <w:t>Percutaneous transluminal angioplasty</w:t>
      </w:r>
      <w:r>
        <w:rPr>
          <w:sz w:val="18"/>
          <w:szCs w:val="18"/>
          <w:lang w:val="en-US"/>
        </w:rPr>
        <w:t xml:space="preserve">; </w:t>
      </w:r>
      <w:r w:rsidRPr="00016F3F">
        <w:rPr>
          <w:sz w:val="18"/>
          <w:szCs w:val="18"/>
          <w:lang w:val="en-US"/>
        </w:rPr>
        <w:t xml:space="preserve">RBC = Red </w:t>
      </w:r>
      <w:r>
        <w:rPr>
          <w:sz w:val="18"/>
          <w:szCs w:val="18"/>
          <w:lang w:val="en-US"/>
        </w:rPr>
        <w:t>b</w:t>
      </w:r>
      <w:r w:rsidRPr="00016F3F">
        <w:rPr>
          <w:sz w:val="18"/>
          <w:szCs w:val="18"/>
          <w:lang w:val="en-US"/>
        </w:rPr>
        <w:t xml:space="preserve">lood </w:t>
      </w:r>
      <w:r>
        <w:rPr>
          <w:sz w:val="18"/>
          <w:szCs w:val="18"/>
          <w:lang w:val="en-US"/>
        </w:rPr>
        <w:t>c</w:t>
      </w:r>
      <w:r w:rsidRPr="00016F3F">
        <w:rPr>
          <w:sz w:val="18"/>
          <w:szCs w:val="18"/>
          <w:lang w:val="en-US"/>
        </w:rPr>
        <w:t>ells</w:t>
      </w:r>
      <w:r w:rsidRPr="00016F3F">
        <w:rPr>
          <w:sz w:val="18"/>
          <w:szCs w:val="18"/>
          <w:lang w:val="en-US"/>
        </w:rPr>
        <w:t>; SCAI = Society of Cardiovascular Angiography and Intervention; STEMI = ST-segment myocardial infarction; VARC</w:t>
      </w:r>
      <w:r>
        <w:rPr>
          <w:sz w:val="18"/>
          <w:szCs w:val="18"/>
          <w:lang w:val="en-US"/>
        </w:rPr>
        <w:t xml:space="preserve"> = </w:t>
      </w:r>
      <w:r w:rsidRPr="00570BD1">
        <w:rPr>
          <w:sz w:val="18"/>
          <w:szCs w:val="18"/>
          <w:lang w:val="en-US"/>
        </w:rPr>
        <w:t>Valve Academic Research Consortium</w:t>
      </w:r>
      <w:r>
        <w:rPr>
          <w:sz w:val="18"/>
          <w:szCs w:val="18"/>
          <w:lang w:val="en-US"/>
        </w:rPr>
        <w:t>.</w:t>
      </w:r>
    </w:p>
    <w:p w14:paraId="156A4E15" w14:textId="77777777" w:rsidR="000304B2" w:rsidRPr="00C96E1B" w:rsidRDefault="000304B2" w:rsidP="000304B2">
      <w:pPr>
        <w:spacing w:line="360" w:lineRule="auto"/>
        <w:ind w:left="567" w:hanging="567"/>
        <w:contextualSpacing/>
        <w:jc w:val="both"/>
        <w:rPr>
          <w:sz w:val="18"/>
          <w:szCs w:val="18"/>
          <w:highlight w:val="yellow"/>
          <w:lang w:val="en-US"/>
        </w:rPr>
      </w:pPr>
      <w:r w:rsidRPr="00016F3F">
        <w:rPr>
          <w:i/>
          <w:sz w:val="18"/>
          <w:szCs w:val="18"/>
          <w:vertAlign w:val="superscript"/>
          <w:lang w:val="en-US"/>
        </w:rPr>
        <w:t>*</w:t>
      </w:r>
      <w:r w:rsidRPr="00016F3F">
        <w:rPr>
          <w:sz w:val="18"/>
          <w:szCs w:val="18"/>
          <w:lang w:val="en-US"/>
        </w:rPr>
        <w:tab/>
        <w:t>Case</w:t>
      </w:r>
      <w:r w:rsidRPr="002F1BE0">
        <w:rPr>
          <w:sz w:val="18"/>
          <w:szCs w:val="18"/>
          <w:lang w:val="en-US"/>
        </w:rPr>
        <w:t xml:space="preserve"> number refers to procedure using MANTA</w:t>
      </w:r>
      <w:r w:rsidRPr="0034712C">
        <w:rPr>
          <w:color w:val="000000" w:themeColor="text1"/>
          <w:sz w:val="18"/>
          <w:vertAlign w:val="superscript"/>
          <w:lang w:val="en-US"/>
        </w:rPr>
        <w:t>®</w:t>
      </w:r>
      <w:r w:rsidRPr="002F1BE0">
        <w:rPr>
          <w:sz w:val="18"/>
          <w:szCs w:val="18"/>
          <w:lang w:val="en-US"/>
        </w:rPr>
        <w:t xml:space="preserve"> for access closure</w:t>
      </w:r>
    </w:p>
    <w:p w14:paraId="2A4242AA" w14:textId="77777777" w:rsidR="000304B2" w:rsidRPr="005461D8" w:rsidRDefault="000304B2" w:rsidP="000304B2">
      <w:pPr>
        <w:rPr>
          <w:i/>
          <w:color w:val="000000"/>
          <w:sz w:val="20"/>
          <w:szCs w:val="20"/>
          <w:lang w:val="en-US" w:eastAsia="pl-PL"/>
        </w:rPr>
      </w:pPr>
    </w:p>
    <w:p w14:paraId="3F4EEF3F" w14:textId="77777777" w:rsidR="00323CD7" w:rsidRPr="000304B2" w:rsidRDefault="00323CD7">
      <w:pPr>
        <w:rPr>
          <w:lang w:val="en-US"/>
        </w:rPr>
      </w:pPr>
    </w:p>
    <w:sectPr w:rsidR="00323CD7" w:rsidRPr="000304B2" w:rsidSect="00267D72">
      <w:pgSz w:w="1684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B2"/>
    <w:rsid w:val="000304B2"/>
    <w:rsid w:val="00037D7E"/>
    <w:rsid w:val="00054875"/>
    <w:rsid w:val="00061B01"/>
    <w:rsid w:val="000675F3"/>
    <w:rsid w:val="000C1CBA"/>
    <w:rsid w:val="00126F1B"/>
    <w:rsid w:val="0013703B"/>
    <w:rsid w:val="0019649F"/>
    <w:rsid w:val="001E1367"/>
    <w:rsid w:val="002767AA"/>
    <w:rsid w:val="00282748"/>
    <w:rsid w:val="00323CD7"/>
    <w:rsid w:val="0038161D"/>
    <w:rsid w:val="00386BFF"/>
    <w:rsid w:val="003C1926"/>
    <w:rsid w:val="003C6623"/>
    <w:rsid w:val="003D31FA"/>
    <w:rsid w:val="003F2289"/>
    <w:rsid w:val="004314C8"/>
    <w:rsid w:val="00433129"/>
    <w:rsid w:val="004D4B60"/>
    <w:rsid w:val="004F3F05"/>
    <w:rsid w:val="0055594C"/>
    <w:rsid w:val="005B0D56"/>
    <w:rsid w:val="005C00F3"/>
    <w:rsid w:val="005F348A"/>
    <w:rsid w:val="00614910"/>
    <w:rsid w:val="006B7C0D"/>
    <w:rsid w:val="006F4634"/>
    <w:rsid w:val="0072034A"/>
    <w:rsid w:val="007B6FEC"/>
    <w:rsid w:val="007F276D"/>
    <w:rsid w:val="0084667E"/>
    <w:rsid w:val="008A1D8C"/>
    <w:rsid w:val="008C5F9B"/>
    <w:rsid w:val="00907892"/>
    <w:rsid w:val="00955B79"/>
    <w:rsid w:val="009C309A"/>
    <w:rsid w:val="00A06E6B"/>
    <w:rsid w:val="00A31A12"/>
    <w:rsid w:val="00A46B17"/>
    <w:rsid w:val="00A6384C"/>
    <w:rsid w:val="00A77DA5"/>
    <w:rsid w:val="00AF73BE"/>
    <w:rsid w:val="00B11999"/>
    <w:rsid w:val="00B23CA4"/>
    <w:rsid w:val="00B30846"/>
    <w:rsid w:val="00B43F74"/>
    <w:rsid w:val="00BC14C6"/>
    <w:rsid w:val="00C41AB2"/>
    <w:rsid w:val="00CC3556"/>
    <w:rsid w:val="00D143DA"/>
    <w:rsid w:val="00D22531"/>
    <w:rsid w:val="00D265A7"/>
    <w:rsid w:val="00D96C77"/>
    <w:rsid w:val="00E14122"/>
    <w:rsid w:val="00E5035B"/>
    <w:rsid w:val="00E56DDC"/>
    <w:rsid w:val="00E939CA"/>
    <w:rsid w:val="00ED1669"/>
    <w:rsid w:val="00EE37A4"/>
    <w:rsid w:val="00EF4751"/>
    <w:rsid w:val="00F14415"/>
    <w:rsid w:val="00F17000"/>
    <w:rsid w:val="00F525F3"/>
    <w:rsid w:val="00FB2824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532F2"/>
  <w15:chartTrackingRefBased/>
  <w15:docId w15:val="{A1CDCC0E-2A8A-8C45-8EBA-74A01180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4B2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Bossard</dc:creator>
  <cp:keywords/>
  <dc:description/>
  <cp:lastModifiedBy>Matthias Bossard</cp:lastModifiedBy>
  <cp:revision>1</cp:revision>
  <dcterms:created xsi:type="dcterms:W3CDTF">2021-08-11T20:59:00Z</dcterms:created>
  <dcterms:modified xsi:type="dcterms:W3CDTF">2021-08-11T21:00:00Z</dcterms:modified>
</cp:coreProperties>
</file>