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C796A" w14:textId="77777777" w:rsidR="00092025" w:rsidRPr="00092025" w:rsidRDefault="00092025" w:rsidP="00092025">
      <w:pPr>
        <w:spacing w:line="360" w:lineRule="auto"/>
        <w:jc w:val="both"/>
        <w:rPr>
          <w:rFonts w:ascii="Cambria" w:eastAsia="Cambria" w:hAnsi="Cambria" w:cs="Cambria"/>
          <w:b/>
          <w:lang w:val="en-US"/>
        </w:rPr>
      </w:pPr>
      <w:r w:rsidRPr="00092025">
        <w:rPr>
          <w:rFonts w:ascii="Cambria" w:eastAsia="Cambria" w:hAnsi="Cambria" w:cs="Cambria"/>
          <w:b/>
          <w:lang w:val="en-US"/>
        </w:rPr>
        <w:t>Title:</w:t>
      </w:r>
    </w:p>
    <w:p w14:paraId="532A7EB2" w14:textId="77777777" w:rsidR="00092025" w:rsidRPr="00092025" w:rsidRDefault="00092025" w:rsidP="00092025">
      <w:pPr>
        <w:spacing w:line="360" w:lineRule="auto"/>
        <w:jc w:val="both"/>
        <w:rPr>
          <w:rFonts w:ascii="Cambria" w:eastAsia="Cambria" w:hAnsi="Cambria" w:cs="Cambria"/>
          <w:b/>
          <w:lang w:val="en-US"/>
        </w:rPr>
      </w:pPr>
      <w:r w:rsidRPr="00092025">
        <w:rPr>
          <w:rFonts w:ascii="Cambria" w:eastAsia="Cambria" w:hAnsi="Cambria" w:cs="Cambria"/>
          <w:lang w:val="en-US"/>
        </w:rPr>
        <w:t>Transition from antigenemia to quantitative nucleic acid amplification testing in kidney transplant recipients receiving preemptive therapy for cytomegalovirus infection.</w:t>
      </w:r>
    </w:p>
    <w:p w14:paraId="204B4C6E" w14:textId="77777777" w:rsidR="00092025" w:rsidRPr="00092025" w:rsidRDefault="00092025" w:rsidP="00092025">
      <w:pPr>
        <w:spacing w:line="360" w:lineRule="auto"/>
        <w:jc w:val="both"/>
        <w:rPr>
          <w:rFonts w:ascii="Cambria" w:eastAsia="Cambria" w:hAnsi="Cambria" w:cs="Cambria"/>
          <w:lang w:val="en-US"/>
        </w:rPr>
      </w:pPr>
    </w:p>
    <w:p w14:paraId="03BFE2AB" w14:textId="77777777" w:rsidR="00092025" w:rsidRPr="00177E92" w:rsidRDefault="00092025" w:rsidP="00092025">
      <w:pPr>
        <w:spacing w:line="360" w:lineRule="auto"/>
        <w:jc w:val="both"/>
        <w:rPr>
          <w:rFonts w:ascii="Cambria" w:eastAsia="Cambria" w:hAnsi="Cambria" w:cs="Cambria"/>
          <w:b/>
        </w:rPr>
      </w:pPr>
      <w:proofErr w:type="spellStart"/>
      <w:r w:rsidRPr="00177E92">
        <w:rPr>
          <w:rFonts w:ascii="Cambria" w:eastAsia="Cambria" w:hAnsi="Cambria" w:cs="Cambria"/>
          <w:b/>
        </w:rPr>
        <w:t>Authors</w:t>
      </w:r>
      <w:proofErr w:type="spellEnd"/>
      <w:r w:rsidRPr="00177E92">
        <w:rPr>
          <w:rFonts w:ascii="Cambria" w:eastAsia="Cambria" w:hAnsi="Cambria" w:cs="Cambria"/>
          <w:b/>
        </w:rPr>
        <w:t>:</w:t>
      </w:r>
    </w:p>
    <w:p w14:paraId="73677144" w14:textId="77777777" w:rsidR="00092025" w:rsidRPr="00177E92" w:rsidRDefault="00092025" w:rsidP="00092025">
      <w:pPr>
        <w:spacing w:line="360" w:lineRule="auto"/>
        <w:jc w:val="both"/>
        <w:rPr>
          <w:rFonts w:ascii="Cambria" w:eastAsia="Cambria" w:hAnsi="Cambria" w:cs="Cambria"/>
        </w:rPr>
      </w:pPr>
      <w:r w:rsidRPr="00177E92">
        <w:rPr>
          <w:rFonts w:ascii="Cambria" w:eastAsia="Cambria" w:hAnsi="Cambria" w:cs="Cambria"/>
        </w:rPr>
        <w:t xml:space="preserve">Mônica </w:t>
      </w:r>
      <w:proofErr w:type="spellStart"/>
      <w:r w:rsidRPr="00177E92">
        <w:rPr>
          <w:rFonts w:ascii="Cambria" w:eastAsia="Cambria" w:hAnsi="Cambria" w:cs="Cambria"/>
        </w:rPr>
        <w:t>Rika</w:t>
      </w:r>
      <w:proofErr w:type="spellEnd"/>
      <w:r w:rsidRPr="00177E92">
        <w:rPr>
          <w:rFonts w:ascii="Cambria" w:eastAsia="Cambria" w:hAnsi="Cambria" w:cs="Cambria"/>
        </w:rPr>
        <w:t xml:space="preserve"> Nakamura</w:t>
      </w:r>
      <w:r w:rsidRPr="00177E92">
        <w:rPr>
          <w:rFonts w:ascii="Cambria" w:eastAsia="Cambria" w:hAnsi="Cambria" w:cs="Cambria"/>
          <w:vertAlign w:val="superscript"/>
        </w:rPr>
        <w:t>1</w:t>
      </w:r>
      <w:r>
        <w:rPr>
          <w:rFonts w:ascii="Cambria" w:eastAsia="Cambria" w:hAnsi="Cambria" w:cs="Cambria"/>
          <w:vertAlign w:val="superscript"/>
        </w:rPr>
        <w:t>,2</w:t>
      </w:r>
      <w:r w:rsidRPr="00177E92">
        <w:rPr>
          <w:rFonts w:ascii="Cambria" w:eastAsia="Cambria" w:hAnsi="Cambria" w:cs="Cambria"/>
        </w:rPr>
        <w:t>, Lúcio R. Requião-Moura</w:t>
      </w:r>
      <w:r>
        <w:rPr>
          <w:rFonts w:ascii="Cambria" w:eastAsia="Cambria" w:hAnsi="Cambria" w:cs="Cambria"/>
        </w:rPr>
        <w:t>*</w:t>
      </w:r>
      <w:r w:rsidRPr="00177E92">
        <w:rPr>
          <w:rFonts w:ascii="Cambria" w:eastAsia="Cambria" w:hAnsi="Cambria" w:cs="Cambria"/>
          <w:vertAlign w:val="superscript"/>
        </w:rPr>
        <w:t>1,2</w:t>
      </w:r>
      <w:r w:rsidRPr="00177E92">
        <w:rPr>
          <w:rFonts w:ascii="Cambria" w:eastAsia="Cambria" w:hAnsi="Cambria" w:cs="Cambria"/>
        </w:rPr>
        <w:t>,</w:t>
      </w:r>
      <w:r>
        <w:rPr>
          <w:rFonts w:ascii="Cambria" w:eastAsia="Cambria" w:hAnsi="Cambria" w:cs="Cambria"/>
        </w:rPr>
        <w:t xml:space="preserve"> </w:t>
      </w:r>
      <w:r w:rsidRPr="004C3281">
        <w:rPr>
          <w:rFonts w:ascii="Cambria" w:eastAsia="Cambria" w:hAnsi="Cambria" w:cs="Cambria"/>
        </w:rPr>
        <w:t>Roberto Mayer Gallo</w:t>
      </w:r>
      <w:r w:rsidRPr="004C3281">
        <w:rPr>
          <w:rFonts w:ascii="Cambria" w:eastAsia="Cambria" w:hAnsi="Cambria" w:cs="Cambria"/>
          <w:vertAlign w:val="superscript"/>
        </w:rPr>
        <w:t>1</w:t>
      </w:r>
      <w:r>
        <w:rPr>
          <w:rFonts w:ascii="Cambria" w:eastAsia="Cambria" w:hAnsi="Cambria" w:cs="Cambria"/>
        </w:rPr>
        <w:t>,</w:t>
      </w:r>
      <w:r w:rsidRPr="00177E92">
        <w:rPr>
          <w:rFonts w:ascii="Cambria" w:eastAsia="Cambria" w:hAnsi="Cambria" w:cs="Cambria"/>
        </w:rPr>
        <w:t xml:space="preserve"> Camila Botelho</w:t>
      </w:r>
      <w:r w:rsidRPr="00177E92">
        <w:rPr>
          <w:rFonts w:ascii="Cambria" w:eastAsia="Cambria" w:hAnsi="Cambria" w:cs="Cambria"/>
          <w:vertAlign w:val="superscript"/>
        </w:rPr>
        <w:t>1</w:t>
      </w:r>
      <w:r w:rsidRPr="00177E92">
        <w:rPr>
          <w:rFonts w:ascii="Cambria" w:eastAsia="Cambria" w:hAnsi="Cambria" w:cs="Cambria"/>
        </w:rPr>
        <w:t>, Júlia Taddeo</w:t>
      </w:r>
      <w:r w:rsidRPr="00177E92">
        <w:rPr>
          <w:rFonts w:ascii="Cambria" w:eastAsia="Cambria" w:hAnsi="Cambria" w:cs="Cambria"/>
          <w:vertAlign w:val="superscript"/>
        </w:rPr>
        <w:t>1</w:t>
      </w:r>
      <w:r w:rsidRPr="00177E92">
        <w:rPr>
          <w:rFonts w:ascii="Cambria" w:eastAsia="Cambria" w:hAnsi="Cambria" w:cs="Cambria"/>
        </w:rPr>
        <w:t>, Laila Almeida Viana</w:t>
      </w:r>
      <w:r w:rsidRPr="00177E92">
        <w:rPr>
          <w:rFonts w:ascii="Cambria" w:eastAsia="Cambria" w:hAnsi="Cambria" w:cs="Cambria"/>
          <w:vertAlign w:val="superscript"/>
        </w:rPr>
        <w:t>1</w:t>
      </w:r>
      <w:r w:rsidRPr="00177E92">
        <w:rPr>
          <w:rFonts w:ascii="Cambria" w:eastAsia="Cambria" w:hAnsi="Cambria" w:cs="Cambria"/>
        </w:rPr>
        <w:t xml:space="preserve">, Cláudia </w:t>
      </w:r>
      <w:proofErr w:type="spellStart"/>
      <w:r w:rsidRPr="00177E92">
        <w:rPr>
          <w:rFonts w:ascii="Cambria" w:eastAsia="Cambria" w:hAnsi="Cambria" w:cs="Cambria"/>
        </w:rPr>
        <w:t>Rosso</w:t>
      </w:r>
      <w:proofErr w:type="spellEnd"/>
      <w:r w:rsidRPr="00177E92">
        <w:rPr>
          <w:rFonts w:ascii="Cambria" w:eastAsia="Cambria" w:hAnsi="Cambria" w:cs="Cambria"/>
        </w:rPr>
        <w:t xml:space="preserve"> Felipe</w:t>
      </w:r>
      <w:r w:rsidRPr="00177E92">
        <w:rPr>
          <w:rFonts w:ascii="Cambria" w:eastAsia="Cambria" w:hAnsi="Cambria" w:cs="Cambria"/>
          <w:vertAlign w:val="superscript"/>
        </w:rPr>
        <w:t>2</w:t>
      </w:r>
      <w:r w:rsidRPr="00177E92">
        <w:rPr>
          <w:rFonts w:ascii="Cambria" w:eastAsia="Cambria" w:hAnsi="Cambria" w:cs="Cambria"/>
        </w:rPr>
        <w:t>, José Medina-Pestana</w:t>
      </w:r>
      <w:r w:rsidRPr="00177E92">
        <w:rPr>
          <w:rFonts w:ascii="Cambria" w:eastAsia="Cambria" w:hAnsi="Cambria" w:cs="Cambria"/>
          <w:vertAlign w:val="superscript"/>
        </w:rPr>
        <w:t>1,2</w:t>
      </w:r>
      <w:r w:rsidRPr="00177E92">
        <w:rPr>
          <w:rFonts w:ascii="Cambria" w:eastAsia="Cambria" w:hAnsi="Cambria" w:cs="Cambria"/>
        </w:rPr>
        <w:t>, Hélio Tedesco-Silva</w:t>
      </w:r>
      <w:r w:rsidRPr="00177E92">
        <w:rPr>
          <w:rFonts w:ascii="Cambria" w:eastAsia="Cambria" w:hAnsi="Cambria" w:cs="Cambria"/>
          <w:vertAlign w:val="superscript"/>
        </w:rPr>
        <w:t>1,2</w:t>
      </w:r>
      <w:r w:rsidRPr="00177E92">
        <w:rPr>
          <w:rFonts w:ascii="Cambria" w:eastAsia="Cambria" w:hAnsi="Cambria" w:cs="Cambria"/>
        </w:rPr>
        <w:t>.</w:t>
      </w:r>
    </w:p>
    <w:p w14:paraId="627131EA" w14:textId="77777777" w:rsidR="00092025" w:rsidRPr="00177E92" w:rsidRDefault="00092025" w:rsidP="00092025">
      <w:pPr>
        <w:spacing w:line="360" w:lineRule="auto"/>
        <w:jc w:val="both"/>
        <w:rPr>
          <w:rFonts w:ascii="Cambria" w:eastAsia="Cambria" w:hAnsi="Cambria" w:cs="Cambria"/>
        </w:rPr>
      </w:pPr>
    </w:p>
    <w:p w14:paraId="2B94D3B9" w14:textId="77777777" w:rsidR="00092025" w:rsidRPr="00177E92" w:rsidRDefault="00092025" w:rsidP="00092025">
      <w:pPr>
        <w:spacing w:line="360" w:lineRule="auto"/>
        <w:jc w:val="both"/>
        <w:rPr>
          <w:rFonts w:ascii="Cambria" w:eastAsia="Cambria" w:hAnsi="Cambria" w:cs="Cambria"/>
          <w:b/>
        </w:rPr>
      </w:pPr>
      <w:proofErr w:type="spellStart"/>
      <w:r w:rsidRPr="00177E92">
        <w:rPr>
          <w:rFonts w:ascii="Cambria" w:eastAsia="Cambria" w:hAnsi="Cambria" w:cs="Cambria"/>
          <w:b/>
        </w:rPr>
        <w:t>Affiliations</w:t>
      </w:r>
      <w:proofErr w:type="spellEnd"/>
      <w:r w:rsidRPr="00177E92">
        <w:rPr>
          <w:rFonts w:ascii="Cambria" w:eastAsia="Cambria" w:hAnsi="Cambria" w:cs="Cambria"/>
          <w:b/>
        </w:rPr>
        <w:t>:</w:t>
      </w:r>
    </w:p>
    <w:p w14:paraId="5B40A259" w14:textId="77777777" w:rsidR="00092025" w:rsidRDefault="00092025" w:rsidP="000920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proofErr w:type="spellStart"/>
      <w:r w:rsidRPr="00177E92">
        <w:rPr>
          <w:rFonts w:ascii="Cambria" w:eastAsia="Cambria" w:hAnsi="Cambria" w:cs="Cambria"/>
          <w:color w:val="000000"/>
        </w:rPr>
        <w:t>Kidney</w:t>
      </w:r>
      <w:proofErr w:type="spellEnd"/>
      <w:r w:rsidRPr="00177E92">
        <w:rPr>
          <w:rFonts w:ascii="Cambria" w:eastAsia="Cambria" w:hAnsi="Cambria" w:cs="Cambria"/>
          <w:color w:val="000000"/>
        </w:rPr>
        <w:t xml:space="preserve"> </w:t>
      </w:r>
      <w:proofErr w:type="spellStart"/>
      <w:r w:rsidRPr="00177E92">
        <w:rPr>
          <w:rFonts w:ascii="Cambria" w:eastAsia="Cambria" w:hAnsi="Cambria" w:cs="Cambria"/>
          <w:color w:val="000000"/>
        </w:rPr>
        <w:t>Transplantation</w:t>
      </w:r>
      <w:proofErr w:type="spellEnd"/>
      <w:r w:rsidRPr="00177E92">
        <w:rPr>
          <w:rFonts w:ascii="Cambria" w:eastAsia="Cambria" w:hAnsi="Cambria" w:cs="Cambria"/>
          <w:color w:val="000000"/>
        </w:rPr>
        <w:t xml:space="preserve"> </w:t>
      </w:r>
      <w:proofErr w:type="spellStart"/>
      <w:r w:rsidRPr="00177E92">
        <w:rPr>
          <w:rFonts w:ascii="Cambria" w:eastAsia="Cambria" w:hAnsi="Cambria" w:cs="Cambria"/>
          <w:color w:val="000000"/>
        </w:rPr>
        <w:t>D</w:t>
      </w:r>
      <w:r w:rsidRPr="00177E92">
        <w:rPr>
          <w:rFonts w:ascii="Cambria" w:eastAsia="Cambria" w:hAnsi="Cambria" w:cs="Cambria"/>
        </w:rPr>
        <w:t>i</w:t>
      </w:r>
      <w:r w:rsidRPr="00177E92">
        <w:rPr>
          <w:rFonts w:ascii="Cambria" w:eastAsia="Cambria" w:hAnsi="Cambria" w:cs="Cambria"/>
          <w:color w:val="000000"/>
        </w:rPr>
        <w:t>vision</w:t>
      </w:r>
      <w:proofErr w:type="spellEnd"/>
      <w:r w:rsidRPr="00177E92">
        <w:rPr>
          <w:rFonts w:ascii="Cambria" w:eastAsia="Cambria" w:hAnsi="Cambria" w:cs="Cambria"/>
          <w:color w:val="000000"/>
        </w:rPr>
        <w:t xml:space="preserve">, Hospital do Rim, Fundação Oswaldo Ramos, São Paulo – </w:t>
      </w:r>
      <w:proofErr w:type="spellStart"/>
      <w:r w:rsidRPr="00177E92">
        <w:rPr>
          <w:rFonts w:ascii="Cambria" w:eastAsia="Cambria" w:hAnsi="Cambria" w:cs="Cambria"/>
          <w:color w:val="000000"/>
        </w:rPr>
        <w:t>Brazil</w:t>
      </w:r>
      <w:proofErr w:type="spellEnd"/>
      <w:r w:rsidRPr="00177E92">
        <w:rPr>
          <w:rFonts w:ascii="Cambria" w:eastAsia="Cambria" w:hAnsi="Cambria" w:cs="Cambria"/>
          <w:color w:val="000000"/>
        </w:rPr>
        <w:t>.</w:t>
      </w:r>
    </w:p>
    <w:p w14:paraId="4D7F4556" w14:textId="6B0FE13C" w:rsidR="00092025" w:rsidRPr="00092025" w:rsidRDefault="00092025" w:rsidP="000920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proofErr w:type="spellStart"/>
      <w:r w:rsidRPr="00092025">
        <w:rPr>
          <w:rFonts w:ascii="Cambria" w:eastAsia="Cambria" w:hAnsi="Cambria" w:cs="Cambria"/>
          <w:color w:val="000000"/>
        </w:rPr>
        <w:t>Nephrology</w:t>
      </w:r>
      <w:proofErr w:type="spellEnd"/>
      <w:r w:rsidRPr="00092025">
        <w:rPr>
          <w:rFonts w:ascii="Cambria" w:eastAsia="Cambria" w:hAnsi="Cambria" w:cs="Cambria"/>
          <w:color w:val="000000"/>
        </w:rPr>
        <w:t xml:space="preserve"> </w:t>
      </w:r>
      <w:proofErr w:type="spellStart"/>
      <w:r w:rsidRPr="00092025">
        <w:rPr>
          <w:rFonts w:ascii="Cambria" w:eastAsia="Cambria" w:hAnsi="Cambria" w:cs="Cambria"/>
          <w:color w:val="000000"/>
        </w:rPr>
        <w:t>Division</w:t>
      </w:r>
      <w:proofErr w:type="spellEnd"/>
      <w:r w:rsidRPr="00092025">
        <w:rPr>
          <w:rFonts w:ascii="Cambria" w:eastAsia="Cambria" w:hAnsi="Cambria" w:cs="Cambria"/>
          <w:color w:val="000000"/>
        </w:rPr>
        <w:t xml:space="preserve">, </w:t>
      </w:r>
      <w:proofErr w:type="spellStart"/>
      <w:r w:rsidRPr="00092025">
        <w:rPr>
          <w:rFonts w:ascii="Cambria" w:eastAsia="Cambria" w:hAnsi="Cambria" w:cs="Cambria"/>
          <w:color w:val="000000"/>
        </w:rPr>
        <w:t>Department</w:t>
      </w:r>
      <w:proofErr w:type="spellEnd"/>
      <w:r w:rsidRPr="00092025">
        <w:rPr>
          <w:rFonts w:ascii="Cambria" w:eastAsia="Cambria" w:hAnsi="Cambria" w:cs="Cambria"/>
          <w:color w:val="000000"/>
        </w:rPr>
        <w:t xml:space="preserve"> </w:t>
      </w:r>
      <w:proofErr w:type="spellStart"/>
      <w:r w:rsidRPr="00092025">
        <w:rPr>
          <w:rFonts w:ascii="Cambria" w:eastAsia="Cambria" w:hAnsi="Cambria" w:cs="Cambria"/>
          <w:color w:val="000000"/>
        </w:rPr>
        <w:t>of</w:t>
      </w:r>
      <w:proofErr w:type="spellEnd"/>
      <w:r w:rsidRPr="00092025">
        <w:rPr>
          <w:rFonts w:ascii="Cambria" w:eastAsia="Cambria" w:hAnsi="Cambria" w:cs="Cambria"/>
          <w:color w:val="000000"/>
        </w:rPr>
        <w:t xml:space="preserve"> Medicine, Universidade Federal de São </w:t>
      </w:r>
      <w:r w:rsidRPr="00092025">
        <w:rPr>
          <w:rFonts w:ascii="Cambria" w:eastAsia="Cambria" w:hAnsi="Cambria" w:cs="Cambria"/>
        </w:rPr>
        <w:t>P</w:t>
      </w:r>
      <w:r w:rsidRPr="00092025">
        <w:rPr>
          <w:rFonts w:ascii="Cambria" w:eastAsia="Cambria" w:hAnsi="Cambria" w:cs="Cambria"/>
          <w:color w:val="000000"/>
        </w:rPr>
        <w:t xml:space="preserve">aulo, São Paulo – </w:t>
      </w:r>
      <w:proofErr w:type="spellStart"/>
      <w:r w:rsidRPr="00092025">
        <w:rPr>
          <w:rFonts w:ascii="Cambria" w:eastAsia="Cambria" w:hAnsi="Cambria" w:cs="Cambria"/>
          <w:color w:val="000000"/>
        </w:rPr>
        <w:t>Brazil</w:t>
      </w:r>
      <w:proofErr w:type="spellEnd"/>
      <w:r w:rsidRPr="00092025">
        <w:rPr>
          <w:rFonts w:ascii="Cambria" w:eastAsia="Cambria" w:hAnsi="Cambria" w:cs="Cambria"/>
          <w:color w:val="000000"/>
        </w:rPr>
        <w:t>.</w:t>
      </w:r>
    </w:p>
    <w:p w14:paraId="2167586C" w14:textId="14B7F038" w:rsidR="002F4E7D" w:rsidRPr="0066418B" w:rsidRDefault="002F4E7D"/>
    <w:p w14:paraId="3103D42C" w14:textId="77777777" w:rsidR="00092025" w:rsidRDefault="00092025">
      <w:pPr>
        <w:rPr>
          <w:rFonts w:ascii="Cambria" w:eastAsia="Cambria" w:hAnsi="Cambria" w:cs="Cambria"/>
          <w:b/>
          <w:i/>
          <w:iCs/>
          <w:lang w:val="en-US"/>
        </w:rPr>
      </w:pPr>
      <w:r>
        <w:rPr>
          <w:rFonts w:ascii="Cambria" w:eastAsia="Cambria" w:hAnsi="Cambria" w:cs="Cambria"/>
          <w:b/>
          <w:i/>
          <w:iCs/>
          <w:lang w:val="en-US"/>
        </w:rPr>
        <w:br w:type="page"/>
      </w:r>
    </w:p>
    <w:p w14:paraId="337E8A30" w14:textId="6C8E7AA4" w:rsidR="002F4E7D" w:rsidRPr="00940D90" w:rsidRDefault="002F4E7D" w:rsidP="002F4E7D">
      <w:pPr>
        <w:spacing w:line="360" w:lineRule="auto"/>
        <w:jc w:val="both"/>
        <w:rPr>
          <w:rFonts w:ascii="Cambria" w:eastAsia="Cambria" w:hAnsi="Cambria" w:cs="Cambria"/>
          <w:b/>
          <w:i/>
          <w:iCs/>
          <w:lang w:val="en-US"/>
        </w:rPr>
      </w:pPr>
      <w:r w:rsidRPr="00940D90">
        <w:rPr>
          <w:rFonts w:ascii="Cambria" w:eastAsia="Cambria" w:hAnsi="Cambria" w:cs="Cambria"/>
          <w:b/>
          <w:i/>
          <w:iCs/>
          <w:lang w:val="en-US"/>
        </w:rPr>
        <w:lastRenderedPageBreak/>
        <w:t>Supplementary Figure 1: Levels of tacrolimus according to groups (eras) in the first year of transplantation.</w:t>
      </w:r>
    </w:p>
    <w:p w14:paraId="5AC2C8E4" w14:textId="77777777" w:rsidR="002F4E7D" w:rsidRPr="00940D90" w:rsidRDefault="002F4E7D" w:rsidP="002F4E7D">
      <w:pPr>
        <w:spacing w:line="360" w:lineRule="auto"/>
        <w:jc w:val="both"/>
        <w:rPr>
          <w:rFonts w:ascii="Cambria" w:eastAsia="Cambria" w:hAnsi="Cambria" w:cs="Cambria"/>
          <w:b/>
          <w:i/>
          <w:iCs/>
          <w:lang w:val="en-US"/>
        </w:rPr>
      </w:pPr>
    </w:p>
    <w:p w14:paraId="4A4B1A67" w14:textId="0E1259A0" w:rsidR="002F4E7D" w:rsidRPr="00940D90" w:rsidRDefault="002F4E7D" w:rsidP="002F4E7D">
      <w:pPr>
        <w:spacing w:line="360" w:lineRule="auto"/>
        <w:jc w:val="both"/>
        <w:rPr>
          <w:rFonts w:ascii="Cambria" w:eastAsia="Cambria" w:hAnsi="Cambria" w:cs="Cambria"/>
          <w:b/>
          <w:lang w:val="en-US"/>
        </w:rPr>
      </w:pPr>
      <w:r w:rsidRPr="00940D90">
        <w:rPr>
          <w:rFonts w:ascii="Cambria" w:eastAsia="Cambria" w:hAnsi="Cambria" w:cs="Cambria"/>
          <w:b/>
          <w:noProof/>
          <w:lang w:val="en-US"/>
        </w:rPr>
        <w:drawing>
          <wp:inline distT="0" distB="0" distL="0" distR="0" wp14:anchorId="3838F416" wp14:editId="222E9A13">
            <wp:extent cx="5646261" cy="3886297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2863" cy="3904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8CDE6" w14:textId="77777777" w:rsidR="00092025" w:rsidRDefault="00092025" w:rsidP="002F4E7D">
      <w:pPr>
        <w:spacing w:line="360" w:lineRule="auto"/>
        <w:jc w:val="both"/>
        <w:rPr>
          <w:rFonts w:ascii="Cambria" w:eastAsia="Cambria" w:hAnsi="Cambria" w:cs="Cambria"/>
          <w:lang w:val="en-US"/>
        </w:rPr>
      </w:pPr>
    </w:p>
    <w:p w14:paraId="384CB059" w14:textId="20F146E0" w:rsidR="002F4E7D" w:rsidRPr="00940D90" w:rsidRDefault="00092025" w:rsidP="002F4E7D">
      <w:pPr>
        <w:spacing w:line="360" w:lineRule="auto"/>
        <w:jc w:val="both"/>
        <w:rPr>
          <w:rFonts w:ascii="Cambria" w:eastAsia="Cambria" w:hAnsi="Cambria" w:cs="Cambria"/>
          <w:lang w:val="en-US"/>
        </w:rPr>
      </w:pPr>
      <w:r>
        <w:rPr>
          <w:rFonts w:ascii="Cambria" w:eastAsia="Cambria" w:hAnsi="Cambria" w:cs="Cambria"/>
          <w:lang w:val="en-US"/>
        </w:rPr>
        <w:t>[T</w:t>
      </w:r>
      <w:r w:rsidR="002F4E7D" w:rsidRPr="00940D90">
        <w:rPr>
          <w:rFonts w:ascii="Cambria" w:eastAsia="Cambria" w:hAnsi="Cambria" w:cs="Cambria"/>
          <w:lang w:val="en-US"/>
        </w:rPr>
        <w:t>he mean of eGFR between eras (antigenemia and RT-PCR) was compared by generalized estimating equation modeling and adjusted by Bonferroni test. Squares and circles in the plot represent mean and bars the 95% confidence interval.</w:t>
      </w:r>
      <w:r>
        <w:rPr>
          <w:rFonts w:ascii="Cambria" w:eastAsia="Cambria" w:hAnsi="Cambria" w:cs="Cambria"/>
          <w:lang w:val="en-US"/>
        </w:rPr>
        <w:t xml:space="preserve"> </w:t>
      </w:r>
      <w:r w:rsidR="002F4E7D" w:rsidRPr="00940D90">
        <w:rPr>
          <w:rFonts w:ascii="Cambria" w:eastAsia="Cambria" w:hAnsi="Cambria" w:cs="Cambria"/>
          <w:lang w:val="en-US"/>
        </w:rPr>
        <w:t>PCR, real-time polymerase chain reaction.</w:t>
      </w:r>
      <w:r>
        <w:rPr>
          <w:rFonts w:ascii="Cambria" w:eastAsia="Cambria" w:hAnsi="Cambria" w:cs="Cambria"/>
          <w:lang w:val="en-US"/>
        </w:rPr>
        <w:t>]</w:t>
      </w:r>
    </w:p>
    <w:p w14:paraId="2DDD6D3D" w14:textId="77777777" w:rsidR="002F4E7D" w:rsidRPr="00940D90" w:rsidRDefault="002F4E7D" w:rsidP="002F4E7D">
      <w:pPr>
        <w:spacing w:line="360" w:lineRule="auto"/>
        <w:jc w:val="both"/>
        <w:rPr>
          <w:rFonts w:ascii="Cambria" w:eastAsia="Cambria" w:hAnsi="Cambria" w:cs="Cambria"/>
          <w:lang w:val="en-US"/>
        </w:rPr>
        <w:sectPr w:rsidR="002F4E7D" w:rsidRPr="00940D90" w:rsidSect="002F4E7D">
          <w:pgSz w:w="11900" w:h="16840"/>
          <w:pgMar w:top="1440" w:right="1080" w:bottom="1440" w:left="1080" w:header="708" w:footer="708" w:gutter="0"/>
          <w:cols w:space="708"/>
          <w:docGrid w:linePitch="360"/>
        </w:sectPr>
      </w:pPr>
    </w:p>
    <w:p w14:paraId="3F2A8521" w14:textId="4729F601" w:rsidR="002F4E7D" w:rsidRPr="00092025" w:rsidRDefault="002F4E7D" w:rsidP="002F4E7D">
      <w:pPr>
        <w:spacing w:line="360" w:lineRule="auto"/>
        <w:jc w:val="both"/>
        <w:rPr>
          <w:rFonts w:ascii="Cambria" w:eastAsia="Cambria" w:hAnsi="Cambria" w:cs="Cambria"/>
          <w:b/>
          <w:i/>
          <w:lang w:val="en-US"/>
        </w:rPr>
      </w:pPr>
      <w:r w:rsidRPr="00940D90">
        <w:rPr>
          <w:rFonts w:ascii="Cambria" w:eastAsia="Cambria" w:hAnsi="Cambria" w:cs="Cambria"/>
          <w:b/>
          <w:i/>
          <w:lang w:val="en-US"/>
        </w:rPr>
        <w:lastRenderedPageBreak/>
        <w:t>Supplementary Table 1. Doses of  acid mycophenolate  over the follow-up.</w:t>
      </w:r>
    </w:p>
    <w:tbl>
      <w:tblPr>
        <w:tblW w:w="1465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39"/>
        <w:gridCol w:w="1459"/>
        <w:gridCol w:w="1396"/>
        <w:gridCol w:w="1396"/>
        <w:gridCol w:w="1841"/>
        <w:gridCol w:w="1459"/>
        <w:gridCol w:w="1570"/>
        <w:gridCol w:w="1332"/>
        <w:gridCol w:w="1588"/>
        <w:gridCol w:w="1078"/>
      </w:tblGrid>
      <w:tr w:rsidR="002F4E7D" w:rsidRPr="00940D90" w14:paraId="2A700161" w14:textId="77777777" w:rsidTr="00EC460E">
        <w:trPr>
          <w:trHeight w:val="155"/>
        </w:trPr>
        <w:tc>
          <w:tcPr>
            <w:tcW w:w="1539" w:type="dxa"/>
            <w:vMerge w:val="restart"/>
            <w:tcBorders>
              <w:top w:val="single" w:sz="1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A9D2B9B" w14:textId="2FCF5FC7" w:rsidR="002F4E7D" w:rsidRPr="00940D90" w:rsidRDefault="002F4E7D" w:rsidP="00EC460E">
            <w:pPr>
              <w:rPr>
                <w:rFonts w:ascii="Cambria" w:eastAsia="Cambria" w:hAnsi="Cambria" w:cs="Cambria"/>
                <w:lang w:val="en-US"/>
              </w:rPr>
            </w:pPr>
          </w:p>
          <w:p w14:paraId="1A9E8D50" w14:textId="77777777" w:rsidR="002F4E7D" w:rsidRPr="00940D90" w:rsidRDefault="002F4E7D" w:rsidP="00EC460E">
            <w:pPr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Time after transplantation (days)</w:t>
            </w:r>
          </w:p>
        </w:tc>
        <w:tc>
          <w:tcPr>
            <w:tcW w:w="6092" w:type="dxa"/>
            <w:gridSpan w:val="4"/>
            <w:tcBorders>
              <w:top w:val="single" w:sz="1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F9FEBC9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Antigenemia era (N=177)</w:t>
            </w:r>
          </w:p>
        </w:tc>
        <w:tc>
          <w:tcPr>
            <w:tcW w:w="5949" w:type="dxa"/>
            <w:gridSpan w:val="4"/>
            <w:tcBorders>
              <w:top w:val="single" w:sz="1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52560ED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RT-PCR era (N=186)</w:t>
            </w:r>
          </w:p>
        </w:tc>
        <w:tc>
          <w:tcPr>
            <w:tcW w:w="107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60434F2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 xml:space="preserve"> </w:t>
            </w:r>
          </w:p>
        </w:tc>
      </w:tr>
      <w:tr w:rsidR="002F4E7D" w:rsidRPr="00940D90" w14:paraId="30860226" w14:textId="77777777" w:rsidTr="00EC460E">
        <w:trPr>
          <w:trHeight w:val="16"/>
        </w:trPr>
        <w:tc>
          <w:tcPr>
            <w:tcW w:w="1539" w:type="dxa"/>
            <w:vMerge/>
            <w:tcBorders>
              <w:top w:val="single" w:sz="1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F1BB6F" w14:textId="77777777" w:rsidR="002F4E7D" w:rsidRPr="00940D90" w:rsidRDefault="002F4E7D" w:rsidP="00EC4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lang w:val="en-US"/>
              </w:rPr>
            </w:pPr>
          </w:p>
        </w:tc>
        <w:tc>
          <w:tcPr>
            <w:tcW w:w="609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5B058F5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Mycophenolate dose, N (%)</w:t>
            </w:r>
          </w:p>
        </w:tc>
        <w:tc>
          <w:tcPr>
            <w:tcW w:w="594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9517B5C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Mycophenolate dose, N (%)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5F62F6B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p</w:t>
            </w:r>
          </w:p>
        </w:tc>
      </w:tr>
      <w:tr w:rsidR="002F4E7D" w:rsidRPr="00940D90" w14:paraId="28F0B353" w14:textId="77777777" w:rsidTr="00EC460E">
        <w:trPr>
          <w:trHeight w:val="353"/>
        </w:trPr>
        <w:tc>
          <w:tcPr>
            <w:tcW w:w="1539" w:type="dxa"/>
            <w:vMerge/>
            <w:tcBorders>
              <w:top w:val="single" w:sz="1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00D4353" w14:textId="77777777" w:rsidR="002F4E7D" w:rsidRPr="00940D90" w:rsidRDefault="002F4E7D" w:rsidP="00EC4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lang w:val="en-US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7DC80A0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b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i/>
                <w:lang w:val="en-US"/>
              </w:rPr>
              <w:t>1440mg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13F39D1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b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i/>
                <w:lang w:val="en-US"/>
              </w:rPr>
              <w:t>1080mg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199C98A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b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i/>
                <w:lang w:val="en-US"/>
              </w:rPr>
              <w:t>720mg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3D578F7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i/>
                <w:lang w:val="en-US"/>
              </w:rPr>
              <w:t xml:space="preserve">withdrawn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F8E80A9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b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i/>
                <w:lang w:val="en-US"/>
              </w:rPr>
              <w:t>1440mg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8EAA092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b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i/>
                <w:lang w:val="en-US"/>
              </w:rPr>
              <w:t>1080mg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C1EDE53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b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i/>
                <w:lang w:val="en-US"/>
              </w:rPr>
              <w:t>720mg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743F577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b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i/>
                <w:lang w:val="en-US"/>
              </w:rPr>
              <w:t>withdrawn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52C8B81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b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i/>
                <w:lang w:val="en-US"/>
              </w:rPr>
              <w:t xml:space="preserve"> </w:t>
            </w:r>
          </w:p>
        </w:tc>
      </w:tr>
      <w:tr w:rsidR="002F4E7D" w:rsidRPr="00940D90" w14:paraId="73AAED5D" w14:textId="77777777" w:rsidTr="00EC460E">
        <w:trPr>
          <w:trHeight w:val="456"/>
        </w:trPr>
        <w:tc>
          <w:tcPr>
            <w:tcW w:w="153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51C3A5D" w14:textId="77777777" w:rsidR="002F4E7D" w:rsidRPr="00940D90" w:rsidRDefault="002F4E7D" w:rsidP="00EC460E">
            <w:pPr>
              <w:ind w:firstLine="220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21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6F7D901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148 (83.6)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D4CBF53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2 (1.1)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454A353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25 (14.1)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E0A8EA0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2 (1.1)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60E8A68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163 (87.6)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6E0A268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3 (1.6)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2C3358B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15 (8.1)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5E9CD17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5(2.7)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56DE304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0.21</w:t>
            </w:r>
          </w:p>
        </w:tc>
      </w:tr>
      <w:tr w:rsidR="002F4E7D" w:rsidRPr="00940D90" w14:paraId="1DC88979" w14:textId="77777777" w:rsidTr="00EC460E">
        <w:trPr>
          <w:trHeight w:val="418"/>
        </w:trPr>
        <w:tc>
          <w:tcPr>
            <w:tcW w:w="153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F60EB9D" w14:textId="77777777" w:rsidR="002F4E7D" w:rsidRPr="00940D90" w:rsidRDefault="002F4E7D" w:rsidP="00EC460E">
            <w:pPr>
              <w:ind w:firstLine="220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30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43BD65A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144 (81.4)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69B1F53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2 (1.1)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80D8AD1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29 (16.4)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A9361B2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2 (1.1)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317C77A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158 (84.9)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24C56AF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3 (1.6)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5A6365E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18 (9.7)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4806FDE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7 (3.8)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E506892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0.11</w:t>
            </w:r>
          </w:p>
        </w:tc>
      </w:tr>
      <w:tr w:rsidR="002F4E7D" w:rsidRPr="00940D90" w14:paraId="60CDADCB" w14:textId="77777777" w:rsidTr="00EC460E">
        <w:trPr>
          <w:trHeight w:val="418"/>
        </w:trPr>
        <w:tc>
          <w:tcPr>
            <w:tcW w:w="153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14EB81B" w14:textId="77777777" w:rsidR="002F4E7D" w:rsidRPr="00940D90" w:rsidRDefault="002F4E7D" w:rsidP="00EC460E">
            <w:pPr>
              <w:ind w:firstLine="220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35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3F9B2C9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135 (76.3)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D4C8DBB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2 (1.1)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CE60810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36 (20.3)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FD03271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4(2.3)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12BF0B7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152 (81.7)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DBE8A3F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 (0.5)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1CA970F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28 (15.1)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412042D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5 (2.7)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236F124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0.53</w:t>
            </w:r>
          </w:p>
        </w:tc>
      </w:tr>
      <w:tr w:rsidR="002F4E7D" w:rsidRPr="00940D90" w14:paraId="7E14DBC5" w14:textId="77777777" w:rsidTr="00EC460E">
        <w:trPr>
          <w:trHeight w:val="380"/>
        </w:trPr>
        <w:tc>
          <w:tcPr>
            <w:tcW w:w="153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D913C08" w14:textId="77777777" w:rsidR="002F4E7D" w:rsidRPr="00940D90" w:rsidRDefault="002F4E7D" w:rsidP="00EC460E">
            <w:pPr>
              <w:ind w:firstLine="220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42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7B8DF56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129 (72.9)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A5CDDAD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3 (1.7)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7B12439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38 (21.5)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1C7412D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7 (4.0)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41C241A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135 (72.6)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A1E199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2 (1.1)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B58707E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38 (20.4)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AE0574E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11 (5.9)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B823AC1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0.80</w:t>
            </w:r>
          </w:p>
        </w:tc>
      </w:tr>
      <w:tr w:rsidR="002F4E7D" w:rsidRPr="00940D90" w14:paraId="49545EE1" w14:textId="77777777" w:rsidTr="00EC460E">
        <w:trPr>
          <w:trHeight w:val="393"/>
        </w:trPr>
        <w:tc>
          <w:tcPr>
            <w:tcW w:w="153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14016DF" w14:textId="77777777" w:rsidR="002F4E7D" w:rsidRPr="00940D90" w:rsidRDefault="002F4E7D" w:rsidP="00EC460E">
            <w:pPr>
              <w:ind w:firstLine="220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49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2BA17B2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113 (63.8)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82BC15D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3 (1.7)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1A5C685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50 (28.2)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FBDA137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11 (6.2)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8DE8259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133 (71.5)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B3B7DD8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3 (1.6)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45779AB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40 (21.5)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AE389C9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10 (5.4)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629B6BE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0.48</w:t>
            </w:r>
          </w:p>
        </w:tc>
      </w:tr>
      <w:tr w:rsidR="002F4E7D" w:rsidRPr="00940D90" w14:paraId="00D8A461" w14:textId="77777777" w:rsidTr="00EC460E">
        <w:trPr>
          <w:trHeight w:val="418"/>
        </w:trPr>
        <w:tc>
          <w:tcPr>
            <w:tcW w:w="153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4C8BEFF" w14:textId="77777777" w:rsidR="002F4E7D" w:rsidRPr="00940D90" w:rsidRDefault="002F4E7D" w:rsidP="00EC460E">
            <w:pPr>
              <w:ind w:firstLine="220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60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4540DA2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110 (62.1)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79BE742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 (0.6)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3037592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58 (32.8)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6C2040F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8 (4.5)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C2278C3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130 (69.9)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17F9BFE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2 (1.1)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790403A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44 (23.7)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3FCF2EB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9 (4.8)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A001955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0.31</w:t>
            </w:r>
          </w:p>
        </w:tc>
      </w:tr>
      <w:tr w:rsidR="002F4E7D" w:rsidRPr="00940D90" w14:paraId="59C16CAF" w14:textId="77777777" w:rsidTr="00EC460E">
        <w:trPr>
          <w:trHeight w:val="393"/>
        </w:trPr>
        <w:tc>
          <w:tcPr>
            <w:tcW w:w="153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226D031" w14:textId="77777777" w:rsidR="002F4E7D" w:rsidRPr="00940D90" w:rsidRDefault="002F4E7D" w:rsidP="00EC460E">
            <w:pPr>
              <w:ind w:firstLine="220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75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60DAF0E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100 (56.5)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01ADD4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2 (1.1)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97651F2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64 (36.2)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B325FAC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10 (5.6)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68D0A25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121 (65.1)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BCB2448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4 (2.2)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B3B94ED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51 (27.4)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7CD3FD6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8 (4.3)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816B242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0.36</w:t>
            </w:r>
          </w:p>
        </w:tc>
      </w:tr>
      <w:tr w:rsidR="002F4E7D" w:rsidRPr="00940D90" w14:paraId="76F3F8C6" w14:textId="77777777" w:rsidTr="00EC460E">
        <w:trPr>
          <w:trHeight w:val="431"/>
        </w:trPr>
        <w:tc>
          <w:tcPr>
            <w:tcW w:w="153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C736630" w14:textId="77777777" w:rsidR="002F4E7D" w:rsidRPr="00940D90" w:rsidRDefault="002F4E7D" w:rsidP="00EC460E">
            <w:pPr>
              <w:ind w:firstLine="220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90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2243FDE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98 (55.4)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3B2E803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2 (1.1)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17B960D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71 (40,1)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D385E31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5 (2.8)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682661A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121 (65.1)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393C74A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6 (3.2)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751458A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52 (28.0)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3E588F0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7 (3.8)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7C335CE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0.06</w:t>
            </w:r>
          </w:p>
        </w:tc>
      </w:tr>
      <w:tr w:rsidR="002F4E7D" w:rsidRPr="00940D90" w14:paraId="63E570BA" w14:textId="77777777" w:rsidTr="00EC460E">
        <w:trPr>
          <w:trHeight w:val="406"/>
        </w:trPr>
        <w:tc>
          <w:tcPr>
            <w:tcW w:w="153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89BB513" w14:textId="77777777" w:rsidR="002F4E7D" w:rsidRPr="00940D90" w:rsidRDefault="002F4E7D" w:rsidP="00EC460E">
            <w:pPr>
              <w:ind w:firstLine="220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180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87E582B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75 (42.4)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209414B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6 (3.4)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81A7B4A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87 (49.2)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AF8A3B1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7 (4.0)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FACBE07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94 (50.5)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102EEC9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7 (3.8)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88F3922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73 (39.2)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98FBC52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12 (6.5)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A387B77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0.15</w:t>
            </w:r>
          </w:p>
        </w:tc>
      </w:tr>
      <w:tr w:rsidR="002F4E7D" w:rsidRPr="00940D90" w14:paraId="387EA56B" w14:textId="77777777" w:rsidTr="00EC460E">
        <w:trPr>
          <w:trHeight w:val="431"/>
        </w:trPr>
        <w:tc>
          <w:tcPr>
            <w:tcW w:w="153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4226A02" w14:textId="77777777" w:rsidR="002F4E7D" w:rsidRPr="00940D90" w:rsidRDefault="002F4E7D" w:rsidP="00EC460E">
            <w:pPr>
              <w:ind w:firstLine="220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270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749B1C8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76 (42.9)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1362498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7 (4.0)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5269403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82 (46,3)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4092B28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10 (5.6)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EC95EDE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90 (48.4)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E495379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15 (8.1)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E142737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67 (36.0)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6315627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14 (7.5)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DC2E2AB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0.08</w:t>
            </w:r>
          </w:p>
        </w:tc>
      </w:tr>
      <w:tr w:rsidR="002F4E7D" w:rsidRPr="00940D90" w14:paraId="443D76A1" w14:textId="77777777" w:rsidTr="00EC460E">
        <w:trPr>
          <w:trHeight w:val="469"/>
        </w:trPr>
        <w:tc>
          <w:tcPr>
            <w:tcW w:w="1539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D9CD7E7" w14:textId="77777777" w:rsidR="002F4E7D" w:rsidRPr="00940D90" w:rsidRDefault="002F4E7D" w:rsidP="00EC460E">
            <w:pPr>
              <w:ind w:firstLine="220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365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513B78C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71 (40.1)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0754ECC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6 (3.4)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F5CD940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88 (49.7)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80750BA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10 (5.6)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B0DFA9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89 (47.8)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B814C68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15 (8.1)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A5D0EEB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68 (36.6)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F121EBF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14 (7.5)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53242E8" w14:textId="77777777" w:rsidR="002F4E7D" w:rsidRPr="00940D90" w:rsidRDefault="002F4E7D" w:rsidP="00EC460E">
            <w:pPr>
              <w:jc w:val="center"/>
              <w:rPr>
                <w:rFonts w:ascii="Cambria" w:eastAsia="Cambria" w:hAnsi="Cambria" w:cs="Cambria"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i/>
                <w:lang w:val="en-US"/>
              </w:rPr>
              <w:t>0.02</w:t>
            </w:r>
          </w:p>
        </w:tc>
      </w:tr>
    </w:tbl>
    <w:p w14:paraId="50C49768" w14:textId="77777777" w:rsidR="00092025" w:rsidRDefault="00092025" w:rsidP="002F4E7D">
      <w:pPr>
        <w:spacing w:line="360" w:lineRule="auto"/>
        <w:jc w:val="both"/>
        <w:rPr>
          <w:rFonts w:ascii="Cambria" w:eastAsia="Cambria" w:hAnsi="Cambria" w:cs="Cambria"/>
          <w:iCs/>
          <w:lang w:val="en-US"/>
        </w:rPr>
      </w:pPr>
    </w:p>
    <w:p w14:paraId="02CDF6AB" w14:textId="419A1FD9" w:rsidR="002F4E7D" w:rsidRPr="00092025" w:rsidRDefault="00092025" w:rsidP="002F4E7D">
      <w:pPr>
        <w:spacing w:line="360" w:lineRule="auto"/>
        <w:jc w:val="both"/>
        <w:rPr>
          <w:rFonts w:ascii="Cambria" w:eastAsia="Cambria" w:hAnsi="Cambria" w:cs="Cambria"/>
          <w:iCs/>
          <w:lang w:val="en-US"/>
        </w:rPr>
      </w:pPr>
      <w:r w:rsidRPr="00092025">
        <w:rPr>
          <w:rFonts w:ascii="Cambria" w:eastAsia="Cambria" w:hAnsi="Cambria" w:cs="Cambria"/>
          <w:iCs/>
          <w:lang w:val="en-US"/>
        </w:rPr>
        <w:t>[</w:t>
      </w:r>
      <w:r w:rsidR="002F4E7D" w:rsidRPr="00092025">
        <w:rPr>
          <w:rFonts w:ascii="Cambria" w:eastAsia="Cambria" w:hAnsi="Cambria" w:cs="Cambria"/>
          <w:iCs/>
          <w:lang w:val="en-US"/>
        </w:rPr>
        <w:t>Values expressed in absolute values (%). The missing values are those who used Mycophenolate 360mg.</w:t>
      </w:r>
      <w:r w:rsidRPr="00092025">
        <w:rPr>
          <w:rFonts w:ascii="Cambria" w:eastAsia="Cambria" w:hAnsi="Cambria" w:cs="Cambria"/>
          <w:iCs/>
          <w:lang w:val="en-US"/>
        </w:rPr>
        <w:t>]</w:t>
      </w:r>
    </w:p>
    <w:p w14:paraId="303859C3" w14:textId="24203640" w:rsidR="002F4E7D" w:rsidRPr="00092025" w:rsidRDefault="002F4E7D" w:rsidP="002F4E7D">
      <w:pPr>
        <w:spacing w:line="360" w:lineRule="auto"/>
        <w:jc w:val="both"/>
        <w:rPr>
          <w:rFonts w:ascii="Cambria" w:eastAsia="Cambria" w:hAnsi="Cambria" w:cs="Cambria"/>
          <w:iCs/>
          <w:lang w:val="en-US"/>
        </w:rPr>
        <w:sectPr w:rsidR="002F4E7D" w:rsidRPr="00092025" w:rsidSect="002F4E7D">
          <w:pgSz w:w="16840" w:h="11900" w:orient="landscape"/>
          <w:pgMar w:top="1080" w:right="1440" w:bottom="1080" w:left="1440" w:header="708" w:footer="708" w:gutter="0"/>
          <w:cols w:space="708"/>
          <w:docGrid w:linePitch="360"/>
        </w:sectPr>
      </w:pPr>
    </w:p>
    <w:p w14:paraId="293EBCAC" w14:textId="64BFE965" w:rsidR="002F4E7D" w:rsidRPr="00940D90" w:rsidRDefault="002F4E7D" w:rsidP="002F4E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mbria" w:eastAsia="Cambria" w:hAnsi="Cambria" w:cs="Cambria"/>
          <w:b/>
          <w:i/>
          <w:color w:val="000000"/>
          <w:lang w:val="en-US"/>
        </w:rPr>
      </w:pPr>
      <w:r w:rsidRPr="00940D90">
        <w:rPr>
          <w:rFonts w:ascii="Cambria" w:eastAsia="Cambria" w:hAnsi="Cambria" w:cs="Cambria"/>
          <w:b/>
          <w:i/>
          <w:color w:val="000000"/>
          <w:lang w:val="en-US"/>
        </w:rPr>
        <w:lastRenderedPageBreak/>
        <w:t xml:space="preserve">Supplementary Table 2. Symptoms and laboratorial changings attributable to CMV disease. </w:t>
      </w:r>
    </w:p>
    <w:p w14:paraId="66D8CE20" w14:textId="77777777" w:rsidR="002F4E7D" w:rsidRPr="00940D90" w:rsidRDefault="002F4E7D" w:rsidP="002F4E7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lang w:val="en-US"/>
        </w:rPr>
      </w:pPr>
    </w:p>
    <w:tbl>
      <w:tblPr>
        <w:tblW w:w="101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61"/>
        <w:gridCol w:w="1417"/>
        <w:gridCol w:w="2977"/>
        <w:gridCol w:w="2475"/>
      </w:tblGrid>
      <w:tr w:rsidR="002F4E7D" w:rsidRPr="00940D90" w14:paraId="6DC115FD" w14:textId="77777777" w:rsidTr="00EC460E">
        <w:trPr>
          <w:trHeight w:val="317"/>
        </w:trPr>
        <w:tc>
          <w:tcPr>
            <w:tcW w:w="3261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6891F2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mbria" w:eastAsia="Cambria" w:hAnsi="Cambria" w:cs="Cambria"/>
                <w:b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color w:val="000000"/>
                <w:lang w:val="en-US"/>
              </w:rPr>
              <w:t>Event</w:t>
            </w:r>
          </w:p>
        </w:tc>
        <w:tc>
          <w:tcPr>
            <w:tcW w:w="1417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B3AF1C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0"/>
              <w:jc w:val="center"/>
              <w:rPr>
                <w:rFonts w:ascii="Cambria" w:eastAsia="Cambria" w:hAnsi="Cambria" w:cs="Cambria"/>
                <w:b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color w:val="000000"/>
                <w:lang w:val="en-US"/>
              </w:rPr>
              <w:t xml:space="preserve">Total </w:t>
            </w:r>
          </w:p>
          <w:p w14:paraId="4C516F82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0"/>
              <w:jc w:val="center"/>
              <w:rPr>
                <w:rFonts w:ascii="Cambria" w:eastAsia="Cambria" w:hAnsi="Cambria" w:cs="Cambria"/>
                <w:b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color w:val="000000"/>
                <w:lang w:val="en-US"/>
              </w:rPr>
              <w:t>(N=79)</w:t>
            </w:r>
          </w:p>
        </w:tc>
        <w:tc>
          <w:tcPr>
            <w:tcW w:w="2977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2F99C1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0"/>
              <w:jc w:val="center"/>
              <w:rPr>
                <w:rFonts w:ascii="Cambria" w:eastAsia="Cambria" w:hAnsi="Cambria" w:cs="Cambria"/>
                <w:b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color w:val="000000"/>
                <w:lang w:val="en-US"/>
              </w:rPr>
              <w:t xml:space="preserve">Antigenemia </w:t>
            </w:r>
          </w:p>
          <w:p w14:paraId="1C2A5E8D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0"/>
              <w:jc w:val="center"/>
              <w:rPr>
                <w:rFonts w:ascii="Cambria" w:eastAsia="Cambria" w:hAnsi="Cambria" w:cs="Cambria"/>
                <w:b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color w:val="000000"/>
                <w:lang w:val="en-US"/>
              </w:rPr>
              <w:t>Era (N=42)</w:t>
            </w:r>
          </w:p>
        </w:tc>
        <w:tc>
          <w:tcPr>
            <w:tcW w:w="2475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7A0E2F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0"/>
              <w:jc w:val="center"/>
              <w:rPr>
                <w:rFonts w:ascii="Cambria" w:eastAsia="Cambria" w:hAnsi="Cambria" w:cs="Cambria"/>
                <w:b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color w:val="000000"/>
                <w:lang w:val="en-US"/>
              </w:rPr>
              <w:t xml:space="preserve">PCR Era </w:t>
            </w:r>
          </w:p>
          <w:p w14:paraId="057ED514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0"/>
              <w:jc w:val="center"/>
              <w:rPr>
                <w:rFonts w:ascii="Cambria" w:eastAsia="Cambria" w:hAnsi="Cambria" w:cs="Cambria"/>
                <w:b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color w:val="000000"/>
                <w:lang w:val="en-US"/>
              </w:rPr>
              <w:t>(N=37)</w:t>
            </w:r>
          </w:p>
        </w:tc>
      </w:tr>
      <w:tr w:rsidR="002F4E7D" w:rsidRPr="00940D90" w14:paraId="68C05AD6" w14:textId="77777777" w:rsidTr="00EC460E">
        <w:trPr>
          <w:trHeight w:val="43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756DD1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color w:val="000000"/>
                <w:lang w:val="en-US"/>
              </w:rPr>
              <w:t>Diarrhea, 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02BBC5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40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EA7464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18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801C09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22</w:t>
            </w:r>
          </w:p>
        </w:tc>
      </w:tr>
      <w:tr w:rsidR="002F4E7D" w:rsidRPr="00940D90" w14:paraId="3F8FAC42" w14:textId="77777777" w:rsidTr="00EC460E">
        <w:trPr>
          <w:trHeight w:val="41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69AE37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color w:val="000000"/>
                <w:lang w:val="en-US"/>
              </w:rPr>
              <w:t>Leukopenia, 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4D5218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531B97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15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564487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19</w:t>
            </w:r>
          </w:p>
        </w:tc>
      </w:tr>
      <w:tr w:rsidR="002F4E7D" w:rsidRPr="00940D90" w14:paraId="30030FF9" w14:textId="77777777" w:rsidTr="00EC460E">
        <w:trPr>
          <w:trHeight w:val="3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D0492E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color w:val="000000"/>
                <w:lang w:val="en-US"/>
              </w:rPr>
              <w:t>Nausea/ Vomiting, 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941E17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530A8F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C8DE40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3</w:t>
            </w:r>
          </w:p>
        </w:tc>
      </w:tr>
      <w:tr w:rsidR="002F4E7D" w:rsidRPr="00940D90" w14:paraId="4195A156" w14:textId="77777777" w:rsidTr="00EC460E">
        <w:trPr>
          <w:trHeight w:val="41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888B51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color w:val="000000"/>
                <w:lang w:val="en-US"/>
              </w:rPr>
              <w:t>Abdominal Pain, 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555D53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E9E3CA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D488EC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1</w:t>
            </w:r>
          </w:p>
        </w:tc>
      </w:tr>
      <w:tr w:rsidR="002F4E7D" w:rsidRPr="00940D90" w14:paraId="22B7A072" w14:textId="77777777" w:rsidTr="00EC460E">
        <w:trPr>
          <w:trHeight w:val="53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5B2909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color w:val="000000"/>
                <w:lang w:val="en-US"/>
              </w:rPr>
              <w:t>Thrombocytopenia, 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4216AF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6D1E4C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304AEF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5</w:t>
            </w:r>
          </w:p>
        </w:tc>
      </w:tr>
      <w:tr w:rsidR="002F4E7D" w:rsidRPr="00940D90" w14:paraId="29DD6F95" w14:textId="77777777" w:rsidTr="00EC460E">
        <w:trPr>
          <w:trHeight w:val="53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930549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mbria" w:eastAsia="Cambria" w:hAnsi="Cambria" w:cs="Cambria"/>
                <w:b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color w:val="000000"/>
                <w:lang w:val="en-US"/>
              </w:rPr>
              <w:t>Anemia, 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3EB37D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788087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E784C7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4</w:t>
            </w:r>
          </w:p>
        </w:tc>
      </w:tr>
      <w:tr w:rsidR="002F4E7D" w:rsidRPr="00940D90" w14:paraId="0BE8FF5C" w14:textId="77777777" w:rsidTr="00EC460E">
        <w:trPr>
          <w:trHeight w:val="53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0E5DD5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mbria" w:eastAsia="Cambria" w:hAnsi="Cambria" w:cs="Cambria"/>
                <w:b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color w:val="000000"/>
                <w:lang w:val="en-US"/>
              </w:rPr>
              <w:t>Fatigue, 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326F6C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E9612C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418DC8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4</w:t>
            </w:r>
          </w:p>
        </w:tc>
      </w:tr>
      <w:tr w:rsidR="002F4E7D" w:rsidRPr="00940D90" w14:paraId="472886CF" w14:textId="77777777" w:rsidTr="00EC460E">
        <w:trPr>
          <w:trHeight w:val="53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992DC3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mbria" w:eastAsia="Cambria" w:hAnsi="Cambria" w:cs="Cambria"/>
                <w:b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color w:val="000000"/>
                <w:lang w:val="en-US"/>
              </w:rPr>
              <w:t>Inappetence, 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7D544E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17EC3B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CE809C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2</w:t>
            </w:r>
          </w:p>
        </w:tc>
      </w:tr>
      <w:tr w:rsidR="002F4E7D" w:rsidRPr="00940D90" w14:paraId="5C8380DE" w14:textId="77777777" w:rsidTr="00EC460E">
        <w:trPr>
          <w:trHeight w:val="53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C89E7F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mbria" w:eastAsia="Cambria" w:hAnsi="Cambria" w:cs="Cambria"/>
                <w:b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color w:val="000000"/>
                <w:lang w:val="en-US"/>
              </w:rPr>
              <w:t>Fever, 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75632D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6A84B3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718837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1</w:t>
            </w:r>
          </w:p>
        </w:tc>
      </w:tr>
      <w:tr w:rsidR="002F4E7D" w:rsidRPr="00940D90" w14:paraId="3D4B2B1C" w14:textId="77777777" w:rsidTr="00EC460E">
        <w:trPr>
          <w:trHeight w:val="53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F3AB27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mbria" w:eastAsia="Cambria" w:hAnsi="Cambria" w:cs="Cambria"/>
                <w:b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color w:val="000000"/>
                <w:lang w:val="en-US"/>
              </w:rPr>
              <w:t>Malaise, 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F9BD3B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DD2D8A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28EE50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1</w:t>
            </w:r>
          </w:p>
        </w:tc>
      </w:tr>
      <w:tr w:rsidR="002F4E7D" w:rsidRPr="00940D90" w14:paraId="41A212FD" w14:textId="77777777" w:rsidTr="00EC460E">
        <w:trPr>
          <w:trHeight w:val="53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C1A5EC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mbria" w:eastAsia="Cambria" w:hAnsi="Cambria" w:cs="Cambria"/>
                <w:b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color w:val="000000"/>
                <w:lang w:val="en-US"/>
              </w:rPr>
              <w:t>Melena*, 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06FAF2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D5CFD5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0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9307E1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1</w:t>
            </w:r>
          </w:p>
        </w:tc>
      </w:tr>
      <w:tr w:rsidR="002F4E7D" w:rsidRPr="00940D90" w14:paraId="7E561E4A" w14:textId="77777777" w:rsidTr="00EC460E">
        <w:trPr>
          <w:trHeight w:val="53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BF3BFF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mbria" w:eastAsia="Cambria" w:hAnsi="Cambria" w:cs="Cambria"/>
                <w:b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color w:val="000000"/>
                <w:lang w:val="en-US"/>
              </w:rPr>
              <w:t>Pneumonia</w:t>
            </w:r>
            <w:r w:rsidRPr="00940D90">
              <w:rPr>
                <w:rFonts w:ascii="Cambria" w:eastAsia="Cambria" w:hAnsi="Cambria" w:cs="Cambria"/>
                <w:b/>
                <w:color w:val="000000"/>
                <w:vertAlign w:val="superscript"/>
                <w:lang w:val="en-US"/>
              </w:rPr>
              <w:t>#</w:t>
            </w:r>
            <w:r w:rsidRPr="00940D90">
              <w:rPr>
                <w:rFonts w:ascii="Cambria" w:eastAsia="Cambria" w:hAnsi="Cambria" w:cs="Cambria"/>
                <w:b/>
                <w:color w:val="000000"/>
                <w:lang w:val="en-US"/>
              </w:rPr>
              <w:t>, 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6D4F13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7F508B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41974C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1</w:t>
            </w:r>
          </w:p>
        </w:tc>
      </w:tr>
      <w:tr w:rsidR="002F4E7D" w:rsidRPr="00940D90" w14:paraId="6D576E2B" w14:textId="77777777" w:rsidTr="00EC460E">
        <w:trPr>
          <w:trHeight w:val="445"/>
        </w:trPr>
        <w:tc>
          <w:tcPr>
            <w:tcW w:w="326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D4FB5D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color w:val="000000"/>
                <w:lang w:val="en-US"/>
              </w:rPr>
              <w:t>Invasive disease, 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BBE9A4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FEFDAA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0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56285D" w14:textId="77777777" w:rsidR="002F4E7D" w:rsidRPr="00940D90" w:rsidRDefault="002F4E7D" w:rsidP="00EC4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360" w:lineRule="auto"/>
              <w:jc w:val="center"/>
              <w:rPr>
                <w:rFonts w:ascii="Cambria" w:eastAsia="Cambria" w:hAnsi="Cambria" w:cs="Cambria"/>
                <w:color w:val="000000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/>
                <w:lang w:val="en-US"/>
              </w:rPr>
              <w:t>0</w:t>
            </w:r>
          </w:p>
        </w:tc>
      </w:tr>
    </w:tbl>
    <w:p w14:paraId="4E2A6786" w14:textId="77777777" w:rsidR="002F4E7D" w:rsidRPr="00940D90" w:rsidRDefault="002F4E7D" w:rsidP="002F4E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  <w:lang w:val="en-US"/>
        </w:rPr>
      </w:pPr>
    </w:p>
    <w:p w14:paraId="6955FB50" w14:textId="19EEA31A" w:rsidR="002F4E7D" w:rsidRPr="00092025" w:rsidRDefault="00092025" w:rsidP="002F4E7D">
      <w:pPr>
        <w:spacing w:after="200" w:line="360" w:lineRule="auto"/>
        <w:jc w:val="both"/>
        <w:rPr>
          <w:rFonts w:ascii="Cambria" w:eastAsia="Cambria" w:hAnsi="Cambria" w:cs="Cambria"/>
          <w:lang w:val="en-US"/>
        </w:rPr>
      </w:pPr>
      <w:r>
        <w:rPr>
          <w:rFonts w:ascii="Cambria" w:eastAsia="Cambria" w:hAnsi="Cambria" w:cs="Cambria"/>
          <w:lang w:val="en-US"/>
        </w:rPr>
        <w:t>[</w:t>
      </w:r>
      <w:r w:rsidR="002F4E7D" w:rsidRPr="00940D90">
        <w:rPr>
          <w:rFonts w:ascii="Cambria" w:eastAsia="Cambria" w:hAnsi="Cambria" w:cs="Cambria"/>
          <w:lang w:val="en-US"/>
        </w:rPr>
        <w:t xml:space="preserve">*In the patient with melena, colonic ulcers were found in the colonoscopy; however, the CMV was not identified in the pathology; </w:t>
      </w:r>
      <w:r w:rsidR="002F4E7D" w:rsidRPr="00940D90">
        <w:rPr>
          <w:rFonts w:ascii="Cambria" w:eastAsia="Cambria" w:hAnsi="Cambria" w:cs="Cambria"/>
          <w:vertAlign w:val="superscript"/>
          <w:lang w:val="en-US"/>
        </w:rPr>
        <w:t>#</w:t>
      </w:r>
      <w:r w:rsidR="002F4E7D" w:rsidRPr="00940D90">
        <w:rPr>
          <w:rFonts w:ascii="Cambria" w:eastAsia="Cambria" w:hAnsi="Cambria" w:cs="Cambria"/>
          <w:lang w:val="en-US"/>
        </w:rPr>
        <w:t xml:space="preserve">In one patient with pneumonia, bronchoscopy, bronchoalveolar lavage, and lung biopsy did not confirm the invasive infection. The final diagnosis was infection by </w:t>
      </w:r>
      <w:r w:rsidR="002F4E7D" w:rsidRPr="00940D90">
        <w:rPr>
          <w:rFonts w:ascii="Cambria" w:eastAsia="Cambria" w:hAnsi="Cambria" w:cs="Cambria"/>
          <w:i/>
          <w:iCs/>
          <w:lang w:val="en-US"/>
        </w:rPr>
        <w:t>Mycobacterium tuberculosis</w:t>
      </w:r>
      <w:r w:rsidR="002F4E7D" w:rsidRPr="00940D90">
        <w:rPr>
          <w:rFonts w:ascii="Cambria" w:eastAsia="Cambria" w:hAnsi="Cambria" w:cs="Cambria"/>
          <w:lang w:val="en-US"/>
        </w:rPr>
        <w:t>. For the other one, no invasive method was performed.</w:t>
      </w:r>
      <w:r>
        <w:rPr>
          <w:rFonts w:ascii="Cambria" w:eastAsia="Cambria" w:hAnsi="Cambria" w:cs="Cambria"/>
          <w:lang w:val="en-US"/>
        </w:rPr>
        <w:t>]</w:t>
      </w:r>
    </w:p>
    <w:p w14:paraId="705050EC" w14:textId="77777777" w:rsidR="00092025" w:rsidRDefault="00092025">
      <w:pPr>
        <w:rPr>
          <w:rFonts w:ascii="Cambria" w:eastAsia="Cambria" w:hAnsi="Cambria" w:cs="Cambria"/>
          <w:b/>
          <w:i/>
          <w:lang w:val="en-US"/>
        </w:rPr>
      </w:pPr>
      <w:r>
        <w:rPr>
          <w:rFonts w:ascii="Cambria" w:eastAsia="Cambria" w:hAnsi="Cambria" w:cs="Cambria"/>
          <w:b/>
          <w:i/>
          <w:lang w:val="en-US"/>
        </w:rPr>
        <w:br w:type="page"/>
      </w:r>
    </w:p>
    <w:p w14:paraId="3FDC5047" w14:textId="0D4A23E9" w:rsidR="00940D90" w:rsidRPr="00940D90" w:rsidRDefault="00940D90" w:rsidP="00940D90">
      <w:pPr>
        <w:jc w:val="both"/>
        <w:rPr>
          <w:rFonts w:ascii="Cambria" w:eastAsia="Cambria" w:hAnsi="Cambria" w:cs="Cambria"/>
          <w:b/>
          <w:i/>
          <w:lang w:val="en-US"/>
        </w:rPr>
      </w:pPr>
      <w:r w:rsidRPr="00940D90">
        <w:rPr>
          <w:rFonts w:ascii="Cambria" w:eastAsia="Cambria" w:hAnsi="Cambria" w:cs="Cambria"/>
          <w:b/>
          <w:i/>
          <w:lang w:val="en-US"/>
        </w:rPr>
        <w:lastRenderedPageBreak/>
        <w:t>Supplementary table 3. Comparison of patients who had CMV-related event with those who had not.</w:t>
      </w:r>
    </w:p>
    <w:p w14:paraId="1F828D9A" w14:textId="77777777" w:rsidR="00940D90" w:rsidRPr="00940D90" w:rsidRDefault="00940D90" w:rsidP="00940D90">
      <w:pPr>
        <w:jc w:val="both"/>
        <w:rPr>
          <w:rFonts w:ascii="Cambria" w:eastAsia="Cambria" w:hAnsi="Cambria" w:cs="Cambria"/>
          <w:b/>
          <w:i/>
          <w:lang w:val="en-US"/>
        </w:rPr>
      </w:pPr>
    </w:p>
    <w:p w14:paraId="0200908F" w14:textId="77777777" w:rsidR="00940D90" w:rsidRPr="00940D90" w:rsidRDefault="00940D90" w:rsidP="00940D90">
      <w:pPr>
        <w:jc w:val="both"/>
        <w:rPr>
          <w:rFonts w:ascii="Cambria" w:eastAsia="Cambria" w:hAnsi="Cambria" w:cs="Cambria"/>
          <w:b/>
          <w:i/>
          <w:lang w:val="en-US"/>
        </w:rPr>
      </w:pPr>
    </w:p>
    <w:tbl>
      <w:tblPr>
        <w:tblW w:w="103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69"/>
        <w:gridCol w:w="2410"/>
        <w:gridCol w:w="2268"/>
        <w:gridCol w:w="1701"/>
      </w:tblGrid>
      <w:tr w:rsidR="00940D90" w:rsidRPr="00940D90" w14:paraId="36F765CB" w14:textId="77777777" w:rsidTr="00EC460E">
        <w:trPr>
          <w:trHeight w:val="736"/>
        </w:trPr>
        <w:tc>
          <w:tcPr>
            <w:tcW w:w="3969" w:type="dxa"/>
            <w:vMerge w:val="restart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B66C7A" w14:textId="77777777" w:rsidR="00940D90" w:rsidRPr="00940D90" w:rsidRDefault="00940D90" w:rsidP="00EC4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Variables</w:t>
            </w:r>
          </w:p>
        </w:tc>
        <w:tc>
          <w:tcPr>
            <w:tcW w:w="4678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6C7CCE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CMV-related event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FCDEAD" w14:textId="77777777" w:rsidR="00940D90" w:rsidRPr="00940D90" w:rsidRDefault="00940D90" w:rsidP="00EC4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P</w:t>
            </w:r>
          </w:p>
        </w:tc>
      </w:tr>
      <w:tr w:rsidR="00940D90" w:rsidRPr="00940D90" w14:paraId="7F1CC88C" w14:textId="77777777" w:rsidTr="00EC460E">
        <w:trPr>
          <w:trHeight w:val="39"/>
        </w:trPr>
        <w:tc>
          <w:tcPr>
            <w:tcW w:w="396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08F982" w14:textId="77777777" w:rsidR="00940D90" w:rsidRPr="00940D90" w:rsidRDefault="00940D90" w:rsidP="00EC4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58C520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Yes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8F0862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No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417471" w14:textId="77777777" w:rsidR="00940D90" w:rsidRPr="00940D90" w:rsidRDefault="00940D90" w:rsidP="00EC4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lang w:val="en-US"/>
              </w:rPr>
            </w:pPr>
          </w:p>
        </w:tc>
      </w:tr>
      <w:tr w:rsidR="00940D90" w:rsidRPr="00940D90" w14:paraId="09A242AA" w14:textId="77777777" w:rsidTr="00EC460E">
        <w:trPr>
          <w:trHeight w:val="226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46973A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iCs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Recipient age</w:t>
            </w:r>
            <w:r w:rsidRPr="00940D90">
              <w:rPr>
                <w:rFonts w:ascii="Cambria" w:eastAsia="Cambria" w:hAnsi="Cambria" w:cs="Cambria"/>
                <w:b/>
                <w:iCs/>
                <w:lang w:val="en-US"/>
              </w:rPr>
              <w:t xml:space="preserve"> (years)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2442FE" w14:textId="77777777" w:rsidR="00940D90" w:rsidRPr="00940D90" w:rsidRDefault="00940D90" w:rsidP="00EC460E">
            <w:pPr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50.0 (40.0; 58.0)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2AE996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48.0 (36.0; 57.0)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4FD4C4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0.14</w:t>
            </w:r>
          </w:p>
        </w:tc>
      </w:tr>
      <w:tr w:rsidR="00940D90" w:rsidRPr="00940D90" w14:paraId="6BD2262B" w14:textId="77777777" w:rsidTr="00EC460E">
        <w:trPr>
          <w:trHeight w:val="24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E436F8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Recipient sex – male,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1D9F50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91 (52.9)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758407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108 (56.5)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56AA5A" w14:textId="77777777" w:rsidR="00940D90" w:rsidRPr="00940D90" w:rsidRDefault="00940D90" w:rsidP="00EC460E">
            <w:pPr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0.49</w:t>
            </w:r>
          </w:p>
        </w:tc>
      </w:tr>
      <w:tr w:rsidR="00940D90" w:rsidRPr="00940D90" w14:paraId="55FC2292" w14:textId="77777777" w:rsidTr="00EC460E">
        <w:trPr>
          <w:trHeight w:val="24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0F39E7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Recipient white,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2D3D8A" w14:textId="77777777" w:rsidR="00940D90" w:rsidRPr="00940D90" w:rsidRDefault="00940D90" w:rsidP="00EC4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95 (55.2)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9EC342" w14:textId="77777777" w:rsidR="00940D90" w:rsidRPr="00940D90" w:rsidRDefault="00940D90" w:rsidP="00EC4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104 (54.5)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B572A7" w14:textId="77777777" w:rsidR="00940D90" w:rsidRPr="00940D90" w:rsidRDefault="00940D90" w:rsidP="00EC460E">
            <w:pPr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0.88</w:t>
            </w:r>
          </w:p>
        </w:tc>
      </w:tr>
      <w:tr w:rsidR="00940D90" w:rsidRPr="00940D90" w14:paraId="28171A3A" w14:textId="77777777" w:rsidTr="00EC460E">
        <w:trPr>
          <w:trHeight w:val="24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C713D4" w14:textId="77777777" w:rsidR="00940D90" w:rsidRPr="0066418B" w:rsidRDefault="00940D90" w:rsidP="00EC460E">
            <w:pPr>
              <w:rPr>
                <w:rFonts w:ascii="Cambria" w:eastAsia="Cambria" w:hAnsi="Cambria" w:cs="Cambria"/>
                <w:b/>
              </w:rPr>
            </w:pPr>
            <w:r w:rsidRPr="0066418B">
              <w:rPr>
                <w:rFonts w:ascii="Cambria" w:eastAsia="Cambria" w:hAnsi="Cambria" w:cs="Cambria"/>
                <w:b/>
              </w:rPr>
              <w:t xml:space="preserve">Diabetes as cause </w:t>
            </w:r>
            <w:proofErr w:type="spellStart"/>
            <w:r w:rsidRPr="0066418B">
              <w:rPr>
                <w:rFonts w:ascii="Cambria" w:eastAsia="Cambria" w:hAnsi="Cambria" w:cs="Cambria"/>
                <w:b/>
              </w:rPr>
              <w:t>of</w:t>
            </w:r>
            <w:proofErr w:type="spellEnd"/>
            <w:r w:rsidRPr="0066418B">
              <w:rPr>
                <w:rFonts w:ascii="Cambria" w:eastAsia="Cambria" w:hAnsi="Cambria" w:cs="Cambria"/>
                <w:b/>
              </w:rPr>
              <w:t xml:space="preserve"> CKD,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508F39" w14:textId="77777777" w:rsidR="00940D90" w:rsidRPr="00940D90" w:rsidRDefault="00940D90" w:rsidP="00EC4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23 (13.4)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934411" w14:textId="77777777" w:rsidR="00940D90" w:rsidRPr="00940D90" w:rsidRDefault="00940D90" w:rsidP="00EC4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29 (15.2)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A70928" w14:textId="77777777" w:rsidR="00940D90" w:rsidRPr="00940D90" w:rsidRDefault="00940D90" w:rsidP="00EC460E">
            <w:pPr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0.62</w:t>
            </w:r>
          </w:p>
        </w:tc>
      </w:tr>
      <w:tr w:rsidR="00940D90" w:rsidRPr="00940D90" w14:paraId="291EEFE3" w14:textId="77777777" w:rsidTr="00EC460E">
        <w:trPr>
          <w:trHeight w:val="21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55DC9E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Time on dialysis (months)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FD600F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47.0 (23.0; 81.0)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5ADDF0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37.0 (19.5; 72.0)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012CC2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0.26</w:t>
            </w:r>
          </w:p>
        </w:tc>
      </w:tr>
      <w:tr w:rsidR="00940D90" w:rsidRPr="00940D90" w14:paraId="29FAE98C" w14:textId="77777777" w:rsidTr="00EC460E">
        <w:trPr>
          <w:trHeight w:val="30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E5900A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Hemodialysis,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D3886D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158 (91.9)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25B1A9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182 (95.3)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1D8819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0.18</w:t>
            </w:r>
          </w:p>
        </w:tc>
      </w:tr>
      <w:tr w:rsidR="00940D90" w:rsidRPr="00940D90" w14:paraId="5F2FABAE" w14:textId="77777777" w:rsidTr="00EC460E">
        <w:trPr>
          <w:trHeight w:val="30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DE57C2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Retransplant,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D9744A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16 (9.3)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4EE0F3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30 (15.7)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188840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0.07</w:t>
            </w:r>
          </w:p>
        </w:tc>
      </w:tr>
      <w:tr w:rsidR="00940D90" w:rsidRPr="00940D90" w14:paraId="1728A03F" w14:textId="77777777" w:rsidTr="00EC460E">
        <w:trPr>
          <w:trHeight w:val="30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DA2767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PRA Class I (medians of 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266832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0.00 (0.0; 22.0)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780E78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0.0 (0.0; 43.5)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CFF64B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0.61</w:t>
            </w:r>
          </w:p>
        </w:tc>
      </w:tr>
      <w:tr w:rsidR="00940D90" w:rsidRPr="00940D90" w14:paraId="1B77E3DA" w14:textId="77777777" w:rsidTr="00EC460E">
        <w:trPr>
          <w:trHeight w:val="30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985440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PRA Class II (medians of 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E4DA0A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0.0 (0.0; 0.0)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8D93B7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0.0 (0.0; 0.0)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68A466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0.76</w:t>
            </w:r>
          </w:p>
        </w:tc>
      </w:tr>
      <w:tr w:rsidR="00940D90" w:rsidRPr="00940D90" w14:paraId="60741A3E" w14:textId="77777777" w:rsidTr="00EC460E">
        <w:trPr>
          <w:trHeight w:val="30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6CF357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Deceased donor,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C045F2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165 (95.5)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4819A0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184 (96.3)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0BD842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0.84</w:t>
            </w:r>
          </w:p>
        </w:tc>
      </w:tr>
      <w:tr w:rsidR="00940D90" w:rsidRPr="00940D90" w14:paraId="12851600" w14:textId="77777777" w:rsidTr="00EC460E">
        <w:trPr>
          <w:trHeight w:val="30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1F9430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Donor age (years)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84E336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54.0 (44.0; 61.0)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0D4610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51.0 (38.0; 59.0)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45BD89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0.03</w:t>
            </w:r>
          </w:p>
        </w:tc>
      </w:tr>
      <w:tr w:rsidR="00940D90" w:rsidRPr="00940D90" w14:paraId="05111136" w14:textId="77777777" w:rsidTr="00EC460E">
        <w:trPr>
          <w:trHeight w:val="30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A9C0B0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Donor sex – male,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51ECBE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90 (52.3)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F3EF78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102 (53.4)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369C24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0.84</w:t>
            </w:r>
          </w:p>
        </w:tc>
      </w:tr>
      <w:tr w:rsidR="00940D90" w:rsidRPr="00940D90" w14:paraId="3F321446" w14:textId="77777777" w:rsidTr="00EC460E">
        <w:trPr>
          <w:trHeight w:val="30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CDE91B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Donor white,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749C41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95 (55.2)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9B55BC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104 (54.5)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34EB42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0.88</w:t>
            </w:r>
          </w:p>
        </w:tc>
      </w:tr>
      <w:tr w:rsidR="00940D90" w:rsidRPr="00940D90" w14:paraId="03B79CED" w14:textId="77777777" w:rsidTr="00EC460E">
        <w:trPr>
          <w:trHeight w:val="30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409E56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KDPI (medians of 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07526F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84.0 (61.0; 92.0)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F25CA4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74.5 (46.0; 90.0)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D8E436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0.61</w:t>
            </w:r>
          </w:p>
        </w:tc>
      </w:tr>
      <w:tr w:rsidR="00940D90" w:rsidRPr="00940D90" w14:paraId="2DED29CF" w14:textId="77777777" w:rsidTr="00EC460E">
        <w:trPr>
          <w:trHeight w:val="30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0BD124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Mismatches HLA ABDR (number)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632FE3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2.0 (2.0; 3.0)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310130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2.0 (1.0; 3.0)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0773AA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0.76</w:t>
            </w:r>
          </w:p>
        </w:tc>
      </w:tr>
      <w:tr w:rsidR="00940D90" w:rsidRPr="00940D90" w14:paraId="4149812D" w14:textId="77777777" w:rsidTr="00EC460E">
        <w:trPr>
          <w:trHeight w:val="30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69B726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CIT (hours)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A41B8D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23.1 (19.4; 27. 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C1B5AF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24.0 (20.4; 28.8)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63BCA9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0.01</w:t>
            </w:r>
          </w:p>
        </w:tc>
      </w:tr>
      <w:tr w:rsidR="00940D90" w:rsidRPr="00940D90" w14:paraId="6088F5A2" w14:textId="77777777" w:rsidTr="00EC460E">
        <w:trPr>
          <w:trHeight w:val="30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ED76C3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DGF, n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F1E165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102 (59.3)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60AF45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85 (44.5)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3099CC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0.005</w:t>
            </w:r>
          </w:p>
        </w:tc>
      </w:tr>
      <w:tr w:rsidR="00940D90" w:rsidRPr="00940D90" w14:paraId="7E760F48" w14:textId="77777777" w:rsidTr="00EC460E">
        <w:trPr>
          <w:trHeight w:val="30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442F7B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30-day tacrolimus level (ng/dL)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DE3D2E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9.1 (7.1; 11.8)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DDC9BA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9.1 (7.1; 12.0)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90DCDF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0.77</w:t>
            </w:r>
          </w:p>
        </w:tc>
      </w:tr>
      <w:tr w:rsidR="00940D90" w:rsidRPr="00940D90" w14:paraId="1E76D126" w14:textId="77777777" w:rsidTr="00EC460E">
        <w:trPr>
          <w:trHeight w:val="30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3526CF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30-day eGFR (mL/min/1.73m</w:t>
            </w:r>
            <w:r w:rsidRPr="00940D90">
              <w:rPr>
                <w:rFonts w:ascii="Cambria" w:eastAsia="Cambria" w:hAnsi="Cambria" w:cs="Cambria"/>
                <w:b/>
                <w:vertAlign w:val="superscript"/>
                <w:lang w:val="en-US"/>
              </w:rPr>
              <w:t>2</w:t>
            </w:r>
            <w:r w:rsidRPr="00940D90">
              <w:rPr>
                <w:rFonts w:ascii="Cambria" w:eastAsia="Cambria" w:hAnsi="Cambria" w:cs="Cambria"/>
                <w:b/>
                <w:lang w:val="en-US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1E8B2C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32.5 (21.9; 44.5)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CDE4C2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42.0 (29.7; 59.5)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CDD526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&lt;0.001</w:t>
            </w:r>
          </w:p>
        </w:tc>
      </w:tr>
      <w:tr w:rsidR="00940D90" w:rsidRPr="00940D90" w14:paraId="59CA4B18" w14:textId="77777777" w:rsidTr="00EC460E">
        <w:trPr>
          <w:trHeight w:val="302"/>
        </w:trPr>
        <w:tc>
          <w:tcPr>
            <w:tcW w:w="396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425713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 xml:space="preserve">AR within 30 days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135D8D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14 (8.1)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F8C868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4  (2.1)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2D23FC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0.008</w:t>
            </w:r>
          </w:p>
        </w:tc>
      </w:tr>
    </w:tbl>
    <w:p w14:paraId="40AFBBAC" w14:textId="44ED82AD" w:rsidR="00940D90" w:rsidRPr="00940D90" w:rsidRDefault="00940D90" w:rsidP="00940D90">
      <w:pPr>
        <w:jc w:val="both"/>
        <w:rPr>
          <w:rFonts w:ascii="Cambria" w:eastAsia="Cambria" w:hAnsi="Cambria" w:cs="Cambria"/>
          <w:b/>
          <w:i/>
          <w:lang w:val="en-US"/>
        </w:rPr>
      </w:pPr>
    </w:p>
    <w:p w14:paraId="66BB046E" w14:textId="5300B0B3" w:rsidR="00940D90" w:rsidRPr="00092025" w:rsidRDefault="00092025" w:rsidP="00092025">
      <w:pPr>
        <w:rPr>
          <w:rFonts w:ascii="Cambria" w:eastAsia="Cambria" w:hAnsi="Cambria" w:cs="Cambria"/>
          <w:iCs/>
          <w:lang w:val="en-US"/>
        </w:rPr>
      </w:pPr>
      <w:r w:rsidRPr="00092025">
        <w:rPr>
          <w:rFonts w:ascii="Cambria" w:eastAsia="Cambria" w:hAnsi="Cambria" w:cs="Cambria"/>
          <w:iCs/>
          <w:lang w:val="en-US"/>
        </w:rPr>
        <w:t>[</w:t>
      </w:r>
      <w:r w:rsidR="00940D90" w:rsidRPr="00092025">
        <w:rPr>
          <w:rFonts w:ascii="Cambria" w:eastAsia="Cambria" w:hAnsi="Cambria" w:cs="Cambria"/>
          <w:iCs/>
          <w:lang w:val="en-US"/>
        </w:rPr>
        <w:t>AR, acute rejection; CIT, cold ischemia time; DGF, delayed graft function; eGFR, estimated glomerular filtration rate; HLA, human leukocyte antigen; KPDI, kidney profile donor index.</w:t>
      </w:r>
      <w:r w:rsidRPr="00092025">
        <w:rPr>
          <w:rFonts w:ascii="Cambria" w:eastAsia="Cambria" w:hAnsi="Cambria" w:cs="Cambria"/>
          <w:iCs/>
          <w:lang w:val="en-US"/>
        </w:rPr>
        <w:t xml:space="preserve"> </w:t>
      </w:r>
      <w:r w:rsidR="00940D90" w:rsidRPr="00092025">
        <w:rPr>
          <w:rFonts w:ascii="Cambria" w:eastAsia="Cambria" w:hAnsi="Cambria" w:cs="Cambria"/>
          <w:iCs/>
          <w:lang w:val="en-US"/>
        </w:rPr>
        <w:t>*KDPI is applicable only for deceased donors.</w:t>
      </w:r>
      <w:r w:rsidRPr="00092025">
        <w:rPr>
          <w:rFonts w:ascii="Cambria" w:eastAsia="Cambria" w:hAnsi="Cambria" w:cs="Cambria"/>
          <w:iCs/>
          <w:lang w:val="en-US"/>
        </w:rPr>
        <w:t xml:space="preserve"> </w:t>
      </w:r>
      <w:r w:rsidR="00940D90" w:rsidRPr="00092025">
        <w:rPr>
          <w:rFonts w:ascii="Cambria" w:eastAsia="Cambria" w:hAnsi="Cambria" w:cs="Cambria"/>
          <w:iCs/>
          <w:lang w:val="en-US"/>
        </w:rPr>
        <w:t>30-day represents 30 days after transplantation.</w:t>
      </w:r>
      <w:r w:rsidRPr="00092025">
        <w:rPr>
          <w:rFonts w:ascii="Cambria" w:eastAsia="Cambria" w:hAnsi="Cambria" w:cs="Cambria"/>
          <w:iCs/>
          <w:lang w:val="en-US"/>
        </w:rPr>
        <w:t>]</w:t>
      </w:r>
    </w:p>
    <w:p w14:paraId="405F5179" w14:textId="5FB2C792" w:rsidR="002F4E7D" w:rsidRPr="00092025" w:rsidRDefault="002F4E7D" w:rsidP="002F4E7D">
      <w:pPr>
        <w:spacing w:after="200" w:line="360" w:lineRule="auto"/>
        <w:jc w:val="both"/>
        <w:rPr>
          <w:rFonts w:ascii="Cambria" w:eastAsia="Cambria" w:hAnsi="Cambria" w:cs="Cambria"/>
          <w:b/>
          <w:iCs/>
          <w:color w:val="000000"/>
          <w:lang w:val="en-US"/>
        </w:rPr>
      </w:pPr>
    </w:p>
    <w:p w14:paraId="5BD5C895" w14:textId="77777777" w:rsidR="00092025" w:rsidRDefault="00092025">
      <w:pPr>
        <w:rPr>
          <w:rFonts w:ascii="Cambria" w:eastAsia="Cambria" w:hAnsi="Cambria" w:cs="Cambria"/>
          <w:b/>
          <w:i/>
          <w:lang w:val="en-US"/>
        </w:rPr>
      </w:pPr>
      <w:r>
        <w:rPr>
          <w:rFonts w:ascii="Cambria" w:eastAsia="Cambria" w:hAnsi="Cambria" w:cs="Cambria"/>
          <w:b/>
          <w:i/>
          <w:lang w:val="en-US"/>
        </w:rPr>
        <w:br w:type="page"/>
      </w:r>
    </w:p>
    <w:p w14:paraId="6E6C80E4" w14:textId="5C87ABC7" w:rsidR="00940D90" w:rsidRPr="00940D90" w:rsidRDefault="00940D90" w:rsidP="00940D90">
      <w:pPr>
        <w:jc w:val="both"/>
        <w:rPr>
          <w:rFonts w:ascii="Cambria" w:eastAsia="Cambria" w:hAnsi="Cambria" w:cs="Cambria"/>
          <w:b/>
          <w:i/>
          <w:lang w:val="en-US"/>
        </w:rPr>
      </w:pPr>
      <w:r w:rsidRPr="00940D90">
        <w:rPr>
          <w:rFonts w:ascii="Cambria" w:eastAsia="Cambria" w:hAnsi="Cambria" w:cs="Cambria"/>
          <w:b/>
          <w:i/>
          <w:lang w:val="en-US"/>
        </w:rPr>
        <w:lastRenderedPageBreak/>
        <w:t>Supplementary Table 4. Comparison of patients who had CMV disease with those who had not.</w:t>
      </w:r>
    </w:p>
    <w:p w14:paraId="689F19A8" w14:textId="4D3EEAE9" w:rsidR="00940D90" w:rsidRPr="00940D90" w:rsidRDefault="00940D90" w:rsidP="002F4E7D">
      <w:pPr>
        <w:spacing w:after="200" w:line="360" w:lineRule="auto"/>
        <w:jc w:val="both"/>
        <w:rPr>
          <w:rFonts w:ascii="Cambria" w:eastAsia="Cambria" w:hAnsi="Cambria" w:cs="Cambria"/>
          <w:b/>
          <w:color w:val="000000"/>
          <w:lang w:val="en-US"/>
        </w:rPr>
      </w:pPr>
    </w:p>
    <w:tbl>
      <w:tblPr>
        <w:tblW w:w="103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53"/>
        <w:gridCol w:w="1984"/>
        <w:gridCol w:w="2552"/>
        <w:gridCol w:w="1559"/>
      </w:tblGrid>
      <w:tr w:rsidR="00940D90" w:rsidRPr="00940D90" w14:paraId="1634DEB1" w14:textId="77777777" w:rsidTr="00EC460E">
        <w:trPr>
          <w:trHeight w:val="322"/>
        </w:trPr>
        <w:tc>
          <w:tcPr>
            <w:tcW w:w="4253" w:type="dxa"/>
            <w:vMerge w:val="restart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015CFF" w14:textId="77777777" w:rsidR="00940D90" w:rsidRPr="00940D90" w:rsidRDefault="00940D90" w:rsidP="00EC4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Variables</w:t>
            </w:r>
          </w:p>
        </w:tc>
        <w:tc>
          <w:tcPr>
            <w:tcW w:w="4536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59773B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CMV disease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40060C" w14:textId="77777777" w:rsidR="00940D90" w:rsidRPr="00940D90" w:rsidRDefault="00940D90" w:rsidP="00EC4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P</w:t>
            </w:r>
          </w:p>
        </w:tc>
      </w:tr>
      <w:tr w:rsidR="00940D90" w:rsidRPr="00940D90" w14:paraId="7DB0731E" w14:textId="77777777" w:rsidTr="00EC460E">
        <w:trPr>
          <w:trHeight w:val="312"/>
        </w:trPr>
        <w:tc>
          <w:tcPr>
            <w:tcW w:w="4253" w:type="dxa"/>
            <w:vMerge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4FE819" w14:textId="77777777" w:rsidR="00940D90" w:rsidRPr="00940D90" w:rsidRDefault="00940D90" w:rsidP="00EC4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87B89C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Yes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C214FC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No</w:t>
            </w:r>
          </w:p>
        </w:tc>
        <w:tc>
          <w:tcPr>
            <w:tcW w:w="1559" w:type="dxa"/>
            <w:vMerge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ABD8FF" w14:textId="77777777" w:rsidR="00940D90" w:rsidRPr="00940D90" w:rsidRDefault="00940D90" w:rsidP="00EC4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lang w:val="en-US"/>
              </w:rPr>
            </w:pPr>
          </w:p>
        </w:tc>
      </w:tr>
      <w:tr w:rsidR="00940D90" w:rsidRPr="00940D90" w14:paraId="72AA23B4" w14:textId="77777777" w:rsidTr="00EC460E">
        <w:trPr>
          <w:trHeight w:val="226"/>
        </w:trPr>
        <w:tc>
          <w:tcPr>
            <w:tcW w:w="425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3D46D9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iCs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Recipient age</w:t>
            </w:r>
            <w:r w:rsidRPr="00940D90">
              <w:rPr>
                <w:rFonts w:ascii="Cambria" w:eastAsia="Cambria" w:hAnsi="Cambria" w:cs="Cambria"/>
                <w:b/>
                <w:iCs/>
                <w:lang w:val="en-US"/>
              </w:rPr>
              <w:t xml:space="preserve"> (years)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D3E3E6" w14:textId="77777777" w:rsidR="00940D90" w:rsidRPr="00940D90" w:rsidRDefault="00940D90" w:rsidP="00EC460E">
            <w:pPr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49.0 (40.0; 56.0)</w:t>
            </w:r>
          </w:p>
        </w:tc>
        <w:tc>
          <w:tcPr>
            <w:tcW w:w="255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DACC24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49.0 (37.0; 58.0)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D655E6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0.79</w:t>
            </w:r>
          </w:p>
        </w:tc>
      </w:tr>
      <w:tr w:rsidR="00940D90" w:rsidRPr="00940D90" w14:paraId="7FE22F40" w14:textId="77777777" w:rsidTr="00EC460E">
        <w:trPr>
          <w:trHeight w:val="24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28B7B7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Recipient sex – male,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1C9CC2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40 (50.6)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B67792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159 (56.0)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16059C" w14:textId="77777777" w:rsidR="00940D90" w:rsidRPr="00940D90" w:rsidRDefault="00940D90" w:rsidP="00EC460E">
            <w:pPr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0.40</w:t>
            </w:r>
          </w:p>
        </w:tc>
      </w:tr>
      <w:tr w:rsidR="00940D90" w:rsidRPr="00940D90" w14:paraId="41F5CBDB" w14:textId="77777777" w:rsidTr="00EC460E">
        <w:trPr>
          <w:trHeight w:val="24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3B9493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Recipient white,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BF9BA7" w14:textId="77777777" w:rsidR="00940D90" w:rsidRPr="00940D90" w:rsidRDefault="00940D90" w:rsidP="00EC4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46 (58.2)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C31DC0" w14:textId="77777777" w:rsidR="00940D90" w:rsidRPr="00940D90" w:rsidRDefault="00940D90" w:rsidP="00EC4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153 (53.9)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591E8D" w14:textId="77777777" w:rsidR="00940D90" w:rsidRPr="00940D90" w:rsidRDefault="00940D90" w:rsidP="00EC460E">
            <w:pPr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0.49</w:t>
            </w:r>
          </w:p>
        </w:tc>
      </w:tr>
      <w:tr w:rsidR="00940D90" w:rsidRPr="00940D90" w14:paraId="7F1BFA29" w14:textId="77777777" w:rsidTr="00EC460E">
        <w:trPr>
          <w:trHeight w:val="24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9A7916" w14:textId="77777777" w:rsidR="00940D90" w:rsidRPr="0066418B" w:rsidRDefault="00940D90" w:rsidP="00EC460E">
            <w:pPr>
              <w:rPr>
                <w:rFonts w:ascii="Cambria" w:eastAsia="Cambria" w:hAnsi="Cambria" w:cs="Cambria"/>
                <w:b/>
                <w:color w:val="000000" w:themeColor="text1"/>
              </w:rPr>
            </w:pPr>
            <w:r w:rsidRPr="0066418B">
              <w:rPr>
                <w:rFonts w:ascii="Cambria" w:eastAsia="Cambria" w:hAnsi="Cambria" w:cs="Cambria"/>
                <w:b/>
              </w:rPr>
              <w:t xml:space="preserve">Diabetes as cause </w:t>
            </w:r>
            <w:proofErr w:type="spellStart"/>
            <w:r w:rsidRPr="0066418B">
              <w:rPr>
                <w:rFonts w:ascii="Cambria" w:eastAsia="Cambria" w:hAnsi="Cambria" w:cs="Cambria"/>
                <w:b/>
              </w:rPr>
              <w:t>of</w:t>
            </w:r>
            <w:proofErr w:type="spellEnd"/>
            <w:r w:rsidRPr="0066418B">
              <w:rPr>
                <w:rFonts w:ascii="Cambria" w:eastAsia="Cambria" w:hAnsi="Cambria" w:cs="Cambria"/>
                <w:b/>
              </w:rPr>
              <w:t xml:space="preserve"> CKD,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240360" w14:textId="77777777" w:rsidR="00940D90" w:rsidRPr="00940D90" w:rsidRDefault="00940D90" w:rsidP="00EC4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 w:themeColor="text1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 w:themeColor="text1"/>
                <w:lang w:val="en-US"/>
              </w:rPr>
              <w:t>7 (8.9)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A27787" w14:textId="77777777" w:rsidR="00940D90" w:rsidRPr="00940D90" w:rsidRDefault="00940D90" w:rsidP="00EC4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000000" w:themeColor="text1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 w:themeColor="text1"/>
                <w:lang w:val="en-US"/>
              </w:rPr>
              <w:t>45 (15.8)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D06769" w14:textId="77777777" w:rsidR="00940D90" w:rsidRPr="00940D90" w:rsidRDefault="00940D90" w:rsidP="00EC460E">
            <w:pPr>
              <w:jc w:val="center"/>
              <w:rPr>
                <w:rFonts w:ascii="Cambria" w:eastAsia="Cambria" w:hAnsi="Cambria" w:cs="Cambria"/>
                <w:color w:val="000000" w:themeColor="text1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 w:themeColor="text1"/>
                <w:lang w:val="en-US"/>
              </w:rPr>
              <w:t>0.12</w:t>
            </w:r>
          </w:p>
        </w:tc>
      </w:tr>
      <w:tr w:rsidR="00940D90" w:rsidRPr="00940D90" w14:paraId="7782DFE8" w14:textId="77777777" w:rsidTr="00EC460E">
        <w:trPr>
          <w:trHeight w:val="21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5900FC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i/>
                <w:color w:val="000000" w:themeColor="text1"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Time on dialysis (months)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87BAC2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color w:val="000000" w:themeColor="text1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 w:themeColor="text1"/>
                <w:lang w:val="en-US"/>
              </w:rPr>
              <w:t>51.0 (18.0; 84.0)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147E05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color w:val="000000" w:themeColor="text1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 w:themeColor="text1"/>
                <w:lang w:val="en-US"/>
              </w:rPr>
              <w:t>41.5 (22.0; 75.5)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333B9D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color w:val="000000" w:themeColor="text1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 w:themeColor="text1"/>
                <w:lang w:val="en-US"/>
              </w:rPr>
              <w:t>0.77</w:t>
            </w:r>
          </w:p>
        </w:tc>
      </w:tr>
      <w:tr w:rsidR="00940D90" w:rsidRPr="00940D90" w14:paraId="3A0E66D2" w14:textId="77777777" w:rsidTr="00EC460E">
        <w:trPr>
          <w:trHeight w:val="30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D4BA71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Hemodialysis,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01884B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73 (92.4)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D6A034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267 (94.0)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CCC781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0.60</w:t>
            </w:r>
          </w:p>
        </w:tc>
      </w:tr>
      <w:tr w:rsidR="00940D90" w:rsidRPr="00940D90" w14:paraId="65D0F438" w14:textId="77777777" w:rsidTr="00EC460E">
        <w:trPr>
          <w:trHeight w:val="30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8B60A7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Retransplant,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07C2C1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8 (10.1)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C74905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38 (13.4)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4915AA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0.44</w:t>
            </w:r>
          </w:p>
        </w:tc>
      </w:tr>
      <w:tr w:rsidR="00940D90" w:rsidRPr="00940D90" w14:paraId="426D741E" w14:textId="77777777" w:rsidTr="00EC460E">
        <w:trPr>
          <w:trHeight w:val="30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3603E7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PRA Class I (medians of 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407C8C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0.00 (0.00; 30.0)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F6F993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0.00 (0.00; 28.0)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D159C3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0.67</w:t>
            </w:r>
          </w:p>
        </w:tc>
      </w:tr>
      <w:tr w:rsidR="00940D90" w:rsidRPr="00940D90" w14:paraId="3BA28573" w14:textId="77777777" w:rsidTr="00EC460E">
        <w:trPr>
          <w:trHeight w:val="30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0C7A69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PRA Class II (medians of 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C11458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0.00 (0.00; 0.00)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3633BB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0.00 (0.00; 0.00)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6B7CE0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0.75</w:t>
            </w:r>
          </w:p>
        </w:tc>
      </w:tr>
      <w:tr w:rsidR="00940D90" w:rsidRPr="00940D90" w14:paraId="1C9E1EE4" w14:textId="77777777" w:rsidTr="00EC460E">
        <w:trPr>
          <w:trHeight w:val="30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E67214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Deceased donor,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B35948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77 (97.5)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750E33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272 (95.8)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AE9BDC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0.49</w:t>
            </w:r>
          </w:p>
        </w:tc>
      </w:tr>
      <w:tr w:rsidR="00940D90" w:rsidRPr="00940D90" w14:paraId="315CF4DF" w14:textId="77777777" w:rsidTr="00EC460E">
        <w:trPr>
          <w:trHeight w:val="30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13CDBE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Donor age (years)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C8E5B7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54.0 (49.0; 60.0)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216257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52.0 (40.0; 60.0)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C67AAC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0.07</w:t>
            </w:r>
          </w:p>
        </w:tc>
      </w:tr>
      <w:tr w:rsidR="00940D90" w:rsidRPr="00940D90" w14:paraId="375C22BD" w14:textId="77777777" w:rsidTr="00EC460E">
        <w:trPr>
          <w:trHeight w:val="30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2AE76D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Donor sex – male,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FD2753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39 (49.4)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DA761D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153 (53.9)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F22401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0.48</w:t>
            </w:r>
          </w:p>
        </w:tc>
      </w:tr>
      <w:tr w:rsidR="00940D90" w:rsidRPr="00940D90" w14:paraId="0FEB443D" w14:textId="77777777" w:rsidTr="00EC460E">
        <w:trPr>
          <w:trHeight w:val="30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AD878C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Donor white,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35EC5C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37 (46.8)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B971D7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152 (53.5)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513F03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0.29</w:t>
            </w:r>
          </w:p>
        </w:tc>
      </w:tr>
      <w:tr w:rsidR="00940D90" w:rsidRPr="00940D90" w14:paraId="774EEFFC" w14:textId="77777777" w:rsidTr="00EC460E">
        <w:trPr>
          <w:trHeight w:val="30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A58C16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color w:val="000000" w:themeColor="text1"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KDPI (medians of 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FBFD1D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color w:val="000000" w:themeColor="text1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 w:themeColor="text1"/>
                <w:lang w:val="en-US"/>
              </w:rPr>
              <w:t>84.0 (66.0; 91.0)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2A0234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color w:val="000000" w:themeColor="text1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 w:themeColor="text1"/>
                <w:lang w:val="en-US"/>
              </w:rPr>
              <w:t>77.0 (47.0; 91.0)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A32F01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color w:val="000000" w:themeColor="text1"/>
                <w:lang w:val="en-US"/>
              </w:rPr>
            </w:pPr>
            <w:r w:rsidRPr="00940D90">
              <w:rPr>
                <w:rFonts w:ascii="Cambria" w:eastAsia="Cambria" w:hAnsi="Cambria" w:cs="Cambria"/>
                <w:color w:val="000000" w:themeColor="text1"/>
                <w:lang w:val="en-US"/>
              </w:rPr>
              <w:t>0.07</w:t>
            </w:r>
          </w:p>
        </w:tc>
      </w:tr>
      <w:tr w:rsidR="00940D90" w:rsidRPr="00940D90" w14:paraId="3944161E" w14:textId="77777777" w:rsidTr="00EC460E">
        <w:trPr>
          <w:trHeight w:val="30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598059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Mismatches HLA ABDR (number)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9D9C17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2.0 (2.0; 3.0)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79FC51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2.0 (1.0; 3.0)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D180BA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0.23</w:t>
            </w:r>
          </w:p>
        </w:tc>
      </w:tr>
      <w:tr w:rsidR="00940D90" w:rsidRPr="00940D90" w14:paraId="75E71E46" w14:textId="77777777" w:rsidTr="00EC460E">
        <w:trPr>
          <w:trHeight w:val="30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115FBC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CIT (hours)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9252D1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22.7 (19.5; 28.2)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7FD325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23.6 (19.9; 28.5)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D42D9F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0.97</w:t>
            </w:r>
          </w:p>
        </w:tc>
      </w:tr>
      <w:tr w:rsidR="00940D90" w:rsidRPr="00940D90" w14:paraId="2895606B" w14:textId="77777777" w:rsidTr="00EC460E">
        <w:trPr>
          <w:trHeight w:val="30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816AC0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i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DGF,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E92364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52 (65.8)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FF6C6C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135 (47.5)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EF54CE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0.004</w:t>
            </w:r>
          </w:p>
        </w:tc>
      </w:tr>
      <w:tr w:rsidR="00940D90" w:rsidRPr="00940D90" w14:paraId="1934E554" w14:textId="77777777" w:rsidTr="00EC460E">
        <w:trPr>
          <w:trHeight w:val="30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A0ACD6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30-day tacrolimus level (ng/dL)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13378E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8.9 (6.7; 12.0)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4703B2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9.1 (7.1; 11.8)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65BDF3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0.70</w:t>
            </w:r>
          </w:p>
        </w:tc>
      </w:tr>
      <w:tr w:rsidR="00940D90" w:rsidRPr="00940D90" w14:paraId="70565381" w14:textId="77777777" w:rsidTr="00EC460E">
        <w:trPr>
          <w:trHeight w:val="30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4E7706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>30-day eGFR (mL/min/1.73m</w:t>
            </w:r>
            <w:r w:rsidRPr="00940D90">
              <w:rPr>
                <w:rFonts w:ascii="Cambria" w:eastAsia="Cambria" w:hAnsi="Cambria" w:cs="Cambria"/>
                <w:b/>
                <w:vertAlign w:val="superscript"/>
                <w:lang w:val="en-US"/>
              </w:rPr>
              <w:t>2</w:t>
            </w:r>
            <w:r w:rsidRPr="00940D90">
              <w:rPr>
                <w:rFonts w:ascii="Cambria" w:eastAsia="Cambria" w:hAnsi="Cambria" w:cs="Cambria"/>
                <w:b/>
                <w:lang w:val="en-US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38DACC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30.8 (20.8; 41.1)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2EB81A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38.7 (28.1; 56.5)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5977D0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&lt;0.001</w:t>
            </w:r>
          </w:p>
        </w:tc>
      </w:tr>
      <w:tr w:rsidR="00940D90" w:rsidRPr="00940D90" w14:paraId="42AC2DB5" w14:textId="77777777" w:rsidTr="00EC460E">
        <w:trPr>
          <w:trHeight w:val="302"/>
        </w:trPr>
        <w:tc>
          <w:tcPr>
            <w:tcW w:w="425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CE801D" w14:textId="77777777" w:rsidR="00940D90" w:rsidRPr="00940D90" w:rsidRDefault="00940D90" w:rsidP="00EC460E">
            <w:pPr>
              <w:rPr>
                <w:rFonts w:ascii="Cambria" w:eastAsia="Cambria" w:hAnsi="Cambria" w:cs="Cambria"/>
                <w:b/>
                <w:lang w:val="en-US"/>
              </w:rPr>
            </w:pPr>
            <w:r w:rsidRPr="00940D90">
              <w:rPr>
                <w:rFonts w:ascii="Cambria" w:eastAsia="Cambria" w:hAnsi="Cambria" w:cs="Cambria"/>
                <w:b/>
                <w:lang w:val="en-US"/>
              </w:rPr>
              <w:t xml:space="preserve">AR within 30 days, n (%)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15A2F1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8 (10.1)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18B931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10 (3.5)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8544C5" w14:textId="77777777" w:rsidR="00940D90" w:rsidRPr="00940D90" w:rsidRDefault="00940D90" w:rsidP="00EC460E">
            <w:pPr>
              <w:ind w:left="20"/>
              <w:jc w:val="center"/>
              <w:rPr>
                <w:rFonts w:ascii="Cambria" w:eastAsia="Cambria" w:hAnsi="Cambria" w:cs="Cambria"/>
                <w:lang w:val="en-US"/>
              </w:rPr>
            </w:pPr>
            <w:r w:rsidRPr="00940D90">
              <w:rPr>
                <w:rFonts w:ascii="Cambria" w:eastAsia="Cambria" w:hAnsi="Cambria" w:cs="Cambria"/>
                <w:lang w:val="en-US"/>
              </w:rPr>
              <w:t>0.02</w:t>
            </w:r>
          </w:p>
        </w:tc>
      </w:tr>
    </w:tbl>
    <w:p w14:paraId="01C6C1B1" w14:textId="65E1C143" w:rsidR="00940D90" w:rsidRPr="00940D90" w:rsidRDefault="00940D90" w:rsidP="002F4E7D">
      <w:pPr>
        <w:spacing w:after="200" w:line="360" w:lineRule="auto"/>
        <w:jc w:val="both"/>
        <w:rPr>
          <w:rFonts w:ascii="Cambria" w:eastAsia="Cambria" w:hAnsi="Cambria" w:cs="Cambria"/>
          <w:b/>
          <w:color w:val="000000"/>
          <w:lang w:val="en-US"/>
        </w:rPr>
      </w:pPr>
    </w:p>
    <w:p w14:paraId="17498271" w14:textId="13628F8E" w:rsidR="00940D90" w:rsidRPr="00092025" w:rsidRDefault="00092025" w:rsidP="00092025">
      <w:pPr>
        <w:rPr>
          <w:rFonts w:ascii="Cambria" w:eastAsia="Cambria" w:hAnsi="Cambria" w:cs="Cambria"/>
          <w:iCs/>
          <w:lang w:val="en-US"/>
        </w:rPr>
      </w:pPr>
      <w:r w:rsidRPr="00092025">
        <w:rPr>
          <w:rFonts w:ascii="Cambria" w:eastAsia="Cambria" w:hAnsi="Cambria" w:cs="Cambria"/>
          <w:iCs/>
          <w:lang w:val="en-US"/>
        </w:rPr>
        <w:t>[</w:t>
      </w:r>
      <w:r w:rsidR="00940D90" w:rsidRPr="00092025">
        <w:rPr>
          <w:rFonts w:ascii="Cambria" w:eastAsia="Cambria" w:hAnsi="Cambria" w:cs="Cambria"/>
          <w:iCs/>
          <w:lang w:val="en-US"/>
        </w:rPr>
        <w:t>AR, acute rejection; CIT, cold ischemia time; DGF, delayed graft function; eGFR, estimated glomerular filtration rate; HLA, human leukocyte antigen; KPDI, kidney profile donor index.</w:t>
      </w:r>
      <w:r w:rsidRPr="00092025">
        <w:rPr>
          <w:rFonts w:ascii="Cambria" w:eastAsia="Cambria" w:hAnsi="Cambria" w:cs="Cambria"/>
          <w:iCs/>
          <w:lang w:val="en-US"/>
        </w:rPr>
        <w:t xml:space="preserve"> </w:t>
      </w:r>
      <w:r w:rsidR="00940D90" w:rsidRPr="00092025">
        <w:rPr>
          <w:rFonts w:ascii="Cambria" w:eastAsia="Cambria" w:hAnsi="Cambria" w:cs="Cambria"/>
          <w:iCs/>
          <w:lang w:val="en-US"/>
        </w:rPr>
        <w:t>*KDPI is applicable only for deceased donors.</w:t>
      </w:r>
      <w:r w:rsidRPr="00092025">
        <w:rPr>
          <w:rFonts w:ascii="Cambria" w:eastAsia="Cambria" w:hAnsi="Cambria" w:cs="Cambria"/>
          <w:iCs/>
          <w:lang w:val="en-US"/>
        </w:rPr>
        <w:t xml:space="preserve"> </w:t>
      </w:r>
      <w:r w:rsidR="00940D90" w:rsidRPr="00092025">
        <w:rPr>
          <w:rFonts w:ascii="Cambria" w:eastAsia="Cambria" w:hAnsi="Cambria" w:cs="Cambria"/>
          <w:iCs/>
          <w:lang w:val="en-US"/>
        </w:rPr>
        <w:t>30-day represents 30 days after transplantation.</w:t>
      </w:r>
      <w:r w:rsidRPr="00092025">
        <w:rPr>
          <w:rFonts w:ascii="Cambria" w:eastAsia="Cambria" w:hAnsi="Cambria" w:cs="Cambria"/>
          <w:iCs/>
          <w:lang w:val="en-US"/>
        </w:rPr>
        <w:t>]</w:t>
      </w:r>
    </w:p>
    <w:p w14:paraId="20C01EA1" w14:textId="77777777" w:rsidR="00940D90" w:rsidRPr="00940D90" w:rsidRDefault="00940D90" w:rsidP="002F4E7D">
      <w:pPr>
        <w:spacing w:after="200" w:line="360" w:lineRule="auto"/>
        <w:jc w:val="both"/>
        <w:rPr>
          <w:rFonts w:ascii="Cambria" w:eastAsia="Cambria" w:hAnsi="Cambria" w:cs="Cambria"/>
          <w:b/>
          <w:color w:val="000000"/>
          <w:lang w:val="en-US"/>
        </w:rPr>
      </w:pPr>
    </w:p>
    <w:sectPr w:rsidR="00940D90" w:rsidRPr="00940D90" w:rsidSect="002F4E7D"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027ED4"/>
    <w:multiLevelType w:val="multilevel"/>
    <w:tmpl w:val="9DF0729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7D"/>
    <w:rsid w:val="00003655"/>
    <w:rsid w:val="000324D7"/>
    <w:rsid w:val="00050627"/>
    <w:rsid w:val="00074188"/>
    <w:rsid w:val="0007578E"/>
    <w:rsid w:val="00092025"/>
    <w:rsid w:val="000931E4"/>
    <w:rsid w:val="000A2BEE"/>
    <w:rsid w:val="000B07A6"/>
    <w:rsid w:val="000D2168"/>
    <w:rsid w:val="000D2E96"/>
    <w:rsid w:val="000D4B57"/>
    <w:rsid w:val="000F0C8C"/>
    <w:rsid w:val="001061CA"/>
    <w:rsid w:val="00111960"/>
    <w:rsid w:val="00126DE2"/>
    <w:rsid w:val="00127A9A"/>
    <w:rsid w:val="0013160D"/>
    <w:rsid w:val="00137CF1"/>
    <w:rsid w:val="00142E2F"/>
    <w:rsid w:val="00151E06"/>
    <w:rsid w:val="001520CE"/>
    <w:rsid w:val="00157102"/>
    <w:rsid w:val="00161612"/>
    <w:rsid w:val="0016390A"/>
    <w:rsid w:val="00167CF5"/>
    <w:rsid w:val="001855A9"/>
    <w:rsid w:val="001915EF"/>
    <w:rsid w:val="001948D6"/>
    <w:rsid w:val="00194BDC"/>
    <w:rsid w:val="001B2EBC"/>
    <w:rsid w:val="001B7EE6"/>
    <w:rsid w:val="001E2C26"/>
    <w:rsid w:val="001E3BF4"/>
    <w:rsid w:val="001E7598"/>
    <w:rsid w:val="001F1329"/>
    <w:rsid w:val="001F7F9A"/>
    <w:rsid w:val="00203B00"/>
    <w:rsid w:val="00205197"/>
    <w:rsid w:val="00216534"/>
    <w:rsid w:val="0022061A"/>
    <w:rsid w:val="00222E8D"/>
    <w:rsid w:val="002543D0"/>
    <w:rsid w:val="00256488"/>
    <w:rsid w:val="00262C69"/>
    <w:rsid w:val="00266E4E"/>
    <w:rsid w:val="002733FC"/>
    <w:rsid w:val="00276393"/>
    <w:rsid w:val="0029396C"/>
    <w:rsid w:val="00296622"/>
    <w:rsid w:val="002A224C"/>
    <w:rsid w:val="002A4401"/>
    <w:rsid w:val="002A517E"/>
    <w:rsid w:val="002A528E"/>
    <w:rsid w:val="002A5322"/>
    <w:rsid w:val="002C493C"/>
    <w:rsid w:val="002C5148"/>
    <w:rsid w:val="002D58D8"/>
    <w:rsid w:val="002D694D"/>
    <w:rsid w:val="002F4E7D"/>
    <w:rsid w:val="002F5DA5"/>
    <w:rsid w:val="002F6FB4"/>
    <w:rsid w:val="00313B7C"/>
    <w:rsid w:val="003157ED"/>
    <w:rsid w:val="003408D7"/>
    <w:rsid w:val="00343030"/>
    <w:rsid w:val="00344408"/>
    <w:rsid w:val="00360914"/>
    <w:rsid w:val="00364CB0"/>
    <w:rsid w:val="00370222"/>
    <w:rsid w:val="003D57ED"/>
    <w:rsid w:val="003E2007"/>
    <w:rsid w:val="003E6B5D"/>
    <w:rsid w:val="003F485A"/>
    <w:rsid w:val="004109CD"/>
    <w:rsid w:val="00412263"/>
    <w:rsid w:val="00435965"/>
    <w:rsid w:val="00440C77"/>
    <w:rsid w:val="00447BEB"/>
    <w:rsid w:val="00497D8D"/>
    <w:rsid w:val="004A35C6"/>
    <w:rsid w:val="004A4818"/>
    <w:rsid w:val="004C52E0"/>
    <w:rsid w:val="004D74EA"/>
    <w:rsid w:val="004E1E0D"/>
    <w:rsid w:val="004E6B95"/>
    <w:rsid w:val="004E7680"/>
    <w:rsid w:val="005019EB"/>
    <w:rsid w:val="0051019F"/>
    <w:rsid w:val="00510AF6"/>
    <w:rsid w:val="00527158"/>
    <w:rsid w:val="0053247A"/>
    <w:rsid w:val="00553DC0"/>
    <w:rsid w:val="00571DBB"/>
    <w:rsid w:val="00581B82"/>
    <w:rsid w:val="00583A93"/>
    <w:rsid w:val="0058482B"/>
    <w:rsid w:val="00596518"/>
    <w:rsid w:val="005A4829"/>
    <w:rsid w:val="005A51B2"/>
    <w:rsid w:val="005C12A8"/>
    <w:rsid w:val="005D0548"/>
    <w:rsid w:val="005D0F54"/>
    <w:rsid w:val="005D59B2"/>
    <w:rsid w:val="005F5ECF"/>
    <w:rsid w:val="006116EA"/>
    <w:rsid w:val="00620159"/>
    <w:rsid w:val="00634E5E"/>
    <w:rsid w:val="00647DA5"/>
    <w:rsid w:val="006516C0"/>
    <w:rsid w:val="0066418B"/>
    <w:rsid w:val="006646CB"/>
    <w:rsid w:val="0068378F"/>
    <w:rsid w:val="00685628"/>
    <w:rsid w:val="006B191B"/>
    <w:rsid w:val="006C1058"/>
    <w:rsid w:val="006C630A"/>
    <w:rsid w:val="006D7B21"/>
    <w:rsid w:val="006E0131"/>
    <w:rsid w:val="006E301B"/>
    <w:rsid w:val="006E666F"/>
    <w:rsid w:val="007000F5"/>
    <w:rsid w:val="00702B95"/>
    <w:rsid w:val="00705547"/>
    <w:rsid w:val="00716545"/>
    <w:rsid w:val="00725319"/>
    <w:rsid w:val="00737B3C"/>
    <w:rsid w:val="00743129"/>
    <w:rsid w:val="00743F81"/>
    <w:rsid w:val="00755B95"/>
    <w:rsid w:val="00756132"/>
    <w:rsid w:val="00763C84"/>
    <w:rsid w:val="00765502"/>
    <w:rsid w:val="0078094A"/>
    <w:rsid w:val="00792B85"/>
    <w:rsid w:val="00797A01"/>
    <w:rsid w:val="00797D86"/>
    <w:rsid w:val="007A7217"/>
    <w:rsid w:val="007B38D9"/>
    <w:rsid w:val="007C0B6A"/>
    <w:rsid w:val="007E08DA"/>
    <w:rsid w:val="007E79D7"/>
    <w:rsid w:val="00811575"/>
    <w:rsid w:val="00821E9B"/>
    <w:rsid w:val="00823587"/>
    <w:rsid w:val="00826190"/>
    <w:rsid w:val="00826211"/>
    <w:rsid w:val="0083420D"/>
    <w:rsid w:val="008421C5"/>
    <w:rsid w:val="008578ED"/>
    <w:rsid w:val="008C71C8"/>
    <w:rsid w:val="008E31C7"/>
    <w:rsid w:val="008E5705"/>
    <w:rsid w:val="008F3E23"/>
    <w:rsid w:val="00904C61"/>
    <w:rsid w:val="00915BA6"/>
    <w:rsid w:val="009213F9"/>
    <w:rsid w:val="00930FA4"/>
    <w:rsid w:val="00940D90"/>
    <w:rsid w:val="00952E13"/>
    <w:rsid w:val="009574F4"/>
    <w:rsid w:val="00963DBF"/>
    <w:rsid w:val="00975214"/>
    <w:rsid w:val="00975DC6"/>
    <w:rsid w:val="00981EFA"/>
    <w:rsid w:val="0098480A"/>
    <w:rsid w:val="0099739D"/>
    <w:rsid w:val="009B3294"/>
    <w:rsid w:val="009B56F4"/>
    <w:rsid w:val="009E35EE"/>
    <w:rsid w:val="009E67CB"/>
    <w:rsid w:val="009F2ABC"/>
    <w:rsid w:val="00A21597"/>
    <w:rsid w:val="00A3640B"/>
    <w:rsid w:val="00A60AE9"/>
    <w:rsid w:val="00A6326A"/>
    <w:rsid w:val="00A667BA"/>
    <w:rsid w:val="00A8399D"/>
    <w:rsid w:val="00A83C8C"/>
    <w:rsid w:val="00A8741C"/>
    <w:rsid w:val="00A96613"/>
    <w:rsid w:val="00AA572E"/>
    <w:rsid w:val="00AA6522"/>
    <w:rsid w:val="00AB258C"/>
    <w:rsid w:val="00B00A4B"/>
    <w:rsid w:val="00B048CB"/>
    <w:rsid w:val="00B06DEE"/>
    <w:rsid w:val="00B17523"/>
    <w:rsid w:val="00B471D0"/>
    <w:rsid w:val="00B701E1"/>
    <w:rsid w:val="00BB1229"/>
    <w:rsid w:val="00BD1F5A"/>
    <w:rsid w:val="00BD4AA8"/>
    <w:rsid w:val="00BD67B5"/>
    <w:rsid w:val="00BD6A13"/>
    <w:rsid w:val="00BD71CF"/>
    <w:rsid w:val="00BE43B4"/>
    <w:rsid w:val="00BE4C63"/>
    <w:rsid w:val="00BF0888"/>
    <w:rsid w:val="00BF43D4"/>
    <w:rsid w:val="00C16752"/>
    <w:rsid w:val="00C218A3"/>
    <w:rsid w:val="00C30EB4"/>
    <w:rsid w:val="00C332C4"/>
    <w:rsid w:val="00C4189B"/>
    <w:rsid w:val="00C57D4B"/>
    <w:rsid w:val="00C813AD"/>
    <w:rsid w:val="00C9723A"/>
    <w:rsid w:val="00CB204E"/>
    <w:rsid w:val="00CC610E"/>
    <w:rsid w:val="00CD3811"/>
    <w:rsid w:val="00CF0F72"/>
    <w:rsid w:val="00CF55E2"/>
    <w:rsid w:val="00CF6EDA"/>
    <w:rsid w:val="00D069D7"/>
    <w:rsid w:val="00D07CD2"/>
    <w:rsid w:val="00D10566"/>
    <w:rsid w:val="00D24088"/>
    <w:rsid w:val="00D26312"/>
    <w:rsid w:val="00D600D6"/>
    <w:rsid w:val="00D70523"/>
    <w:rsid w:val="00D851EF"/>
    <w:rsid w:val="00D96789"/>
    <w:rsid w:val="00DA310B"/>
    <w:rsid w:val="00DB3564"/>
    <w:rsid w:val="00DB7108"/>
    <w:rsid w:val="00DB7F86"/>
    <w:rsid w:val="00DC1E9D"/>
    <w:rsid w:val="00DD0942"/>
    <w:rsid w:val="00DD1F93"/>
    <w:rsid w:val="00DD3363"/>
    <w:rsid w:val="00DD5EFF"/>
    <w:rsid w:val="00DE40DF"/>
    <w:rsid w:val="00DF3D5C"/>
    <w:rsid w:val="00DF5BE5"/>
    <w:rsid w:val="00E02C41"/>
    <w:rsid w:val="00E03D6D"/>
    <w:rsid w:val="00E03ED2"/>
    <w:rsid w:val="00E12D27"/>
    <w:rsid w:val="00E13B05"/>
    <w:rsid w:val="00E21DD7"/>
    <w:rsid w:val="00E405A4"/>
    <w:rsid w:val="00E6097E"/>
    <w:rsid w:val="00E652FD"/>
    <w:rsid w:val="00E74F28"/>
    <w:rsid w:val="00E76210"/>
    <w:rsid w:val="00E95602"/>
    <w:rsid w:val="00EA3E5C"/>
    <w:rsid w:val="00EB6280"/>
    <w:rsid w:val="00EB7CF1"/>
    <w:rsid w:val="00EC0472"/>
    <w:rsid w:val="00EC0552"/>
    <w:rsid w:val="00ED67FA"/>
    <w:rsid w:val="00EE04C4"/>
    <w:rsid w:val="00EE3B47"/>
    <w:rsid w:val="00EF6FCF"/>
    <w:rsid w:val="00EF76E0"/>
    <w:rsid w:val="00F02BA7"/>
    <w:rsid w:val="00F14C1D"/>
    <w:rsid w:val="00F16B1F"/>
    <w:rsid w:val="00F22F84"/>
    <w:rsid w:val="00F43B56"/>
    <w:rsid w:val="00F47C45"/>
    <w:rsid w:val="00F518A4"/>
    <w:rsid w:val="00F53A39"/>
    <w:rsid w:val="00F922C0"/>
    <w:rsid w:val="00F9481F"/>
    <w:rsid w:val="00F97F4F"/>
    <w:rsid w:val="00FA4484"/>
    <w:rsid w:val="00FA47FE"/>
    <w:rsid w:val="00FB1C77"/>
    <w:rsid w:val="00FB6ACB"/>
    <w:rsid w:val="00FC7F11"/>
    <w:rsid w:val="00FD30BC"/>
    <w:rsid w:val="00FD7323"/>
    <w:rsid w:val="00FE32E2"/>
    <w:rsid w:val="00FE5FC8"/>
    <w:rsid w:val="00FF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0F2D62"/>
  <w15:chartTrackingRefBased/>
  <w15:docId w15:val="{B502D9FB-8370-0548-8192-EBD5254D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968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 Moura</dc:creator>
  <cp:keywords/>
  <dc:description/>
  <cp:lastModifiedBy>Lucio Moura</cp:lastModifiedBy>
  <cp:revision>3</cp:revision>
  <dcterms:created xsi:type="dcterms:W3CDTF">2021-10-23T23:58:00Z</dcterms:created>
  <dcterms:modified xsi:type="dcterms:W3CDTF">2021-12-22T12:27:00Z</dcterms:modified>
</cp:coreProperties>
</file>