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A24A44" w14:textId="01817D2A" w:rsidR="00562265" w:rsidRPr="00093CAC" w:rsidRDefault="00562265" w:rsidP="00562265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ca-ES"/>
        </w:rPr>
      </w:pPr>
      <w:r w:rsidRPr="00093CAC">
        <w:rPr>
          <w:rFonts w:ascii="Times New Roman" w:hAnsi="Times New Roman" w:cs="Times New Roman"/>
          <w:sz w:val="24"/>
          <w:szCs w:val="24"/>
          <w:lang w:val="ca-ES"/>
        </w:rPr>
        <w:t>Supporting information</w:t>
      </w:r>
    </w:p>
    <w:p w14:paraId="5FAB6DE0" w14:textId="77777777" w:rsidR="00562265" w:rsidRPr="00093CAC" w:rsidRDefault="00562265" w:rsidP="00562265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ca-ES"/>
        </w:rPr>
      </w:pPr>
    </w:p>
    <w:p w14:paraId="3D8D70AA" w14:textId="4EA31E5D" w:rsidR="00562265" w:rsidRPr="00093CAC" w:rsidRDefault="00562265" w:rsidP="00562265">
      <w:pPr>
        <w:spacing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</w:pPr>
      <w:r w:rsidRPr="00093CAC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A recycling alternative for expanded polystyrene residues using natural esters</w:t>
      </w:r>
    </w:p>
    <w:p w14:paraId="62D0C1FB" w14:textId="77777777" w:rsidR="00562265" w:rsidRPr="00562265" w:rsidRDefault="00562265" w:rsidP="00562265">
      <w:pPr>
        <w:spacing w:line="240" w:lineRule="auto"/>
        <w:jc w:val="center"/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</w:pPr>
    </w:p>
    <w:p w14:paraId="77681BE5" w14:textId="198AFD77" w:rsidR="00562265" w:rsidRPr="00715C0B" w:rsidRDefault="00562265" w:rsidP="00715C0B">
      <w:pPr>
        <w:spacing w:line="360" w:lineRule="auto"/>
        <w:jc w:val="both"/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  <w:lang w:val="es-419"/>
        </w:rPr>
      </w:pPr>
      <w:bookmarkStart w:id="0" w:name="_Hlk84275367"/>
      <w:bookmarkEnd w:id="0"/>
      <w:r w:rsidRPr="00715C0B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  <w:lang w:val="es-419"/>
        </w:rPr>
        <w:t>Luisa V. García-</w:t>
      </w:r>
      <w:proofErr w:type="spellStart"/>
      <w:proofErr w:type="gramStart"/>
      <w:r w:rsidRPr="00715C0B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  <w:lang w:val="es-419"/>
        </w:rPr>
        <w:t>Barrera</w:t>
      </w:r>
      <w:r w:rsidRPr="00715C0B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  <w:vertAlign w:val="superscript"/>
          <w:lang w:val="es-419"/>
        </w:rPr>
        <w:t>a,b</w:t>
      </w:r>
      <w:proofErr w:type="spellEnd"/>
      <w:proofErr w:type="gramEnd"/>
      <w:r w:rsidRPr="00715C0B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  <w:lang w:val="es-419"/>
        </w:rPr>
        <w:t>, Dafne L. Ortega-</w:t>
      </w:r>
      <w:proofErr w:type="spellStart"/>
      <w:r w:rsidRPr="00715C0B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  <w:lang w:val="es-419"/>
        </w:rPr>
        <w:t>Solís</w:t>
      </w:r>
      <w:r w:rsidRPr="00715C0B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  <w:vertAlign w:val="superscript"/>
          <w:lang w:val="es-419"/>
        </w:rPr>
        <w:t>b</w:t>
      </w:r>
      <w:proofErr w:type="spellEnd"/>
      <w:r w:rsidRPr="00715C0B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  <w:lang w:val="es-419"/>
        </w:rPr>
        <w:t>, Gabriela Soriano-</w:t>
      </w:r>
      <w:proofErr w:type="spellStart"/>
      <w:r w:rsidRPr="00715C0B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  <w:lang w:val="es-419"/>
        </w:rPr>
        <w:t>Giles</w:t>
      </w:r>
      <w:r w:rsidRPr="00715C0B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  <w:vertAlign w:val="superscript"/>
          <w:lang w:val="es-419"/>
        </w:rPr>
        <w:t>b</w:t>
      </w:r>
      <w:proofErr w:type="spellEnd"/>
      <w:r w:rsidRPr="00715C0B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  <w:lang w:val="es-419"/>
        </w:rPr>
        <w:t xml:space="preserve">, Nazario </w:t>
      </w:r>
      <w:proofErr w:type="spellStart"/>
      <w:r w:rsidRPr="00715C0B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  <w:lang w:val="es-419"/>
        </w:rPr>
        <w:t>López</w:t>
      </w:r>
      <w:r w:rsidRPr="00715C0B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  <w:vertAlign w:val="superscript"/>
          <w:lang w:val="es-419"/>
        </w:rPr>
        <w:t>c</w:t>
      </w:r>
      <w:proofErr w:type="spellEnd"/>
      <w:r w:rsidRPr="00715C0B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  <w:lang w:val="es-419"/>
        </w:rPr>
        <w:t>, Fernando Romero-</w:t>
      </w:r>
      <w:proofErr w:type="spellStart"/>
      <w:r w:rsidRPr="00715C0B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  <w:lang w:val="es-419"/>
        </w:rPr>
        <w:t>Romero</w:t>
      </w:r>
      <w:r w:rsidRPr="00715C0B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  <w:vertAlign w:val="superscript"/>
          <w:lang w:val="es-419"/>
        </w:rPr>
        <w:t>a,b</w:t>
      </w:r>
      <w:proofErr w:type="spellEnd"/>
      <w:r w:rsidRPr="00715C0B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  <w:lang w:val="es-419"/>
        </w:rPr>
        <w:t xml:space="preserve">, </w:t>
      </w:r>
      <w:r w:rsidR="00715C0B" w:rsidRPr="00715C0B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  <w:lang w:val="es-419"/>
        </w:rPr>
        <w:t xml:space="preserve">Eric </w:t>
      </w:r>
      <w:proofErr w:type="spellStart"/>
      <w:r w:rsidR="00715C0B" w:rsidRPr="00715C0B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  <w:lang w:val="es-419"/>
        </w:rPr>
        <w:t>Reinheminerd</w:t>
      </w:r>
      <w:r w:rsidR="00715C0B" w:rsidRPr="00715C0B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  <w:vertAlign w:val="superscript"/>
          <w:lang w:val="es-419"/>
        </w:rPr>
        <w:t>d</w:t>
      </w:r>
      <w:proofErr w:type="spellEnd"/>
      <w:r w:rsidR="00715C0B" w:rsidRPr="00715C0B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  <w:lang w:val="es-419"/>
        </w:rPr>
        <w:t xml:space="preserve">, </w:t>
      </w:r>
      <w:r w:rsidRPr="00715C0B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  <w:lang w:val="es-419"/>
        </w:rPr>
        <w:t>Victor Varela-</w:t>
      </w:r>
      <w:proofErr w:type="spellStart"/>
      <w:r w:rsidRPr="00715C0B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  <w:lang w:val="es-419"/>
        </w:rPr>
        <w:t>Guerrero</w:t>
      </w:r>
      <w:r w:rsidRPr="00715C0B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  <w:vertAlign w:val="superscript"/>
          <w:lang w:val="es-419"/>
        </w:rPr>
        <w:t>a,b</w:t>
      </w:r>
      <w:proofErr w:type="spellEnd"/>
      <w:r w:rsidRPr="00715C0B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  <w:vertAlign w:val="superscript"/>
          <w:lang w:val="es-419"/>
        </w:rPr>
        <w:t>*</w:t>
      </w:r>
      <w:r w:rsidRPr="00715C0B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  <w:lang w:val="es-419"/>
        </w:rPr>
        <w:t>, María F. Ballesteros-</w:t>
      </w:r>
      <w:proofErr w:type="spellStart"/>
      <w:r w:rsidRPr="00715C0B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  <w:lang w:val="es-419"/>
        </w:rPr>
        <w:t>Rivas</w:t>
      </w:r>
      <w:r w:rsidRPr="00715C0B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  <w:vertAlign w:val="superscript"/>
          <w:lang w:val="es-419"/>
        </w:rPr>
        <w:t>a,b</w:t>
      </w:r>
      <w:proofErr w:type="spellEnd"/>
      <w:r w:rsidRPr="00715C0B">
        <w:rPr>
          <w:rFonts w:ascii="Times New Roman" w:hAnsi="Times New Roman" w:cs="Times New Roman"/>
          <w:b/>
          <w:bCs/>
          <w:color w:val="201F1E"/>
          <w:sz w:val="24"/>
          <w:szCs w:val="24"/>
          <w:shd w:val="clear" w:color="auto" w:fill="FFFFFF"/>
          <w:vertAlign w:val="superscript"/>
          <w:lang w:val="es-419"/>
        </w:rPr>
        <w:t xml:space="preserve">* </w:t>
      </w:r>
    </w:p>
    <w:p w14:paraId="70032A82" w14:textId="77777777" w:rsidR="00562265" w:rsidRDefault="00562265" w:rsidP="00562265">
      <w:pPr>
        <w:spacing w:line="240" w:lineRule="auto"/>
        <w:jc w:val="both"/>
        <w:rPr>
          <w:rFonts w:ascii="Times New Roman" w:hAnsi="Times New Roman" w:cs="Times New Roman"/>
          <w:color w:val="201F1E"/>
          <w:sz w:val="18"/>
          <w:szCs w:val="18"/>
          <w:shd w:val="clear" w:color="auto" w:fill="FFFFFF"/>
          <w:lang w:val="es-419"/>
        </w:rPr>
      </w:pPr>
      <w:r>
        <w:rPr>
          <w:rFonts w:ascii="Times New Roman" w:hAnsi="Times New Roman" w:cs="Times New Roman"/>
          <w:color w:val="201F1E"/>
          <w:sz w:val="18"/>
          <w:szCs w:val="18"/>
          <w:shd w:val="clear" w:color="auto" w:fill="FFFFFF"/>
          <w:vertAlign w:val="superscript"/>
          <w:lang w:val="es-419"/>
        </w:rPr>
        <w:t xml:space="preserve">a </w:t>
      </w:r>
      <w:r>
        <w:rPr>
          <w:rFonts w:ascii="Times New Roman" w:hAnsi="Times New Roman" w:cs="Times New Roman"/>
          <w:color w:val="201F1E"/>
          <w:sz w:val="18"/>
          <w:szCs w:val="18"/>
          <w:shd w:val="clear" w:color="auto" w:fill="FFFFFF"/>
          <w:lang w:val="es-419"/>
        </w:rPr>
        <w:t>Universidad Autónoma del Estado de México. Facultad de Química. Paseo Colón esq. Paseo Tollocan s/n, 50120, Toluca, México, CP 50120, México</w:t>
      </w:r>
    </w:p>
    <w:p w14:paraId="4482A30E" w14:textId="77777777" w:rsidR="00562265" w:rsidRDefault="00562265" w:rsidP="00562265">
      <w:pPr>
        <w:spacing w:line="240" w:lineRule="auto"/>
        <w:jc w:val="both"/>
        <w:rPr>
          <w:rFonts w:ascii="Times New Roman" w:hAnsi="Times New Roman" w:cs="Times New Roman"/>
          <w:color w:val="201F1E"/>
          <w:sz w:val="18"/>
          <w:szCs w:val="18"/>
          <w:shd w:val="clear" w:color="auto" w:fill="FFFFFF"/>
          <w:lang w:val="es-419"/>
        </w:rPr>
      </w:pPr>
      <w:r>
        <w:rPr>
          <w:rFonts w:ascii="Times New Roman" w:hAnsi="Times New Roman" w:cs="Times New Roman"/>
          <w:sz w:val="18"/>
          <w:szCs w:val="18"/>
          <w:vertAlign w:val="superscript"/>
          <w:lang w:val="es-419"/>
        </w:rPr>
        <w:t>b</w:t>
      </w:r>
      <w:r>
        <w:rPr>
          <w:rFonts w:ascii="Times New Roman" w:hAnsi="Times New Roman" w:cs="Times New Roman"/>
          <w:sz w:val="18"/>
          <w:szCs w:val="18"/>
          <w:lang w:val="es-419"/>
        </w:rPr>
        <w:t xml:space="preserve"> Centro Conjunto de Investigación en Química Sustentable UAEM-UNAM, Carretera Toluca-Atlacomulco km 14.5, 50200, </w:t>
      </w:r>
      <w:proofErr w:type="spellStart"/>
      <w:r>
        <w:rPr>
          <w:rFonts w:ascii="Times New Roman" w:hAnsi="Times New Roman" w:cs="Times New Roman"/>
          <w:sz w:val="18"/>
          <w:szCs w:val="18"/>
          <w:lang w:val="es-419"/>
        </w:rPr>
        <w:t>Mexico</w:t>
      </w:r>
      <w:proofErr w:type="spellEnd"/>
    </w:p>
    <w:p w14:paraId="0098C49A" w14:textId="559348EB" w:rsidR="00562265" w:rsidRDefault="00562265" w:rsidP="005622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  <w:lang w:val="es-419"/>
        </w:rPr>
      </w:pPr>
      <w:r>
        <w:rPr>
          <w:rFonts w:ascii="Times New Roman" w:hAnsi="Times New Roman" w:cs="Times New Roman"/>
          <w:sz w:val="18"/>
          <w:szCs w:val="18"/>
          <w:vertAlign w:val="superscript"/>
          <w:lang w:val="es-419"/>
        </w:rPr>
        <w:t>c</w:t>
      </w:r>
      <w:r>
        <w:rPr>
          <w:rFonts w:ascii="Times New Roman" w:hAnsi="Times New Roman" w:cs="Times New Roman"/>
          <w:sz w:val="18"/>
          <w:szCs w:val="18"/>
          <w:lang w:val="es-419"/>
        </w:rPr>
        <w:t xml:space="preserve"> </w:t>
      </w:r>
      <w:r w:rsidRPr="00DF0C8C">
        <w:rPr>
          <w:rFonts w:ascii="Times New Roman" w:hAnsi="Times New Roman" w:cs="Times New Roman"/>
          <w:sz w:val="18"/>
          <w:szCs w:val="18"/>
          <w:lang w:val="es-419"/>
        </w:rPr>
        <w:t xml:space="preserve">Centro de Investigaciones Químicas, IICBA, Universidad Autónoma del Estado de Morelos, Av. Universidad 1001, Col. Chamilpa, Cuernavaca, Morelos 62209, </w:t>
      </w:r>
      <w:proofErr w:type="spellStart"/>
      <w:r w:rsidRPr="00DF0C8C">
        <w:rPr>
          <w:rFonts w:ascii="Times New Roman" w:hAnsi="Times New Roman" w:cs="Times New Roman"/>
          <w:sz w:val="18"/>
          <w:szCs w:val="18"/>
          <w:lang w:val="es-419"/>
        </w:rPr>
        <w:t>Mexico</w:t>
      </w:r>
      <w:proofErr w:type="spellEnd"/>
    </w:p>
    <w:p w14:paraId="0E614B45" w14:textId="77777777" w:rsidR="00715C0B" w:rsidRDefault="00715C0B" w:rsidP="005622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  <w:lang w:val="es-419"/>
        </w:rPr>
      </w:pPr>
    </w:p>
    <w:p w14:paraId="4E480B4A" w14:textId="4077F8DF" w:rsidR="00715C0B" w:rsidRDefault="00715C0B" w:rsidP="005622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  <w:lang w:val="es-419"/>
        </w:rPr>
      </w:pPr>
      <w:proofErr w:type="spellStart"/>
      <w:r w:rsidRPr="00715C0B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d</w:t>
      </w:r>
      <w:r w:rsidRPr="00715C0B">
        <w:rPr>
          <w:rFonts w:ascii="Times New Roman" w:hAnsi="Times New Roman" w:cs="Times New Roman"/>
          <w:sz w:val="18"/>
          <w:szCs w:val="18"/>
          <w:lang w:val="en-US"/>
        </w:rPr>
        <w:t>Rigaku</w:t>
      </w:r>
      <w:proofErr w:type="spellEnd"/>
      <w:r w:rsidRPr="00715C0B">
        <w:rPr>
          <w:rFonts w:ascii="Times New Roman" w:hAnsi="Times New Roman" w:cs="Times New Roman"/>
          <w:sz w:val="18"/>
          <w:szCs w:val="18"/>
          <w:lang w:val="en-US"/>
        </w:rPr>
        <w:t xml:space="preserve"> Americas Corporation. 9009 New Trails Drive. </w:t>
      </w:r>
      <w:proofErr w:type="spellStart"/>
      <w:r w:rsidRPr="00715C0B">
        <w:rPr>
          <w:rFonts w:ascii="Times New Roman" w:hAnsi="Times New Roman" w:cs="Times New Roman"/>
          <w:sz w:val="18"/>
          <w:szCs w:val="18"/>
          <w:lang w:val="es-419"/>
        </w:rPr>
        <w:t>The</w:t>
      </w:r>
      <w:proofErr w:type="spellEnd"/>
      <w:r w:rsidRPr="00715C0B">
        <w:rPr>
          <w:rFonts w:ascii="Times New Roman" w:hAnsi="Times New Roman" w:cs="Times New Roman"/>
          <w:sz w:val="18"/>
          <w:szCs w:val="18"/>
          <w:lang w:val="es-419"/>
        </w:rPr>
        <w:t xml:space="preserve"> </w:t>
      </w:r>
      <w:proofErr w:type="spellStart"/>
      <w:r w:rsidRPr="00715C0B">
        <w:rPr>
          <w:rFonts w:ascii="Times New Roman" w:hAnsi="Times New Roman" w:cs="Times New Roman"/>
          <w:sz w:val="18"/>
          <w:szCs w:val="18"/>
          <w:lang w:val="es-419"/>
        </w:rPr>
        <w:t>Woodlands</w:t>
      </w:r>
      <w:proofErr w:type="spellEnd"/>
      <w:r w:rsidRPr="00715C0B">
        <w:rPr>
          <w:rFonts w:ascii="Times New Roman" w:hAnsi="Times New Roman" w:cs="Times New Roman"/>
          <w:sz w:val="18"/>
          <w:szCs w:val="18"/>
          <w:lang w:val="es-419"/>
        </w:rPr>
        <w:t>, TX 77381. USA</w:t>
      </w:r>
    </w:p>
    <w:p w14:paraId="420157D0" w14:textId="77777777" w:rsidR="00562265" w:rsidRPr="00562265" w:rsidRDefault="00562265" w:rsidP="005622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  <w:lang w:val="es-419"/>
        </w:rPr>
      </w:pPr>
    </w:p>
    <w:p w14:paraId="7FBB0143" w14:textId="77777777" w:rsidR="00562265" w:rsidRPr="00DF0C8C" w:rsidRDefault="00562265" w:rsidP="00562265">
      <w:pPr>
        <w:spacing w:line="240" w:lineRule="auto"/>
        <w:jc w:val="both"/>
        <w:rPr>
          <w:rFonts w:ascii="Times New Roman" w:hAnsi="Times New Roman" w:cs="Times New Roman"/>
          <w:bCs/>
          <w:sz w:val="18"/>
          <w:szCs w:val="18"/>
          <w:lang w:val="es-419"/>
        </w:rPr>
      </w:pPr>
      <w:r>
        <w:rPr>
          <w:rFonts w:ascii="Times New Roman" w:hAnsi="Times New Roman" w:cs="Times New Roman"/>
          <w:bCs/>
          <w:sz w:val="18"/>
          <w:szCs w:val="18"/>
          <w:lang w:val="es-419"/>
        </w:rPr>
        <w:t>*</w:t>
      </w:r>
      <w:proofErr w:type="spellStart"/>
      <w:r w:rsidRPr="00DF0C8C">
        <w:rPr>
          <w:rFonts w:ascii="Times New Roman" w:hAnsi="Times New Roman" w:cs="Times New Roman"/>
          <w:bCs/>
          <w:sz w:val="18"/>
          <w:szCs w:val="18"/>
          <w:lang w:val="es-419"/>
        </w:rPr>
        <w:t>Corresponding</w:t>
      </w:r>
      <w:proofErr w:type="spellEnd"/>
      <w:r w:rsidRPr="00DF0C8C">
        <w:rPr>
          <w:rFonts w:ascii="Times New Roman" w:hAnsi="Times New Roman" w:cs="Times New Roman"/>
          <w:bCs/>
          <w:sz w:val="18"/>
          <w:szCs w:val="18"/>
          <w:lang w:val="es-419"/>
        </w:rPr>
        <w:t xml:space="preserve"> </w:t>
      </w:r>
      <w:proofErr w:type="spellStart"/>
      <w:r w:rsidRPr="00DF0C8C">
        <w:rPr>
          <w:rFonts w:ascii="Times New Roman" w:hAnsi="Times New Roman" w:cs="Times New Roman"/>
          <w:bCs/>
          <w:sz w:val="18"/>
          <w:szCs w:val="18"/>
          <w:lang w:val="es-419"/>
        </w:rPr>
        <w:t>authors</w:t>
      </w:r>
      <w:proofErr w:type="spellEnd"/>
      <w:r w:rsidRPr="00DF0C8C">
        <w:rPr>
          <w:rFonts w:ascii="Times New Roman" w:hAnsi="Times New Roman" w:cs="Times New Roman"/>
          <w:bCs/>
          <w:sz w:val="18"/>
          <w:szCs w:val="18"/>
          <w:lang w:val="es-419"/>
        </w:rPr>
        <w:t xml:space="preserve"> at: Centro Conjunto de Investigación en Química Sustentable UAEM-UNAM, Carretera Toluca-Atlacomulco km 14.5, 50200, </w:t>
      </w:r>
      <w:proofErr w:type="spellStart"/>
      <w:r w:rsidRPr="00DF0C8C">
        <w:rPr>
          <w:rFonts w:ascii="Times New Roman" w:hAnsi="Times New Roman" w:cs="Times New Roman"/>
          <w:bCs/>
          <w:sz w:val="18"/>
          <w:szCs w:val="18"/>
          <w:lang w:val="es-419"/>
        </w:rPr>
        <w:t>Mexico</w:t>
      </w:r>
      <w:proofErr w:type="spellEnd"/>
      <w:r w:rsidRPr="00DF0C8C">
        <w:rPr>
          <w:rFonts w:ascii="Times New Roman" w:hAnsi="Times New Roman" w:cs="Times New Roman"/>
          <w:bCs/>
          <w:sz w:val="18"/>
          <w:szCs w:val="18"/>
          <w:lang w:val="es-419"/>
        </w:rPr>
        <w:t>.</w:t>
      </w:r>
    </w:p>
    <w:p w14:paraId="442C65D2" w14:textId="77777777" w:rsidR="00562265" w:rsidRPr="00DF0C8C" w:rsidRDefault="00562265" w:rsidP="00562265">
      <w:pPr>
        <w:spacing w:line="240" w:lineRule="auto"/>
        <w:jc w:val="both"/>
        <w:rPr>
          <w:rFonts w:ascii="Times New Roman" w:hAnsi="Times New Roman" w:cs="Times New Roman"/>
          <w:bCs/>
          <w:sz w:val="18"/>
          <w:szCs w:val="18"/>
          <w:lang w:val="es-419"/>
        </w:rPr>
      </w:pPr>
      <w:r w:rsidRPr="00DF0C8C">
        <w:rPr>
          <w:rFonts w:ascii="Times New Roman" w:hAnsi="Times New Roman" w:cs="Times New Roman"/>
          <w:bCs/>
          <w:sz w:val="18"/>
          <w:szCs w:val="18"/>
          <w:lang w:val="es-419"/>
        </w:rPr>
        <w:t xml:space="preserve">E-mail </w:t>
      </w:r>
      <w:proofErr w:type="spellStart"/>
      <w:r w:rsidRPr="00DF0C8C">
        <w:rPr>
          <w:rFonts w:ascii="Times New Roman" w:hAnsi="Times New Roman" w:cs="Times New Roman"/>
          <w:bCs/>
          <w:sz w:val="18"/>
          <w:szCs w:val="18"/>
          <w:lang w:val="es-419"/>
        </w:rPr>
        <w:t>addresses</w:t>
      </w:r>
      <w:proofErr w:type="spellEnd"/>
      <w:r w:rsidRPr="00DF0C8C">
        <w:rPr>
          <w:rFonts w:ascii="Times New Roman" w:hAnsi="Times New Roman" w:cs="Times New Roman"/>
          <w:bCs/>
          <w:sz w:val="18"/>
          <w:szCs w:val="18"/>
          <w:lang w:val="es-419"/>
        </w:rPr>
        <w:t>: vvarelag@uaemex.mx (V. Varela-Guerrero), mfballesterosr@uaemex.mx (M.F. Ballesteros-Rivas).</w:t>
      </w:r>
    </w:p>
    <w:p w14:paraId="7D41E75C" w14:textId="77777777" w:rsidR="00BD15ED" w:rsidRDefault="00BD15ED" w:rsidP="00562265">
      <w:pPr>
        <w:jc w:val="both"/>
        <w:rPr>
          <w:rFonts w:ascii="Times New Roman" w:hAnsi="Times New Roman" w:cs="Times New Roman"/>
          <w:b/>
          <w:sz w:val="24"/>
          <w:szCs w:val="24"/>
          <w:lang w:val="ca-ES"/>
        </w:rPr>
      </w:pPr>
    </w:p>
    <w:p w14:paraId="7578C430" w14:textId="17C10AC5" w:rsidR="00330004" w:rsidRDefault="00562265" w:rsidP="00BD15ED">
      <w:pPr>
        <w:jc w:val="both"/>
        <w:rPr>
          <w:rFonts w:ascii="Times New Roman" w:hAnsi="Times New Roman" w:cs="Times New Roman"/>
          <w:b/>
          <w:sz w:val="24"/>
          <w:szCs w:val="24"/>
          <w:lang w:val="ca-ES"/>
        </w:rPr>
      </w:pPr>
      <w:r w:rsidRPr="00093CAC">
        <w:rPr>
          <w:rFonts w:ascii="Times New Roman" w:hAnsi="Times New Roman" w:cs="Times New Roman"/>
          <w:b/>
          <w:sz w:val="24"/>
          <w:szCs w:val="24"/>
          <w:lang w:val="ca-ES"/>
        </w:rPr>
        <w:t>Contents</w:t>
      </w:r>
    </w:p>
    <w:p w14:paraId="5E104F34" w14:textId="2F00E080" w:rsidR="00B67ECB" w:rsidRDefault="00B67ECB" w:rsidP="009330F4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ca-ES"/>
        </w:rPr>
      </w:pPr>
      <w:r w:rsidRPr="00460D63">
        <w:rPr>
          <w:rFonts w:ascii="Times New Roman" w:hAnsi="Times New Roman" w:cs="Times New Roman"/>
          <w:bCs/>
          <w:sz w:val="24"/>
          <w:szCs w:val="24"/>
          <w:lang w:val="ca-ES"/>
        </w:rPr>
        <w:t>Table S1. Time required to dissolve WEP</w:t>
      </w:r>
    </w:p>
    <w:p w14:paraId="4FB16D0F" w14:textId="157CC07E" w:rsidR="00621EB7" w:rsidRDefault="00621EB7" w:rsidP="009330F4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ca-ES"/>
        </w:rPr>
      </w:pPr>
      <w:r>
        <w:rPr>
          <w:rFonts w:ascii="Times New Roman" w:hAnsi="Times New Roman" w:cs="Times New Roman"/>
          <w:bCs/>
          <w:sz w:val="24"/>
          <w:szCs w:val="24"/>
          <w:lang w:val="ca-ES"/>
        </w:rPr>
        <w:t xml:space="preserve">Table S2. </w:t>
      </w:r>
      <w:r w:rsidRPr="00621EB7">
        <w:rPr>
          <w:rFonts w:ascii="Times New Roman" w:hAnsi="Times New Roman" w:cs="Times New Roman"/>
          <w:bCs/>
          <w:sz w:val="24"/>
          <w:szCs w:val="24"/>
          <w:lang w:val="ca-ES"/>
        </w:rPr>
        <w:t>Main bands of the esters</w:t>
      </w:r>
    </w:p>
    <w:p w14:paraId="6DF15AA4" w14:textId="15B3490D" w:rsidR="00621EB7" w:rsidRPr="00621EB7" w:rsidRDefault="00621EB7" w:rsidP="009330F4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ca-ES"/>
        </w:rPr>
        <w:t xml:space="preserve">Table S3. </w:t>
      </w:r>
      <w:r w:rsidRPr="00621EB7">
        <w:rPr>
          <w:rFonts w:ascii="Times New Roman" w:hAnsi="Times New Roman" w:cs="Times New Roman"/>
          <w:bCs/>
          <w:sz w:val="24"/>
          <w:szCs w:val="24"/>
          <w:lang w:val="ca-ES"/>
        </w:rPr>
        <w:t>Characteristic bands of WEP compared to WEP recovered from esters</w:t>
      </w:r>
    </w:p>
    <w:p w14:paraId="32BB5ABA" w14:textId="17F703DD" w:rsidR="00B67ECB" w:rsidRPr="00BE3A9B" w:rsidRDefault="00B67ECB" w:rsidP="009330F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E3A9B">
        <w:rPr>
          <w:rFonts w:ascii="Times New Roman" w:hAnsi="Times New Roman" w:cs="Times New Roman"/>
          <w:sz w:val="24"/>
          <w:szCs w:val="24"/>
          <w:lang w:val="en-US"/>
        </w:rPr>
        <w:t xml:space="preserve">Fig.S1. </w:t>
      </w:r>
      <w:r w:rsidR="00C30654" w:rsidRPr="00460D63">
        <w:rPr>
          <w:rFonts w:ascii="Times New Roman" w:hAnsi="Times New Roman" w:cs="Times New Roman"/>
          <w:sz w:val="24"/>
          <w:szCs w:val="24"/>
          <w:lang w:val="en-US"/>
        </w:rPr>
        <w:t>Infrared spectroscopy of</w:t>
      </w:r>
      <w:r w:rsidR="00C3065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C30654">
        <w:rPr>
          <w:rFonts w:ascii="Times New Roman" w:hAnsi="Times New Roman" w:cs="Times New Roman"/>
          <w:sz w:val="24"/>
          <w:szCs w:val="24"/>
          <w:lang w:val="en-US"/>
        </w:rPr>
        <w:t>omega-3</w:t>
      </w:r>
      <w:proofErr w:type="gramEnd"/>
    </w:p>
    <w:p w14:paraId="58946D6E" w14:textId="77777777" w:rsidR="00B67ECB" w:rsidRPr="00093CAC" w:rsidRDefault="00B67ECB" w:rsidP="009330F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93CAC">
        <w:rPr>
          <w:rFonts w:ascii="Times New Roman" w:hAnsi="Times New Roman" w:cs="Times New Roman"/>
          <w:sz w:val="24"/>
          <w:szCs w:val="24"/>
          <w:lang w:val="en-US"/>
        </w:rPr>
        <w:t>Fig.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093CAC">
        <w:rPr>
          <w:rFonts w:ascii="Times New Roman" w:hAnsi="Times New Roman" w:cs="Times New Roman"/>
          <w:sz w:val="24"/>
          <w:szCs w:val="24"/>
          <w:lang w:val="en-US"/>
        </w:rPr>
        <w:t>2.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60D63">
        <w:rPr>
          <w:rFonts w:ascii="Times New Roman" w:hAnsi="Times New Roman" w:cs="Times New Roman"/>
          <w:sz w:val="24"/>
          <w:szCs w:val="24"/>
          <w:lang w:val="en-US"/>
        </w:rPr>
        <w:t>Infrared spectroscopy of glyceryl tributyrate</w:t>
      </w:r>
    </w:p>
    <w:p w14:paraId="51370953" w14:textId="584DC052" w:rsidR="00B67ECB" w:rsidRDefault="00B67ECB" w:rsidP="009330F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93CAC">
        <w:rPr>
          <w:rFonts w:ascii="Times New Roman" w:hAnsi="Times New Roman" w:cs="Times New Roman"/>
          <w:sz w:val="24"/>
          <w:szCs w:val="24"/>
          <w:lang w:val="en-US"/>
        </w:rPr>
        <w:t>Fig.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093CAC">
        <w:rPr>
          <w:rFonts w:ascii="Times New Roman" w:hAnsi="Times New Roman" w:cs="Times New Roman"/>
          <w:sz w:val="24"/>
          <w:szCs w:val="24"/>
          <w:lang w:val="en-US"/>
        </w:rPr>
        <w:t>3.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460D63">
        <w:rPr>
          <w:rFonts w:ascii="Times New Roman" w:hAnsi="Times New Roman" w:cs="Times New Roman"/>
          <w:sz w:val="24"/>
          <w:szCs w:val="24"/>
          <w:lang w:val="en-US"/>
        </w:rPr>
        <w:t xml:space="preserve">Infrared spectroscopy of 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093CAC">
        <w:rPr>
          <w:rFonts w:ascii="Times New Roman" w:hAnsi="Times New Roman" w:cs="Times New Roman"/>
          <w:sz w:val="24"/>
          <w:szCs w:val="24"/>
          <w:lang w:val="en-US"/>
        </w:rPr>
        <w:t>thyl butyrate</w:t>
      </w:r>
    </w:p>
    <w:p w14:paraId="39D800DA" w14:textId="48D6FE5B" w:rsidR="00621EB7" w:rsidRPr="00093CAC" w:rsidRDefault="00621EB7" w:rsidP="009330F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21EB7">
        <w:rPr>
          <w:rFonts w:ascii="Times New Roman" w:hAnsi="Times New Roman" w:cs="Times New Roman"/>
          <w:sz w:val="24"/>
          <w:szCs w:val="24"/>
          <w:lang w:val="en-US"/>
        </w:rPr>
        <w:t xml:space="preserve">Fig.S4. FTIR of esters: (a) </w:t>
      </w:r>
      <w:proofErr w:type="gramStart"/>
      <w:r w:rsidRPr="00621EB7">
        <w:rPr>
          <w:rFonts w:ascii="Times New Roman" w:hAnsi="Times New Roman" w:cs="Times New Roman"/>
          <w:sz w:val="24"/>
          <w:szCs w:val="24"/>
          <w:lang w:val="en-US"/>
        </w:rPr>
        <w:t>omega-3</w:t>
      </w:r>
      <w:proofErr w:type="gramEnd"/>
      <w:r w:rsidRPr="00621EB7">
        <w:rPr>
          <w:rFonts w:ascii="Times New Roman" w:hAnsi="Times New Roman" w:cs="Times New Roman"/>
          <w:sz w:val="24"/>
          <w:szCs w:val="24"/>
          <w:lang w:val="en-US"/>
        </w:rPr>
        <w:t>, (b) glyceryl tributyrate and (c) ethyl butyrate</w:t>
      </w:r>
    </w:p>
    <w:p w14:paraId="476D925D" w14:textId="4DAF4D0E" w:rsidR="00B67ECB" w:rsidRPr="00460D63" w:rsidRDefault="00B67ECB" w:rsidP="009330F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93CAC">
        <w:rPr>
          <w:rFonts w:ascii="Times New Roman" w:hAnsi="Times New Roman" w:cs="Times New Roman"/>
          <w:sz w:val="24"/>
          <w:szCs w:val="24"/>
          <w:lang w:val="en-US"/>
        </w:rPr>
        <w:t>Fig.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621EB7">
        <w:rPr>
          <w:rFonts w:ascii="Times New Roman" w:hAnsi="Times New Roman" w:cs="Times New Roman"/>
          <w:sz w:val="24"/>
          <w:szCs w:val="24"/>
          <w:lang w:val="en-US"/>
        </w:rPr>
        <w:t>5</w:t>
      </w:r>
      <w:r w:rsidRPr="00093CA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460D63">
        <w:rPr>
          <w:rFonts w:ascii="Times New Roman" w:hAnsi="Times New Roman" w:cs="Times New Roman"/>
          <w:sz w:val="24"/>
          <w:szCs w:val="24"/>
          <w:lang w:val="en-US"/>
        </w:rPr>
        <w:t>Differential Scanning Calorimetry of untreated WEP</w:t>
      </w:r>
    </w:p>
    <w:p w14:paraId="5194D220" w14:textId="05ECAA6D" w:rsidR="00B67ECB" w:rsidRPr="00460D63" w:rsidRDefault="00B67ECB" w:rsidP="009330F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93CAC">
        <w:rPr>
          <w:rFonts w:ascii="Times New Roman" w:hAnsi="Times New Roman" w:cs="Times New Roman"/>
          <w:sz w:val="24"/>
          <w:szCs w:val="24"/>
          <w:lang w:val="en-US"/>
        </w:rPr>
        <w:t>Fig.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621EB7">
        <w:rPr>
          <w:rFonts w:ascii="Times New Roman" w:hAnsi="Times New Roman" w:cs="Times New Roman"/>
          <w:sz w:val="24"/>
          <w:szCs w:val="24"/>
          <w:lang w:val="en-US"/>
        </w:rPr>
        <w:t>6</w:t>
      </w:r>
      <w:r w:rsidRPr="00093CA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460D63">
        <w:rPr>
          <w:rFonts w:ascii="Times New Roman" w:hAnsi="Times New Roman" w:cs="Times New Roman"/>
          <w:sz w:val="24"/>
          <w:szCs w:val="24"/>
          <w:lang w:val="en-US"/>
        </w:rPr>
        <w:t xml:space="preserve">Differential Scanning Calorimetry at 50% WEP solution using </w:t>
      </w:r>
      <w:proofErr w:type="gramStart"/>
      <w:r w:rsidRPr="00460D63">
        <w:rPr>
          <w:rFonts w:ascii="Times New Roman" w:hAnsi="Times New Roman" w:cs="Times New Roman"/>
          <w:sz w:val="24"/>
          <w:szCs w:val="24"/>
          <w:lang w:val="en-US"/>
        </w:rPr>
        <w:t>omega-3</w:t>
      </w:r>
      <w:proofErr w:type="gramEnd"/>
    </w:p>
    <w:p w14:paraId="554DF562" w14:textId="7C8A0F72" w:rsidR="00B67ECB" w:rsidRPr="00460D63" w:rsidRDefault="00B67ECB" w:rsidP="009330F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E3A9B">
        <w:rPr>
          <w:rFonts w:ascii="Times New Roman" w:hAnsi="Times New Roman" w:cs="Times New Roman"/>
          <w:sz w:val="24"/>
          <w:szCs w:val="24"/>
          <w:lang w:val="en-US"/>
        </w:rPr>
        <w:t>Fig.S</w:t>
      </w:r>
      <w:r w:rsidR="00621EB7">
        <w:rPr>
          <w:rFonts w:ascii="Times New Roman" w:hAnsi="Times New Roman" w:cs="Times New Roman"/>
          <w:sz w:val="24"/>
          <w:szCs w:val="24"/>
          <w:lang w:val="en-US"/>
        </w:rPr>
        <w:t>7</w:t>
      </w:r>
      <w:r w:rsidRPr="00BE3A9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460D63">
        <w:rPr>
          <w:rFonts w:ascii="Times New Roman" w:hAnsi="Times New Roman" w:cs="Times New Roman"/>
          <w:sz w:val="24"/>
          <w:szCs w:val="24"/>
          <w:lang w:val="en-US"/>
        </w:rPr>
        <w:t>Differential Scanning Calorimetry at 50% WEP solution using glyceryl tributyrate</w:t>
      </w:r>
    </w:p>
    <w:p w14:paraId="2ACB8FB0" w14:textId="54525401" w:rsidR="00B67ECB" w:rsidRDefault="00B67ECB" w:rsidP="009330F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E3A9B">
        <w:rPr>
          <w:rFonts w:ascii="Times New Roman" w:hAnsi="Times New Roman" w:cs="Times New Roman"/>
          <w:sz w:val="24"/>
          <w:szCs w:val="24"/>
          <w:lang w:val="en-US"/>
        </w:rPr>
        <w:lastRenderedPageBreak/>
        <w:t>Fig.S</w:t>
      </w:r>
      <w:r w:rsidR="00621EB7">
        <w:rPr>
          <w:rFonts w:ascii="Times New Roman" w:hAnsi="Times New Roman" w:cs="Times New Roman"/>
          <w:sz w:val="24"/>
          <w:szCs w:val="24"/>
          <w:lang w:val="en-US"/>
        </w:rPr>
        <w:t>8</w:t>
      </w:r>
      <w:r w:rsidRPr="00BE3A9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460D63">
        <w:rPr>
          <w:rFonts w:ascii="Times New Roman" w:hAnsi="Times New Roman" w:cs="Times New Roman"/>
          <w:sz w:val="24"/>
          <w:szCs w:val="24"/>
          <w:lang w:val="en-US"/>
        </w:rPr>
        <w:t>Differential Scanning Calorimetry at 50% WEP solution using ethyl butyrate</w:t>
      </w:r>
    </w:p>
    <w:p w14:paraId="5E5419AB" w14:textId="07051E97" w:rsidR="00B67ECB" w:rsidRPr="00EF1063" w:rsidRDefault="00B67ECB" w:rsidP="009330F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F1063">
        <w:rPr>
          <w:rFonts w:ascii="Times New Roman" w:hAnsi="Times New Roman" w:cs="Times New Roman"/>
          <w:sz w:val="24"/>
          <w:szCs w:val="24"/>
          <w:lang w:val="en-US"/>
        </w:rPr>
        <w:t>Fig.S</w:t>
      </w:r>
      <w:r w:rsidR="00621EB7">
        <w:rPr>
          <w:rFonts w:ascii="Times New Roman" w:hAnsi="Times New Roman" w:cs="Times New Roman"/>
          <w:sz w:val="24"/>
          <w:szCs w:val="24"/>
          <w:lang w:val="en-US"/>
        </w:rPr>
        <w:t>9</w:t>
      </w:r>
      <w:r w:rsidRPr="00EF1063">
        <w:rPr>
          <w:rFonts w:ascii="Times New Roman" w:hAnsi="Times New Roman" w:cs="Times New Roman"/>
          <w:sz w:val="24"/>
          <w:szCs w:val="24"/>
          <w:lang w:val="en-US"/>
        </w:rPr>
        <w:t xml:space="preserve">. Thermogravimetric analysis of </w:t>
      </w:r>
      <w:r w:rsidRPr="00460D63">
        <w:rPr>
          <w:rFonts w:ascii="Times New Roman" w:hAnsi="Times New Roman" w:cs="Times New Roman"/>
          <w:sz w:val="24"/>
          <w:szCs w:val="24"/>
          <w:lang w:val="en-US"/>
        </w:rPr>
        <w:t>untreated WEP</w:t>
      </w:r>
    </w:p>
    <w:p w14:paraId="5B69A0F1" w14:textId="17098356" w:rsidR="00B67ECB" w:rsidRPr="00EF1063" w:rsidRDefault="00B67ECB" w:rsidP="009330F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E3A9B">
        <w:rPr>
          <w:rFonts w:ascii="Times New Roman" w:hAnsi="Times New Roman" w:cs="Times New Roman"/>
          <w:sz w:val="24"/>
          <w:szCs w:val="24"/>
          <w:lang w:val="en-US"/>
        </w:rPr>
        <w:t>Fig.S</w:t>
      </w:r>
      <w:r w:rsidR="00621EB7">
        <w:rPr>
          <w:rFonts w:ascii="Times New Roman" w:hAnsi="Times New Roman" w:cs="Times New Roman"/>
          <w:sz w:val="24"/>
          <w:szCs w:val="24"/>
          <w:lang w:val="en-US"/>
        </w:rPr>
        <w:t>10</w:t>
      </w:r>
      <w:r w:rsidRPr="00BE3A9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EF1063">
        <w:rPr>
          <w:rFonts w:ascii="Times New Roman" w:hAnsi="Times New Roman" w:cs="Times New Roman"/>
          <w:sz w:val="24"/>
          <w:szCs w:val="24"/>
          <w:lang w:val="en-US"/>
        </w:rPr>
        <w:t xml:space="preserve">Thermogravimetric analysis at a 50% solution of WEP using </w:t>
      </w:r>
      <w:proofErr w:type="gramStart"/>
      <w:r w:rsidRPr="00EF1063">
        <w:rPr>
          <w:rFonts w:ascii="Times New Roman" w:hAnsi="Times New Roman" w:cs="Times New Roman"/>
          <w:sz w:val="24"/>
          <w:szCs w:val="24"/>
          <w:lang w:val="en-US"/>
        </w:rPr>
        <w:t>omega-3</w:t>
      </w:r>
      <w:proofErr w:type="gramEnd"/>
    </w:p>
    <w:p w14:paraId="7E5025FF" w14:textId="18D85E2A" w:rsidR="00B67ECB" w:rsidRPr="00EF1063" w:rsidRDefault="00B67ECB" w:rsidP="009330F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E3A9B">
        <w:rPr>
          <w:rFonts w:ascii="Times New Roman" w:hAnsi="Times New Roman" w:cs="Times New Roman"/>
          <w:sz w:val="24"/>
          <w:szCs w:val="24"/>
          <w:lang w:val="en-US"/>
        </w:rPr>
        <w:t>Fig.S1</w:t>
      </w:r>
      <w:r w:rsidR="00621EB7"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BE3A9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EF1063">
        <w:rPr>
          <w:rFonts w:ascii="Times New Roman" w:hAnsi="Times New Roman" w:cs="Times New Roman"/>
          <w:sz w:val="24"/>
          <w:szCs w:val="24"/>
          <w:lang w:val="en-US"/>
        </w:rPr>
        <w:t xml:space="preserve">Thermogravimetric Analysis at 50% WEP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EF1063">
        <w:rPr>
          <w:rFonts w:ascii="Times New Roman" w:hAnsi="Times New Roman" w:cs="Times New Roman"/>
          <w:sz w:val="24"/>
          <w:szCs w:val="24"/>
          <w:lang w:val="en-US"/>
        </w:rPr>
        <w:t xml:space="preserve">olution </w:t>
      </w:r>
      <w:r>
        <w:rPr>
          <w:rFonts w:ascii="Times New Roman" w:hAnsi="Times New Roman" w:cs="Times New Roman"/>
          <w:sz w:val="24"/>
          <w:szCs w:val="24"/>
          <w:lang w:val="en-US"/>
        </w:rPr>
        <w:t>u</w:t>
      </w:r>
      <w:r w:rsidRPr="00EF1063">
        <w:rPr>
          <w:rFonts w:ascii="Times New Roman" w:hAnsi="Times New Roman" w:cs="Times New Roman"/>
          <w:sz w:val="24"/>
          <w:szCs w:val="24"/>
          <w:lang w:val="en-US"/>
        </w:rPr>
        <w:t xml:space="preserve">sing </w:t>
      </w:r>
      <w:r>
        <w:rPr>
          <w:rFonts w:ascii="Times New Roman" w:hAnsi="Times New Roman" w:cs="Times New Roman"/>
          <w:sz w:val="24"/>
          <w:szCs w:val="24"/>
          <w:lang w:val="en-US"/>
        </w:rPr>
        <w:t>g</w:t>
      </w:r>
      <w:r w:rsidRPr="00EF1063">
        <w:rPr>
          <w:rFonts w:ascii="Times New Roman" w:hAnsi="Times New Roman" w:cs="Times New Roman"/>
          <w:sz w:val="24"/>
          <w:szCs w:val="24"/>
          <w:lang w:val="en-US"/>
        </w:rPr>
        <w:t xml:space="preserve">lyceryl </w:t>
      </w: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Pr="00EF1063">
        <w:rPr>
          <w:rFonts w:ascii="Times New Roman" w:hAnsi="Times New Roman" w:cs="Times New Roman"/>
          <w:sz w:val="24"/>
          <w:szCs w:val="24"/>
          <w:lang w:val="en-US"/>
        </w:rPr>
        <w:t>ributyrate</w:t>
      </w:r>
    </w:p>
    <w:p w14:paraId="63CEAFC8" w14:textId="27104F2F" w:rsidR="00B67ECB" w:rsidRPr="00EF1063" w:rsidRDefault="00B67ECB" w:rsidP="009330F4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E3A9B">
        <w:rPr>
          <w:rFonts w:ascii="Times New Roman" w:hAnsi="Times New Roman" w:cs="Times New Roman"/>
          <w:sz w:val="24"/>
          <w:szCs w:val="24"/>
          <w:lang w:val="en-US"/>
        </w:rPr>
        <w:t>Fig.S1</w:t>
      </w:r>
      <w:r w:rsidR="00621EB7"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BE3A9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EF1063">
        <w:rPr>
          <w:rFonts w:ascii="Times New Roman" w:hAnsi="Times New Roman" w:cs="Times New Roman"/>
          <w:sz w:val="24"/>
          <w:szCs w:val="24"/>
          <w:lang w:val="en-US"/>
        </w:rPr>
        <w:t>Thermogravimetric analysis at a 50% solution of WEP using ethyl butyrate</w:t>
      </w:r>
    </w:p>
    <w:p w14:paraId="0B3A6726" w14:textId="072A19D2" w:rsidR="00B67ECB" w:rsidRPr="00EF1063" w:rsidRDefault="00B67ECB" w:rsidP="009330F4">
      <w:pPr>
        <w:jc w:val="both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BE3A9B">
        <w:rPr>
          <w:rFonts w:ascii="Times New Roman" w:hAnsi="Times New Roman" w:cs="Times New Roman"/>
          <w:sz w:val="24"/>
          <w:szCs w:val="24"/>
          <w:lang w:val="en-US"/>
        </w:rPr>
        <w:t>Fig.S1</w:t>
      </w:r>
      <w:r w:rsidR="00621EB7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BE3A9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EF1063">
        <w:rPr>
          <w:rFonts w:ascii="Times New Roman" w:hAnsi="Times New Roman" w:cs="Times New Roman"/>
          <w:sz w:val="24"/>
          <w:szCs w:val="24"/>
          <w:lang w:val="en-US"/>
        </w:rPr>
        <w:t xml:space="preserve">Degree of advance </w:t>
      </w:r>
      <w:r w:rsidRPr="00EF1063">
        <w:rPr>
          <w:rFonts w:ascii="Times New Roman" w:hAnsi="Times New Roman" w:cs="Times New Roman"/>
          <w:sz w:val="24"/>
          <w:szCs w:val="24"/>
          <w:lang w:val="es-419"/>
        </w:rPr>
        <w:t>α</w:t>
      </w:r>
      <w:r w:rsidRPr="00EF1063">
        <w:rPr>
          <w:rFonts w:ascii="Times New Roman" w:hAnsi="Times New Roman" w:cs="Times New Roman"/>
          <w:sz w:val="24"/>
          <w:szCs w:val="24"/>
          <w:lang w:val="en-US"/>
        </w:rPr>
        <w:t xml:space="preserve"> for the calculation of the activation energy of the WEP without treatment using the Friedman model with heating rate </w:t>
      </w:r>
      <w:r w:rsidRPr="00EF1063">
        <w:rPr>
          <w:rFonts w:ascii="Times New Roman" w:hAnsi="Times New Roman" w:cs="Times New Roman"/>
          <w:sz w:val="24"/>
          <w:szCs w:val="24"/>
          <w:lang w:val="es-419"/>
        </w:rPr>
        <w:t>β</w:t>
      </w:r>
      <w:r w:rsidRPr="00EF1063">
        <w:rPr>
          <w:rFonts w:ascii="Times New Roman" w:hAnsi="Times New Roman" w:cs="Times New Roman"/>
          <w:sz w:val="24"/>
          <w:szCs w:val="24"/>
          <w:lang w:val="en-US"/>
        </w:rPr>
        <w:t xml:space="preserve"> = 20°C/min (293.15 K / min)</w:t>
      </w:r>
    </w:p>
    <w:p w14:paraId="5A93C7F6" w14:textId="1F3E2748" w:rsidR="00B67ECB" w:rsidRPr="00EF1063" w:rsidRDefault="00B67ECB" w:rsidP="009330F4">
      <w:pPr>
        <w:jc w:val="both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BE3A9B">
        <w:rPr>
          <w:rFonts w:ascii="Times New Roman" w:hAnsi="Times New Roman" w:cs="Times New Roman"/>
          <w:sz w:val="24"/>
          <w:szCs w:val="24"/>
          <w:lang w:val="en-US"/>
        </w:rPr>
        <w:t>Fig.S1</w:t>
      </w:r>
      <w:r w:rsidR="00621EB7">
        <w:rPr>
          <w:rFonts w:ascii="Times New Roman" w:hAnsi="Times New Roman" w:cs="Times New Roman"/>
          <w:sz w:val="24"/>
          <w:szCs w:val="24"/>
          <w:lang w:val="en-US"/>
        </w:rPr>
        <w:t>4</w:t>
      </w:r>
      <w:r w:rsidRPr="00BE3A9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EF1063">
        <w:rPr>
          <w:rFonts w:ascii="Times New Roman" w:hAnsi="Times New Roman" w:cs="Times New Roman"/>
          <w:sz w:val="24"/>
          <w:szCs w:val="24"/>
          <w:lang w:val="en-US"/>
        </w:rPr>
        <w:t xml:space="preserve">Linear regression for the calculation of the activation energy of the WEP without treatment using the Friedman model with heating rate </w:t>
      </w:r>
      <w:r w:rsidRPr="00BD15ED">
        <w:rPr>
          <w:rFonts w:ascii="Times New Roman" w:hAnsi="Times New Roman" w:cs="Times New Roman"/>
          <w:iCs/>
          <w:sz w:val="24"/>
          <w:szCs w:val="24"/>
          <w:lang w:val="es-419"/>
        </w:rPr>
        <w:t>β</w:t>
      </w:r>
      <w:r w:rsidRPr="00EF1063">
        <w:rPr>
          <w:rFonts w:ascii="Times New Roman" w:hAnsi="Times New Roman" w:cs="Times New Roman"/>
          <w:iCs/>
          <w:sz w:val="24"/>
          <w:szCs w:val="24"/>
          <w:lang w:val="en-US"/>
        </w:rPr>
        <w:t>=20°C/min (293.15 K/min)</w:t>
      </w:r>
    </w:p>
    <w:p w14:paraId="726B1A2E" w14:textId="763FD913" w:rsidR="00B67ECB" w:rsidRPr="00EF1063" w:rsidRDefault="00B67ECB" w:rsidP="009330F4">
      <w:pPr>
        <w:jc w:val="both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BE3A9B">
        <w:rPr>
          <w:rFonts w:ascii="Times New Roman" w:hAnsi="Times New Roman" w:cs="Times New Roman"/>
          <w:sz w:val="24"/>
          <w:szCs w:val="24"/>
          <w:lang w:val="en-US"/>
        </w:rPr>
        <w:t>Fig.S1</w:t>
      </w:r>
      <w:r w:rsidR="00621EB7">
        <w:rPr>
          <w:rFonts w:ascii="Times New Roman" w:hAnsi="Times New Roman" w:cs="Times New Roman"/>
          <w:sz w:val="24"/>
          <w:szCs w:val="24"/>
          <w:lang w:val="en-US"/>
        </w:rPr>
        <w:t>5</w:t>
      </w:r>
      <w:r w:rsidRPr="00BE3A9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EF1063">
        <w:rPr>
          <w:rFonts w:ascii="Times New Roman" w:hAnsi="Times New Roman" w:cs="Times New Roman"/>
          <w:sz w:val="24"/>
          <w:szCs w:val="24"/>
          <w:lang w:val="en-US"/>
        </w:rPr>
        <w:t xml:space="preserve">Degree of advancement </w:t>
      </w:r>
      <w:r w:rsidRPr="00EF1063">
        <w:rPr>
          <w:rFonts w:ascii="Times New Roman" w:hAnsi="Times New Roman" w:cs="Times New Roman"/>
          <w:sz w:val="24"/>
          <w:szCs w:val="24"/>
          <w:lang w:val="es-419"/>
        </w:rPr>
        <w:t>α</w:t>
      </w:r>
      <w:r w:rsidRPr="00EF1063">
        <w:rPr>
          <w:rFonts w:ascii="Times New Roman" w:hAnsi="Times New Roman" w:cs="Times New Roman"/>
          <w:sz w:val="24"/>
          <w:szCs w:val="24"/>
          <w:lang w:val="en-US"/>
        </w:rPr>
        <w:t xml:space="preserve"> for the calculation of the activation energy of the WEP recovered with omega-3 using the Friedman model with heating rate </w:t>
      </w:r>
      <w:r w:rsidRPr="00BD15ED">
        <w:rPr>
          <w:rFonts w:ascii="Times New Roman" w:hAnsi="Times New Roman" w:cs="Times New Roman"/>
          <w:iCs/>
          <w:sz w:val="24"/>
          <w:szCs w:val="24"/>
          <w:lang w:val="es-419"/>
        </w:rPr>
        <w:t>β</w:t>
      </w:r>
      <w:r w:rsidRPr="00EF1063">
        <w:rPr>
          <w:rFonts w:ascii="Times New Roman" w:hAnsi="Times New Roman" w:cs="Times New Roman"/>
          <w:iCs/>
          <w:sz w:val="24"/>
          <w:szCs w:val="24"/>
          <w:lang w:val="en-US"/>
        </w:rPr>
        <w:t>=20°C/min (293.15 K/min)</w:t>
      </w:r>
    </w:p>
    <w:p w14:paraId="11D8538B" w14:textId="2DA9A4C2" w:rsidR="00B67ECB" w:rsidRPr="00EF1063" w:rsidRDefault="00B67ECB" w:rsidP="009330F4">
      <w:pPr>
        <w:jc w:val="both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BE3A9B">
        <w:rPr>
          <w:rFonts w:ascii="Times New Roman" w:hAnsi="Times New Roman" w:cs="Times New Roman"/>
          <w:sz w:val="24"/>
          <w:szCs w:val="24"/>
          <w:lang w:val="en-US"/>
        </w:rPr>
        <w:t>Fig.S1</w:t>
      </w:r>
      <w:r w:rsidR="00621EB7">
        <w:rPr>
          <w:rFonts w:ascii="Times New Roman" w:hAnsi="Times New Roman" w:cs="Times New Roman"/>
          <w:sz w:val="24"/>
          <w:szCs w:val="24"/>
          <w:lang w:val="en-US"/>
        </w:rPr>
        <w:t>6</w:t>
      </w:r>
      <w:r w:rsidRPr="00BE3A9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EF1063">
        <w:rPr>
          <w:rFonts w:ascii="Times New Roman" w:hAnsi="Times New Roman" w:cs="Times New Roman"/>
          <w:sz w:val="24"/>
          <w:szCs w:val="24"/>
          <w:lang w:val="en-US"/>
        </w:rPr>
        <w:t>Linear regression for the calculation of the activation energy of the WEP recovered with omega-3 using the Friedman model with heating rate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D15ED">
        <w:rPr>
          <w:rFonts w:ascii="Times New Roman" w:hAnsi="Times New Roman" w:cs="Times New Roman"/>
          <w:iCs/>
          <w:sz w:val="24"/>
          <w:szCs w:val="24"/>
          <w:lang w:val="es-419"/>
        </w:rPr>
        <w:t>β</w:t>
      </w:r>
      <w:r w:rsidRPr="00EF1063">
        <w:rPr>
          <w:rFonts w:ascii="Times New Roman" w:hAnsi="Times New Roman" w:cs="Times New Roman"/>
          <w:iCs/>
          <w:sz w:val="24"/>
          <w:szCs w:val="24"/>
          <w:lang w:val="en-US"/>
        </w:rPr>
        <w:t>=20°C/min (293.15 K/min)</w:t>
      </w:r>
    </w:p>
    <w:p w14:paraId="3309C6A6" w14:textId="269E953B" w:rsidR="00B67ECB" w:rsidRPr="00EF1063" w:rsidRDefault="00B67ECB" w:rsidP="009330F4">
      <w:pPr>
        <w:jc w:val="both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BE3A9B">
        <w:rPr>
          <w:rFonts w:ascii="Times New Roman" w:hAnsi="Times New Roman" w:cs="Times New Roman"/>
          <w:sz w:val="24"/>
          <w:szCs w:val="24"/>
          <w:lang w:val="en-US"/>
        </w:rPr>
        <w:t>Fig.S1</w:t>
      </w:r>
      <w:r w:rsidR="00621EB7">
        <w:rPr>
          <w:rFonts w:ascii="Times New Roman" w:hAnsi="Times New Roman" w:cs="Times New Roman"/>
          <w:sz w:val="24"/>
          <w:szCs w:val="24"/>
          <w:lang w:val="en-US"/>
        </w:rPr>
        <w:t>7</w:t>
      </w:r>
      <w:r w:rsidRPr="00BE3A9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EF1063">
        <w:rPr>
          <w:rFonts w:ascii="Times New Roman" w:hAnsi="Times New Roman" w:cs="Times New Roman"/>
          <w:sz w:val="24"/>
          <w:szCs w:val="24"/>
          <w:lang w:val="en-US"/>
        </w:rPr>
        <w:t xml:space="preserve">Degree of advancement </w:t>
      </w:r>
      <w:r w:rsidRPr="00EF1063">
        <w:rPr>
          <w:rFonts w:ascii="Times New Roman" w:hAnsi="Times New Roman" w:cs="Times New Roman"/>
          <w:sz w:val="24"/>
          <w:szCs w:val="24"/>
          <w:lang w:val="es-419"/>
        </w:rPr>
        <w:t>α</w:t>
      </w:r>
      <w:r w:rsidRPr="00EF1063">
        <w:rPr>
          <w:rFonts w:ascii="Times New Roman" w:hAnsi="Times New Roman" w:cs="Times New Roman"/>
          <w:sz w:val="24"/>
          <w:szCs w:val="24"/>
          <w:lang w:val="en-US"/>
        </w:rPr>
        <w:t xml:space="preserve"> for the calculation of the activation energy of the WEP recovered with glyceryl tributyrate using the Friedman model with heating rate </w:t>
      </w:r>
      <w:r w:rsidRPr="00BD15ED">
        <w:rPr>
          <w:rFonts w:ascii="Times New Roman" w:hAnsi="Times New Roman" w:cs="Times New Roman"/>
          <w:iCs/>
          <w:sz w:val="24"/>
          <w:szCs w:val="24"/>
          <w:lang w:val="es-419"/>
        </w:rPr>
        <w:t>β</w:t>
      </w:r>
      <w:r w:rsidRPr="00EF1063">
        <w:rPr>
          <w:rFonts w:ascii="Times New Roman" w:hAnsi="Times New Roman" w:cs="Times New Roman"/>
          <w:iCs/>
          <w:sz w:val="24"/>
          <w:szCs w:val="24"/>
          <w:lang w:val="en-US"/>
        </w:rPr>
        <w:t>=20°C/min (293.15 K/min)</w:t>
      </w:r>
    </w:p>
    <w:p w14:paraId="1916AF44" w14:textId="368FB4FB" w:rsidR="00B67ECB" w:rsidRPr="00EF1063" w:rsidRDefault="00B67ECB" w:rsidP="009330F4">
      <w:pPr>
        <w:jc w:val="both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BE3A9B">
        <w:rPr>
          <w:rFonts w:ascii="Times New Roman" w:hAnsi="Times New Roman" w:cs="Times New Roman"/>
          <w:sz w:val="24"/>
          <w:szCs w:val="24"/>
          <w:lang w:val="en-US"/>
        </w:rPr>
        <w:t>Fig.S1</w:t>
      </w:r>
      <w:r w:rsidR="00621EB7">
        <w:rPr>
          <w:rFonts w:ascii="Times New Roman" w:hAnsi="Times New Roman" w:cs="Times New Roman"/>
          <w:sz w:val="24"/>
          <w:szCs w:val="24"/>
          <w:lang w:val="en-US"/>
        </w:rPr>
        <w:t>8</w:t>
      </w:r>
      <w:r w:rsidRPr="00BE3A9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EF1063">
        <w:rPr>
          <w:rFonts w:ascii="Times New Roman" w:hAnsi="Times New Roman" w:cs="Times New Roman"/>
          <w:sz w:val="24"/>
          <w:szCs w:val="24"/>
          <w:lang w:val="en-US"/>
        </w:rPr>
        <w:t>Linear regression for the calculation of the activation energy of the WEP recovered with glyceryl tributyrate using the Friedman model with heating rate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D15ED">
        <w:rPr>
          <w:rFonts w:ascii="Times New Roman" w:hAnsi="Times New Roman" w:cs="Times New Roman"/>
          <w:iCs/>
          <w:sz w:val="24"/>
          <w:szCs w:val="24"/>
          <w:lang w:val="es-419"/>
        </w:rPr>
        <w:t>β</w:t>
      </w:r>
      <w:r w:rsidRPr="00EF1063">
        <w:rPr>
          <w:rFonts w:ascii="Times New Roman" w:hAnsi="Times New Roman" w:cs="Times New Roman"/>
          <w:iCs/>
          <w:sz w:val="24"/>
          <w:szCs w:val="24"/>
          <w:lang w:val="en-US"/>
        </w:rPr>
        <w:t>=20°C/min (293.15 K/min)</w:t>
      </w:r>
    </w:p>
    <w:p w14:paraId="164E78D5" w14:textId="332FF916" w:rsidR="00B67ECB" w:rsidRPr="00EF1063" w:rsidRDefault="00B67ECB" w:rsidP="009330F4">
      <w:pPr>
        <w:jc w:val="both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BE3A9B">
        <w:rPr>
          <w:rFonts w:ascii="Times New Roman" w:hAnsi="Times New Roman" w:cs="Times New Roman"/>
          <w:sz w:val="24"/>
          <w:szCs w:val="24"/>
          <w:lang w:val="en-US"/>
        </w:rPr>
        <w:t>Fig.S1</w:t>
      </w:r>
      <w:r w:rsidR="00621EB7">
        <w:rPr>
          <w:rFonts w:ascii="Times New Roman" w:hAnsi="Times New Roman" w:cs="Times New Roman"/>
          <w:sz w:val="24"/>
          <w:szCs w:val="24"/>
          <w:lang w:val="en-US"/>
        </w:rPr>
        <w:t>9</w:t>
      </w:r>
      <w:r w:rsidRPr="00BE3A9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EF1063">
        <w:rPr>
          <w:rFonts w:ascii="Times New Roman" w:hAnsi="Times New Roman" w:cs="Times New Roman"/>
          <w:sz w:val="24"/>
          <w:szCs w:val="24"/>
          <w:lang w:val="en-US"/>
        </w:rPr>
        <w:t xml:space="preserve">Degree of advancement </w:t>
      </w:r>
      <w:r w:rsidRPr="00EF1063">
        <w:rPr>
          <w:rFonts w:ascii="Times New Roman" w:hAnsi="Times New Roman" w:cs="Times New Roman"/>
          <w:sz w:val="24"/>
          <w:szCs w:val="24"/>
          <w:lang w:val="es-419"/>
        </w:rPr>
        <w:t>α</w:t>
      </w:r>
      <w:r w:rsidRPr="00EF1063">
        <w:rPr>
          <w:rFonts w:ascii="Times New Roman" w:hAnsi="Times New Roman" w:cs="Times New Roman"/>
          <w:sz w:val="24"/>
          <w:szCs w:val="24"/>
          <w:lang w:val="en-US"/>
        </w:rPr>
        <w:t xml:space="preserve"> for the calculation of the activation energy of the WEP recovered with ethyl butyrate using the Friedman model with heating rate </w:t>
      </w:r>
      <w:r w:rsidRPr="00BD15ED">
        <w:rPr>
          <w:rFonts w:ascii="Times New Roman" w:hAnsi="Times New Roman" w:cs="Times New Roman"/>
          <w:iCs/>
          <w:sz w:val="24"/>
          <w:szCs w:val="24"/>
          <w:lang w:val="es-419"/>
        </w:rPr>
        <w:t>β</w:t>
      </w:r>
      <w:r w:rsidRPr="00EF1063">
        <w:rPr>
          <w:rFonts w:ascii="Times New Roman" w:hAnsi="Times New Roman" w:cs="Times New Roman"/>
          <w:iCs/>
          <w:sz w:val="24"/>
          <w:szCs w:val="24"/>
          <w:lang w:val="en-US"/>
        </w:rPr>
        <w:t>=20°C/min (293.15 K/min)</w:t>
      </w:r>
    </w:p>
    <w:p w14:paraId="5B7E2E89" w14:textId="408647C0" w:rsidR="00B67ECB" w:rsidRPr="00EF1063" w:rsidRDefault="00B67ECB" w:rsidP="009330F4">
      <w:pPr>
        <w:jc w:val="both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BE3A9B">
        <w:rPr>
          <w:rFonts w:ascii="Times New Roman" w:hAnsi="Times New Roman" w:cs="Times New Roman"/>
          <w:sz w:val="24"/>
          <w:szCs w:val="24"/>
          <w:lang w:val="en-US"/>
        </w:rPr>
        <w:t>Fig.S</w:t>
      </w:r>
      <w:r w:rsidR="00621EB7">
        <w:rPr>
          <w:rFonts w:ascii="Times New Roman" w:hAnsi="Times New Roman" w:cs="Times New Roman"/>
          <w:sz w:val="24"/>
          <w:szCs w:val="24"/>
          <w:lang w:val="en-US"/>
        </w:rPr>
        <w:t>20</w:t>
      </w:r>
      <w:r w:rsidRPr="00BE3A9B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EF1063">
        <w:rPr>
          <w:rFonts w:ascii="Times New Roman" w:hAnsi="Times New Roman" w:cs="Times New Roman"/>
          <w:sz w:val="24"/>
          <w:szCs w:val="24"/>
          <w:lang w:val="en-US"/>
        </w:rPr>
        <w:t>Linear regression for the calculation of the activation energy of the WEP recovered with ethyl butyrate using the Friedman model with heating rate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D15ED">
        <w:rPr>
          <w:rFonts w:ascii="Times New Roman" w:hAnsi="Times New Roman" w:cs="Times New Roman"/>
          <w:iCs/>
          <w:sz w:val="24"/>
          <w:szCs w:val="24"/>
          <w:lang w:val="es-419"/>
        </w:rPr>
        <w:t>β</w:t>
      </w:r>
      <w:r w:rsidRPr="00EF1063">
        <w:rPr>
          <w:rFonts w:ascii="Times New Roman" w:hAnsi="Times New Roman" w:cs="Times New Roman"/>
          <w:iCs/>
          <w:sz w:val="24"/>
          <w:szCs w:val="24"/>
          <w:lang w:val="en-US"/>
        </w:rPr>
        <w:t>=20°C/min (293.15 K/min)</w:t>
      </w:r>
    </w:p>
    <w:p w14:paraId="12CC2F97" w14:textId="6D6CC0BD" w:rsidR="00B67ECB" w:rsidRPr="00EF1063" w:rsidRDefault="00B67ECB" w:rsidP="009330F4">
      <w:pPr>
        <w:jc w:val="both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BE3A9B">
        <w:rPr>
          <w:rFonts w:ascii="Times New Roman" w:hAnsi="Times New Roman" w:cs="Times New Roman"/>
          <w:iCs/>
          <w:sz w:val="24"/>
          <w:szCs w:val="24"/>
          <w:lang w:val="en-US"/>
        </w:rPr>
        <w:t>Fig.S2</w:t>
      </w:r>
      <w:r w:rsidR="00621EB7">
        <w:rPr>
          <w:rFonts w:ascii="Times New Roman" w:hAnsi="Times New Roman" w:cs="Times New Roman"/>
          <w:iCs/>
          <w:sz w:val="24"/>
          <w:szCs w:val="24"/>
          <w:lang w:val="en-US"/>
        </w:rPr>
        <w:t>1</w:t>
      </w:r>
      <w:r w:rsidRPr="00BE3A9B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. </w:t>
      </w:r>
      <w:r w:rsidRPr="00EF1063">
        <w:rPr>
          <w:rFonts w:ascii="Times New Roman" w:hAnsi="Times New Roman" w:cs="Times New Roman"/>
          <w:iCs/>
          <w:sz w:val="24"/>
          <w:szCs w:val="24"/>
          <w:lang w:val="en-US"/>
        </w:rPr>
        <w:t>Scanning electron micrograph of untreated WEP (a) outer layer (b) inner layer</w:t>
      </w:r>
    </w:p>
    <w:p w14:paraId="63C6D618" w14:textId="0CF01786" w:rsidR="00B67ECB" w:rsidRDefault="00B67ECB" w:rsidP="009330F4">
      <w:pPr>
        <w:jc w:val="both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BE3A9B">
        <w:rPr>
          <w:rFonts w:ascii="Times New Roman" w:hAnsi="Times New Roman" w:cs="Times New Roman"/>
          <w:iCs/>
          <w:sz w:val="24"/>
          <w:szCs w:val="24"/>
          <w:lang w:val="en-US"/>
        </w:rPr>
        <w:t>Fig.S2</w:t>
      </w:r>
      <w:r w:rsidR="00621EB7">
        <w:rPr>
          <w:rFonts w:ascii="Times New Roman" w:hAnsi="Times New Roman" w:cs="Times New Roman"/>
          <w:iCs/>
          <w:sz w:val="24"/>
          <w:szCs w:val="24"/>
          <w:lang w:val="en-US"/>
        </w:rPr>
        <w:t>2</w:t>
      </w:r>
      <w:r w:rsidRPr="00BE3A9B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. </w:t>
      </w:r>
      <w:r w:rsidRPr="00EF1063">
        <w:rPr>
          <w:rFonts w:ascii="Times New Roman" w:hAnsi="Times New Roman" w:cs="Times New Roman"/>
          <w:iCs/>
          <w:sz w:val="24"/>
          <w:szCs w:val="24"/>
          <w:lang w:val="en-US"/>
        </w:rPr>
        <w:t>Experimentation process for WEP recycling a) WEP-Omega 3 mixing, b) and c) WEP dissolution process, d) WEP precipitation, e) and f) recovered WEP</w:t>
      </w:r>
    </w:p>
    <w:p w14:paraId="2CD90EFF" w14:textId="77777777" w:rsidR="009330F4" w:rsidRDefault="009330F4">
      <w:pPr>
        <w:spacing w:after="160" w:line="259" w:lineRule="auto"/>
        <w:rPr>
          <w:rFonts w:ascii="Times New Roman" w:hAnsi="Times New Roman" w:cs="Times New Roman"/>
          <w:iCs/>
          <w:sz w:val="24"/>
          <w:szCs w:val="24"/>
          <w:lang w:val="en-US"/>
        </w:rPr>
      </w:pPr>
      <w:bookmarkStart w:id="1" w:name="_Hlk84707884"/>
      <w:r>
        <w:rPr>
          <w:rFonts w:ascii="Times New Roman" w:hAnsi="Times New Roman" w:cs="Times New Roman"/>
          <w:iCs/>
          <w:sz w:val="24"/>
          <w:szCs w:val="24"/>
          <w:lang w:val="en-US"/>
        </w:rPr>
        <w:br w:type="page"/>
      </w:r>
    </w:p>
    <w:tbl>
      <w:tblPr>
        <w:tblStyle w:val="Tablaconcuadrculaclara"/>
        <w:tblpPr w:leftFromText="180" w:rightFromText="180" w:vertAnchor="text" w:horzAnchor="margin" w:tblpXSpec="center" w:tblpY="373"/>
        <w:tblW w:w="74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3"/>
        <w:gridCol w:w="1327"/>
        <w:gridCol w:w="1236"/>
        <w:gridCol w:w="1253"/>
        <w:gridCol w:w="1236"/>
        <w:gridCol w:w="1253"/>
      </w:tblGrid>
      <w:tr w:rsidR="00621EB7" w:rsidRPr="00330004" w14:paraId="3D91E78B" w14:textId="77777777" w:rsidTr="00621EB7">
        <w:trPr>
          <w:trHeight w:val="288"/>
        </w:trPr>
        <w:tc>
          <w:tcPr>
            <w:tcW w:w="2480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1119E30" w14:textId="77777777" w:rsidR="00621EB7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Omega-3</w:t>
            </w:r>
          </w:p>
          <w:p w14:paraId="5786070C" w14:textId="1C1D09E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8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BC92F66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Glyceryl</w:t>
            </w:r>
            <w:proofErr w:type="spellEnd"/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tributyrate</w:t>
            </w:r>
            <w:proofErr w:type="spellEnd"/>
          </w:p>
        </w:tc>
        <w:tc>
          <w:tcPr>
            <w:tcW w:w="248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02C464F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Ethyl</w:t>
            </w:r>
            <w:proofErr w:type="spellEnd"/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butyrate</w:t>
            </w:r>
            <w:proofErr w:type="spellEnd"/>
          </w:p>
        </w:tc>
      </w:tr>
      <w:tr w:rsidR="00621EB7" w:rsidRPr="00330004" w14:paraId="7319A534" w14:textId="77777777" w:rsidTr="00621EB7">
        <w:trPr>
          <w:trHeight w:val="288"/>
        </w:trPr>
        <w:tc>
          <w:tcPr>
            <w:tcW w:w="1153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216C84BC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 (w/w)</w:t>
            </w:r>
          </w:p>
        </w:tc>
        <w:tc>
          <w:tcPr>
            <w:tcW w:w="1327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5B2CDBDD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Time (min)</w:t>
            </w:r>
          </w:p>
        </w:tc>
        <w:tc>
          <w:tcPr>
            <w:tcW w:w="1236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62FB96A2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 (w/w)</w:t>
            </w:r>
          </w:p>
        </w:tc>
        <w:tc>
          <w:tcPr>
            <w:tcW w:w="1253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68CEAD86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Time (min)</w:t>
            </w:r>
          </w:p>
        </w:tc>
        <w:tc>
          <w:tcPr>
            <w:tcW w:w="1236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5BE3E45D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 (w/w)</w:t>
            </w:r>
          </w:p>
        </w:tc>
        <w:tc>
          <w:tcPr>
            <w:tcW w:w="1253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50BCB932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Time (min)</w:t>
            </w:r>
          </w:p>
        </w:tc>
      </w:tr>
      <w:tr w:rsidR="00621EB7" w:rsidRPr="00330004" w14:paraId="427FE873" w14:textId="77777777" w:rsidTr="00621EB7">
        <w:trPr>
          <w:trHeight w:val="288"/>
        </w:trPr>
        <w:tc>
          <w:tcPr>
            <w:tcW w:w="1153" w:type="dxa"/>
            <w:tcBorders>
              <w:top w:val="double" w:sz="4" w:space="0" w:color="auto"/>
              <w:bottom w:val="single" w:sz="4" w:space="0" w:color="auto"/>
            </w:tcBorders>
            <w:noWrap/>
            <w:hideMark/>
          </w:tcPr>
          <w:p w14:paraId="39E3A743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10.123</w:t>
            </w:r>
          </w:p>
        </w:tc>
        <w:tc>
          <w:tcPr>
            <w:tcW w:w="1327" w:type="dxa"/>
            <w:tcBorders>
              <w:top w:val="double" w:sz="4" w:space="0" w:color="auto"/>
              <w:bottom w:val="single" w:sz="4" w:space="0" w:color="auto"/>
            </w:tcBorders>
            <w:noWrap/>
            <w:hideMark/>
          </w:tcPr>
          <w:p w14:paraId="6D949A6A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4.21111</w:t>
            </w:r>
          </w:p>
        </w:tc>
        <w:tc>
          <w:tcPr>
            <w:tcW w:w="1236" w:type="dxa"/>
            <w:tcBorders>
              <w:top w:val="double" w:sz="4" w:space="0" w:color="auto"/>
              <w:bottom w:val="single" w:sz="4" w:space="0" w:color="auto"/>
            </w:tcBorders>
            <w:noWrap/>
            <w:hideMark/>
          </w:tcPr>
          <w:p w14:paraId="78F4D5FB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10.08558</w:t>
            </w:r>
          </w:p>
        </w:tc>
        <w:tc>
          <w:tcPr>
            <w:tcW w:w="1253" w:type="dxa"/>
            <w:tcBorders>
              <w:top w:val="double" w:sz="4" w:space="0" w:color="auto"/>
              <w:bottom w:val="single" w:sz="4" w:space="0" w:color="auto"/>
            </w:tcBorders>
            <w:noWrap/>
            <w:hideMark/>
          </w:tcPr>
          <w:p w14:paraId="63C1F997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4.41667</w:t>
            </w:r>
          </w:p>
        </w:tc>
        <w:tc>
          <w:tcPr>
            <w:tcW w:w="1236" w:type="dxa"/>
            <w:tcBorders>
              <w:top w:val="double" w:sz="4" w:space="0" w:color="auto"/>
              <w:bottom w:val="single" w:sz="4" w:space="0" w:color="auto"/>
            </w:tcBorders>
            <w:noWrap/>
            <w:hideMark/>
          </w:tcPr>
          <w:p w14:paraId="2390F5FE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10.02133</w:t>
            </w:r>
          </w:p>
        </w:tc>
        <w:tc>
          <w:tcPr>
            <w:tcW w:w="1253" w:type="dxa"/>
            <w:tcBorders>
              <w:top w:val="double" w:sz="4" w:space="0" w:color="auto"/>
              <w:bottom w:val="single" w:sz="4" w:space="0" w:color="auto"/>
            </w:tcBorders>
            <w:noWrap/>
            <w:hideMark/>
          </w:tcPr>
          <w:p w14:paraId="0B39C67A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0.86667</w:t>
            </w:r>
          </w:p>
        </w:tc>
      </w:tr>
      <w:tr w:rsidR="00621EB7" w:rsidRPr="00330004" w14:paraId="127A269A" w14:textId="77777777" w:rsidTr="00621EB7">
        <w:trPr>
          <w:trHeight w:val="288"/>
        </w:trPr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0054B1C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20.02485</w:t>
            </w: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61F4804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6.09444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91A88F0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20.00796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A041D9B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8.15833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AF0828B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19.9277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CD1A62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621EB7" w:rsidRPr="00330004" w14:paraId="3FA80F39" w14:textId="77777777" w:rsidTr="00621EB7">
        <w:trPr>
          <w:trHeight w:val="288"/>
        </w:trPr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27A54E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30.0033</w:t>
            </w: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2FD867D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6.56111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31D4BA4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30.04303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5EBB16F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11.73333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E02EDE0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30.00269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6CA2A4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2.31111</w:t>
            </w:r>
          </w:p>
        </w:tc>
      </w:tr>
      <w:tr w:rsidR="00621EB7" w:rsidRPr="00330004" w14:paraId="367C4E7D" w14:textId="77777777" w:rsidTr="00621EB7">
        <w:trPr>
          <w:trHeight w:val="288"/>
        </w:trPr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D5CC68A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39.99868</w:t>
            </w: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B39705A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7.2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5980CD4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40.03082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530FC93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17.25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569241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39.97742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B35B562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2.44445</w:t>
            </w:r>
          </w:p>
        </w:tc>
      </w:tr>
      <w:tr w:rsidR="00621EB7" w:rsidRPr="00330004" w14:paraId="53E9A186" w14:textId="77777777" w:rsidTr="00621EB7">
        <w:trPr>
          <w:trHeight w:val="288"/>
        </w:trPr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9DBDBBD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49.96054</w:t>
            </w: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289C2B1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7.94445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9FEE2C1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50.02479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24DF9E1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24.325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477F891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50.01294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987A5A0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2.46667</w:t>
            </w:r>
          </w:p>
        </w:tc>
      </w:tr>
      <w:tr w:rsidR="00621EB7" w:rsidRPr="00330004" w14:paraId="16FBE1D3" w14:textId="77777777" w:rsidTr="00621EB7">
        <w:trPr>
          <w:trHeight w:val="288"/>
        </w:trPr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4E66693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59.97404</w:t>
            </w: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5F9E786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10.05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F33DC83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60.02682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39F8FD1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30.44167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B5D1314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59.98019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CB1AB0E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3.32222</w:t>
            </w:r>
          </w:p>
        </w:tc>
      </w:tr>
      <w:tr w:rsidR="00621EB7" w:rsidRPr="00330004" w14:paraId="3AEEC09F" w14:textId="77777777" w:rsidTr="00621EB7">
        <w:trPr>
          <w:trHeight w:val="288"/>
        </w:trPr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81315CC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69.96818</w:t>
            </w: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F380B26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15.30833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4109B0D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70.00197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C193171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40.65833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D8A8F39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70.1271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7A54903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3.48889</w:t>
            </w:r>
          </w:p>
        </w:tc>
      </w:tr>
      <w:tr w:rsidR="00621EB7" w:rsidRPr="00330004" w14:paraId="496C7D6E" w14:textId="77777777" w:rsidTr="00621EB7">
        <w:trPr>
          <w:trHeight w:val="288"/>
        </w:trPr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4606701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79.99804</w:t>
            </w: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15C8A00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24.05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626E68F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79.97312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D67DD81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52.84167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4A98ABB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80.1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73C2537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3.59</w:t>
            </w:r>
          </w:p>
        </w:tc>
      </w:tr>
      <w:tr w:rsidR="00621EB7" w:rsidRPr="00330004" w14:paraId="57C193C9" w14:textId="77777777" w:rsidTr="00621EB7">
        <w:trPr>
          <w:trHeight w:val="288"/>
        </w:trPr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214C59E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89.97957</w:t>
            </w: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1EE2460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28.05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F658E2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90.02584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0BCA00F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73.5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F551DA3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90.02312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F5EED47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3.96667</w:t>
            </w:r>
          </w:p>
        </w:tc>
      </w:tr>
      <w:tr w:rsidR="00621EB7" w:rsidRPr="00330004" w14:paraId="68F9F29C" w14:textId="77777777" w:rsidTr="00621EB7">
        <w:trPr>
          <w:trHeight w:val="288"/>
        </w:trPr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84F5B70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99.9967</w:t>
            </w: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773B439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31.23333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CD5D510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100.00497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25B7EF0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130.5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B21728A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100.14142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D33D834" w14:textId="77777777" w:rsidR="00621EB7" w:rsidRPr="00330004" w:rsidRDefault="00621EB7" w:rsidP="00621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0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7.40556</w:t>
            </w:r>
          </w:p>
        </w:tc>
      </w:tr>
    </w:tbl>
    <w:p w14:paraId="167DF80C" w14:textId="0361320C" w:rsidR="00562265" w:rsidRDefault="00BD15ED" w:rsidP="00BD15ED">
      <w:pPr>
        <w:spacing w:line="240" w:lineRule="auto"/>
        <w:rPr>
          <w:rFonts w:ascii="Times New Roman" w:hAnsi="Times New Roman" w:cs="Times New Roman"/>
          <w:bCs/>
          <w:i/>
          <w:iCs/>
          <w:sz w:val="24"/>
          <w:szCs w:val="24"/>
          <w:lang w:val="ca-ES"/>
        </w:rPr>
      </w:pPr>
      <w:r w:rsidRPr="00460D63">
        <w:rPr>
          <w:rFonts w:ascii="Times New Roman" w:hAnsi="Times New Roman" w:cs="Times New Roman"/>
          <w:bCs/>
          <w:i/>
          <w:iCs/>
          <w:sz w:val="24"/>
          <w:szCs w:val="24"/>
          <w:lang w:val="ca-ES"/>
        </w:rPr>
        <w:t xml:space="preserve">Table S1. </w:t>
      </w:r>
      <w:r w:rsidR="00330004" w:rsidRPr="00460D63">
        <w:rPr>
          <w:rFonts w:ascii="Times New Roman" w:hAnsi="Times New Roman" w:cs="Times New Roman"/>
          <w:bCs/>
          <w:i/>
          <w:iCs/>
          <w:sz w:val="24"/>
          <w:szCs w:val="24"/>
          <w:lang w:val="ca-ES"/>
        </w:rPr>
        <w:t>Time required to dissolve WEP</w:t>
      </w:r>
    </w:p>
    <w:p w14:paraId="42C9B84C" w14:textId="7F4F6E9F" w:rsidR="006F060B" w:rsidRDefault="006F060B" w:rsidP="00BD15ED">
      <w:pPr>
        <w:spacing w:line="240" w:lineRule="auto"/>
        <w:rPr>
          <w:rFonts w:ascii="Times New Roman" w:hAnsi="Times New Roman" w:cs="Times New Roman"/>
          <w:bCs/>
          <w:i/>
          <w:iCs/>
          <w:sz w:val="24"/>
          <w:szCs w:val="24"/>
          <w:lang w:val="ca-ES"/>
        </w:rPr>
      </w:pPr>
    </w:p>
    <w:p w14:paraId="2553C911" w14:textId="77777777" w:rsidR="006F060B" w:rsidRPr="00460D63" w:rsidRDefault="006F060B" w:rsidP="00BD15ED">
      <w:pPr>
        <w:spacing w:line="240" w:lineRule="auto"/>
        <w:rPr>
          <w:rFonts w:ascii="Times New Roman" w:hAnsi="Times New Roman" w:cs="Times New Roman"/>
          <w:bCs/>
          <w:i/>
          <w:iCs/>
          <w:sz w:val="24"/>
          <w:szCs w:val="24"/>
          <w:lang w:val="ca-ES"/>
        </w:rPr>
      </w:pPr>
    </w:p>
    <w:bookmarkEnd w:id="1"/>
    <w:p w14:paraId="1F629FC3" w14:textId="412AA3FF" w:rsidR="00D32375" w:rsidRPr="00715C0B" w:rsidRDefault="00D3237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9CD3C87" w14:textId="77777777" w:rsidR="00621EB7" w:rsidRPr="00715C0B" w:rsidRDefault="00621EB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94D9EC7" w14:textId="77777777" w:rsidR="00621EB7" w:rsidRPr="00715C0B" w:rsidRDefault="00621EB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986D87E" w14:textId="77777777" w:rsidR="00621EB7" w:rsidRPr="00715C0B" w:rsidRDefault="00621EB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D62E417" w14:textId="77777777" w:rsidR="00621EB7" w:rsidRPr="00715C0B" w:rsidRDefault="00621EB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821FF4D" w14:textId="77777777" w:rsidR="00621EB7" w:rsidRPr="00715C0B" w:rsidRDefault="00621EB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B4FD208" w14:textId="77777777" w:rsidR="00621EB7" w:rsidRPr="00715C0B" w:rsidRDefault="00621EB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9A126F1" w14:textId="77777777" w:rsidR="006F060B" w:rsidRPr="00621EB7" w:rsidRDefault="006F060B" w:rsidP="006F060B">
      <w:pPr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621EB7">
        <w:rPr>
          <w:rFonts w:ascii="Times New Roman" w:hAnsi="Times New Roman" w:cs="Times New Roman"/>
          <w:i/>
          <w:iCs/>
          <w:sz w:val="24"/>
          <w:szCs w:val="24"/>
          <w:lang w:val="en-US"/>
        </w:rPr>
        <w:t>Table S2. Main bands of the esters</w:t>
      </w:r>
    </w:p>
    <w:p w14:paraId="43FDE0D5" w14:textId="77777777" w:rsidR="00621EB7" w:rsidRPr="00715C0B" w:rsidRDefault="00621EB7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anormal2"/>
        <w:tblpPr w:leftFromText="180" w:rightFromText="180" w:vertAnchor="page" w:horzAnchor="margin" w:tblpXSpec="center" w:tblpY="7069"/>
        <w:tblW w:w="10978" w:type="dxa"/>
        <w:tblLook w:val="04A0" w:firstRow="1" w:lastRow="0" w:firstColumn="1" w:lastColumn="0" w:noHBand="0" w:noVBand="1"/>
      </w:tblPr>
      <w:tblGrid>
        <w:gridCol w:w="1176"/>
        <w:gridCol w:w="976"/>
        <w:gridCol w:w="846"/>
        <w:gridCol w:w="766"/>
        <w:gridCol w:w="222"/>
        <w:gridCol w:w="906"/>
        <w:gridCol w:w="976"/>
        <w:gridCol w:w="846"/>
        <w:gridCol w:w="826"/>
        <w:gridCol w:w="222"/>
        <w:gridCol w:w="906"/>
        <w:gridCol w:w="976"/>
        <w:gridCol w:w="846"/>
        <w:gridCol w:w="826"/>
      </w:tblGrid>
      <w:tr w:rsidR="00C30654" w:rsidRPr="00A71083" w14:paraId="637861F2" w14:textId="77777777" w:rsidTr="00C306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2" w:type="dxa"/>
            <w:gridSpan w:val="4"/>
            <w:tcBorders>
              <w:top w:val="double" w:sz="4" w:space="0" w:color="auto"/>
              <w:bottom w:val="double" w:sz="4" w:space="0" w:color="auto"/>
            </w:tcBorders>
            <w:noWrap/>
            <w:hideMark/>
          </w:tcPr>
          <w:p w14:paraId="121E57E1" w14:textId="77777777" w:rsidR="00621EB7" w:rsidRPr="00807F89" w:rsidRDefault="00621EB7" w:rsidP="006F060B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Omega-3                                    </w:t>
            </w:r>
          </w:p>
        </w:tc>
        <w:tc>
          <w:tcPr>
            <w:tcW w:w="215" w:type="dxa"/>
            <w:tcBorders>
              <w:top w:val="double" w:sz="4" w:space="0" w:color="auto"/>
            </w:tcBorders>
          </w:tcPr>
          <w:p w14:paraId="311E0371" w14:textId="77777777" w:rsidR="00621EB7" w:rsidRPr="00807F89" w:rsidRDefault="00621EB7" w:rsidP="006F06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48" w:type="dxa"/>
            <w:gridSpan w:val="4"/>
            <w:tcBorders>
              <w:top w:val="double" w:sz="4" w:space="0" w:color="auto"/>
            </w:tcBorders>
            <w:noWrap/>
            <w:hideMark/>
          </w:tcPr>
          <w:p w14:paraId="6776E26F" w14:textId="77777777" w:rsidR="00621EB7" w:rsidRPr="00807F89" w:rsidRDefault="00621EB7" w:rsidP="006F06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807F8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Glyceryl</w:t>
            </w:r>
            <w:proofErr w:type="spellEnd"/>
            <w:r w:rsidRPr="00807F8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</w:t>
            </w:r>
            <w:proofErr w:type="spellStart"/>
            <w:r w:rsidRPr="00807F8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tributyrate</w:t>
            </w:r>
            <w:proofErr w:type="spellEnd"/>
          </w:p>
        </w:tc>
        <w:tc>
          <w:tcPr>
            <w:tcW w:w="215" w:type="dxa"/>
            <w:tcBorders>
              <w:top w:val="double" w:sz="4" w:space="0" w:color="auto"/>
            </w:tcBorders>
          </w:tcPr>
          <w:p w14:paraId="56D9BB1A" w14:textId="77777777" w:rsidR="00621EB7" w:rsidRPr="00807F89" w:rsidRDefault="00621EB7" w:rsidP="006F06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48" w:type="dxa"/>
            <w:gridSpan w:val="4"/>
            <w:tcBorders>
              <w:top w:val="double" w:sz="4" w:space="0" w:color="auto"/>
              <w:bottom w:val="double" w:sz="4" w:space="0" w:color="auto"/>
            </w:tcBorders>
            <w:noWrap/>
            <w:hideMark/>
          </w:tcPr>
          <w:p w14:paraId="79EBBB2B" w14:textId="77777777" w:rsidR="00621EB7" w:rsidRPr="00807F89" w:rsidRDefault="00621EB7" w:rsidP="006F060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807F8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Ethyl</w:t>
            </w:r>
            <w:proofErr w:type="spellEnd"/>
            <w:r w:rsidRPr="00807F8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</w:t>
            </w:r>
            <w:proofErr w:type="spellStart"/>
            <w:r w:rsidRPr="00807F8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Butyrate</w:t>
            </w:r>
            <w:proofErr w:type="spellEnd"/>
          </w:p>
        </w:tc>
      </w:tr>
      <w:tr w:rsidR="00C30654" w:rsidRPr="00A71083" w14:paraId="04827BFF" w14:textId="77777777" w:rsidTr="00C306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dxa"/>
            <w:tcBorders>
              <w:top w:val="double" w:sz="4" w:space="0" w:color="auto"/>
            </w:tcBorders>
            <w:noWrap/>
            <w:hideMark/>
          </w:tcPr>
          <w:p w14:paraId="1C526E89" w14:textId="77777777" w:rsidR="00621EB7" w:rsidRPr="00807F89" w:rsidRDefault="00621EB7" w:rsidP="006F060B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807F8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Vibration</w:t>
            </w:r>
            <w:proofErr w:type="spellEnd"/>
          </w:p>
        </w:tc>
        <w:tc>
          <w:tcPr>
            <w:tcW w:w="946" w:type="dxa"/>
            <w:tcBorders>
              <w:top w:val="double" w:sz="4" w:space="0" w:color="auto"/>
            </w:tcBorders>
            <w:noWrap/>
            <w:hideMark/>
          </w:tcPr>
          <w:p w14:paraId="21674DA5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Frequency</w:t>
            </w:r>
            <w:proofErr w:type="spellEnd"/>
            <w:r w:rsidRPr="00807F89">
              <w:rPr>
                <w:rFonts w:ascii="Times New Roman" w:hAnsi="Times New Roman" w:cs="Times New Roman"/>
                <w:sz w:val="18"/>
                <w:szCs w:val="18"/>
              </w:rPr>
              <w:t xml:space="preserve"> (cm</w:t>
            </w:r>
            <w:r w:rsidRPr="00807F8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20" w:type="dxa"/>
            <w:tcBorders>
              <w:top w:val="double" w:sz="4" w:space="0" w:color="auto"/>
            </w:tcBorders>
            <w:noWrap/>
            <w:hideMark/>
          </w:tcPr>
          <w:p w14:paraId="131A7E8C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Intensity</w:t>
            </w:r>
            <w:proofErr w:type="spellEnd"/>
          </w:p>
        </w:tc>
        <w:tc>
          <w:tcPr>
            <w:tcW w:w="743" w:type="dxa"/>
            <w:tcBorders>
              <w:top w:val="double" w:sz="4" w:space="0" w:color="auto"/>
            </w:tcBorders>
            <w:noWrap/>
            <w:hideMark/>
          </w:tcPr>
          <w:p w14:paraId="7A757EE6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Shape</w:t>
            </w:r>
            <w:proofErr w:type="spellEnd"/>
          </w:p>
        </w:tc>
        <w:tc>
          <w:tcPr>
            <w:tcW w:w="215" w:type="dxa"/>
            <w:tcBorders>
              <w:top w:val="double" w:sz="4" w:space="0" w:color="auto"/>
            </w:tcBorders>
          </w:tcPr>
          <w:p w14:paraId="089226AF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double" w:sz="4" w:space="0" w:color="auto"/>
            </w:tcBorders>
            <w:noWrap/>
            <w:hideMark/>
          </w:tcPr>
          <w:p w14:paraId="69E2B50E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Vibration</w:t>
            </w:r>
            <w:proofErr w:type="spellEnd"/>
          </w:p>
        </w:tc>
        <w:tc>
          <w:tcPr>
            <w:tcW w:w="946" w:type="dxa"/>
            <w:tcBorders>
              <w:top w:val="double" w:sz="4" w:space="0" w:color="auto"/>
            </w:tcBorders>
            <w:noWrap/>
            <w:hideMark/>
          </w:tcPr>
          <w:p w14:paraId="3948BDBE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Frequency</w:t>
            </w:r>
            <w:proofErr w:type="spellEnd"/>
            <w:r w:rsidRPr="00807F89">
              <w:rPr>
                <w:rFonts w:ascii="Times New Roman" w:hAnsi="Times New Roman" w:cs="Times New Roman"/>
                <w:sz w:val="18"/>
                <w:szCs w:val="18"/>
              </w:rPr>
              <w:t xml:space="preserve"> (cm</w:t>
            </w:r>
            <w:r w:rsidRPr="00807F8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20" w:type="dxa"/>
            <w:tcBorders>
              <w:top w:val="double" w:sz="4" w:space="0" w:color="auto"/>
            </w:tcBorders>
            <w:noWrap/>
            <w:hideMark/>
          </w:tcPr>
          <w:p w14:paraId="36A3EBD4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Intensity</w:t>
            </w:r>
            <w:proofErr w:type="spellEnd"/>
          </w:p>
        </w:tc>
        <w:tc>
          <w:tcPr>
            <w:tcW w:w="801" w:type="dxa"/>
            <w:tcBorders>
              <w:top w:val="double" w:sz="4" w:space="0" w:color="auto"/>
            </w:tcBorders>
            <w:noWrap/>
            <w:hideMark/>
          </w:tcPr>
          <w:p w14:paraId="499AFAA2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Shape</w:t>
            </w:r>
            <w:proofErr w:type="spellEnd"/>
          </w:p>
        </w:tc>
        <w:tc>
          <w:tcPr>
            <w:tcW w:w="215" w:type="dxa"/>
            <w:tcBorders>
              <w:top w:val="double" w:sz="4" w:space="0" w:color="auto"/>
            </w:tcBorders>
          </w:tcPr>
          <w:p w14:paraId="598DF1CA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double" w:sz="4" w:space="0" w:color="auto"/>
            </w:tcBorders>
            <w:noWrap/>
            <w:hideMark/>
          </w:tcPr>
          <w:p w14:paraId="3581C387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Vibration</w:t>
            </w:r>
            <w:proofErr w:type="spellEnd"/>
          </w:p>
        </w:tc>
        <w:tc>
          <w:tcPr>
            <w:tcW w:w="946" w:type="dxa"/>
            <w:tcBorders>
              <w:top w:val="double" w:sz="4" w:space="0" w:color="auto"/>
            </w:tcBorders>
            <w:noWrap/>
            <w:hideMark/>
          </w:tcPr>
          <w:p w14:paraId="4E36D028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Frequency</w:t>
            </w:r>
            <w:proofErr w:type="spellEnd"/>
            <w:r w:rsidRPr="00807F89">
              <w:rPr>
                <w:rFonts w:ascii="Times New Roman" w:hAnsi="Times New Roman" w:cs="Times New Roman"/>
                <w:sz w:val="18"/>
                <w:szCs w:val="18"/>
              </w:rPr>
              <w:t xml:space="preserve"> (cm</w:t>
            </w:r>
            <w:r w:rsidRPr="00807F8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20" w:type="dxa"/>
            <w:tcBorders>
              <w:top w:val="double" w:sz="4" w:space="0" w:color="auto"/>
            </w:tcBorders>
            <w:noWrap/>
            <w:hideMark/>
          </w:tcPr>
          <w:p w14:paraId="27DC7EA0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Intensity</w:t>
            </w:r>
            <w:proofErr w:type="spellEnd"/>
          </w:p>
        </w:tc>
        <w:tc>
          <w:tcPr>
            <w:tcW w:w="801" w:type="dxa"/>
            <w:tcBorders>
              <w:top w:val="double" w:sz="4" w:space="0" w:color="auto"/>
            </w:tcBorders>
            <w:noWrap/>
            <w:hideMark/>
          </w:tcPr>
          <w:p w14:paraId="50F28FC6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Shape</w:t>
            </w:r>
            <w:proofErr w:type="spellEnd"/>
          </w:p>
        </w:tc>
      </w:tr>
      <w:tr w:rsidR="00C30654" w:rsidRPr="00A71083" w14:paraId="50FB1B65" w14:textId="77777777" w:rsidTr="00C30654">
        <w:trPr>
          <w:trHeight w:val="7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dxa"/>
            <w:noWrap/>
            <w:hideMark/>
          </w:tcPr>
          <w:p w14:paraId="1CDB89AE" w14:textId="77777777" w:rsidR="00621EB7" w:rsidRPr="00621EB7" w:rsidRDefault="00621EB7" w:rsidP="006F060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21EB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 xml:space="preserve">= C-H </w:t>
            </w:r>
          </w:p>
          <w:p w14:paraId="2D3D99D9" w14:textId="77777777" w:rsidR="00621EB7" w:rsidRPr="00621EB7" w:rsidRDefault="00621EB7" w:rsidP="006F060B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621EB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(</w:t>
            </w:r>
            <w:proofErr w:type="gramStart"/>
            <w:r w:rsidRPr="00621EB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of</w:t>
            </w:r>
            <w:proofErr w:type="gramEnd"/>
            <w:r w:rsidRPr="00621EB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 xml:space="preserve"> the </w:t>
            </w:r>
            <w:proofErr w:type="spellStart"/>
            <w:r w:rsidRPr="00621EB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unsaturations</w:t>
            </w:r>
            <w:proofErr w:type="spellEnd"/>
            <w:r w:rsidRPr="00621EB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 xml:space="preserve"> present in the chain)</w:t>
            </w:r>
          </w:p>
        </w:tc>
        <w:tc>
          <w:tcPr>
            <w:tcW w:w="946" w:type="dxa"/>
            <w:noWrap/>
            <w:hideMark/>
          </w:tcPr>
          <w:p w14:paraId="2F43F82B" w14:textId="77777777" w:rsidR="00621EB7" w:rsidRPr="00807F89" w:rsidRDefault="00621EB7" w:rsidP="006F06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3011</w:t>
            </w:r>
          </w:p>
        </w:tc>
        <w:tc>
          <w:tcPr>
            <w:tcW w:w="820" w:type="dxa"/>
            <w:noWrap/>
            <w:hideMark/>
          </w:tcPr>
          <w:p w14:paraId="5D945765" w14:textId="77777777" w:rsidR="00621EB7" w:rsidRPr="00807F89" w:rsidRDefault="00621EB7" w:rsidP="006F06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w</w:t>
            </w:r>
          </w:p>
        </w:tc>
        <w:tc>
          <w:tcPr>
            <w:tcW w:w="743" w:type="dxa"/>
            <w:noWrap/>
            <w:hideMark/>
          </w:tcPr>
          <w:p w14:paraId="1EE9AC5D" w14:textId="77777777" w:rsidR="00621EB7" w:rsidRPr="00807F89" w:rsidRDefault="00621EB7" w:rsidP="006F06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Narrow</w:t>
            </w:r>
          </w:p>
        </w:tc>
        <w:tc>
          <w:tcPr>
            <w:tcW w:w="215" w:type="dxa"/>
          </w:tcPr>
          <w:p w14:paraId="05862A21" w14:textId="77777777" w:rsidR="00621EB7" w:rsidRPr="00807F89" w:rsidRDefault="00621EB7" w:rsidP="006F06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noWrap/>
            <w:hideMark/>
          </w:tcPr>
          <w:p w14:paraId="070AEC43" w14:textId="77777777" w:rsidR="00621EB7" w:rsidRPr="00807F89" w:rsidRDefault="00621EB7" w:rsidP="006F06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C-H</w:t>
            </w:r>
          </w:p>
        </w:tc>
        <w:tc>
          <w:tcPr>
            <w:tcW w:w="946" w:type="dxa"/>
            <w:noWrap/>
            <w:hideMark/>
          </w:tcPr>
          <w:p w14:paraId="491689A0" w14:textId="77777777" w:rsidR="00621EB7" w:rsidRPr="00807F89" w:rsidRDefault="00621EB7" w:rsidP="006F06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2965 2936 2877</w:t>
            </w:r>
          </w:p>
        </w:tc>
        <w:tc>
          <w:tcPr>
            <w:tcW w:w="820" w:type="dxa"/>
            <w:noWrap/>
            <w:hideMark/>
          </w:tcPr>
          <w:p w14:paraId="00AA9D50" w14:textId="77777777" w:rsidR="00621EB7" w:rsidRPr="00807F89" w:rsidRDefault="00621EB7" w:rsidP="006F06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w</w:t>
            </w:r>
          </w:p>
        </w:tc>
        <w:tc>
          <w:tcPr>
            <w:tcW w:w="801" w:type="dxa"/>
            <w:noWrap/>
            <w:hideMark/>
          </w:tcPr>
          <w:p w14:paraId="2C61C5E7" w14:textId="77777777" w:rsidR="00621EB7" w:rsidRPr="00807F89" w:rsidRDefault="00621EB7" w:rsidP="006F06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Narrow</w:t>
            </w:r>
          </w:p>
        </w:tc>
        <w:tc>
          <w:tcPr>
            <w:tcW w:w="215" w:type="dxa"/>
          </w:tcPr>
          <w:p w14:paraId="3DF1FF78" w14:textId="77777777" w:rsidR="00621EB7" w:rsidRPr="00807F89" w:rsidRDefault="00621EB7" w:rsidP="006F06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noWrap/>
            <w:hideMark/>
          </w:tcPr>
          <w:p w14:paraId="07E267B1" w14:textId="77777777" w:rsidR="00621EB7" w:rsidRPr="00807F89" w:rsidRDefault="00621EB7" w:rsidP="006F06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C-H</w:t>
            </w:r>
          </w:p>
        </w:tc>
        <w:tc>
          <w:tcPr>
            <w:tcW w:w="946" w:type="dxa"/>
            <w:noWrap/>
            <w:hideMark/>
          </w:tcPr>
          <w:p w14:paraId="13B098DE" w14:textId="77777777" w:rsidR="00621EB7" w:rsidRPr="00807F89" w:rsidRDefault="00621EB7" w:rsidP="006F06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2964 2937 2877</w:t>
            </w:r>
          </w:p>
        </w:tc>
        <w:tc>
          <w:tcPr>
            <w:tcW w:w="820" w:type="dxa"/>
            <w:noWrap/>
            <w:hideMark/>
          </w:tcPr>
          <w:p w14:paraId="78E52C86" w14:textId="77777777" w:rsidR="00621EB7" w:rsidRPr="00807F89" w:rsidRDefault="00621EB7" w:rsidP="006F06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w</w:t>
            </w:r>
          </w:p>
        </w:tc>
        <w:tc>
          <w:tcPr>
            <w:tcW w:w="801" w:type="dxa"/>
            <w:noWrap/>
            <w:hideMark/>
          </w:tcPr>
          <w:p w14:paraId="0AEA1382" w14:textId="77777777" w:rsidR="00621EB7" w:rsidRPr="00807F89" w:rsidRDefault="00621EB7" w:rsidP="006F06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Narrow</w:t>
            </w:r>
          </w:p>
        </w:tc>
      </w:tr>
      <w:tr w:rsidR="00C30654" w:rsidRPr="00A71083" w14:paraId="20BB7D55" w14:textId="77777777" w:rsidTr="00C306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dxa"/>
            <w:hideMark/>
          </w:tcPr>
          <w:p w14:paraId="4C56E23C" w14:textId="77777777" w:rsidR="00621EB7" w:rsidRPr="00807F89" w:rsidRDefault="00621EB7" w:rsidP="006F060B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C-H</w:t>
            </w:r>
          </w:p>
        </w:tc>
        <w:tc>
          <w:tcPr>
            <w:tcW w:w="946" w:type="dxa"/>
            <w:noWrap/>
            <w:hideMark/>
          </w:tcPr>
          <w:p w14:paraId="3C31EAE5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2959 2926 2855</w:t>
            </w:r>
          </w:p>
        </w:tc>
        <w:tc>
          <w:tcPr>
            <w:tcW w:w="820" w:type="dxa"/>
            <w:noWrap/>
            <w:hideMark/>
          </w:tcPr>
          <w:p w14:paraId="620D1786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743" w:type="dxa"/>
            <w:noWrap/>
            <w:hideMark/>
          </w:tcPr>
          <w:p w14:paraId="2B4C62B2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Narrow</w:t>
            </w:r>
          </w:p>
        </w:tc>
        <w:tc>
          <w:tcPr>
            <w:tcW w:w="215" w:type="dxa"/>
          </w:tcPr>
          <w:p w14:paraId="2C731989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noWrap/>
            <w:hideMark/>
          </w:tcPr>
          <w:p w14:paraId="56A77290" w14:textId="77777777" w:rsidR="00621EB7" w:rsidRPr="00621EB7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21EB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 = O (from the ester)</w:t>
            </w:r>
          </w:p>
        </w:tc>
        <w:tc>
          <w:tcPr>
            <w:tcW w:w="946" w:type="dxa"/>
            <w:noWrap/>
            <w:hideMark/>
          </w:tcPr>
          <w:p w14:paraId="70E2D753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1735</w:t>
            </w:r>
          </w:p>
        </w:tc>
        <w:tc>
          <w:tcPr>
            <w:tcW w:w="820" w:type="dxa"/>
            <w:noWrap/>
            <w:hideMark/>
          </w:tcPr>
          <w:p w14:paraId="496B8343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801" w:type="dxa"/>
            <w:noWrap/>
            <w:hideMark/>
          </w:tcPr>
          <w:p w14:paraId="3C9781C6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Acute</w:t>
            </w:r>
          </w:p>
        </w:tc>
        <w:tc>
          <w:tcPr>
            <w:tcW w:w="215" w:type="dxa"/>
          </w:tcPr>
          <w:p w14:paraId="1B5A5A01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noWrap/>
            <w:hideMark/>
          </w:tcPr>
          <w:p w14:paraId="743BA05E" w14:textId="77777777" w:rsidR="00621EB7" w:rsidRPr="00621EB7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21EB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 = O (from the ester)</w:t>
            </w:r>
          </w:p>
        </w:tc>
        <w:tc>
          <w:tcPr>
            <w:tcW w:w="946" w:type="dxa"/>
            <w:noWrap/>
            <w:hideMark/>
          </w:tcPr>
          <w:p w14:paraId="2E842558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1735</w:t>
            </w:r>
          </w:p>
        </w:tc>
        <w:tc>
          <w:tcPr>
            <w:tcW w:w="820" w:type="dxa"/>
            <w:noWrap/>
            <w:hideMark/>
          </w:tcPr>
          <w:p w14:paraId="1E9969BA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801" w:type="dxa"/>
            <w:noWrap/>
            <w:hideMark/>
          </w:tcPr>
          <w:p w14:paraId="7E79C65B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Acute</w:t>
            </w:r>
          </w:p>
        </w:tc>
      </w:tr>
      <w:tr w:rsidR="00C30654" w:rsidRPr="00A71083" w14:paraId="65FD5A11" w14:textId="77777777" w:rsidTr="00C30654">
        <w:trPr>
          <w:trHeight w:val="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dxa"/>
            <w:noWrap/>
            <w:hideMark/>
          </w:tcPr>
          <w:p w14:paraId="53C3EB7D" w14:textId="77777777" w:rsidR="00621EB7" w:rsidRPr="00621EB7" w:rsidRDefault="00621EB7" w:rsidP="006F060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21EB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 xml:space="preserve">C = O </w:t>
            </w:r>
          </w:p>
          <w:p w14:paraId="1E2DEA70" w14:textId="77777777" w:rsidR="00621EB7" w:rsidRPr="00621EB7" w:rsidRDefault="00621EB7" w:rsidP="006F060B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621EB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(</w:t>
            </w:r>
            <w:proofErr w:type="gramStart"/>
            <w:r w:rsidRPr="00621EB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from</w:t>
            </w:r>
            <w:proofErr w:type="gramEnd"/>
            <w:r w:rsidRPr="00621EB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 xml:space="preserve"> the ester)</w:t>
            </w:r>
          </w:p>
        </w:tc>
        <w:tc>
          <w:tcPr>
            <w:tcW w:w="946" w:type="dxa"/>
            <w:noWrap/>
            <w:hideMark/>
          </w:tcPr>
          <w:p w14:paraId="62877DDD" w14:textId="77777777" w:rsidR="00621EB7" w:rsidRPr="00807F89" w:rsidRDefault="00621EB7" w:rsidP="006F06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1735</w:t>
            </w:r>
          </w:p>
        </w:tc>
        <w:tc>
          <w:tcPr>
            <w:tcW w:w="820" w:type="dxa"/>
            <w:noWrap/>
            <w:hideMark/>
          </w:tcPr>
          <w:p w14:paraId="02F46373" w14:textId="77777777" w:rsidR="00621EB7" w:rsidRPr="00807F89" w:rsidRDefault="00621EB7" w:rsidP="006F06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743" w:type="dxa"/>
            <w:noWrap/>
            <w:hideMark/>
          </w:tcPr>
          <w:p w14:paraId="7497F649" w14:textId="77777777" w:rsidR="00621EB7" w:rsidRPr="00807F89" w:rsidRDefault="00621EB7" w:rsidP="006F06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Acute</w:t>
            </w:r>
          </w:p>
        </w:tc>
        <w:tc>
          <w:tcPr>
            <w:tcW w:w="215" w:type="dxa"/>
          </w:tcPr>
          <w:p w14:paraId="04D0419E" w14:textId="77777777" w:rsidR="00621EB7" w:rsidRPr="00807F89" w:rsidRDefault="00621EB7" w:rsidP="006F06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noWrap/>
            <w:hideMark/>
          </w:tcPr>
          <w:p w14:paraId="4471EE97" w14:textId="77777777" w:rsidR="00621EB7" w:rsidRPr="00621EB7" w:rsidRDefault="00621EB7" w:rsidP="006F06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21EB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C-O (from alkyl ester)</w:t>
            </w:r>
          </w:p>
        </w:tc>
        <w:tc>
          <w:tcPr>
            <w:tcW w:w="946" w:type="dxa"/>
            <w:noWrap/>
            <w:hideMark/>
          </w:tcPr>
          <w:p w14:paraId="61DAE66D" w14:textId="77777777" w:rsidR="00621EB7" w:rsidRPr="00807F89" w:rsidRDefault="00621EB7" w:rsidP="006F06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1164</w:t>
            </w:r>
          </w:p>
        </w:tc>
        <w:tc>
          <w:tcPr>
            <w:tcW w:w="820" w:type="dxa"/>
            <w:noWrap/>
            <w:hideMark/>
          </w:tcPr>
          <w:p w14:paraId="25C6E00E" w14:textId="77777777" w:rsidR="00621EB7" w:rsidRPr="00807F89" w:rsidRDefault="00621EB7" w:rsidP="006F06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801" w:type="dxa"/>
            <w:noWrap/>
            <w:hideMark/>
          </w:tcPr>
          <w:p w14:paraId="598E479C" w14:textId="77777777" w:rsidR="00621EB7" w:rsidRPr="00807F89" w:rsidRDefault="00621EB7" w:rsidP="006F06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Narrow-Acute</w:t>
            </w:r>
          </w:p>
        </w:tc>
        <w:tc>
          <w:tcPr>
            <w:tcW w:w="215" w:type="dxa"/>
          </w:tcPr>
          <w:p w14:paraId="425E134C" w14:textId="77777777" w:rsidR="00621EB7" w:rsidRPr="00807F89" w:rsidRDefault="00621EB7" w:rsidP="006F06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noWrap/>
            <w:hideMark/>
          </w:tcPr>
          <w:p w14:paraId="2E172C78" w14:textId="77777777" w:rsidR="00621EB7" w:rsidRPr="00621EB7" w:rsidRDefault="00621EB7" w:rsidP="006F06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21EB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C-O (from alkyl ester)</w:t>
            </w:r>
          </w:p>
        </w:tc>
        <w:tc>
          <w:tcPr>
            <w:tcW w:w="946" w:type="dxa"/>
            <w:noWrap/>
            <w:hideMark/>
          </w:tcPr>
          <w:p w14:paraId="4A11B39C" w14:textId="77777777" w:rsidR="00621EB7" w:rsidRPr="00807F89" w:rsidRDefault="00621EB7" w:rsidP="006F06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1161</w:t>
            </w:r>
          </w:p>
        </w:tc>
        <w:tc>
          <w:tcPr>
            <w:tcW w:w="820" w:type="dxa"/>
            <w:noWrap/>
            <w:hideMark/>
          </w:tcPr>
          <w:p w14:paraId="24245478" w14:textId="77777777" w:rsidR="00621EB7" w:rsidRPr="00807F89" w:rsidRDefault="00621EB7" w:rsidP="006F06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801" w:type="dxa"/>
            <w:noWrap/>
            <w:hideMark/>
          </w:tcPr>
          <w:p w14:paraId="20C94F8B" w14:textId="77777777" w:rsidR="00621EB7" w:rsidRPr="00807F89" w:rsidRDefault="00621EB7" w:rsidP="006F06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Narrow-Acute</w:t>
            </w:r>
          </w:p>
        </w:tc>
      </w:tr>
      <w:tr w:rsidR="00C30654" w:rsidRPr="00A71083" w14:paraId="6651D18F" w14:textId="77777777" w:rsidTr="00C306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dxa"/>
            <w:noWrap/>
            <w:hideMark/>
          </w:tcPr>
          <w:p w14:paraId="43751E75" w14:textId="77777777" w:rsidR="00621EB7" w:rsidRPr="00621EB7" w:rsidRDefault="00621EB7" w:rsidP="006F060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21EB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 xml:space="preserve">C-O </w:t>
            </w:r>
          </w:p>
          <w:p w14:paraId="7F1E5800" w14:textId="77777777" w:rsidR="00621EB7" w:rsidRPr="00621EB7" w:rsidRDefault="00621EB7" w:rsidP="006F060B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21EB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(</w:t>
            </w:r>
            <w:proofErr w:type="gramStart"/>
            <w:r w:rsidRPr="00621EB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from</w:t>
            </w:r>
            <w:proofErr w:type="gramEnd"/>
            <w:r w:rsidRPr="00621EB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 xml:space="preserve"> alkyl ester)</w:t>
            </w:r>
          </w:p>
        </w:tc>
        <w:tc>
          <w:tcPr>
            <w:tcW w:w="946" w:type="dxa"/>
            <w:noWrap/>
            <w:hideMark/>
          </w:tcPr>
          <w:p w14:paraId="4A22EE9C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1177 1161</w:t>
            </w:r>
          </w:p>
        </w:tc>
        <w:tc>
          <w:tcPr>
            <w:tcW w:w="820" w:type="dxa"/>
            <w:noWrap/>
            <w:hideMark/>
          </w:tcPr>
          <w:p w14:paraId="3928C531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743" w:type="dxa"/>
            <w:noWrap/>
            <w:hideMark/>
          </w:tcPr>
          <w:p w14:paraId="6C21BF91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Narrow</w:t>
            </w:r>
          </w:p>
        </w:tc>
        <w:tc>
          <w:tcPr>
            <w:tcW w:w="215" w:type="dxa"/>
          </w:tcPr>
          <w:p w14:paraId="65BF048D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noWrap/>
            <w:hideMark/>
          </w:tcPr>
          <w:p w14:paraId="6C1E7E32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46" w:type="dxa"/>
            <w:noWrap/>
            <w:hideMark/>
          </w:tcPr>
          <w:p w14:paraId="68DC305C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20" w:type="dxa"/>
            <w:noWrap/>
            <w:hideMark/>
          </w:tcPr>
          <w:p w14:paraId="62381E59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01" w:type="dxa"/>
            <w:noWrap/>
            <w:hideMark/>
          </w:tcPr>
          <w:p w14:paraId="1DF12FE0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dxa"/>
          </w:tcPr>
          <w:p w14:paraId="48C65B4C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79" w:type="dxa"/>
            <w:noWrap/>
            <w:hideMark/>
          </w:tcPr>
          <w:p w14:paraId="7CA951EA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946" w:type="dxa"/>
            <w:noWrap/>
            <w:hideMark/>
          </w:tcPr>
          <w:p w14:paraId="06B88003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20" w:type="dxa"/>
            <w:noWrap/>
            <w:hideMark/>
          </w:tcPr>
          <w:p w14:paraId="6F13AC42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01" w:type="dxa"/>
            <w:noWrap/>
            <w:hideMark/>
          </w:tcPr>
          <w:p w14:paraId="60C45084" w14:textId="77777777" w:rsidR="00621EB7" w:rsidRPr="00807F89" w:rsidRDefault="00621EB7" w:rsidP="006F06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14:paraId="2F527A0C" w14:textId="77777777" w:rsidR="00621EB7" w:rsidRPr="00621EB7" w:rsidRDefault="00621EB7" w:rsidP="00621EB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4496ACE" w14:textId="77777777" w:rsidR="00C30654" w:rsidRDefault="00C30654" w:rsidP="00621EB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39C4DA2" w14:textId="7683AB24" w:rsidR="00621EB7" w:rsidRPr="00621EB7" w:rsidRDefault="00621EB7" w:rsidP="00621EB7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621EB7">
        <w:rPr>
          <w:rFonts w:ascii="Times New Roman" w:hAnsi="Times New Roman" w:cs="Times New Roman"/>
          <w:i/>
          <w:iCs/>
          <w:noProof/>
          <w:sz w:val="24"/>
          <w:szCs w:val="24"/>
          <w:lang w:val="en-US"/>
        </w:rPr>
        <w:lastRenderedPageBreak/>
        <w:t xml:space="preserve">Table S3. </w:t>
      </w:r>
      <w:r w:rsidRPr="00621EB7">
        <w:rPr>
          <w:rFonts w:ascii="Times New Roman" w:hAnsi="Times New Roman" w:cs="Times New Roman"/>
          <w:i/>
          <w:iCs/>
          <w:sz w:val="24"/>
          <w:szCs w:val="24"/>
          <w:lang w:val="en-US"/>
        </w:rPr>
        <w:t>Characteristic bands of WEP compared to WEP recovered from esters</w:t>
      </w:r>
    </w:p>
    <w:tbl>
      <w:tblPr>
        <w:tblStyle w:val="Tablanormal2"/>
        <w:tblW w:w="0" w:type="auto"/>
        <w:jc w:val="center"/>
        <w:tblLook w:val="04A0" w:firstRow="1" w:lastRow="0" w:firstColumn="1" w:lastColumn="0" w:noHBand="0" w:noVBand="1"/>
      </w:tblPr>
      <w:tblGrid>
        <w:gridCol w:w="906"/>
        <w:gridCol w:w="976"/>
        <w:gridCol w:w="846"/>
        <w:gridCol w:w="222"/>
        <w:gridCol w:w="976"/>
        <w:gridCol w:w="846"/>
        <w:gridCol w:w="235"/>
        <w:gridCol w:w="976"/>
        <w:gridCol w:w="846"/>
        <w:gridCol w:w="236"/>
        <w:gridCol w:w="976"/>
        <w:gridCol w:w="846"/>
      </w:tblGrid>
      <w:tr w:rsidR="00621EB7" w:rsidRPr="00807F89" w14:paraId="56088DE7" w14:textId="77777777" w:rsidTr="00A751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gridSpan w:val="3"/>
            <w:tcBorders>
              <w:top w:val="double" w:sz="4" w:space="0" w:color="auto"/>
            </w:tcBorders>
            <w:noWrap/>
            <w:hideMark/>
          </w:tcPr>
          <w:p w14:paraId="6E5B0BFA" w14:textId="77777777" w:rsidR="00621EB7" w:rsidRPr="00807F89" w:rsidRDefault="00621EB7" w:rsidP="00A75152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WEP </w:t>
            </w:r>
            <w:proofErr w:type="spellStart"/>
            <w:r w:rsidRPr="00807F8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untreated</w:t>
            </w:r>
            <w:proofErr w:type="spellEnd"/>
          </w:p>
        </w:tc>
        <w:tc>
          <w:tcPr>
            <w:tcW w:w="222" w:type="dxa"/>
            <w:tcBorders>
              <w:top w:val="double" w:sz="4" w:space="0" w:color="auto"/>
              <w:bottom w:val="double" w:sz="4" w:space="0" w:color="auto"/>
            </w:tcBorders>
          </w:tcPr>
          <w:p w14:paraId="35E764A4" w14:textId="77777777" w:rsidR="00621EB7" w:rsidRPr="00807F89" w:rsidRDefault="00621EB7" w:rsidP="00A751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2" w:type="dxa"/>
            <w:gridSpan w:val="2"/>
            <w:tcBorders>
              <w:top w:val="double" w:sz="4" w:space="0" w:color="auto"/>
            </w:tcBorders>
            <w:noWrap/>
            <w:hideMark/>
          </w:tcPr>
          <w:p w14:paraId="090CB3EF" w14:textId="77777777" w:rsidR="00621EB7" w:rsidRPr="00807F89" w:rsidRDefault="00621EB7" w:rsidP="00A751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RE-OME3</w:t>
            </w:r>
          </w:p>
        </w:tc>
        <w:tc>
          <w:tcPr>
            <w:tcW w:w="235" w:type="dxa"/>
            <w:tcBorders>
              <w:top w:val="double" w:sz="4" w:space="0" w:color="auto"/>
              <w:bottom w:val="double" w:sz="4" w:space="0" w:color="auto"/>
            </w:tcBorders>
          </w:tcPr>
          <w:p w14:paraId="475F8ED2" w14:textId="77777777" w:rsidR="00621EB7" w:rsidRPr="00807F89" w:rsidRDefault="00621EB7" w:rsidP="00A751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8" w:type="dxa"/>
            <w:gridSpan w:val="2"/>
            <w:tcBorders>
              <w:top w:val="double" w:sz="4" w:space="0" w:color="auto"/>
              <w:bottom w:val="double" w:sz="4" w:space="0" w:color="auto"/>
            </w:tcBorders>
            <w:noWrap/>
            <w:hideMark/>
          </w:tcPr>
          <w:p w14:paraId="37F6F491" w14:textId="77777777" w:rsidR="00621EB7" w:rsidRPr="00807F89" w:rsidRDefault="00621EB7" w:rsidP="00A751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RE-GT</w:t>
            </w:r>
          </w:p>
        </w:tc>
        <w:tc>
          <w:tcPr>
            <w:tcW w:w="236" w:type="dxa"/>
            <w:tcBorders>
              <w:top w:val="double" w:sz="4" w:space="0" w:color="auto"/>
              <w:bottom w:val="double" w:sz="4" w:space="0" w:color="auto"/>
            </w:tcBorders>
          </w:tcPr>
          <w:p w14:paraId="18113632" w14:textId="77777777" w:rsidR="00621EB7" w:rsidRPr="00807F89" w:rsidRDefault="00621EB7" w:rsidP="00A751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3" w:type="dxa"/>
            <w:gridSpan w:val="2"/>
            <w:tcBorders>
              <w:top w:val="double" w:sz="4" w:space="0" w:color="auto"/>
              <w:bottom w:val="double" w:sz="4" w:space="0" w:color="auto"/>
            </w:tcBorders>
            <w:noWrap/>
            <w:hideMark/>
          </w:tcPr>
          <w:p w14:paraId="6758D5A2" w14:textId="77777777" w:rsidR="00621EB7" w:rsidRPr="00807F89" w:rsidRDefault="00621EB7" w:rsidP="00A7515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RE-EB</w:t>
            </w:r>
          </w:p>
        </w:tc>
      </w:tr>
      <w:tr w:rsidR="00621EB7" w:rsidRPr="00807F89" w14:paraId="53142EB3" w14:textId="77777777" w:rsidTr="00A751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" w:type="dxa"/>
            <w:tcBorders>
              <w:top w:val="double" w:sz="4" w:space="0" w:color="auto"/>
            </w:tcBorders>
            <w:noWrap/>
            <w:hideMark/>
          </w:tcPr>
          <w:p w14:paraId="2138BFE5" w14:textId="77777777" w:rsidR="00621EB7" w:rsidRPr="00807F89" w:rsidRDefault="00621EB7" w:rsidP="00A75152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807F8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Vibration</w:t>
            </w:r>
            <w:proofErr w:type="spellEnd"/>
          </w:p>
        </w:tc>
        <w:tc>
          <w:tcPr>
            <w:tcW w:w="907" w:type="dxa"/>
            <w:tcBorders>
              <w:top w:val="double" w:sz="4" w:space="0" w:color="auto"/>
            </w:tcBorders>
            <w:noWrap/>
            <w:hideMark/>
          </w:tcPr>
          <w:p w14:paraId="19267A07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Frequency</w:t>
            </w:r>
            <w:proofErr w:type="spellEnd"/>
            <w:r w:rsidRPr="00807F89">
              <w:rPr>
                <w:rFonts w:ascii="Times New Roman" w:hAnsi="Times New Roman" w:cs="Times New Roman"/>
                <w:sz w:val="18"/>
                <w:szCs w:val="18"/>
              </w:rPr>
              <w:t xml:space="preserve"> (cm</w:t>
            </w:r>
            <w:r w:rsidRPr="00807F8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81" w:type="dxa"/>
            <w:tcBorders>
              <w:top w:val="double" w:sz="4" w:space="0" w:color="auto"/>
            </w:tcBorders>
            <w:noWrap/>
            <w:hideMark/>
          </w:tcPr>
          <w:p w14:paraId="74241D1B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Intensity</w:t>
            </w:r>
            <w:proofErr w:type="spellEnd"/>
          </w:p>
        </w:tc>
        <w:tc>
          <w:tcPr>
            <w:tcW w:w="222" w:type="dxa"/>
            <w:tcBorders>
              <w:top w:val="double" w:sz="4" w:space="0" w:color="auto"/>
            </w:tcBorders>
          </w:tcPr>
          <w:p w14:paraId="287D885A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6" w:type="dxa"/>
            <w:tcBorders>
              <w:top w:val="double" w:sz="4" w:space="0" w:color="auto"/>
            </w:tcBorders>
            <w:noWrap/>
            <w:hideMark/>
          </w:tcPr>
          <w:p w14:paraId="72E49BC4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Frequency</w:t>
            </w:r>
            <w:proofErr w:type="spellEnd"/>
            <w:r w:rsidRPr="00807F89">
              <w:rPr>
                <w:rFonts w:ascii="Times New Roman" w:hAnsi="Times New Roman" w:cs="Times New Roman"/>
                <w:sz w:val="18"/>
                <w:szCs w:val="18"/>
              </w:rPr>
              <w:t xml:space="preserve"> (cm</w:t>
            </w:r>
            <w:r w:rsidRPr="00807F8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76" w:type="dxa"/>
            <w:tcBorders>
              <w:top w:val="double" w:sz="4" w:space="0" w:color="auto"/>
            </w:tcBorders>
            <w:noWrap/>
            <w:hideMark/>
          </w:tcPr>
          <w:p w14:paraId="47389B73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Intensity</w:t>
            </w:r>
            <w:proofErr w:type="spellEnd"/>
          </w:p>
        </w:tc>
        <w:tc>
          <w:tcPr>
            <w:tcW w:w="235" w:type="dxa"/>
            <w:tcBorders>
              <w:top w:val="double" w:sz="4" w:space="0" w:color="auto"/>
            </w:tcBorders>
          </w:tcPr>
          <w:p w14:paraId="61B05E52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double" w:sz="4" w:space="0" w:color="auto"/>
            </w:tcBorders>
            <w:noWrap/>
            <w:hideMark/>
          </w:tcPr>
          <w:p w14:paraId="461F5DEF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Frequency</w:t>
            </w:r>
            <w:proofErr w:type="spellEnd"/>
            <w:r w:rsidRPr="00807F89">
              <w:rPr>
                <w:rFonts w:ascii="Times New Roman" w:hAnsi="Times New Roman" w:cs="Times New Roman"/>
                <w:sz w:val="18"/>
                <w:szCs w:val="18"/>
              </w:rPr>
              <w:t xml:space="preserve"> (cm</w:t>
            </w:r>
            <w:r w:rsidRPr="00807F8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76" w:type="dxa"/>
            <w:tcBorders>
              <w:top w:val="double" w:sz="4" w:space="0" w:color="auto"/>
            </w:tcBorders>
            <w:noWrap/>
            <w:hideMark/>
          </w:tcPr>
          <w:p w14:paraId="3C63741D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Intensity</w:t>
            </w:r>
            <w:proofErr w:type="spellEnd"/>
          </w:p>
        </w:tc>
        <w:tc>
          <w:tcPr>
            <w:tcW w:w="236" w:type="dxa"/>
            <w:tcBorders>
              <w:top w:val="double" w:sz="4" w:space="0" w:color="auto"/>
            </w:tcBorders>
          </w:tcPr>
          <w:p w14:paraId="4E6A51A7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double" w:sz="4" w:space="0" w:color="auto"/>
            </w:tcBorders>
            <w:noWrap/>
            <w:hideMark/>
          </w:tcPr>
          <w:p w14:paraId="5FCB5AB1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Frequency</w:t>
            </w:r>
            <w:proofErr w:type="spellEnd"/>
            <w:r w:rsidRPr="00807F89">
              <w:rPr>
                <w:rFonts w:ascii="Times New Roman" w:hAnsi="Times New Roman" w:cs="Times New Roman"/>
                <w:sz w:val="18"/>
                <w:szCs w:val="18"/>
              </w:rPr>
              <w:t xml:space="preserve"> (cm</w:t>
            </w:r>
            <w:r w:rsidRPr="00807F89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-1</w:t>
            </w: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09" w:type="dxa"/>
            <w:tcBorders>
              <w:top w:val="double" w:sz="4" w:space="0" w:color="auto"/>
            </w:tcBorders>
            <w:noWrap/>
            <w:hideMark/>
          </w:tcPr>
          <w:p w14:paraId="17632F24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Intensity</w:t>
            </w:r>
            <w:proofErr w:type="spellEnd"/>
          </w:p>
        </w:tc>
      </w:tr>
      <w:tr w:rsidR="00621EB7" w:rsidRPr="00807F89" w14:paraId="68C28AF9" w14:textId="77777777" w:rsidTr="00A75152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" w:type="dxa"/>
            <w:noWrap/>
            <w:hideMark/>
          </w:tcPr>
          <w:p w14:paraId="485072D3" w14:textId="77777777" w:rsidR="00621EB7" w:rsidRPr="00621EB7" w:rsidRDefault="00621EB7" w:rsidP="00A75152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621EB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= C-H (from the aromatic ring)</w:t>
            </w:r>
          </w:p>
        </w:tc>
        <w:tc>
          <w:tcPr>
            <w:tcW w:w="907" w:type="dxa"/>
            <w:noWrap/>
            <w:hideMark/>
          </w:tcPr>
          <w:p w14:paraId="5151F4C6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3026</w:t>
            </w:r>
          </w:p>
        </w:tc>
        <w:tc>
          <w:tcPr>
            <w:tcW w:w="781" w:type="dxa"/>
            <w:noWrap/>
            <w:hideMark/>
          </w:tcPr>
          <w:p w14:paraId="50282DE4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w</w:t>
            </w:r>
          </w:p>
        </w:tc>
        <w:tc>
          <w:tcPr>
            <w:tcW w:w="222" w:type="dxa"/>
          </w:tcPr>
          <w:p w14:paraId="30755520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6" w:type="dxa"/>
            <w:noWrap/>
            <w:hideMark/>
          </w:tcPr>
          <w:p w14:paraId="204F898A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3026</w:t>
            </w:r>
          </w:p>
        </w:tc>
        <w:tc>
          <w:tcPr>
            <w:tcW w:w="776" w:type="dxa"/>
            <w:noWrap/>
            <w:hideMark/>
          </w:tcPr>
          <w:p w14:paraId="265C2F9A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w</w:t>
            </w:r>
          </w:p>
        </w:tc>
        <w:tc>
          <w:tcPr>
            <w:tcW w:w="235" w:type="dxa"/>
          </w:tcPr>
          <w:p w14:paraId="399AF0D3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noWrap/>
            <w:hideMark/>
          </w:tcPr>
          <w:p w14:paraId="0815AC3E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3026</w:t>
            </w:r>
          </w:p>
        </w:tc>
        <w:tc>
          <w:tcPr>
            <w:tcW w:w="776" w:type="dxa"/>
            <w:noWrap/>
            <w:hideMark/>
          </w:tcPr>
          <w:p w14:paraId="427D74FB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w</w:t>
            </w:r>
          </w:p>
        </w:tc>
        <w:tc>
          <w:tcPr>
            <w:tcW w:w="236" w:type="dxa"/>
          </w:tcPr>
          <w:p w14:paraId="61FD8C56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4" w:type="dxa"/>
            <w:noWrap/>
            <w:hideMark/>
          </w:tcPr>
          <w:p w14:paraId="56FDA033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3026</w:t>
            </w:r>
          </w:p>
        </w:tc>
        <w:tc>
          <w:tcPr>
            <w:tcW w:w="709" w:type="dxa"/>
            <w:noWrap/>
            <w:hideMark/>
          </w:tcPr>
          <w:p w14:paraId="5AF7A003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w</w:t>
            </w:r>
          </w:p>
        </w:tc>
      </w:tr>
      <w:tr w:rsidR="00621EB7" w:rsidRPr="00807F89" w14:paraId="6B00F50C" w14:textId="77777777" w:rsidTr="00A751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" w:type="dxa"/>
            <w:noWrap/>
            <w:hideMark/>
          </w:tcPr>
          <w:p w14:paraId="0A5A6447" w14:textId="77777777" w:rsidR="00621EB7" w:rsidRPr="00807F89" w:rsidRDefault="00621EB7" w:rsidP="00A75152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-CH</w:t>
            </w:r>
            <w:r w:rsidRPr="00807F8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vertAlign w:val="subscript"/>
              </w:rPr>
              <w:t>2</w:t>
            </w:r>
            <w:r w:rsidRPr="00807F8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-</w:t>
            </w:r>
          </w:p>
        </w:tc>
        <w:tc>
          <w:tcPr>
            <w:tcW w:w="907" w:type="dxa"/>
            <w:noWrap/>
            <w:hideMark/>
          </w:tcPr>
          <w:p w14:paraId="48C5A7E6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2921</w:t>
            </w:r>
          </w:p>
          <w:p w14:paraId="61C6ED8E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2849</w:t>
            </w:r>
          </w:p>
        </w:tc>
        <w:tc>
          <w:tcPr>
            <w:tcW w:w="781" w:type="dxa"/>
            <w:noWrap/>
            <w:hideMark/>
          </w:tcPr>
          <w:p w14:paraId="279459F9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222" w:type="dxa"/>
          </w:tcPr>
          <w:p w14:paraId="014C62D4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6" w:type="dxa"/>
            <w:noWrap/>
            <w:hideMark/>
          </w:tcPr>
          <w:p w14:paraId="6A78096C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2922</w:t>
            </w:r>
          </w:p>
          <w:p w14:paraId="1A0E6D19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2849</w:t>
            </w:r>
          </w:p>
        </w:tc>
        <w:tc>
          <w:tcPr>
            <w:tcW w:w="776" w:type="dxa"/>
            <w:noWrap/>
            <w:hideMark/>
          </w:tcPr>
          <w:p w14:paraId="367C1680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235" w:type="dxa"/>
          </w:tcPr>
          <w:p w14:paraId="5177EBBD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noWrap/>
            <w:hideMark/>
          </w:tcPr>
          <w:p w14:paraId="009B9731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2925</w:t>
            </w:r>
          </w:p>
          <w:p w14:paraId="6C03EAFF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2850</w:t>
            </w:r>
          </w:p>
        </w:tc>
        <w:tc>
          <w:tcPr>
            <w:tcW w:w="776" w:type="dxa"/>
            <w:noWrap/>
            <w:hideMark/>
          </w:tcPr>
          <w:p w14:paraId="6D5B1B51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236" w:type="dxa"/>
          </w:tcPr>
          <w:p w14:paraId="5B33E058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4" w:type="dxa"/>
            <w:noWrap/>
            <w:hideMark/>
          </w:tcPr>
          <w:p w14:paraId="70327BCA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2923</w:t>
            </w:r>
          </w:p>
          <w:p w14:paraId="5BC3DCD5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2849</w:t>
            </w:r>
          </w:p>
        </w:tc>
        <w:tc>
          <w:tcPr>
            <w:tcW w:w="709" w:type="dxa"/>
            <w:noWrap/>
            <w:hideMark/>
          </w:tcPr>
          <w:p w14:paraId="03FBB950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</w:tr>
      <w:tr w:rsidR="00621EB7" w:rsidRPr="00807F89" w14:paraId="03B12EE8" w14:textId="77777777" w:rsidTr="00A75152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" w:type="dxa"/>
            <w:noWrap/>
            <w:hideMark/>
          </w:tcPr>
          <w:p w14:paraId="1EC5B609" w14:textId="77777777" w:rsidR="00621EB7" w:rsidRPr="00621EB7" w:rsidRDefault="00621EB7" w:rsidP="00A75152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621EB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-C = C- (from the aromatic ring)</w:t>
            </w:r>
          </w:p>
        </w:tc>
        <w:tc>
          <w:tcPr>
            <w:tcW w:w="907" w:type="dxa"/>
            <w:noWrap/>
            <w:hideMark/>
          </w:tcPr>
          <w:p w14:paraId="21E547AB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1601</w:t>
            </w:r>
          </w:p>
          <w:p w14:paraId="73FB4123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1493</w:t>
            </w:r>
          </w:p>
          <w:p w14:paraId="08FEC9A3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1450</w:t>
            </w:r>
          </w:p>
        </w:tc>
        <w:tc>
          <w:tcPr>
            <w:tcW w:w="781" w:type="dxa"/>
            <w:noWrap/>
            <w:hideMark/>
          </w:tcPr>
          <w:p w14:paraId="318A37AD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222" w:type="dxa"/>
          </w:tcPr>
          <w:p w14:paraId="1E86A9F0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6" w:type="dxa"/>
            <w:noWrap/>
            <w:hideMark/>
          </w:tcPr>
          <w:p w14:paraId="2F32179B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1600</w:t>
            </w:r>
          </w:p>
          <w:p w14:paraId="2FC070B9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1494</w:t>
            </w:r>
          </w:p>
          <w:p w14:paraId="04B133C4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1452</w:t>
            </w:r>
          </w:p>
        </w:tc>
        <w:tc>
          <w:tcPr>
            <w:tcW w:w="776" w:type="dxa"/>
            <w:noWrap/>
            <w:hideMark/>
          </w:tcPr>
          <w:p w14:paraId="1D1B8F6B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235" w:type="dxa"/>
          </w:tcPr>
          <w:p w14:paraId="4559AB9A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noWrap/>
            <w:hideMark/>
          </w:tcPr>
          <w:p w14:paraId="1C190179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1601</w:t>
            </w:r>
          </w:p>
          <w:p w14:paraId="065A4039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1493</w:t>
            </w:r>
          </w:p>
          <w:p w14:paraId="4F5E8633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1452</w:t>
            </w:r>
          </w:p>
        </w:tc>
        <w:tc>
          <w:tcPr>
            <w:tcW w:w="776" w:type="dxa"/>
            <w:noWrap/>
            <w:hideMark/>
          </w:tcPr>
          <w:p w14:paraId="784F34E8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236" w:type="dxa"/>
          </w:tcPr>
          <w:p w14:paraId="11AD9515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4" w:type="dxa"/>
            <w:noWrap/>
            <w:hideMark/>
          </w:tcPr>
          <w:p w14:paraId="4B3CF037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1601</w:t>
            </w:r>
          </w:p>
          <w:p w14:paraId="7BD8408C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1493</w:t>
            </w:r>
          </w:p>
          <w:p w14:paraId="32314182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1452</w:t>
            </w:r>
          </w:p>
        </w:tc>
        <w:tc>
          <w:tcPr>
            <w:tcW w:w="709" w:type="dxa"/>
            <w:noWrap/>
            <w:hideMark/>
          </w:tcPr>
          <w:p w14:paraId="26AADB70" w14:textId="77777777" w:rsidR="00621EB7" w:rsidRPr="00807F89" w:rsidRDefault="00621EB7" w:rsidP="00A751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</w:tr>
      <w:tr w:rsidR="00621EB7" w:rsidRPr="00807F89" w14:paraId="5F5224DA" w14:textId="77777777" w:rsidTr="00A751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" w:type="dxa"/>
            <w:noWrap/>
            <w:hideMark/>
          </w:tcPr>
          <w:p w14:paraId="3F613E3E" w14:textId="77777777" w:rsidR="00621EB7" w:rsidRPr="00621EB7" w:rsidRDefault="00621EB7" w:rsidP="00A7515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621EB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 xml:space="preserve">= C-H </w:t>
            </w:r>
            <w:proofErr w:type="spellStart"/>
            <w:r w:rsidRPr="00621EB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oop</w:t>
            </w:r>
            <w:proofErr w:type="spellEnd"/>
          </w:p>
          <w:p w14:paraId="109DA0B3" w14:textId="77777777" w:rsidR="00621EB7" w:rsidRPr="00621EB7" w:rsidRDefault="00621EB7" w:rsidP="00A75152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621EB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(</w:t>
            </w:r>
            <w:proofErr w:type="gramStart"/>
            <w:r w:rsidRPr="00621EB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out</w:t>
            </w:r>
            <w:proofErr w:type="gramEnd"/>
            <w:r w:rsidRPr="00621EB7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-of-plane twist)</w:t>
            </w:r>
          </w:p>
        </w:tc>
        <w:tc>
          <w:tcPr>
            <w:tcW w:w="907" w:type="dxa"/>
            <w:noWrap/>
            <w:hideMark/>
          </w:tcPr>
          <w:p w14:paraId="0A2AB425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752</w:t>
            </w:r>
          </w:p>
          <w:p w14:paraId="234D9D00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695</w:t>
            </w:r>
          </w:p>
        </w:tc>
        <w:tc>
          <w:tcPr>
            <w:tcW w:w="781" w:type="dxa"/>
            <w:noWrap/>
            <w:hideMark/>
          </w:tcPr>
          <w:p w14:paraId="738CCD42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222" w:type="dxa"/>
          </w:tcPr>
          <w:p w14:paraId="7BAB4905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6" w:type="dxa"/>
            <w:noWrap/>
            <w:hideMark/>
          </w:tcPr>
          <w:p w14:paraId="751D4252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754</w:t>
            </w:r>
          </w:p>
          <w:p w14:paraId="7E862737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693</w:t>
            </w:r>
          </w:p>
        </w:tc>
        <w:tc>
          <w:tcPr>
            <w:tcW w:w="776" w:type="dxa"/>
            <w:noWrap/>
            <w:hideMark/>
          </w:tcPr>
          <w:p w14:paraId="7B9B6AAE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235" w:type="dxa"/>
          </w:tcPr>
          <w:p w14:paraId="14587F3D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2" w:type="dxa"/>
            <w:noWrap/>
            <w:hideMark/>
          </w:tcPr>
          <w:p w14:paraId="2215FB8A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756</w:t>
            </w:r>
          </w:p>
          <w:p w14:paraId="405F8F56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695</w:t>
            </w:r>
          </w:p>
        </w:tc>
        <w:tc>
          <w:tcPr>
            <w:tcW w:w="776" w:type="dxa"/>
            <w:noWrap/>
            <w:hideMark/>
          </w:tcPr>
          <w:p w14:paraId="2D0AA48B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236" w:type="dxa"/>
          </w:tcPr>
          <w:p w14:paraId="0C573B38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74" w:type="dxa"/>
            <w:noWrap/>
            <w:hideMark/>
          </w:tcPr>
          <w:p w14:paraId="09879B34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755</w:t>
            </w:r>
          </w:p>
          <w:p w14:paraId="3259D4C9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695</w:t>
            </w:r>
          </w:p>
        </w:tc>
        <w:tc>
          <w:tcPr>
            <w:tcW w:w="709" w:type="dxa"/>
            <w:noWrap/>
            <w:hideMark/>
          </w:tcPr>
          <w:p w14:paraId="3B44F405" w14:textId="77777777" w:rsidR="00621EB7" w:rsidRPr="00807F89" w:rsidRDefault="00621EB7" w:rsidP="00A751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807F89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</w:tr>
    </w:tbl>
    <w:p w14:paraId="6D5CB282" w14:textId="77777777" w:rsidR="00621EB7" w:rsidRPr="00807F89" w:rsidRDefault="00621EB7" w:rsidP="00621EB7">
      <w:pPr>
        <w:spacing w:line="36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14:paraId="183913F9" w14:textId="77777777" w:rsidR="00621EB7" w:rsidRPr="006702AC" w:rsidRDefault="00621EB7" w:rsidP="00621EB7">
      <w:pPr>
        <w:jc w:val="both"/>
        <w:rPr>
          <w:rFonts w:ascii="Times New Roman" w:hAnsi="Times New Roman" w:cs="Times New Roman"/>
          <w:sz w:val="18"/>
          <w:szCs w:val="18"/>
        </w:rPr>
      </w:pPr>
      <w:r w:rsidRPr="006702AC">
        <w:rPr>
          <w:rFonts w:ascii="Times New Roman" w:hAnsi="Times New Roman" w:cs="Times New Roman"/>
          <w:sz w:val="18"/>
          <w:szCs w:val="18"/>
        </w:rPr>
        <w:t xml:space="preserve">WEP: </w:t>
      </w:r>
      <w:proofErr w:type="spellStart"/>
      <w:r w:rsidRPr="006702AC">
        <w:rPr>
          <w:rFonts w:ascii="Times New Roman" w:hAnsi="Times New Roman" w:cs="Times New Roman"/>
          <w:sz w:val="18"/>
          <w:szCs w:val="18"/>
        </w:rPr>
        <w:t>Waste</w:t>
      </w:r>
      <w:proofErr w:type="spellEnd"/>
      <w:r w:rsidRPr="006702AC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6702AC">
        <w:rPr>
          <w:rFonts w:ascii="Times New Roman" w:hAnsi="Times New Roman" w:cs="Times New Roman"/>
          <w:sz w:val="18"/>
          <w:szCs w:val="18"/>
        </w:rPr>
        <w:t>Expanded</w:t>
      </w:r>
      <w:proofErr w:type="spellEnd"/>
      <w:r w:rsidRPr="006702AC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6702AC">
        <w:rPr>
          <w:rFonts w:ascii="Times New Roman" w:hAnsi="Times New Roman" w:cs="Times New Roman"/>
          <w:sz w:val="18"/>
          <w:szCs w:val="18"/>
        </w:rPr>
        <w:t>Polystyrene</w:t>
      </w:r>
      <w:proofErr w:type="spellEnd"/>
    </w:p>
    <w:p w14:paraId="60BFFCEA" w14:textId="77777777" w:rsidR="00621EB7" w:rsidRPr="00621EB7" w:rsidRDefault="00621EB7" w:rsidP="00621EB7">
      <w:pPr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621EB7">
        <w:rPr>
          <w:rFonts w:ascii="Times New Roman" w:hAnsi="Times New Roman" w:cs="Times New Roman"/>
          <w:sz w:val="18"/>
          <w:szCs w:val="18"/>
          <w:lang w:val="en-US"/>
        </w:rPr>
        <w:t>RE-OME3: WEP recovered from Omega 3</w:t>
      </w:r>
    </w:p>
    <w:p w14:paraId="40568575" w14:textId="77777777" w:rsidR="00621EB7" w:rsidRPr="00621EB7" w:rsidRDefault="00621EB7" w:rsidP="00621EB7">
      <w:pPr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621EB7">
        <w:rPr>
          <w:rFonts w:ascii="Times New Roman" w:hAnsi="Times New Roman" w:cs="Times New Roman"/>
          <w:sz w:val="18"/>
          <w:szCs w:val="18"/>
          <w:lang w:val="en-US"/>
        </w:rPr>
        <w:t>RE-GT: WEP recovered from Glyceryl Tributyrate</w:t>
      </w:r>
    </w:p>
    <w:p w14:paraId="524ABB49" w14:textId="77777777" w:rsidR="00621EB7" w:rsidRPr="00621EB7" w:rsidRDefault="00621EB7" w:rsidP="00621EB7">
      <w:pPr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621EB7">
        <w:rPr>
          <w:rFonts w:ascii="Times New Roman" w:hAnsi="Times New Roman" w:cs="Times New Roman"/>
          <w:sz w:val="18"/>
          <w:szCs w:val="18"/>
          <w:lang w:val="en-US"/>
        </w:rPr>
        <w:t>RE-EB: WEP recovered from Ethyl Butyrate</w:t>
      </w:r>
    </w:p>
    <w:p w14:paraId="276402DD" w14:textId="17FFBAEF" w:rsidR="00621EB7" w:rsidRPr="00621EB7" w:rsidRDefault="00621EB7">
      <w:pPr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14:paraId="7C17B7C2" w14:textId="3440FFA1" w:rsidR="003B6ED4" w:rsidRPr="00093CAC" w:rsidRDefault="003B6ED4">
      <w:pPr>
        <w:rPr>
          <w:rFonts w:ascii="Times New Roman" w:hAnsi="Times New Roman" w:cs="Times New Roman"/>
          <w:sz w:val="24"/>
          <w:szCs w:val="24"/>
        </w:rPr>
      </w:pPr>
      <w:r w:rsidRPr="00093CA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1F8157F" wp14:editId="79728683">
            <wp:extent cx="5943600" cy="4625975"/>
            <wp:effectExtent l="0" t="0" r="0" b="317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2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594F00" w14:textId="61DDCA38" w:rsidR="00330004" w:rsidRPr="00896FA1" w:rsidRDefault="003B6ED4" w:rsidP="00460D63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bookmarkStart w:id="2" w:name="_Hlk84707967"/>
      <w:r w:rsidRPr="00896FA1">
        <w:rPr>
          <w:rFonts w:ascii="Times New Roman" w:hAnsi="Times New Roman" w:cs="Times New Roman"/>
          <w:b/>
          <w:bCs/>
          <w:sz w:val="24"/>
          <w:szCs w:val="24"/>
          <w:lang w:val="en-US"/>
        </w:rPr>
        <w:t>Fig.</w:t>
      </w:r>
      <w:r w:rsidR="00BD15ED" w:rsidRPr="00896FA1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896FA1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Pr="00896FA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30654" w:rsidRPr="00896FA1">
        <w:rPr>
          <w:rFonts w:ascii="Times New Roman" w:hAnsi="Times New Roman" w:cs="Times New Roman"/>
          <w:sz w:val="24"/>
          <w:szCs w:val="24"/>
          <w:lang w:val="en-US"/>
        </w:rPr>
        <w:t xml:space="preserve">Infrared spectroscopy of </w:t>
      </w:r>
      <w:proofErr w:type="gramStart"/>
      <w:r w:rsidR="00C30654" w:rsidRPr="00896FA1">
        <w:rPr>
          <w:rFonts w:ascii="Times New Roman" w:hAnsi="Times New Roman" w:cs="Times New Roman"/>
          <w:sz w:val="24"/>
          <w:szCs w:val="24"/>
          <w:lang w:val="en-US"/>
        </w:rPr>
        <w:t>omega-3</w:t>
      </w:r>
      <w:proofErr w:type="gramEnd"/>
    </w:p>
    <w:bookmarkEnd w:id="2"/>
    <w:p w14:paraId="2C4F9854" w14:textId="7B373FFA" w:rsidR="003B6ED4" w:rsidRPr="00093CAC" w:rsidRDefault="003B6ED4">
      <w:pPr>
        <w:rPr>
          <w:rFonts w:ascii="Times New Roman" w:hAnsi="Times New Roman" w:cs="Times New Roman"/>
          <w:sz w:val="24"/>
          <w:szCs w:val="24"/>
        </w:rPr>
      </w:pPr>
      <w:r w:rsidRPr="00093CA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704401F" wp14:editId="39420EE7">
            <wp:extent cx="5943600" cy="4203700"/>
            <wp:effectExtent l="0" t="0" r="0" b="635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0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7CA3F7" w14:textId="14A3A43B" w:rsidR="003B6ED4" w:rsidRPr="00896FA1" w:rsidRDefault="003B6ED4" w:rsidP="00460D63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bookmarkStart w:id="3" w:name="_Hlk84708021"/>
      <w:r w:rsidRPr="00896FA1">
        <w:rPr>
          <w:rFonts w:ascii="Times New Roman" w:hAnsi="Times New Roman" w:cs="Times New Roman"/>
          <w:b/>
          <w:bCs/>
          <w:sz w:val="24"/>
          <w:szCs w:val="24"/>
          <w:lang w:val="en-US"/>
        </w:rPr>
        <w:t>Fig.</w:t>
      </w:r>
      <w:r w:rsidR="00BD15ED" w:rsidRPr="00896FA1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896FA1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="00460D63" w:rsidRPr="00896FA1">
        <w:rPr>
          <w:rFonts w:ascii="Times New Roman" w:hAnsi="Times New Roman" w:cs="Times New Roman"/>
          <w:sz w:val="24"/>
          <w:szCs w:val="24"/>
          <w:lang w:val="en-US"/>
        </w:rPr>
        <w:t xml:space="preserve"> Infrared spectroscopy of glyceryl tributyrate</w:t>
      </w:r>
    </w:p>
    <w:bookmarkEnd w:id="3"/>
    <w:p w14:paraId="2FAA3B27" w14:textId="2D869C0C" w:rsidR="003B6ED4" w:rsidRPr="00093CAC" w:rsidRDefault="003B6ED4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093CA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3F5B5FA" wp14:editId="5C6EE581">
            <wp:extent cx="5943600" cy="4164965"/>
            <wp:effectExtent l="0" t="0" r="0" b="698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6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390A1D" w14:textId="7F59FF77" w:rsidR="003B6ED4" w:rsidRPr="00896FA1" w:rsidRDefault="003B6ED4" w:rsidP="00460D63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896FA1">
        <w:rPr>
          <w:rFonts w:ascii="Times New Roman" w:hAnsi="Times New Roman" w:cs="Times New Roman"/>
          <w:b/>
          <w:bCs/>
          <w:sz w:val="24"/>
          <w:szCs w:val="24"/>
          <w:lang w:val="en-US"/>
        </w:rPr>
        <w:t>Fig.</w:t>
      </w:r>
      <w:r w:rsidR="00BD15ED" w:rsidRPr="00896FA1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896FA1" w:rsidRPr="00896FA1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="00460D63" w:rsidRPr="00896FA1">
        <w:rPr>
          <w:rFonts w:ascii="Times New Roman" w:hAnsi="Times New Roman" w:cs="Times New Roman"/>
          <w:sz w:val="24"/>
          <w:szCs w:val="24"/>
          <w:lang w:val="en-US"/>
        </w:rPr>
        <w:t xml:space="preserve"> Infrared spectroscopy of e</w:t>
      </w:r>
      <w:r w:rsidRPr="00896FA1">
        <w:rPr>
          <w:rFonts w:ascii="Times New Roman" w:hAnsi="Times New Roman" w:cs="Times New Roman"/>
          <w:sz w:val="24"/>
          <w:szCs w:val="24"/>
          <w:lang w:val="en-US"/>
        </w:rPr>
        <w:t>thyl butyrate</w:t>
      </w:r>
    </w:p>
    <w:p w14:paraId="23C419B4" w14:textId="2EACFE4B" w:rsidR="00621EB7" w:rsidRPr="00621EB7" w:rsidRDefault="00621EB7" w:rsidP="00621EB7">
      <w:pPr>
        <w:jc w:val="center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09628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DA45FA2" wp14:editId="3414C235">
            <wp:extent cx="5943600" cy="4166870"/>
            <wp:effectExtent l="0" t="0" r="0" b="5080"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6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466B3F" w14:textId="2398FBA1" w:rsidR="00621EB7" w:rsidRPr="00896FA1" w:rsidRDefault="00621EB7" w:rsidP="00621EB7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896FA1">
        <w:rPr>
          <w:rFonts w:ascii="Times New Roman" w:hAnsi="Times New Roman" w:cs="Times New Roman"/>
          <w:b/>
          <w:bCs/>
          <w:sz w:val="24"/>
          <w:szCs w:val="24"/>
          <w:lang w:val="en-US"/>
        </w:rPr>
        <w:t>Fig.S4</w:t>
      </w:r>
      <w:r w:rsidRPr="00896FA1">
        <w:rPr>
          <w:rFonts w:ascii="Times New Roman" w:hAnsi="Times New Roman" w:cs="Times New Roman"/>
          <w:sz w:val="24"/>
          <w:szCs w:val="24"/>
          <w:lang w:val="en-US"/>
        </w:rPr>
        <w:t xml:space="preserve"> FTIR of esters: (a) </w:t>
      </w:r>
      <w:proofErr w:type="gramStart"/>
      <w:r w:rsidRPr="00896FA1">
        <w:rPr>
          <w:rFonts w:ascii="Times New Roman" w:hAnsi="Times New Roman" w:cs="Times New Roman"/>
          <w:sz w:val="24"/>
          <w:szCs w:val="24"/>
          <w:lang w:val="en-US"/>
        </w:rPr>
        <w:t>omega-3</w:t>
      </w:r>
      <w:proofErr w:type="gramEnd"/>
      <w:r w:rsidRPr="00896FA1">
        <w:rPr>
          <w:rFonts w:ascii="Times New Roman" w:hAnsi="Times New Roman" w:cs="Times New Roman"/>
          <w:sz w:val="24"/>
          <w:szCs w:val="24"/>
          <w:lang w:val="en-US"/>
        </w:rPr>
        <w:t>, (b) glyceryl tributyrate and (c) ethyl butyrate</w:t>
      </w:r>
    </w:p>
    <w:p w14:paraId="7E9AEBD6" w14:textId="213F8127" w:rsidR="009E3D41" w:rsidRPr="00093CAC" w:rsidRDefault="009E3D4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093CA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302DF14" wp14:editId="11B61675">
            <wp:extent cx="5943600" cy="4164965"/>
            <wp:effectExtent l="0" t="0" r="0" b="698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6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8FB2CE" w14:textId="5ADE0AF9" w:rsidR="003B6ED4" w:rsidRPr="00870F2A" w:rsidRDefault="009E3D41" w:rsidP="00460D63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870F2A">
        <w:rPr>
          <w:rFonts w:ascii="Times New Roman" w:hAnsi="Times New Roman" w:cs="Times New Roman"/>
          <w:b/>
          <w:bCs/>
          <w:sz w:val="24"/>
          <w:szCs w:val="24"/>
          <w:lang w:val="en-US"/>
        </w:rPr>
        <w:t>Fig.</w:t>
      </w:r>
      <w:r w:rsidR="00BD15ED" w:rsidRPr="00870F2A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C30654" w:rsidRPr="00870F2A">
        <w:rPr>
          <w:rFonts w:ascii="Times New Roman" w:hAnsi="Times New Roman" w:cs="Times New Roman"/>
          <w:b/>
          <w:bCs/>
          <w:sz w:val="24"/>
          <w:szCs w:val="24"/>
          <w:lang w:val="en-US"/>
        </w:rPr>
        <w:t>5</w:t>
      </w:r>
      <w:r w:rsidRPr="00870F2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60D63" w:rsidRPr="00870F2A">
        <w:rPr>
          <w:rFonts w:ascii="Times New Roman" w:hAnsi="Times New Roman" w:cs="Times New Roman"/>
          <w:sz w:val="24"/>
          <w:szCs w:val="24"/>
          <w:lang w:val="en-US"/>
        </w:rPr>
        <w:t>Differential Scanning Calorimetry of untreated WEP</w:t>
      </w:r>
    </w:p>
    <w:p w14:paraId="79F32959" w14:textId="30DB518E" w:rsidR="009E3D41" w:rsidRPr="00093CAC" w:rsidRDefault="009E3D41">
      <w:pPr>
        <w:rPr>
          <w:rFonts w:ascii="Times New Roman" w:hAnsi="Times New Roman" w:cs="Times New Roman"/>
          <w:sz w:val="24"/>
          <w:szCs w:val="24"/>
          <w:lang w:val="es-419"/>
        </w:rPr>
      </w:pPr>
      <w:r w:rsidRPr="00093CA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FB7016B" wp14:editId="4F2F1F53">
            <wp:extent cx="5943600" cy="4164965"/>
            <wp:effectExtent l="0" t="0" r="0" b="698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6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83F5B5" w14:textId="5571AE24" w:rsidR="003B6ED4" w:rsidRPr="00870F2A" w:rsidRDefault="003B6ED4" w:rsidP="00460D63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870F2A">
        <w:rPr>
          <w:rFonts w:ascii="Times New Roman" w:hAnsi="Times New Roman" w:cs="Times New Roman"/>
          <w:b/>
          <w:bCs/>
          <w:sz w:val="24"/>
          <w:szCs w:val="24"/>
          <w:lang w:val="en-US"/>
        </w:rPr>
        <w:t>Fig.</w:t>
      </w:r>
      <w:r w:rsidR="00BD15ED" w:rsidRPr="00870F2A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C30654" w:rsidRPr="00870F2A">
        <w:rPr>
          <w:rFonts w:ascii="Times New Roman" w:hAnsi="Times New Roman" w:cs="Times New Roman"/>
          <w:b/>
          <w:bCs/>
          <w:sz w:val="24"/>
          <w:szCs w:val="24"/>
          <w:lang w:val="en-US"/>
        </w:rPr>
        <w:t>6</w:t>
      </w:r>
      <w:r w:rsidRPr="00870F2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60D63" w:rsidRPr="00870F2A">
        <w:rPr>
          <w:rFonts w:ascii="Times New Roman" w:hAnsi="Times New Roman" w:cs="Times New Roman"/>
          <w:sz w:val="24"/>
          <w:szCs w:val="24"/>
          <w:lang w:val="en-US"/>
        </w:rPr>
        <w:t xml:space="preserve">Differential Scanning Calorimetry at 50% WEP solution using </w:t>
      </w:r>
      <w:proofErr w:type="gramStart"/>
      <w:r w:rsidR="00460D63" w:rsidRPr="00870F2A">
        <w:rPr>
          <w:rFonts w:ascii="Times New Roman" w:hAnsi="Times New Roman" w:cs="Times New Roman"/>
          <w:sz w:val="24"/>
          <w:szCs w:val="24"/>
          <w:lang w:val="en-US"/>
        </w:rPr>
        <w:t>omega-3</w:t>
      </w:r>
      <w:proofErr w:type="gramEnd"/>
    </w:p>
    <w:p w14:paraId="49A22EE3" w14:textId="73FBE84F" w:rsidR="009E3D41" w:rsidRPr="00093CAC" w:rsidRDefault="009E3D41">
      <w:pPr>
        <w:rPr>
          <w:rFonts w:ascii="Times New Roman" w:hAnsi="Times New Roman" w:cs="Times New Roman"/>
          <w:sz w:val="24"/>
          <w:szCs w:val="24"/>
          <w:lang w:val="es-419"/>
        </w:rPr>
      </w:pPr>
      <w:r w:rsidRPr="00093CA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238A747" wp14:editId="6FECF09E">
            <wp:extent cx="5943600" cy="4164965"/>
            <wp:effectExtent l="0" t="0" r="0" b="698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6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D6FAA0" w14:textId="4E52D5B9" w:rsidR="003B6ED4" w:rsidRPr="00870F2A" w:rsidRDefault="003B6ED4" w:rsidP="00460D63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870F2A">
        <w:rPr>
          <w:rFonts w:ascii="Times New Roman" w:hAnsi="Times New Roman" w:cs="Times New Roman"/>
          <w:b/>
          <w:bCs/>
          <w:sz w:val="24"/>
          <w:szCs w:val="24"/>
          <w:lang w:val="en-US"/>
        </w:rPr>
        <w:t>Fig.</w:t>
      </w:r>
      <w:r w:rsidR="00BD15ED" w:rsidRPr="00870F2A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C30654" w:rsidRPr="00870F2A">
        <w:rPr>
          <w:rFonts w:ascii="Times New Roman" w:hAnsi="Times New Roman" w:cs="Times New Roman"/>
          <w:b/>
          <w:bCs/>
          <w:sz w:val="24"/>
          <w:szCs w:val="24"/>
          <w:lang w:val="en-US"/>
        </w:rPr>
        <w:t>7</w:t>
      </w:r>
      <w:r w:rsidRPr="00870F2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60D63" w:rsidRPr="00870F2A">
        <w:rPr>
          <w:rFonts w:ascii="Times New Roman" w:hAnsi="Times New Roman" w:cs="Times New Roman"/>
          <w:sz w:val="24"/>
          <w:szCs w:val="24"/>
          <w:lang w:val="en-US"/>
        </w:rPr>
        <w:t>Differential Scanning Calorimetry at 50% WEP solution using glyceryl tributyrate</w:t>
      </w:r>
    </w:p>
    <w:p w14:paraId="32D59C75" w14:textId="3FF84D6F" w:rsidR="00F6401B" w:rsidRPr="00093CAC" w:rsidRDefault="00F6401B">
      <w:pPr>
        <w:rPr>
          <w:rFonts w:ascii="Times New Roman" w:hAnsi="Times New Roman" w:cs="Times New Roman"/>
          <w:sz w:val="24"/>
          <w:szCs w:val="24"/>
          <w:lang w:val="es-419"/>
        </w:rPr>
      </w:pPr>
      <w:r w:rsidRPr="00093CA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8912077" wp14:editId="2139988F">
            <wp:extent cx="5943600" cy="4164965"/>
            <wp:effectExtent l="0" t="0" r="0" b="6985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6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42E2B7" w14:textId="7273AD7B" w:rsidR="003B6ED4" w:rsidRPr="00870F2A" w:rsidRDefault="003B6ED4" w:rsidP="00460D63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870F2A">
        <w:rPr>
          <w:rFonts w:ascii="Times New Roman" w:hAnsi="Times New Roman" w:cs="Times New Roman"/>
          <w:b/>
          <w:bCs/>
          <w:sz w:val="24"/>
          <w:szCs w:val="24"/>
          <w:lang w:val="en-US"/>
        </w:rPr>
        <w:t>Fig.</w:t>
      </w:r>
      <w:r w:rsidR="00BD15ED" w:rsidRPr="00870F2A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C30654" w:rsidRPr="00870F2A">
        <w:rPr>
          <w:rFonts w:ascii="Times New Roman" w:hAnsi="Times New Roman" w:cs="Times New Roman"/>
          <w:b/>
          <w:bCs/>
          <w:sz w:val="24"/>
          <w:szCs w:val="24"/>
          <w:lang w:val="en-US"/>
        </w:rPr>
        <w:t>8</w:t>
      </w:r>
      <w:r w:rsidRPr="00870F2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60D63" w:rsidRPr="00870F2A">
        <w:rPr>
          <w:rFonts w:ascii="Times New Roman" w:hAnsi="Times New Roman" w:cs="Times New Roman"/>
          <w:sz w:val="24"/>
          <w:szCs w:val="24"/>
          <w:lang w:val="en-US"/>
        </w:rPr>
        <w:t>Differential Scanning Calorimetry at 50% WEP solution using ethyl butyrate</w:t>
      </w:r>
    </w:p>
    <w:p w14:paraId="0FD2E2FB" w14:textId="0D475A35" w:rsidR="00F6401B" w:rsidRPr="00093CAC" w:rsidRDefault="00093CAC">
      <w:pPr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noProof/>
        </w:rPr>
        <w:lastRenderedPageBreak/>
        <w:drawing>
          <wp:inline distT="0" distB="0" distL="0" distR="0" wp14:anchorId="6B0D266D" wp14:editId="36D86C7D">
            <wp:extent cx="5943600" cy="4164965"/>
            <wp:effectExtent l="0" t="0" r="0" b="698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6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86E3A1" w14:textId="5484FB46" w:rsidR="009E3D41" w:rsidRPr="00870F2A" w:rsidRDefault="009E3D41" w:rsidP="00EF1063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870F2A">
        <w:rPr>
          <w:rFonts w:ascii="Times New Roman" w:hAnsi="Times New Roman" w:cs="Times New Roman"/>
          <w:b/>
          <w:bCs/>
          <w:sz w:val="24"/>
          <w:szCs w:val="24"/>
          <w:lang w:val="en-US"/>
        </w:rPr>
        <w:t>Fig.</w:t>
      </w:r>
      <w:r w:rsidR="00BD15ED" w:rsidRPr="00870F2A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C30654" w:rsidRPr="00870F2A">
        <w:rPr>
          <w:rFonts w:ascii="Times New Roman" w:hAnsi="Times New Roman" w:cs="Times New Roman"/>
          <w:b/>
          <w:bCs/>
          <w:sz w:val="24"/>
          <w:szCs w:val="24"/>
          <w:lang w:val="en-US"/>
        </w:rPr>
        <w:t>9</w:t>
      </w:r>
      <w:r w:rsidRPr="00870F2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F1063" w:rsidRPr="00870F2A">
        <w:rPr>
          <w:rFonts w:ascii="Times New Roman" w:hAnsi="Times New Roman" w:cs="Times New Roman"/>
          <w:sz w:val="24"/>
          <w:szCs w:val="24"/>
          <w:lang w:val="en-US"/>
        </w:rPr>
        <w:t>Thermogravimetric analysis of untreated WEP</w:t>
      </w:r>
    </w:p>
    <w:p w14:paraId="631275C4" w14:textId="7C6437BD" w:rsidR="00093CAC" w:rsidRPr="00093CAC" w:rsidRDefault="00093CAC">
      <w:pPr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noProof/>
        </w:rPr>
        <w:lastRenderedPageBreak/>
        <w:drawing>
          <wp:inline distT="0" distB="0" distL="0" distR="0" wp14:anchorId="40523BA4" wp14:editId="0A7A9305">
            <wp:extent cx="5943600" cy="4164965"/>
            <wp:effectExtent l="0" t="0" r="0" b="698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6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1BB446" w14:textId="1473641A" w:rsidR="003B6ED4" w:rsidRPr="005472D5" w:rsidRDefault="003B6ED4" w:rsidP="00EF1063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5472D5">
        <w:rPr>
          <w:rFonts w:ascii="Times New Roman" w:hAnsi="Times New Roman" w:cs="Times New Roman"/>
          <w:b/>
          <w:bCs/>
          <w:sz w:val="24"/>
          <w:szCs w:val="24"/>
          <w:lang w:val="en-US"/>
        </w:rPr>
        <w:t>Fig.</w:t>
      </w:r>
      <w:r w:rsidR="00BD15ED" w:rsidRPr="005472D5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C30654" w:rsidRPr="005472D5">
        <w:rPr>
          <w:rFonts w:ascii="Times New Roman" w:hAnsi="Times New Roman" w:cs="Times New Roman"/>
          <w:b/>
          <w:bCs/>
          <w:sz w:val="24"/>
          <w:szCs w:val="24"/>
          <w:lang w:val="en-US"/>
        </w:rPr>
        <w:t>10</w:t>
      </w:r>
      <w:r w:rsidRPr="005472D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F1063" w:rsidRPr="005472D5">
        <w:rPr>
          <w:rFonts w:ascii="Times New Roman" w:hAnsi="Times New Roman" w:cs="Times New Roman"/>
          <w:sz w:val="24"/>
          <w:szCs w:val="24"/>
          <w:lang w:val="en-US"/>
        </w:rPr>
        <w:t xml:space="preserve">Thermogravimetric analysis at a 50% solution of WEP using </w:t>
      </w:r>
      <w:proofErr w:type="gramStart"/>
      <w:r w:rsidR="00EF1063" w:rsidRPr="005472D5">
        <w:rPr>
          <w:rFonts w:ascii="Times New Roman" w:hAnsi="Times New Roman" w:cs="Times New Roman"/>
          <w:sz w:val="24"/>
          <w:szCs w:val="24"/>
          <w:lang w:val="en-US"/>
        </w:rPr>
        <w:t>omega-3</w:t>
      </w:r>
      <w:proofErr w:type="gramEnd"/>
    </w:p>
    <w:p w14:paraId="54277D0A" w14:textId="360448B6" w:rsidR="00093CAC" w:rsidRPr="00093CAC" w:rsidRDefault="00093CAC" w:rsidP="003B6ED4">
      <w:pPr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noProof/>
        </w:rPr>
        <w:lastRenderedPageBreak/>
        <w:drawing>
          <wp:inline distT="0" distB="0" distL="0" distR="0" wp14:anchorId="29D8F7A2" wp14:editId="1DC9B322">
            <wp:extent cx="5943600" cy="4164965"/>
            <wp:effectExtent l="0" t="0" r="0" b="698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6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DFC7EE" w14:textId="41EC8B98" w:rsidR="003B6ED4" w:rsidRPr="005472D5" w:rsidRDefault="003B6ED4" w:rsidP="00EF1063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5472D5">
        <w:rPr>
          <w:rFonts w:ascii="Times New Roman" w:hAnsi="Times New Roman" w:cs="Times New Roman"/>
          <w:b/>
          <w:bCs/>
          <w:sz w:val="24"/>
          <w:szCs w:val="24"/>
          <w:lang w:val="en-US"/>
        </w:rPr>
        <w:t>Fig.</w:t>
      </w:r>
      <w:r w:rsidR="00BD15ED" w:rsidRPr="005472D5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9E3D41" w:rsidRPr="005472D5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="00C30654" w:rsidRPr="005472D5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="005472D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F1063" w:rsidRPr="005472D5">
        <w:rPr>
          <w:rFonts w:ascii="Times New Roman" w:hAnsi="Times New Roman" w:cs="Times New Roman"/>
          <w:sz w:val="24"/>
          <w:szCs w:val="24"/>
          <w:lang w:val="en-US"/>
        </w:rPr>
        <w:t>Thermogravimetric Analysis at 50% WEP solution using glyceryl tributyrate</w:t>
      </w:r>
    </w:p>
    <w:p w14:paraId="7223D453" w14:textId="45A0746C" w:rsidR="00093CAC" w:rsidRPr="00093CAC" w:rsidRDefault="00093CAC" w:rsidP="003B6ED4">
      <w:pPr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noProof/>
        </w:rPr>
        <w:lastRenderedPageBreak/>
        <w:drawing>
          <wp:inline distT="0" distB="0" distL="0" distR="0" wp14:anchorId="26C37855" wp14:editId="7AD99F68">
            <wp:extent cx="5943600" cy="4164965"/>
            <wp:effectExtent l="0" t="0" r="0" b="6985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6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05E1E1" w14:textId="751FCB09" w:rsidR="003B6ED4" w:rsidRPr="005472D5" w:rsidRDefault="003B6ED4" w:rsidP="00EF1063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5472D5">
        <w:rPr>
          <w:rFonts w:ascii="Times New Roman" w:hAnsi="Times New Roman" w:cs="Times New Roman"/>
          <w:b/>
          <w:bCs/>
          <w:sz w:val="24"/>
          <w:szCs w:val="24"/>
          <w:lang w:val="en-US"/>
        </w:rPr>
        <w:t>Fig.</w:t>
      </w:r>
      <w:r w:rsidR="00BD15ED" w:rsidRPr="005472D5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9E3D41" w:rsidRPr="005472D5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="00C30654" w:rsidRPr="005472D5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5472D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F1063" w:rsidRPr="005472D5">
        <w:rPr>
          <w:rFonts w:ascii="Times New Roman" w:hAnsi="Times New Roman" w:cs="Times New Roman"/>
          <w:sz w:val="24"/>
          <w:szCs w:val="24"/>
          <w:lang w:val="en-US"/>
        </w:rPr>
        <w:t>Thermogravimetric analysis at a 50% solution of WEP using ethyl butyrate</w:t>
      </w:r>
    </w:p>
    <w:p w14:paraId="0D427D2F" w14:textId="5938DC81" w:rsidR="006316E7" w:rsidRPr="00093CAC" w:rsidRDefault="006316E7" w:rsidP="003B6ED4">
      <w:pPr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noProof/>
        </w:rPr>
        <w:lastRenderedPageBreak/>
        <w:drawing>
          <wp:inline distT="0" distB="0" distL="0" distR="0" wp14:anchorId="6AD73018" wp14:editId="4471F75D">
            <wp:extent cx="5943600" cy="4625975"/>
            <wp:effectExtent l="0" t="0" r="0" b="3175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2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E382C0" w14:textId="411BA037" w:rsidR="003B6ED4" w:rsidRPr="005472D5" w:rsidRDefault="00BD15ED" w:rsidP="00EF1063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5472D5">
        <w:rPr>
          <w:rFonts w:ascii="Times New Roman" w:hAnsi="Times New Roman" w:cs="Times New Roman"/>
          <w:b/>
          <w:bCs/>
          <w:sz w:val="24"/>
          <w:szCs w:val="24"/>
          <w:lang w:val="en-US"/>
        </w:rPr>
        <w:t>Fig.S1</w:t>
      </w:r>
      <w:r w:rsidR="005472D5" w:rsidRPr="005472D5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Pr="005472D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F1063" w:rsidRPr="005472D5">
        <w:rPr>
          <w:rFonts w:ascii="Times New Roman" w:hAnsi="Times New Roman" w:cs="Times New Roman"/>
          <w:sz w:val="24"/>
          <w:szCs w:val="24"/>
          <w:lang w:val="en-US"/>
        </w:rPr>
        <w:t xml:space="preserve">Degree of advance </w:t>
      </w:r>
      <w:r w:rsidR="00EF1063" w:rsidRPr="005472D5">
        <w:rPr>
          <w:rFonts w:ascii="Times New Roman" w:hAnsi="Times New Roman" w:cs="Times New Roman"/>
          <w:sz w:val="24"/>
          <w:szCs w:val="24"/>
          <w:lang w:val="es-419"/>
        </w:rPr>
        <w:t>α</w:t>
      </w:r>
      <w:r w:rsidR="00EF1063" w:rsidRPr="005472D5">
        <w:rPr>
          <w:rFonts w:ascii="Times New Roman" w:hAnsi="Times New Roman" w:cs="Times New Roman"/>
          <w:sz w:val="24"/>
          <w:szCs w:val="24"/>
          <w:lang w:val="en-US"/>
        </w:rPr>
        <w:t xml:space="preserve"> for the calculation of the activation energy of the WEP without treatment using the Friedman model with heating rate </w:t>
      </w:r>
      <w:r w:rsidR="00EF1063" w:rsidRPr="005472D5">
        <w:rPr>
          <w:rFonts w:ascii="Times New Roman" w:hAnsi="Times New Roman" w:cs="Times New Roman"/>
          <w:sz w:val="24"/>
          <w:szCs w:val="24"/>
          <w:lang w:val="es-419"/>
        </w:rPr>
        <w:t>β</w:t>
      </w:r>
      <w:r w:rsidR="00EF1063" w:rsidRPr="005472D5">
        <w:rPr>
          <w:rFonts w:ascii="Times New Roman" w:hAnsi="Times New Roman" w:cs="Times New Roman"/>
          <w:sz w:val="24"/>
          <w:szCs w:val="24"/>
          <w:lang w:val="en-US"/>
        </w:rPr>
        <w:t xml:space="preserve"> = 20°C/min (293.15 K / min)</w:t>
      </w:r>
    </w:p>
    <w:p w14:paraId="4874A95B" w14:textId="1431678A" w:rsidR="006316E7" w:rsidRPr="00BD15ED" w:rsidRDefault="006316E7">
      <w:pPr>
        <w:rPr>
          <w:rFonts w:ascii="Times New Roman" w:hAnsi="Times New Roman" w:cs="Times New Roman"/>
          <w:iCs/>
          <w:sz w:val="24"/>
          <w:szCs w:val="24"/>
          <w:lang w:val="es-419"/>
        </w:rPr>
      </w:pPr>
      <w:r>
        <w:rPr>
          <w:noProof/>
        </w:rPr>
        <w:lastRenderedPageBreak/>
        <w:drawing>
          <wp:inline distT="0" distB="0" distL="0" distR="0" wp14:anchorId="5FE4A3A2" wp14:editId="6DB86C12">
            <wp:extent cx="5943600" cy="4625975"/>
            <wp:effectExtent l="0" t="0" r="0" b="3175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2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C5FACC" w14:textId="12E5CCDB" w:rsidR="00BD15ED" w:rsidRPr="005472D5" w:rsidRDefault="00BD15ED" w:rsidP="00EF1063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5472D5">
        <w:rPr>
          <w:rFonts w:ascii="Times New Roman" w:hAnsi="Times New Roman" w:cs="Times New Roman"/>
          <w:b/>
          <w:bCs/>
          <w:sz w:val="24"/>
          <w:szCs w:val="24"/>
          <w:lang w:val="en-US"/>
        </w:rPr>
        <w:t>Fig.S1</w:t>
      </w:r>
      <w:r w:rsidR="00C30654" w:rsidRPr="005472D5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 w:rsidRPr="005472D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F1063" w:rsidRPr="005472D5">
        <w:rPr>
          <w:rFonts w:ascii="Times New Roman" w:hAnsi="Times New Roman" w:cs="Times New Roman"/>
          <w:sz w:val="24"/>
          <w:szCs w:val="24"/>
          <w:lang w:val="en-US"/>
        </w:rPr>
        <w:t xml:space="preserve">Linear regression for the calculation of the activation energy of the WEP without treatment using the Friedman model with heating rate </w:t>
      </w:r>
      <w:r w:rsidRPr="005472D5">
        <w:rPr>
          <w:rFonts w:ascii="Times New Roman" w:hAnsi="Times New Roman" w:cs="Times New Roman"/>
          <w:sz w:val="24"/>
          <w:szCs w:val="24"/>
          <w:lang w:val="es-419"/>
        </w:rPr>
        <w:t>β</w:t>
      </w:r>
      <w:r w:rsidRPr="005472D5">
        <w:rPr>
          <w:rFonts w:ascii="Times New Roman" w:hAnsi="Times New Roman" w:cs="Times New Roman"/>
          <w:sz w:val="24"/>
          <w:szCs w:val="24"/>
          <w:lang w:val="en-US"/>
        </w:rPr>
        <w:t>=20°C/min (293.15 K/min)</w:t>
      </w:r>
    </w:p>
    <w:p w14:paraId="25F9FEF6" w14:textId="63E749C0" w:rsidR="006316E7" w:rsidRDefault="006316E7" w:rsidP="00BD15ED">
      <w:pPr>
        <w:rPr>
          <w:rFonts w:ascii="Times New Roman" w:hAnsi="Times New Roman" w:cs="Times New Roman"/>
          <w:iCs/>
          <w:sz w:val="24"/>
          <w:szCs w:val="24"/>
          <w:lang w:val="es-419"/>
        </w:rPr>
      </w:pPr>
      <w:r>
        <w:rPr>
          <w:noProof/>
        </w:rPr>
        <w:lastRenderedPageBreak/>
        <w:drawing>
          <wp:inline distT="0" distB="0" distL="0" distR="0" wp14:anchorId="544719F7" wp14:editId="1662E8BF">
            <wp:extent cx="5943600" cy="4625975"/>
            <wp:effectExtent l="0" t="0" r="0" b="3175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2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A295EA" w14:textId="14F0A77B" w:rsidR="006316E7" w:rsidRPr="005472D5" w:rsidRDefault="006316E7" w:rsidP="00EF1063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5472D5">
        <w:rPr>
          <w:rFonts w:ascii="Times New Roman" w:hAnsi="Times New Roman" w:cs="Times New Roman"/>
          <w:b/>
          <w:bCs/>
          <w:sz w:val="24"/>
          <w:szCs w:val="24"/>
          <w:lang w:val="en-US"/>
        </w:rPr>
        <w:t>Fig.S1</w:t>
      </w:r>
      <w:r w:rsidR="00C30654" w:rsidRPr="005472D5">
        <w:rPr>
          <w:rFonts w:ascii="Times New Roman" w:hAnsi="Times New Roman" w:cs="Times New Roman"/>
          <w:b/>
          <w:bCs/>
          <w:sz w:val="24"/>
          <w:szCs w:val="24"/>
          <w:lang w:val="en-US"/>
        </w:rPr>
        <w:t>5</w:t>
      </w:r>
      <w:r w:rsidRPr="005472D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F1063" w:rsidRPr="005472D5">
        <w:rPr>
          <w:rFonts w:ascii="Times New Roman" w:hAnsi="Times New Roman" w:cs="Times New Roman"/>
          <w:sz w:val="24"/>
          <w:szCs w:val="24"/>
          <w:lang w:val="en-US"/>
        </w:rPr>
        <w:t xml:space="preserve">Degree of advancement </w:t>
      </w:r>
      <w:r w:rsidR="00EF1063" w:rsidRPr="005472D5">
        <w:rPr>
          <w:rFonts w:ascii="Times New Roman" w:hAnsi="Times New Roman" w:cs="Times New Roman"/>
          <w:sz w:val="24"/>
          <w:szCs w:val="24"/>
          <w:lang w:val="es-419"/>
        </w:rPr>
        <w:t>α</w:t>
      </w:r>
      <w:r w:rsidR="00EF1063" w:rsidRPr="005472D5">
        <w:rPr>
          <w:rFonts w:ascii="Times New Roman" w:hAnsi="Times New Roman" w:cs="Times New Roman"/>
          <w:sz w:val="24"/>
          <w:szCs w:val="24"/>
          <w:lang w:val="en-US"/>
        </w:rPr>
        <w:t xml:space="preserve"> for the calculation of the activation energy of the WEP recovered with omega-3 using the Friedman model with heating rate </w:t>
      </w:r>
      <w:r w:rsidRPr="005472D5">
        <w:rPr>
          <w:rFonts w:ascii="Times New Roman" w:hAnsi="Times New Roman" w:cs="Times New Roman"/>
          <w:sz w:val="24"/>
          <w:szCs w:val="24"/>
          <w:lang w:val="es-419"/>
        </w:rPr>
        <w:t>β</w:t>
      </w:r>
      <w:r w:rsidRPr="005472D5">
        <w:rPr>
          <w:rFonts w:ascii="Times New Roman" w:hAnsi="Times New Roman" w:cs="Times New Roman"/>
          <w:sz w:val="24"/>
          <w:szCs w:val="24"/>
          <w:lang w:val="en-US"/>
        </w:rPr>
        <w:t>=20°C/min (293.15 K/min)</w:t>
      </w:r>
    </w:p>
    <w:p w14:paraId="0E639806" w14:textId="2E7EE1FF" w:rsidR="006316E7" w:rsidRPr="00BD15ED" w:rsidRDefault="006316E7" w:rsidP="006316E7">
      <w:pPr>
        <w:rPr>
          <w:rFonts w:ascii="Times New Roman" w:hAnsi="Times New Roman" w:cs="Times New Roman"/>
          <w:iCs/>
          <w:sz w:val="24"/>
          <w:szCs w:val="24"/>
          <w:lang w:val="es-419"/>
        </w:rPr>
      </w:pPr>
      <w:r>
        <w:rPr>
          <w:noProof/>
        </w:rPr>
        <w:lastRenderedPageBreak/>
        <w:drawing>
          <wp:inline distT="0" distB="0" distL="0" distR="0" wp14:anchorId="77E7958A" wp14:editId="6D55211B">
            <wp:extent cx="5943600" cy="4625975"/>
            <wp:effectExtent l="0" t="0" r="0" b="317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2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5E08C6" w14:textId="3FCBDF58" w:rsidR="006316E7" w:rsidRPr="002F4F33" w:rsidRDefault="006316E7" w:rsidP="00EF1063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2F4F33">
        <w:rPr>
          <w:rFonts w:ascii="Times New Roman" w:hAnsi="Times New Roman" w:cs="Times New Roman"/>
          <w:b/>
          <w:bCs/>
          <w:sz w:val="24"/>
          <w:szCs w:val="24"/>
          <w:lang w:val="en-US"/>
        </w:rPr>
        <w:t>Fig.S1</w:t>
      </w:r>
      <w:r w:rsidR="00C30654" w:rsidRPr="002F4F33">
        <w:rPr>
          <w:rFonts w:ascii="Times New Roman" w:hAnsi="Times New Roman" w:cs="Times New Roman"/>
          <w:b/>
          <w:bCs/>
          <w:sz w:val="24"/>
          <w:szCs w:val="24"/>
          <w:lang w:val="en-US"/>
        </w:rPr>
        <w:t>6</w:t>
      </w:r>
      <w:r w:rsidR="002F4F3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EF1063" w:rsidRPr="002F4F33">
        <w:rPr>
          <w:rFonts w:ascii="Times New Roman" w:hAnsi="Times New Roman" w:cs="Times New Roman"/>
          <w:sz w:val="24"/>
          <w:szCs w:val="24"/>
          <w:lang w:val="en-US"/>
        </w:rPr>
        <w:t xml:space="preserve">Linear regression for the calculation of the activation energy of the WEP recovered with omega-3 using the Friedman model with heating rate </w:t>
      </w:r>
      <w:r w:rsidRPr="002F4F33">
        <w:rPr>
          <w:rFonts w:ascii="Times New Roman" w:hAnsi="Times New Roman" w:cs="Times New Roman"/>
          <w:sz w:val="24"/>
          <w:szCs w:val="24"/>
          <w:lang w:val="es-419"/>
        </w:rPr>
        <w:t>β</w:t>
      </w:r>
      <w:r w:rsidRPr="002F4F33">
        <w:rPr>
          <w:rFonts w:ascii="Times New Roman" w:hAnsi="Times New Roman" w:cs="Times New Roman"/>
          <w:sz w:val="24"/>
          <w:szCs w:val="24"/>
          <w:lang w:val="en-US"/>
        </w:rPr>
        <w:t>=20°C/min (293.15 K/min)</w:t>
      </w:r>
    </w:p>
    <w:p w14:paraId="43E4FBC2" w14:textId="11FA0774" w:rsidR="006316E7" w:rsidRDefault="000C3ADC" w:rsidP="006316E7">
      <w:pPr>
        <w:rPr>
          <w:rFonts w:ascii="Times New Roman" w:hAnsi="Times New Roman" w:cs="Times New Roman"/>
          <w:iCs/>
          <w:sz w:val="24"/>
          <w:szCs w:val="24"/>
          <w:lang w:val="es-419"/>
        </w:rPr>
      </w:pPr>
      <w:r>
        <w:rPr>
          <w:noProof/>
        </w:rPr>
        <w:lastRenderedPageBreak/>
        <w:drawing>
          <wp:inline distT="0" distB="0" distL="0" distR="0" wp14:anchorId="4CCC66D5" wp14:editId="75A06502">
            <wp:extent cx="5943600" cy="4164965"/>
            <wp:effectExtent l="0" t="0" r="0" b="6985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6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837ACE" w14:textId="4DF5AAE7" w:rsidR="006316E7" w:rsidRPr="002F4F33" w:rsidRDefault="006316E7" w:rsidP="00EF1063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2F4F33">
        <w:rPr>
          <w:rFonts w:ascii="Times New Roman" w:hAnsi="Times New Roman" w:cs="Times New Roman"/>
          <w:b/>
          <w:bCs/>
          <w:sz w:val="24"/>
          <w:szCs w:val="24"/>
          <w:lang w:val="en-US"/>
        </w:rPr>
        <w:t>Fig.S1</w:t>
      </w:r>
      <w:r w:rsidR="002F4F33" w:rsidRPr="002F4F33">
        <w:rPr>
          <w:rFonts w:ascii="Times New Roman" w:hAnsi="Times New Roman" w:cs="Times New Roman"/>
          <w:b/>
          <w:bCs/>
          <w:sz w:val="24"/>
          <w:szCs w:val="24"/>
          <w:lang w:val="en-US"/>
        </w:rPr>
        <w:t>7</w:t>
      </w:r>
      <w:r w:rsidRPr="002F4F3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F1063" w:rsidRPr="002F4F33">
        <w:rPr>
          <w:rFonts w:ascii="Times New Roman" w:hAnsi="Times New Roman" w:cs="Times New Roman"/>
          <w:sz w:val="24"/>
          <w:szCs w:val="24"/>
          <w:lang w:val="en-US"/>
        </w:rPr>
        <w:t xml:space="preserve">Degree of advancement </w:t>
      </w:r>
      <w:r w:rsidR="00EF1063" w:rsidRPr="002F4F33">
        <w:rPr>
          <w:rFonts w:ascii="Times New Roman" w:hAnsi="Times New Roman" w:cs="Times New Roman"/>
          <w:sz w:val="24"/>
          <w:szCs w:val="24"/>
          <w:lang w:val="es-419"/>
        </w:rPr>
        <w:t>α</w:t>
      </w:r>
      <w:r w:rsidR="00EF1063" w:rsidRPr="002F4F33">
        <w:rPr>
          <w:rFonts w:ascii="Times New Roman" w:hAnsi="Times New Roman" w:cs="Times New Roman"/>
          <w:sz w:val="24"/>
          <w:szCs w:val="24"/>
          <w:lang w:val="en-US"/>
        </w:rPr>
        <w:t xml:space="preserve"> for the calculation of the activation energy of the WEP recovered with glyceryl tributyrate using the Friedman model with heating rate </w:t>
      </w:r>
      <w:r w:rsidRPr="002F4F33">
        <w:rPr>
          <w:rFonts w:ascii="Times New Roman" w:hAnsi="Times New Roman" w:cs="Times New Roman"/>
          <w:sz w:val="24"/>
          <w:szCs w:val="24"/>
          <w:lang w:val="es-419"/>
        </w:rPr>
        <w:t>β</w:t>
      </w:r>
      <w:r w:rsidRPr="002F4F33">
        <w:rPr>
          <w:rFonts w:ascii="Times New Roman" w:hAnsi="Times New Roman" w:cs="Times New Roman"/>
          <w:sz w:val="24"/>
          <w:szCs w:val="24"/>
          <w:lang w:val="en-US"/>
        </w:rPr>
        <w:t>=20°C/min (293.15 K/min)</w:t>
      </w:r>
    </w:p>
    <w:p w14:paraId="65F6DB62" w14:textId="205C04F4" w:rsidR="000C3ADC" w:rsidRPr="00BD15ED" w:rsidRDefault="000C3ADC" w:rsidP="006316E7">
      <w:pPr>
        <w:rPr>
          <w:rFonts w:ascii="Times New Roman" w:hAnsi="Times New Roman" w:cs="Times New Roman"/>
          <w:iCs/>
          <w:sz w:val="24"/>
          <w:szCs w:val="24"/>
          <w:lang w:val="es-419"/>
        </w:rPr>
      </w:pPr>
      <w:r>
        <w:rPr>
          <w:noProof/>
        </w:rPr>
        <w:lastRenderedPageBreak/>
        <w:drawing>
          <wp:inline distT="0" distB="0" distL="0" distR="0" wp14:anchorId="0A27700B" wp14:editId="27F969E9">
            <wp:extent cx="5943600" cy="4164965"/>
            <wp:effectExtent l="0" t="0" r="0" b="6985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6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0B19BC" w14:textId="36F478AB" w:rsidR="006316E7" w:rsidRPr="002F4F33" w:rsidRDefault="006316E7" w:rsidP="00EF1063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2F4F33">
        <w:rPr>
          <w:rFonts w:ascii="Times New Roman" w:hAnsi="Times New Roman" w:cs="Times New Roman"/>
          <w:b/>
          <w:bCs/>
          <w:sz w:val="24"/>
          <w:szCs w:val="24"/>
          <w:lang w:val="en-US"/>
        </w:rPr>
        <w:t>Fig.S1</w:t>
      </w:r>
      <w:r w:rsidR="00C30654" w:rsidRPr="002F4F33">
        <w:rPr>
          <w:rFonts w:ascii="Times New Roman" w:hAnsi="Times New Roman" w:cs="Times New Roman"/>
          <w:b/>
          <w:bCs/>
          <w:sz w:val="24"/>
          <w:szCs w:val="24"/>
          <w:lang w:val="en-US"/>
        </w:rPr>
        <w:t>8</w:t>
      </w:r>
      <w:r w:rsidRPr="002F4F3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F1063" w:rsidRPr="002F4F33">
        <w:rPr>
          <w:rFonts w:ascii="Times New Roman" w:hAnsi="Times New Roman" w:cs="Times New Roman"/>
          <w:sz w:val="24"/>
          <w:szCs w:val="24"/>
          <w:lang w:val="en-US"/>
        </w:rPr>
        <w:t xml:space="preserve">Linear regression for the calculation of the activation energy of the WEP recovered with glyceryl tributyrate using the Friedman model with heating rate </w:t>
      </w:r>
      <w:r w:rsidRPr="002F4F33">
        <w:rPr>
          <w:rFonts w:ascii="Times New Roman" w:hAnsi="Times New Roman" w:cs="Times New Roman"/>
          <w:sz w:val="24"/>
          <w:szCs w:val="24"/>
          <w:lang w:val="es-419"/>
        </w:rPr>
        <w:t>β</w:t>
      </w:r>
      <w:r w:rsidRPr="002F4F33">
        <w:rPr>
          <w:rFonts w:ascii="Times New Roman" w:hAnsi="Times New Roman" w:cs="Times New Roman"/>
          <w:sz w:val="24"/>
          <w:szCs w:val="24"/>
          <w:lang w:val="en-US"/>
        </w:rPr>
        <w:t>=20°C/min (293.15 K/min)</w:t>
      </w:r>
    </w:p>
    <w:p w14:paraId="6EADAE6F" w14:textId="18B01D43" w:rsidR="000C3ADC" w:rsidRDefault="000C3ADC" w:rsidP="006316E7">
      <w:pPr>
        <w:rPr>
          <w:rFonts w:ascii="Times New Roman" w:hAnsi="Times New Roman" w:cs="Times New Roman"/>
          <w:iCs/>
          <w:sz w:val="24"/>
          <w:szCs w:val="24"/>
          <w:lang w:val="es-419"/>
        </w:rPr>
      </w:pPr>
      <w:r>
        <w:rPr>
          <w:noProof/>
        </w:rPr>
        <w:lastRenderedPageBreak/>
        <w:drawing>
          <wp:inline distT="0" distB="0" distL="0" distR="0" wp14:anchorId="4E6FAFC4" wp14:editId="0A00A981">
            <wp:extent cx="5943600" cy="4164965"/>
            <wp:effectExtent l="0" t="0" r="0" b="6985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6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842B0D" w14:textId="4D3BE4FB" w:rsidR="006316E7" w:rsidRPr="002F4F33" w:rsidRDefault="006316E7" w:rsidP="00896FA1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2F4F33">
        <w:rPr>
          <w:rFonts w:ascii="Times New Roman" w:hAnsi="Times New Roman" w:cs="Times New Roman"/>
          <w:b/>
          <w:bCs/>
          <w:sz w:val="24"/>
          <w:szCs w:val="24"/>
          <w:lang w:val="en-US"/>
        </w:rPr>
        <w:t>Fig.S1</w:t>
      </w:r>
      <w:r w:rsidR="00C30654" w:rsidRPr="002F4F33">
        <w:rPr>
          <w:rFonts w:ascii="Times New Roman" w:hAnsi="Times New Roman" w:cs="Times New Roman"/>
          <w:b/>
          <w:bCs/>
          <w:sz w:val="24"/>
          <w:szCs w:val="24"/>
          <w:lang w:val="en-US"/>
        </w:rPr>
        <w:t>9</w:t>
      </w:r>
      <w:r w:rsidR="002F4F33" w:rsidRPr="002F4F3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F1063" w:rsidRPr="002F4F33">
        <w:rPr>
          <w:rFonts w:ascii="Times New Roman" w:hAnsi="Times New Roman" w:cs="Times New Roman"/>
          <w:sz w:val="24"/>
          <w:szCs w:val="24"/>
          <w:lang w:val="en-US"/>
        </w:rPr>
        <w:t xml:space="preserve">Degree of advancement </w:t>
      </w:r>
      <w:r w:rsidR="00EF1063" w:rsidRPr="002F4F33">
        <w:rPr>
          <w:rFonts w:ascii="Times New Roman" w:hAnsi="Times New Roman" w:cs="Times New Roman"/>
          <w:sz w:val="24"/>
          <w:szCs w:val="24"/>
          <w:lang w:val="es-419"/>
        </w:rPr>
        <w:t>α</w:t>
      </w:r>
      <w:r w:rsidR="00EF1063" w:rsidRPr="002F4F33">
        <w:rPr>
          <w:rFonts w:ascii="Times New Roman" w:hAnsi="Times New Roman" w:cs="Times New Roman"/>
          <w:sz w:val="24"/>
          <w:szCs w:val="24"/>
          <w:lang w:val="en-US"/>
        </w:rPr>
        <w:t xml:space="preserve"> for the calculation of the activation energy of the WEP recovered with ethyl butyrate using the Friedman model with heating rate </w:t>
      </w:r>
      <w:r w:rsidRPr="002F4F33">
        <w:rPr>
          <w:rFonts w:ascii="Times New Roman" w:hAnsi="Times New Roman" w:cs="Times New Roman"/>
          <w:sz w:val="24"/>
          <w:szCs w:val="24"/>
          <w:lang w:val="es-419"/>
        </w:rPr>
        <w:t>β</w:t>
      </w:r>
      <w:r w:rsidRPr="002F4F33">
        <w:rPr>
          <w:rFonts w:ascii="Times New Roman" w:hAnsi="Times New Roman" w:cs="Times New Roman"/>
          <w:sz w:val="24"/>
          <w:szCs w:val="24"/>
          <w:lang w:val="en-US"/>
        </w:rPr>
        <w:t>=20°C/min (293.15 K/min)</w:t>
      </w:r>
    </w:p>
    <w:p w14:paraId="5E816E84" w14:textId="6840A5DE" w:rsidR="000C3ADC" w:rsidRPr="00BD15ED" w:rsidRDefault="000C3ADC" w:rsidP="006316E7">
      <w:pPr>
        <w:rPr>
          <w:rFonts w:ascii="Times New Roman" w:hAnsi="Times New Roman" w:cs="Times New Roman"/>
          <w:iCs/>
          <w:sz w:val="24"/>
          <w:szCs w:val="24"/>
          <w:lang w:val="es-419"/>
        </w:rPr>
      </w:pPr>
      <w:r>
        <w:rPr>
          <w:noProof/>
        </w:rPr>
        <w:lastRenderedPageBreak/>
        <w:drawing>
          <wp:inline distT="0" distB="0" distL="0" distR="0" wp14:anchorId="3B16C1BD" wp14:editId="768A8CEE">
            <wp:extent cx="5943600" cy="4164965"/>
            <wp:effectExtent l="0" t="0" r="0" b="6985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6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74566F" w14:textId="18EDA2C3" w:rsidR="006316E7" w:rsidRPr="002F4F33" w:rsidRDefault="006316E7" w:rsidP="00896FA1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2F4F33">
        <w:rPr>
          <w:rFonts w:ascii="Times New Roman" w:hAnsi="Times New Roman" w:cs="Times New Roman"/>
          <w:b/>
          <w:bCs/>
          <w:sz w:val="24"/>
          <w:szCs w:val="24"/>
          <w:lang w:val="en-US"/>
        </w:rPr>
        <w:t>Fig.S</w:t>
      </w:r>
      <w:r w:rsidR="00C30654" w:rsidRPr="002F4F33">
        <w:rPr>
          <w:rFonts w:ascii="Times New Roman" w:hAnsi="Times New Roman" w:cs="Times New Roman"/>
          <w:b/>
          <w:bCs/>
          <w:sz w:val="24"/>
          <w:szCs w:val="24"/>
          <w:lang w:val="en-US"/>
        </w:rPr>
        <w:t>20</w:t>
      </w:r>
      <w:r w:rsidRPr="002F4F3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F1063" w:rsidRPr="002F4F33">
        <w:rPr>
          <w:rFonts w:ascii="Times New Roman" w:hAnsi="Times New Roman" w:cs="Times New Roman"/>
          <w:sz w:val="24"/>
          <w:szCs w:val="24"/>
          <w:lang w:val="en-US"/>
        </w:rPr>
        <w:t xml:space="preserve">Linear regression for the calculation of the activation energy of the WEP recovered with ethyl butyrate using the Friedman model with heating rate </w:t>
      </w:r>
      <w:r w:rsidRPr="002F4F33">
        <w:rPr>
          <w:rFonts w:ascii="Times New Roman" w:hAnsi="Times New Roman" w:cs="Times New Roman"/>
          <w:sz w:val="24"/>
          <w:szCs w:val="24"/>
          <w:lang w:val="es-419"/>
        </w:rPr>
        <w:t>β</w:t>
      </w:r>
      <w:r w:rsidRPr="002F4F33">
        <w:rPr>
          <w:rFonts w:ascii="Times New Roman" w:hAnsi="Times New Roman" w:cs="Times New Roman"/>
          <w:sz w:val="24"/>
          <w:szCs w:val="24"/>
          <w:lang w:val="en-US"/>
        </w:rPr>
        <w:t>=20°C/min (293.15 K/min)</w:t>
      </w:r>
    </w:p>
    <w:p w14:paraId="08E1D619" w14:textId="7D02D1A9" w:rsidR="007D3A2F" w:rsidRDefault="007D3A2F" w:rsidP="006316E7">
      <w:pPr>
        <w:rPr>
          <w:rFonts w:ascii="Times New Roman" w:hAnsi="Times New Roman" w:cs="Times New Roman"/>
          <w:iCs/>
          <w:sz w:val="24"/>
          <w:szCs w:val="24"/>
          <w:lang w:val="es-41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4D0277" wp14:editId="123AD956">
                <wp:simplePos x="0" y="0"/>
                <wp:positionH relativeFrom="margin">
                  <wp:posOffset>2834640</wp:posOffset>
                </wp:positionH>
                <wp:positionV relativeFrom="paragraph">
                  <wp:posOffset>11430</wp:posOffset>
                </wp:positionV>
                <wp:extent cx="358140" cy="297180"/>
                <wp:effectExtent l="0" t="0" r="22860" b="26670"/>
                <wp:wrapNone/>
                <wp:docPr id="23" name="Rectángul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140" cy="2971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CEFE05" w14:textId="1C05C55D" w:rsidR="007D3A2F" w:rsidRPr="007D3A2F" w:rsidRDefault="007D3A2F" w:rsidP="007D3A2F">
                            <w:pPr>
                              <w:jc w:val="center"/>
                              <w:rPr>
                                <w:b/>
                                <w:bCs/>
                                <w:lang w:val="es-419"/>
                              </w:rPr>
                            </w:pPr>
                            <w:r w:rsidRPr="007D3A2F">
                              <w:rPr>
                                <w:b/>
                                <w:bCs/>
                                <w:lang w:val="es-419"/>
                              </w:rPr>
                              <w:t>(</w:t>
                            </w:r>
                            <w:r>
                              <w:rPr>
                                <w:b/>
                                <w:bCs/>
                                <w:lang w:val="es-419"/>
                              </w:rPr>
                              <w:t>b</w:t>
                            </w:r>
                            <w:r w:rsidRPr="007D3A2F">
                              <w:rPr>
                                <w:b/>
                                <w:bCs/>
                                <w:lang w:val="es-419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4D0277" id="Rectángulo 23" o:spid="_x0000_s1026" style="position:absolute;margin-left:223.2pt;margin-top:.9pt;width:28.2pt;height:23.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" fillcolor="white [3201]" strokecolor="black [3200]" strokeweight="1pt">
                <v:textbox>
                  <w:txbxContent>
                    <w:p w14:paraId="43CEFE05" w14:textId="1C05C55D" w:rsidR="007D3A2F" w:rsidRPr="007D3A2F" w:rsidRDefault="007D3A2F" w:rsidP="007D3A2F">
                      <w:pPr>
                        <w:jc w:val="center"/>
                        <w:rPr>
                          <w:b/>
                          <w:bCs/>
                          <w:lang w:val="es-419"/>
                        </w:rPr>
                      </w:pPr>
                      <w:r w:rsidRPr="007D3A2F">
                        <w:rPr>
                          <w:b/>
                          <w:bCs/>
                          <w:lang w:val="es-419"/>
                        </w:rPr>
                        <w:t>(</w:t>
                      </w:r>
                      <w:r>
                        <w:rPr>
                          <w:b/>
                          <w:bCs/>
                          <w:lang w:val="es-419"/>
                        </w:rPr>
                        <w:t>b</w:t>
                      </w:r>
                      <w:r w:rsidRPr="007D3A2F">
                        <w:rPr>
                          <w:b/>
                          <w:bCs/>
                          <w:lang w:val="es-419"/>
                        </w:rPr>
                        <w:t>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2181F6" wp14:editId="477CD203">
                <wp:simplePos x="0" y="0"/>
                <wp:positionH relativeFrom="margin">
                  <wp:align>left</wp:align>
                </wp:positionH>
                <wp:positionV relativeFrom="paragraph">
                  <wp:posOffset>34290</wp:posOffset>
                </wp:positionV>
                <wp:extent cx="358140" cy="297180"/>
                <wp:effectExtent l="0" t="0" r="22860" b="26670"/>
                <wp:wrapNone/>
                <wp:docPr id="22" name="Rectángul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140" cy="2971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D5A904" w14:textId="293AD8AC" w:rsidR="007D3A2F" w:rsidRPr="007D3A2F" w:rsidRDefault="007D3A2F" w:rsidP="007D3A2F">
                            <w:pPr>
                              <w:jc w:val="center"/>
                              <w:rPr>
                                <w:b/>
                                <w:bCs/>
                                <w:lang w:val="es-419"/>
                              </w:rPr>
                            </w:pPr>
                            <w:r w:rsidRPr="007D3A2F">
                              <w:rPr>
                                <w:b/>
                                <w:bCs/>
                                <w:lang w:val="es-419"/>
                              </w:rPr>
                              <w:t>(a)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2181F6" id="Rectángulo 22" o:spid="_x0000_s1027" style="position:absolute;margin-left:0;margin-top:2.7pt;width:28.2pt;height:23.4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" fillcolor="white [3201]" strokecolor="black [3200]" strokeweight="1pt">
                <v:textbox>
                  <w:txbxContent>
                    <w:p w14:paraId="64D5A904" w14:textId="293AD8AC" w:rsidR="007D3A2F" w:rsidRPr="007D3A2F" w:rsidRDefault="007D3A2F" w:rsidP="007D3A2F">
                      <w:pPr>
                        <w:jc w:val="center"/>
                        <w:rPr>
                          <w:b/>
                          <w:bCs/>
                          <w:lang w:val="es-419"/>
                        </w:rPr>
                      </w:pPr>
                      <w:r w:rsidRPr="007D3A2F">
                        <w:rPr>
                          <w:b/>
                          <w:bCs/>
                          <w:lang w:val="es-419"/>
                        </w:rPr>
                        <w:t>(a)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607668D8" wp14:editId="226A2701">
            <wp:extent cx="2792364" cy="2095500"/>
            <wp:effectExtent l="0" t="0" r="8255" b="0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348" cy="2096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3A2F">
        <w:t xml:space="preserve"> </w:t>
      </w:r>
      <w:r>
        <w:rPr>
          <w:noProof/>
        </w:rPr>
        <w:drawing>
          <wp:inline distT="0" distB="0" distL="0" distR="0" wp14:anchorId="11651583" wp14:editId="11CCAA83">
            <wp:extent cx="2827020" cy="2121507"/>
            <wp:effectExtent l="0" t="0" r="0" b="0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3252" cy="2133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D429B1" w14:textId="1D90EA52" w:rsidR="00BD15ED" w:rsidRPr="002F4F33" w:rsidRDefault="007D3A2F" w:rsidP="00EF1063">
      <w:pPr>
        <w:jc w:val="center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2F4F33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Fig.S2</w:t>
      </w:r>
      <w:r w:rsidR="002F4F33" w:rsidRPr="002F4F33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1</w:t>
      </w:r>
      <w:r w:rsidRPr="002F4F33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="00EF1063" w:rsidRPr="002F4F33">
        <w:rPr>
          <w:rFonts w:ascii="Times New Roman" w:hAnsi="Times New Roman" w:cs="Times New Roman"/>
          <w:iCs/>
          <w:sz w:val="24"/>
          <w:szCs w:val="24"/>
          <w:lang w:val="en-US"/>
        </w:rPr>
        <w:t>Scanning electron micrograph of untreated WEP (a) outer layer (b) inner layer</w:t>
      </w:r>
    </w:p>
    <w:p w14:paraId="38291E6C" w14:textId="46331BB5" w:rsidR="00BD15ED" w:rsidRPr="00EF1063" w:rsidRDefault="00BD15ED" w:rsidP="00BD15E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58270AB" w14:textId="24822F6F" w:rsidR="00BD15ED" w:rsidRDefault="00625FD3">
      <w:pPr>
        <w:rPr>
          <w:rFonts w:ascii="Times New Roman" w:hAnsi="Times New Roman" w:cs="Times New Roman"/>
          <w:sz w:val="24"/>
          <w:szCs w:val="24"/>
          <w:lang w:val="es-419"/>
        </w:rPr>
      </w:pPr>
      <w:r w:rsidRPr="006F4E49">
        <w:rPr>
          <w:rFonts w:ascii="Arial" w:hAnsi="Arial" w:cs="Arial"/>
          <w:b/>
          <w:noProof/>
          <w:sz w:val="24"/>
          <w:szCs w:val="24"/>
          <w:lang w:val="es-MX" w:eastAsia="es-MX"/>
        </w:rPr>
        <w:lastRenderedPageBreak/>
        <w:drawing>
          <wp:inline distT="0" distB="0" distL="0" distR="0" wp14:anchorId="17D7526D" wp14:editId="3A81E6DB">
            <wp:extent cx="5255836" cy="6753225"/>
            <wp:effectExtent l="0" t="0" r="2540" b="0"/>
            <wp:docPr id="24" name="Imagen 24" descr="F:\Experimentación.Proces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Experimentación.Proceso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8086" b="4959"/>
                    <a:stretch/>
                  </pic:blipFill>
                  <pic:spPr bwMode="auto">
                    <a:xfrm>
                      <a:off x="0" y="0"/>
                      <a:ext cx="5259416" cy="675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6280EE" w14:textId="284D77AC" w:rsidR="00625FD3" w:rsidRPr="00522C38" w:rsidRDefault="00625FD3" w:rsidP="00EF1063">
      <w:pPr>
        <w:jc w:val="center"/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522C38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Fig.S2</w:t>
      </w:r>
      <w:r w:rsidR="00C30654" w:rsidRPr="00522C38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2</w:t>
      </w:r>
      <w:r w:rsidRPr="00522C38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 </w:t>
      </w:r>
      <w:r w:rsidR="00EF1063" w:rsidRPr="00522C38">
        <w:rPr>
          <w:rFonts w:ascii="Times New Roman" w:hAnsi="Times New Roman" w:cs="Times New Roman"/>
          <w:iCs/>
          <w:sz w:val="24"/>
          <w:szCs w:val="24"/>
          <w:lang w:val="en-US"/>
        </w:rPr>
        <w:t>Experimentation process for WEP recycling a) WEP-Omega 3 mixing, b) and c) WEP dissolution process, d) WEP precipitation, e) and f) recovered WEP</w:t>
      </w:r>
    </w:p>
    <w:p w14:paraId="00B98806" w14:textId="77777777" w:rsidR="00BD15ED" w:rsidRPr="00EF1063" w:rsidRDefault="00BD15ED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BD15ED" w:rsidRPr="00EF10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5C5CFE"/>
    <w:multiLevelType w:val="hybridMultilevel"/>
    <w:tmpl w:val="9E14FD28"/>
    <w:lvl w:ilvl="0" w:tplc="240093E6">
      <w:start w:val="1"/>
      <w:numFmt w:val="decimal"/>
      <w:lvlText w:val="Table S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3B7BA3"/>
    <w:multiLevelType w:val="hybridMultilevel"/>
    <w:tmpl w:val="D03C0F2A"/>
    <w:lvl w:ilvl="0" w:tplc="240093E6">
      <w:start w:val="1"/>
      <w:numFmt w:val="decimal"/>
      <w:lvlText w:val="Table S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639540B"/>
    <w:multiLevelType w:val="hybridMultilevel"/>
    <w:tmpl w:val="CBF29B38"/>
    <w:lvl w:ilvl="0" w:tplc="AA0AEC4C">
      <w:start w:val="1"/>
      <w:numFmt w:val="decimal"/>
      <w:lvlText w:val="S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265"/>
    <w:rsid w:val="00093CAC"/>
    <w:rsid w:val="000C3ADC"/>
    <w:rsid w:val="002F4F33"/>
    <w:rsid w:val="00330004"/>
    <w:rsid w:val="003B6ED4"/>
    <w:rsid w:val="00460D63"/>
    <w:rsid w:val="00522C38"/>
    <w:rsid w:val="005472D5"/>
    <w:rsid w:val="00562265"/>
    <w:rsid w:val="00621EB7"/>
    <w:rsid w:val="00625FD3"/>
    <w:rsid w:val="006316E7"/>
    <w:rsid w:val="006F060B"/>
    <w:rsid w:val="00715C0B"/>
    <w:rsid w:val="007D3A2F"/>
    <w:rsid w:val="00870F2A"/>
    <w:rsid w:val="00896FA1"/>
    <w:rsid w:val="009330F4"/>
    <w:rsid w:val="009E3D41"/>
    <w:rsid w:val="00B67ECB"/>
    <w:rsid w:val="00B82C3F"/>
    <w:rsid w:val="00BD15ED"/>
    <w:rsid w:val="00C30654"/>
    <w:rsid w:val="00D32375"/>
    <w:rsid w:val="00EF1063"/>
    <w:rsid w:val="00F64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28F65"/>
  <w15:chartTrackingRefBased/>
  <w15:docId w15:val="{80802830-3E50-46FC-9563-543E2E86C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265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62265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562265"/>
    <w:pPr>
      <w:ind w:left="720"/>
      <w:contextualSpacing/>
    </w:pPr>
  </w:style>
  <w:style w:type="table" w:styleId="Tablaconcuadrcula">
    <w:name w:val="Table Grid"/>
    <w:basedOn w:val="Tablanormal"/>
    <w:uiPriority w:val="39"/>
    <w:rsid w:val="005622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clara">
    <w:name w:val="Grid Table Light"/>
    <w:basedOn w:val="Tablanormal"/>
    <w:uiPriority w:val="40"/>
    <w:rsid w:val="0033000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nfasis">
    <w:name w:val="Emphasis"/>
    <w:basedOn w:val="Fuentedeprrafopredeter"/>
    <w:uiPriority w:val="20"/>
    <w:qFormat/>
    <w:rsid w:val="00BD15ED"/>
    <w:rPr>
      <w:i/>
      <w:iCs/>
    </w:rPr>
  </w:style>
  <w:style w:type="table" w:styleId="Tablanormal2">
    <w:name w:val="Plain Table 2"/>
    <w:basedOn w:val="Tablanormal"/>
    <w:uiPriority w:val="42"/>
    <w:rsid w:val="00621EB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53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7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25</Pages>
  <Words>1279</Words>
  <Characters>7037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 Valeria Garcia Barrera</dc:creator>
  <cp:keywords/>
  <dc:description/>
  <cp:lastModifiedBy>Dafne Larissa Ortega Solis</cp:lastModifiedBy>
  <cp:revision>8</cp:revision>
  <dcterms:created xsi:type="dcterms:W3CDTF">2021-10-09T21:44:00Z</dcterms:created>
  <dcterms:modified xsi:type="dcterms:W3CDTF">2021-12-18T22:27:00Z</dcterms:modified>
</cp:coreProperties>
</file>