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5556" w14:textId="55FEE688" w:rsidR="000A17EF" w:rsidRPr="009526D4" w:rsidRDefault="000A17EF" w:rsidP="000A17EF">
      <w:pPr>
        <w:rPr>
          <w:rFonts w:ascii="Arial" w:hAnsi="Arial" w:cs="Arial"/>
          <w:sz w:val="20"/>
          <w:szCs w:val="20"/>
        </w:rPr>
      </w:pPr>
      <w:r w:rsidRPr="009526D4">
        <w:rPr>
          <w:rFonts w:ascii="Arial" w:hAnsi="Arial" w:cs="Arial"/>
          <w:sz w:val="20"/>
          <w:szCs w:val="20"/>
        </w:rPr>
        <w:t xml:space="preserve">Table </w:t>
      </w:r>
      <w:r>
        <w:rPr>
          <w:rFonts w:ascii="Arial" w:hAnsi="Arial" w:cs="Arial"/>
          <w:sz w:val="20"/>
          <w:szCs w:val="20"/>
        </w:rPr>
        <w:t>S</w:t>
      </w:r>
      <w:r w:rsidR="002107DD">
        <w:rPr>
          <w:rFonts w:ascii="Arial" w:hAnsi="Arial" w:cs="Arial"/>
          <w:sz w:val="20"/>
          <w:szCs w:val="20"/>
        </w:rPr>
        <w:t>1</w:t>
      </w:r>
      <w:r w:rsidRPr="009526D4">
        <w:rPr>
          <w:rFonts w:ascii="Arial" w:hAnsi="Arial" w:cs="Arial"/>
          <w:sz w:val="20"/>
          <w:szCs w:val="20"/>
        </w:rPr>
        <w:t>. Comparison of morphological and genetic data localities’ representation within a priori</w:t>
      </w:r>
      <w:r>
        <w:rPr>
          <w:rFonts w:ascii="Arial" w:hAnsi="Arial" w:cs="Arial"/>
          <w:sz w:val="20"/>
          <w:szCs w:val="20"/>
        </w:rPr>
        <w:t xml:space="preserve"> region and </w:t>
      </w:r>
      <w:r w:rsidRPr="009526D4">
        <w:rPr>
          <w:rFonts w:ascii="Arial" w:hAnsi="Arial" w:cs="Arial"/>
          <w:sz w:val="20"/>
          <w:szCs w:val="20"/>
        </w:rPr>
        <w:t xml:space="preserve">population assignments. Midpoints are the mean of each unique </w:t>
      </w:r>
      <w:r>
        <w:rPr>
          <w:rFonts w:ascii="Arial" w:hAnsi="Arial" w:cs="Arial"/>
          <w:sz w:val="20"/>
          <w:szCs w:val="20"/>
        </w:rPr>
        <w:t xml:space="preserve">GPS </w:t>
      </w:r>
      <w:r w:rsidRPr="009526D4">
        <w:rPr>
          <w:rFonts w:ascii="Arial" w:hAnsi="Arial" w:cs="Arial"/>
          <w:sz w:val="20"/>
          <w:szCs w:val="20"/>
        </w:rPr>
        <w:t xml:space="preserve">point, corresponding to the </w:t>
      </w:r>
      <w:r>
        <w:rPr>
          <w:rFonts w:ascii="Arial" w:hAnsi="Arial" w:cs="Arial"/>
          <w:sz w:val="20"/>
          <w:szCs w:val="20"/>
        </w:rPr>
        <w:t>population groupings in</w:t>
      </w:r>
      <w:r w:rsidRPr="009526D4">
        <w:rPr>
          <w:rFonts w:ascii="Arial" w:hAnsi="Arial" w:cs="Arial"/>
          <w:sz w:val="20"/>
          <w:szCs w:val="20"/>
        </w:rPr>
        <w:t xml:space="preserve"> Figure</w:t>
      </w:r>
      <w:r>
        <w:rPr>
          <w:rFonts w:ascii="Arial" w:hAnsi="Arial" w:cs="Arial"/>
          <w:sz w:val="20"/>
          <w:szCs w:val="20"/>
        </w:rPr>
        <w:t xml:space="preserve"> 1b-e</w:t>
      </w:r>
      <w:r w:rsidRPr="009526D4">
        <w:rPr>
          <w:rFonts w:ascii="Arial" w:hAnsi="Arial" w:cs="Arial"/>
          <w:sz w:val="20"/>
          <w:szCs w:val="20"/>
        </w:rPr>
        <w:t>. Weighted means are the mean of every GPS observation for a given population</w:t>
      </w:r>
      <w:r>
        <w:rPr>
          <w:rFonts w:ascii="Arial" w:hAnsi="Arial" w:cs="Arial"/>
          <w:sz w:val="20"/>
          <w:szCs w:val="20"/>
        </w:rPr>
        <w:t>, weighted by the number of samples per location</w:t>
      </w:r>
      <w:r w:rsidRPr="009526D4">
        <w:rPr>
          <w:rFonts w:ascii="Arial" w:hAnsi="Arial" w:cs="Arial"/>
          <w:sz w:val="20"/>
          <w:szCs w:val="20"/>
        </w:rPr>
        <w:t>.</w:t>
      </w:r>
    </w:p>
    <w:tbl>
      <w:tblPr>
        <w:tblW w:w="14513" w:type="dxa"/>
        <w:tblLook w:val="04A0" w:firstRow="1" w:lastRow="0" w:firstColumn="1" w:lastColumn="0" w:noHBand="0" w:noVBand="1"/>
      </w:tblPr>
      <w:tblGrid>
        <w:gridCol w:w="1530"/>
        <w:gridCol w:w="2790"/>
        <w:gridCol w:w="723"/>
        <w:gridCol w:w="670"/>
        <w:gridCol w:w="770"/>
        <w:gridCol w:w="1030"/>
        <w:gridCol w:w="1110"/>
        <w:gridCol w:w="969"/>
        <w:gridCol w:w="1043"/>
        <w:gridCol w:w="968"/>
        <w:gridCol w:w="1020"/>
        <w:gridCol w:w="900"/>
        <w:gridCol w:w="990"/>
      </w:tblGrid>
      <w:tr w:rsidR="000A17EF" w:rsidRPr="00EE46FB" w14:paraId="2066378A" w14:textId="77777777" w:rsidTr="00600CFE">
        <w:trPr>
          <w:trHeight w:val="216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4AAD38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032D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BA48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030B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A142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0684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Midpoint location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CFDE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Weighted mean location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5049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FC27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32EB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A17EF" w:rsidRPr="00EE46FB" w14:paraId="0099B5F8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D7EA1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A3A1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39B9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26B5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Sample size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9F96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Morph + genetic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E8F5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Morph + genetic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B098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Morph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only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B19E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Genetic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only</w:t>
            </w:r>
          </w:p>
        </w:tc>
      </w:tr>
      <w:tr w:rsidR="000A17EF" w:rsidRPr="00EE46FB" w14:paraId="668D68D1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6AE15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1DF1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68261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Abbrev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47A88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Morph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EDB58E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Genetic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AF60E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Latitude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5F77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Longitude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10CA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04EB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Longitude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9BF9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Latitude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F0C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Longitude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FA05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Latitude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6FD3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Longitude</w:t>
            </w:r>
          </w:p>
        </w:tc>
      </w:tr>
      <w:tr w:rsidR="000A17EF" w:rsidRPr="00EE46FB" w14:paraId="58CF080F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B1675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East Columbus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5C00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Schneider Park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924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BSP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2C4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B18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9323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39.96136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9DE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-82.94656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67E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39.96020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0F1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-82.94584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8B7E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39.96456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4C1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C9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39.95497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DBA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-82.94261</w:t>
            </w:r>
          </w:p>
        </w:tc>
      </w:tr>
      <w:tr w:rsidR="000A17EF" w:rsidRPr="00EE46FB" w14:paraId="0191482D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1898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East Columbus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3D56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Blacklick and Three Creeks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D5FA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BTC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11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C5D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C66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39.88974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B88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-82.89784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319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39.89190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2F17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-82.90476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4DA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39.88113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311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-82.90649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6AB8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39.89908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D82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-82.90361</w:t>
            </w:r>
          </w:p>
        </w:tc>
      </w:tr>
      <w:tr w:rsidR="000A17EF" w:rsidRPr="00EE46FB" w14:paraId="6362FA39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AA630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East Columbus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4FFD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Big Walnut Creek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65F6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BWC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9265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E244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1FAC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39.92744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E294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-82.86972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FA1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39.92742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2D2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-82.86940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6DB3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39.94475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1CF5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-82.85573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ADF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39.91443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75E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-82.87964</w:t>
            </w:r>
          </w:p>
        </w:tc>
      </w:tr>
      <w:tr w:rsidR="000A17EF" w:rsidRPr="00EE46FB" w14:paraId="6A0B41AE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5377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Central Columbus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F89D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Clintonville and Arlington tributaries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6698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CAT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9A9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E76D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268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40.05713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D78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-83.03208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9734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40.05864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B06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-83.03205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669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40.05713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A281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-83.03208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DFF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40.06366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F96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-83.03196</w:t>
            </w:r>
          </w:p>
        </w:tc>
      </w:tr>
      <w:tr w:rsidR="000A17EF" w:rsidRPr="00EE46FB" w14:paraId="0F045961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398CF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Central Columbus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2CEB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Campus and Clinton-Como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068A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CCC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CDCD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FA0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CB9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40.01740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F1F1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-83.02378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9579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40.01797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2484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-83.02385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A27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40.02713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5FC8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-83.02357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7077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40.01339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8C41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-83.02399</w:t>
            </w:r>
          </w:p>
        </w:tc>
      </w:tr>
      <w:tr w:rsidR="000A17EF" w:rsidRPr="00EE46FB" w14:paraId="56D2A2D6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5A7D2" w14:textId="77777777" w:rsidR="000A17EF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Central Columbus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3E500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Scioto</w:t>
            </w:r>
            <w:proofErr w:type="spellEnd"/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River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164E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77FE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13F5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F58D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39.84047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F60A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-83.01352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CDEBC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39.85985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99EE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-83.01582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0C34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39.87438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054B4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-83.01755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E7C6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39.77265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0409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-83.00547</w:t>
            </w:r>
          </w:p>
        </w:tc>
      </w:tr>
      <w:tr w:rsidR="000A17EF" w:rsidRPr="00EE46FB" w14:paraId="588BFAF6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DD637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Cincinnati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DA17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Cincinnati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8396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CIN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0C8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546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10EC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39.15814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D9DE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-84.41789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F2F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39.15979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B4FC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-84.43091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1DC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39.15814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73C6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-84.41789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3EE8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39.16476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36A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-84.46998</w:t>
            </w:r>
          </w:p>
        </w:tc>
      </w:tr>
      <w:tr w:rsidR="000A17EF" w:rsidRPr="00EE46FB" w14:paraId="6DEFEFF3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14:paraId="0D279C17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Cleveland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E756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Cleveland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A4EF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CLE</w:t>
            </w: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44B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A6F5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C37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41.49097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A558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-81.58038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0261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41.50671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FBD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-81.55267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135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41.49910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7E2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-81.54910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5309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41.53239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700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-81.56472</w:t>
            </w:r>
          </w:p>
        </w:tc>
      </w:tr>
      <w:tr w:rsidR="000A17EF" w:rsidRPr="00EE46FB" w14:paraId="68E15B7F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D52AE6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Louisville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8982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Louisville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6EC6F" w14:textId="77777777" w:rsidR="000A17EF" w:rsidRPr="00EE46FB" w:rsidRDefault="000A17EF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LOU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93E9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3A9C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63A73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38.24151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D15DB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-85.69607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C68B9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38.24151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A45EA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-85.69607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91180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38.24151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14022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-85.69607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09A7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D396F" w14:textId="77777777" w:rsidR="000A17EF" w:rsidRPr="00EE46FB" w:rsidRDefault="000A17EF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4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</w:tbl>
    <w:p w14:paraId="65C41763" w14:textId="77777777" w:rsidR="000A17EF" w:rsidRDefault="000A17EF"/>
    <w:sectPr w:rsidR="000A17EF" w:rsidSect="000A17E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EF"/>
    <w:rsid w:val="000A17EF"/>
    <w:rsid w:val="0021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31EC6"/>
  <w15:chartTrackingRefBased/>
  <w15:docId w15:val="{851CCCEC-D77B-4541-B0B7-89E5761F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Mattingly</dc:creator>
  <cp:keywords/>
  <dc:description/>
  <cp:lastModifiedBy>Kali Mattingly</cp:lastModifiedBy>
  <cp:revision>2</cp:revision>
  <dcterms:created xsi:type="dcterms:W3CDTF">2021-08-02T19:00:00Z</dcterms:created>
  <dcterms:modified xsi:type="dcterms:W3CDTF">2021-11-30T20:17:00Z</dcterms:modified>
</cp:coreProperties>
</file>