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A83D2" w14:textId="2560C4F9" w:rsidR="00EC6D24" w:rsidRPr="000D7C05" w:rsidRDefault="00EC6D24" w:rsidP="00EC6D24">
      <w:pPr>
        <w:rPr>
          <w:rFonts w:ascii="Arial" w:hAnsi="Arial" w:cs="Arial"/>
          <w:sz w:val="20"/>
          <w:szCs w:val="20"/>
        </w:rPr>
      </w:pPr>
      <w:r w:rsidRPr="00652307">
        <w:rPr>
          <w:rFonts w:ascii="Arial" w:hAnsi="Arial" w:cs="Arial"/>
          <w:sz w:val="20"/>
          <w:szCs w:val="20"/>
        </w:rPr>
        <w:t>Table S</w:t>
      </w:r>
      <w:r w:rsidR="006A4711">
        <w:rPr>
          <w:rFonts w:ascii="Arial" w:hAnsi="Arial" w:cs="Arial"/>
          <w:sz w:val="20"/>
          <w:szCs w:val="20"/>
        </w:rPr>
        <w:t>5</w:t>
      </w:r>
      <w:r w:rsidRPr="00652307">
        <w:rPr>
          <w:rFonts w:ascii="Arial" w:hAnsi="Arial" w:cs="Arial"/>
          <w:sz w:val="20"/>
          <w:szCs w:val="20"/>
        </w:rPr>
        <w:t xml:space="preserve">. </w:t>
      </w:r>
      <w:r w:rsidRPr="005D3AFF">
        <w:rPr>
          <w:rFonts w:ascii="Arial" w:hAnsi="Arial" w:cs="Arial"/>
          <w:sz w:val="20"/>
          <w:szCs w:val="20"/>
        </w:rPr>
        <w:t>Likelihood assessments of</w:t>
      </w:r>
      <w:r>
        <w:rPr>
          <w:rFonts w:ascii="Arial" w:hAnsi="Arial" w:cs="Arial"/>
          <w:sz w:val="20"/>
          <w:szCs w:val="20"/>
        </w:rPr>
        <w:t xml:space="preserve"> final STRUCTURE runs testing clusters K=1-4, with s</w:t>
      </w:r>
      <w:r w:rsidRPr="005D3AFF">
        <w:rPr>
          <w:rFonts w:ascii="Arial" w:hAnsi="Arial" w:cs="Arial"/>
          <w:sz w:val="20"/>
          <w:szCs w:val="20"/>
        </w:rPr>
        <w:t xml:space="preserve">eparate analyses </w:t>
      </w:r>
      <w:r>
        <w:rPr>
          <w:rFonts w:ascii="Arial" w:hAnsi="Arial" w:cs="Arial"/>
          <w:sz w:val="20"/>
          <w:szCs w:val="20"/>
        </w:rPr>
        <w:t xml:space="preserve">for </w:t>
      </w:r>
      <w:r w:rsidRPr="005D3AFF">
        <w:rPr>
          <w:rFonts w:ascii="Arial" w:hAnsi="Arial" w:cs="Arial"/>
          <w:sz w:val="20"/>
          <w:szCs w:val="20"/>
        </w:rPr>
        <w:t>all data and for Columbus only.</w:t>
      </w:r>
      <w:r>
        <w:rPr>
          <w:rFonts w:ascii="Arial" w:hAnsi="Arial" w:cs="Arial"/>
          <w:sz w:val="20"/>
          <w:szCs w:val="20"/>
        </w:rPr>
        <w:t xml:space="preserve"> </w:t>
      </w:r>
      <w:r w:rsidRPr="00652307">
        <w:rPr>
          <w:rFonts w:ascii="Arial" w:hAnsi="Arial" w:cs="Arial"/>
          <w:sz w:val="20"/>
          <w:szCs w:val="20"/>
        </w:rPr>
        <w:t>STRUCTURE</w:t>
      </w:r>
      <w:r>
        <w:rPr>
          <w:rFonts w:ascii="Arial" w:hAnsi="Arial" w:cs="Arial"/>
          <w:sz w:val="20"/>
          <w:szCs w:val="20"/>
        </w:rPr>
        <w:t xml:space="preserve"> Harvester (</w:t>
      </w:r>
      <w:r w:rsidRPr="009526D4">
        <w:rPr>
          <w:rFonts w:ascii="Arial" w:hAnsi="Arial" w:cs="Arial"/>
          <w:sz w:val="20"/>
          <w:szCs w:val="20"/>
        </w:rPr>
        <w:t xml:space="preserve">Earl and von </w:t>
      </w:r>
      <w:proofErr w:type="spellStart"/>
      <w:r w:rsidRPr="009526D4">
        <w:rPr>
          <w:rFonts w:ascii="Arial" w:hAnsi="Arial" w:cs="Arial"/>
          <w:sz w:val="20"/>
          <w:szCs w:val="20"/>
        </w:rPr>
        <w:t>Holdt</w:t>
      </w:r>
      <w:proofErr w:type="spellEnd"/>
      <w:r w:rsidRPr="009526D4">
        <w:rPr>
          <w:rFonts w:ascii="Arial" w:hAnsi="Arial" w:cs="Arial"/>
          <w:sz w:val="20"/>
          <w:szCs w:val="20"/>
        </w:rPr>
        <w:t xml:space="preserve"> </w:t>
      </w:r>
      <w:r w:rsidRPr="00367B67">
        <w:rPr>
          <w:rFonts w:ascii="Arial" w:hAnsi="Arial" w:cs="Arial"/>
          <w:sz w:val="20"/>
          <w:szCs w:val="20"/>
        </w:rPr>
        <w:t>2012</w:t>
      </w:r>
      <w:r w:rsidRPr="005D3AFF">
        <w:rPr>
          <w:rFonts w:ascii="Arial" w:hAnsi="Arial" w:cs="Arial"/>
          <w:sz w:val="20"/>
          <w:szCs w:val="20"/>
        </w:rPr>
        <w:t>) supplied estimated log probabilities of data</w:t>
      </w:r>
      <w:r w:rsidRPr="005D3AFF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(</w:t>
      </w:r>
      <w:proofErr w:type="spellStart"/>
      <w:r w:rsidRPr="005D3AFF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LnP</w:t>
      </w:r>
      <w:proofErr w:type="spellEnd"/>
      <w:r w:rsidRPr="005D3AFF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(K)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)</w:t>
      </w:r>
      <w:r w:rsidRPr="005D3AFF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and </w:t>
      </w:r>
      <w:r w:rsidRPr="002B552C">
        <w:rPr>
          <w:rFonts w:ascii="Arial" w:hAnsi="Arial"/>
          <w:color w:val="000000"/>
          <w:sz w:val="20"/>
        </w:rPr>
        <w:t xml:space="preserve">the </w:t>
      </w:r>
      <w:proofErr w:type="spellStart"/>
      <w:r w:rsidRPr="005D3AFF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Evanno</w:t>
      </w:r>
      <w:proofErr w:type="spellEnd"/>
      <w:r w:rsidRPr="005D3AFF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method statistics (</w:t>
      </w:r>
      <w:proofErr w:type="spellStart"/>
      <w:r w:rsidRPr="005D3AFF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Evanno</w:t>
      </w:r>
      <w:proofErr w:type="spellEnd"/>
      <w:r w:rsidRPr="005D3AFF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et al. 2005)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: the</w:t>
      </w:r>
      <w:r w:rsidRPr="005D3AFF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rate of change of the likelihood distribution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(</w:t>
      </w:r>
      <w:r w:rsidRPr="005D3AFF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Ln'(K)),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the</w:t>
      </w:r>
      <w:r w:rsidRPr="005D3AFF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absolute value of the second order rate of change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(</w:t>
      </w:r>
      <w:r w:rsidRPr="005D3AFF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|Ln"(K)|), and 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the </w:t>
      </w:r>
      <w:r w:rsidRPr="005D3AFF">
        <w:rPr>
          <w:rFonts w:ascii="Arial" w:hAnsi="Arial" w:cs="Arial"/>
          <w:sz w:val="20"/>
          <w:szCs w:val="20"/>
        </w:rPr>
        <w:t>rate of change in log probabilit</w:t>
      </w:r>
      <w:r>
        <w:rPr>
          <w:rFonts w:ascii="Arial" w:hAnsi="Arial" w:cs="Arial"/>
          <w:sz w:val="20"/>
          <w:szCs w:val="20"/>
        </w:rPr>
        <w:t>ies</w:t>
      </w:r>
      <w:r w:rsidRPr="005D3AFF">
        <w:rPr>
          <w:rFonts w:ascii="Arial" w:hAnsi="Arial" w:cs="Arial"/>
          <w:sz w:val="20"/>
          <w:szCs w:val="20"/>
        </w:rPr>
        <w:t xml:space="preserve"> of data between successive K</w:t>
      </w:r>
      <w:r>
        <w:rPr>
          <w:rFonts w:ascii="Arial" w:hAnsi="Arial" w:cs="Arial"/>
          <w:sz w:val="20"/>
          <w:szCs w:val="20"/>
        </w:rPr>
        <w:t xml:space="preserve"> solutions</w:t>
      </w:r>
      <w:r w:rsidRPr="005D3AFF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(Delta K). </w:t>
      </w:r>
      <w:r w:rsidRPr="005D3AFF">
        <w:rPr>
          <w:rFonts w:ascii="Arial" w:hAnsi="Arial" w:cs="Arial"/>
          <w:sz w:val="20"/>
          <w:szCs w:val="20"/>
        </w:rPr>
        <w:t xml:space="preserve">For the K </w:t>
      </w:r>
      <w:r>
        <w:rPr>
          <w:rFonts w:ascii="Arial" w:hAnsi="Arial" w:cs="Arial"/>
          <w:sz w:val="20"/>
          <w:szCs w:val="20"/>
        </w:rPr>
        <w:t>value</w:t>
      </w:r>
      <w:r w:rsidRPr="005D3AFF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most supported by the </w:t>
      </w:r>
      <w:proofErr w:type="spellStart"/>
      <w:r>
        <w:rPr>
          <w:rFonts w:ascii="Arial" w:hAnsi="Arial" w:cs="Arial"/>
          <w:sz w:val="20"/>
          <w:szCs w:val="20"/>
        </w:rPr>
        <w:t>Evanno</w:t>
      </w:r>
      <w:proofErr w:type="spellEnd"/>
      <w:r>
        <w:rPr>
          <w:rFonts w:ascii="Arial" w:hAnsi="Arial" w:cs="Arial"/>
          <w:sz w:val="20"/>
          <w:szCs w:val="20"/>
        </w:rPr>
        <w:t xml:space="preserve"> method</w:t>
      </w:r>
      <w:r w:rsidRPr="005D3AFF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we also give </w:t>
      </w:r>
      <w:r w:rsidRPr="009526D4">
        <w:rPr>
          <w:rFonts w:ascii="Arial" w:hAnsi="Arial" w:cs="Arial"/>
          <w:sz w:val="20"/>
          <w:szCs w:val="20"/>
        </w:rPr>
        <w:t>degree of agreement among replicates</w:t>
      </w:r>
      <w:r>
        <w:rPr>
          <w:rFonts w:ascii="Arial" w:hAnsi="Arial" w:cs="Arial"/>
          <w:sz w:val="20"/>
          <w:szCs w:val="20"/>
        </w:rPr>
        <w:t xml:space="preserve"> (H’) from CLUMPP (v. </w:t>
      </w:r>
      <w:r w:rsidRPr="009526D4">
        <w:rPr>
          <w:rFonts w:ascii="Arial" w:hAnsi="Arial" w:cs="Arial"/>
          <w:sz w:val="20"/>
          <w:szCs w:val="20"/>
        </w:rPr>
        <w:t>1.1.2b</w:t>
      </w:r>
      <w:r>
        <w:rPr>
          <w:rFonts w:ascii="Arial" w:hAnsi="Arial" w:cs="Arial"/>
          <w:sz w:val="20"/>
          <w:szCs w:val="20"/>
        </w:rPr>
        <w:t xml:space="preserve">, </w:t>
      </w:r>
      <w:r w:rsidRPr="009526D4">
        <w:rPr>
          <w:rFonts w:ascii="Arial" w:hAnsi="Arial" w:cs="Arial"/>
          <w:sz w:val="20"/>
          <w:szCs w:val="20"/>
        </w:rPr>
        <w:t xml:space="preserve">Jakobsson and </w:t>
      </w:r>
      <w:r w:rsidRPr="00367B67">
        <w:rPr>
          <w:rFonts w:ascii="Arial" w:hAnsi="Arial" w:cs="Arial"/>
          <w:sz w:val="20"/>
          <w:szCs w:val="20"/>
        </w:rPr>
        <w:t>Rosenberg 2007</w:t>
      </w:r>
      <w:r w:rsidRPr="009526D4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. </w:t>
      </w:r>
    </w:p>
    <w:tbl>
      <w:tblPr>
        <w:tblW w:w="9540" w:type="dxa"/>
        <w:tblLayout w:type="fixed"/>
        <w:tblLook w:val="04A0" w:firstRow="1" w:lastRow="0" w:firstColumn="1" w:lastColumn="0" w:noHBand="0" w:noVBand="1"/>
      </w:tblPr>
      <w:tblGrid>
        <w:gridCol w:w="1530"/>
        <w:gridCol w:w="540"/>
        <w:gridCol w:w="810"/>
        <w:gridCol w:w="1260"/>
        <w:gridCol w:w="1260"/>
        <w:gridCol w:w="1065"/>
        <w:gridCol w:w="1065"/>
        <w:gridCol w:w="1065"/>
        <w:gridCol w:w="945"/>
      </w:tblGrid>
      <w:tr w:rsidR="00EC6D24" w:rsidRPr="00652307" w14:paraId="37959841" w14:textId="77777777" w:rsidTr="00600CFE">
        <w:trPr>
          <w:trHeight w:val="216"/>
        </w:trPr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FE3E3" w14:textId="77777777" w:rsidR="00EC6D24" w:rsidRPr="00652307" w:rsidRDefault="00EC6D24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6523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Data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D631B6" w14:textId="77777777" w:rsidR="00EC6D24" w:rsidRPr="006523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6523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K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3E0070" w14:textId="77777777" w:rsidR="00EC6D24" w:rsidRPr="006523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6523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Reps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A3A30E" w14:textId="77777777" w:rsidR="00EC6D24" w:rsidRPr="006523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6523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Mean </w:t>
            </w:r>
            <w:proofErr w:type="spellStart"/>
            <w:r w:rsidRPr="006523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LnP</w:t>
            </w:r>
            <w:proofErr w:type="spellEnd"/>
            <w:r w:rsidRPr="006523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(K)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B305D0" w14:textId="77777777" w:rsidR="00EC6D24" w:rsidRPr="006523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6523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St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.</w:t>
            </w:r>
            <w:r w:rsidRPr="006523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dev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.</w:t>
            </w:r>
            <w:r w:rsidRPr="006523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6523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LnP</w:t>
            </w:r>
            <w:proofErr w:type="spellEnd"/>
            <w:r w:rsidRPr="006523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(K)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F2B91B" w14:textId="77777777" w:rsidR="00EC6D24" w:rsidRPr="006523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6523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Ln'(K)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B411A7" w14:textId="77777777" w:rsidR="00EC6D24" w:rsidRPr="006523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6523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|Ln"(K)|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16337F" w14:textId="77777777" w:rsidR="00EC6D24" w:rsidRPr="006523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6523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Delta K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7C2647B" w14:textId="77777777" w:rsidR="00EC6D24" w:rsidRPr="006523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H’</w:t>
            </w:r>
          </w:p>
        </w:tc>
      </w:tr>
      <w:tr w:rsidR="00EC6D24" w:rsidRPr="00111D07" w14:paraId="3E680648" w14:textId="77777777" w:rsidTr="00600CFE">
        <w:trPr>
          <w:trHeight w:val="216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EB9BA" w14:textId="77777777" w:rsidR="00EC6D24" w:rsidRPr="00111D07" w:rsidRDefault="00EC6D24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All</w:t>
            </w:r>
            <w:r w:rsidRPr="00D1124E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(n=64)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7CC51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61EA9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31988" w14:textId="77777777" w:rsidR="00EC6D24" w:rsidRPr="005329E9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  <w:r w:rsidRPr="005329E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10561.58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72B9A" w14:textId="77777777" w:rsidR="00EC6D24" w:rsidRPr="005329E9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0.539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0B1CD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1CCE2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DB18C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13195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</w:tr>
      <w:tr w:rsidR="00EC6D24" w:rsidRPr="00111D07" w14:paraId="19ACFA01" w14:textId="77777777" w:rsidTr="00600CFE">
        <w:trPr>
          <w:trHeight w:val="216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5DA3D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22715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23110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103E2" w14:textId="77777777" w:rsidR="00EC6D24" w:rsidRPr="005329E9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329E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-8990.14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EE379" w14:textId="77777777" w:rsidR="00EC6D24" w:rsidRPr="005329E9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0.925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961DC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1571.44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C2B03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918.31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ACFC1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992.55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10BC2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329E9">
              <w:rPr>
                <w:rFonts w:ascii="Arial" w:hAnsi="Arial" w:cs="Arial"/>
                <w:sz w:val="16"/>
                <w:szCs w:val="16"/>
              </w:rPr>
              <w:t>0.999</w:t>
            </w:r>
          </w:p>
        </w:tc>
      </w:tr>
      <w:tr w:rsidR="00EC6D24" w:rsidRPr="00111D07" w14:paraId="2A58B723" w14:textId="77777777" w:rsidTr="00600CFE">
        <w:trPr>
          <w:trHeight w:val="216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BAC1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C2F0B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583ED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2E726" w14:textId="77777777" w:rsidR="00EC6D24" w:rsidRPr="005329E9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329E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-8837.01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A84A9" w14:textId="77777777" w:rsidR="00EC6D24" w:rsidRPr="005329E9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1.812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F16E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653.13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DDEFA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267.83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00ABE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147.762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8E07B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329E9">
              <w:rPr>
                <w:rFonts w:ascii="Arial" w:hAnsi="Arial" w:cs="Arial"/>
                <w:sz w:val="16"/>
                <w:szCs w:val="16"/>
              </w:rPr>
              <w:t>0.998</w:t>
            </w:r>
          </w:p>
        </w:tc>
      </w:tr>
      <w:tr w:rsidR="00EC6D24" w:rsidRPr="00111D07" w14:paraId="553B0B3E" w14:textId="77777777" w:rsidTr="00600CFE">
        <w:trPr>
          <w:trHeight w:val="216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67549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E3481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12189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07B74" w14:textId="77777777" w:rsidR="00EC6D24" w:rsidRPr="005329E9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  <w:r w:rsidRPr="005329E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7951.71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D068D" w14:textId="77777777" w:rsidR="00EC6D24" w:rsidRPr="005329E9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19.816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14143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385.30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192DE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BF4F0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06E0F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</w:tr>
      <w:tr w:rsidR="00EC6D24" w:rsidRPr="00111D07" w14:paraId="0CA4882B" w14:textId="77777777" w:rsidTr="00600CFE">
        <w:trPr>
          <w:trHeight w:val="216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B228A" w14:textId="77777777" w:rsidR="00EC6D24" w:rsidRPr="00111D07" w:rsidRDefault="00EC6D24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Columbus </w:t>
            </w:r>
            <w:r w:rsidRPr="00D1124E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(n=51)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8D9E0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B6D1A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52257" w14:textId="77777777" w:rsidR="00EC6D24" w:rsidRPr="005329E9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  <w:r w:rsidRPr="005329E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8230.36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3174F" w14:textId="77777777" w:rsidR="00EC6D24" w:rsidRPr="005329E9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0.347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1F1EA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A6B09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9079F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61FF2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</w:tr>
      <w:tr w:rsidR="00EC6D24" w:rsidRPr="00111D07" w14:paraId="22FB9229" w14:textId="77777777" w:rsidTr="00600CFE">
        <w:trPr>
          <w:trHeight w:val="216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899D6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273C5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01BEB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C78F" w14:textId="77777777" w:rsidR="00EC6D24" w:rsidRPr="005329E9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329E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-6781.17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393D6" w14:textId="77777777" w:rsidR="00EC6D24" w:rsidRPr="005329E9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0.629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B6AB6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1449.19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98629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1100.45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C95A8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1749.466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621CD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329E9">
              <w:rPr>
                <w:rFonts w:ascii="Arial" w:hAnsi="Arial" w:cs="Arial"/>
                <w:sz w:val="16"/>
                <w:szCs w:val="16"/>
              </w:rPr>
              <w:t>0.999</w:t>
            </w:r>
          </w:p>
        </w:tc>
      </w:tr>
      <w:tr w:rsidR="00EC6D24" w:rsidRPr="00111D07" w14:paraId="098ED2DA" w14:textId="77777777" w:rsidTr="00600CFE">
        <w:trPr>
          <w:trHeight w:val="216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2FCD2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9DA88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16FDE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D7707" w14:textId="77777777" w:rsidR="00EC6D24" w:rsidRPr="005329E9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5329E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-6432.43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C5082" w14:textId="77777777" w:rsidR="00EC6D24" w:rsidRPr="005329E9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41.206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98CED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348.74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04A1E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39.42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86200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0.957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472A4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2B552C">
              <w:rPr>
                <w:rFonts w:ascii="Arial" w:hAnsi="Arial"/>
                <w:color w:val="000000"/>
                <w:sz w:val="16"/>
              </w:rPr>
              <w:t>0.</w:t>
            </w:r>
            <w:r w:rsidRPr="005329E9">
              <w:rPr>
                <w:rFonts w:ascii="Arial" w:hAnsi="Arial" w:cs="Arial"/>
                <w:sz w:val="16"/>
                <w:szCs w:val="16"/>
              </w:rPr>
              <w:t>723</w:t>
            </w:r>
          </w:p>
        </w:tc>
      </w:tr>
      <w:tr w:rsidR="00EC6D24" w:rsidRPr="00111D07" w14:paraId="75ED28FE" w14:textId="77777777" w:rsidTr="00600CFE">
        <w:trPr>
          <w:trHeight w:val="216"/>
        </w:trPr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B9D6F" w14:textId="77777777" w:rsidR="00EC6D24" w:rsidRPr="00111D07" w:rsidRDefault="00EC6D24" w:rsidP="00600C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13738E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44EC52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2AE88B" w14:textId="77777777" w:rsidR="00EC6D24" w:rsidRPr="005329E9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  <w:r w:rsidRPr="005329E9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6123.11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2805C5" w14:textId="77777777" w:rsidR="00EC6D24" w:rsidRPr="005329E9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23.683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2385A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309.32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E889D2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FC0ECF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D10D04" w14:textId="77777777" w:rsidR="00EC6D24" w:rsidRPr="00111D07" w:rsidRDefault="00EC6D24" w:rsidP="00600C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111D07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-</w:t>
            </w:r>
          </w:p>
        </w:tc>
      </w:tr>
    </w:tbl>
    <w:p w14:paraId="4DF0EA32" w14:textId="77777777" w:rsidR="00EC6D24" w:rsidRDefault="00EC6D24"/>
    <w:sectPr w:rsidR="00EC6D24" w:rsidSect="00EC6D24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D24"/>
    <w:rsid w:val="006A4711"/>
    <w:rsid w:val="00EC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187E5"/>
  <w15:chartTrackingRefBased/>
  <w15:docId w15:val="{9517BDC7-2BB6-4D03-AE78-88D025107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D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 Mattingly</dc:creator>
  <cp:keywords/>
  <dc:description/>
  <cp:lastModifiedBy>Kali Mattingly</cp:lastModifiedBy>
  <cp:revision>2</cp:revision>
  <dcterms:created xsi:type="dcterms:W3CDTF">2021-11-30T20:12:00Z</dcterms:created>
  <dcterms:modified xsi:type="dcterms:W3CDTF">2021-11-30T20:12:00Z</dcterms:modified>
</cp:coreProperties>
</file>