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2854E" w14:textId="6159C779" w:rsidR="00E816C1" w:rsidRDefault="008D1B76" w:rsidP="001062D6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Additional file 5</w:t>
      </w:r>
      <w:r w:rsidR="00B42D40" w:rsidRPr="002105BA">
        <w:rPr>
          <w:rFonts w:ascii="Calibri" w:hAnsi="Calibri" w:cs="Calibri"/>
          <w:b/>
          <w:bCs/>
        </w:rPr>
        <w:t>.</w:t>
      </w:r>
      <w:r w:rsidR="00B42D40" w:rsidRPr="002105BA">
        <w:rPr>
          <w:rFonts w:ascii="Calibri" w:hAnsi="Calibri" w:cs="Calibri"/>
        </w:rPr>
        <w:t xml:space="preserve"> </w:t>
      </w:r>
      <w:r w:rsidR="00F35726" w:rsidRPr="00547699">
        <w:rPr>
          <w:rFonts w:ascii="Calibri" w:hAnsi="Calibri" w:cs="Calibri"/>
        </w:rPr>
        <w:t xml:space="preserve">Summary of </w:t>
      </w:r>
      <w:r w:rsidR="00F35726">
        <w:rPr>
          <w:rFonts w:ascii="Calibri" w:hAnsi="Calibri" w:cs="Calibri"/>
        </w:rPr>
        <w:t>metabolites with significant associations</w:t>
      </w:r>
      <w:r w:rsidR="00F35726" w:rsidRPr="00547699">
        <w:rPr>
          <w:rFonts w:ascii="Calibri" w:hAnsi="Calibri" w:cs="Calibri"/>
        </w:rPr>
        <w:t xml:space="preserve"> after the FDR correction</w:t>
      </w:r>
      <w:r w:rsidR="000F707B">
        <w:rPr>
          <w:rFonts w:ascii="Calibri" w:hAnsi="Calibri" w:cs="Calibri"/>
        </w:rPr>
        <w:t xml:space="preserve"> </w:t>
      </w:r>
      <w:r w:rsidR="000F707B" w:rsidRPr="00547699">
        <w:rPr>
          <w:rFonts w:ascii="Calibri" w:hAnsi="Calibri" w:cs="Calibri"/>
        </w:rPr>
        <w:t>(</w:t>
      </w:r>
      <w:r w:rsidR="000F707B">
        <w:rPr>
          <w:rFonts w:ascii="Calibri" w:hAnsi="Calibri" w:cs="Calibri"/>
        </w:rPr>
        <w:t>adjusted q-value</w:t>
      </w:r>
      <w:r w:rsidR="000F707B" w:rsidRPr="00547699">
        <w:rPr>
          <w:rFonts w:ascii="Calibri" w:hAnsi="Calibri" w:cs="Calibri"/>
        </w:rPr>
        <w:t xml:space="preserve"> &lt; 0.05)</w:t>
      </w:r>
      <w:r w:rsidR="000F707B">
        <w:rPr>
          <w:rFonts w:ascii="Calibri" w:hAnsi="Calibri" w:cs="Calibri"/>
        </w:rPr>
        <w:t>.</w:t>
      </w:r>
    </w:p>
    <w:tbl>
      <w:tblPr>
        <w:tblpPr w:leftFromText="180" w:rightFromText="180" w:vertAnchor="text" w:horzAnchor="margin" w:tblpY="163"/>
        <w:tblW w:w="18700" w:type="dxa"/>
        <w:tblLook w:val="04A0" w:firstRow="1" w:lastRow="0" w:firstColumn="1" w:lastColumn="0" w:noHBand="0" w:noVBand="1"/>
      </w:tblPr>
      <w:tblGrid>
        <w:gridCol w:w="755"/>
        <w:gridCol w:w="1125"/>
        <w:gridCol w:w="1732"/>
        <w:gridCol w:w="459"/>
        <w:gridCol w:w="1857"/>
        <w:gridCol w:w="459"/>
        <w:gridCol w:w="1344"/>
        <w:gridCol w:w="459"/>
        <w:gridCol w:w="1877"/>
        <w:gridCol w:w="459"/>
        <w:gridCol w:w="1520"/>
        <w:gridCol w:w="459"/>
        <w:gridCol w:w="1880"/>
        <w:gridCol w:w="459"/>
        <w:gridCol w:w="1071"/>
        <w:gridCol w:w="459"/>
        <w:gridCol w:w="1867"/>
        <w:gridCol w:w="459"/>
      </w:tblGrid>
      <w:tr w:rsidR="00E816C1" w:rsidRPr="00852423" w14:paraId="6B8D0071" w14:textId="77777777" w:rsidTr="000F707B">
        <w:trPr>
          <w:trHeight w:val="340"/>
        </w:trPr>
        <w:tc>
          <w:tcPr>
            <w:tcW w:w="7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53B61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F3F5F8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5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2FFD24" w14:textId="444B4841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Male</w:t>
            </w:r>
            <w:r w:rsidR="00B77348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*</w:t>
            </w:r>
          </w:p>
        </w:tc>
        <w:tc>
          <w:tcPr>
            <w:tcW w:w="41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0F23F3" w14:textId="171FCE11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Female</w:t>
            </w:r>
            <w:r w:rsidR="00B77348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*</w:t>
            </w:r>
          </w:p>
        </w:tc>
        <w:tc>
          <w:tcPr>
            <w:tcW w:w="431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E2DAE5" w14:textId="09492BA3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Normal Weight</w:t>
            </w:r>
            <w:r w:rsidR="00B77348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**</w:t>
            </w:r>
          </w:p>
        </w:tc>
        <w:tc>
          <w:tcPr>
            <w:tcW w:w="385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F4772F" w14:textId="5C4B555B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Overweight / obese</w:t>
            </w:r>
            <w:r w:rsidR="00B77348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**</w:t>
            </w:r>
          </w:p>
        </w:tc>
      </w:tr>
      <w:tr w:rsidR="00E816C1" w:rsidRPr="00852423" w14:paraId="27E98F16" w14:textId="77777777" w:rsidTr="000F707B">
        <w:trPr>
          <w:trHeight w:val="340"/>
        </w:trPr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56DC00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C151F" w14:textId="77777777" w:rsidR="00E816C1" w:rsidRPr="00E816C1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E816C1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Outcome</w:t>
            </w:r>
          </w:p>
          <w:p w14:paraId="6E42A3AB" w14:textId="19A33C93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E816C1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(Z scores)</w:t>
            </w:r>
          </w:p>
        </w:tc>
        <w:tc>
          <w:tcPr>
            <w:tcW w:w="219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8DD5C1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Negative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Association</w:t>
            </w:r>
          </w:p>
        </w:tc>
        <w:tc>
          <w:tcPr>
            <w:tcW w:w="23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4DFFB1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Positive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Association</w:t>
            </w:r>
          </w:p>
        </w:tc>
        <w:tc>
          <w:tcPr>
            <w:tcW w:w="1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56F414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Negative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Association</w:t>
            </w:r>
          </w:p>
        </w:tc>
        <w:tc>
          <w:tcPr>
            <w:tcW w:w="23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DE87BE" w14:textId="43E50524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Positive</w:t>
            </w:r>
            <w:r w:rsidR="00560B7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Association</w:t>
            </w:r>
          </w:p>
        </w:tc>
        <w:tc>
          <w:tcPr>
            <w:tcW w:w="19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0A7432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Negative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Association</w:t>
            </w:r>
          </w:p>
        </w:tc>
        <w:tc>
          <w:tcPr>
            <w:tcW w:w="23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18526C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Positive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Association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1EABD0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Negative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Association</w:t>
            </w:r>
          </w:p>
        </w:tc>
        <w:tc>
          <w:tcPr>
            <w:tcW w:w="2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B21558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Positive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Association</w:t>
            </w:r>
          </w:p>
        </w:tc>
      </w:tr>
      <w:tr w:rsidR="00E816C1" w:rsidRPr="00852423" w14:paraId="6AAB3FC3" w14:textId="77777777" w:rsidTr="000F707B">
        <w:trPr>
          <w:trHeight w:val="340"/>
        </w:trPr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308B9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287DC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2D6EA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Metabolites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2BC09A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Class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889581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Metabolites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C7398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Class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4B601E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Metabolites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B326D5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Class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57B3E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Metabolites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B5C666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Class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91ED6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Metabolites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709AE2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Class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2B136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Metabolites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8527AE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Class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0077E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Metabolites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13C38FA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Class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29E3F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Metabolites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5D9F0A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Class</w:t>
            </w:r>
          </w:p>
        </w:tc>
      </w:tr>
      <w:tr w:rsidR="00E816C1" w:rsidRPr="00852423" w14:paraId="341CCE90" w14:textId="77777777" w:rsidTr="000F707B">
        <w:trPr>
          <w:trHeight w:val="320"/>
        </w:trPr>
        <w:tc>
          <w:tcPr>
            <w:tcW w:w="75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A02B7" w14:textId="29A6FFF4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Cord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samples</w:t>
            </w:r>
          </w:p>
        </w:tc>
        <w:tc>
          <w:tcPr>
            <w:tcW w:w="11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070F61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color w:val="000000"/>
                <w:sz w:val="14"/>
                <w:szCs w:val="14"/>
              </w:rPr>
              <w:t>Weight</w:t>
            </w:r>
          </w:p>
        </w:tc>
        <w:tc>
          <w:tcPr>
            <w:tcW w:w="173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E5E17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Tetradecadienylcarnitine </w:t>
            </w:r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77B4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5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1145F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C16:1 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B5A8D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1A011E" w14:textId="5472DF4A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L-</w:t>
            </w: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Carnitine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98F4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EB47A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C20:3 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29955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53B846" w14:textId="437E5E89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L-</w:t>
            </w: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Acetylcarnitine 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124B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79EDFA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C20:3 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B4878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0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07E35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Butyrylcarnitine 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A0A0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E8A39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C18:2 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19A00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</w:tr>
      <w:tr w:rsidR="00E816C1" w:rsidRPr="00852423" w14:paraId="13E79B6E" w14:textId="77777777" w:rsidTr="000F707B">
        <w:trPr>
          <w:trHeight w:val="320"/>
        </w:trPr>
        <w:tc>
          <w:tcPr>
            <w:tcW w:w="75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02D2F9F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088C146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6B8474" w14:textId="3F1FD038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Polyunsaturated fatty acid over monounsaturated fatty acid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530E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CMI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F1004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C20:3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A57EA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0604" w14:textId="60FF009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L-</w:t>
            </w: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Acetylcarnitine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B6FF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D4210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C16:1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0363B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14D4A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Butyrylcarnitine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E9948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BB22D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C16:1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3869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BF207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Valerylcarnitine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CD49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836AA8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C18:1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FA0C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</w:tr>
      <w:tr w:rsidR="00E816C1" w:rsidRPr="00852423" w14:paraId="03D3B924" w14:textId="77777777" w:rsidTr="000F707B">
        <w:trPr>
          <w:trHeight w:val="320"/>
        </w:trPr>
        <w:tc>
          <w:tcPr>
            <w:tcW w:w="75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7429A29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120F083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B78E5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D1ED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F3DEA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C18:1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1F61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3A1A5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Valerylcarnitine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10A2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BEEA3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C18:1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2BD90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30EED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Hexadecanoylcarnitine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7115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70CD5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C18:1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12AF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5A0258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8E82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8ECF2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C20:3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ADBA5F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</w:tr>
      <w:tr w:rsidR="00E816C1" w:rsidRPr="00852423" w14:paraId="2DB59F63" w14:textId="77777777" w:rsidTr="000F707B">
        <w:trPr>
          <w:trHeight w:val="320"/>
        </w:trPr>
        <w:tc>
          <w:tcPr>
            <w:tcW w:w="75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C723965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510D50B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CA02D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C48C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E0BD2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C18:2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C475BA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E5392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Butyrylcarnitine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DC20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98E62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C18:2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C3143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EAF02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Tetradecadienylcarnitine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BB2C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D749DF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C18:2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9E35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D2D5F9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77DB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4F6BB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C16:1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E3295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</w:tr>
      <w:tr w:rsidR="00E816C1" w:rsidRPr="00852423" w14:paraId="4BE01AAA" w14:textId="77777777" w:rsidTr="000F707B">
        <w:trPr>
          <w:trHeight w:val="320"/>
        </w:trPr>
        <w:tc>
          <w:tcPr>
            <w:tcW w:w="75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BB055F5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6DE6C4D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ED86B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5CB8F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6F05D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C20:4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3EE6B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26A2E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Dodecenoylcarnitine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41AE8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C92FD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Total lysophosphatidylcholine over Total phosphatidylcholine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3C3E9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CMI</w:t>
            </w: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3AF72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Polyunsaturated fatty acid over monounsaturated fatty acid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7C07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CMI</w:t>
            </w: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0EC13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C20:4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8034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4169A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FA089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3E725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Monounsaturated fatty acid over saturated fatty acid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B4A9BA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CMI</w:t>
            </w:r>
          </w:p>
        </w:tc>
      </w:tr>
      <w:tr w:rsidR="00E816C1" w:rsidRPr="00852423" w14:paraId="79392EF1" w14:textId="77777777" w:rsidTr="000F707B">
        <w:trPr>
          <w:trHeight w:val="231"/>
        </w:trPr>
        <w:tc>
          <w:tcPr>
            <w:tcW w:w="75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F6BBA48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2D643C9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F3319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230D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D890C8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C16:0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3718F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C6243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Hexanoylcarnitine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8DD7A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05565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Monounsaturated fatty acid over saturated fatty acid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CDB98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CMI</w:t>
            </w: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52F77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C431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D7497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C16:0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A07D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7C748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EAD8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A3785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Total lysophosphatidylcholine over Total phosphatidylcholine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BB3B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CMI</w:t>
            </w:r>
          </w:p>
        </w:tc>
      </w:tr>
      <w:tr w:rsidR="00E816C1" w:rsidRPr="00852423" w14:paraId="1967252E" w14:textId="77777777" w:rsidTr="000F707B">
        <w:trPr>
          <w:trHeight w:val="320"/>
        </w:trPr>
        <w:tc>
          <w:tcPr>
            <w:tcW w:w="75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1CAC2BF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A9DE224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F9673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A087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49D3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Total lysophosphatidylcholine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B13AB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CMI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25C36F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Dodecanoylcarnitine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7746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CA8A9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33624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4D0F3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D5BEA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CBFCE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Tot_lysoPC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2A63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CMI</w:t>
            </w: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9EE2C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E7D4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C9D5BA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Total lysophosphatidylcholine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1929D9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CMI</w:t>
            </w:r>
          </w:p>
        </w:tc>
      </w:tr>
      <w:tr w:rsidR="00E816C1" w:rsidRPr="00852423" w14:paraId="350A3488" w14:textId="77777777" w:rsidTr="000F707B">
        <w:trPr>
          <w:trHeight w:val="320"/>
        </w:trPr>
        <w:tc>
          <w:tcPr>
            <w:tcW w:w="75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50A03CB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C40516D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806B7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65AF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FB8C5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Total lysophosphatidylcholine over Total phosphatidylcholine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42E52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CMI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5EE2D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Octanoylcarnitine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01BE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AA6A2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B7CEE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88971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8D87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3462C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Total lysophosphatidylcholine over Total phosphatidylcholine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D820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CMI</w:t>
            </w: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32CA78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E3BC8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98277F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3003B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E816C1" w:rsidRPr="00852423" w14:paraId="5F940F9B" w14:textId="77777777" w:rsidTr="000F707B">
        <w:trPr>
          <w:trHeight w:val="320"/>
        </w:trPr>
        <w:tc>
          <w:tcPr>
            <w:tcW w:w="75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38E04B8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A57F357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1F2B0A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3280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E459A8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Monounsaturated fatty acid over saturated fatty acid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50614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CMI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B0425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Tetradecanoylcarnitine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F1A1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C8CDA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57B3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D4019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E8C6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6DE16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Monounsaturated fatty acid over saturated fatty acid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D01EA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CMI</w:t>
            </w: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EF2B2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7330A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4DBF2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A2D2F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E816C1" w:rsidRPr="00852423" w14:paraId="51E06FFA" w14:textId="77777777" w:rsidTr="000F707B">
        <w:trPr>
          <w:trHeight w:val="320"/>
        </w:trPr>
        <w:tc>
          <w:tcPr>
            <w:tcW w:w="75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E279B9A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894B2B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15A3D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3C16B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3F9A7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1554A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5D0533" w14:textId="77777777" w:rsidR="00E816C1" w:rsidRPr="002105BA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2105BA">
              <w:rPr>
                <w:rFonts w:ascii="Calibri" w:hAnsi="Calibri" w:cs="Calibri"/>
                <w:color w:val="000000"/>
                <w:sz w:val="12"/>
                <w:szCs w:val="12"/>
              </w:rPr>
              <w:t>Acetylornithine</w:t>
            </w:r>
          </w:p>
          <w:p w14:paraId="2A9D457A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7F2BE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BA</w:t>
            </w: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C3AA1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61DDBF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84BF9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B7614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B643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E15FA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1EC42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736FA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E4DA8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F5DD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E816C1" w:rsidRPr="00852423" w14:paraId="55FD3295" w14:textId="77777777" w:rsidTr="000F707B">
        <w:trPr>
          <w:trHeight w:val="320"/>
        </w:trPr>
        <w:tc>
          <w:tcPr>
            <w:tcW w:w="75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A34A65C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0DED769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color w:val="000000"/>
                <w:sz w:val="14"/>
                <w:szCs w:val="14"/>
              </w:rPr>
              <w:t>Length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FAB5A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6BD3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6533F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Lysophosphatidylcholine a C18:1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6FD1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A85950" w14:textId="00A796DB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L-</w:t>
            </w: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Carnitine 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7129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107A4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0C13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70C19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Butyrylcarnitine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F34F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5EC3C9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Lysophosphatidylcholine a C16:1 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9E5B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3F56D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2F4A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A1B19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27693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E816C1" w:rsidRPr="00852423" w14:paraId="529054D8" w14:textId="77777777" w:rsidTr="000F707B">
        <w:trPr>
          <w:trHeight w:val="320"/>
        </w:trPr>
        <w:tc>
          <w:tcPr>
            <w:tcW w:w="75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D8A6DD8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2A4F100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BE7ED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3EE7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B0439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CE0BA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E60B40" w14:textId="2AA7DEEF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L-</w:t>
            </w: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Acetylcarnitine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A5B4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BD7F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98C5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494BA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931E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2BF64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Lysophosphatidylcholine a C18:1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4FF8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GL</w:t>
            </w: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1CAFB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EFEF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D815A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C2C1C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E816C1" w:rsidRPr="00852423" w14:paraId="676CCBC7" w14:textId="77777777" w:rsidTr="000F707B">
        <w:trPr>
          <w:trHeight w:val="320"/>
        </w:trPr>
        <w:tc>
          <w:tcPr>
            <w:tcW w:w="75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613B7BE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D7C9C43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837E9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B84C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4182C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23CC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231C4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Valerylcarnitine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186A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98400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C908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A151E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0C47F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0EF5F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F80B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F9C0DA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832E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759B3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14C6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E816C1" w:rsidRPr="00852423" w14:paraId="367BBCCD" w14:textId="77777777" w:rsidTr="000F707B">
        <w:trPr>
          <w:trHeight w:val="320"/>
        </w:trPr>
        <w:tc>
          <w:tcPr>
            <w:tcW w:w="75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3D2929E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04FA4DE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74C0F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AFE2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3CEE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5D72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CCAFF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Butyrylcarnitine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786C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493C8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3090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9DA45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7495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8497D9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2172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FE28C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F2CF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BDA7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97E01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E816C1" w:rsidRPr="00852423" w14:paraId="206F14EF" w14:textId="77777777" w:rsidTr="000F707B">
        <w:trPr>
          <w:trHeight w:val="320"/>
        </w:trPr>
        <w:tc>
          <w:tcPr>
            <w:tcW w:w="75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406C908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35B1976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ECB0B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5199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F31138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84BA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AA923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Dodecenoylcarnitine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743E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B4060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7F49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4FFC2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A660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79C59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DBC3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49A68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747A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D41EF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B3DE9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E816C1" w:rsidRPr="00852423" w14:paraId="6932CA85" w14:textId="77777777" w:rsidTr="000F707B">
        <w:trPr>
          <w:trHeight w:val="340"/>
        </w:trPr>
        <w:tc>
          <w:tcPr>
            <w:tcW w:w="75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082D2A3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5D7B1CD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CBF3F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D1891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84E97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FE016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87BD1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Hexanoylcarnitine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6D963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AC</w:t>
            </w: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2774D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B97DC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1AD478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55DAA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B146E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FAD64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FB361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56D11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A05D29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22C6D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E816C1" w:rsidRPr="00852423" w14:paraId="2F8AA526" w14:textId="77777777" w:rsidTr="000F707B">
        <w:trPr>
          <w:trHeight w:val="222"/>
        </w:trPr>
        <w:tc>
          <w:tcPr>
            <w:tcW w:w="75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C9034F2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34BFF95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color w:val="000000"/>
                <w:sz w:val="14"/>
                <w:szCs w:val="14"/>
              </w:rPr>
              <w:t>Weight-for-Length</w:t>
            </w: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98BE89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FD26B9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75F67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67DFE8F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9BBC6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3973FB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732A5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92C188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B6EE6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3E4D81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418DD7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6EB5B8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223B0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23E78B8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A9FF4A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B3889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</w:tr>
      <w:tr w:rsidR="00E816C1" w:rsidRPr="00852423" w14:paraId="2A11A2F1" w14:textId="77777777" w:rsidTr="000F707B">
        <w:trPr>
          <w:trHeight w:val="222"/>
        </w:trPr>
        <w:tc>
          <w:tcPr>
            <w:tcW w:w="7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EE7C6B" w14:textId="0A6D7D91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Maternal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samples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C27F7FF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color w:val="000000"/>
                <w:sz w:val="14"/>
                <w:szCs w:val="14"/>
              </w:rPr>
              <w:t>Weight</w:t>
            </w: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61FDD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538229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B5380F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34772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CB2B78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4F6573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F3B1D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FB30E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8F914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C5A46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40685F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F0C86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4BA42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AA61A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70F7D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Methionine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DFF6F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AA</w:t>
            </w:r>
          </w:p>
        </w:tc>
      </w:tr>
      <w:tr w:rsidR="00E816C1" w:rsidRPr="00852423" w14:paraId="4E1548D8" w14:textId="77777777" w:rsidTr="000F707B">
        <w:trPr>
          <w:trHeight w:val="222"/>
        </w:trPr>
        <w:tc>
          <w:tcPr>
            <w:tcW w:w="7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1A4C927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9C5893A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Length</w:t>
            </w:r>
          </w:p>
        </w:tc>
        <w:tc>
          <w:tcPr>
            <w:tcW w:w="1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2E486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C9D07BF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3F2EE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5F6FD3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5C90F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D31AB0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7BAD0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4A890F9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CE6E3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767BC1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A8162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8668E71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0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73485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EAAE96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C9E0C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C1E90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</w:tr>
      <w:tr w:rsidR="00E816C1" w:rsidRPr="00852423" w14:paraId="49B5C15D" w14:textId="77777777" w:rsidTr="000F707B">
        <w:trPr>
          <w:trHeight w:val="160"/>
        </w:trPr>
        <w:tc>
          <w:tcPr>
            <w:tcW w:w="7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987331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87E7C7" w14:textId="77777777" w:rsidR="00E816C1" w:rsidRPr="00852423" w:rsidRDefault="00E816C1" w:rsidP="00E816C1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52423">
              <w:rPr>
                <w:rFonts w:ascii="Calibri" w:hAnsi="Calibri" w:cs="Calibri"/>
                <w:color w:val="000000"/>
                <w:sz w:val="14"/>
                <w:szCs w:val="14"/>
              </w:rPr>
              <w:t>Weight-for-Length</w:t>
            </w:r>
          </w:p>
        </w:tc>
        <w:tc>
          <w:tcPr>
            <w:tcW w:w="17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D3BA5A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A0C850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31990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C9687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B91729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BA64BF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B7DFF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179B69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B1EA14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6DE06C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47834D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84E24F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EAD986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Kynurenine over Tryptophan 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A7C805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CMI</w:t>
            </w:r>
          </w:p>
        </w:tc>
        <w:tc>
          <w:tcPr>
            <w:tcW w:w="18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B10F3B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  <w:r>
              <w:rPr>
                <w:rFonts w:ascii="Calibri" w:hAnsi="Calibri" w:cs="Calibri"/>
                <w:color w:val="000000"/>
                <w:sz w:val="12"/>
                <w:szCs w:val="12"/>
              </w:rPr>
              <w:t>None</w:t>
            </w: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A212BE" w14:textId="77777777" w:rsidR="00E816C1" w:rsidRPr="00852423" w:rsidRDefault="00E816C1" w:rsidP="00E81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85242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</w:tbl>
    <w:p w14:paraId="736D698D" w14:textId="523B0E58" w:rsidR="00B77348" w:rsidRPr="00B77348" w:rsidRDefault="00B77348" w:rsidP="000F707B">
      <w:pPr>
        <w:rPr>
          <w:rFonts w:ascii="Calibri" w:eastAsia="NanumGothic" w:hAnsi="Calibri" w:cs="Calibri"/>
          <w:color w:val="000000"/>
        </w:rPr>
      </w:pPr>
      <w:r w:rsidRPr="00B77348">
        <w:rPr>
          <w:rFonts w:ascii="Calibri" w:eastAsia="NanumGothic" w:hAnsi="Calibri" w:cs="Calibri"/>
          <w:color w:val="000000"/>
        </w:rPr>
        <w:t>* Infant sex (male and female) models were adjusted for gestational age, and delivery mode, maternal age, parity, pre-pregnancy BMI, ever smoker, and alcohol use during pregnancy.</w:t>
      </w:r>
    </w:p>
    <w:p w14:paraId="6CF0A433" w14:textId="0909493C" w:rsidR="00B77348" w:rsidRPr="00B77348" w:rsidRDefault="00B77348" w:rsidP="000F707B">
      <w:pPr>
        <w:rPr>
          <w:rFonts w:ascii="Calibri" w:hAnsi="Calibri" w:cs="Calibri"/>
        </w:rPr>
      </w:pPr>
      <w:r>
        <w:rPr>
          <w:rFonts w:ascii="Calibri" w:eastAsia="NanumGothic" w:hAnsi="Calibri" w:cs="Calibri"/>
          <w:color w:val="000000"/>
        </w:rPr>
        <w:t>*</w:t>
      </w:r>
      <w:r w:rsidRPr="00B77348">
        <w:rPr>
          <w:rFonts w:ascii="Calibri" w:eastAsia="NanumGothic" w:hAnsi="Calibri" w:cs="Calibri"/>
          <w:color w:val="000000"/>
        </w:rPr>
        <w:t>* Maternal pre-pregnancy weight status (normal weight, and overweight/obese) models were adjusted for infant sex, gestational age, and delivery mode, maternal age, parity, ever smoker, and alcohol use during pregnancy.</w:t>
      </w:r>
    </w:p>
    <w:p w14:paraId="2129368A" w14:textId="5459E4D1" w:rsidR="0001360F" w:rsidRPr="002105BA" w:rsidRDefault="0001360F">
      <w:pPr>
        <w:rPr>
          <w:rFonts w:ascii="Calibri" w:hAnsi="Calibri" w:cs="Calibri"/>
        </w:rPr>
      </w:pPr>
    </w:p>
    <w:p w14:paraId="29DE22AA" w14:textId="77777777" w:rsidR="00FE73FB" w:rsidRDefault="00FE73FB"/>
    <w:sectPr w:rsidR="00FE73FB" w:rsidSect="002105BA">
      <w:pgSz w:w="2016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Gothic">
    <w:panose1 w:val="020B0604020202020204"/>
    <w:charset w:val="81"/>
    <w:family w:val="auto"/>
    <w:pitch w:val="variable"/>
    <w:sig w:usb0="80000003" w:usb1="09D7FCEB" w:usb2="00000010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A10"/>
    <w:rsid w:val="000107C8"/>
    <w:rsid w:val="0001360F"/>
    <w:rsid w:val="00022352"/>
    <w:rsid w:val="000851D6"/>
    <w:rsid w:val="000F707B"/>
    <w:rsid w:val="001062D6"/>
    <w:rsid w:val="002105BA"/>
    <w:rsid w:val="0021466D"/>
    <w:rsid w:val="0022076A"/>
    <w:rsid w:val="00257362"/>
    <w:rsid w:val="00393BFD"/>
    <w:rsid w:val="00447B8D"/>
    <w:rsid w:val="0045290B"/>
    <w:rsid w:val="00461BE4"/>
    <w:rsid w:val="00463D7A"/>
    <w:rsid w:val="0048018A"/>
    <w:rsid w:val="0049060F"/>
    <w:rsid w:val="004A7654"/>
    <w:rsid w:val="00560B79"/>
    <w:rsid w:val="005926E5"/>
    <w:rsid w:val="005960FA"/>
    <w:rsid w:val="005E3D11"/>
    <w:rsid w:val="007A6581"/>
    <w:rsid w:val="00807095"/>
    <w:rsid w:val="00852423"/>
    <w:rsid w:val="008D1B76"/>
    <w:rsid w:val="008F0A10"/>
    <w:rsid w:val="00904312"/>
    <w:rsid w:val="00914DCB"/>
    <w:rsid w:val="00930B80"/>
    <w:rsid w:val="00966C5E"/>
    <w:rsid w:val="00981683"/>
    <w:rsid w:val="009F469B"/>
    <w:rsid w:val="00A62C03"/>
    <w:rsid w:val="00AF593F"/>
    <w:rsid w:val="00B42D40"/>
    <w:rsid w:val="00B56EA5"/>
    <w:rsid w:val="00B642CA"/>
    <w:rsid w:val="00B77348"/>
    <w:rsid w:val="00BB52ED"/>
    <w:rsid w:val="00C54494"/>
    <w:rsid w:val="00CA0679"/>
    <w:rsid w:val="00CB7AD3"/>
    <w:rsid w:val="00D115A0"/>
    <w:rsid w:val="00D2606F"/>
    <w:rsid w:val="00D65C5D"/>
    <w:rsid w:val="00D67513"/>
    <w:rsid w:val="00DC349B"/>
    <w:rsid w:val="00E816C1"/>
    <w:rsid w:val="00ED2B73"/>
    <w:rsid w:val="00F35726"/>
    <w:rsid w:val="00F46908"/>
    <w:rsid w:val="00FA69A2"/>
    <w:rsid w:val="00FE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47537"/>
  <w15:chartTrackingRefBased/>
  <w15:docId w15:val="{FC5A37B2-7024-8942-8F15-E517C0A0C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35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0A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4494"/>
    <w:rPr>
      <w:rFonts w:eastAsiaTheme="minorEastAs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494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61B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1BE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1BE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1B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1BE4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Dabin Yeum</dc:creator>
  <cp:keywords/>
  <dc:description/>
  <cp:lastModifiedBy>Dabin Yeum</cp:lastModifiedBy>
  <cp:revision>4</cp:revision>
  <dcterms:created xsi:type="dcterms:W3CDTF">2021-10-05T20:19:00Z</dcterms:created>
  <dcterms:modified xsi:type="dcterms:W3CDTF">2021-12-13T06:19:00Z</dcterms:modified>
</cp:coreProperties>
</file>