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387" w:rsidRDefault="00DC6387" w:rsidP="00D80C58">
      <w:pPr>
        <w:rPr>
          <w:b/>
        </w:rPr>
      </w:pPr>
      <w:r>
        <w:rPr>
          <w:b/>
        </w:rPr>
        <w:t>CONSORT FLOW DIAGRAMS</w:t>
      </w:r>
    </w:p>
    <w:p w:rsidR="00D80C58" w:rsidRPr="00DC6387" w:rsidRDefault="00D80C58" w:rsidP="00D80C58">
      <w:bookmarkStart w:id="0" w:name="_GoBack"/>
      <w:bookmarkEnd w:id="0"/>
      <w:r w:rsidRPr="00DC6387">
        <w:rPr>
          <w:b/>
        </w:rPr>
        <w:t xml:space="preserve">SAMURAI: </w:t>
      </w:r>
      <w:r w:rsidR="00054123" w:rsidRPr="00DC6387">
        <w:t xml:space="preserve">Please see the following article - </w:t>
      </w:r>
      <w:proofErr w:type="spellStart"/>
      <w:r w:rsidRPr="00DC6387">
        <w:t>Kuca</w:t>
      </w:r>
      <w:proofErr w:type="spellEnd"/>
      <w:r w:rsidRPr="00DC6387">
        <w:t xml:space="preserve"> et al Lasmiditan is an effective acute treatment for migraine: A phase 3 randomized study </w:t>
      </w:r>
      <w:r w:rsidRPr="00DC6387">
        <w:rPr>
          <w:i/>
        </w:rPr>
        <w:t>Neurology</w:t>
      </w:r>
      <w:r w:rsidRPr="00DC6387">
        <w:t xml:space="preserve"> 2018</w:t>
      </w:r>
      <w:r w:rsidRPr="00DC6387">
        <w:rPr>
          <w:b/>
        </w:rPr>
        <w:t xml:space="preserve"> </w:t>
      </w:r>
      <w:hyperlink r:id="rId4" w:history="1">
        <w:r w:rsidRPr="00DC6387">
          <w:rPr>
            <w:rStyle w:val="Hyperlink"/>
          </w:rPr>
          <w:t>https://n.neurology.org/content/91/24/e2222</w:t>
        </w:r>
      </w:hyperlink>
    </w:p>
    <w:p w:rsidR="00D80C58" w:rsidRPr="00DC6387" w:rsidRDefault="00D80C58" w:rsidP="00DC6387">
      <w:pPr>
        <w:spacing w:after="0"/>
      </w:pPr>
      <w:r w:rsidRPr="00DC6387">
        <w:rPr>
          <w:b/>
        </w:rPr>
        <w:t xml:space="preserve">SPARTAN: </w:t>
      </w:r>
      <w:r w:rsidR="0049660A" w:rsidRPr="00DC6387">
        <w:t xml:space="preserve">Please see the following article - Goadsby et al Phase 3 randomized, placebo-controlled, double-blind study of lasmiditan for acute treatment of migraine </w:t>
      </w:r>
      <w:r w:rsidR="0049660A" w:rsidRPr="00DC6387">
        <w:rPr>
          <w:i/>
        </w:rPr>
        <w:t>Brain</w:t>
      </w:r>
      <w:r w:rsidR="0049660A" w:rsidRPr="00DC6387">
        <w:t xml:space="preserve"> 2019</w:t>
      </w:r>
    </w:p>
    <w:p w:rsidR="00926E04" w:rsidRPr="00DC6387" w:rsidRDefault="00DC6387" w:rsidP="00DC6387">
      <w:pPr>
        <w:spacing w:after="0"/>
      </w:pPr>
      <w:hyperlink r:id="rId5" w:history="1">
        <w:r w:rsidR="0049660A" w:rsidRPr="00DC6387">
          <w:rPr>
            <w:rStyle w:val="Hyperlink"/>
          </w:rPr>
          <w:t>https://academic.oup.com/brain/advance-article/doi/10.1093/brain/awz134/5498736?searchresult=1</w:t>
        </w:r>
      </w:hyperlink>
    </w:p>
    <w:p w:rsidR="00054123" w:rsidRDefault="00054123"/>
    <w:p w:rsidR="00054123" w:rsidRPr="00054123" w:rsidRDefault="00054123">
      <w:pPr>
        <w:rPr>
          <w:rFonts w:asciiTheme="minorHAnsi" w:hAnsiTheme="minorHAnsi"/>
        </w:rPr>
      </w:pPr>
    </w:p>
    <w:sectPr w:rsidR="00054123" w:rsidRPr="000541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C58"/>
    <w:rsid w:val="00054123"/>
    <w:rsid w:val="0049660A"/>
    <w:rsid w:val="00926E04"/>
    <w:rsid w:val="00D80C58"/>
    <w:rsid w:val="00DC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3062E"/>
  <w15:chartTrackingRefBased/>
  <w15:docId w15:val="{1FBDEBB8-927D-464E-A0DF-817394D2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C5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D80C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cademic.oup.com/brain/advance-article/doi/10.1093/brain/awz134/5498736?searchresult=1" TargetMode="External"/><Relationship Id="rId4" Type="http://schemas.openxmlformats.org/officeDocument/2006/relationships/hyperlink" Target="https://n.neurology.org/content/91/24/e22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E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Eli Lilly and Company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Sherie A Dowsett</dc:creator>
  <cp:keywords/>
  <dc:description/>
  <cp:lastModifiedBy>Sherie A Dowsett</cp:lastModifiedBy>
  <cp:revision>4</cp:revision>
  <dcterms:created xsi:type="dcterms:W3CDTF">2019-05-22T17:50:00Z</dcterms:created>
  <dcterms:modified xsi:type="dcterms:W3CDTF">2019-05-29T15:55:00Z</dcterms:modified>
</cp:coreProperties>
</file>