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610C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3DB18DF2" wp14:editId="5F9F48F7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845050" cy="1930187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193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B9EAE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576000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AEBF16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8989C4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1AF97D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860394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E81C7B6" w14:textId="77777777" w:rsidR="009F1E65" w:rsidRPr="00EB3DA6" w:rsidRDefault="009F1E65" w:rsidP="009F1E65">
      <w:pPr>
        <w:spacing w:line="48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t xml:space="preserve">Appendix A Histogram of the frequency distribution and probability density curve of DMA data for the RILs grown in the summer of 2014 at Shandong. </w:t>
      </w:r>
    </w:p>
    <w:p w14:paraId="13D75B13" w14:textId="77777777" w:rsidR="009F1E65" w:rsidRPr="008C0E9C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7CDA61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769B76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DAE4F6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5328D97D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12C7DB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2E0494D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168C4B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5B4EC39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7B19FF6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4529E1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087F721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B2082E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94BCB6A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BC76B0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C61333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7F5EE97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0CEE02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B796AE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C0788CC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817C24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7CBF1394" wp14:editId="495F0B87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5289550" cy="2247900"/>
            <wp:effectExtent l="0" t="0" r="635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48179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067BF79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729477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5A89200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5EF6016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EA1EDD9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52E4E3C" w14:textId="77777777" w:rsidR="009F1E65" w:rsidRDefault="009F1E65" w:rsidP="009F1E65">
      <w:pPr>
        <w:spacing w:line="480" w:lineRule="exact"/>
        <w:rPr>
          <w:rFonts w:ascii="Arial" w:hAnsi="Arial" w:cs="Arial"/>
          <w:szCs w:val="21"/>
        </w:rPr>
      </w:pPr>
    </w:p>
    <w:p w14:paraId="1C7C3AAD" w14:textId="77777777" w:rsidR="009F1E65" w:rsidRPr="00EB3DA6" w:rsidRDefault="009F1E65" w:rsidP="009F1E65">
      <w:pPr>
        <w:spacing w:line="480" w:lineRule="exact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t xml:space="preserve">Appendix B Histogram of the frequency distribution and probability density curve of DMA data for the RILs grown in the winter of 2014 at Hainan. </w:t>
      </w:r>
    </w:p>
    <w:p w14:paraId="64E3C16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07EB1D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778FB10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74487F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B2162A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AD1880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35CC16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87430C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C7F6010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D951AA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C2B8401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C73FB5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87D5447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B16F95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B6763E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86F853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9560D4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5476FF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0A06D5D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5907FED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5E4A1022" wp14:editId="5A59DD3D">
            <wp:simplePos x="0" y="0"/>
            <wp:positionH relativeFrom="column">
              <wp:posOffset>217805</wp:posOffset>
            </wp:positionH>
            <wp:positionV relativeFrom="paragraph">
              <wp:posOffset>241300</wp:posOffset>
            </wp:positionV>
            <wp:extent cx="4518000" cy="327960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00" cy="32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88533C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FEDD7B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27AA80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68C24AE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967D36B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F26902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57511AA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7339D5F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2290DAC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7BFE2FE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617FFE5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64D4F83" w14:textId="77777777" w:rsidR="009F1E65" w:rsidRPr="00EB3DA6" w:rsidRDefault="009F1E65" w:rsidP="009F1E65">
      <w:pPr>
        <w:spacing w:line="480" w:lineRule="exact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t xml:space="preserve">Appendix C Histogram of the frequency distribution and probability density curve of DMA data for the RILs grown in the summer of 2015 at Shandong. </w:t>
      </w:r>
    </w:p>
    <w:p w14:paraId="5EF00A63" w14:textId="77777777" w:rsidR="009F1E65" w:rsidRPr="00341EA9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39CB61D7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A7541D5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F6B6239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5A3D004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87002D8" w14:textId="77777777" w:rsidR="009F1E65" w:rsidRPr="00831BBC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1C29E6B2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E84066B" w14:textId="77777777" w:rsidR="009F1E65" w:rsidRDefault="009F1E65" w:rsidP="009F1E65">
      <w:pPr>
        <w:widowControl/>
        <w:spacing w:line="480" w:lineRule="exact"/>
        <w:jc w:val="left"/>
        <w:rPr>
          <w:rFonts w:ascii="ArialMT" w:hAnsi="ArialMT"/>
          <w:color w:val="242021"/>
          <w:kern w:val="24"/>
          <w:szCs w:val="21"/>
        </w:rPr>
        <w:sectPr w:rsidR="009F1E65" w:rsidSect="001244B5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</w:p>
    <w:p w14:paraId="79F702D8" w14:textId="77777777" w:rsidR="009F1E65" w:rsidRPr="00EB3DA6" w:rsidRDefault="009F1E65" w:rsidP="009F1E65">
      <w:pPr>
        <w:widowControl/>
        <w:spacing w:line="480" w:lineRule="exact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B3DA6">
        <w:rPr>
          <w:rFonts w:ascii="Times New Roman" w:hAnsi="Times New Roman" w:cs="Times New Roman"/>
          <w:color w:val="000000" w:themeColor="text1"/>
          <w:kern w:val="24"/>
          <w:szCs w:val="21"/>
        </w:rPr>
        <w:lastRenderedPageBreak/>
        <w:t>Appendix D The initial QTL mapping results of dry matter accumulation in the summer of Shandong in 2014</w:t>
      </w:r>
    </w:p>
    <w:p w14:paraId="14351FB8" w14:textId="77777777" w:rsidR="009F1E65" w:rsidRPr="00341EA9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2"/>
        <w:gridCol w:w="1086"/>
        <w:gridCol w:w="1892"/>
        <w:gridCol w:w="1145"/>
        <w:gridCol w:w="3153"/>
        <w:gridCol w:w="2500"/>
        <w:gridCol w:w="709"/>
        <w:gridCol w:w="567"/>
        <w:gridCol w:w="709"/>
        <w:gridCol w:w="992"/>
      </w:tblGrid>
      <w:tr w:rsidR="009F1E65" w:rsidRPr="00EB3DA6" w14:paraId="42FE5FF2" w14:textId="77777777" w:rsidTr="00815A7F">
        <w:trPr>
          <w:trHeight w:val="20"/>
        </w:trPr>
        <w:tc>
          <w:tcPr>
            <w:tcW w:w="562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0E841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DAP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EDA98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QTL-Name</w:t>
            </w:r>
          </w:p>
        </w:tc>
        <w:tc>
          <w:tcPr>
            <w:tcW w:w="1892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8CF3E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Traits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760C0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Bins</w:t>
            </w:r>
          </w:p>
        </w:tc>
        <w:tc>
          <w:tcPr>
            <w:tcW w:w="3153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784D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Flanking SNP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6F028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Physical Location (Mb)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C1665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CI(Mb)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7EE06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LOD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73CB5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AE(g)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CFFC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R</w:t>
            </w: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position w:val="12"/>
                <w:szCs w:val="21"/>
                <w:vertAlign w:val="superscript"/>
              </w:rPr>
              <w:t>2</w:t>
            </w:r>
          </w:p>
        </w:tc>
      </w:tr>
      <w:tr w:rsidR="009F1E65" w:rsidRPr="00EB3DA6" w14:paraId="02F35550" w14:textId="77777777" w:rsidTr="00815A7F">
        <w:trPr>
          <w:trHeight w:val="2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B3A62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0-45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F9D47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qDMA1.4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59098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14sdDMA0-45-R1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FB5F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1.07-1.09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84C5D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PZE-101171852-PZE-101201822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A654F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215.35-251.82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15963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36.47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308EB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6.28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DF574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22ED3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23.64%</w:t>
            </w:r>
          </w:p>
        </w:tc>
      </w:tr>
      <w:tr w:rsidR="009F1E65" w:rsidRPr="00EB3DA6" w14:paraId="548534C7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C1C9AFB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725C8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qDMA1.4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53E97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14sdDMA0-45-ave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2FD52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1.08-1.09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0AEC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SYN25826-PZE-101201822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CF26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232.65-251.82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BD81B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19.16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26FB5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5.35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84FD9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1.22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2550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18.93%</w:t>
            </w:r>
          </w:p>
        </w:tc>
      </w:tr>
      <w:tr w:rsidR="009F1E65" w:rsidRPr="00EB3DA6" w14:paraId="1E694CD3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5468F76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FA5B3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qDMA4.2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89188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14sdDMA0-45-R2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FCA7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4.08-4.09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6163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PZE-104118062-PZE-104146082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EE23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194.88-234.43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08643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39.54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F979E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3.79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C690A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8023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12.75%</w:t>
            </w:r>
          </w:p>
        </w:tc>
      </w:tr>
      <w:tr w:rsidR="009F1E65" w:rsidRPr="00EB3DA6" w14:paraId="4DFD0A8D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B4FC84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4820D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qDMA4.2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204CC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14sdDMA0-45-ave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ED12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4.08-4.09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B857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PZE-104126470-PZE-104146082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DCD39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204.42-234.43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AE372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30.01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85965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2.93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5B85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0.79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E8E1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9.04%</w:t>
            </w:r>
          </w:p>
        </w:tc>
      </w:tr>
      <w:tr w:rsidR="009F1E65" w:rsidRPr="00EB3DA6" w14:paraId="56136B8D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F8A9E08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DD9EC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qDMA6.4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220F1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14sdDMA0-45-R2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A9BF6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6.05-6.08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21527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PZE-106080884-SYN24806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64D2E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137.83-167.03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FAD82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29.21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42546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AC311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-1.09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E4BC2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15.41%</w:t>
            </w:r>
          </w:p>
        </w:tc>
      </w:tr>
      <w:tr w:rsidR="009F1E65" w:rsidRPr="00EB3DA6" w14:paraId="728C15E4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211E753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E4329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qDMA10.3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75CA1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14sdDMA0-45-R2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D671C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10.04-10.05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8AE1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PZE-110056119-PZE-110073847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9AD84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108.1-130.31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672F2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22.20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88904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3.92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130A7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-1.06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84826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12.97%</w:t>
            </w:r>
          </w:p>
        </w:tc>
      </w:tr>
      <w:tr w:rsidR="009F1E65" w:rsidRPr="00EB3DA6" w14:paraId="1C92580B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330AF90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BD1C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qDMA10.3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3C589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14sdDMA0-45-ave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1EEBA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10.04-10.05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44116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PZE-110056119-PZE-110073847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5BA5A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108.1-130.31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EEFBB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22.20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A911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3.01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DCE66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-0.82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F454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8.75%</w:t>
            </w:r>
          </w:p>
        </w:tc>
      </w:tr>
      <w:tr w:rsidR="009F1E65" w:rsidRPr="00EB3DA6" w14:paraId="3BB788C4" w14:textId="77777777" w:rsidTr="00815A7F">
        <w:trPr>
          <w:trHeight w:val="2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4852E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45-50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A0FE2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qDMA1.2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43B5C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14sdDMA45-50-R1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A24ED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1.05-1.06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B67D7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PZE-101126335-SYN28736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F9356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159.95-196.64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824FD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36.69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CBC8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4.69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1931F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0.86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9F20B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18.23%</w:t>
            </w:r>
          </w:p>
        </w:tc>
      </w:tr>
      <w:tr w:rsidR="009F1E65" w:rsidRPr="00EB3DA6" w14:paraId="60B3B6AA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0B069116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F8B03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qDMA1.2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8D02C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14sdDMA45-50-ave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B13DA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1.05-1.06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6041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PZE-101093764-PZE-101146598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27809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86.84-189.77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7C9DC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102.93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BDF0C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3.19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AC41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D11F8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11.03%</w:t>
            </w:r>
          </w:p>
        </w:tc>
      </w:tr>
      <w:tr w:rsidR="009F1E65" w:rsidRPr="00EB3DA6" w14:paraId="2AAEEE19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6973872D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5A70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qDMA4.1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B4D38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14sdDMA45-50-ave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2335F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4.08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DAE5E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PZE-104108744-PZE-104118062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B1C0B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185.44-194.88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3A9C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9.44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9EFF8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3.46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BEA73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214DB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12.30%</w:t>
            </w:r>
          </w:p>
        </w:tc>
      </w:tr>
      <w:tr w:rsidR="009F1E65" w:rsidRPr="00EB3DA6" w14:paraId="31635C07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13F10AA7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326CC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qDMA6.1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83EC6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14sdDMA45-50-R1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110AA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6.01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D27D5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SYN36832-PZE-106038186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F2F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28.23-86.34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7A747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58.11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D3BA2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5.38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991C5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-1.04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E236F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21.42%</w:t>
            </w:r>
          </w:p>
        </w:tc>
      </w:tr>
      <w:tr w:rsidR="009F1E65" w:rsidRPr="00EB3DA6" w14:paraId="7AD91CE4" w14:textId="77777777" w:rsidTr="00815A7F">
        <w:trPr>
          <w:trHeight w:val="2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4BCE384E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52F84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qDMA9.2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0BA3D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14sdDMA45-50-ave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9A60F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9.02-9.03</w:t>
            </w:r>
          </w:p>
        </w:tc>
        <w:tc>
          <w:tcPr>
            <w:tcW w:w="3153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63A4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PZE-109013000-PZE-109026030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773E4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13.45-26.55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9D7E1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13.10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FA1C3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4.12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18E26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0.61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2C91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15.10%</w:t>
            </w:r>
          </w:p>
        </w:tc>
      </w:tr>
    </w:tbl>
    <w:p w14:paraId="7636571A" w14:textId="77777777" w:rsidR="009F1E65" w:rsidRPr="00EB3DA6" w:rsidRDefault="009F1E65" w:rsidP="009F1E65">
      <w:pPr>
        <w:widowControl/>
        <w:spacing w:line="480" w:lineRule="exact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EB3DA6">
        <w:rPr>
          <w:rFonts w:ascii="Times New Roman" w:hAnsi="Times New Roman" w:cs="Times New Roman"/>
          <w:color w:val="000000" w:themeColor="text1"/>
          <w:kern w:val="24"/>
          <w:szCs w:val="21"/>
        </w:rPr>
        <w:t>DMA: dry matter accumulation; DAP: days after pollination; Bins: the location of the QTL in the chromosomes; Flanking SNPs: the SNPs at the both sides of QTL; Physical Location (Mb): the physical location of the QTL; CI (Mb): size of confidential interval; AE: addictive effects; R</w:t>
      </w:r>
      <w:r w:rsidRPr="00EB3DA6">
        <w:rPr>
          <w:rFonts w:ascii="Times New Roman" w:hAnsi="Times New Roman" w:cs="Times New Roman"/>
          <w:color w:val="000000" w:themeColor="text1"/>
          <w:kern w:val="24"/>
          <w:szCs w:val="21"/>
          <w:vertAlign w:val="superscript"/>
        </w:rPr>
        <w:t>2</w:t>
      </w:r>
      <w:r w:rsidRPr="00EB3DA6">
        <w:rPr>
          <w:rFonts w:ascii="Times New Roman" w:hAnsi="Times New Roman" w:cs="Times New Roman"/>
          <w:color w:val="000000" w:themeColor="text1"/>
          <w:kern w:val="24"/>
          <w:szCs w:val="21"/>
        </w:rPr>
        <w:t>: explained phenotypic variation.</w:t>
      </w:r>
    </w:p>
    <w:p w14:paraId="1DB87F74" w14:textId="77777777" w:rsidR="009F1E65" w:rsidRDefault="009F1E65" w:rsidP="009F1E65">
      <w:pPr>
        <w:spacing w:line="480" w:lineRule="exact"/>
        <w:rPr>
          <w:rFonts w:ascii="Arial" w:hAnsi="Arial" w:cs="Arial"/>
          <w:szCs w:val="21"/>
        </w:rPr>
      </w:pPr>
    </w:p>
    <w:p w14:paraId="49FE341F" w14:textId="77777777" w:rsidR="009F1E65" w:rsidRDefault="009F1E65" w:rsidP="009F1E65">
      <w:pPr>
        <w:spacing w:line="480" w:lineRule="exact"/>
        <w:rPr>
          <w:rFonts w:ascii="Arial" w:hAnsi="Arial" w:cs="Arial"/>
          <w:szCs w:val="21"/>
        </w:rPr>
      </w:pPr>
    </w:p>
    <w:p w14:paraId="38225ED5" w14:textId="77777777" w:rsidR="009F1E65" w:rsidRDefault="009F1E65" w:rsidP="009F1E65">
      <w:pPr>
        <w:spacing w:line="480" w:lineRule="exact"/>
        <w:rPr>
          <w:rFonts w:ascii="Arial" w:hAnsi="Arial" w:cs="Arial"/>
          <w:szCs w:val="21"/>
        </w:rPr>
      </w:pPr>
    </w:p>
    <w:p w14:paraId="199CD57E" w14:textId="77777777" w:rsidR="009F1E65" w:rsidRDefault="009F1E65" w:rsidP="009F1E65">
      <w:pPr>
        <w:spacing w:line="480" w:lineRule="exact"/>
        <w:rPr>
          <w:rFonts w:ascii="Arial" w:hAnsi="Arial" w:cs="Arial"/>
          <w:szCs w:val="21"/>
        </w:rPr>
      </w:pPr>
    </w:p>
    <w:p w14:paraId="30B6FA85" w14:textId="77777777" w:rsidR="009F1E65" w:rsidRPr="00EB3DA6" w:rsidRDefault="009F1E65" w:rsidP="009F1E65">
      <w:pPr>
        <w:spacing w:line="48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lastRenderedPageBreak/>
        <w:t>Appendix E The initial QTL mapping results of dry matter accumulation in the winter of Hainan in 2014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4"/>
        <w:gridCol w:w="1271"/>
        <w:gridCol w:w="2126"/>
        <w:gridCol w:w="993"/>
        <w:gridCol w:w="3543"/>
        <w:gridCol w:w="1387"/>
        <w:gridCol w:w="1448"/>
        <w:gridCol w:w="976"/>
        <w:gridCol w:w="584"/>
        <w:gridCol w:w="992"/>
      </w:tblGrid>
      <w:tr w:rsidR="009F1E65" w:rsidRPr="00EB3DA6" w14:paraId="4C15D09B" w14:textId="77777777" w:rsidTr="00815A7F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59F8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DAP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B6B8E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QTL-Name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DFE68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Traits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9CCCB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Bins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66A7D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Flanking SNP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23D7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Physical Location (Mb)</w:t>
            </w:r>
          </w:p>
        </w:tc>
        <w:tc>
          <w:tcPr>
            <w:tcW w:w="1448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3C23F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CI(Mb)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BB32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LOD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55FBB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AE(g)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6C66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R</w:t>
            </w: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position w:val="12"/>
                <w:szCs w:val="21"/>
                <w:vertAlign w:val="superscript"/>
              </w:rPr>
              <w:t>2</w:t>
            </w:r>
          </w:p>
        </w:tc>
      </w:tr>
      <w:tr w:rsidR="009F1E65" w:rsidRPr="00EB3DA6" w14:paraId="4E887BD4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F0A1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0-45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7CFB7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qDMA1.2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C8AA2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14hnDMA0-45-R1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549E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1.05-1.06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61F12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PZE-101093040-PZE-101140869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6E0A5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85.72-182.09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90626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96.37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C1AB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2.83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394D0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4CACA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7.48%</w:t>
            </w:r>
          </w:p>
        </w:tc>
      </w:tr>
      <w:tr w:rsidR="009F1E65" w:rsidRPr="00EB3DA6" w14:paraId="35E3770E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50342D7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280F3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qDMA5.2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DD8EE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14hnDMA0-45-R2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BFCB1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5.05-5.07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DE503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SYN14522-ZM004201-0285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B9718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190.48-207.72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443BE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17.24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BD9A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2.86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9A8EE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1.14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680DB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7.11%</w:t>
            </w:r>
          </w:p>
        </w:tc>
      </w:tr>
      <w:tr w:rsidR="009F1E65" w:rsidRPr="00EB3DA6" w14:paraId="6CB9AEFE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25B2FCC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58B8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qDMA7.2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06EC4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14hnDMA0-45-ave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A3FE2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7.03-7.04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5A9A4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PZA01714.1-PZE-107121485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DE5E4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134.14-166.69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D3AF9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32.55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053AD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3.25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ECF9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1.13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E1E3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7.69%</w:t>
            </w:r>
          </w:p>
        </w:tc>
      </w:tr>
      <w:tr w:rsidR="009F1E65" w:rsidRPr="00EB3DA6" w14:paraId="3C313F42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A7B3B03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93BBE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qDMA8.3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9D6B2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14hnDMA0-45-ave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23D0B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8.05-8.06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0BD73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PZE-108074338-PZE-108100090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4D7E0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129.62-156.21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E7B86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26.59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AA25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2.94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373D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F154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7.14%</w:t>
            </w:r>
          </w:p>
        </w:tc>
      </w:tr>
      <w:tr w:rsidR="009F1E65" w:rsidRPr="00EB3DA6" w14:paraId="503A48A2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548C6F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9C66C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qDMA9.2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1F9BB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14hnDMA0-45-R2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A5709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9.02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DDBBD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SYN31970-PZE-109019784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BB15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12.32-20.23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4EEF0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7.91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4E7F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4.35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B4A5D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1.48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4ABCC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11.18%</w:t>
            </w:r>
          </w:p>
        </w:tc>
      </w:tr>
      <w:tr w:rsidR="009F1E65" w:rsidRPr="00EB3DA6" w14:paraId="37A85E8D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7015D38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21C8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qDMA9.2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DA2E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14hnDMA0-45-ave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EC69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9.02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66614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SYN31970-PZE-109019784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AFD93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12.32-20.23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2D9BD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7.91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C0D7D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5.44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25DF5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1.54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F63DA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13.89%</w:t>
            </w:r>
          </w:p>
        </w:tc>
      </w:tr>
      <w:tr w:rsidR="009F1E65" w:rsidRPr="00EB3DA6" w14:paraId="259C003E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1401F1D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F677D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qDMA9.3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0914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14hnDMA0-45-R1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B23BA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9.02-9.03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A6DD2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SYN29878-ZM012889-0482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7F854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20.82-86.67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27BEC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65.85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CF43B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6.98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65B8B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1.73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6D352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19.38%</w:t>
            </w:r>
          </w:p>
        </w:tc>
      </w:tr>
      <w:tr w:rsidR="009F1E65" w:rsidRPr="00EB3DA6" w14:paraId="189C5F6A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CC20869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C9A5B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qDMA9.5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E679C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14hnDMA0-45-R2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D99DB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9.06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84E6C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PZE-109089936-PZE-109097752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95291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137.79-142.95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56534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5.16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601F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2.84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474B6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1.22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23CDD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7.68%</w:t>
            </w:r>
          </w:p>
        </w:tc>
      </w:tr>
      <w:tr w:rsidR="009F1E65" w:rsidRPr="00EB3DA6" w14:paraId="229AC182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522B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45-50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11FC6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0CFC8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14hnDMA45-50-ave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052E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3.05-3.06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8768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PZE-103092676-SYN31220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A8DFE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153.3-180.98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A1A0B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27.68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9F6E9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4.06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615B3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-0.67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F5ED3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17.47%</w:t>
            </w:r>
          </w:p>
        </w:tc>
      </w:tr>
      <w:tr w:rsidR="009F1E65" w:rsidRPr="00EB3DA6" w14:paraId="611747DC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25FE603C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BEA6A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qDMA5.1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B373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14hnDMA45-50-R1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532DA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5.03-5.05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0C0BE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ZM013904-0312-PZE-105122012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196C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65.46-179.27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712AE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113.81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88A49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2.6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1EC3D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BF58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8.49%</w:t>
            </w:r>
          </w:p>
        </w:tc>
      </w:tr>
      <w:tr w:rsidR="009F1E65" w:rsidRPr="00EB3DA6" w14:paraId="7F1C3A4F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552C9A83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307A6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qDMA8.1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D4304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14hnDMA45-50-R1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4C3D5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8.01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981F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PZE-108002532-SYN3168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5C321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2.76-4.52</w:t>
            </w:r>
          </w:p>
        </w:tc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1FA167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1.75 </w:t>
            </w:r>
          </w:p>
        </w:tc>
        <w:tc>
          <w:tcPr>
            <w:tcW w:w="97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B931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2.68</w:t>
            </w:r>
          </w:p>
        </w:tc>
        <w:tc>
          <w:tcPr>
            <w:tcW w:w="58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87A3D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0.83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64E7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15.77%</w:t>
            </w:r>
          </w:p>
        </w:tc>
      </w:tr>
    </w:tbl>
    <w:p w14:paraId="78F5F32A" w14:textId="77777777" w:rsidR="009F1E65" w:rsidRPr="00EB3DA6" w:rsidRDefault="009F1E65" w:rsidP="009F1E65">
      <w:pPr>
        <w:spacing w:line="480" w:lineRule="exact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t>DMA: dry matter accumulation; DAP: days after pollination; Bins: the location of the QTL in the chromosomes; Flanking SNPs: the SNPs at the both sides of QTL; Physical Location (Mb): the physical location of the QTL; CI (Mb): size of confidential interval; AE: addictive effects; R</w:t>
      </w:r>
      <w:r w:rsidRPr="00EB3DA6">
        <w:rPr>
          <w:rFonts w:ascii="Times New Roman" w:hAnsi="Times New Roman" w:cs="Times New Roman"/>
          <w:szCs w:val="21"/>
          <w:vertAlign w:val="superscript"/>
        </w:rPr>
        <w:t>2</w:t>
      </w:r>
      <w:r w:rsidRPr="00EB3DA6">
        <w:rPr>
          <w:rFonts w:ascii="Times New Roman" w:hAnsi="Times New Roman" w:cs="Times New Roman"/>
          <w:szCs w:val="21"/>
        </w:rPr>
        <w:t>: explained phenotypic variation.</w:t>
      </w:r>
    </w:p>
    <w:p w14:paraId="0E7E85E0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6E2A058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5F2E0BC3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04860FBC" w14:textId="77777777" w:rsidR="009F1E65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2616553F" w14:textId="77777777" w:rsidR="009F1E65" w:rsidRPr="006B5539" w:rsidRDefault="009F1E65" w:rsidP="009F1E65">
      <w:pPr>
        <w:spacing w:line="480" w:lineRule="exact"/>
        <w:ind w:firstLineChars="200" w:firstLine="420"/>
        <w:rPr>
          <w:rFonts w:ascii="Arial" w:hAnsi="Arial" w:cs="Arial"/>
          <w:szCs w:val="21"/>
        </w:rPr>
      </w:pPr>
    </w:p>
    <w:p w14:paraId="41D12356" w14:textId="77777777" w:rsidR="009F1E65" w:rsidRPr="00EB3DA6" w:rsidRDefault="009F1E65" w:rsidP="009F1E65">
      <w:pPr>
        <w:spacing w:line="480" w:lineRule="exact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lastRenderedPageBreak/>
        <w:t>Appendix F The initial QTL mapping results of dry matter accumulation in the summer of Shandong in 2015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4"/>
        <w:gridCol w:w="1063"/>
        <w:gridCol w:w="1763"/>
        <w:gridCol w:w="829"/>
        <w:gridCol w:w="3757"/>
        <w:gridCol w:w="2072"/>
        <w:gridCol w:w="713"/>
        <w:gridCol w:w="480"/>
        <w:gridCol w:w="561"/>
        <w:gridCol w:w="672"/>
      </w:tblGrid>
      <w:tr w:rsidR="009F1E65" w:rsidRPr="00EB3DA6" w14:paraId="589DBFB3" w14:textId="77777777" w:rsidTr="00815A7F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455EB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DAP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FE02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QTL-Name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574F8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Traits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929E3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Bins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CCC2A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Flanking SNP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55C1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Physical </w:t>
            </w:r>
            <w:proofErr w:type="gramStart"/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Location(</w:t>
            </w:r>
            <w:proofErr w:type="gramEnd"/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Mb)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B824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CI(Mb)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81AB0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LOD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8BA93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AE(g)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8D77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R</w:t>
            </w:r>
            <w:r w:rsidRPr="00EB3DA6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position w:val="12"/>
                <w:szCs w:val="21"/>
                <w:vertAlign w:val="superscript"/>
              </w:rPr>
              <w:t>2</w:t>
            </w:r>
          </w:p>
        </w:tc>
      </w:tr>
      <w:tr w:rsidR="009F1E65" w:rsidRPr="00EB3DA6" w14:paraId="41C39344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011F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0-45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4E05B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D7D1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F5C09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3.04-3.05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B234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PZE-103033919-PZE-103084178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B4FEE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26.45-139.51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A3F94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113.06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9DE68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2114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7CAB4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9.56%</w:t>
            </w:r>
          </w:p>
        </w:tc>
      </w:tr>
      <w:tr w:rsidR="009F1E65" w:rsidRPr="00EB3DA6" w14:paraId="680A7F1B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6F574B1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8A6DB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qDMA5.2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A0B16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C333D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5.06-5.07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A843A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PZE-105154006-PZE-105165053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920C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204.38-208.94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AA954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4.55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EC19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5.44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5285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A9D98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18.36%</w:t>
            </w:r>
          </w:p>
        </w:tc>
      </w:tr>
      <w:tr w:rsidR="009F1E65" w:rsidRPr="00EB3DA6" w14:paraId="3000A4D1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5BB2D0F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C9B2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qDMA5.2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7EC1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15sdDMA0-45-ave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48596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5.06-5.07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9A058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PZE-105154006-ZM004201-0285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D3E34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204.38-207.72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C36B6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3.34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FBCF8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55D6C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1D242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13.41%</w:t>
            </w:r>
          </w:p>
        </w:tc>
      </w:tr>
      <w:tr w:rsidR="009F1E65" w:rsidRPr="00EB3DA6" w14:paraId="2975BA2F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3BFA5B1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440E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qDMA6.3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79DFD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8C13D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6.02-6.04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2F54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PZE-106043310-PZE-106058910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E97A0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93.21-107.81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FACCA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14.60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9535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E3CF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86ABB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13.38%</w:t>
            </w:r>
          </w:p>
        </w:tc>
      </w:tr>
      <w:tr w:rsidR="009F1E65" w:rsidRPr="00EB3DA6" w14:paraId="0E6C4ABF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47473D8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8CE5F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qDMA6.4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5FB71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F85D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BF0B9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SYN29972-PHM5529.4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2D2C9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137.83-167.01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515BE9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29.18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3D266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2.87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F73A2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-1.39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7F946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19.07%</w:t>
            </w:r>
          </w:p>
        </w:tc>
      </w:tr>
      <w:tr w:rsidR="009F1E65" w:rsidRPr="00EB3DA6" w14:paraId="41D0CE0F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B7C3E60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1E38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qDMA7.2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32BF9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EC958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7.03-7.04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31A3E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PZA01714.1-PZE-107121485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68B2E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134.14-166.69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EA4ECD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32.55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1DC2A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C23BE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8079E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12.14%</w:t>
            </w:r>
          </w:p>
        </w:tc>
      </w:tr>
      <w:tr w:rsidR="009F1E65" w:rsidRPr="00EB3DA6" w14:paraId="5CFC2DB7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27DF211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C16C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qDMA7.2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25DE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15sdDMA0-45-ave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9A668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7.03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5D091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PZE-107077981-PZE-107081254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317C8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133.03-136.27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845A4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3.24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8952C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3A74F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A5F03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8.54%</w:t>
            </w:r>
          </w:p>
        </w:tc>
      </w:tr>
      <w:tr w:rsidR="009F1E65" w:rsidRPr="00EB3DA6" w14:paraId="3D577B30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1729BDF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D2A46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qDMA9.2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A274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15sdDMA0-45-R1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C1FEE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9.02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5BABA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PZE-109013000-PZE-109019092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D5A63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13.45-19.29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156B02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5.84 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B07AA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4.07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5EDC4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1.21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3611D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14.06%</w:t>
            </w:r>
          </w:p>
        </w:tc>
      </w:tr>
      <w:tr w:rsidR="009F1E65" w:rsidRPr="00EB3DA6" w14:paraId="3AF42569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01DB39B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032F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30695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15sdDMA0-45-R2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4674F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0113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SYN31970-PZE-109019784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624A1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12.32-20.23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C01B6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7.91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E9401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4BEF1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1F5B0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9.96%</w:t>
            </w:r>
          </w:p>
        </w:tc>
      </w:tr>
      <w:tr w:rsidR="009F1E65" w:rsidRPr="00EB3DA6" w14:paraId="118A4CE3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4C0F6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45-50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F6B4B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80687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15sdDMA45-50-ave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35553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139FC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PZE-101098535-PZE-101111015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E4C1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90-120.19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EC882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30.19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302B7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100524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60D2F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12.53%</w:t>
            </w:r>
          </w:p>
        </w:tc>
      </w:tr>
      <w:tr w:rsidR="009F1E65" w:rsidRPr="00EB3DA6" w14:paraId="4D54484D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1B468CF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5743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85C0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15sdDMA45-50-R2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1F206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1.06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2A101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PZE-101135767-PZE-101153599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7A17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175.64-196.82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BB7F9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21.19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1B464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6.31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64245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D3759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26.44%</w:t>
            </w:r>
          </w:p>
        </w:tc>
      </w:tr>
      <w:tr w:rsidR="009F1E65" w:rsidRPr="00EB3DA6" w14:paraId="2789C372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5668F69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98760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qDMA6.5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F4BDF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15sdDMA45-50-R2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27806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75853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PZE-106083557-SYN22024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84B01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140.85-143.95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63B6F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3.11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F41C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3B488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5A701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12.34%</w:t>
            </w:r>
          </w:p>
        </w:tc>
      </w:tr>
      <w:tr w:rsidR="009F1E65" w:rsidRPr="00EB3DA6" w14:paraId="120F681A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B1BB7A4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60F68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qDMA8.2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DD8A4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15sdDMA45-50-ave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0FAB3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27ADB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PZE-108041341-PZE-108052985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3F94A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67.36-94.58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35ADD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27.22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5B0AA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B400E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92A6A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11.07%</w:t>
            </w:r>
          </w:p>
        </w:tc>
      </w:tr>
      <w:tr w:rsidR="009F1E65" w:rsidRPr="00EB3DA6" w14:paraId="76B9501B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9595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50-55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5BC7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9C1B4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15sdDMA50-55-R1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CFBB9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2.02-2.04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CD4F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PZE-102030524-PZE-102062962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63EA2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14.27-41.3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1A471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27.03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24FE7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41EF6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-1.16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8ADFD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17.02%</w:t>
            </w:r>
          </w:p>
        </w:tc>
      </w:tr>
      <w:tr w:rsidR="009F1E65" w:rsidRPr="00EB3DA6" w14:paraId="27242CE0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E431BB6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AF15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qDMA5.3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59FA8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15sdDMA50-55-R1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D48B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0C54E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PZE-105157980-PZE-105165053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20F1E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206.03-208.94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ECA60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2.90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AAFBB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868D4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-1.13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E64CF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16.32%</w:t>
            </w:r>
          </w:p>
        </w:tc>
      </w:tr>
      <w:tr w:rsidR="009F1E65" w:rsidRPr="00EB3DA6" w14:paraId="2115BEA9" w14:textId="77777777" w:rsidTr="00815A7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DA523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55-60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19ED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8860A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F17EE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9E244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PZE-101219724-PZE-101229026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2B93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271.13-278.71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E7813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7.58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55E55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84C0ED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1.08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E194C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19.80%</w:t>
            </w:r>
          </w:p>
        </w:tc>
      </w:tr>
      <w:tr w:rsidR="009F1E65" w:rsidRPr="00EB3DA6" w14:paraId="3D342A22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A40127D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122EF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qDMA1.6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A150C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4332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1.10-1.11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4BA26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PZE-101232138-PZE-101245575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33D7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280.83-291.54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978C5A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10.71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4495C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4.83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33C16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0.98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8F3D6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23.60%</w:t>
            </w:r>
          </w:p>
        </w:tc>
      </w:tr>
      <w:tr w:rsidR="009F1E65" w:rsidRPr="00EB3DA6" w14:paraId="0CBAA936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5412249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CD0C6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qDMA1.6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60D87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15sdDMA55-60-ave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5DA83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1.10-1.11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0C504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PZE-101229026-PZE-101240161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6F9FA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278.71-287.15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14CEC4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8.43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10A65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3.41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C98BC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0.50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043D9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13.00%</w:t>
            </w:r>
          </w:p>
        </w:tc>
      </w:tr>
      <w:tr w:rsidR="009F1E65" w:rsidRPr="00EB3DA6" w14:paraId="291A8D30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FFA45AB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4FB52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qDMA3.5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E5286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4AE64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713837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SYN30483-SYN1576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866AB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225.91-230.02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B925C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4.11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A425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4.79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FFECA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-0.92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26B5D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22.61%</w:t>
            </w:r>
          </w:p>
        </w:tc>
      </w:tr>
      <w:tr w:rsidR="009F1E65" w:rsidRPr="00EB3DA6" w14:paraId="13B6137F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AA737FC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1BBEA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qDMA5.1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6EBDB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70678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5.04-5.05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4158C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PUT-163a-30705690-1902-PZE-105133858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F87C60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155.82-190.2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C848C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34.38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9D517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3.99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4BF5A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1.08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1C38A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16.01%</w:t>
            </w:r>
          </w:p>
        </w:tc>
      </w:tr>
      <w:tr w:rsidR="009F1E65" w:rsidRPr="00EB3DA6" w14:paraId="4C99632C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B16A4C9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BC8EF5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qDMA5.2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C521F9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B5268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5.06-5.07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94A19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SYN14995-PZE-105165053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760A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203.82-208.94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133E0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5.11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08E0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968961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1.10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20FD1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28.66%</w:t>
            </w:r>
          </w:p>
        </w:tc>
      </w:tr>
      <w:tr w:rsidR="009F1E65" w:rsidRPr="00EB3DA6" w14:paraId="7B2A1446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37E5B56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82CF9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qDMA8.3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632D38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15sdDMA55-60-R1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CABB3A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8.03-8.05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7D598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PZE-108058109-SYN19755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E0E92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103.64-138.39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5E990C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34.75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24D8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062583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-0.66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DA062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12.01%</w:t>
            </w:r>
          </w:p>
        </w:tc>
      </w:tr>
      <w:tr w:rsidR="009F1E65" w:rsidRPr="00EB3DA6" w14:paraId="00E70C46" w14:textId="77777777" w:rsidTr="00815A7F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858BE0A" w14:textId="77777777" w:rsidR="009F1E65" w:rsidRPr="00EB3DA6" w:rsidRDefault="009F1E65" w:rsidP="00815A7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F3BC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qDMA10.1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26342F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15sdDMA55-60-ave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ACF3ED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16808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SYN17647-PZE-110041164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4D5BB6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22.1-78.39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C43672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56.30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69B1BE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3.42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D4A974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0.96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75A27B" w14:textId="77777777" w:rsidR="009F1E65" w:rsidRPr="00EB3DA6" w:rsidRDefault="009F1E65" w:rsidP="00815A7F">
            <w:pPr>
              <w:widowControl/>
              <w:spacing w:line="276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B3DA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14.76%</w:t>
            </w:r>
          </w:p>
        </w:tc>
      </w:tr>
    </w:tbl>
    <w:p w14:paraId="3ACE86C3" w14:textId="77777777" w:rsidR="009F1E65" w:rsidRPr="00EB3DA6" w:rsidRDefault="009F1E65" w:rsidP="009F1E65">
      <w:pPr>
        <w:ind w:firstLineChars="200" w:firstLine="420"/>
        <w:rPr>
          <w:rFonts w:ascii="Times New Roman" w:hAnsi="Times New Roman" w:cs="Times New Roman"/>
          <w:szCs w:val="21"/>
        </w:rPr>
      </w:pPr>
      <w:r w:rsidRPr="00EB3DA6">
        <w:rPr>
          <w:rFonts w:ascii="Times New Roman" w:hAnsi="Times New Roman" w:cs="Times New Roman"/>
          <w:szCs w:val="21"/>
        </w:rPr>
        <w:t xml:space="preserve">DMA: dry matter accumulation; DAP: days after pollination; Bins: the location of the QTL in the chromosomes; Flanking SNPs: the SNPs at the both sides of </w:t>
      </w:r>
      <w:r w:rsidRPr="00EB3DA6">
        <w:rPr>
          <w:rFonts w:ascii="Times New Roman" w:hAnsi="Times New Roman" w:cs="Times New Roman"/>
          <w:szCs w:val="21"/>
        </w:rPr>
        <w:lastRenderedPageBreak/>
        <w:t>QTL; Physical Location (Mb): the physical location of the QTL; CI (Mb): size of confidential interval; AE: addictive effects; R</w:t>
      </w:r>
      <w:r w:rsidRPr="00EB3DA6">
        <w:rPr>
          <w:rFonts w:ascii="Times New Roman" w:hAnsi="Times New Roman" w:cs="Times New Roman"/>
          <w:szCs w:val="21"/>
          <w:vertAlign w:val="superscript"/>
        </w:rPr>
        <w:t>2</w:t>
      </w:r>
      <w:r w:rsidRPr="00EB3DA6">
        <w:rPr>
          <w:rFonts w:ascii="Times New Roman" w:hAnsi="Times New Roman" w:cs="Times New Roman"/>
          <w:szCs w:val="21"/>
        </w:rPr>
        <w:t>: explained phenotypic variation.</w:t>
      </w:r>
    </w:p>
    <w:p w14:paraId="2014BC90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56929775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50C957B8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5736FD1E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7399487A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5A7E75B1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075ED6E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7225E8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C91BC35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DEE228F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3B0919C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27CEAFFE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F425E18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702088BF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2B2AF2E9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29B5A14C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7F9B37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1674B7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72C76055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65C794FD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4AB99E2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63B4320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1A8AFC2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60F8B36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007F9BF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D04E11E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F3CEF61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2FB8078C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2065F40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980E87B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1635C13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BD010E1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082468A0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77CE7047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45B64FCD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448954C9" wp14:editId="638684E0">
            <wp:simplePos x="0" y="0"/>
            <wp:positionH relativeFrom="column">
              <wp:posOffset>387350</wp:posOffset>
            </wp:positionH>
            <wp:positionV relativeFrom="paragraph">
              <wp:posOffset>109220</wp:posOffset>
            </wp:positionV>
            <wp:extent cx="6475570" cy="3562350"/>
            <wp:effectExtent l="0" t="0" r="190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57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20369F" w14:textId="77777777" w:rsidR="009F1E65" w:rsidRDefault="009F1E65" w:rsidP="009F1E65">
      <w:pPr>
        <w:ind w:firstLineChars="200" w:firstLine="420"/>
        <w:rPr>
          <w:rFonts w:ascii="Arial" w:hAnsi="Arial" w:cs="Arial"/>
          <w:szCs w:val="21"/>
        </w:rPr>
      </w:pPr>
    </w:p>
    <w:p w14:paraId="34DC7915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091DF645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D7D6E29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2FF80478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8D046CF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49395D86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38C5ADDB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2AB6BAD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54E7967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3E944F0B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AA91EAE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250AD034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2AE2304F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4264233C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6A89B27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D54DF4A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C06F599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5208AEA5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3220D565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30A75B49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F65BFF6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D81FBF0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EAAE92D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1DC025A9" w14:textId="77777777" w:rsidR="009F1E65" w:rsidRPr="001C4CA9" w:rsidRDefault="009F1E65" w:rsidP="009F1E65">
      <w:pPr>
        <w:rPr>
          <w:rFonts w:ascii="Arial" w:hAnsi="Arial" w:cs="Arial"/>
          <w:szCs w:val="21"/>
        </w:rPr>
      </w:pPr>
    </w:p>
    <w:p w14:paraId="6F7194B7" w14:textId="77777777" w:rsidR="009F1E65" w:rsidRDefault="009F1E65" w:rsidP="009F1E65">
      <w:pPr>
        <w:rPr>
          <w:rFonts w:ascii="Arial" w:hAnsi="Arial" w:cs="Arial"/>
          <w:szCs w:val="21"/>
        </w:rPr>
      </w:pPr>
    </w:p>
    <w:p w14:paraId="736325E4" w14:textId="77777777" w:rsidR="009F1E65" w:rsidRPr="004B7D76" w:rsidRDefault="009F1E65" w:rsidP="009F1E65">
      <w:pPr>
        <w:spacing w:line="480" w:lineRule="exact"/>
        <w:rPr>
          <w:rFonts w:ascii="Times New Roman" w:hAnsi="Times New Roman" w:cs="Times New Roman"/>
          <w:color w:val="000000" w:themeColor="text1"/>
          <w:szCs w:val="21"/>
        </w:rPr>
      </w:pPr>
      <w:r w:rsidRPr="004B7D76">
        <w:rPr>
          <w:rFonts w:ascii="Arial" w:hAnsi="Arial" w:cs="Arial"/>
          <w:color w:val="000000" w:themeColor="text1"/>
          <w:szCs w:val="21"/>
        </w:rPr>
        <w:tab/>
      </w:r>
      <w:r w:rsidRPr="004B7D76">
        <w:rPr>
          <w:rFonts w:ascii="Times New Roman" w:hAnsi="Times New Roman" w:cs="Times New Roman"/>
          <w:color w:val="000000" w:themeColor="text1"/>
          <w:szCs w:val="18"/>
        </w:rPr>
        <w:t xml:space="preserve">Appendix G Diagrams of QTL mapping results of </w:t>
      </w:r>
      <w:r w:rsidRPr="004B7D76">
        <w:rPr>
          <w:rFonts w:ascii="Times New Roman" w:hAnsi="Times New Roman" w:cs="Times New Roman"/>
          <w:color w:val="000000" w:themeColor="text1"/>
          <w:szCs w:val="21"/>
        </w:rPr>
        <w:t>common QTLs in three field trials.</w:t>
      </w:r>
    </w:p>
    <w:p w14:paraId="70B500A5" w14:textId="77777777" w:rsidR="00617F33" w:rsidRPr="009F1E65" w:rsidRDefault="00617F33"/>
    <w:sectPr w:rsidR="00617F33" w:rsidRPr="009F1E65" w:rsidSect="00B516E2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65"/>
    <w:rsid w:val="004B7D76"/>
    <w:rsid w:val="00617F33"/>
    <w:rsid w:val="009F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56877"/>
  <w15:chartTrackingRefBased/>
  <w15:docId w15:val="{1BB47C85-A964-447A-A7D3-C87AD35D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F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Saihua</dc:creator>
  <cp:keywords/>
  <dc:description/>
  <cp:lastModifiedBy>Saihua</cp:lastModifiedBy>
  <cp:revision>2</cp:revision>
  <dcterms:created xsi:type="dcterms:W3CDTF">2021-09-13T10:12:00Z</dcterms:created>
  <dcterms:modified xsi:type="dcterms:W3CDTF">2021-12-12T07:03:00Z</dcterms:modified>
</cp:coreProperties>
</file>