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A9E5B" w14:textId="66F776D0" w:rsidR="0022579E" w:rsidRPr="00A637B0" w:rsidRDefault="0022579E" w:rsidP="00A637B0">
      <w:pPr>
        <w:jc w:val="both"/>
        <w:rPr>
          <w:b/>
        </w:rPr>
      </w:pPr>
      <w:r w:rsidRPr="00A637B0">
        <w:rPr>
          <w:b/>
          <w:lang w:val="en"/>
        </w:rPr>
        <w:t xml:space="preserve">Mathematical rationale </w:t>
      </w:r>
      <w:r w:rsidR="003126A1" w:rsidRPr="00A637B0">
        <w:rPr>
          <w:b/>
          <w:lang w:val="en"/>
        </w:rPr>
        <w:t>and statistical guidelines used in the method</w:t>
      </w:r>
      <w:r w:rsidR="00C520DC" w:rsidRPr="00A637B0">
        <w:rPr>
          <w:b/>
          <w:lang w:val="en"/>
        </w:rPr>
        <w:t>ology</w:t>
      </w:r>
      <w:r w:rsidR="003126A1" w:rsidRPr="00A637B0">
        <w:rPr>
          <w:b/>
          <w:lang w:val="en"/>
        </w:rPr>
        <w:t xml:space="preserve"> (R</w:t>
      </w:r>
      <w:r w:rsidR="00D43141" w:rsidRPr="00A637B0">
        <w:rPr>
          <w:b/>
          <w:lang w:val="en"/>
        </w:rPr>
        <w:t>ef</w:t>
      </w:r>
      <w:r w:rsidR="003126A1" w:rsidRPr="00A637B0">
        <w:rPr>
          <w:b/>
          <w:lang w:val="en"/>
        </w:rPr>
        <w:t>.</w:t>
      </w:r>
      <w:r w:rsidRPr="00A637B0">
        <w:rPr>
          <w:lang w:val="en"/>
        </w:rPr>
        <w:t xml:space="preserve"> </w:t>
      </w:r>
      <w:r w:rsidR="00D43141" w:rsidRPr="00A637B0">
        <w:rPr>
          <w:b/>
          <w:lang w:val="en"/>
        </w:rPr>
        <w:t xml:space="preserve">fig. </w:t>
      </w:r>
      <w:r w:rsidR="00BE2040" w:rsidRPr="00A637B0">
        <w:rPr>
          <w:b/>
          <w:lang w:val="en"/>
        </w:rPr>
        <w:t>7</w:t>
      </w:r>
      <w:r w:rsidR="00D43141" w:rsidRPr="00A637B0">
        <w:rPr>
          <w:b/>
          <w:lang w:val="en"/>
        </w:rPr>
        <w:t xml:space="preserve"> </w:t>
      </w:r>
      <w:r w:rsidR="00BE2040" w:rsidRPr="00A637B0">
        <w:rPr>
          <w:b/>
          <w:lang w:val="en"/>
        </w:rPr>
        <w:t>to10</w:t>
      </w:r>
      <w:r w:rsidR="003126A1" w:rsidRPr="00A637B0">
        <w:rPr>
          <w:b/>
          <w:lang w:val="en"/>
        </w:rPr>
        <w:t>,</w:t>
      </w:r>
      <w:r w:rsidRPr="00A637B0">
        <w:rPr>
          <w:lang w:val="en"/>
        </w:rPr>
        <w:t xml:space="preserve"> </w:t>
      </w:r>
      <w:r w:rsidR="00D43141" w:rsidRPr="00A637B0">
        <w:rPr>
          <w:b/>
          <w:lang w:val="en"/>
        </w:rPr>
        <w:t>p</w:t>
      </w:r>
      <w:r w:rsidR="003126A1" w:rsidRPr="00A637B0">
        <w:rPr>
          <w:b/>
          <w:lang w:val="en"/>
        </w:rPr>
        <w:t>g</w:t>
      </w:r>
      <w:r w:rsidRPr="00A637B0">
        <w:rPr>
          <w:lang w:val="en"/>
        </w:rPr>
        <w:t>.</w:t>
      </w:r>
      <w:r w:rsidR="000011A2" w:rsidRPr="00A637B0">
        <w:rPr>
          <w:lang w:val="en"/>
        </w:rPr>
        <w:t xml:space="preserve"> </w:t>
      </w:r>
      <w:r w:rsidR="00D43141" w:rsidRPr="00A637B0">
        <w:rPr>
          <w:b/>
          <w:lang w:val="en"/>
        </w:rPr>
        <w:t>8</w:t>
      </w:r>
      <w:r w:rsidR="000011A2" w:rsidRPr="00A637B0">
        <w:rPr>
          <w:b/>
          <w:lang w:val="en"/>
        </w:rPr>
        <w:t xml:space="preserve"> - 9</w:t>
      </w:r>
      <w:r w:rsidR="00D43141" w:rsidRPr="00A637B0">
        <w:rPr>
          <w:b/>
          <w:lang w:val="en"/>
        </w:rPr>
        <w:t>)</w:t>
      </w:r>
      <w:r w:rsidRPr="00A637B0">
        <w:rPr>
          <w:b/>
          <w:lang w:val="en"/>
        </w:rPr>
        <w:t>.</w:t>
      </w:r>
    </w:p>
    <w:p w14:paraId="51D9E2E6" w14:textId="77777777" w:rsidR="003126A1" w:rsidRPr="00A637B0" w:rsidRDefault="003126A1" w:rsidP="00A637B0">
      <w:pPr>
        <w:jc w:val="both"/>
      </w:pPr>
    </w:p>
    <w:p w14:paraId="2EE2633A" w14:textId="57C99BA7" w:rsidR="0022579E" w:rsidRPr="00A637B0" w:rsidRDefault="00607B97" w:rsidP="00A637B0">
      <w:pPr>
        <w:jc w:val="both"/>
      </w:pPr>
      <w:r w:rsidRPr="00A637B0">
        <w:rPr>
          <w:lang w:val="en"/>
        </w:rPr>
        <w:t>When t</w:t>
      </w:r>
      <w:r w:rsidR="004208A0" w:rsidRPr="00A637B0">
        <w:rPr>
          <w:lang w:val="en"/>
        </w:rPr>
        <w:t>ranslating this analysis into a mathematical expression, the FAC correlation denoted by k as a function of k is defined as:</w:t>
      </w:r>
    </w:p>
    <w:p w14:paraId="74445A17" w14:textId="195D181A" w:rsidR="004208A0" w:rsidRPr="00A637B0" w:rsidRDefault="004208A0" w:rsidP="00A637B0">
      <w:pPr>
        <w:ind w:left="2124" w:firstLine="708"/>
        <w:jc w:val="both"/>
      </w:pPr>
      <w:r w:rsidRPr="00A637B0">
        <w:rPr>
          <w:lang w:val="en"/>
        </w:rPr>
        <w:tab/>
      </w:r>
      <m:oMath>
        <m:r>
          <w:rPr>
            <w:rFonts w:ascii="Cambria Math" w:hAnsi="Cambria Math"/>
          </w:rPr>
          <m:t>⍴k=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Ƴk</m:t>
            </m:r>
          </m:num>
          <m:den>
            <m:r>
              <w:rPr>
                <w:rFonts w:ascii="Cambria Math" w:hAnsi="Cambria Math"/>
              </w:rPr>
              <m:t>Ƴ0</m:t>
            </m:r>
          </m:den>
        </m:f>
      </m:oMath>
      <w:r w:rsidR="00422177" w:rsidRPr="00A637B0">
        <w:rPr>
          <w:lang w:val="en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covariance with lag k</m:t>
            </m:r>
          </m:num>
          <m:den>
            <m:r>
              <w:rPr>
                <w:rFonts w:ascii="Cambria Math" w:hAnsi="Cambria Math"/>
              </w:rPr>
              <m:t>Variance</m:t>
            </m:r>
          </m:den>
        </m:f>
      </m:oMath>
      <w:r w:rsidR="00D83F55" w:rsidRPr="00A637B0">
        <w:rPr>
          <w:lang w:val="en"/>
        </w:rPr>
        <w:tab/>
      </w:r>
      <w:r w:rsidR="00D83F55" w:rsidRPr="00A637B0">
        <w:rPr>
          <w:lang w:val="en"/>
        </w:rPr>
        <w:tab/>
      </w:r>
      <w:r w:rsidR="00D83F55" w:rsidRPr="00A637B0">
        <w:rPr>
          <w:lang w:val="en"/>
        </w:rPr>
        <w:tab/>
      </w:r>
      <w:r w:rsidR="00D83F55" w:rsidRPr="00A637B0">
        <w:rPr>
          <w:lang w:val="en"/>
        </w:rPr>
        <w:tab/>
        <w:t>(1)</w:t>
      </w:r>
    </w:p>
    <w:p w14:paraId="7D411678" w14:textId="77777777" w:rsidR="004208A0" w:rsidRPr="00A637B0" w:rsidRDefault="004208A0" w:rsidP="00A637B0">
      <w:pPr>
        <w:jc w:val="both"/>
      </w:pPr>
    </w:p>
    <w:p w14:paraId="4507EC02" w14:textId="54854C6A" w:rsidR="004208A0" w:rsidRPr="00A637B0" w:rsidRDefault="004208A0" w:rsidP="00A637B0">
      <w:pPr>
        <w:jc w:val="both"/>
      </w:pPr>
      <w:r w:rsidRPr="00A637B0">
        <w:rPr>
          <w:lang w:val="en"/>
        </w:rPr>
        <w:t xml:space="preserve">where the value of k is the chosen delay (1), and the system considers covariance with lag k and variance already calculated according to the data. In practice, as we have a stochastic </w:t>
      </w:r>
      <w:proofErr w:type="spellStart"/>
      <w:r w:rsidRPr="00A637B0">
        <w:rPr>
          <w:lang w:val="en"/>
        </w:rPr>
        <w:t>uniequa</w:t>
      </w:r>
      <w:r w:rsidR="00716924" w:rsidRPr="00A637B0">
        <w:rPr>
          <w:lang w:val="en"/>
        </w:rPr>
        <w:t>t</w:t>
      </w:r>
      <w:r w:rsidRPr="00A637B0">
        <w:rPr>
          <w:lang w:val="en"/>
        </w:rPr>
        <w:t>ional</w:t>
      </w:r>
      <w:proofErr w:type="spellEnd"/>
      <w:r w:rsidRPr="00A637B0">
        <w:rPr>
          <w:lang w:val="en"/>
        </w:rPr>
        <w:t xml:space="preserve"> series, we can compute the function of sample correlation, </w:t>
      </w:r>
      <w:r w:rsidRPr="00A637B0">
        <w:rPr>
          <w:noProof/>
        </w:rPr>
        <w:drawing>
          <wp:inline distT="0" distB="0" distL="0" distR="0" wp14:anchorId="19E70F2D" wp14:editId="503DF754">
            <wp:extent cx="254287" cy="177366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313" cy="21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37B0">
        <w:rPr>
          <w:lang w:val="en"/>
        </w:rPr>
        <w:t xml:space="preserve">. For </w:t>
      </w:r>
      <w:r w:rsidR="00716924" w:rsidRPr="00A637B0">
        <w:rPr>
          <w:lang w:val="en"/>
        </w:rPr>
        <w:t>such</w:t>
      </w:r>
      <w:r w:rsidRPr="00A637B0">
        <w:rPr>
          <w:lang w:val="en"/>
        </w:rPr>
        <w:t xml:space="preserve">, we first need to calculate the covariance of the sample with lag </w:t>
      </w:r>
      <w:r w:rsidRPr="00A637B0">
        <w:rPr>
          <w:i/>
          <w:iCs/>
          <w:lang w:val="en"/>
        </w:rPr>
        <w:t>k</w:t>
      </w:r>
      <w:r w:rsidRPr="00A637B0">
        <w:rPr>
          <w:lang w:val="en"/>
        </w:rPr>
        <w:t>,</w:t>
      </w:r>
      <w:r w:rsidRPr="00A637B0">
        <w:rPr>
          <w:noProof/>
        </w:rPr>
        <w:drawing>
          <wp:inline distT="0" distB="0" distL="0" distR="0" wp14:anchorId="74464461" wp14:editId="46BA2889">
            <wp:extent cx="390525" cy="136398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902" cy="14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37B0">
        <w:rPr>
          <w:lang w:val="en"/>
        </w:rPr>
        <w:t xml:space="preserve">, and the variance of the sample,  </w:t>
      </w:r>
      <w:r w:rsidRPr="00A637B0">
        <w:rPr>
          <w:noProof/>
        </w:rPr>
        <w:drawing>
          <wp:inline distT="0" distB="0" distL="0" distR="0" wp14:anchorId="6EB1EDCD" wp14:editId="3AFCD01A">
            <wp:extent cx="160934" cy="166605"/>
            <wp:effectExtent l="0" t="0" r="0" b="508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2239" cy="20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37B0">
        <w:rPr>
          <w:lang w:val="en"/>
        </w:rPr>
        <w:t>defined as:</w:t>
      </w:r>
    </w:p>
    <w:p w14:paraId="5BF5F0A7" w14:textId="77777777" w:rsidR="0022579E" w:rsidRPr="00A637B0" w:rsidRDefault="0022579E" w:rsidP="00A637B0">
      <w:pPr>
        <w:jc w:val="both"/>
      </w:pPr>
    </w:p>
    <w:p w14:paraId="051E0E0A" w14:textId="77777777" w:rsidR="004208A0" w:rsidRPr="00A637B0" w:rsidRDefault="004208A0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noProof/>
        </w:rPr>
        <w:drawing>
          <wp:inline distT="0" distB="0" distL="0" distR="0" wp14:anchorId="0FC84E63" wp14:editId="1273F6BF">
            <wp:extent cx="1673154" cy="603850"/>
            <wp:effectExtent l="0" t="0" r="3810" b="635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89404" cy="71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3F55" w:rsidRPr="00A637B0">
        <w:rPr>
          <w:lang w:val="en"/>
        </w:rPr>
        <w:tab/>
      </w:r>
      <w:r w:rsidR="00D83F55" w:rsidRPr="00A637B0">
        <w:rPr>
          <w:lang w:val="en"/>
        </w:rPr>
        <w:tab/>
        <w:t xml:space="preserve">     (2)</w:t>
      </w:r>
    </w:p>
    <w:p w14:paraId="6D0D412A" w14:textId="77777777" w:rsidR="0022579E" w:rsidRPr="00A637B0" w:rsidRDefault="0022579E" w:rsidP="00A637B0">
      <w:pPr>
        <w:jc w:val="both"/>
      </w:pPr>
    </w:p>
    <w:p w14:paraId="3089D68E" w14:textId="77777777" w:rsidR="004208A0" w:rsidRPr="00A637B0" w:rsidRDefault="004208A0" w:rsidP="00A637B0">
      <w:pPr>
        <w:jc w:val="both"/>
      </w:pPr>
      <w:r w:rsidRPr="00A637B0">
        <w:rPr>
          <w:lang w:val="en"/>
        </w:rPr>
        <w:t xml:space="preserve">where </w:t>
      </w:r>
      <w:r w:rsidRPr="00A637B0">
        <w:rPr>
          <w:i/>
          <w:iCs/>
          <w:lang w:val="en"/>
        </w:rPr>
        <w:t xml:space="preserve">n </w:t>
      </w:r>
      <w:proofErr w:type="gramStart"/>
      <w:r w:rsidRPr="00A637B0">
        <w:rPr>
          <w:iCs/>
          <w:lang w:val="en"/>
        </w:rPr>
        <w:t>is</w:t>
      </w:r>
      <w:r w:rsidRPr="00A637B0">
        <w:rPr>
          <w:lang w:val="en"/>
        </w:rPr>
        <w:t xml:space="preserve">  the</w:t>
      </w:r>
      <w:proofErr w:type="gramEnd"/>
      <w:r w:rsidRPr="00A637B0">
        <w:rPr>
          <w:lang w:val="en"/>
        </w:rPr>
        <w:t xml:space="preserve"> sample size and Ȳ is the sample mean.</w:t>
      </w:r>
    </w:p>
    <w:p w14:paraId="32F8C773" w14:textId="77777777" w:rsidR="004208A0" w:rsidRPr="00A637B0" w:rsidRDefault="004208A0" w:rsidP="00A637B0">
      <w:pPr>
        <w:jc w:val="both"/>
      </w:pPr>
      <w:r w:rsidRPr="00A637B0">
        <w:rPr>
          <w:lang w:val="en"/>
        </w:rPr>
        <w:t>Thus, the function of sample correlation, with lag k is:</w:t>
      </w:r>
    </w:p>
    <w:p w14:paraId="0D0853A8" w14:textId="77777777" w:rsidR="004208A0" w:rsidRPr="00A637B0" w:rsidRDefault="004208A0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noProof/>
        </w:rPr>
        <w:drawing>
          <wp:inline distT="0" distB="0" distL="0" distR="0" wp14:anchorId="05CDBB82" wp14:editId="409F0D98">
            <wp:extent cx="1216320" cy="383672"/>
            <wp:effectExtent l="0" t="0" r="317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90239" cy="438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1473" w:rsidRPr="00A637B0">
        <w:rPr>
          <w:lang w:val="en"/>
        </w:rPr>
        <w:tab/>
      </w:r>
      <w:r w:rsidR="00811473" w:rsidRPr="00A637B0">
        <w:rPr>
          <w:lang w:val="en"/>
        </w:rPr>
        <w:tab/>
      </w:r>
      <w:r w:rsidR="00811473" w:rsidRPr="00A637B0">
        <w:rPr>
          <w:lang w:val="en"/>
        </w:rPr>
        <w:tab/>
      </w:r>
      <w:r w:rsidR="00811473" w:rsidRPr="00A637B0">
        <w:rPr>
          <w:lang w:val="en"/>
        </w:rPr>
        <w:tab/>
        <w:t>(3)</w:t>
      </w:r>
    </w:p>
    <w:p w14:paraId="137E1572" w14:textId="77777777" w:rsidR="00AC4042" w:rsidRPr="00A637B0" w:rsidRDefault="00AC4042" w:rsidP="00A637B0">
      <w:pPr>
        <w:jc w:val="both"/>
      </w:pPr>
    </w:p>
    <w:p w14:paraId="67097FD7" w14:textId="77777777" w:rsidR="00A70182" w:rsidRPr="00A637B0" w:rsidRDefault="004208A0" w:rsidP="00A637B0">
      <w:r w:rsidRPr="00A637B0">
        <w:rPr>
          <w:lang w:val="en"/>
        </w:rPr>
        <w:t>which is simply the ratio of sample covariance (with</w:t>
      </w:r>
      <w:r w:rsidRPr="00A637B0">
        <w:rPr>
          <w:i/>
          <w:iCs/>
          <w:lang w:val="en"/>
        </w:rPr>
        <w:t xml:space="preserve"> k</w:t>
      </w:r>
      <w:r w:rsidRPr="00A637B0">
        <w:rPr>
          <w:lang w:val="en"/>
        </w:rPr>
        <w:t xml:space="preserve">lag) and sample variance. The </w:t>
      </w:r>
      <w:r w:rsidRPr="00A637B0">
        <w:rPr>
          <w:noProof/>
        </w:rPr>
        <w:drawing>
          <wp:inline distT="0" distB="0" distL="0" distR="0" wp14:anchorId="30D94FDE" wp14:editId="1BD9D4B6">
            <wp:extent cx="234086" cy="173576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2402" cy="19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37B0">
        <w:rPr>
          <w:lang w:val="en"/>
        </w:rPr>
        <w:t xml:space="preserve">k-versus-k </w:t>
      </w:r>
      <w:r w:rsidRPr="00A637B0">
        <w:rPr>
          <w:i/>
          <w:iCs/>
          <w:lang w:val="en"/>
        </w:rPr>
        <w:t xml:space="preserve"> </w:t>
      </w:r>
      <w:r w:rsidRPr="00A637B0">
        <w:rPr>
          <w:lang w:val="en"/>
        </w:rPr>
        <w:t xml:space="preserve"> graph is known as a sample correlogram.</w:t>
      </w:r>
    </w:p>
    <w:p w14:paraId="72417758" w14:textId="77777777" w:rsidR="00D65126" w:rsidRPr="00A637B0" w:rsidRDefault="00D65126" w:rsidP="00A637B0">
      <w:pPr>
        <w:ind w:left="705" w:hanging="705"/>
        <w:jc w:val="both"/>
        <w:rPr>
          <w:b/>
          <w:bCs/>
          <w:lang w:val="en"/>
        </w:rPr>
      </w:pPr>
    </w:p>
    <w:p w14:paraId="5B1936DA" w14:textId="77777777" w:rsidR="006945EB" w:rsidRPr="00A637B0" w:rsidRDefault="00FC6E57" w:rsidP="00A637B0">
      <w:pPr>
        <w:ind w:left="705" w:hanging="705"/>
        <w:jc w:val="both"/>
        <w:rPr>
          <w:b/>
          <w:bCs/>
        </w:rPr>
      </w:pPr>
      <w:r w:rsidRPr="00A637B0">
        <w:rPr>
          <w:b/>
          <w:bCs/>
          <w:lang w:val="en"/>
        </w:rPr>
        <w:t>Modeling the time series according to the methods</w:t>
      </w:r>
    </w:p>
    <w:p w14:paraId="715A389C" w14:textId="0C77336E" w:rsidR="00FC6E57" w:rsidRPr="00A637B0" w:rsidRDefault="00FC6E57" w:rsidP="00A637B0">
      <w:pPr>
        <w:ind w:left="705" w:hanging="705"/>
        <w:jc w:val="both"/>
        <w:rPr>
          <w:b/>
          <w:bCs/>
        </w:rPr>
      </w:pPr>
      <w:r w:rsidRPr="00A637B0">
        <w:rPr>
          <w:b/>
          <w:bCs/>
          <w:lang w:val="en"/>
        </w:rPr>
        <w:t>(AR) of moving</w:t>
      </w:r>
      <w:r w:rsidR="00AA3C64" w:rsidRPr="00A637B0">
        <w:rPr>
          <w:b/>
          <w:bCs/>
          <w:lang w:val="en"/>
        </w:rPr>
        <w:t xml:space="preserve"> </w:t>
      </w:r>
      <w:r w:rsidR="000F195A" w:rsidRPr="00A637B0">
        <w:rPr>
          <w:b/>
          <w:bCs/>
          <w:lang w:val="en"/>
        </w:rPr>
        <w:t>averages</w:t>
      </w:r>
      <w:r w:rsidRPr="00A637B0">
        <w:rPr>
          <w:lang w:val="en"/>
        </w:rPr>
        <w:t xml:space="preserve"> </w:t>
      </w:r>
      <w:r w:rsidRPr="00A637B0">
        <w:rPr>
          <w:b/>
          <w:bCs/>
          <w:lang w:val="en"/>
        </w:rPr>
        <w:t xml:space="preserve">(MA) and </w:t>
      </w:r>
      <w:proofErr w:type="gramStart"/>
      <w:r w:rsidRPr="00A637B0">
        <w:rPr>
          <w:b/>
          <w:bCs/>
          <w:lang w:val="en"/>
        </w:rPr>
        <w:t>ARIMA</w:t>
      </w:r>
      <w:r w:rsidRPr="00A637B0">
        <w:rPr>
          <w:lang w:val="en"/>
        </w:rPr>
        <w:t xml:space="preserve"> </w:t>
      </w:r>
      <w:r w:rsidR="00DD049E" w:rsidRPr="00A637B0">
        <w:rPr>
          <w:b/>
          <w:bCs/>
          <w:lang w:val="en"/>
        </w:rPr>
        <w:t xml:space="preserve"> (</w:t>
      </w:r>
      <w:proofErr w:type="gramEnd"/>
      <w:r w:rsidR="00DD049E" w:rsidRPr="00A637B0">
        <w:rPr>
          <w:b/>
          <w:bCs/>
          <w:lang w:val="en"/>
        </w:rPr>
        <w:t xml:space="preserve">p. 07 to </w:t>
      </w:r>
      <w:r w:rsidR="00AA3C64" w:rsidRPr="00A637B0">
        <w:rPr>
          <w:b/>
          <w:bCs/>
          <w:lang w:val="en"/>
        </w:rPr>
        <w:t>10</w:t>
      </w:r>
      <w:r w:rsidR="00DD049E" w:rsidRPr="00A637B0">
        <w:rPr>
          <w:b/>
          <w:bCs/>
          <w:lang w:val="en"/>
        </w:rPr>
        <w:t>)</w:t>
      </w:r>
      <w:r w:rsidRPr="00A637B0">
        <w:rPr>
          <w:b/>
          <w:bCs/>
          <w:lang w:val="en"/>
        </w:rPr>
        <w:t>.</w:t>
      </w:r>
    </w:p>
    <w:p w14:paraId="2D3ABCB2" w14:textId="77777777" w:rsidR="00FC6E57" w:rsidRPr="00A637B0" w:rsidRDefault="00FC6E57" w:rsidP="00A637B0">
      <w:pPr>
        <w:rPr>
          <w:b/>
          <w:bCs/>
        </w:rPr>
      </w:pPr>
    </w:p>
    <w:p w14:paraId="4165D49A" w14:textId="27B3D06B" w:rsidR="00FC6E57" w:rsidRPr="00A637B0" w:rsidRDefault="00FC6E57" w:rsidP="00A637B0">
      <w:pPr>
        <w:jc w:val="both"/>
      </w:pPr>
      <w:r w:rsidRPr="00A637B0">
        <w:rPr>
          <w:b/>
          <w:bCs/>
          <w:lang w:val="en"/>
        </w:rPr>
        <w:tab/>
      </w:r>
      <w:r w:rsidRPr="00A637B0">
        <w:rPr>
          <w:lang w:val="en"/>
        </w:rPr>
        <w:t xml:space="preserve">Once the parking period is conquered, we can model it with an </w:t>
      </w:r>
      <w:r w:rsidRPr="00A637B0">
        <w:rPr>
          <w:b/>
          <w:bCs/>
          <w:lang w:val="en"/>
        </w:rPr>
        <w:t>autorregressive process (AR</w:t>
      </w:r>
      <w:proofErr w:type="gramStart"/>
      <w:r w:rsidRPr="00A637B0">
        <w:rPr>
          <w:b/>
          <w:bCs/>
          <w:lang w:val="en"/>
        </w:rPr>
        <w:t>),</w:t>
      </w:r>
      <w:r w:rsidRPr="00A637B0">
        <w:rPr>
          <w:lang w:val="en"/>
        </w:rPr>
        <w:t>which</w:t>
      </w:r>
      <w:proofErr w:type="gramEnd"/>
      <w:r w:rsidRPr="00A637B0">
        <w:rPr>
          <w:lang w:val="en"/>
        </w:rPr>
        <w:t xml:space="preserve"> we will represent by </w:t>
      </w:r>
      <w:proofErr w:type="spellStart"/>
      <w:r w:rsidRPr="00A637B0">
        <w:rPr>
          <w:i/>
          <w:iCs/>
          <w:lang w:val="en"/>
        </w:rPr>
        <w:t>Yt</w:t>
      </w:r>
      <w:proofErr w:type="spellEnd"/>
      <w:r w:rsidR="008E5650" w:rsidRPr="00A637B0">
        <w:rPr>
          <w:i/>
          <w:iCs/>
          <w:lang w:val="en"/>
        </w:rPr>
        <w:t>,</w:t>
      </w:r>
      <w:r w:rsidRPr="00A637B0">
        <w:rPr>
          <w:lang w:val="en"/>
        </w:rPr>
        <w:t xml:space="preserve">  the Median (Md) in the t period (Holocene) as:</w:t>
      </w:r>
    </w:p>
    <w:p w14:paraId="7A99ECE9" w14:textId="77777777" w:rsidR="00FC6E57" w:rsidRPr="00A637B0" w:rsidRDefault="00FC6E57" w:rsidP="00A637B0">
      <w:pPr>
        <w:ind w:left="2124" w:firstLine="708"/>
        <w:jc w:val="both"/>
      </w:pPr>
      <w:r w:rsidRPr="00A637B0">
        <w:rPr>
          <w:noProof/>
        </w:rPr>
        <w:drawing>
          <wp:inline distT="0" distB="0" distL="0" distR="0" wp14:anchorId="0EC21486" wp14:editId="469A1A51">
            <wp:extent cx="1897195" cy="234086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27115" cy="29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C4042" w:rsidRPr="00A637B0">
        <w:rPr>
          <w:lang w:val="en"/>
        </w:rPr>
        <w:tab/>
      </w:r>
      <w:r w:rsidR="00AC4042" w:rsidRPr="00A637B0">
        <w:rPr>
          <w:lang w:val="en"/>
        </w:rPr>
        <w:tab/>
      </w:r>
      <w:r w:rsidR="00AC4042" w:rsidRPr="00A637B0">
        <w:rPr>
          <w:lang w:val="en"/>
        </w:rPr>
        <w:tab/>
        <w:t>(4)</w:t>
      </w:r>
    </w:p>
    <w:p w14:paraId="7E22A618" w14:textId="6162D42F" w:rsidR="00FC6E57" w:rsidRPr="00A637B0" w:rsidRDefault="00FC6E57" w:rsidP="00A637B0">
      <w:pPr>
        <w:jc w:val="both"/>
      </w:pPr>
      <w:r w:rsidRPr="00A637B0">
        <w:rPr>
          <w:lang w:val="en"/>
        </w:rPr>
        <w:t>in which δ</w:t>
      </w:r>
      <w:r w:rsidR="008E5650" w:rsidRPr="00A637B0">
        <w:rPr>
          <w:lang w:val="en"/>
        </w:rPr>
        <w:t xml:space="preserve"> </w:t>
      </w:r>
      <w:r w:rsidRPr="00A637B0">
        <w:rPr>
          <w:lang w:val="en"/>
        </w:rPr>
        <w:t xml:space="preserve">is the mean </w:t>
      </w:r>
      <w:r w:rsidRPr="00A637B0">
        <w:rPr>
          <w:i/>
          <w:iCs/>
          <w:lang w:val="en"/>
        </w:rPr>
        <w:t xml:space="preserve">of </w:t>
      </w:r>
      <w:proofErr w:type="gramStart"/>
      <w:r w:rsidRPr="00A637B0">
        <w:rPr>
          <w:i/>
          <w:iCs/>
          <w:lang w:val="en"/>
        </w:rPr>
        <w:t xml:space="preserve">Y </w:t>
      </w:r>
      <w:r w:rsidRPr="00A637B0">
        <w:rPr>
          <w:lang w:val="en"/>
        </w:rPr>
        <w:t xml:space="preserve"> and</w:t>
      </w:r>
      <w:proofErr w:type="gramEnd"/>
      <w:r w:rsidRPr="00A637B0">
        <w:rPr>
          <w:lang w:val="en"/>
        </w:rPr>
        <w:t xml:space="preserve"> u</w:t>
      </w:r>
      <w:r w:rsidR="008E5650" w:rsidRPr="00A637B0">
        <w:rPr>
          <w:lang w:val="en"/>
        </w:rPr>
        <w:t>ₜ</w:t>
      </w:r>
      <w:r w:rsidRPr="00A637B0">
        <w:rPr>
          <w:lang w:val="en"/>
        </w:rPr>
        <w:t xml:space="preserve"> </w:t>
      </w:r>
      <w:r w:rsidRPr="00A637B0">
        <w:rPr>
          <w:iCs/>
          <w:lang w:val="en"/>
        </w:rPr>
        <w:t xml:space="preserve">is </w:t>
      </w:r>
      <w:r w:rsidRPr="00A637B0">
        <w:rPr>
          <w:lang w:val="en"/>
        </w:rPr>
        <w:t>an error that</w:t>
      </w:r>
      <w:r w:rsidR="008E5650" w:rsidRPr="00A637B0">
        <w:rPr>
          <w:lang w:val="en"/>
        </w:rPr>
        <w:t xml:space="preserve">’s </w:t>
      </w:r>
      <w:r w:rsidRPr="00A637B0">
        <w:rPr>
          <w:lang w:val="en"/>
        </w:rPr>
        <w:t>not correlated with m is day zero</w:t>
      </w:r>
      <w:r w:rsidR="008E5650" w:rsidRPr="00A637B0">
        <w:rPr>
          <w:lang w:val="en"/>
        </w:rPr>
        <w:t xml:space="preserve"> a</w:t>
      </w:r>
      <w:r w:rsidRPr="00A637B0">
        <w:rPr>
          <w:lang w:val="en"/>
        </w:rPr>
        <w:t>nd</w:t>
      </w:r>
      <w:r w:rsidR="008E5650" w:rsidRPr="00A637B0">
        <w:rPr>
          <w:lang w:val="en"/>
        </w:rPr>
        <w:t xml:space="preserve"> </w:t>
      </w:r>
      <w:r w:rsidRPr="00A637B0">
        <w:rPr>
          <w:lang w:val="en"/>
        </w:rPr>
        <w:t>constant vari</w:t>
      </w:r>
      <w:r w:rsidR="008E5650" w:rsidRPr="00A637B0">
        <w:rPr>
          <w:lang w:val="en"/>
        </w:rPr>
        <w:t>ance</w:t>
      </w:r>
      <w:r w:rsidRPr="00A637B0">
        <w:rPr>
          <w:lang w:val="en"/>
        </w:rPr>
        <w:t xml:space="preserve"> </w:t>
      </w:r>
      <w:bookmarkStart w:id="0" w:name="_Hlk64752075"/>
      <w:r w:rsidRPr="00A637B0">
        <w:rPr>
          <w:lang w:val="en"/>
        </w:rPr>
        <w:t xml:space="preserve">ᾳ² (this is a </w:t>
      </w:r>
      <w:bookmarkEnd w:id="0"/>
      <w:r w:rsidRPr="00A637B0">
        <w:rPr>
          <w:i/>
          <w:iCs/>
          <w:lang w:val="en"/>
        </w:rPr>
        <w:t>white noise),</w:t>
      </w:r>
      <w:r w:rsidRPr="00A637B0">
        <w:rPr>
          <w:lang w:val="en"/>
        </w:rPr>
        <w:t xml:space="preserve">so we will say that </w:t>
      </w:r>
      <w:r w:rsidRPr="00A637B0">
        <w:rPr>
          <w:i/>
          <w:iCs/>
          <w:lang w:val="en"/>
        </w:rPr>
        <w:t xml:space="preserve">Yt </w:t>
      </w:r>
      <w:r w:rsidRPr="00A637B0">
        <w:rPr>
          <w:lang w:val="en"/>
        </w:rPr>
        <w:t xml:space="preserve"> follows a first-order  </w:t>
      </w:r>
      <w:r w:rsidRPr="00A637B0">
        <w:rPr>
          <w:b/>
          <w:bCs/>
          <w:lang w:val="en"/>
        </w:rPr>
        <w:t xml:space="preserve">stochastic autorregressive process </w:t>
      </w:r>
      <w:r w:rsidRPr="00A637B0">
        <w:rPr>
          <w:lang w:val="en"/>
        </w:rPr>
        <w:t xml:space="preserve"> or  </w:t>
      </w:r>
      <w:r w:rsidRPr="00A637B0">
        <w:rPr>
          <w:b/>
          <w:bCs/>
          <w:lang w:val="en"/>
        </w:rPr>
        <w:t>AR (1).</w:t>
      </w:r>
      <w:r w:rsidRPr="00A637B0">
        <w:rPr>
          <w:lang w:val="en"/>
        </w:rPr>
        <w:t xml:space="preserve"> Here the value of </w:t>
      </w:r>
      <w:r w:rsidRPr="00A637B0">
        <w:rPr>
          <w:i/>
          <w:iCs/>
          <w:lang w:val="en"/>
        </w:rPr>
        <w:t>Y</w:t>
      </w:r>
      <w:r w:rsidRPr="00A637B0">
        <w:rPr>
          <w:lang w:val="en"/>
        </w:rPr>
        <w:t xml:space="preserve"> in period</w:t>
      </w:r>
      <w:r w:rsidRPr="00A637B0">
        <w:rPr>
          <w:i/>
          <w:iCs/>
          <w:lang w:val="en"/>
        </w:rPr>
        <w:t xml:space="preserve"> t</w:t>
      </w:r>
      <w:r w:rsidRPr="00A637B0">
        <w:rPr>
          <w:lang w:val="en"/>
        </w:rPr>
        <w:t xml:space="preserve"> depends on its value in the previous period and on a random term; </w:t>
      </w:r>
      <w:r w:rsidRPr="00A637B0">
        <w:rPr>
          <w:i/>
          <w:iCs/>
          <w:lang w:val="en"/>
        </w:rPr>
        <w:t>y</w:t>
      </w:r>
      <w:r w:rsidRPr="00A637B0">
        <w:rPr>
          <w:lang w:val="en"/>
        </w:rPr>
        <w:t xml:space="preserve"> values are expressed as deviations based on an average value. In other words, this model states that the predicted value of </w:t>
      </w:r>
      <w:r w:rsidRPr="00A637B0">
        <w:rPr>
          <w:i/>
          <w:iCs/>
          <w:lang w:val="en"/>
        </w:rPr>
        <w:t>Y</w:t>
      </w:r>
      <w:r w:rsidRPr="00A637B0">
        <w:rPr>
          <w:lang w:val="en"/>
        </w:rPr>
        <w:t xml:space="preserve"> in </w:t>
      </w:r>
      <w:r w:rsidRPr="00A637B0">
        <w:rPr>
          <w:iCs/>
          <w:lang w:val="en"/>
        </w:rPr>
        <w:t xml:space="preserve">period </w:t>
      </w:r>
      <w:r w:rsidRPr="00A637B0">
        <w:rPr>
          <w:i/>
          <w:iCs/>
          <w:lang w:val="en"/>
        </w:rPr>
        <w:t xml:space="preserve">t </w:t>
      </w:r>
      <w:r w:rsidRPr="00A637B0">
        <w:rPr>
          <w:lang w:val="en"/>
        </w:rPr>
        <w:t>is simply some proportion (</w:t>
      </w:r>
      <w:proofErr w:type="gramStart"/>
      <w:r w:rsidRPr="00A637B0">
        <w:rPr>
          <w:lang w:val="en"/>
        </w:rPr>
        <w:t>=  ᾳ</w:t>
      </w:r>
      <w:proofErr w:type="gramEnd"/>
      <w:r w:rsidRPr="00A637B0">
        <w:rPr>
          <w:lang w:val="en"/>
        </w:rPr>
        <w:t>)</w:t>
      </w:r>
      <w:r w:rsidR="008E5650" w:rsidRPr="00A637B0">
        <w:rPr>
          <w:lang w:val="en"/>
        </w:rPr>
        <w:t xml:space="preserve"> </w:t>
      </w:r>
      <w:r w:rsidRPr="00A637B0">
        <w:rPr>
          <w:lang w:val="en"/>
        </w:rPr>
        <w:t>plus a</w:t>
      </w:r>
      <w:r w:rsidR="008E5650" w:rsidRPr="00A637B0">
        <w:rPr>
          <w:lang w:val="en"/>
        </w:rPr>
        <w:t xml:space="preserve"> </w:t>
      </w:r>
      <w:r w:rsidRPr="00A637B0">
        <w:rPr>
          <w:lang w:val="en"/>
        </w:rPr>
        <w:t>random shock or disturbance in the</w:t>
      </w:r>
      <w:r w:rsidRPr="00A637B0">
        <w:rPr>
          <w:i/>
          <w:iCs/>
          <w:lang w:val="en"/>
        </w:rPr>
        <w:t xml:space="preserve"> t-period;</w:t>
      </w:r>
      <w:r w:rsidRPr="00A637B0">
        <w:rPr>
          <w:lang w:val="en"/>
        </w:rPr>
        <w:t xml:space="preserve"> again</w:t>
      </w:r>
      <w:r w:rsidR="008E5650" w:rsidRPr="00A637B0">
        <w:rPr>
          <w:lang w:val="en"/>
        </w:rPr>
        <w:t>,</w:t>
      </w:r>
      <w:r w:rsidRPr="00A637B0">
        <w:rPr>
          <w:lang w:val="en"/>
        </w:rPr>
        <w:t xml:space="preserve"> </w:t>
      </w:r>
      <w:r w:rsidRPr="00A637B0">
        <w:rPr>
          <w:i/>
          <w:iCs/>
          <w:lang w:val="en"/>
        </w:rPr>
        <w:t>the Y</w:t>
      </w:r>
      <w:r w:rsidRPr="00A637B0">
        <w:rPr>
          <w:lang w:val="en"/>
        </w:rPr>
        <w:t xml:space="preserve"> values are expressed around their mean values.</w:t>
      </w:r>
    </w:p>
    <w:p w14:paraId="124AE5E0" w14:textId="0168E782" w:rsidR="00FC6E57" w:rsidRPr="00A637B0" w:rsidRDefault="00FC6E57" w:rsidP="00A637B0">
      <w:pPr>
        <w:jc w:val="both"/>
      </w:pPr>
      <w:r w:rsidRPr="00A637B0">
        <w:rPr>
          <w:lang w:val="en"/>
        </w:rPr>
        <w:tab/>
        <w:t xml:space="preserve">The AR process we just discussed is not just a mechanism that may have generated </w:t>
      </w:r>
      <w:r w:rsidRPr="00A637B0">
        <w:rPr>
          <w:i/>
          <w:iCs/>
          <w:lang w:val="en"/>
        </w:rPr>
        <w:t>Y.</w:t>
      </w:r>
      <w:r w:rsidRPr="00A637B0">
        <w:rPr>
          <w:lang w:val="en"/>
        </w:rPr>
        <w:t xml:space="preserve"> In this </w:t>
      </w:r>
      <w:proofErr w:type="gramStart"/>
      <w:r w:rsidRPr="00A637B0">
        <w:rPr>
          <w:lang w:val="en"/>
        </w:rPr>
        <w:t xml:space="preserve">case,  </w:t>
      </w:r>
      <w:r w:rsidRPr="00A637B0">
        <w:rPr>
          <w:i/>
          <w:iCs/>
          <w:lang w:val="en"/>
        </w:rPr>
        <w:t>Y</w:t>
      </w:r>
      <w:proofErr w:type="gramEnd"/>
      <w:r w:rsidRPr="00A637B0">
        <w:rPr>
          <w:lang w:val="en"/>
        </w:rPr>
        <w:t xml:space="preserve"> can evolve into a first-order  </w:t>
      </w:r>
      <w:r w:rsidRPr="00A637B0">
        <w:rPr>
          <w:b/>
          <w:bCs/>
          <w:lang w:val="en"/>
        </w:rPr>
        <w:t>moving average process, or an MA (1).</w:t>
      </w:r>
      <w:r w:rsidRPr="00A637B0">
        <w:rPr>
          <w:lang w:val="en"/>
        </w:rPr>
        <w:t xml:space="preserve"> If we model Y</w:t>
      </w:r>
      <w:r w:rsidR="001A5EAB" w:rsidRPr="00A637B0">
        <w:rPr>
          <w:lang w:val="en"/>
        </w:rPr>
        <w:t xml:space="preserve"> </w:t>
      </w:r>
      <w:r w:rsidRPr="00A637B0">
        <w:rPr>
          <w:i/>
          <w:iCs/>
          <w:lang w:val="en"/>
        </w:rPr>
        <w:t>this</w:t>
      </w:r>
      <w:r w:rsidR="001A5EAB" w:rsidRPr="00A637B0">
        <w:rPr>
          <w:i/>
          <w:iCs/>
          <w:lang w:val="en"/>
        </w:rPr>
        <w:t xml:space="preserve"> </w:t>
      </w:r>
      <w:r w:rsidRPr="00A637B0">
        <w:rPr>
          <w:lang w:val="en"/>
        </w:rPr>
        <w:t>way:</w:t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noProof/>
        </w:rPr>
        <w:drawing>
          <wp:inline distT="0" distB="0" distL="0" distR="0" wp14:anchorId="20F073C3" wp14:editId="4395CD9E">
            <wp:extent cx="1836115" cy="317138"/>
            <wp:effectExtent l="0" t="0" r="0" b="698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264" cy="33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5EB" w:rsidRPr="00A637B0">
        <w:rPr>
          <w:lang w:val="en"/>
        </w:rPr>
        <w:tab/>
        <w:t>(5)</w:t>
      </w:r>
      <w:r w:rsidR="006945EB" w:rsidRPr="00A637B0">
        <w:rPr>
          <w:lang w:val="en"/>
        </w:rPr>
        <w:tab/>
      </w:r>
    </w:p>
    <w:p w14:paraId="5E617F4A" w14:textId="77777777" w:rsidR="00FC6E57" w:rsidRPr="00A637B0" w:rsidRDefault="00FC6E57" w:rsidP="00A637B0">
      <w:pPr>
        <w:jc w:val="both"/>
      </w:pPr>
      <w:r w:rsidRPr="00A637B0">
        <w:rPr>
          <w:lang w:val="en"/>
        </w:rPr>
        <w:t xml:space="preserve">in which </w:t>
      </w:r>
      <w:proofErr w:type="gramStart"/>
      <w:r w:rsidRPr="00A637B0">
        <w:rPr>
          <w:i/>
          <w:iCs/>
          <w:lang w:val="en"/>
        </w:rPr>
        <w:t>μ</w:t>
      </w:r>
      <w:r w:rsidRPr="00A637B0">
        <w:rPr>
          <w:lang w:val="en"/>
        </w:rPr>
        <w:t xml:space="preserve">  is</w:t>
      </w:r>
      <w:proofErr w:type="gramEnd"/>
      <w:r w:rsidRPr="00A637B0">
        <w:rPr>
          <w:lang w:val="en"/>
        </w:rPr>
        <w:t xml:space="preserve"> a constant and  </w:t>
      </w:r>
      <w:r w:rsidRPr="00A637B0">
        <w:rPr>
          <w:i/>
          <w:iCs/>
          <w:lang w:val="en"/>
        </w:rPr>
        <w:t>u</w:t>
      </w:r>
      <w:r w:rsidRPr="00A637B0">
        <w:rPr>
          <w:lang w:val="en"/>
        </w:rPr>
        <w:t xml:space="preserve">,as before, is a stochastic error term of white noise. </w:t>
      </w:r>
      <w:proofErr w:type="gramStart"/>
      <w:r w:rsidRPr="00A637B0">
        <w:rPr>
          <w:lang w:val="en"/>
        </w:rPr>
        <w:t xml:space="preserve">Here  </w:t>
      </w:r>
      <w:r w:rsidRPr="00A637B0">
        <w:rPr>
          <w:i/>
          <w:iCs/>
          <w:lang w:val="en"/>
        </w:rPr>
        <w:t>Y</w:t>
      </w:r>
      <w:proofErr w:type="gramEnd"/>
      <w:r w:rsidRPr="00A637B0">
        <w:rPr>
          <w:lang w:val="en"/>
        </w:rPr>
        <w:t xml:space="preserve">  in period  </w:t>
      </w:r>
      <w:r w:rsidRPr="00A637B0">
        <w:rPr>
          <w:i/>
          <w:iCs/>
          <w:lang w:val="en"/>
        </w:rPr>
        <w:t>t</w:t>
      </w:r>
      <w:r w:rsidRPr="00A637B0">
        <w:rPr>
          <w:lang w:val="en"/>
        </w:rPr>
        <w:t xml:space="preserve"> is equal to a constant plus a moving average of the current and past terms of error. In a more general way, we can represent</w:t>
      </w:r>
    </w:p>
    <w:p w14:paraId="5D5D2D92" w14:textId="77777777" w:rsidR="00FC6E57" w:rsidRPr="00A637B0" w:rsidRDefault="00FC6E57" w:rsidP="00A637B0">
      <w:pPr>
        <w:jc w:val="center"/>
      </w:pPr>
      <w:r w:rsidRPr="00A637B0">
        <w:rPr>
          <w:noProof/>
        </w:rPr>
        <w:drawing>
          <wp:inline distT="0" distB="0" distL="0" distR="0" wp14:anchorId="64FDEEB4" wp14:editId="7CBB5417">
            <wp:extent cx="3510951" cy="272781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98562" cy="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45EB" w:rsidRPr="00A637B0">
        <w:rPr>
          <w:lang w:val="en"/>
        </w:rPr>
        <w:tab/>
      </w:r>
      <w:r w:rsidR="006945EB" w:rsidRPr="00A637B0">
        <w:rPr>
          <w:lang w:val="en"/>
        </w:rPr>
        <w:tab/>
      </w:r>
      <w:r w:rsidR="006945EB" w:rsidRPr="00A637B0">
        <w:rPr>
          <w:lang w:val="en"/>
        </w:rPr>
        <w:tab/>
        <w:t>(6)</w:t>
      </w:r>
    </w:p>
    <w:p w14:paraId="5AAA2543" w14:textId="77777777" w:rsidR="00FC6E57" w:rsidRPr="00A637B0" w:rsidRDefault="00FC6E57" w:rsidP="00A637B0">
      <w:pPr>
        <w:jc w:val="both"/>
      </w:pPr>
      <w:r w:rsidRPr="00A637B0">
        <w:rPr>
          <w:lang w:val="en"/>
        </w:rPr>
        <w:t xml:space="preserve">which is an </w:t>
      </w:r>
      <w:r w:rsidRPr="00A637B0">
        <w:rPr>
          <w:b/>
          <w:bCs/>
          <w:lang w:val="en"/>
        </w:rPr>
        <w:t>MA process</w:t>
      </w:r>
      <w:r w:rsidRPr="00A637B0">
        <w:rPr>
          <w:b/>
          <w:bCs/>
          <w:i/>
          <w:iCs/>
          <w:lang w:val="en"/>
        </w:rPr>
        <w:t>(q)</w:t>
      </w:r>
      <w:r w:rsidRPr="00A637B0">
        <w:rPr>
          <w:lang w:val="en"/>
        </w:rPr>
        <w:t>. In short, a moving average process is just a linear combination of white noise error terms.</w:t>
      </w:r>
    </w:p>
    <w:p w14:paraId="7FAFAA7D" w14:textId="77777777" w:rsidR="00303445" w:rsidRPr="00A637B0" w:rsidRDefault="00303445" w:rsidP="00A637B0">
      <w:pPr>
        <w:jc w:val="both"/>
        <w:rPr>
          <w:b/>
          <w:bCs/>
          <w:lang w:val="en"/>
        </w:rPr>
      </w:pPr>
    </w:p>
    <w:p w14:paraId="3FBA3C2B" w14:textId="77777777" w:rsidR="00FC6E57" w:rsidRPr="00A637B0" w:rsidRDefault="00FC6E57" w:rsidP="00A637B0">
      <w:pPr>
        <w:jc w:val="both"/>
        <w:rPr>
          <w:b/>
          <w:bCs/>
          <w:lang w:val="en"/>
        </w:rPr>
      </w:pPr>
      <w:r w:rsidRPr="00A637B0">
        <w:rPr>
          <w:b/>
          <w:bCs/>
          <w:lang w:val="en"/>
        </w:rPr>
        <w:t>Self-regressive process of moving averages (ARMA)</w:t>
      </w:r>
    </w:p>
    <w:p w14:paraId="65643373" w14:textId="77777777" w:rsidR="002959EF" w:rsidRPr="00A637B0" w:rsidRDefault="002959EF" w:rsidP="00A637B0">
      <w:pPr>
        <w:jc w:val="both"/>
        <w:rPr>
          <w:b/>
          <w:bCs/>
        </w:rPr>
      </w:pPr>
    </w:p>
    <w:p w14:paraId="66A31609" w14:textId="5B18E54A" w:rsidR="00FC6E57" w:rsidRPr="00A637B0" w:rsidRDefault="00FC6E57" w:rsidP="00A637B0">
      <w:pPr>
        <w:jc w:val="both"/>
      </w:pPr>
      <w:r w:rsidRPr="00A637B0">
        <w:rPr>
          <w:lang w:val="en"/>
        </w:rPr>
        <w:tab/>
        <w:t xml:space="preserve">It is most </w:t>
      </w:r>
      <w:r w:rsidRPr="00A637B0">
        <w:rPr>
          <w:iCs/>
          <w:lang w:val="en"/>
        </w:rPr>
        <w:t>likely that</w:t>
      </w:r>
      <w:r w:rsidRPr="00A637B0">
        <w:rPr>
          <w:lang w:val="en"/>
        </w:rPr>
        <w:t xml:space="preserve"> </w:t>
      </w:r>
      <w:r w:rsidRPr="00A637B0">
        <w:rPr>
          <w:i/>
          <w:lang w:val="en"/>
        </w:rPr>
        <w:t>Y</w:t>
      </w:r>
      <w:r w:rsidRPr="00A637B0">
        <w:rPr>
          <w:lang w:val="en"/>
        </w:rPr>
        <w:t xml:space="preserve"> has both AR and MA characteristics and is therefore ARMA. </w:t>
      </w:r>
      <w:proofErr w:type="gramStart"/>
      <w:r w:rsidRPr="00A637B0">
        <w:rPr>
          <w:lang w:val="en"/>
        </w:rPr>
        <w:t xml:space="preserve">So,  </w:t>
      </w:r>
      <w:r w:rsidRPr="00A637B0">
        <w:rPr>
          <w:i/>
          <w:iCs/>
          <w:lang w:val="en"/>
        </w:rPr>
        <w:t>Yt</w:t>
      </w:r>
      <w:proofErr w:type="gramEnd"/>
      <w:r w:rsidRPr="00A637B0">
        <w:rPr>
          <w:lang w:val="en"/>
        </w:rPr>
        <w:t xml:space="preserve">  follows a</w:t>
      </w:r>
      <w:r w:rsidR="00D94AEE" w:rsidRPr="00A637B0">
        <w:rPr>
          <w:lang w:val="en"/>
        </w:rPr>
        <w:t>n</w:t>
      </w:r>
      <w:r w:rsidRPr="00A637B0">
        <w:rPr>
          <w:lang w:val="en"/>
        </w:rPr>
        <w:t xml:space="preserve"> ARMA process </w:t>
      </w:r>
      <w:r w:rsidRPr="00A637B0">
        <w:rPr>
          <w:b/>
          <w:bCs/>
          <w:lang w:val="en"/>
        </w:rPr>
        <w:t>(1.1),</w:t>
      </w:r>
      <w:r w:rsidRPr="00A637B0">
        <w:rPr>
          <w:lang w:val="en"/>
        </w:rPr>
        <w:t xml:space="preserve">  and can be written as</w:t>
      </w:r>
    </w:p>
    <w:p w14:paraId="19913E00" w14:textId="77777777" w:rsidR="00FC6E57" w:rsidRPr="00A637B0" w:rsidRDefault="00FC6E57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noProof/>
        </w:rPr>
        <w:drawing>
          <wp:inline distT="0" distB="0" distL="0" distR="0" wp14:anchorId="3995FB5B" wp14:editId="49D8956B">
            <wp:extent cx="2294626" cy="224287"/>
            <wp:effectExtent l="0" t="0" r="0" b="444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4966" cy="295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37B0">
        <w:rPr>
          <w:lang w:val="en"/>
        </w:rPr>
        <w:tab/>
      </w:r>
      <w:r w:rsidRPr="00A637B0">
        <w:rPr>
          <w:lang w:val="en"/>
        </w:rPr>
        <w:tab/>
      </w:r>
      <w:r w:rsidR="006945EB" w:rsidRPr="00A637B0">
        <w:rPr>
          <w:lang w:val="en"/>
        </w:rPr>
        <w:t xml:space="preserve"> (7)</w:t>
      </w:r>
      <w:r w:rsidRPr="00A637B0">
        <w:rPr>
          <w:lang w:val="en"/>
        </w:rPr>
        <w:tab/>
      </w:r>
    </w:p>
    <w:p w14:paraId="74043A99" w14:textId="65AEF1AF" w:rsidR="00FC6E57" w:rsidRPr="00A637B0" w:rsidRDefault="00FC6E57" w:rsidP="00A637B0">
      <w:pPr>
        <w:jc w:val="both"/>
      </w:pPr>
      <w:r w:rsidRPr="00A637B0">
        <w:rPr>
          <w:lang w:val="en"/>
        </w:rPr>
        <w:t xml:space="preserve">because there is an autoregressive term and a moving average term. In the Equation, </w:t>
      </w:r>
      <w:proofErr w:type="gramStart"/>
      <w:r w:rsidRPr="00A637B0">
        <w:rPr>
          <w:lang w:val="en"/>
        </w:rPr>
        <w:t>ɵ  represents</w:t>
      </w:r>
      <w:proofErr w:type="gramEnd"/>
      <w:r w:rsidRPr="00A637B0">
        <w:rPr>
          <w:lang w:val="en"/>
        </w:rPr>
        <w:t xml:space="preserve"> a constant term. In general, in a</w:t>
      </w:r>
      <w:r w:rsidR="00350C3D" w:rsidRPr="00A637B0">
        <w:rPr>
          <w:lang w:val="en"/>
        </w:rPr>
        <w:t>n</w:t>
      </w:r>
      <w:r w:rsidRPr="00A637B0">
        <w:rPr>
          <w:lang w:val="en"/>
        </w:rPr>
        <w:t xml:space="preserve"> ARMA process</w:t>
      </w:r>
      <w:r w:rsidR="00D65126" w:rsidRPr="00A637B0">
        <w:rPr>
          <w:lang w:val="en"/>
        </w:rPr>
        <w:t xml:space="preserve"> </w:t>
      </w:r>
      <w:r w:rsidRPr="00A637B0">
        <w:rPr>
          <w:b/>
          <w:bCs/>
          <w:i/>
          <w:iCs/>
          <w:lang w:val="en"/>
        </w:rPr>
        <w:t>(p,</w:t>
      </w:r>
      <w:r w:rsidR="00BE2040" w:rsidRPr="00A637B0">
        <w:rPr>
          <w:b/>
          <w:bCs/>
          <w:i/>
          <w:iCs/>
          <w:lang w:val="en"/>
        </w:rPr>
        <w:t xml:space="preserve"> </w:t>
      </w:r>
      <w:r w:rsidRPr="00A637B0">
        <w:rPr>
          <w:b/>
          <w:bCs/>
          <w:i/>
          <w:iCs/>
          <w:lang w:val="en"/>
        </w:rPr>
        <w:t>q),</w:t>
      </w:r>
      <w:r w:rsidR="00AA3C64" w:rsidRPr="00A637B0">
        <w:rPr>
          <w:b/>
          <w:bCs/>
          <w:i/>
          <w:iCs/>
          <w:lang w:val="en"/>
        </w:rPr>
        <w:t xml:space="preserve"> </w:t>
      </w:r>
      <w:r w:rsidRPr="00A637B0">
        <w:rPr>
          <w:bCs/>
          <w:lang w:val="en"/>
        </w:rPr>
        <w:t>there</w:t>
      </w:r>
      <w:r w:rsidR="00350C3D" w:rsidRPr="00A637B0">
        <w:rPr>
          <w:b/>
          <w:bCs/>
          <w:lang w:val="en"/>
        </w:rPr>
        <w:t xml:space="preserve"> </w:t>
      </w:r>
      <w:r w:rsidRPr="00A637B0">
        <w:rPr>
          <w:lang w:val="en"/>
        </w:rPr>
        <w:t>will</w:t>
      </w:r>
      <w:r w:rsidR="00350C3D" w:rsidRPr="00A637B0">
        <w:rPr>
          <w:lang w:val="en"/>
        </w:rPr>
        <w:t xml:space="preserve"> </w:t>
      </w:r>
      <w:r w:rsidRPr="00A637B0">
        <w:rPr>
          <w:lang w:val="en"/>
        </w:rPr>
        <w:t xml:space="preserve">be autoregressive </w:t>
      </w:r>
      <w:r w:rsidRPr="00A637B0">
        <w:rPr>
          <w:iCs/>
          <w:lang w:val="en"/>
        </w:rPr>
        <w:t>terms</w:t>
      </w:r>
      <w:r w:rsidRPr="00A637B0">
        <w:rPr>
          <w:i/>
          <w:iCs/>
          <w:lang w:val="en"/>
        </w:rPr>
        <w:t xml:space="preserve"> p </w:t>
      </w:r>
      <w:r w:rsidRPr="00A637B0">
        <w:rPr>
          <w:lang w:val="en"/>
        </w:rPr>
        <w:t xml:space="preserve">and moving average terms </w:t>
      </w:r>
      <w:r w:rsidRPr="00A637B0">
        <w:rPr>
          <w:i/>
          <w:iCs/>
          <w:lang w:val="en"/>
        </w:rPr>
        <w:t>q</w:t>
      </w:r>
      <w:r w:rsidR="005C6F3F" w:rsidRPr="00A637B0">
        <w:rPr>
          <w:i/>
          <w:iCs/>
          <w:lang w:val="en"/>
        </w:rPr>
        <w:t>.</w:t>
      </w:r>
      <w:r w:rsidRPr="00A637B0">
        <w:rPr>
          <w:lang w:val="en"/>
        </w:rPr>
        <w:t xml:space="preserve"> </w:t>
      </w:r>
    </w:p>
    <w:p w14:paraId="6148ED0D" w14:textId="77777777" w:rsidR="00D43141" w:rsidRPr="00A637B0" w:rsidRDefault="00D43141" w:rsidP="00A637B0">
      <w:pPr>
        <w:rPr>
          <w:b/>
        </w:rPr>
      </w:pPr>
    </w:p>
    <w:p w14:paraId="45BAF419" w14:textId="036C67E7" w:rsidR="006945EB" w:rsidRPr="00A637B0" w:rsidRDefault="009B183D" w:rsidP="00A637B0">
      <w:pPr>
        <w:rPr>
          <w:b/>
        </w:rPr>
      </w:pPr>
      <w:r w:rsidRPr="00A637B0">
        <w:rPr>
          <w:b/>
          <w:lang w:val="en"/>
        </w:rPr>
        <w:t xml:space="preserve">Graphical </w:t>
      </w:r>
      <w:r w:rsidR="003126A1" w:rsidRPr="00A637B0">
        <w:rPr>
          <w:b/>
          <w:lang w:val="en"/>
        </w:rPr>
        <w:t xml:space="preserve">configuration </w:t>
      </w:r>
      <w:r w:rsidRPr="00A637B0">
        <w:rPr>
          <w:lang w:val="en"/>
        </w:rPr>
        <w:t xml:space="preserve"> </w:t>
      </w:r>
      <w:r w:rsidR="00D43141" w:rsidRPr="00A637B0">
        <w:rPr>
          <w:b/>
          <w:lang w:val="en"/>
        </w:rPr>
        <w:t>of the uncertainty set</w:t>
      </w:r>
      <w:r w:rsidRPr="00A637B0">
        <w:rPr>
          <w:lang w:val="en"/>
        </w:rPr>
        <w:t xml:space="preserve"> </w:t>
      </w:r>
      <w:r w:rsidR="00ED63B9" w:rsidRPr="00A637B0">
        <w:rPr>
          <w:b/>
          <w:lang w:val="en"/>
        </w:rPr>
        <w:t xml:space="preserve"> (p.</w:t>
      </w:r>
      <w:r w:rsidRPr="00A637B0">
        <w:rPr>
          <w:lang w:val="en"/>
        </w:rPr>
        <w:t xml:space="preserve"> </w:t>
      </w:r>
      <w:r w:rsidRPr="00A637B0">
        <w:rPr>
          <w:b/>
          <w:lang w:val="en"/>
        </w:rPr>
        <w:t xml:space="preserve"> 5</w:t>
      </w:r>
      <w:r w:rsidR="007E14BE" w:rsidRPr="00A637B0">
        <w:rPr>
          <w:b/>
          <w:lang w:val="en"/>
        </w:rPr>
        <w:t xml:space="preserve"> to 10, v. Data and methods</w:t>
      </w:r>
      <w:r w:rsidRPr="00A637B0">
        <w:rPr>
          <w:b/>
          <w:lang w:val="en"/>
        </w:rPr>
        <w:t>).</w:t>
      </w:r>
    </w:p>
    <w:p w14:paraId="30333DE5" w14:textId="77777777" w:rsidR="009B183D" w:rsidRPr="00A637B0" w:rsidRDefault="009B183D" w:rsidP="00A637B0">
      <w:pPr>
        <w:rPr>
          <w:b/>
        </w:rPr>
      </w:pPr>
    </w:p>
    <w:p w14:paraId="38DA59BA" w14:textId="77777777" w:rsidR="006945EB" w:rsidRPr="00A637B0" w:rsidRDefault="00ED63B9" w:rsidP="00A637B0">
      <w:pPr>
        <w:jc w:val="center"/>
      </w:pPr>
      <w:r w:rsidRPr="00A637B0">
        <w:rPr>
          <w:noProof/>
        </w:rPr>
        <w:drawing>
          <wp:inline distT="0" distB="0" distL="0" distR="0" wp14:anchorId="14E90F07" wp14:editId="4BF23B43">
            <wp:extent cx="4636045" cy="2845435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888" cy="288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0FEC0" w14:textId="03833330" w:rsidR="00ED63B9" w:rsidRPr="00A637B0" w:rsidRDefault="00ED63B9" w:rsidP="00A637B0">
      <w:r w:rsidRPr="00A637B0">
        <w:rPr>
          <w:b/>
          <w:bCs/>
          <w:lang w:val="en"/>
        </w:rPr>
        <w:t xml:space="preserve">Figure </w:t>
      </w:r>
      <w:r w:rsidR="004B5FFA" w:rsidRPr="00A637B0">
        <w:rPr>
          <w:b/>
          <w:bCs/>
          <w:lang w:val="en"/>
        </w:rPr>
        <w:t>1</w:t>
      </w:r>
      <w:r w:rsidR="00636B5E" w:rsidRPr="00A637B0">
        <w:rPr>
          <w:b/>
          <w:bCs/>
          <w:lang w:val="en"/>
        </w:rPr>
        <w:t>.</w:t>
      </w:r>
      <w:r w:rsidRPr="00A637B0">
        <w:rPr>
          <w:lang w:val="en"/>
        </w:rPr>
        <w:t xml:space="preserve"> Graphic description ofthe 5th and 95th percentiles decomposed (uncertainties)</w:t>
      </w:r>
    </w:p>
    <w:p w14:paraId="2156EF2B" w14:textId="77777777" w:rsidR="004B5FFA" w:rsidRPr="00A637B0" w:rsidRDefault="004B5FFA" w:rsidP="00A637B0"/>
    <w:p w14:paraId="1F221146" w14:textId="77777777" w:rsidR="004B5FFA" w:rsidRPr="00A637B0" w:rsidRDefault="00DD2721" w:rsidP="00A637B0">
      <w:pPr>
        <w:ind w:firstLine="708"/>
      </w:pPr>
      <w:r w:rsidRPr="00A637B0">
        <w:rPr>
          <w:lang w:val="en"/>
        </w:rPr>
        <w:t>Next, we represent the graphs of the correlations of both models, the ACF and ACFp, and their subsequent differentiation for parking.</w:t>
      </w:r>
    </w:p>
    <w:tbl>
      <w:tblPr>
        <w:tblW w:w="529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91"/>
      </w:tblGrid>
      <w:tr w:rsidR="00DD049E" w:rsidRPr="00A637B0" w14:paraId="2FBCC8C4" w14:textId="77777777" w:rsidTr="00DD049E">
        <w:trPr>
          <w:cantSplit/>
          <w:trHeight w:val="698"/>
          <w:jc w:val="center"/>
        </w:trPr>
        <w:tc>
          <w:tcPr>
            <w:tcW w:w="5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FD7D4C" w14:textId="77777777" w:rsidR="00DD2721" w:rsidRPr="00A637B0" w:rsidRDefault="00DD2721" w:rsidP="00A637B0">
            <w:pPr>
              <w:spacing w:after="200"/>
              <w:rPr>
                <w:color w:val="000000"/>
              </w:rPr>
            </w:pPr>
          </w:p>
        </w:tc>
      </w:tr>
      <w:tr w:rsidR="00DD049E" w:rsidRPr="00A637B0" w14:paraId="509F75F6" w14:textId="77777777" w:rsidTr="00DD049E">
        <w:trPr>
          <w:cantSplit/>
          <w:trHeight w:val="236"/>
          <w:jc w:val="center"/>
        </w:trPr>
        <w:tc>
          <w:tcPr>
            <w:tcW w:w="52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6EE04A" w14:textId="77777777" w:rsidR="00DD2721" w:rsidRPr="00A637B0" w:rsidRDefault="00DD2721" w:rsidP="00A637B0">
            <w:pPr>
              <w:autoSpaceDE w:val="0"/>
              <w:autoSpaceDN w:val="0"/>
              <w:adjustRightInd w:val="0"/>
              <w:ind w:right="60"/>
              <w:rPr>
                <w:color w:val="000000"/>
              </w:rPr>
            </w:pPr>
          </w:p>
        </w:tc>
      </w:tr>
    </w:tbl>
    <w:p w14:paraId="107D3A9B" w14:textId="77777777" w:rsidR="00BF6479" w:rsidRPr="00A637B0" w:rsidRDefault="00BF6479" w:rsidP="00A637B0">
      <w:pPr>
        <w:autoSpaceDE w:val="0"/>
        <w:autoSpaceDN w:val="0"/>
        <w:adjustRightInd w:val="0"/>
        <w:jc w:val="center"/>
        <w:rPr>
          <w:rFonts w:eastAsiaTheme="minorHAnsi"/>
          <w:lang w:eastAsia="en-US"/>
        </w:rPr>
      </w:pPr>
      <w:r w:rsidRPr="00A637B0">
        <w:rPr>
          <w:rFonts w:eastAsiaTheme="minorHAnsi"/>
          <w:noProof/>
        </w:rPr>
        <w:lastRenderedPageBreak/>
        <w:drawing>
          <wp:inline distT="0" distB="0" distL="0" distR="0" wp14:anchorId="26D84A44" wp14:editId="52A5CCC6">
            <wp:extent cx="5011387" cy="4005061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519" cy="400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E16CA" w14:textId="0E50A583" w:rsidR="00A32535" w:rsidRPr="00A637B0" w:rsidRDefault="00A32535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b/>
          <w:lang w:val="en"/>
        </w:rPr>
        <w:t xml:space="preserve">Figure </w:t>
      </w:r>
      <w:r w:rsidR="004E67C7" w:rsidRPr="00A637B0">
        <w:rPr>
          <w:b/>
          <w:lang w:val="en"/>
        </w:rPr>
        <w:t>2.</w:t>
      </w:r>
      <w:r w:rsidRPr="00A637B0">
        <w:rPr>
          <w:lang w:val="en"/>
        </w:rPr>
        <w:t xml:space="preserve">  5th percentile Autocorrelation Graphic Test (Automatic ACF)</w:t>
      </w:r>
    </w:p>
    <w:p w14:paraId="7BFD0BFC" w14:textId="77777777" w:rsidR="00A32535" w:rsidRPr="00A637B0" w:rsidRDefault="00A32535" w:rsidP="00A637B0">
      <w:pPr>
        <w:ind w:left="708" w:firstLine="708"/>
        <w:jc w:val="both"/>
      </w:pPr>
      <w:r w:rsidRPr="00A637B0">
        <w:rPr>
          <w:lang w:val="en"/>
        </w:rPr>
        <w:t xml:space="preserve">Source: Prepared by the authors (SPSS - Statistics v. 22) </w:t>
      </w:r>
    </w:p>
    <w:p w14:paraId="35C1C320" w14:textId="77777777" w:rsidR="00BF6479" w:rsidRPr="00A637B0" w:rsidRDefault="00BF6479" w:rsidP="00A637B0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14:paraId="656770C6" w14:textId="77777777" w:rsidR="00A32535" w:rsidRPr="00A637B0" w:rsidRDefault="00BF6479" w:rsidP="00A637B0">
      <w:pPr>
        <w:autoSpaceDE w:val="0"/>
        <w:autoSpaceDN w:val="0"/>
        <w:adjustRightInd w:val="0"/>
        <w:jc w:val="center"/>
        <w:rPr>
          <w:rFonts w:eastAsiaTheme="minorHAnsi"/>
          <w:lang w:eastAsia="en-US"/>
        </w:rPr>
      </w:pPr>
      <w:r w:rsidRPr="00A637B0">
        <w:rPr>
          <w:rFonts w:eastAsiaTheme="minorHAnsi"/>
          <w:noProof/>
        </w:rPr>
        <w:drawing>
          <wp:inline distT="0" distB="0" distL="0" distR="0" wp14:anchorId="3DAD9901" wp14:editId="47D3835F">
            <wp:extent cx="5407558" cy="3598223"/>
            <wp:effectExtent l="0" t="0" r="3175" b="254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527" cy="360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E4714" w14:textId="564D6DC5" w:rsidR="004729F5" w:rsidRPr="00A637B0" w:rsidRDefault="00BF6479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="004729F5" w:rsidRPr="00A637B0">
        <w:rPr>
          <w:b/>
          <w:lang w:val="en"/>
        </w:rPr>
        <w:t xml:space="preserve">Figure </w:t>
      </w:r>
      <w:r w:rsidR="004E67C7" w:rsidRPr="00A637B0">
        <w:rPr>
          <w:b/>
          <w:lang w:val="en"/>
        </w:rPr>
        <w:t>3.</w:t>
      </w:r>
      <w:r w:rsidR="004729F5" w:rsidRPr="00A637B0">
        <w:rPr>
          <w:lang w:val="en"/>
        </w:rPr>
        <w:t xml:space="preserve"> Partial autocorrelation graphic test 5th percentile - ACFP.</w:t>
      </w:r>
    </w:p>
    <w:p w14:paraId="57D99A5D" w14:textId="77777777" w:rsidR="004729F5" w:rsidRPr="00A637B0" w:rsidRDefault="004729F5" w:rsidP="00A637B0">
      <w:pPr>
        <w:ind w:left="708" w:firstLine="708"/>
        <w:jc w:val="both"/>
      </w:pPr>
      <w:r w:rsidRPr="00A637B0">
        <w:rPr>
          <w:lang w:val="en"/>
        </w:rPr>
        <w:t>Source: prepared by the authors (SPSS- Statistics v. 22).</w:t>
      </w:r>
    </w:p>
    <w:p w14:paraId="5203C24B" w14:textId="77777777" w:rsidR="002D08ED" w:rsidRPr="00A637B0" w:rsidRDefault="002D08ED" w:rsidP="00A637B0">
      <w:pPr>
        <w:autoSpaceDE w:val="0"/>
        <w:autoSpaceDN w:val="0"/>
        <w:adjustRightInd w:val="0"/>
        <w:jc w:val="center"/>
        <w:rPr>
          <w:rFonts w:eastAsiaTheme="minorHAnsi"/>
          <w:lang w:eastAsia="en-US"/>
        </w:rPr>
      </w:pPr>
      <w:r w:rsidRPr="00A637B0">
        <w:rPr>
          <w:rFonts w:eastAsiaTheme="minorHAnsi"/>
          <w:noProof/>
        </w:rPr>
        <w:lastRenderedPageBreak/>
        <w:drawing>
          <wp:inline distT="0" distB="0" distL="0" distR="0" wp14:anchorId="18639C58" wp14:editId="4071A4B9">
            <wp:extent cx="4940135" cy="3948118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265" cy="3948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18F49" w14:textId="6B482888" w:rsidR="002D08ED" w:rsidRPr="00A637B0" w:rsidRDefault="002D08ED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b/>
          <w:lang w:val="en"/>
        </w:rPr>
        <w:t xml:space="preserve">Figure </w:t>
      </w:r>
      <w:r w:rsidR="00CA69FE" w:rsidRPr="00A637B0">
        <w:rPr>
          <w:b/>
          <w:lang w:val="en"/>
        </w:rPr>
        <w:t>4.</w:t>
      </w:r>
      <w:r w:rsidRPr="00A637B0">
        <w:rPr>
          <w:lang w:val="en"/>
        </w:rPr>
        <w:t xml:space="preserve"> 95th percentile autocorrelation graph test (automatic ACF)</w:t>
      </w:r>
    </w:p>
    <w:p w14:paraId="6F22CDC4" w14:textId="77777777" w:rsidR="002D08ED" w:rsidRPr="00A637B0" w:rsidRDefault="002D08ED" w:rsidP="00A637B0">
      <w:pPr>
        <w:ind w:left="708" w:firstLine="708"/>
        <w:jc w:val="both"/>
      </w:pPr>
      <w:r w:rsidRPr="00A637B0">
        <w:rPr>
          <w:lang w:val="en"/>
        </w:rPr>
        <w:t xml:space="preserve">Source: Prepared by the authors (SPSS - Statistics v. 22) </w:t>
      </w:r>
    </w:p>
    <w:p w14:paraId="253CC7EC" w14:textId="77777777" w:rsidR="002D08ED" w:rsidRPr="00A637B0" w:rsidRDefault="002D08ED" w:rsidP="00A637B0">
      <w:pPr>
        <w:autoSpaceDE w:val="0"/>
        <w:autoSpaceDN w:val="0"/>
        <w:adjustRightInd w:val="0"/>
        <w:rPr>
          <w:rFonts w:eastAsiaTheme="minorHAnsi"/>
          <w:lang w:eastAsia="en-US"/>
        </w:rPr>
      </w:pPr>
    </w:p>
    <w:p w14:paraId="27CE7BFB" w14:textId="77777777" w:rsidR="002D08ED" w:rsidRPr="00A637B0" w:rsidRDefault="002D08ED" w:rsidP="00A637B0">
      <w:pPr>
        <w:autoSpaceDE w:val="0"/>
        <w:autoSpaceDN w:val="0"/>
        <w:adjustRightInd w:val="0"/>
        <w:jc w:val="center"/>
        <w:rPr>
          <w:rFonts w:eastAsiaTheme="minorHAnsi"/>
          <w:lang w:eastAsia="en-US"/>
        </w:rPr>
      </w:pPr>
      <w:r w:rsidRPr="00A637B0">
        <w:rPr>
          <w:rFonts w:eastAsiaTheme="minorHAnsi"/>
          <w:noProof/>
        </w:rPr>
        <w:drawing>
          <wp:inline distT="0" distB="0" distL="0" distR="0" wp14:anchorId="62C9355B" wp14:editId="5C10D054">
            <wp:extent cx="4888664" cy="3906982"/>
            <wp:effectExtent l="0" t="0" r="762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792" cy="390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71E75" w14:textId="12D25340" w:rsidR="002D08ED" w:rsidRPr="00A637B0" w:rsidRDefault="002D08ED" w:rsidP="00A637B0">
      <w:pPr>
        <w:jc w:val="both"/>
      </w:pPr>
      <w:r w:rsidRPr="00A637B0">
        <w:rPr>
          <w:lang w:val="en"/>
        </w:rPr>
        <w:tab/>
      </w:r>
      <w:r w:rsidRPr="00A637B0">
        <w:rPr>
          <w:lang w:val="en"/>
        </w:rPr>
        <w:tab/>
      </w:r>
      <w:r w:rsidRPr="00A637B0">
        <w:rPr>
          <w:b/>
          <w:lang w:val="en"/>
        </w:rPr>
        <w:t xml:space="preserve">Figure </w:t>
      </w:r>
      <w:r w:rsidR="00AE5686" w:rsidRPr="00A637B0">
        <w:rPr>
          <w:b/>
          <w:lang w:val="en"/>
        </w:rPr>
        <w:t>5.</w:t>
      </w:r>
      <w:r w:rsidRPr="00A637B0">
        <w:rPr>
          <w:lang w:val="en"/>
        </w:rPr>
        <w:t xml:space="preserve"> 95th </w:t>
      </w:r>
      <w:proofErr w:type="spellStart"/>
      <w:r w:rsidRPr="00A637B0">
        <w:rPr>
          <w:lang w:val="en"/>
        </w:rPr>
        <w:t>percentilepartial</w:t>
      </w:r>
      <w:proofErr w:type="spellEnd"/>
      <w:r w:rsidRPr="00A637B0">
        <w:rPr>
          <w:lang w:val="en"/>
        </w:rPr>
        <w:t xml:space="preserve"> autocorrelation graph test - ACFP.</w:t>
      </w:r>
    </w:p>
    <w:p w14:paraId="6FD832E9" w14:textId="77777777" w:rsidR="002D08ED" w:rsidRPr="00A637B0" w:rsidRDefault="002D08ED" w:rsidP="00A637B0">
      <w:pPr>
        <w:ind w:left="708" w:firstLine="708"/>
        <w:jc w:val="both"/>
      </w:pPr>
      <w:r w:rsidRPr="00A637B0">
        <w:rPr>
          <w:lang w:val="en"/>
        </w:rPr>
        <w:t>Source: prepared by the authors (SPSS- Statistics v. 22).</w:t>
      </w:r>
    </w:p>
    <w:p w14:paraId="54260EA0" w14:textId="77777777" w:rsidR="00DD2721" w:rsidRPr="00A637B0" w:rsidRDefault="00DD2721" w:rsidP="00A637B0">
      <w:pPr>
        <w:ind w:firstLine="708"/>
        <w:jc w:val="center"/>
      </w:pPr>
      <w:r w:rsidRPr="00A637B0">
        <w:rPr>
          <w:noProof/>
        </w:rPr>
        <w:lastRenderedPageBreak/>
        <w:drawing>
          <wp:inline distT="0" distB="0" distL="0" distR="0" wp14:anchorId="0C15126A" wp14:editId="1F703591">
            <wp:extent cx="5474524" cy="3358748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853" cy="3358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C053D" w14:textId="77777777" w:rsidR="00A32535" w:rsidRPr="00A637B0" w:rsidRDefault="00A32535" w:rsidP="00A637B0">
      <w:pPr>
        <w:ind w:firstLine="708"/>
        <w:rPr>
          <w:b/>
        </w:rPr>
      </w:pPr>
    </w:p>
    <w:p w14:paraId="0F31CB55" w14:textId="1CE1E1EC" w:rsidR="00DD2721" w:rsidRPr="00A637B0" w:rsidRDefault="00DD2721" w:rsidP="00A637B0">
      <w:pPr>
        <w:ind w:firstLine="708"/>
      </w:pPr>
      <w:r w:rsidRPr="00A637B0">
        <w:rPr>
          <w:b/>
          <w:lang w:val="en"/>
        </w:rPr>
        <w:t xml:space="preserve">Figure </w:t>
      </w:r>
      <w:r w:rsidR="00A2434E" w:rsidRPr="00A637B0">
        <w:rPr>
          <w:b/>
          <w:lang w:val="en"/>
        </w:rPr>
        <w:t>6.</w:t>
      </w:r>
      <w:r w:rsidR="006C578B" w:rsidRPr="00A637B0">
        <w:rPr>
          <w:lang w:val="en"/>
        </w:rPr>
        <w:t xml:space="preserve"> Residues of the ACF and PACF correlograms – 5</w:t>
      </w:r>
      <w:proofErr w:type="gramStart"/>
      <w:r w:rsidR="006C578B" w:rsidRPr="00A637B0">
        <w:rPr>
          <w:lang w:val="en"/>
        </w:rPr>
        <w:t>th</w:t>
      </w:r>
      <w:r w:rsidRPr="00A637B0">
        <w:rPr>
          <w:lang w:val="en"/>
        </w:rPr>
        <w:t xml:space="preserve"> </w:t>
      </w:r>
      <w:r w:rsidR="006C578B" w:rsidRPr="00A637B0">
        <w:rPr>
          <w:lang w:val="en"/>
        </w:rPr>
        <w:t xml:space="preserve"> and</w:t>
      </w:r>
      <w:proofErr w:type="gramEnd"/>
      <w:r w:rsidR="006C578B" w:rsidRPr="00A637B0">
        <w:rPr>
          <w:lang w:val="en"/>
        </w:rPr>
        <w:t xml:space="preserve"> 95th</w:t>
      </w:r>
      <w:r w:rsidRPr="00A637B0">
        <w:rPr>
          <w:lang w:val="en"/>
        </w:rPr>
        <w:t xml:space="preserve"> </w:t>
      </w:r>
      <w:r w:rsidR="006C578B" w:rsidRPr="00A637B0">
        <w:rPr>
          <w:lang w:val="en"/>
        </w:rPr>
        <w:t xml:space="preserve"> percentiles (White </w:t>
      </w:r>
      <w:r w:rsidR="00576363" w:rsidRPr="00A637B0">
        <w:rPr>
          <w:lang w:val="en"/>
        </w:rPr>
        <w:tab/>
      </w:r>
      <w:r w:rsidR="00576363" w:rsidRPr="00A637B0">
        <w:rPr>
          <w:lang w:val="en"/>
        </w:rPr>
        <w:tab/>
      </w:r>
      <w:r w:rsidR="006C578B" w:rsidRPr="00A637B0">
        <w:rPr>
          <w:lang w:val="en"/>
        </w:rPr>
        <w:t>noise).</w:t>
      </w:r>
    </w:p>
    <w:p w14:paraId="5F48CF3B" w14:textId="77777777" w:rsidR="006C578B" w:rsidRPr="00A637B0" w:rsidRDefault="006C578B" w:rsidP="00A637B0">
      <w:pPr>
        <w:ind w:firstLine="708"/>
      </w:pPr>
    </w:p>
    <w:p w14:paraId="0742ECAB" w14:textId="77777777" w:rsidR="006C578B" w:rsidRPr="00A637B0" w:rsidRDefault="00E547B6" w:rsidP="00A637B0">
      <w:pPr>
        <w:ind w:firstLine="708"/>
        <w:jc w:val="center"/>
      </w:pPr>
      <w:r w:rsidRPr="00A637B0">
        <w:rPr>
          <w:noProof/>
        </w:rPr>
        <w:drawing>
          <wp:inline distT="0" distB="0" distL="0" distR="0" wp14:anchorId="2EC3B2F9" wp14:editId="24B5D63F">
            <wp:extent cx="4313207" cy="4267781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070" cy="4267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7E149E" w14:textId="538E794A" w:rsidR="00E547B6" w:rsidRPr="00A637B0" w:rsidRDefault="00E547B6" w:rsidP="00A637B0">
      <w:pPr>
        <w:ind w:firstLine="708"/>
      </w:pPr>
      <w:r w:rsidRPr="00A637B0">
        <w:rPr>
          <w:b/>
          <w:lang w:val="en"/>
        </w:rPr>
        <w:t xml:space="preserve">Figure </w:t>
      </w:r>
      <w:r w:rsidR="00A2434E" w:rsidRPr="00A637B0">
        <w:rPr>
          <w:b/>
          <w:lang w:val="en"/>
        </w:rPr>
        <w:t>7.</w:t>
      </w:r>
      <w:r w:rsidRPr="00A637B0">
        <w:rPr>
          <w:lang w:val="en"/>
        </w:rPr>
        <w:t xml:space="preserve"> Adjustment chart of the 5th and 95th percentiles parameters.</w:t>
      </w:r>
    </w:p>
    <w:p w14:paraId="1BE777AE" w14:textId="6C60C561" w:rsidR="00283220" w:rsidRPr="00A637B0" w:rsidRDefault="00165565" w:rsidP="00A637B0">
      <w:pPr>
        <w:ind w:firstLine="708"/>
      </w:pPr>
      <w:r w:rsidRPr="00A637B0">
        <w:rPr>
          <w:lang w:val="en"/>
        </w:rPr>
        <w:t>Source: SPSS output - Statistics powered by the authors.</w:t>
      </w:r>
    </w:p>
    <w:sectPr w:rsidR="00283220" w:rsidRPr="00A637B0" w:rsidSect="00DD272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A7C7C" w14:textId="77777777" w:rsidR="00C47F20" w:rsidRDefault="00C47F20" w:rsidP="00DD2721">
      <w:r>
        <w:rPr>
          <w:lang w:val="en"/>
        </w:rPr>
        <w:separator/>
      </w:r>
    </w:p>
  </w:endnote>
  <w:endnote w:type="continuationSeparator" w:id="0">
    <w:p w14:paraId="41343FEF" w14:textId="77777777" w:rsidR="00C47F20" w:rsidRDefault="00C47F20" w:rsidP="00DD2721">
      <w:r>
        <w:rPr>
          <w:lang w:val="e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EBFE4" w14:textId="77777777" w:rsidR="00C47F20" w:rsidRDefault="00C47F20" w:rsidP="00DD2721">
      <w:r>
        <w:rPr>
          <w:lang w:val="en"/>
        </w:rPr>
        <w:separator/>
      </w:r>
    </w:p>
  </w:footnote>
  <w:footnote w:type="continuationSeparator" w:id="0">
    <w:p w14:paraId="06BBEF6B" w14:textId="77777777" w:rsidR="00C47F20" w:rsidRDefault="00C47F20" w:rsidP="00DD2721">
      <w:r>
        <w:rPr>
          <w:lang w:val="e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08A0"/>
    <w:rsid w:val="000011A2"/>
    <w:rsid w:val="000B7BFF"/>
    <w:rsid w:val="000D6B46"/>
    <w:rsid w:val="000F195A"/>
    <w:rsid w:val="00165565"/>
    <w:rsid w:val="001A5EAB"/>
    <w:rsid w:val="0022579E"/>
    <w:rsid w:val="00251591"/>
    <w:rsid w:val="00283220"/>
    <w:rsid w:val="002959EF"/>
    <w:rsid w:val="002D08ED"/>
    <w:rsid w:val="00303445"/>
    <w:rsid w:val="003126A1"/>
    <w:rsid w:val="0034421B"/>
    <w:rsid w:val="00350C3D"/>
    <w:rsid w:val="003C0F76"/>
    <w:rsid w:val="004208A0"/>
    <w:rsid w:val="00422177"/>
    <w:rsid w:val="004729F5"/>
    <w:rsid w:val="004A691E"/>
    <w:rsid w:val="004B5FFA"/>
    <w:rsid w:val="004D29D6"/>
    <w:rsid w:val="004E67C7"/>
    <w:rsid w:val="00576363"/>
    <w:rsid w:val="005A7ABD"/>
    <w:rsid w:val="005C6F3F"/>
    <w:rsid w:val="00607B97"/>
    <w:rsid w:val="00634EA5"/>
    <w:rsid w:val="00636B5E"/>
    <w:rsid w:val="006945EB"/>
    <w:rsid w:val="006C578B"/>
    <w:rsid w:val="00716924"/>
    <w:rsid w:val="0073144C"/>
    <w:rsid w:val="0073358B"/>
    <w:rsid w:val="00783F48"/>
    <w:rsid w:val="007E14BE"/>
    <w:rsid w:val="00811473"/>
    <w:rsid w:val="008775AD"/>
    <w:rsid w:val="008E5650"/>
    <w:rsid w:val="009300AA"/>
    <w:rsid w:val="00961FD7"/>
    <w:rsid w:val="009B183D"/>
    <w:rsid w:val="00A2434E"/>
    <w:rsid w:val="00A32535"/>
    <w:rsid w:val="00A637B0"/>
    <w:rsid w:val="00A70182"/>
    <w:rsid w:val="00AA3C64"/>
    <w:rsid w:val="00AC4042"/>
    <w:rsid w:val="00AD0C4A"/>
    <w:rsid w:val="00AE5686"/>
    <w:rsid w:val="00B24AC8"/>
    <w:rsid w:val="00B620BC"/>
    <w:rsid w:val="00BE2040"/>
    <w:rsid w:val="00BF6479"/>
    <w:rsid w:val="00C32946"/>
    <w:rsid w:val="00C47F20"/>
    <w:rsid w:val="00C520DC"/>
    <w:rsid w:val="00CA55B7"/>
    <w:rsid w:val="00CA69FE"/>
    <w:rsid w:val="00CD3DA9"/>
    <w:rsid w:val="00D16BDD"/>
    <w:rsid w:val="00D43141"/>
    <w:rsid w:val="00D463B1"/>
    <w:rsid w:val="00D65126"/>
    <w:rsid w:val="00D7279C"/>
    <w:rsid w:val="00D83F55"/>
    <w:rsid w:val="00D94AEE"/>
    <w:rsid w:val="00D962AE"/>
    <w:rsid w:val="00DD049E"/>
    <w:rsid w:val="00DD2721"/>
    <w:rsid w:val="00E50914"/>
    <w:rsid w:val="00E547B6"/>
    <w:rsid w:val="00EC25AE"/>
    <w:rsid w:val="00ED63B9"/>
    <w:rsid w:val="00F37759"/>
    <w:rsid w:val="00FC6E57"/>
    <w:rsid w:val="00FD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97B76"/>
  <w15:docId w15:val="{C6976479-6B35-45D3-8022-18AEE9E62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08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208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208A0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D272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D272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D272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D2721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0D6B4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620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supplementary method file</vt:lpstr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method file</dc:title>
  <dc:creator>Dell;Gilmar Viriato</dc:creator>
  <cp:lastModifiedBy>Gilmar Veriato Fluzer dos Santos</cp:lastModifiedBy>
  <cp:revision>35</cp:revision>
  <dcterms:created xsi:type="dcterms:W3CDTF">2021-03-22T23:24:00Z</dcterms:created>
  <dcterms:modified xsi:type="dcterms:W3CDTF">2021-08-16T02:21:00Z</dcterms:modified>
</cp:coreProperties>
</file>