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92" w:type="pct"/>
        <w:tblLook w:val="04A0" w:firstRow="1" w:lastRow="0" w:firstColumn="1" w:lastColumn="0" w:noHBand="0" w:noVBand="1"/>
      </w:tblPr>
      <w:tblGrid>
        <w:gridCol w:w="1140"/>
        <w:gridCol w:w="2216"/>
        <w:gridCol w:w="2110"/>
        <w:gridCol w:w="1845"/>
        <w:gridCol w:w="2024"/>
      </w:tblGrid>
      <w:tr w:rsidR="00126A2B" w:rsidRPr="003238ED" w14:paraId="1784601E" w14:textId="77777777" w:rsidTr="00AA5637">
        <w:trPr>
          <w:trHeight w:val="607"/>
        </w:trPr>
        <w:tc>
          <w:tcPr>
            <w:tcW w:w="611" w:type="pct"/>
            <w:vMerge w:val="restart"/>
          </w:tcPr>
          <w:p w14:paraId="0E26B1A9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color w:val="000000" w:themeColor="text1"/>
              </w:rPr>
              <w:t>Groups</w:t>
            </w:r>
          </w:p>
        </w:tc>
        <w:tc>
          <w:tcPr>
            <w:tcW w:w="2317" w:type="pct"/>
            <w:gridSpan w:val="2"/>
            <w:vAlign w:val="center"/>
          </w:tcPr>
          <w:p w14:paraId="7D7A476E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color w:val="000000" w:themeColor="text1"/>
              </w:rPr>
              <w:t xml:space="preserve">Liver weight </w:t>
            </w:r>
          </w:p>
        </w:tc>
        <w:tc>
          <w:tcPr>
            <w:tcW w:w="2072" w:type="pct"/>
            <w:gridSpan w:val="2"/>
            <w:vAlign w:val="center"/>
          </w:tcPr>
          <w:p w14:paraId="57133927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3238ED">
              <w:rPr>
                <w:rFonts w:ascii="Times New Roman" w:hAnsi="Times New Roman" w:cs="Times New Roman"/>
                <w:b/>
                <w:color w:val="000000" w:themeColor="text1"/>
              </w:rPr>
              <w:t>Kidneys</w:t>
            </w:r>
            <w:proofErr w:type="gramEnd"/>
            <w:r w:rsidRPr="003238ED">
              <w:rPr>
                <w:rFonts w:ascii="Times New Roman" w:hAnsi="Times New Roman" w:cs="Times New Roman"/>
                <w:b/>
                <w:color w:val="000000" w:themeColor="text1"/>
              </w:rPr>
              <w:t xml:space="preserve"> weight  </w:t>
            </w:r>
          </w:p>
        </w:tc>
      </w:tr>
      <w:tr w:rsidR="00126A2B" w:rsidRPr="003238ED" w14:paraId="6C07A93A" w14:textId="77777777" w:rsidTr="00AA5637">
        <w:trPr>
          <w:trHeight w:val="607"/>
        </w:trPr>
        <w:tc>
          <w:tcPr>
            <w:tcW w:w="611" w:type="pct"/>
            <w:vMerge/>
          </w:tcPr>
          <w:p w14:paraId="4C68154C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87" w:type="pct"/>
            <w:vAlign w:val="center"/>
          </w:tcPr>
          <w:p w14:paraId="5005D981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color w:val="000000" w:themeColor="text1"/>
              </w:rPr>
              <w:t>Absolute (g)</w:t>
            </w:r>
          </w:p>
        </w:tc>
        <w:tc>
          <w:tcPr>
            <w:tcW w:w="1130" w:type="pct"/>
            <w:vAlign w:val="center"/>
          </w:tcPr>
          <w:p w14:paraId="0B75FBFD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color w:val="000000" w:themeColor="text1"/>
              </w:rPr>
              <w:t>Relative weight (g/100 g)</w:t>
            </w:r>
          </w:p>
        </w:tc>
        <w:tc>
          <w:tcPr>
            <w:tcW w:w="988" w:type="pct"/>
            <w:vAlign w:val="center"/>
          </w:tcPr>
          <w:p w14:paraId="4850CF62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color w:val="000000" w:themeColor="text1"/>
              </w:rPr>
              <w:t>Absolute weight (g)</w:t>
            </w:r>
          </w:p>
        </w:tc>
        <w:tc>
          <w:tcPr>
            <w:tcW w:w="1084" w:type="pct"/>
            <w:vAlign w:val="center"/>
          </w:tcPr>
          <w:p w14:paraId="5F30BE76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color w:val="000000" w:themeColor="text1"/>
              </w:rPr>
              <w:t>Relative weight (g/100 g)</w:t>
            </w:r>
          </w:p>
        </w:tc>
      </w:tr>
      <w:tr w:rsidR="00126A2B" w:rsidRPr="003238ED" w14:paraId="728A0ECD" w14:textId="77777777" w:rsidTr="00AA5637">
        <w:trPr>
          <w:trHeight w:val="428"/>
        </w:trPr>
        <w:tc>
          <w:tcPr>
            <w:tcW w:w="611" w:type="pct"/>
            <w:vAlign w:val="center"/>
          </w:tcPr>
          <w:p w14:paraId="7CF419A4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</w:t>
            </w:r>
          </w:p>
        </w:tc>
        <w:tc>
          <w:tcPr>
            <w:tcW w:w="1187" w:type="pct"/>
            <w:vAlign w:val="center"/>
          </w:tcPr>
          <w:p w14:paraId="3B88A748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7.82± 0.54</w:t>
            </w:r>
          </w:p>
        </w:tc>
        <w:tc>
          <w:tcPr>
            <w:tcW w:w="1130" w:type="pct"/>
            <w:vAlign w:val="center"/>
          </w:tcPr>
          <w:p w14:paraId="048654FE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 xml:space="preserve">3.04 </w:t>
            </w:r>
            <w:proofErr w:type="gramStart"/>
            <w:r w:rsidRPr="003238ED">
              <w:rPr>
                <w:rFonts w:ascii="Times New Roman" w:hAnsi="Times New Roman" w:cs="Times New Roman"/>
                <w:color w:val="000000" w:themeColor="text1"/>
              </w:rPr>
              <w:t>±  .</w:t>
            </w:r>
            <w:proofErr w:type="gramEnd"/>
            <w:r w:rsidRPr="003238ED">
              <w:rPr>
                <w:rFonts w:ascii="Times New Roman" w:hAnsi="Times New Roman" w:cs="Times New Roman"/>
                <w:color w:val="000000" w:themeColor="text1"/>
              </w:rPr>
              <w:t>07</w:t>
            </w:r>
          </w:p>
        </w:tc>
        <w:tc>
          <w:tcPr>
            <w:tcW w:w="988" w:type="pct"/>
            <w:vAlign w:val="center"/>
          </w:tcPr>
          <w:p w14:paraId="307753F7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1.79± 0.20</w:t>
            </w:r>
          </w:p>
        </w:tc>
        <w:tc>
          <w:tcPr>
            <w:tcW w:w="1084" w:type="pct"/>
            <w:vAlign w:val="center"/>
          </w:tcPr>
          <w:p w14:paraId="6CDCED57" w14:textId="77777777" w:rsidR="00126A2B" w:rsidRPr="003238ED" w:rsidRDefault="00126A2B" w:rsidP="00AA5637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    </w:t>
            </w:r>
            <w:proofErr w:type="gramStart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0.68  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±</w:t>
            </w:r>
            <w:proofErr w:type="gramEnd"/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0.03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ab</w:t>
            </w:r>
          </w:p>
        </w:tc>
      </w:tr>
      <w:tr w:rsidR="00126A2B" w:rsidRPr="003238ED" w14:paraId="4922EC76" w14:textId="77777777" w:rsidTr="00AA5637">
        <w:trPr>
          <w:trHeight w:val="428"/>
        </w:trPr>
        <w:tc>
          <w:tcPr>
            <w:tcW w:w="611" w:type="pct"/>
            <w:vAlign w:val="center"/>
          </w:tcPr>
          <w:p w14:paraId="3566B367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II</w:t>
            </w:r>
          </w:p>
        </w:tc>
        <w:tc>
          <w:tcPr>
            <w:tcW w:w="1187" w:type="pct"/>
            <w:vAlign w:val="center"/>
          </w:tcPr>
          <w:p w14:paraId="3FFD43AB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6.62± 0.35</w:t>
            </w:r>
          </w:p>
        </w:tc>
        <w:tc>
          <w:tcPr>
            <w:tcW w:w="1130" w:type="pct"/>
            <w:vAlign w:val="center"/>
          </w:tcPr>
          <w:p w14:paraId="7219DB5F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proofErr w:type="gramStart"/>
            <w:r w:rsidRPr="003238ED">
              <w:rPr>
                <w:rFonts w:ascii="Times New Roman" w:hAnsi="Times New Roman" w:cs="Times New Roman"/>
                <w:color w:val="000000" w:themeColor="text1"/>
              </w:rPr>
              <w:t>2.79  ±</w:t>
            </w:r>
            <w:proofErr w:type="gramEnd"/>
            <w:r w:rsidRPr="003238ED">
              <w:rPr>
                <w:rFonts w:ascii="Times New Roman" w:hAnsi="Times New Roman" w:cs="Times New Roman"/>
                <w:color w:val="000000" w:themeColor="text1"/>
              </w:rPr>
              <w:t xml:space="preserve"> 0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.18</w:t>
            </w:r>
          </w:p>
        </w:tc>
        <w:tc>
          <w:tcPr>
            <w:tcW w:w="988" w:type="pct"/>
            <w:vAlign w:val="center"/>
          </w:tcPr>
          <w:p w14:paraId="6501CD10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1.67± 0.08</w:t>
            </w:r>
          </w:p>
        </w:tc>
        <w:tc>
          <w:tcPr>
            <w:tcW w:w="1084" w:type="pct"/>
            <w:vAlign w:val="center"/>
          </w:tcPr>
          <w:p w14:paraId="1124BAE7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proofErr w:type="gramStart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0.70 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color w:val="000000" w:themeColor="text1"/>
              </w:rPr>
              <w:t>±</w:t>
            </w:r>
            <w:proofErr w:type="gramEnd"/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0.02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ab</w:t>
            </w:r>
          </w:p>
        </w:tc>
      </w:tr>
      <w:tr w:rsidR="00126A2B" w:rsidRPr="003238ED" w14:paraId="75451FCC" w14:textId="77777777" w:rsidTr="00AA5637">
        <w:trPr>
          <w:trHeight w:val="607"/>
        </w:trPr>
        <w:tc>
          <w:tcPr>
            <w:tcW w:w="611" w:type="pct"/>
            <w:vAlign w:val="center"/>
          </w:tcPr>
          <w:p w14:paraId="5BD63BB7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III</w:t>
            </w:r>
          </w:p>
        </w:tc>
        <w:tc>
          <w:tcPr>
            <w:tcW w:w="1187" w:type="pct"/>
            <w:vAlign w:val="center"/>
          </w:tcPr>
          <w:p w14:paraId="44BDB4F2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5.92± 0.32</w:t>
            </w:r>
          </w:p>
        </w:tc>
        <w:tc>
          <w:tcPr>
            <w:tcW w:w="1130" w:type="pct"/>
            <w:vAlign w:val="center"/>
          </w:tcPr>
          <w:p w14:paraId="3CD37D1C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2.81 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color w:val="000000" w:themeColor="text1"/>
              </w:rPr>
              <w:t>±</w:t>
            </w:r>
            <w:proofErr w:type="gramEnd"/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0.15</w:t>
            </w:r>
          </w:p>
        </w:tc>
        <w:tc>
          <w:tcPr>
            <w:tcW w:w="988" w:type="pct"/>
            <w:vAlign w:val="center"/>
          </w:tcPr>
          <w:p w14:paraId="187362CE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1.56± 0.10</w:t>
            </w:r>
          </w:p>
        </w:tc>
        <w:tc>
          <w:tcPr>
            <w:tcW w:w="1084" w:type="pct"/>
            <w:vAlign w:val="center"/>
          </w:tcPr>
          <w:p w14:paraId="1DA24531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proofErr w:type="gramStart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0.70 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color w:val="000000" w:themeColor="text1"/>
              </w:rPr>
              <w:t>±</w:t>
            </w:r>
            <w:proofErr w:type="gramEnd"/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0.02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ab</w:t>
            </w:r>
          </w:p>
        </w:tc>
      </w:tr>
      <w:tr w:rsidR="00126A2B" w:rsidRPr="003238ED" w14:paraId="2E2BEA03" w14:textId="77777777" w:rsidTr="00AA5637">
        <w:trPr>
          <w:trHeight w:val="607"/>
        </w:trPr>
        <w:tc>
          <w:tcPr>
            <w:tcW w:w="611" w:type="pct"/>
            <w:vAlign w:val="center"/>
          </w:tcPr>
          <w:p w14:paraId="77E1BB62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IV</w:t>
            </w:r>
          </w:p>
        </w:tc>
        <w:tc>
          <w:tcPr>
            <w:tcW w:w="1187" w:type="pct"/>
            <w:vAlign w:val="center"/>
          </w:tcPr>
          <w:p w14:paraId="29DE9C8F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6.77 ± 0.33</w:t>
            </w:r>
          </w:p>
        </w:tc>
        <w:tc>
          <w:tcPr>
            <w:tcW w:w="1130" w:type="pct"/>
            <w:vAlign w:val="center"/>
          </w:tcPr>
          <w:p w14:paraId="5C28DA76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2.89 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color w:val="000000" w:themeColor="text1"/>
              </w:rPr>
              <w:t>±</w:t>
            </w:r>
            <w:proofErr w:type="gramEnd"/>
            <w:r w:rsidRPr="003238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0.13</w:t>
            </w:r>
          </w:p>
        </w:tc>
        <w:tc>
          <w:tcPr>
            <w:tcW w:w="988" w:type="pct"/>
            <w:vAlign w:val="center"/>
          </w:tcPr>
          <w:p w14:paraId="2651C9C5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1.82± 0.04</w:t>
            </w:r>
          </w:p>
        </w:tc>
        <w:tc>
          <w:tcPr>
            <w:tcW w:w="1084" w:type="pct"/>
            <w:vAlign w:val="center"/>
          </w:tcPr>
          <w:p w14:paraId="2AB6496F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proofErr w:type="gramStart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0.77 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color w:val="000000" w:themeColor="text1"/>
              </w:rPr>
              <w:t>±</w:t>
            </w:r>
            <w:proofErr w:type="gramEnd"/>
            <w:r w:rsidRPr="003238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0.01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ab</w:t>
            </w:r>
          </w:p>
        </w:tc>
      </w:tr>
      <w:tr w:rsidR="00126A2B" w:rsidRPr="003238ED" w14:paraId="71D7559E" w14:textId="77777777" w:rsidTr="00AA5637">
        <w:trPr>
          <w:trHeight w:val="607"/>
        </w:trPr>
        <w:tc>
          <w:tcPr>
            <w:tcW w:w="611" w:type="pct"/>
            <w:vAlign w:val="center"/>
          </w:tcPr>
          <w:p w14:paraId="65BD41E4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</w:t>
            </w:r>
          </w:p>
        </w:tc>
        <w:tc>
          <w:tcPr>
            <w:tcW w:w="1187" w:type="pct"/>
            <w:vAlign w:val="center"/>
          </w:tcPr>
          <w:p w14:paraId="2895A8A3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6.44 ± 0.38</w:t>
            </w:r>
          </w:p>
        </w:tc>
        <w:tc>
          <w:tcPr>
            <w:tcW w:w="1130" w:type="pct"/>
            <w:vAlign w:val="center"/>
          </w:tcPr>
          <w:p w14:paraId="107342C5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proofErr w:type="gramStart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3.18 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color w:val="000000" w:themeColor="text1"/>
              </w:rPr>
              <w:t>±</w:t>
            </w:r>
            <w:proofErr w:type="gramEnd"/>
            <w:r w:rsidRPr="003238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0.11</w:t>
            </w:r>
          </w:p>
        </w:tc>
        <w:tc>
          <w:tcPr>
            <w:tcW w:w="988" w:type="pct"/>
            <w:vAlign w:val="center"/>
          </w:tcPr>
          <w:p w14:paraId="30D532F8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1.64 ± 0.05</w:t>
            </w:r>
          </w:p>
        </w:tc>
        <w:tc>
          <w:tcPr>
            <w:tcW w:w="1084" w:type="pct"/>
            <w:vAlign w:val="center"/>
          </w:tcPr>
          <w:p w14:paraId="7E111ECB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0.81 </w:t>
            </w:r>
            <w:proofErr w:type="gramStart"/>
            <w:r w:rsidRPr="003238E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  <w:proofErr w:type="gramEnd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.04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b</w:t>
            </w:r>
          </w:p>
        </w:tc>
      </w:tr>
      <w:tr w:rsidR="00126A2B" w:rsidRPr="003238ED" w14:paraId="0C94681F" w14:textId="77777777" w:rsidTr="00AA5637">
        <w:trPr>
          <w:trHeight w:val="607"/>
        </w:trPr>
        <w:tc>
          <w:tcPr>
            <w:tcW w:w="611" w:type="pct"/>
            <w:vAlign w:val="center"/>
          </w:tcPr>
          <w:p w14:paraId="6CFC829C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VI</w:t>
            </w:r>
          </w:p>
        </w:tc>
        <w:tc>
          <w:tcPr>
            <w:tcW w:w="1187" w:type="pct"/>
            <w:vAlign w:val="center"/>
          </w:tcPr>
          <w:p w14:paraId="2E2B9063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7.15 ± 0.42</w:t>
            </w:r>
          </w:p>
        </w:tc>
        <w:tc>
          <w:tcPr>
            <w:tcW w:w="1130" w:type="pct"/>
            <w:vAlign w:val="center"/>
          </w:tcPr>
          <w:p w14:paraId="584EE73A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proofErr w:type="gramStart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2.62 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color w:val="000000" w:themeColor="text1"/>
              </w:rPr>
              <w:t>±</w:t>
            </w:r>
            <w:proofErr w:type="gramEnd"/>
            <w:r w:rsidRPr="003238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0.07</w:t>
            </w:r>
          </w:p>
        </w:tc>
        <w:tc>
          <w:tcPr>
            <w:tcW w:w="988" w:type="pct"/>
            <w:vAlign w:val="center"/>
          </w:tcPr>
          <w:p w14:paraId="66097DED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1.80± 0.09</w:t>
            </w:r>
          </w:p>
        </w:tc>
        <w:tc>
          <w:tcPr>
            <w:tcW w:w="1084" w:type="pct"/>
            <w:vAlign w:val="center"/>
          </w:tcPr>
          <w:p w14:paraId="1530CF7B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0.66 </w:t>
            </w:r>
            <w:proofErr w:type="gramStart"/>
            <w:r w:rsidRPr="003238ED">
              <w:rPr>
                <w:rFonts w:ascii="Times New Roman" w:hAnsi="Times New Roman" w:cs="Times New Roman"/>
                <w:color w:val="000000" w:themeColor="text1"/>
              </w:rPr>
              <w:t xml:space="preserve">± 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  <w:proofErr w:type="gramEnd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.02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a</w:t>
            </w:r>
          </w:p>
        </w:tc>
      </w:tr>
      <w:tr w:rsidR="00126A2B" w:rsidRPr="003238ED" w14:paraId="794F9053" w14:textId="77777777" w:rsidTr="00AA5637">
        <w:trPr>
          <w:trHeight w:val="607"/>
        </w:trPr>
        <w:tc>
          <w:tcPr>
            <w:tcW w:w="611" w:type="pct"/>
            <w:vAlign w:val="center"/>
          </w:tcPr>
          <w:p w14:paraId="346B16D9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VII</w:t>
            </w:r>
          </w:p>
        </w:tc>
        <w:tc>
          <w:tcPr>
            <w:tcW w:w="1187" w:type="pct"/>
            <w:vAlign w:val="center"/>
          </w:tcPr>
          <w:p w14:paraId="0B585568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6.18± 0.29</w:t>
            </w:r>
          </w:p>
        </w:tc>
        <w:tc>
          <w:tcPr>
            <w:tcW w:w="1130" w:type="pct"/>
            <w:vAlign w:val="center"/>
          </w:tcPr>
          <w:p w14:paraId="56D130B3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2.92 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color w:val="000000" w:themeColor="text1"/>
              </w:rPr>
              <w:t>±</w:t>
            </w:r>
            <w:proofErr w:type="gramEnd"/>
            <w:r w:rsidRPr="003238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0.04</w:t>
            </w:r>
          </w:p>
        </w:tc>
        <w:tc>
          <w:tcPr>
            <w:tcW w:w="988" w:type="pct"/>
            <w:vAlign w:val="center"/>
          </w:tcPr>
          <w:p w14:paraId="32462C87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1.53± 0.05</w:t>
            </w:r>
          </w:p>
        </w:tc>
        <w:tc>
          <w:tcPr>
            <w:tcW w:w="1084" w:type="pct"/>
            <w:vAlign w:val="center"/>
          </w:tcPr>
          <w:p w14:paraId="4927074A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0.72 </w:t>
            </w:r>
            <w:proofErr w:type="gramStart"/>
            <w:r w:rsidRPr="003238E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  <w:proofErr w:type="gramEnd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.02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ab</w:t>
            </w:r>
          </w:p>
        </w:tc>
      </w:tr>
      <w:tr w:rsidR="00126A2B" w:rsidRPr="003238ED" w14:paraId="0D70FF5D" w14:textId="77777777" w:rsidTr="00AA5637">
        <w:trPr>
          <w:trHeight w:val="607"/>
        </w:trPr>
        <w:tc>
          <w:tcPr>
            <w:tcW w:w="611" w:type="pct"/>
            <w:vAlign w:val="center"/>
          </w:tcPr>
          <w:p w14:paraId="7C60B650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VIII</w:t>
            </w:r>
          </w:p>
        </w:tc>
        <w:tc>
          <w:tcPr>
            <w:tcW w:w="1187" w:type="pct"/>
            <w:vAlign w:val="center"/>
          </w:tcPr>
          <w:p w14:paraId="253F0623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7.91 ± 0.37</w:t>
            </w:r>
          </w:p>
        </w:tc>
        <w:tc>
          <w:tcPr>
            <w:tcW w:w="1130" w:type="pct"/>
            <w:vAlign w:val="center"/>
          </w:tcPr>
          <w:p w14:paraId="7DDB35EB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3.18 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color w:val="000000" w:themeColor="text1"/>
              </w:rPr>
              <w:t>±</w:t>
            </w:r>
            <w:proofErr w:type="gramEnd"/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0.14</w:t>
            </w:r>
          </w:p>
        </w:tc>
        <w:tc>
          <w:tcPr>
            <w:tcW w:w="988" w:type="pct"/>
            <w:vAlign w:val="center"/>
          </w:tcPr>
          <w:p w14:paraId="5DB063F7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1.87 ± 0.12</w:t>
            </w:r>
          </w:p>
        </w:tc>
        <w:tc>
          <w:tcPr>
            <w:tcW w:w="1084" w:type="pct"/>
            <w:vAlign w:val="center"/>
          </w:tcPr>
          <w:p w14:paraId="52F7F4A3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0.75 </w:t>
            </w:r>
            <w:proofErr w:type="gramStart"/>
            <w:r w:rsidRPr="003238ED">
              <w:rPr>
                <w:rFonts w:ascii="Times New Roman" w:hAnsi="Times New Roman" w:cs="Times New Roman"/>
                <w:color w:val="000000" w:themeColor="text1"/>
              </w:rPr>
              <w:t xml:space="preserve">± 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  <w:proofErr w:type="gramEnd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.04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ab</w:t>
            </w:r>
          </w:p>
        </w:tc>
      </w:tr>
      <w:tr w:rsidR="00126A2B" w:rsidRPr="003238ED" w14:paraId="4C12C678" w14:textId="77777777" w:rsidTr="00AA5637">
        <w:trPr>
          <w:trHeight w:val="607"/>
        </w:trPr>
        <w:tc>
          <w:tcPr>
            <w:tcW w:w="611" w:type="pct"/>
            <w:vAlign w:val="center"/>
          </w:tcPr>
          <w:p w14:paraId="430146B6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IX</w:t>
            </w:r>
          </w:p>
        </w:tc>
        <w:tc>
          <w:tcPr>
            <w:tcW w:w="1187" w:type="pct"/>
            <w:vAlign w:val="center"/>
          </w:tcPr>
          <w:p w14:paraId="2302893D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6.90 ± 0.43</w:t>
            </w:r>
          </w:p>
        </w:tc>
        <w:tc>
          <w:tcPr>
            <w:tcW w:w="1130" w:type="pct"/>
            <w:vAlign w:val="center"/>
          </w:tcPr>
          <w:p w14:paraId="3357A9D3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3.07 </w:t>
            </w:r>
            <w:r w:rsidRPr="003238ED">
              <w:rPr>
                <w:rFonts w:ascii="Times New Roman" w:hAnsi="Times New Roman" w:cs="Times New Roman"/>
                <w:color w:val="000000" w:themeColor="text1"/>
              </w:rPr>
              <w:t xml:space="preserve">±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0.24</w:t>
            </w:r>
          </w:p>
        </w:tc>
        <w:tc>
          <w:tcPr>
            <w:tcW w:w="988" w:type="pct"/>
            <w:vAlign w:val="center"/>
          </w:tcPr>
          <w:p w14:paraId="451AD420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color w:val="000000" w:themeColor="text1"/>
              </w:rPr>
              <w:t>1.66 ± 0.05</w:t>
            </w:r>
          </w:p>
        </w:tc>
        <w:tc>
          <w:tcPr>
            <w:tcW w:w="1084" w:type="pct"/>
            <w:vAlign w:val="center"/>
          </w:tcPr>
          <w:p w14:paraId="3148AC9D" w14:textId="77777777" w:rsidR="00126A2B" w:rsidRPr="003238ED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0.73 </w:t>
            </w:r>
            <w:proofErr w:type="gramStart"/>
            <w:r w:rsidRPr="003238E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Pr="003238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 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  <w:proofErr w:type="gramEnd"/>
            <w:r w:rsidRPr="003238ED">
              <w:rPr>
                <w:rFonts w:ascii="Times New Roman" w:hAnsi="Times New Roman" w:cs="Times New Roman"/>
                <w:bCs/>
                <w:color w:val="000000" w:themeColor="text1"/>
              </w:rPr>
              <w:t>.02</w:t>
            </w:r>
            <w:r w:rsidRPr="003238ED">
              <w:rPr>
                <w:rFonts w:ascii="Times New Roman" w:hAnsi="Times New Roman" w:cs="Times New Roman"/>
                <w:bCs/>
                <w:color w:val="000000" w:themeColor="text1"/>
                <w:vertAlign w:val="superscript"/>
              </w:rPr>
              <w:t>ab</w:t>
            </w:r>
          </w:p>
        </w:tc>
      </w:tr>
    </w:tbl>
    <w:p w14:paraId="0754D5B8" w14:textId="77777777" w:rsidR="00126A2B" w:rsidRPr="00A81480" w:rsidRDefault="00126A2B" w:rsidP="00126A2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480">
        <w:rPr>
          <w:rFonts w:ascii="Times New Roman" w:hAnsi="Times New Roman" w:cs="Times New Roman"/>
          <w:b/>
          <w:sz w:val="24"/>
          <w:szCs w:val="24"/>
        </w:rPr>
        <w:t xml:space="preserve">Table 1: </w:t>
      </w:r>
      <w:r w:rsidRPr="00A81480">
        <w:rPr>
          <w:rFonts w:ascii="Times New Roman" w:hAnsi="Times New Roman" w:cs="Times New Roman"/>
          <w:b/>
          <w:bCs/>
          <w:sz w:val="24"/>
          <w:szCs w:val="24"/>
        </w:rPr>
        <w:t xml:space="preserve"> Effect of </w:t>
      </w:r>
      <w:r w:rsidRPr="00A81480">
        <w:rPr>
          <w:rFonts w:ascii="Times New Roman" w:hAnsi="Times New Roman" w:cs="Times New Roman"/>
          <w:b/>
          <w:sz w:val="24"/>
          <w:szCs w:val="24"/>
        </w:rPr>
        <w:t xml:space="preserve">α-tocopherol </w:t>
      </w:r>
      <w:r w:rsidRPr="00A81480">
        <w:rPr>
          <w:rFonts w:ascii="Times New Roman" w:hAnsi="Times New Roman" w:cs="Times New Roman"/>
          <w:b/>
          <w:bCs/>
          <w:sz w:val="24"/>
          <w:szCs w:val="24"/>
        </w:rPr>
        <w:t xml:space="preserve">on absolute and relative </w:t>
      </w:r>
      <w:r w:rsidRPr="00A81480">
        <w:rPr>
          <w:rFonts w:ascii="Times New Roman" w:hAnsi="Times New Roman" w:cs="Times New Roman"/>
          <w:b/>
          <w:sz w:val="24"/>
          <w:szCs w:val="24"/>
        </w:rPr>
        <w:t xml:space="preserve">weight </w:t>
      </w:r>
      <w:r w:rsidRPr="00A81480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Pr="00A81480">
        <w:rPr>
          <w:rFonts w:ascii="Times New Roman" w:hAnsi="Times New Roman" w:cs="Times New Roman"/>
          <w:b/>
          <w:sz w:val="24"/>
          <w:szCs w:val="24"/>
        </w:rPr>
        <w:t>liver and kidneys i</w:t>
      </w:r>
      <w:r w:rsidRPr="00A81480">
        <w:rPr>
          <w:rFonts w:ascii="Times New Roman" w:hAnsi="Times New Roman" w:cs="Times New Roman"/>
          <w:b/>
          <w:bCs/>
          <w:sz w:val="24"/>
          <w:szCs w:val="24"/>
        </w:rPr>
        <w:t xml:space="preserve">n copper and </w:t>
      </w:r>
      <w:proofErr w:type="spellStart"/>
      <w:r w:rsidRPr="00A81480">
        <w:rPr>
          <w:rFonts w:ascii="Times New Roman" w:hAnsi="Times New Roman" w:cs="Times New Roman"/>
          <w:b/>
          <w:bCs/>
          <w:sz w:val="24"/>
          <w:szCs w:val="24"/>
        </w:rPr>
        <w:t>flubendiamide</w:t>
      </w:r>
      <w:proofErr w:type="spellEnd"/>
      <w:r w:rsidRPr="00A81480">
        <w:rPr>
          <w:rFonts w:ascii="Times New Roman" w:hAnsi="Times New Roman" w:cs="Times New Roman"/>
          <w:b/>
          <w:bCs/>
          <w:sz w:val="24"/>
          <w:szCs w:val="24"/>
        </w:rPr>
        <w:t xml:space="preserve"> alone and combined- treated rats.</w:t>
      </w:r>
    </w:p>
    <w:p w14:paraId="5C97AB70" w14:textId="77777777" w:rsidR="00126A2B" w:rsidRDefault="00126A2B" w:rsidP="00126A2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0"/>
          <w:szCs w:val="16"/>
        </w:rPr>
      </w:pPr>
      <w:r w:rsidRPr="00EE1668">
        <w:rPr>
          <w:rFonts w:ascii="Times New Roman" w:hAnsi="Times New Roman" w:cs="Times New Roman"/>
          <w:sz w:val="24"/>
          <w:szCs w:val="24"/>
        </w:rPr>
        <w:t xml:space="preserve">I: control group, II: vehicle control (corn oil), III: copper-treated with 33 mg/kg, IV: </w:t>
      </w:r>
      <w:proofErr w:type="spellStart"/>
      <w:r w:rsidRPr="00EE1668">
        <w:rPr>
          <w:rFonts w:ascii="Times New Roman" w:hAnsi="Times New Roman" w:cs="Times New Roman"/>
          <w:sz w:val="24"/>
          <w:szCs w:val="24"/>
        </w:rPr>
        <w:t>flubendiamide</w:t>
      </w:r>
      <w:proofErr w:type="spellEnd"/>
      <w:r w:rsidRPr="00EE1668">
        <w:rPr>
          <w:rFonts w:ascii="Times New Roman" w:hAnsi="Times New Roman" w:cs="Times New Roman"/>
          <w:sz w:val="24"/>
          <w:szCs w:val="24"/>
        </w:rPr>
        <w:t xml:space="preserve">- treated (200 mg/kg), V: group treated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EE1668">
        <w:rPr>
          <w:rFonts w:ascii="Times New Roman" w:hAnsi="Times New Roman" w:cs="Times New Roman"/>
          <w:sz w:val="24"/>
          <w:szCs w:val="24"/>
        </w:rPr>
        <w:t xml:space="preserve">copper (33 mg/kg) + </w:t>
      </w:r>
      <w:proofErr w:type="spellStart"/>
      <w:r w:rsidRPr="00EE1668">
        <w:rPr>
          <w:rFonts w:ascii="Times New Roman" w:hAnsi="Times New Roman" w:cs="Times New Roman"/>
          <w:sz w:val="24"/>
          <w:szCs w:val="24"/>
        </w:rPr>
        <w:t>flubendiamide</w:t>
      </w:r>
      <w:proofErr w:type="spellEnd"/>
      <w:r w:rsidRPr="00EE1668">
        <w:rPr>
          <w:rFonts w:ascii="Times New Roman" w:hAnsi="Times New Roman" w:cs="Times New Roman"/>
          <w:sz w:val="24"/>
          <w:szCs w:val="24"/>
        </w:rPr>
        <w:t xml:space="preserve"> (200 mg/kg), VI: α-tocopherol treated group (100 mg/kg), VII: group treated with copper (33 mg/kg) +  α-tocopherol (100 mg/kg), VIII: group treated with </w:t>
      </w:r>
      <w:proofErr w:type="spellStart"/>
      <w:r w:rsidRPr="00EE1668">
        <w:rPr>
          <w:rFonts w:ascii="Times New Roman" w:hAnsi="Times New Roman" w:cs="Times New Roman"/>
          <w:sz w:val="24"/>
          <w:szCs w:val="24"/>
        </w:rPr>
        <w:t>flubendiamide</w:t>
      </w:r>
      <w:proofErr w:type="spellEnd"/>
      <w:r w:rsidRPr="00EE1668">
        <w:rPr>
          <w:rFonts w:ascii="Times New Roman" w:hAnsi="Times New Roman" w:cs="Times New Roman"/>
          <w:sz w:val="24"/>
          <w:szCs w:val="24"/>
        </w:rPr>
        <w:t xml:space="preserve"> (200 mg/kg) + α-tocopherol (100 mg/kg) and IX: group treated with copper (33 mg/kg) + </w:t>
      </w:r>
      <w:proofErr w:type="spellStart"/>
      <w:r w:rsidRPr="00EE1668">
        <w:rPr>
          <w:rFonts w:ascii="Times New Roman" w:hAnsi="Times New Roman" w:cs="Times New Roman"/>
          <w:sz w:val="24"/>
          <w:szCs w:val="24"/>
        </w:rPr>
        <w:t>flubendiamide</w:t>
      </w:r>
      <w:proofErr w:type="spellEnd"/>
      <w:r w:rsidRPr="00EE1668">
        <w:rPr>
          <w:rFonts w:ascii="Times New Roman" w:hAnsi="Times New Roman" w:cs="Times New Roman"/>
          <w:sz w:val="24"/>
          <w:szCs w:val="24"/>
        </w:rPr>
        <w:t xml:space="preserve"> (200 mg/kg) +  α-tocopherol (100 mg/kg.</w:t>
      </w:r>
    </w:p>
    <w:p w14:paraId="4198DF59" w14:textId="77777777" w:rsidR="00126A2B" w:rsidRPr="00A73BD4" w:rsidRDefault="00126A2B" w:rsidP="00126A2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0"/>
          <w:szCs w:val="16"/>
        </w:rPr>
      </w:pPr>
      <w:r w:rsidRPr="00A73BD4">
        <w:rPr>
          <w:rFonts w:ascii="Times New Roman" w:hAnsi="Times New Roman" w:cs="Times New Roman"/>
          <w:b/>
          <w:sz w:val="20"/>
          <w:szCs w:val="16"/>
        </w:rPr>
        <w:t>Values (mean ± SEM; n=6) bearing different superscripts in the same column differed significantly (</w:t>
      </w:r>
      <w:r w:rsidRPr="00436ED0">
        <w:rPr>
          <w:rFonts w:ascii="Times New Roman" w:hAnsi="Times New Roman" w:cs="Times New Roman"/>
          <w:b/>
          <w:i/>
          <w:sz w:val="20"/>
          <w:szCs w:val="16"/>
        </w:rPr>
        <w:t>P&lt;0.05</w:t>
      </w:r>
      <w:r w:rsidRPr="00A73BD4">
        <w:rPr>
          <w:rFonts w:ascii="Times New Roman" w:hAnsi="Times New Roman" w:cs="Times New Roman"/>
          <w:b/>
          <w:sz w:val="20"/>
          <w:szCs w:val="16"/>
        </w:rPr>
        <w:t>)</w:t>
      </w:r>
    </w:p>
    <w:p w14:paraId="20BD363F" w14:textId="77777777" w:rsidR="00126A2B" w:rsidRDefault="00126A2B" w:rsidP="00126A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5D6CB5B" w14:textId="77777777" w:rsidR="00126A2B" w:rsidRDefault="00126A2B" w:rsidP="00126A2B">
      <w:pPr>
        <w:spacing w:after="0" w:line="240" w:lineRule="auto"/>
        <w:jc w:val="both"/>
      </w:pPr>
    </w:p>
    <w:tbl>
      <w:tblPr>
        <w:tblStyle w:val="TableGrid"/>
        <w:tblW w:w="5038" w:type="pct"/>
        <w:tblInd w:w="-72" w:type="dxa"/>
        <w:tblLayout w:type="fixed"/>
        <w:tblLook w:val="04A0" w:firstRow="1" w:lastRow="0" w:firstColumn="1" w:lastColumn="0" w:noHBand="0" w:noVBand="1"/>
      </w:tblPr>
      <w:tblGrid>
        <w:gridCol w:w="637"/>
        <w:gridCol w:w="1178"/>
        <w:gridCol w:w="944"/>
        <w:gridCol w:w="1255"/>
        <w:gridCol w:w="1093"/>
        <w:gridCol w:w="1098"/>
        <w:gridCol w:w="1019"/>
        <w:gridCol w:w="1100"/>
        <w:gridCol w:w="1097"/>
      </w:tblGrid>
      <w:tr w:rsidR="00126A2B" w:rsidRPr="00D3685B" w14:paraId="7B08198D" w14:textId="77777777" w:rsidTr="00AA5637">
        <w:trPr>
          <w:trHeight w:val="534"/>
        </w:trPr>
        <w:tc>
          <w:tcPr>
            <w:tcW w:w="338" w:type="pct"/>
          </w:tcPr>
          <w:p w14:paraId="6C442BEF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75D">
              <w:rPr>
                <w:rFonts w:ascii="Times New Roman" w:hAnsi="Times New Roman" w:cs="Times New Roman"/>
                <w:b/>
              </w:rPr>
              <w:t>Groups</w:t>
            </w:r>
          </w:p>
        </w:tc>
        <w:tc>
          <w:tcPr>
            <w:tcW w:w="625" w:type="pct"/>
            <w:vAlign w:val="center"/>
          </w:tcPr>
          <w:p w14:paraId="0E5673C7" w14:textId="77777777" w:rsidR="00126A2B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color w:val="000000"/>
              </w:rPr>
              <w:t>Total protein</w:t>
            </w:r>
          </w:p>
          <w:p w14:paraId="25A447D3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color w:val="000000"/>
              </w:rPr>
              <w:t>(g/dl)</w:t>
            </w:r>
          </w:p>
        </w:tc>
        <w:tc>
          <w:tcPr>
            <w:tcW w:w="501" w:type="pct"/>
            <w:vAlign w:val="center"/>
          </w:tcPr>
          <w:p w14:paraId="2A643BC7" w14:textId="77777777" w:rsidR="00126A2B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color w:val="000000"/>
              </w:rPr>
              <w:t>Albumin</w:t>
            </w:r>
          </w:p>
          <w:p w14:paraId="6255F7C4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color w:val="000000"/>
              </w:rPr>
              <w:t>(g/dl)</w:t>
            </w:r>
          </w:p>
        </w:tc>
        <w:tc>
          <w:tcPr>
            <w:tcW w:w="666" w:type="pct"/>
            <w:vAlign w:val="center"/>
          </w:tcPr>
          <w:p w14:paraId="170EF611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color w:val="000000"/>
              </w:rPr>
              <w:t>Globulin (g/dl)</w:t>
            </w:r>
          </w:p>
        </w:tc>
        <w:tc>
          <w:tcPr>
            <w:tcW w:w="580" w:type="pct"/>
            <w:vAlign w:val="center"/>
          </w:tcPr>
          <w:p w14:paraId="3402B82D" w14:textId="77777777" w:rsidR="00126A2B" w:rsidRPr="00082343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23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  <w:p w14:paraId="6760738E" w14:textId="77777777" w:rsidR="00126A2B" w:rsidRPr="00082343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23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bilirubin* (mg/dl)</w:t>
            </w:r>
          </w:p>
        </w:tc>
        <w:tc>
          <w:tcPr>
            <w:tcW w:w="583" w:type="pct"/>
            <w:vAlign w:val="center"/>
          </w:tcPr>
          <w:p w14:paraId="7A3E0D49" w14:textId="77777777" w:rsidR="00126A2B" w:rsidRPr="00082343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23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Direct</w:t>
            </w:r>
          </w:p>
          <w:p w14:paraId="3990AFA4" w14:textId="77777777" w:rsidR="00126A2B" w:rsidRPr="00082343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23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bilirubin* (mg/dl)</w:t>
            </w:r>
          </w:p>
        </w:tc>
        <w:tc>
          <w:tcPr>
            <w:tcW w:w="541" w:type="pct"/>
            <w:vAlign w:val="center"/>
          </w:tcPr>
          <w:p w14:paraId="7EAF05CF" w14:textId="77777777" w:rsidR="00126A2B" w:rsidRPr="00082343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23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AST (U/L)</w:t>
            </w:r>
          </w:p>
        </w:tc>
        <w:tc>
          <w:tcPr>
            <w:tcW w:w="584" w:type="pct"/>
            <w:vAlign w:val="center"/>
          </w:tcPr>
          <w:p w14:paraId="1B7ED13C" w14:textId="77777777" w:rsidR="00126A2B" w:rsidRPr="00082343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23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ALT (U/L)</w:t>
            </w:r>
          </w:p>
        </w:tc>
        <w:tc>
          <w:tcPr>
            <w:tcW w:w="582" w:type="pct"/>
            <w:vAlign w:val="center"/>
          </w:tcPr>
          <w:p w14:paraId="6B2DA829" w14:textId="77777777" w:rsidR="00126A2B" w:rsidRPr="00082343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23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AST/ALT</w:t>
            </w:r>
          </w:p>
          <w:p w14:paraId="51992408" w14:textId="77777777" w:rsidR="00126A2B" w:rsidRPr="00082343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23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ratio</w:t>
            </w:r>
          </w:p>
        </w:tc>
      </w:tr>
      <w:tr w:rsidR="00126A2B" w:rsidRPr="00D3685B" w14:paraId="4AF93119" w14:textId="77777777" w:rsidTr="00AA5637">
        <w:trPr>
          <w:trHeight w:val="552"/>
        </w:trPr>
        <w:tc>
          <w:tcPr>
            <w:tcW w:w="338" w:type="pct"/>
            <w:vAlign w:val="center"/>
          </w:tcPr>
          <w:p w14:paraId="00C91D7A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75D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625" w:type="pct"/>
            <w:vAlign w:val="center"/>
          </w:tcPr>
          <w:p w14:paraId="3E7C907C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8.08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4BBFC39B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0.14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01" w:type="pct"/>
            <w:vAlign w:val="center"/>
          </w:tcPr>
          <w:p w14:paraId="16BFFF75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4.71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5EB7DF6D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0.16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666" w:type="pct"/>
            <w:vAlign w:val="center"/>
          </w:tcPr>
          <w:p w14:paraId="4F035414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3.36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4DBD6A4B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0.15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0" w:type="pct"/>
            <w:vAlign w:val="center"/>
          </w:tcPr>
          <w:p w14:paraId="76A38FB7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0.41 </w:t>
            </w:r>
            <w:r w:rsidRPr="00EB54F2">
              <w:rPr>
                <w:rFonts w:ascii="Times New Roman" w:hAnsi="Times New Roman" w:cs="Times New Roman"/>
              </w:rPr>
              <w:t xml:space="preserve">± </w:t>
            </w:r>
            <w:r w:rsidRPr="00EB54F2">
              <w:rPr>
                <w:rFonts w:ascii="Times New Roman" w:hAnsi="Times New Roman" w:cs="Times New Roman"/>
                <w:color w:val="000000"/>
              </w:rPr>
              <w:t>0.01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3" w:type="pct"/>
            <w:vAlign w:val="center"/>
          </w:tcPr>
          <w:p w14:paraId="7BCD62D4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0.15</w:t>
            </w:r>
            <w:r w:rsidRPr="00EB54F2">
              <w:rPr>
                <w:rFonts w:ascii="Times New Roman" w:hAnsi="Times New Roman" w:cs="Times New Roman"/>
              </w:rPr>
              <w:t xml:space="preserve">± </w:t>
            </w:r>
            <w:r w:rsidRPr="00EB54F2">
              <w:rPr>
                <w:rFonts w:ascii="Times New Roman" w:hAnsi="Times New Roman" w:cs="Times New Roman"/>
                <w:color w:val="000000"/>
              </w:rPr>
              <w:t>0.02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41" w:type="pct"/>
            <w:vAlign w:val="center"/>
          </w:tcPr>
          <w:p w14:paraId="115548E4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83.61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0FDA1FA2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EB54F2">
              <w:rPr>
                <w:rFonts w:ascii="Times New Roman" w:hAnsi="Times New Roman" w:cs="Times New Roman"/>
                <w:color w:val="000000"/>
              </w:rPr>
              <w:t>.4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4" w:type="pct"/>
            <w:vAlign w:val="center"/>
          </w:tcPr>
          <w:p w14:paraId="3DFC444C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45.34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11D4E52A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93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2" w:type="pct"/>
            <w:vAlign w:val="center"/>
          </w:tcPr>
          <w:p w14:paraId="2F682FA9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B54F2">
              <w:rPr>
                <w:rFonts w:ascii="Times New Roman" w:hAnsi="Times New Roman" w:cs="Times New Roman"/>
                <w:color w:val="000000"/>
              </w:rPr>
              <w:t>1.84 :</w:t>
            </w:r>
            <w:proofErr w:type="gramEnd"/>
            <w:r w:rsidRPr="00EB54F2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</w:tr>
      <w:tr w:rsidR="00126A2B" w:rsidRPr="00D3685B" w14:paraId="1CA1DDBB" w14:textId="77777777" w:rsidTr="00AA5637">
        <w:trPr>
          <w:trHeight w:val="517"/>
        </w:trPr>
        <w:tc>
          <w:tcPr>
            <w:tcW w:w="338" w:type="pct"/>
            <w:vAlign w:val="center"/>
          </w:tcPr>
          <w:p w14:paraId="54DD6997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</w:p>
        </w:tc>
        <w:tc>
          <w:tcPr>
            <w:tcW w:w="625" w:type="pct"/>
            <w:vAlign w:val="center"/>
          </w:tcPr>
          <w:p w14:paraId="4D28BA12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8.08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2E7713D1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0.64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01" w:type="pct"/>
            <w:vAlign w:val="center"/>
          </w:tcPr>
          <w:p w14:paraId="293FF326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5.06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155FB174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0.19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666" w:type="pct"/>
            <w:vAlign w:val="center"/>
          </w:tcPr>
          <w:p w14:paraId="13276EE8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3.02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6AD683DC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0.64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0" w:type="pct"/>
            <w:vAlign w:val="center"/>
          </w:tcPr>
          <w:p w14:paraId="428D76FF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0.46 </w:t>
            </w:r>
            <w:r w:rsidRPr="00EB54F2">
              <w:rPr>
                <w:rFonts w:ascii="Times New Roman" w:hAnsi="Times New Roman" w:cs="Times New Roman"/>
              </w:rPr>
              <w:t xml:space="preserve">± </w:t>
            </w:r>
            <w:r w:rsidRPr="00EB54F2">
              <w:rPr>
                <w:rFonts w:ascii="Times New Roman" w:hAnsi="Times New Roman" w:cs="Times New Roman"/>
                <w:color w:val="000000"/>
              </w:rPr>
              <w:t>0.03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3" w:type="pct"/>
            <w:vAlign w:val="center"/>
          </w:tcPr>
          <w:p w14:paraId="481AFA04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0.12 </w:t>
            </w:r>
            <w:r w:rsidRPr="00EB54F2">
              <w:rPr>
                <w:rFonts w:ascii="Times New Roman" w:hAnsi="Times New Roman" w:cs="Times New Roman"/>
              </w:rPr>
              <w:t xml:space="preserve">± </w:t>
            </w:r>
            <w:r w:rsidRPr="00EB54F2">
              <w:rPr>
                <w:rFonts w:ascii="Times New Roman" w:hAnsi="Times New Roman" w:cs="Times New Roman"/>
                <w:color w:val="000000"/>
              </w:rPr>
              <w:t>0.00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41" w:type="pct"/>
            <w:vAlign w:val="center"/>
          </w:tcPr>
          <w:p w14:paraId="4DF63C13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92.94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7A6B8FD2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EB54F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584" w:type="pct"/>
            <w:vAlign w:val="center"/>
          </w:tcPr>
          <w:p w14:paraId="0B797336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32.72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4D45A546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0.70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2" w:type="pct"/>
            <w:vAlign w:val="center"/>
          </w:tcPr>
          <w:p w14:paraId="03E2534A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B54F2">
              <w:rPr>
                <w:rFonts w:ascii="Times New Roman" w:hAnsi="Times New Roman" w:cs="Times New Roman"/>
                <w:color w:val="000000"/>
              </w:rPr>
              <w:t>2.84 :</w:t>
            </w:r>
            <w:proofErr w:type="gramEnd"/>
            <w:r w:rsidRPr="00EB54F2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</w:tr>
      <w:tr w:rsidR="00126A2B" w:rsidRPr="00D3685B" w14:paraId="05FD6208" w14:textId="77777777" w:rsidTr="00AA5637">
        <w:trPr>
          <w:trHeight w:val="517"/>
        </w:trPr>
        <w:tc>
          <w:tcPr>
            <w:tcW w:w="338" w:type="pct"/>
            <w:vAlign w:val="center"/>
          </w:tcPr>
          <w:p w14:paraId="08C409FB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III</w:t>
            </w:r>
          </w:p>
        </w:tc>
        <w:tc>
          <w:tcPr>
            <w:tcW w:w="625" w:type="pct"/>
            <w:vAlign w:val="center"/>
          </w:tcPr>
          <w:p w14:paraId="63BF9AC1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8.31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48A0BD46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0.83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01" w:type="pct"/>
            <w:vAlign w:val="center"/>
          </w:tcPr>
          <w:p w14:paraId="5989F421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4.87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1C677DB1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0.44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666" w:type="pct"/>
            <w:vAlign w:val="center"/>
          </w:tcPr>
          <w:p w14:paraId="494DB1C3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3.44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44A9641A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0.64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0" w:type="pct"/>
            <w:vAlign w:val="center"/>
          </w:tcPr>
          <w:p w14:paraId="31720041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0.49 ± 0.03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  <w:p w14:paraId="7D808A09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3" w:type="pct"/>
            <w:vAlign w:val="center"/>
          </w:tcPr>
          <w:p w14:paraId="473C85F6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0.21 ± 0.05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  <w:p w14:paraId="77EC1098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</w:p>
        </w:tc>
        <w:tc>
          <w:tcPr>
            <w:tcW w:w="541" w:type="pct"/>
            <w:vAlign w:val="center"/>
          </w:tcPr>
          <w:p w14:paraId="36459C71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131.29 ±</w:t>
            </w:r>
          </w:p>
          <w:p w14:paraId="278F7365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2.57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d</w:t>
            </w:r>
          </w:p>
          <w:p w14:paraId="454AA316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4" w:type="pct"/>
            <w:vAlign w:val="center"/>
          </w:tcPr>
          <w:p w14:paraId="5B5F6213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41.20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75425FFF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EB54F2">
              <w:rPr>
                <w:rFonts w:ascii="Times New Roman" w:hAnsi="Times New Roman" w:cs="Times New Roman"/>
                <w:color w:val="000000"/>
              </w:rPr>
              <w:t>.04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2" w:type="pct"/>
            <w:vAlign w:val="center"/>
          </w:tcPr>
          <w:p w14:paraId="0E69A576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B54F2">
              <w:rPr>
                <w:rFonts w:ascii="Times New Roman" w:hAnsi="Times New Roman" w:cs="Times New Roman"/>
                <w:color w:val="000000"/>
              </w:rPr>
              <w:t>3.18 :</w:t>
            </w:r>
            <w:proofErr w:type="gramEnd"/>
            <w:r w:rsidRPr="00EB54F2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</w:tr>
      <w:tr w:rsidR="00126A2B" w:rsidRPr="00D3685B" w14:paraId="0FEFF755" w14:textId="77777777" w:rsidTr="00AA5637">
        <w:trPr>
          <w:trHeight w:val="596"/>
        </w:trPr>
        <w:tc>
          <w:tcPr>
            <w:tcW w:w="338" w:type="pct"/>
            <w:vAlign w:val="center"/>
          </w:tcPr>
          <w:p w14:paraId="64A68F4A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IV</w:t>
            </w:r>
          </w:p>
        </w:tc>
        <w:tc>
          <w:tcPr>
            <w:tcW w:w="625" w:type="pct"/>
            <w:vAlign w:val="center"/>
          </w:tcPr>
          <w:p w14:paraId="64D40789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8.05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35320410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0.61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01" w:type="pct"/>
            <w:vAlign w:val="center"/>
          </w:tcPr>
          <w:p w14:paraId="5AD2A5DD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4.77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5E31F722" w14:textId="77777777" w:rsidR="00126A2B" w:rsidRPr="00F03588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0.22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666" w:type="pct"/>
            <w:vAlign w:val="center"/>
          </w:tcPr>
          <w:p w14:paraId="3DE2CA1D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3.29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4070908E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0.66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0" w:type="pct"/>
            <w:vAlign w:val="center"/>
          </w:tcPr>
          <w:p w14:paraId="39665F25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0.73 ± 0.10</w:t>
            </w:r>
            <w:r w:rsidRPr="00D104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  <w:p w14:paraId="275CD3D4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3" w:type="pct"/>
            <w:vAlign w:val="center"/>
          </w:tcPr>
          <w:p w14:paraId="2F372723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0.49± 0.18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</w:t>
            </w:r>
          </w:p>
          <w:p w14:paraId="71E52940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1" w:type="pct"/>
            <w:vAlign w:val="center"/>
          </w:tcPr>
          <w:p w14:paraId="7F6C7DA6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105.51 ±</w:t>
            </w:r>
          </w:p>
          <w:p w14:paraId="001D3DD3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2.22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bc</w:t>
            </w:r>
          </w:p>
          <w:p w14:paraId="7CD96625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4" w:type="pct"/>
            <w:vAlign w:val="center"/>
          </w:tcPr>
          <w:p w14:paraId="3B3096E0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46.10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5218D3C9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5.14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2" w:type="pct"/>
            <w:vAlign w:val="center"/>
          </w:tcPr>
          <w:p w14:paraId="1D8199A4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B54F2">
              <w:rPr>
                <w:rFonts w:ascii="Times New Roman" w:hAnsi="Times New Roman" w:cs="Times New Roman"/>
                <w:color w:val="000000"/>
              </w:rPr>
              <w:t>2.28 :</w:t>
            </w:r>
            <w:proofErr w:type="gramEnd"/>
            <w:r w:rsidRPr="00EB54F2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</w:tr>
      <w:tr w:rsidR="00126A2B" w:rsidRPr="00D3685B" w14:paraId="045156CB" w14:textId="77777777" w:rsidTr="00AA5637">
        <w:trPr>
          <w:trHeight w:val="429"/>
        </w:trPr>
        <w:tc>
          <w:tcPr>
            <w:tcW w:w="338" w:type="pct"/>
            <w:vAlign w:val="center"/>
          </w:tcPr>
          <w:p w14:paraId="03F027B0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</w:p>
        </w:tc>
        <w:tc>
          <w:tcPr>
            <w:tcW w:w="625" w:type="pct"/>
            <w:vAlign w:val="center"/>
          </w:tcPr>
          <w:p w14:paraId="2F2F3A12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8.19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41D381AE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0.52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01" w:type="pct"/>
            <w:vAlign w:val="center"/>
          </w:tcPr>
          <w:p w14:paraId="6A22D271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6.16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54F017E9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0.48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666" w:type="pct"/>
            <w:vAlign w:val="center"/>
          </w:tcPr>
          <w:p w14:paraId="19D21DD6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2.03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2CCF6C91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0.71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  <w:p w14:paraId="2C84B7A4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A85D48F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0.46 ± 0.02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583" w:type="pct"/>
            <w:vAlign w:val="center"/>
          </w:tcPr>
          <w:p w14:paraId="7B3864D0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0.17 ± 0.01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541" w:type="pct"/>
            <w:vAlign w:val="center"/>
          </w:tcPr>
          <w:p w14:paraId="3D806AEF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112.71 ±</w:t>
            </w:r>
          </w:p>
          <w:p w14:paraId="029337E8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2.38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c</w:t>
            </w:r>
          </w:p>
          <w:p w14:paraId="64D47407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4" w:type="pct"/>
            <w:vAlign w:val="center"/>
          </w:tcPr>
          <w:p w14:paraId="45742BF4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38.54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14C70057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EB54F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84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2" w:type="pct"/>
            <w:vAlign w:val="center"/>
          </w:tcPr>
          <w:p w14:paraId="3164D522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B5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 :</w:t>
            </w:r>
            <w:proofErr w:type="gramEnd"/>
            <w:r w:rsidRPr="00EB5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</w:tr>
      <w:tr w:rsidR="00126A2B" w:rsidRPr="00D3685B" w14:paraId="25BFD7E6" w14:textId="77777777" w:rsidTr="00AA5637">
        <w:trPr>
          <w:trHeight w:val="596"/>
        </w:trPr>
        <w:tc>
          <w:tcPr>
            <w:tcW w:w="338" w:type="pct"/>
            <w:vAlign w:val="center"/>
          </w:tcPr>
          <w:p w14:paraId="3F7B4A44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</w:p>
        </w:tc>
        <w:tc>
          <w:tcPr>
            <w:tcW w:w="625" w:type="pct"/>
            <w:vAlign w:val="center"/>
          </w:tcPr>
          <w:p w14:paraId="77DCE618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9.05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70742D4A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0.62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01" w:type="pct"/>
            <w:vAlign w:val="center"/>
          </w:tcPr>
          <w:p w14:paraId="33FA526A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5.20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253880F4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0.26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666" w:type="pct"/>
            <w:vAlign w:val="center"/>
          </w:tcPr>
          <w:p w14:paraId="03B7DF52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3.85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3FFEF5A0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0.52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0" w:type="pct"/>
            <w:vAlign w:val="center"/>
          </w:tcPr>
          <w:p w14:paraId="3321D4BE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0.48 </w:t>
            </w:r>
            <w:r w:rsidRPr="00EB54F2">
              <w:rPr>
                <w:rFonts w:ascii="Times New Roman" w:hAnsi="Times New Roman" w:cs="Times New Roman"/>
              </w:rPr>
              <w:t xml:space="preserve">± </w:t>
            </w:r>
            <w:r w:rsidRPr="00EB54F2">
              <w:rPr>
                <w:rFonts w:ascii="Times New Roman" w:hAnsi="Times New Roman" w:cs="Times New Roman"/>
                <w:color w:val="000000"/>
              </w:rPr>
              <w:t>0.02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3" w:type="pct"/>
            <w:vAlign w:val="center"/>
          </w:tcPr>
          <w:p w14:paraId="33EB39CB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0.15 </w:t>
            </w:r>
            <w:r w:rsidRPr="00EB54F2">
              <w:rPr>
                <w:rFonts w:ascii="Times New Roman" w:hAnsi="Times New Roman" w:cs="Times New Roman"/>
              </w:rPr>
              <w:t xml:space="preserve">± </w:t>
            </w:r>
            <w:r w:rsidRPr="00EB54F2">
              <w:rPr>
                <w:rFonts w:ascii="Times New Roman" w:hAnsi="Times New Roman" w:cs="Times New Roman"/>
                <w:color w:val="000000"/>
              </w:rPr>
              <w:t>0.01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41" w:type="pct"/>
            <w:vAlign w:val="center"/>
          </w:tcPr>
          <w:p w14:paraId="6214E022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 w:themeColor="text1"/>
              </w:rPr>
              <w:t>79.89±</w:t>
            </w:r>
          </w:p>
          <w:p w14:paraId="55E76BD1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EB54F2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  <w:r w:rsidRPr="00EB54F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584" w:type="pct"/>
            <w:vAlign w:val="center"/>
          </w:tcPr>
          <w:p w14:paraId="2A20073F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44.33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29C2B8F4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EB54F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86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2" w:type="pct"/>
            <w:vAlign w:val="center"/>
          </w:tcPr>
          <w:p w14:paraId="2E3E43E8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B54F2">
              <w:rPr>
                <w:rFonts w:ascii="Times New Roman" w:hAnsi="Times New Roman" w:cs="Times New Roman"/>
                <w:color w:val="000000"/>
              </w:rPr>
              <w:t>1.80 :</w:t>
            </w:r>
            <w:proofErr w:type="gramEnd"/>
            <w:r w:rsidRPr="00EB54F2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</w:tr>
      <w:tr w:rsidR="00126A2B" w:rsidRPr="00D3685B" w14:paraId="301F09D9" w14:textId="77777777" w:rsidTr="00AA5637">
        <w:trPr>
          <w:trHeight w:val="605"/>
        </w:trPr>
        <w:tc>
          <w:tcPr>
            <w:tcW w:w="338" w:type="pct"/>
            <w:vAlign w:val="center"/>
          </w:tcPr>
          <w:p w14:paraId="4BCA6A5F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VII</w:t>
            </w:r>
          </w:p>
        </w:tc>
        <w:tc>
          <w:tcPr>
            <w:tcW w:w="625" w:type="pct"/>
            <w:vAlign w:val="center"/>
          </w:tcPr>
          <w:p w14:paraId="2F5F93DB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8.74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00B80E22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0.67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01" w:type="pct"/>
            <w:vAlign w:val="center"/>
          </w:tcPr>
          <w:p w14:paraId="3002CC19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5.01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765CB931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0.42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666" w:type="pct"/>
            <w:vAlign w:val="center"/>
          </w:tcPr>
          <w:p w14:paraId="5E397789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3.74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5DABA633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0.55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0" w:type="pct"/>
            <w:vAlign w:val="center"/>
          </w:tcPr>
          <w:p w14:paraId="1D13CDCB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D4775D">
              <w:rPr>
                <w:rFonts w:ascii="Times New Roman" w:hAnsi="Times New Roman" w:cs="Times New Roman"/>
                <w:color w:val="000000"/>
              </w:rPr>
              <w:t xml:space="preserve">8 </w:t>
            </w:r>
            <w:r w:rsidRPr="00D4775D">
              <w:rPr>
                <w:rFonts w:ascii="Times New Roman" w:hAnsi="Times New Roman" w:cs="Times New Roman"/>
              </w:rPr>
              <w:t xml:space="preserve">± </w:t>
            </w:r>
            <w:r w:rsidRPr="00D4775D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3" w:type="pct"/>
            <w:vAlign w:val="center"/>
          </w:tcPr>
          <w:p w14:paraId="1BCAA15E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D4775D">
              <w:rPr>
                <w:rFonts w:ascii="Times New Roman" w:hAnsi="Times New Roman" w:cs="Times New Roman"/>
                <w:color w:val="000000"/>
              </w:rPr>
              <w:t>8</w:t>
            </w:r>
            <w:r w:rsidRPr="00D4775D">
              <w:rPr>
                <w:rFonts w:ascii="Times New Roman" w:hAnsi="Times New Roman" w:cs="Times New Roman"/>
              </w:rPr>
              <w:t xml:space="preserve">± </w:t>
            </w:r>
            <w:r w:rsidRPr="00D4775D">
              <w:rPr>
                <w:rFonts w:ascii="Times New Roman" w:hAnsi="Times New Roman" w:cs="Times New Roman"/>
                <w:color w:val="000000"/>
              </w:rPr>
              <w:t>0.06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41" w:type="pct"/>
            <w:vAlign w:val="center"/>
          </w:tcPr>
          <w:p w14:paraId="479D449A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102.77</w:t>
            </w:r>
            <w:r w:rsidRPr="00D4775D">
              <w:rPr>
                <w:rFonts w:ascii="Times New Roman" w:hAnsi="Times New Roman" w:cs="Times New Roman"/>
              </w:rPr>
              <w:t>±</w:t>
            </w:r>
          </w:p>
          <w:p w14:paraId="775D9D49" w14:textId="77777777" w:rsidR="00126A2B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D4775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78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c</w:t>
            </w:r>
          </w:p>
          <w:p w14:paraId="5D67F573" w14:textId="77777777" w:rsidR="00126A2B" w:rsidRPr="003A2BF7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pct"/>
            <w:vAlign w:val="center"/>
          </w:tcPr>
          <w:p w14:paraId="78402766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 xml:space="preserve">43.75 </w:t>
            </w:r>
            <w:r w:rsidRPr="00D4775D">
              <w:rPr>
                <w:rFonts w:ascii="Times New Roman" w:hAnsi="Times New Roman" w:cs="Times New Roman"/>
              </w:rPr>
              <w:t>±</w:t>
            </w:r>
          </w:p>
          <w:p w14:paraId="5034601A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D4775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93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2" w:type="pct"/>
            <w:vAlign w:val="center"/>
          </w:tcPr>
          <w:p w14:paraId="04579C97" w14:textId="77777777" w:rsidR="00126A2B" w:rsidRPr="004166A6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2.34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</w:tr>
      <w:tr w:rsidR="00126A2B" w:rsidRPr="00D3685B" w14:paraId="02F14CDE" w14:textId="77777777" w:rsidTr="00AA5637">
        <w:trPr>
          <w:trHeight w:val="605"/>
        </w:trPr>
        <w:tc>
          <w:tcPr>
            <w:tcW w:w="338" w:type="pct"/>
            <w:vAlign w:val="center"/>
          </w:tcPr>
          <w:p w14:paraId="31C99E21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VIII</w:t>
            </w:r>
          </w:p>
        </w:tc>
        <w:tc>
          <w:tcPr>
            <w:tcW w:w="625" w:type="pct"/>
            <w:vAlign w:val="center"/>
          </w:tcPr>
          <w:p w14:paraId="1EC418BB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8.18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63F56F02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0.61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01" w:type="pct"/>
            <w:vAlign w:val="center"/>
          </w:tcPr>
          <w:p w14:paraId="59B09EF4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4.76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67CEE0D0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666" w:type="pct"/>
            <w:vAlign w:val="center"/>
          </w:tcPr>
          <w:p w14:paraId="0693742B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3.43 </w:t>
            </w:r>
            <w:r w:rsidRPr="00EB54F2">
              <w:rPr>
                <w:rFonts w:ascii="Times New Roman" w:hAnsi="Times New Roman" w:cs="Times New Roman"/>
              </w:rPr>
              <w:t>±</w:t>
            </w:r>
          </w:p>
          <w:p w14:paraId="61DC389C" w14:textId="77777777" w:rsidR="00126A2B" w:rsidRPr="00EB54F2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0.60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0" w:type="pct"/>
            <w:vAlign w:val="center"/>
          </w:tcPr>
          <w:p w14:paraId="5874B234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0.4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D4775D">
              <w:rPr>
                <w:rFonts w:ascii="Times New Roman" w:hAnsi="Times New Roman" w:cs="Times New Roman"/>
              </w:rPr>
              <w:t xml:space="preserve">± </w:t>
            </w:r>
            <w:r w:rsidRPr="00D4775D">
              <w:rPr>
                <w:rFonts w:ascii="Times New Roman" w:hAnsi="Times New Roman" w:cs="Times New Roman"/>
                <w:color w:val="000000"/>
              </w:rPr>
              <w:t>0.06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3" w:type="pct"/>
            <w:vAlign w:val="center"/>
          </w:tcPr>
          <w:p w14:paraId="0FE5668F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 xml:space="preserve">0.19 </w:t>
            </w:r>
            <w:r w:rsidRPr="00D4775D">
              <w:rPr>
                <w:rFonts w:ascii="Times New Roman" w:hAnsi="Times New Roman" w:cs="Times New Roman"/>
              </w:rPr>
              <w:t xml:space="preserve">± </w:t>
            </w:r>
            <w:r w:rsidRPr="00D4775D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41" w:type="pct"/>
            <w:vAlign w:val="center"/>
          </w:tcPr>
          <w:p w14:paraId="6E9C447A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 xml:space="preserve">104.75 </w:t>
            </w:r>
            <w:r w:rsidRPr="00D4775D">
              <w:rPr>
                <w:rFonts w:ascii="Times New Roman" w:hAnsi="Times New Roman" w:cs="Times New Roman"/>
              </w:rPr>
              <w:t>±</w:t>
            </w:r>
          </w:p>
          <w:p w14:paraId="7BFBF5ED" w14:textId="77777777" w:rsidR="00126A2B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D4775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94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c</w:t>
            </w:r>
          </w:p>
          <w:p w14:paraId="0C167DD0" w14:textId="77777777" w:rsidR="00126A2B" w:rsidRPr="003A2BF7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pct"/>
            <w:vAlign w:val="center"/>
          </w:tcPr>
          <w:p w14:paraId="55E539A7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 xml:space="preserve">35.32 </w:t>
            </w:r>
            <w:r w:rsidRPr="00D4775D">
              <w:rPr>
                <w:rFonts w:ascii="Times New Roman" w:hAnsi="Times New Roman" w:cs="Times New Roman"/>
              </w:rPr>
              <w:t>±</w:t>
            </w:r>
          </w:p>
          <w:p w14:paraId="55E19222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D4775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89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2" w:type="pct"/>
            <w:vAlign w:val="center"/>
          </w:tcPr>
          <w:p w14:paraId="49B013B8" w14:textId="77777777" w:rsidR="00126A2B" w:rsidRPr="004166A6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2.96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</w:tr>
      <w:tr w:rsidR="00126A2B" w:rsidRPr="00D3685B" w14:paraId="5F97DDF7" w14:textId="77777777" w:rsidTr="00AA5637">
        <w:trPr>
          <w:trHeight w:val="813"/>
        </w:trPr>
        <w:tc>
          <w:tcPr>
            <w:tcW w:w="338" w:type="pct"/>
            <w:vAlign w:val="center"/>
          </w:tcPr>
          <w:p w14:paraId="7E1E9E03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IX</w:t>
            </w:r>
          </w:p>
        </w:tc>
        <w:tc>
          <w:tcPr>
            <w:tcW w:w="625" w:type="pct"/>
            <w:vAlign w:val="center"/>
          </w:tcPr>
          <w:p w14:paraId="77A0D03A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 xml:space="preserve">9.08 </w:t>
            </w:r>
            <w:r w:rsidRPr="00D4775D">
              <w:rPr>
                <w:rFonts w:ascii="Times New Roman" w:hAnsi="Times New Roman" w:cs="Times New Roman"/>
              </w:rPr>
              <w:t>±</w:t>
            </w:r>
          </w:p>
          <w:p w14:paraId="6F612AA4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0.49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01" w:type="pct"/>
            <w:vAlign w:val="center"/>
          </w:tcPr>
          <w:p w14:paraId="7DADD33B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 xml:space="preserve">5.41 </w:t>
            </w:r>
            <w:r w:rsidRPr="00D4775D">
              <w:rPr>
                <w:rFonts w:ascii="Times New Roman" w:hAnsi="Times New Roman" w:cs="Times New Roman"/>
              </w:rPr>
              <w:t>±</w:t>
            </w:r>
          </w:p>
          <w:p w14:paraId="108D6FCE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0.46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666" w:type="pct"/>
            <w:vAlign w:val="center"/>
          </w:tcPr>
          <w:p w14:paraId="1D06DE92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 xml:space="preserve">3.67 </w:t>
            </w:r>
            <w:r w:rsidRPr="00D4775D">
              <w:rPr>
                <w:rFonts w:ascii="Times New Roman" w:hAnsi="Times New Roman" w:cs="Times New Roman"/>
              </w:rPr>
              <w:t>±</w:t>
            </w:r>
          </w:p>
          <w:p w14:paraId="2B954B60" w14:textId="77777777" w:rsidR="00126A2B" w:rsidRPr="00D4775D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0.03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0" w:type="pct"/>
            <w:vAlign w:val="center"/>
          </w:tcPr>
          <w:p w14:paraId="19796E88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D4775D">
              <w:rPr>
                <w:rFonts w:ascii="Times New Roman" w:hAnsi="Times New Roman" w:cs="Times New Roman"/>
                <w:color w:val="000000"/>
              </w:rPr>
              <w:t xml:space="preserve">6 </w:t>
            </w:r>
            <w:r w:rsidRPr="00D4775D">
              <w:rPr>
                <w:rFonts w:ascii="Times New Roman" w:hAnsi="Times New Roman" w:cs="Times New Roman"/>
              </w:rPr>
              <w:t>±</w:t>
            </w:r>
            <w:r w:rsidRPr="00D4775D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3" w:type="pct"/>
            <w:vAlign w:val="center"/>
          </w:tcPr>
          <w:p w14:paraId="629203E9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Pr="00D4775D">
              <w:rPr>
                <w:rFonts w:ascii="Times New Roman" w:hAnsi="Times New Roman" w:cs="Times New Roman"/>
              </w:rPr>
              <w:t xml:space="preserve">± </w:t>
            </w:r>
            <w:r w:rsidRPr="00D4775D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41" w:type="pct"/>
            <w:vAlign w:val="center"/>
          </w:tcPr>
          <w:p w14:paraId="16ACFDCE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 xml:space="preserve">102.83 </w:t>
            </w:r>
            <w:r w:rsidRPr="00D4775D">
              <w:rPr>
                <w:rFonts w:ascii="Times New Roman" w:hAnsi="Times New Roman" w:cs="Times New Roman"/>
              </w:rPr>
              <w:t>±</w:t>
            </w:r>
          </w:p>
          <w:p w14:paraId="05917A7E" w14:textId="77777777" w:rsidR="00126A2B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D4775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c</w:t>
            </w:r>
          </w:p>
          <w:p w14:paraId="3914DF28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</w:p>
        </w:tc>
        <w:tc>
          <w:tcPr>
            <w:tcW w:w="584" w:type="pct"/>
            <w:vAlign w:val="center"/>
          </w:tcPr>
          <w:p w14:paraId="70C1E1E3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lastRenderedPageBreak/>
              <w:t>41.84</w:t>
            </w:r>
            <w:r w:rsidRPr="00D4775D">
              <w:rPr>
                <w:rFonts w:ascii="Times New Roman" w:hAnsi="Times New Roman" w:cs="Times New Roman"/>
              </w:rPr>
              <w:t>±</w:t>
            </w:r>
          </w:p>
          <w:p w14:paraId="5903B1EE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Pr="00D4775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582" w:type="pct"/>
            <w:vAlign w:val="center"/>
          </w:tcPr>
          <w:p w14:paraId="7DCDEA06" w14:textId="77777777" w:rsidR="00126A2B" w:rsidRPr="004166A6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2.47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</w:tr>
    </w:tbl>
    <w:p w14:paraId="602B3B40" w14:textId="77777777" w:rsidR="00126A2B" w:rsidRPr="00A81480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480">
        <w:rPr>
          <w:rFonts w:ascii="Times New Roman" w:hAnsi="Times New Roman" w:cs="Times New Roman"/>
          <w:b/>
          <w:bCs/>
          <w:sz w:val="24"/>
          <w:szCs w:val="24"/>
        </w:rPr>
        <w:t xml:space="preserve">Table 2: Effect of </w:t>
      </w:r>
      <w:r w:rsidRPr="00A81480">
        <w:rPr>
          <w:rFonts w:ascii="Times New Roman" w:hAnsi="Times New Roman" w:cs="Times New Roman"/>
          <w:b/>
          <w:sz w:val="24"/>
          <w:szCs w:val="24"/>
        </w:rPr>
        <w:t xml:space="preserve">α-tocopherol </w:t>
      </w:r>
      <w:r w:rsidRPr="00A81480">
        <w:rPr>
          <w:rFonts w:ascii="Times New Roman" w:hAnsi="Times New Roman" w:cs="Times New Roman"/>
          <w:b/>
          <w:bCs/>
          <w:sz w:val="24"/>
          <w:szCs w:val="24"/>
        </w:rPr>
        <w:t xml:space="preserve">on </w:t>
      </w:r>
      <w:r w:rsidRPr="00A81480">
        <w:rPr>
          <w:rFonts w:ascii="Times New Roman" w:hAnsi="Times New Roman" w:cs="Times New Roman"/>
          <w:b/>
          <w:sz w:val="24"/>
          <w:szCs w:val="24"/>
        </w:rPr>
        <w:t xml:space="preserve">hepatic parameters </w:t>
      </w:r>
      <w:r w:rsidRPr="00A81480">
        <w:rPr>
          <w:rFonts w:ascii="Times New Roman" w:hAnsi="Times New Roman" w:cs="Times New Roman"/>
          <w:b/>
          <w:bCs/>
          <w:sz w:val="24"/>
          <w:szCs w:val="24"/>
        </w:rPr>
        <w:t xml:space="preserve">in copper and </w:t>
      </w:r>
      <w:proofErr w:type="spellStart"/>
      <w:r w:rsidRPr="00A81480">
        <w:rPr>
          <w:rFonts w:ascii="Times New Roman" w:hAnsi="Times New Roman" w:cs="Times New Roman"/>
          <w:b/>
          <w:bCs/>
          <w:sz w:val="24"/>
          <w:szCs w:val="24"/>
        </w:rPr>
        <w:t>flubendiamide</w:t>
      </w:r>
      <w:proofErr w:type="spellEnd"/>
      <w:r w:rsidRPr="00A81480">
        <w:rPr>
          <w:rFonts w:ascii="Times New Roman" w:hAnsi="Times New Roman" w:cs="Times New Roman"/>
          <w:b/>
          <w:bCs/>
          <w:sz w:val="24"/>
          <w:szCs w:val="24"/>
        </w:rPr>
        <w:t xml:space="preserve"> alone and combined- treated rats.</w:t>
      </w:r>
    </w:p>
    <w:p w14:paraId="758CDD04" w14:textId="77777777" w:rsidR="00126A2B" w:rsidRPr="00EE1668" w:rsidRDefault="00126A2B" w:rsidP="00126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68">
        <w:rPr>
          <w:rFonts w:ascii="Times New Roman" w:hAnsi="Times New Roman" w:cs="Times New Roman"/>
          <w:sz w:val="24"/>
          <w:szCs w:val="24"/>
        </w:rPr>
        <w:t xml:space="preserve">I: control group, II: vehicle control (corn oil), III: copper-treated with 33 mg/kg, IV: </w:t>
      </w:r>
      <w:proofErr w:type="spellStart"/>
      <w:r w:rsidRPr="00EE1668">
        <w:rPr>
          <w:rFonts w:ascii="Times New Roman" w:hAnsi="Times New Roman" w:cs="Times New Roman"/>
          <w:sz w:val="24"/>
          <w:szCs w:val="24"/>
        </w:rPr>
        <w:t>flubendiamide</w:t>
      </w:r>
      <w:proofErr w:type="spellEnd"/>
      <w:r w:rsidRPr="00EE1668">
        <w:rPr>
          <w:rFonts w:ascii="Times New Roman" w:hAnsi="Times New Roman" w:cs="Times New Roman"/>
          <w:sz w:val="24"/>
          <w:szCs w:val="24"/>
        </w:rPr>
        <w:t xml:space="preserve">- treated (200 mg/kg), V: group treated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EE1668">
        <w:rPr>
          <w:rFonts w:ascii="Times New Roman" w:hAnsi="Times New Roman" w:cs="Times New Roman"/>
          <w:sz w:val="24"/>
          <w:szCs w:val="24"/>
        </w:rPr>
        <w:t xml:space="preserve">copper (33 mg/kg) + </w:t>
      </w:r>
      <w:proofErr w:type="spellStart"/>
      <w:r w:rsidRPr="00EE1668">
        <w:rPr>
          <w:rFonts w:ascii="Times New Roman" w:hAnsi="Times New Roman" w:cs="Times New Roman"/>
          <w:sz w:val="24"/>
          <w:szCs w:val="24"/>
        </w:rPr>
        <w:t>flubendiamide</w:t>
      </w:r>
      <w:proofErr w:type="spellEnd"/>
      <w:r w:rsidRPr="00EE1668">
        <w:rPr>
          <w:rFonts w:ascii="Times New Roman" w:hAnsi="Times New Roman" w:cs="Times New Roman"/>
          <w:sz w:val="24"/>
          <w:szCs w:val="24"/>
        </w:rPr>
        <w:t xml:space="preserve"> (200 mg/kg), VI: α-tocopherol treated group (100 mg/kg), VII: group treated with copper (33 mg/kg) +  α-tocopherol (100 mg/kg), VIII: group treated with </w:t>
      </w:r>
      <w:proofErr w:type="spellStart"/>
      <w:r w:rsidRPr="00EE1668">
        <w:rPr>
          <w:rFonts w:ascii="Times New Roman" w:hAnsi="Times New Roman" w:cs="Times New Roman"/>
          <w:sz w:val="24"/>
          <w:szCs w:val="24"/>
        </w:rPr>
        <w:t>flubendiamide</w:t>
      </w:r>
      <w:proofErr w:type="spellEnd"/>
      <w:r w:rsidRPr="00EE1668">
        <w:rPr>
          <w:rFonts w:ascii="Times New Roman" w:hAnsi="Times New Roman" w:cs="Times New Roman"/>
          <w:sz w:val="24"/>
          <w:szCs w:val="24"/>
        </w:rPr>
        <w:t xml:space="preserve"> (200 mg/kg) + α-tocopherol (100 mg/kg) and IX: group treated with copper (33 mg/kg) + </w:t>
      </w:r>
      <w:proofErr w:type="spellStart"/>
      <w:r w:rsidRPr="00EE1668">
        <w:rPr>
          <w:rFonts w:ascii="Times New Roman" w:hAnsi="Times New Roman" w:cs="Times New Roman"/>
          <w:sz w:val="24"/>
          <w:szCs w:val="24"/>
        </w:rPr>
        <w:t>flubendiamide</w:t>
      </w:r>
      <w:proofErr w:type="spellEnd"/>
      <w:r w:rsidRPr="00EE1668">
        <w:rPr>
          <w:rFonts w:ascii="Times New Roman" w:hAnsi="Times New Roman" w:cs="Times New Roman"/>
          <w:sz w:val="24"/>
          <w:szCs w:val="24"/>
        </w:rPr>
        <w:t xml:space="preserve"> (200 mg/kg) +  α-tocopherol (100 mg/kg. </w:t>
      </w:r>
    </w:p>
    <w:p w14:paraId="3807C955" w14:textId="77777777" w:rsidR="00126A2B" w:rsidRPr="00EE1668" w:rsidRDefault="00126A2B" w:rsidP="00126A2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1668">
        <w:rPr>
          <w:rFonts w:ascii="Times New Roman" w:hAnsi="Times New Roman" w:cs="Times New Roman"/>
          <w:b/>
          <w:sz w:val="24"/>
          <w:szCs w:val="24"/>
        </w:rPr>
        <w:t>Data (Mean ± SE; N=6) bearing different superscripts in the same column differed significantly (P&lt;0.05)</w:t>
      </w:r>
    </w:p>
    <w:p w14:paraId="1DC3847E" w14:textId="77777777" w:rsidR="00126A2B" w:rsidRPr="00D550C0" w:rsidRDefault="00126A2B" w:rsidP="00126A2B">
      <w:pPr>
        <w:pStyle w:val="ListParagraph"/>
        <w:spacing w:before="40" w:after="40" w:line="240" w:lineRule="auto"/>
        <w:ind w:left="0"/>
        <w:rPr>
          <w:rFonts w:ascii="Times New Roman" w:hAnsi="Times New Roman" w:cs="Times New Roman"/>
          <w:b/>
          <w:sz w:val="20"/>
        </w:rPr>
      </w:pPr>
      <w:r w:rsidRPr="00D550C0">
        <w:rPr>
          <w:rFonts w:ascii="Times New Roman" w:hAnsi="Times New Roman" w:cs="Times New Roman"/>
          <w:b/>
          <w:sz w:val="20"/>
        </w:rPr>
        <w:t xml:space="preserve">*Values are </w:t>
      </w:r>
      <w:r>
        <w:rPr>
          <w:rFonts w:ascii="Times New Roman" w:hAnsi="Times New Roman" w:cs="Times New Roman"/>
          <w:b/>
          <w:sz w:val="20"/>
        </w:rPr>
        <w:t>Mean ± SE</w:t>
      </w:r>
      <w:r w:rsidRPr="00D550C0">
        <w:rPr>
          <w:rFonts w:ascii="Times New Roman" w:hAnsi="Times New Roman" w:cs="Times New Roman"/>
          <w:b/>
          <w:sz w:val="20"/>
        </w:rPr>
        <w:t xml:space="preserve"> of five animals only.</w:t>
      </w:r>
    </w:p>
    <w:p w14:paraId="70BE9B9B" w14:textId="77777777" w:rsidR="00126A2B" w:rsidRDefault="00126A2B" w:rsidP="00126A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B646E3C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8248" w:type="dxa"/>
        <w:jc w:val="center"/>
        <w:tblLayout w:type="fixed"/>
        <w:tblLook w:val="04A0" w:firstRow="1" w:lastRow="0" w:firstColumn="1" w:lastColumn="0" w:noHBand="0" w:noVBand="1"/>
      </w:tblPr>
      <w:tblGrid>
        <w:gridCol w:w="1759"/>
        <w:gridCol w:w="2163"/>
        <w:gridCol w:w="2163"/>
        <w:gridCol w:w="2163"/>
      </w:tblGrid>
      <w:tr w:rsidR="00126A2B" w:rsidRPr="00DB4B62" w14:paraId="1088F283" w14:textId="77777777" w:rsidTr="00AA5637">
        <w:trPr>
          <w:trHeight w:val="475"/>
          <w:jc w:val="center"/>
        </w:trPr>
        <w:tc>
          <w:tcPr>
            <w:tcW w:w="1759" w:type="dxa"/>
          </w:tcPr>
          <w:p w14:paraId="36E5E769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</w:rPr>
            </w:pPr>
            <w:r w:rsidRPr="00D4775D">
              <w:rPr>
                <w:rFonts w:ascii="Times New Roman" w:hAnsi="Times New Roman" w:cs="Times New Roman"/>
                <w:b/>
              </w:rPr>
              <w:t>Groups</w:t>
            </w:r>
          </w:p>
        </w:tc>
        <w:tc>
          <w:tcPr>
            <w:tcW w:w="2163" w:type="dxa"/>
            <w:vAlign w:val="center"/>
          </w:tcPr>
          <w:p w14:paraId="2CEB8B66" w14:textId="77777777" w:rsidR="00126A2B" w:rsidRPr="00082343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0823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BUN </w:t>
            </w:r>
          </w:p>
          <w:p w14:paraId="634FA33E" w14:textId="77777777" w:rsidR="00126A2B" w:rsidRPr="00082343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23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(mg/dl)</w:t>
            </w:r>
          </w:p>
        </w:tc>
        <w:tc>
          <w:tcPr>
            <w:tcW w:w="2163" w:type="dxa"/>
            <w:vAlign w:val="center"/>
          </w:tcPr>
          <w:p w14:paraId="01365D8A" w14:textId="77777777" w:rsidR="00126A2B" w:rsidRPr="00082343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</w:pPr>
            <w:r w:rsidRPr="000823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Creatinine</w:t>
            </w:r>
          </w:p>
          <w:p w14:paraId="1DAF2CB5" w14:textId="77777777" w:rsidR="00126A2B" w:rsidRPr="00082343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23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(mg/dl)</w:t>
            </w:r>
          </w:p>
        </w:tc>
        <w:tc>
          <w:tcPr>
            <w:tcW w:w="2163" w:type="dxa"/>
            <w:vAlign w:val="center"/>
          </w:tcPr>
          <w:p w14:paraId="6452F0B9" w14:textId="77777777" w:rsidR="00126A2B" w:rsidRPr="00923C4F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23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Uric acid</w:t>
            </w:r>
          </w:p>
          <w:p w14:paraId="5CE9CDCC" w14:textId="77777777" w:rsidR="00126A2B" w:rsidRPr="00082343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23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(mg/dl)</w:t>
            </w:r>
          </w:p>
        </w:tc>
      </w:tr>
      <w:tr w:rsidR="00126A2B" w:rsidRPr="00DB4B62" w14:paraId="113E7FD2" w14:textId="77777777" w:rsidTr="00AA5637">
        <w:trPr>
          <w:trHeight w:val="475"/>
          <w:jc w:val="center"/>
        </w:trPr>
        <w:tc>
          <w:tcPr>
            <w:tcW w:w="1759" w:type="dxa"/>
          </w:tcPr>
          <w:p w14:paraId="70CC588A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</w:rPr>
            </w:pPr>
            <w:r w:rsidRPr="00D4775D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2163" w:type="dxa"/>
            <w:vAlign w:val="center"/>
          </w:tcPr>
          <w:p w14:paraId="6A6D94E0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54.99 </w:t>
            </w:r>
            <w:r w:rsidRPr="00EB54F2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EB54F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69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  <w:r w:rsidRPr="00EB54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63" w:type="dxa"/>
            <w:vAlign w:val="center"/>
          </w:tcPr>
          <w:p w14:paraId="08F54133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0.55 </w:t>
            </w:r>
            <w:r w:rsidRPr="00EB54F2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4F2">
              <w:rPr>
                <w:rFonts w:ascii="Times New Roman" w:hAnsi="Times New Roman" w:cs="Times New Roman"/>
                <w:color w:val="000000"/>
              </w:rPr>
              <w:t>0.03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2163" w:type="dxa"/>
            <w:vAlign w:val="center"/>
          </w:tcPr>
          <w:p w14:paraId="43D3039D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1.27 </w:t>
            </w:r>
            <w:r w:rsidRPr="00EB54F2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4F2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</w:tr>
      <w:tr w:rsidR="00126A2B" w:rsidRPr="00DB4B62" w14:paraId="08D6E335" w14:textId="77777777" w:rsidTr="00AA5637">
        <w:trPr>
          <w:trHeight w:val="475"/>
          <w:jc w:val="center"/>
        </w:trPr>
        <w:tc>
          <w:tcPr>
            <w:tcW w:w="1759" w:type="dxa"/>
          </w:tcPr>
          <w:p w14:paraId="25BA5057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</w:p>
        </w:tc>
        <w:tc>
          <w:tcPr>
            <w:tcW w:w="2163" w:type="dxa"/>
            <w:vAlign w:val="center"/>
          </w:tcPr>
          <w:p w14:paraId="77A8E428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55.15 </w:t>
            </w:r>
            <w:r w:rsidRPr="00EB54F2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EB54F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92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  <w:r w:rsidRPr="00EB54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63" w:type="dxa"/>
            <w:vAlign w:val="center"/>
          </w:tcPr>
          <w:p w14:paraId="2545C878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0.66</w:t>
            </w:r>
            <w:r w:rsidRPr="00EB54F2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4F2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A2F2E">
              <w:rPr>
                <w:rFonts w:ascii="Times New Roman" w:hAnsi="Times New Roman" w:cs="Times New Roman"/>
                <w:color w:val="000000"/>
                <w:vertAlign w:val="superscript"/>
              </w:rPr>
              <w:t>ab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2163" w:type="dxa"/>
            <w:vAlign w:val="center"/>
          </w:tcPr>
          <w:p w14:paraId="012879D7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1.63</w:t>
            </w:r>
            <w:r w:rsidRPr="00EB54F2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4F2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Pr="00EB54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</w:tr>
      <w:tr w:rsidR="00126A2B" w:rsidRPr="00DB4B62" w14:paraId="2862F5B0" w14:textId="77777777" w:rsidTr="00AA5637">
        <w:trPr>
          <w:trHeight w:val="475"/>
          <w:jc w:val="center"/>
        </w:trPr>
        <w:tc>
          <w:tcPr>
            <w:tcW w:w="1759" w:type="dxa"/>
          </w:tcPr>
          <w:p w14:paraId="36D72147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III</w:t>
            </w:r>
          </w:p>
        </w:tc>
        <w:tc>
          <w:tcPr>
            <w:tcW w:w="2163" w:type="dxa"/>
            <w:vAlign w:val="center"/>
          </w:tcPr>
          <w:p w14:paraId="76246889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 xml:space="preserve">60.99 </w:t>
            </w:r>
            <w:proofErr w:type="gramStart"/>
            <w:r w:rsidRPr="00D1040C">
              <w:rPr>
                <w:rFonts w:ascii="Times New Roman" w:hAnsi="Times New Roman" w:cs="Times New Roman"/>
                <w:color w:val="000000" w:themeColor="text1"/>
              </w:rPr>
              <w:t>±  1</w:t>
            </w:r>
            <w:proofErr w:type="gramEnd"/>
            <w:r w:rsidRPr="00D1040C">
              <w:rPr>
                <w:rFonts w:ascii="Times New Roman" w:hAnsi="Times New Roman" w:cs="Times New Roman"/>
                <w:color w:val="000000" w:themeColor="text1"/>
              </w:rPr>
              <w:t>.87</w:t>
            </w:r>
            <w:r w:rsidRPr="00D104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2163" w:type="dxa"/>
            <w:vAlign w:val="center"/>
          </w:tcPr>
          <w:p w14:paraId="6DCB39B7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1.08 ± 0.08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e</w:t>
            </w:r>
          </w:p>
          <w:p w14:paraId="28721BB1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3" w:type="dxa"/>
            <w:vAlign w:val="center"/>
          </w:tcPr>
          <w:p w14:paraId="3C9D12AB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2.05 ± 0.05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c</w:t>
            </w:r>
          </w:p>
          <w:p w14:paraId="70E1FAE4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26A2B" w:rsidRPr="00DB4B62" w14:paraId="41125B31" w14:textId="77777777" w:rsidTr="00AA5637">
        <w:trPr>
          <w:trHeight w:val="475"/>
          <w:jc w:val="center"/>
        </w:trPr>
        <w:tc>
          <w:tcPr>
            <w:tcW w:w="1759" w:type="dxa"/>
          </w:tcPr>
          <w:p w14:paraId="77783A53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IV</w:t>
            </w:r>
          </w:p>
        </w:tc>
        <w:tc>
          <w:tcPr>
            <w:tcW w:w="2163" w:type="dxa"/>
            <w:vAlign w:val="center"/>
          </w:tcPr>
          <w:p w14:paraId="5A6276BD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82.01 ± 2.47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e</w:t>
            </w:r>
          </w:p>
          <w:p w14:paraId="0E7222C7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63" w:type="dxa"/>
            <w:vAlign w:val="center"/>
          </w:tcPr>
          <w:p w14:paraId="4BACF845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0.92± 0.04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d</w:t>
            </w:r>
          </w:p>
          <w:p w14:paraId="45BD4FF3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3" w:type="dxa"/>
            <w:vAlign w:val="center"/>
          </w:tcPr>
          <w:p w14:paraId="0AB0F1CD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1.62 ± 0.06</w:t>
            </w:r>
            <w:r w:rsidRPr="00D104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  <w:p w14:paraId="4138F4C1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26A2B" w:rsidRPr="00DB4B62" w14:paraId="0CFD4814" w14:textId="77777777" w:rsidTr="00AA5637">
        <w:trPr>
          <w:trHeight w:val="475"/>
          <w:jc w:val="center"/>
        </w:trPr>
        <w:tc>
          <w:tcPr>
            <w:tcW w:w="1759" w:type="dxa"/>
          </w:tcPr>
          <w:p w14:paraId="784140C9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</w:p>
        </w:tc>
        <w:tc>
          <w:tcPr>
            <w:tcW w:w="2163" w:type="dxa"/>
            <w:vAlign w:val="center"/>
          </w:tcPr>
          <w:p w14:paraId="7A5F64FD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 xml:space="preserve">67.11 </w:t>
            </w:r>
            <w:proofErr w:type="gramStart"/>
            <w:r w:rsidRPr="00D1040C">
              <w:rPr>
                <w:rFonts w:ascii="Times New Roman" w:hAnsi="Times New Roman" w:cs="Times New Roman"/>
                <w:color w:val="000000" w:themeColor="text1"/>
              </w:rPr>
              <w:t>±  1</w:t>
            </w:r>
            <w:proofErr w:type="gramEnd"/>
            <w:r w:rsidRPr="00D1040C">
              <w:rPr>
                <w:rFonts w:ascii="Times New Roman" w:hAnsi="Times New Roman" w:cs="Times New Roman"/>
                <w:color w:val="000000" w:themeColor="text1"/>
              </w:rPr>
              <w:t>.43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cd</w:t>
            </w:r>
          </w:p>
          <w:p w14:paraId="38B2356C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3" w:type="dxa"/>
            <w:vAlign w:val="center"/>
          </w:tcPr>
          <w:p w14:paraId="27B83F49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0.83 ± 0.03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cd</w:t>
            </w:r>
          </w:p>
          <w:p w14:paraId="62609F32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3" w:type="dxa"/>
            <w:vAlign w:val="center"/>
          </w:tcPr>
          <w:p w14:paraId="2FC82C8A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1040C">
              <w:rPr>
                <w:rFonts w:ascii="Times New Roman" w:hAnsi="Times New Roman" w:cs="Times New Roman"/>
                <w:color w:val="000000" w:themeColor="text1"/>
              </w:rPr>
              <w:t>1.79± 0.05</w:t>
            </w:r>
            <w:r w:rsidRPr="00D1040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</w:t>
            </w:r>
          </w:p>
          <w:p w14:paraId="2D6168C6" w14:textId="77777777" w:rsidR="00126A2B" w:rsidRPr="00D1040C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26A2B" w:rsidRPr="00DB4B62" w14:paraId="39CA2D63" w14:textId="77777777" w:rsidTr="00AA5637">
        <w:trPr>
          <w:trHeight w:val="475"/>
          <w:jc w:val="center"/>
        </w:trPr>
        <w:tc>
          <w:tcPr>
            <w:tcW w:w="1759" w:type="dxa"/>
          </w:tcPr>
          <w:p w14:paraId="6BC2DA11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</w:p>
        </w:tc>
        <w:tc>
          <w:tcPr>
            <w:tcW w:w="2163" w:type="dxa"/>
            <w:vAlign w:val="center"/>
          </w:tcPr>
          <w:p w14:paraId="2D349DDC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>47.74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54F2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2</w:t>
            </w:r>
            <w:r w:rsidRPr="00EB54F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2163" w:type="dxa"/>
            <w:vAlign w:val="center"/>
          </w:tcPr>
          <w:p w14:paraId="5698D91D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0.65 </w:t>
            </w:r>
            <w:r w:rsidRPr="00EB54F2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4F2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2163" w:type="dxa"/>
            <w:vAlign w:val="center"/>
          </w:tcPr>
          <w:p w14:paraId="40CDFF5B" w14:textId="77777777" w:rsidR="00126A2B" w:rsidRPr="00EB54F2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B54F2">
              <w:rPr>
                <w:rFonts w:ascii="Times New Roman" w:hAnsi="Times New Roman" w:cs="Times New Roman"/>
                <w:color w:val="000000"/>
              </w:rPr>
              <w:t xml:space="preserve">1.38 </w:t>
            </w:r>
            <w:r w:rsidRPr="00EB54F2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4F2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EB54F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</w:tr>
      <w:tr w:rsidR="00126A2B" w:rsidRPr="00DB4B62" w14:paraId="6F902182" w14:textId="77777777" w:rsidTr="00AA5637">
        <w:trPr>
          <w:trHeight w:val="475"/>
          <w:jc w:val="center"/>
        </w:trPr>
        <w:tc>
          <w:tcPr>
            <w:tcW w:w="1759" w:type="dxa"/>
          </w:tcPr>
          <w:p w14:paraId="1C3BF4F3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VII</w:t>
            </w:r>
          </w:p>
        </w:tc>
        <w:tc>
          <w:tcPr>
            <w:tcW w:w="2163" w:type="dxa"/>
            <w:vAlign w:val="center"/>
          </w:tcPr>
          <w:p w14:paraId="4330DAC7" w14:textId="77777777" w:rsidR="00126A2B" w:rsidRPr="00A52844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D4775D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.25</w:t>
            </w:r>
            <w:r w:rsidRPr="00D4775D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</w:rPr>
              <w:t>.69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63" w:type="dxa"/>
            <w:vAlign w:val="center"/>
          </w:tcPr>
          <w:p w14:paraId="4445EF97" w14:textId="77777777" w:rsidR="00126A2B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80</w:t>
            </w:r>
            <w:r w:rsidRPr="00D4775D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75D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bcd</w:t>
            </w:r>
          </w:p>
          <w:p w14:paraId="4A0551E4" w14:textId="77777777" w:rsidR="00126A2B" w:rsidRPr="001945F5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vAlign w:val="center"/>
          </w:tcPr>
          <w:p w14:paraId="49237018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1.2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D4775D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75D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</w:tr>
      <w:tr w:rsidR="00126A2B" w:rsidRPr="00DB4B62" w14:paraId="0F11AF37" w14:textId="77777777" w:rsidTr="00AA5637">
        <w:trPr>
          <w:trHeight w:val="475"/>
          <w:jc w:val="center"/>
        </w:trPr>
        <w:tc>
          <w:tcPr>
            <w:tcW w:w="1759" w:type="dxa"/>
          </w:tcPr>
          <w:p w14:paraId="07625B6F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VIII</w:t>
            </w:r>
          </w:p>
        </w:tc>
        <w:tc>
          <w:tcPr>
            <w:tcW w:w="2163" w:type="dxa"/>
            <w:vAlign w:val="center"/>
          </w:tcPr>
          <w:p w14:paraId="635A77AE" w14:textId="77777777" w:rsidR="00126A2B" w:rsidRPr="00A52844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54.8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D4775D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1.58</w:t>
            </w:r>
            <w:r w:rsidRPr="00D4775D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63" w:type="dxa"/>
            <w:vAlign w:val="center"/>
          </w:tcPr>
          <w:p w14:paraId="20AE3D8E" w14:textId="77777777" w:rsidR="00126A2B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63</w:t>
            </w:r>
            <w:r w:rsidRPr="00D4775D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75D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ab</w:t>
            </w:r>
          </w:p>
          <w:p w14:paraId="577C4747" w14:textId="77777777" w:rsidR="00126A2B" w:rsidRPr="001945F5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3" w:type="dxa"/>
            <w:vAlign w:val="center"/>
          </w:tcPr>
          <w:p w14:paraId="55C74EB3" w14:textId="77777777" w:rsidR="00126A2B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68</w:t>
            </w:r>
            <w:r w:rsidRPr="00D4775D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75D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  <w:p w14:paraId="5A23160C" w14:textId="77777777" w:rsidR="00126A2B" w:rsidRPr="00F2062B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6A2B" w:rsidRPr="00DB4B62" w14:paraId="668EAE49" w14:textId="77777777" w:rsidTr="00AA5637">
        <w:trPr>
          <w:trHeight w:val="475"/>
          <w:jc w:val="center"/>
        </w:trPr>
        <w:tc>
          <w:tcPr>
            <w:tcW w:w="1759" w:type="dxa"/>
          </w:tcPr>
          <w:p w14:paraId="347B9730" w14:textId="77777777" w:rsidR="00126A2B" w:rsidRPr="00D4775D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75D">
              <w:rPr>
                <w:rFonts w:ascii="Times New Roman" w:hAnsi="Times New Roman" w:cs="Times New Roman"/>
                <w:b/>
                <w:bCs/>
                <w:color w:val="000000"/>
              </w:rPr>
              <w:t>IX</w:t>
            </w:r>
          </w:p>
        </w:tc>
        <w:tc>
          <w:tcPr>
            <w:tcW w:w="2163" w:type="dxa"/>
            <w:vAlign w:val="center"/>
          </w:tcPr>
          <w:p w14:paraId="0463EDD9" w14:textId="77777777" w:rsidR="00126A2B" w:rsidRPr="00A52844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D4775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D4775D">
              <w:rPr>
                <w:rFonts w:ascii="Times New Roman" w:hAnsi="Times New Roman" w:cs="Times New Roman"/>
                <w:color w:val="000000"/>
              </w:rPr>
              <w:t xml:space="preserve">4 </w:t>
            </w:r>
            <w:r w:rsidRPr="00D4775D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D4775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66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d</w:t>
            </w:r>
          </w:p>
        </w:tc>
        <w:tc>
          <w:tcPr>
            <w:tcW w:w="2163" w:type="dxa"/>
            <w:vAlign w:val="center"/>
          </w:tcPr>
          <w:p w14:paraId="08A85668" w14:textId="77777777" w:rsidR="00126A2B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D4775D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66</w:t>
            </w:r>
            <w:r w:rsidRPr="00D4775D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75D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7A2F2E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bc</w:t>
            </w:r>
          </w:p>
          <w:p w14:paraId="3D078C94" w14:textId="77777777" w:rsidR="00126A2B" w:rsidRPr="001945F5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vAlign w:val="center"/>
          </w:tcPr>
          <w:p w14:paraId="65A8D777" w14:textId="77777777" w:rsidR="00126A2B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Pr="00D4775D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D4775D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75D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  <w:p w14:paraId="195ED7EF" w14:textId="77777777" w:rsidR="00126A2B" w:rsidRPr="00F2062B" w:rsidRDefault="00126A2B" w:rsidP="00AA5637">
            <w:pPr>
              <w:suppressLineNumber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AC104C8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9E13377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F8028A8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2A4995D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F9C4093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86645A8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68B1A6A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181534A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964FE3F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27A91DB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33A2AC5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987817C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E7F5B8D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6E7F11C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B19A48D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1CA85D9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17D9A64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A98CFE3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36BFDF9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0FB1061" w14:textId="77777777" w:rsidR="00126A2B" w:rsidRDefault="00126A2B" w:rsidP="00126A2B"/>
    <w:p w14:paraId="3AB00153" w14:textId="77777777" w:rsidR="00126A2B" w:rsidRPr="00A81480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480">
        <w:rPr>
          <w:rFonts w:ascii="Times New Roman" w:hAnsi="Times New Roman" w:cs="Times New Roman"/>
          <w:b/>
          <w:bCs/>
          <w:sz w:val="24"/>
          <w:szCs w:val="24"/>
        </w:rPr>
        <w:t xml:space="preserve">Table 3: Effect of </w:t>
      </w:r>
      <w:r w:rsidRPr="00A81480">
        <w:rPr>
          <w:rFonts w:ascii="Times New Roman" w:hAnsi="Times New Roman" w:cs="Times New Roman"/>
          <w:b/>
          <w:sz w:val="24"/>
          <w:szCs w:val="24"/>
        </w:rPr>
        <w:t xml:space="preserve">α-tocopherol </w:t>
      </w:r>
      <w:r w:rsidRPr="00A81480">
        <w:rPr>
          <w:rFonts w:ascii="Times New Roman" w:hAnsi="Times New Roman" w:cs="Times New Roman"/>
          <w:b/>
          <w:bCs/>
          <w:sz w:val="24"/>
          <w:szCs w:val="24"/>
        </w:rPr>
        <w:t>on kidneys functions</w:t>
      </w:r>
      <w:r w:rsidRPr="00A81480">
        <w:rPr>
          <w:rFonts w:ascii="Times New Roman" w:hAnsi="Times New Roman" w:cs="Times New Roman"/>
          <w:b/>
          <w:sz w:val="24"/>
          <w:szCs w:val="24"/>
        </w:rPr>
        <w:t xml:space="preserve"> parameters </w:t>
      </w:r>
      <w:r w:rsidRPr="00A81480">
        <w:rPr>
          <w:rFonts w:ascii="Times New Roman" w:hAnsi="Times New Roman" w:cs="Times New Roman"/>
          <w:b/>
          <w:bCs/>
          <w:sz w:val="24"/>
          <w:szCs w:val="24"/>
        </w:rPr>
        <w:t xml:space="preserve">in copper and </w:t>
      </w:r>
      <w:proofErr w:type="spellStart"/>
      <w:r w:rsidRPr="00A81480">
        <w:rPr>
          <w:rFonts w:ascii="Times New Roman" w:hAnsi="Times New Roman" w:cs="Times New Roman"/>
          <w:b/>
          <w:bCs/>
          <w:sz w:val="24"/>
          <w:szCs w:val="24"/>
        </w:rPr>
        <w:t>flubendiamide</w:t>
      </w:r>
      <w:proofErr w:type="spellEnd"/>
      <w:r w:rsidRPr="00A81480">
        <w:rPr>
          <w:rFonts w:ascii="Times New Roman" w:hAnsi="Times New Roman" w:cs="Times New Roman"/>
          <w:b/>
          <w:bCs/>
          <w:sz w:val="24"/>
          <w:szCs w:val="24"/>
        </w:rPr>
        <w:t xml:space="preserve"> alone and combined- treated rats.</w:t>
      </w:r>
    </w:p>
    <w:p w14:paraId="0D2FADD0" w14:textId="77777777" w:rsidR="00126A2B" w:rsidRPr="00EE1668" w:rsidRDefault="00126A2B" w:rsidP="00126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68">
        <w:rPr>
          <w:rFonts w:ascii="Times New Roman" w:hAnsi="Times New Roman" w:cs="Times New Roman"/>
          <w:sz w:val="24"/>
          <w:szCs w:val="24"/>
        </w:rPr>
        <w:t xml:space="preserve">I: control group, II: vehicle control (corn oil), III: copper-treated with 33 mg/kg, IV: </w:t>
      </w:r>
      <w:proofErr w:type="spellStart"/>
      <w:r w:rsidRPr="00EE1668">
        <w:rPr>
          <w:rFonts w:ascii="Times New Roman" w:hAnsi="Times New Roman" w:cs="Times New Roman"/>
          <w:sz w:val="24"/>
          <w:szCs w:val="24"/>
        </w:rPr>
        <w:t>flubendiamide</w:t>
      </w:r>
      <w:proofErr w:type="spellEnd"/>
      <w:r w:rsidRPr="00EE1668">
        <w:rPr>
          <w:rFonts w:ascii="Times New Roman" w:hAnsi="Times New Roman" w:cs="Times New Roman"/>
          <w:sz w:val="24"/>
          <w:szCs w:val="24"/>
        </w:rPr>
        <w:t xml:space="preserve">- treated (200 mg/kg), V: group treated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EE1668">
        <w:rPr>
          <w:rFonts w:ascii="Times New Roman" w:hAnsi="Times New Roman" w:cs="Times New Roman"/>
          <w:sz w:val="24"/>
          <w:szCs w:val="24"/>
        </w:rPr>
        <w:t xml:space="preserve">copper (33 mg/kg) + </w:t>
      </w:r>
      <w:proofErr w:type="spellStart"/>
      <w:r w:rsidRPr="00EE1668">
        <w:rPr>
          <w:rFonts w:ascii="Times New Roman" w:hAnsi="Times New Roman" w:cs="Times New Roman"/>
          <w:sz w:val="24"/>
          <w:szCs w:val="24"/>
        </w:rPr>
        <w:t>flubendiamide</w:t>
      </w:r>
      <w:proofErr w:type="spellEnd"/>
      <w:r w:rsidRPr="00EE1668">
        <w:rPr>
          <w:rFonts w:ascii="Times New Roman" w:hAnsi="Times New Roman" w:cs="Times New Roman"/>
          <w:sz w:val="24"/>
          <w:szCs w:val="24"/>
        </w:rPr>
        <w:t xml:space="preserve"> (200 mg/kg), VI: α-tocopherol treated group (100 mg/kg), VII: group treated with copper (33 mg/kg) +  α-tocopherol (100 mg/kg), VIII: group treated with </w:t>
      </w:r>
      <w:proofErr w:type="spellStart"/>
      <w:r w:rsidRPr="00EE1668">
        <w:rPr>
          <w:rFonts w:ascii="Times New Roman" w:hAnsi="Times New Roman" w:cs="Times New Roman"/>
          <w:sz w:val="24"/>
          <w:szCs w:val="24"/>
        </w:rPr>
        <w:t>flubendiamide</w:t>
      </w:r>
      <w:proofErr w:type="spellEnd"/>
      <w:r w:rsidRPr="00EE1668">
        <w:rPr>
          <w:rFonts w:ascii="Times New Roman" w:hAnsi="Times New Roman" w:cs="Times New Roman"/>
          <w:sz w:val="24"/>
          <w:szCs w:val="24"/>
        </w:rPr>
        <w:t xml:space="preserve"> (200 mg/kg) + α-tocopherol (100 mg/kg) and IX: group treated with copper (33 mg/kg) + </w:t>
      </w:r>
      <w:proofErr w:type="spellStart"/>
      <w:r w:rsidRPr="00EE1668">
        <w:rPr>
          <w:rFonts w:ascii="Times New Roman" w:hAnsi="Times New Roman" w:cs="Times New Roman"/>
          <w:sz w:val="24"/>
          <w:szCs w:val="24"/>
        </w:rPr>
        <w:t>flubendiamide</w:t>
      </w:r>
      <w:proofErr w:type="spellEnd"/>
      <w:r w:rsidRPr="00EE1668">
        <w:rPr>
          <w:rFonts w:ascii="Times New Roman" w:hAnsi="Times New Roman" w:cs="Times New Roman"/>
          <w:sz w:val="24"/>
          <w:szCs w:val="24"/>
        </w:rPr>
        <w:t xml:space="preserve"> (200 mg/kg) +  α-tocopherol (100 mg/kg. </w:t>
      </w:r>
    </w:p>
    <w:p w14:paraId="792BCFA3" w14:textId="77777777" w:rsidR="00126A2B" w:rsidRPr="00EE1668" w:rsidRDefault="00126A2B" w:rsidP="00126A2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(Mean ± SE; N=5</w:t>
      </w:r>
      <w:r w:rsidRPr="00EE1668">
        <w:rPr>
          <w:rFonts w:ascii="Times New Roman" w:hAnsi="Times New Roman" w:cs="Times New Roman"/>
          <w:b/>
          <w:sz w:val="24"/>
          <w:szCs w:val="24"/>
        </w:rPr>
        <w:t>) bearing different superscripts in the same column differed significantly (P&lt;0.05)</w:t>
      </w:r>
    </w:p>
    <w:p w14:paraId="20C9A092" w14:textId="77777777" w:rsidR="00126A2B" w:rsidRDefault="00126A2B" w:rsidP="00126A2B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"/>
        <w:gridCol w:w="3135"/>
        <w:gridCol w:w="1405"/>
        <w:gridCol w:w="1837"/>
        <w:gridCol w:w="2064"/>
      </w:tblGrid>
      <w:tr w:rsidR="00126A2B" w:rsidRPr="00E07D4E" w14:paraId="0C0165EA" w14:textId="77777777" w:rsidTr="00AA5637">
        <w:tc>
          <w:tcPr>
            <w:tcW w:w="918" w:type="dxa"/>
          </w:tcPr>
          <w:p w14:paraId="7221BA5B" w14:textId="77777777" w:rsidR="00126A2B" w:rsidRPr="00E07D4E" w:rsidRDefault="00126A2B" w:rsidP="00AA5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7D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S.No</w:t>
            </w:r>
            <w:proofErr w:type="spellEnd"/>
            <w:r w:rsidRPr="00E07D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35" w:type="dxa"/>
          </w:tcPr>
          <w:p w14:paraId="12F7338A" w14:textId="77777777" w:rsidR="00126A2B" w:rsidRPr="00E07D4E" w:rsidRDefault="00126A2B" w:rsidP="00AA5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b/>
                <w:sz w:val="24"/>
                <w:szCs w:val="24"/>
              </w:rPr>
              <w:t>Biochemical parameters</w:t>
            </w:r>
          </w:p>
        </w:tc>
        <w:tc>
          <w:tcPr>
            <w:tcW w:w="1452" w:type="dxa"/>
          </w:tcPr>
          <w:p w14:paraId="3080FFFD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5FE951FE" w14:textId="77777777" w:rsidR="00126A2B" w:rsidRPr="00D1040C" w:rsidRDefault="00126A2B" w:rsidP="00AA5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40C">
              <w:rPr>
                <w:rFonts w:ascii="Times New Roman" w:hAnsi="Times New Roman" w:cs="Times New Roman"/>
                <w:b/>
                <w:sz w:val="24"/>
                <w:szCs w:val="24"/>
              </w:rPr>
              <w:t>Interactive index value</w:t>
            </w:r>
          </w:p>
        </w:tc>
        <w:tc>
          <w:tcPr>
            <w:tcW w:w="2104" w:type="dxa"/>
          </w:tcPr>
          <w:p w14:paraId="14FB6940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A2B" w:rsidRPr="00E07D4E" w14:paraId="4AC1BD2D" w14:textId="77777777" w:rsidTr="00AA5637">
        <w:tc>
          <w:tcPr>
            <w:tcW w:w="918" w:type="dxa"/>
          </w:tcPr>
          <w:p w14:paraId="2CAF752F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622F683C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Total Plasma proteins</w:t>
            </w:r>
          </w:p>
        </w:tc>
        <w:tc>
          <w:tcPr>
            <w:tcW w:w="1452" w:type="dxa"/>
          </w:tcPr>
          <w:p w14:paraId="4FBEAFAB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61662636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2104" w:type="dxa"/>
          </w:tcPr>
          <w:p w14:paraId="26D4BF75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Additive</w:t>
            </w:r>
          </w:p>
        </w:tc>
      </w:tr>
      <w:tr w:rsidR="00126A2B" w:rsidRPr="00E07D4E" w14:paraId="27F8FD01" w14:textId="77777777" w:rsidTr="00AA5637">
        <w:tc>
          <w:tcPr>
            <w:tcW w:w="918" w:type="dxa"/>
          </w:tcPr>
          <w:p w14:paraId="058340BE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175760E3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Albumin</w:t>
            </w:r>
          </w:p>
        </w:tc>
        <w:tc>
          <w:tcPr>
            <w:tcW w:w="1452" w:type="dxa"/>
          </w:tcPr>
          <w:p w14:paraId="0E2CB039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63712052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104" w:type="dxa"/>
          </w:tcPr>
          <w:p w14:paraId="05F1CAAD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Potentiation</w:t>
            </w:r>
          </w:p>
        </w:tc>
      </w:tr>
      <w:tr w:rsidR="00126A2B" w:rsidRPr="00E07D4E" w14:paraId="1B656763" w14:textId="77777777" w:rsidTr="00AA5637">
        <w:tc>
          <w:tcPr>
            <w:tcW w:w="918" w:type="dxa"/>
          </w:tcPr>
          <w:p w14:paraId="160EE502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547448CE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Globulin</w:t>
            </w:r>
          </w:p>
        </w:tc>
        <w:tc>
          <w:tcPr>
            <w:tcW w:w="1452" w:type="dxa"/>
          </w:tcPr>
          <w:p w14:paraId="0C19E0D4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57D2DE42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2104" w:type="dxa"/>
          </w:tcPr>
          <w:p w14:paraId="4FA5817D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Potentiation</w:t>
            </w:r>
          </w:p>
        </w:tc>
      </w:tr>
      <w:tr w:rsidR="00126A2B" w:rsidRPr="00E07D4E" w14:paraId="6A1419EA" w14:textId="77777777" w:rsidTr="00AA5637">
        <w:tc>
          <w:tcPr>
            <w:tcW w:w="918" w:type="dxa"/>
          </w:tcPr>
          <w:p w14:paraId="1C3C05AD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45B286FA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Total Bilirubin</w:t>
            </w:r>
          </w:p>
        </w:tc>
        <w:tc>
          <w:tcPr>
            <w:tcW w:w="1452" w:type="dxa"/>
          </w:tcPr>
          <w:p w14:paraId="6CF10972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76045871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2104" w:type="dxa"/>
          </w:tcPr>
          <w:p w14:paraId="1FC1D4F9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44D923A8" w14:textId="77777777" w:rsidTr="00AA5637">
        <w:tc>
          <w:tcPr>
            <w:tcW w:w="918" w:type="dxa"/>
          </w:tcPr>
          <w:p w14:paraId="20330E76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61BE8049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Direct bilirubin</w:t>
            </w:r>
          </w:p>
        </w:tc>
        <w:tc>
          <w:tcPr>
            <w:tcW w:w="1452" w:type="dxa"/>
          </w:tcPr>
          <w:p w14:paraId="644C4BEE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5E09DA60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2104" w:type="dxa"/>
          </w:tcPr>
          <w:p w14:paraId="3B0B8AD0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5783E973" w14:textId="77777777" w:rsidTr="00AA5637">
        <w:tc>
          <w:tcPr>
            <w:tcW w:w="918" w:type="dxa"/>
          </w:tcPr>
          <w:p w14:paraId="5939B28E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1583D937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1452" w:type="dxa"/>
          </w:tcPr>
          <w:p w14:paraId="7E30CE78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316DDA57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2104" w:type="dxa"/>
          </w:tcPr>
          <w:p w14:paraId="5E5E021D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7C1837BE" w14:textId="77777777" w:rsidTr="00AA5637">
        <w:tc>
          <w:tcPr>
            <w:tcW w:w="918" w:type="dxa"/>
          </w:tcPr>
          <w:p w14:paraId="7A9FD596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60D1E283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1452" w:type="dxa"/>
          </w:tcPr>
          <w:p w14:paraId="6EEBA1B7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60A7D96C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2104" w:type="dxa"/>
          </w:tcPr>
          <w:p w14:paraId="224CEC76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Potentiation</w:t>
            </w:r>
          </w:p>
        </w:tc>
      </w:tr>
      <w:tr w:rsidR="00126A2B" w:rsidRPr="00E07D4E" w14:paraId="49A8CA92" w14:textId="77777777" w:rsidTr="00AA5637">
        <w:tc>
          <w:tcPr>
            <w:tcW w:w="918" w:type="dxa"/>
          </w:tcPr>
          <w:p w14:paraId="481F5BCD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761190F9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Uric acid</w:t>
            </w:r>
          </w:p>
        </w:tc>
        <w:tc>
          <w:tcPr>
            <w:tcW w:w="1452" w:type="dxa"/>
          </w:tcPr>
          <w:p w14:paraId="1AF3A7EE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107E1886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2104" w:type="dxa"/>
          </w:tcPr>
          <w:p w14:paraId="507F95F5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1F0FE984" w14:textId="77777777" w:rsidTr="00AA5637">
        <w:tc>
          <w:tcPr>
            <w:tcW w:w="918" w:type="dxa"/>
          </w:tcPr>
          <w:p w14:paraId="6B701276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45812763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1452" w:type="dxa"/>
          </w:tcPr>
          <w:p w14:paraId="06D0D7D0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14F3E7AF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2104" w:type="dxa"/>
          </w:tcPr>
          <w:p w14:paraId="6C0BE2FD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4905883F" w14:textId="77777777" w:rsidTr="00AA5637">
        <w:tc>
          <w:tcPr>
            <w:tcW w:w="918" w:type="dxa"/>
          </w:tcPr>
          <w:p w14:paraId="407E2C1E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436F5975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BUN</w:t>
            </w:r>
          </w:p>
        </w:tc>
        <w:tc>
          <w:tcPr>
            <w:tcW w:w="1452" w:type="dxa"/>
          </w:tcPr>
          <w:p w14:paraId="21C7C030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0724AD62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2104" w:type="dxa"/>
          </w:tcPr>
          <w:p w14:paraId="251C4811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59940210" w14:textId="77777777" w:rsidTr="00AA5637">
        <w:tc>
          <w:tcPr>
            <w:tcW w:w="918" w:type="dxa"/>
          </w:tcPr>
          <w:p w14:paraId="7448AB15" w14:textId="77777777" w:rsidR="00126A2B" w:rsidRPr="00E07D4E" w:rsidRDefault="00126A2B" w:rsidP="00AA56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8" w:type="dxa"/>
            <w:gridSpan w:val="4"/>
          </w:tcPr>
          <w:p w14:paraId="22D8286F" w14:textId="77777777" w:rsidR="00126A2B" w:rsidRPr="00E07D4E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Oxidative stress biomarkers</w:t>
            </w:r>
          </w:p>
        </w:tc>
      </w:tr>
      <w:tr w:rsidR="00126A2B" w:rsidRPr="00E07D4E" w14:paraId="43975ABE" w14:textId="77777777" w:rsidTr="00AA5637">
        <w:tc>
          <w:tcPr>
            <w:tcW w:w="918" w:type="dxa"/>
          </w:tcPr>
          <w:p w14:paraId="1E20148E" w14:textId="77777777" w:rsidR="00126A2B" w:rsidRPr="00E07D4E" w:rsidRDefault="00126A2B" w:rsidP="00AA5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8" w:type="dxa"/>
            <w:gridSpan w:val="4"/>
          </w:tcPr>
          <w:p w14:paraId="4FC13EE9" w14:textId="77777777" w:rsidR="00126A2B" w:rsidRPr="00E07D4E" w:rsidRDefault="00126A2B" w:rsidP="00AA563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Liver</w:t>
            </w:r>
          </w:p>
        </w:tc>
      </w:tr>
      <w:tr w:rsidR="00126A2B" w:rsidRPr="00E07D4E" w14:paraId="0920EFF3" w14:textId="77777777" w:rsidTr="00AA5637">
        <w:tc>
          <w:tcPr>
            <w:tcW w:w="918" w:type="dxa"/>
          </w:tcPr>
          <w:p w14:paraId="20810CA8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11CF5683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LPO</w:t>
            </w:r>
          </w:p>
        </w:tc>
        <w:tc>
          <w:tcPr>
            <w:tcW w:w="1452" w:type="dxa"/>
          </w:tcPr>
          <w:p w14:paraId="5A368C05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79A69100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2104" w:type="dxa"/>
          </w:tcPr>
          <w:p w14:paraId="0615B081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59F0E771" w14:textId="77777777" w:rsidTr="00AA5637">
        <w:tc>
          <w:tcPr>
            <w:tcW w:w="918" w:type="dxa"/>
          </w:tcPr>
          <w:p w14:paraId="4FA201C3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152A706E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GSH</w:t>
            </w:r>
          </w:p>
        </w:tc>
        <w:tc>
          <w:tcPr>
            <w:tcW w:w="1452" w:type="dxa"/>
          </w:tcPr>
          <w:p w14:paraId="1827F698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502BD566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2104" w:type="dxa"/>
          </w:tcPr>
          <w:p w14:paraId="3CA67C07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0C5EBD45" w14:textId="77777777" w:rsidTr="00AA5637">
        <w:tc>
          <w:tcPr>
            <w:tcW w:w="918" w:type="dxa"/>
          </w:tcPr>
          <w:p w14:paraId="09EBBE29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33EAD1C9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SOD</w:t>
            </w:r>
          </w:p>
        </w:tc>
        <w:tc>
          <w:tcPr>
            <w:tcW w:w="1452" w:type="dxa"/>
          </w:tcPr>
          <w:p w14:paraId="527EC9E9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6514CAD5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2104" w:type="dxa"/>
          </w:tcPr>
          <w:p w14:paraId="69B62963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Potentiation</w:t>
            </w:r>
          </w:p>
        </w:tc>
      </w:tr>
      <w:tr w:rsidR="00126A2B" w:rsidRPr="00E07D4E" w14:paraId="50C243C5" w14:textId="77777777" w:rsidTr="00AA5637">
        <w:tc>
          <w:tcPr>
            <w:tcW w:w="918" w:type="dxa"/>
          </w:tcPr>
          <w:p w14:paraId="298FAEAC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082CD594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GST</w:t>
            </w:r>
          </w:p>
        </w:tc>
        <w:tc>
          <w:tcPr>
            <w:tcW w:w="1452" w:type="dxa"/>
          </w:tcPr>
          <w:p w14:paraId="3B0A411E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1370F823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2104" w:type="dxa"/>
          </w:tcPr>
          <w:p w14:paraId="6FEC2131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Potentiation</w:t>
            </w:r>
          </w:p>
        </w:tc>
      </w:tr>
      <w:tr w:rsidR="00126A2B" w:rsidRPr="00E07D4E" w14:paraId="1D24C4BA" w14:textId="77777777" w:rsidTr="00AA5637">
        <w:tc>
          <w:tcPr>
            <w:tcW w:w="918" w:type="dxa"/>
          </w:tcPr>
          <w:p w14:paraId="47AEB6DB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14A9C4AE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GPx</w:t>
            </w:r>
            <w:proofErr w:type="spellEnd"/>
          </w:p>
        </w:tc>
        <w:tc>
          <w:tcPr>
            <w:tcW w:w="1452" w:type="dxa"/>
          </w:tcPr>
          <w:p w14:paraId="4FEB07E0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0699ECDA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2104" w:type="dxa"/>
          </w:tcPr>
          <w:p w14:paraId="5A201DD1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595FDBC9" w14:textId="77777777" w:rsidTr="00AA5637">
        <w:tc>
          <w:tcPr>
            <w:tcW w:w="918" w:type="dxa"/>
          </w:tcPr>
          <w:p w14:paraId="269BD955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43ED497A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Catalase</w:t>
            </w:r>
          </w:p>
        </w:tc>
        <w:tc>
          <w:tcPr>
            <w:tcW w:w="1452" w:type="dxa"/>
          </w:tcPr>
          <w:p w14:paraId="01289E9F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0E59F050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104" w:type="dxa"/>
          </w:tcPr>
          <w:p w14:paraId="2B64E988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Potentiation</w:t>
            </w:r>
          </w:p>
        </w:tc>
      </w:tr>
      <w:tr w:rsidR="00126A2B" w:rsidRPr="00E07D4E" w14:paraId="691BE0E4" w14:textId="77777777" w:rsidTr="00AA5637">
        <w:tc>
          <w:tcPr>
            <w:tcW w:w="918" w:type="dxa"/>
          </w:tcPr>
          <w:p w14:paraId="4D7F9A41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334D84E2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Total protein</w:t>
            </w:r>
          </w:p>
        </w:tc>
        <w:tc>
          <w:tcPr>
            <w:tcW w:w="1452" w:type="dxa"/>
          </w:tcPr>
          <w:p w14:paraId="3FEFA0B4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66F4E19F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2104" w:type="dxa"/>
          </w:tcPr>
          <w:p w14:paraId="5B806E7F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67FB0B9C" w14:textId="77777777" w:rsidTr="00AA5637">
        <w:tc>
          <w:tcPr>
            <w:tcW w:w="918" w:type="dxa"/>
          </w:tcPr>
          <w:p w14:paraId="6D8F741A" w14:textId="77777777" w:rsidR="00126A2B" w:rsidRPr="00E07D4E" w:rsidRDefault="00126A2B" w:rsidP="00AA5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8" w:type="dxa"/>
            <w:gridSpan w:val="4"/>
          </w:tcPr>
          <w:p w14:paraId="3365EB27" w14:textId="77777777" w:rsidR="00126A2B" w:rsidRPr="00E07D4E" w:rsidRDefault="00126A2B" w:rsidP="00AA563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Kidneys</w:t>
            </w:r>
          </w:p>
        </w:tc>
      </w:tr>
      <w:tr w:rsidR="00126A2B" w:rsidRPr="00E07D4E" w14:paraId="215D4679" w14:textId="77777777" w:rsidTr="00AA5637">
        <w:tc>
          <w:tcPr>
            <w:tcW w:w="918" w:type="dxa"/>
          </w:tcPr>
          <w:p w14:paraId="24F954B6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0C339952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LPO</w:t>
            </w:r>
          </w:p>
        </w:tc>
        <w:tc>
          <w:tcPr>
            <w:tcW w:w="1452" w:type="dxa"/>
          </w:tcPr>
          <w:p w14:paraId="328D920B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7C286CC2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104" w:type="dxa"/>
          </w:tcPr>
          <w:p w14:paraId="35E15A98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Potentiation</w:t>
            </w:r>
          </w:p>
        </w:tc>
      </w:tr>
      <w:tr w:rsidR="00126A2B" w:rsidRPr="00E07D4E" w14:paraId="16993AC4" w14:textId="77777777" w:rsidTr="00AA5637">
        <w:tc>
          <w:tcPr>
            <w:tcW w:w="918" w:type="dxa"/>
          </w:tcPr>
          <w:p w14:paraId="12654DDA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53685905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GSH</w:t>
            </w:r>
          </w:p>
        </w:tc>
        <w:tc>
          <w:tcPr>
            <w:tcW w:w="1452" w:type="dxa"/>
          </w:tcPr>
          <w:p w14:paraId="652BF0D4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61C2D0F3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2104" w:type="dxa"/>
          </w:tcPr>
          <w:p w14:paraId="09D6F59D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Potentiation</w:t>
            </w:r>
          </w:p>
        </w:tc>
      </w:tr>
      <w:tr w:rsidR="00126A2B" w:rsidRPr="00E07D4E" w14:paraId="6163C67E" w14:textId="77777777" w:rsidTr="00AA5637">
        <w:tc>
          <w:tcPr>
            <w:tcW w:w="918" w:type="dxa"/>
          </w:tcPr>
          <w:p w14:paraId="0F70238F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5C10DAD2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SOD</w:t>
            </w:r>
          </w:p>
        </w:tc>
        <w:tc>
          <w:tcPr>
            <w:tcW w:w="1452" w:type="dxa"/>
          </w:tcPr>
          <w:p w14:paraId="0DA79B22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71F72FF4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1.011</w:t>
            </w:r>
          </w:p>
        </w:tc>
        <w:tc>
          <w:tcPr>
            <w:tcW w:w="2104" w:type="dxa"/>
          </w:tcPr>
          <w:p w14:paraId="32F7A438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Potentiation</w:t>
            </w:r>
          </w:p>
        </w:tc>
      </w:tr>
      <w:tr w:rsidR="00126A2B" w:rsidRPr="00E07D4E" w14:paraId="6F1EA6BD" w14:textId="77777777" w:rsidTr="00AA5637">
        <w:tc>
          <w:tcPr>
            <w:tcW w:w="918" w:type="dxa"/>
          </w:tcPr>
          <w:p w14:paraId="4BC2BAEC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0889BFD6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GST</w:t>
            </w:r>
          </w:p>
        </w:tc>
        <w:tc>
          <w:tcPr>
            <w:tcW w:w="1452" w:type="dxa"/>
          </w:tcPr>
          <w:p w14:paraId="27912EE3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07C09282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2104" w:type="dxa"/>
          </w:tcPr>
          <w:p w14:paraId="01C1491E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Potentiation</w:t>
            </w:r>
          </w:p>
        </w:tc>
      </w:tr>
      <w:tr w:rsidR="00126A2B" w:rsidRPr="00E07D4E" w14:paraId="7D356BFA" w14:textId="77777777" w:rsidTr="00AA5637">
        <w:tc>
          <w:tcPr>
            <w:tcW w:w="918" w:type="dxa"/>
          </w:tcPr>
          <w:p w14:paraId="05EF8C43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51E4AA99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GPx</w:t>
            </w:r>
            <w:proofErr w:type="spellEnd"/>
          </w:p>
        </w:tc>
        <w:tc>
          <w:tcPr>
            <w:tcW w:w="1452" w:type="dxa"/>
          </w:tcPr>
          <w:p w14:paraId="4C719BA1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3D6C467B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2104" w:type="dxa"/>
          </w:tcPr>
          <w:p w14:paraId="7DD8B219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Potentiation</w:t>
            </w:r>
          </w:p>
        </w:tc>
      </w:tr>
      <w:tr w:rsidR="00126A2B" w:rsidRPr="00E07D4E" w14:paraId="4874C036" w14:textId="77777777" w:rsidTr="00AA5637">
        <w:tc>
          <w:tcPr>
            <w:tcW w:w="918" w:type="dxa"/>
          </w:tcPr>
          <w:p w14:paraId="057C629D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0FDFE034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Catalase</w:t>
            </w:r>
          </w:p>
        </w:tc>
        <w:tc>
          <w:tcPr>
            <w:tcW w:w="1452" w:type="dxa"/>
          </w:tcPr>
          <w:p w14:paraId="1AA8E317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5C1CA5AC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2104" w:type="dxa"/>
          </w:tcPr>
          <w:p w14:paraId="520C99CA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Additive</w:t>
            </w:r>
          </w:p>
        </w:tc>
      </w:tr>
      <w:tr w:rsidR="00126A2B" w:rsidRPr="00E07D4E" w14:paraId="0C3C0A87" w14:textId="77777777" w:rsidTr="00AA5637">
        <w:tc>
          <w:tcPr>
            <w:tcW w:w="918" w:type="dxa"/>
          </w:tcPr>
          <w:p w14:paraId="41FEABB0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14:paraId="620D5122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Total protein</w:t>
            </w:r>
          </w:p>
        </w:tc>
        <w:tc>
          <w:tcPr>
            <w:tcW w:w="1452" w:type="dxa"/>
          </w:tcPr>
          <w:p w14:paraId="33EE6928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</w:tcPr>
          <w:p w14:paraId="5C44FB45" w14:textId="77777777" w:rsidR="00126A2B" w:rsidRPr="00E07D4E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2104" w:type="dxa"/>
          </w:tcPr>
          <w:p w14:paraId="5D687ACE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5DAEF8A6" w14:textId="77777777" w:rsidTr="00AA5637">
        <w:tc>
          <w:tcPr>
            <w:tcW w:w="918" w:type="dxa"/>
          </w:tcPr>
          <w:p w14:paraId="766CA0C6" w14:textId="77777777" w:rsidR="00126A2B" w:rsidRPr="00E07D4E" w:rsidRDefault="00126A2B" w:rsidP="00AA56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8" w:type="dxa"/>
            <w:gridSpan w:val="4"/>
          </w:tcPr>
          <w:p w14:paraId="4060D3ED" w14:textId="77777777" w:rsidR="00126A2B" w:rsidRPr="00E07D4E" w:rsidRDefault="00126A2B" w:rsidP="00AA56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Drug metabolizing enzymes (DME)</w:t>
            </w:r>
          </w:p>
        </w:tc>
      </w:tr>
      <w:tr w:rsidR="00126A2B" w:rsidRPr="00E07D4E" w14:paraId="7D526A59" w14:textId="77777777" w:rsidTr="00AA5637">
        <w:tc>
          <w:tcPr>
            <w:tcW w:w="918" w:type="dxa"/>
          </w:tcPr>
          <w:p w14:paraId="1C85D212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5" w:type="dxa"/>
            <w:vAlign w:val="bottom"/>
          </w:tcPr>
          <w:p w14:paraId="54D8C73E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CYP450</w:t>
            </w:r>
          </w:p>
        </w:tc>
        <w:tc>
          <w:tcPr>
            <w:tcW w:w="1452" w:type="dxa"/>
            <w:vAlign w:val="bottom"/>
          </w:tcPr>
          <w:p w14:paraId="1B607309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  <w:vAlign w:val="bottom"/>
          </w:tcPr>
          <w:p w14:paraId="5E29EE1E" w14:textId="77777777" w:rsidR="00126A2B" w:rsidRPr="00E07D4E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2104" w:type="dxa"/>
            <w:vAlign w:val="bottom"/>
          </w:tcPr>
          <w:p w14:paraId="09A0EA8A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2F251062" w14:textId="77777777" w:rsidTr="00AA5637">
        <w:tc>
          <w:tcPr>
            <w:tcW w:w="918" w:type="dxa"/>
          </w:tcPr>
          <w:p w14:paraId="5DC6DDB4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5" w:type="dxa"/>
            <w:vAlign w:val="bottom"/>
          </w:tcPr>
          <w:p w14:paraId="31342885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CYPb</w:t>
            </w: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452" w:type="dxa"/>
            <w:vAlign w:val="bottom"/>
          </w:tcPr>
          <w:p w14:paraId="39033FE6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  <w:vAlign w:val="bottom"/>
          </w:tcPr>
          <w:p w14:paraId="4CB71C44" w14:textId="77777777" w:rsidR="00126A2B" w:rsidRPr="00E07D4E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2104" w:type="dxa"/>
            <w:vAlign w:val="bottom"/>
          </w:tcPr>
          <w:p w14:paraId="27C44202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Potentiation</w:t>
            </w:r>
          </w:p>
        </w:tc>
      </w:tr>
      <w:tr w:rsidR="00126A2B" w:rsidRPr="00E07D4E" w14:paraId="0EBBE50C" w14:textId="77777777" w:rsidTr="00AA5637">
        <w:tc>
          <w:tcPr>
            <w:tcW w:w="918" w:type="dxa"/>
          </w:tcPr>
          <w:p w14:paraId="3BF24848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5" w:type="dxa"/>
            <w:vAlign w:val="bottom"/>
          </w:tcPr>
          <w:p w14:paraId="58CBD356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ANDM</w:t>
            </w:r>
          </w:p>
        </w:tc>
        <w:tc>
          <w:tcPr>
            <w:tcW w:w="1452" w:type="dxa"/>
            <w:vAlign w:val="bottom"/>
          </w:tcPr>
          <w:p w14:paraId="1E777AA3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  <w:vAlign w:val="bottom"/>
          </w:tcPr>
          <w:p w14:paraId="68A8845F" w14:textId="77777777" w:rsidR="00126A2B" w:rsidRPr="00E07D4E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2104" w:type="dxa"/>
            <w:vAlign w:val="bottom"/>
          </w:tcPr>
          <w:p w14:paraId="23EB2374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24ED1608" w14:textId="77777777" w:rsidTr="00AA5637">
        <w:tc>
          <w:tcPr>
            <w:tcW w:w="918" w:type="dxa"/>
          </w:tcPr>
          <w:p w14:paraId="594EB0E9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5" w:type="dxa"/>
            <w:vAlign w:val="bottom"/>
          </w:tcPr>
          <w:p w14:paraId="3AE5B349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APH</w:t>
            </w:r>
          </w:p>
        </w:tc>
        <w:tc>
          <w:tcPr>
            <w:tcW w:w="1452" w:type="dxa"/>
            <w:vAlign w:val="bottom"/>
          </w:tcPr>
          <w:p w14:paraId="191BCCCA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  <w:vAlign w:val="bottom"/>
          </w:tcPr>
          <w:p w14:paraId="5A8C2FFB" w14:textId="77777777" w:rsidR="00126A2B" w:rsidRPr="00E07D4E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2104" w:type="dxa"/>
            <w:vAlign w:val="bottom"/>
          </w:tcPr>
          <w:p w14:paraId="4F199EC7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69995577" w14:textId="77777777" w:rsidTr="00AA5637">
        <w:tc>
          <w:tcPr>
            <w:tcW w:w="918" w:type="dxa"/>
          </w:tcPr>
          <w:p w14:paraId="3672ED4D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5" w:type="dxa"/>
            <w:vAlign w:val="bottom"/>
          </w:tcPr>
          <w:p w14:paraId="720665E2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</w:p>
        </w:tc>
        <w:tc>
          <w:tcPr>
            <w:tcW w:w="1452" w:type="dxa"/>
            <w:vAlign w:val="bottom"/>
          </w:tcPr>
          <w:p w14:paraId="7A7F70CE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  <w:vAlign w:val="bottom"/>
          </w:tcPr>
          <w:p w14:paraId="061789A6" w14:textId="77777777" w:rsidR="00126A2B" w:rsidRPr="00E07D4E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2104" w:type="dxa"/>
            <w:vAlign w:val="bottom"/>
          </w:tcPr>
          <w:p w14:paraId="50084DB1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04F53532" w14:textId="77777777" w:rsidTr="00AA5637">
        <w:tc>
          <w:tcPr>
            <w:tcW w:w="918" w:type="dxa"/>
          </w:tcPr>
          <w:p w14:paraId="3A70B216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5" w:type="dxa"/>
            <w:vAlign w:val="bottom"/>
          </w:tcPr>
          <w:p w14:paraId="106CD980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GST</w:t>
            </w:r>
          </w:p>
        </w:tc>
        <w:tc>
          <w:tcPr>
            <w:tcW w:w="1452" w:type="dxa"/>
            <w:vAlign w:val="bottom"/>
          </w:tcPr>
          <w:p w14:paraId="3AE0BF5E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  <w:vAlign w:val="bottom"/>
          </w:tcPr>
          <w:p w14:paraId="5B1A5802" w14:textId="77777777" w:rsidR="00126A2B" w:rsidRPr="00E07D4E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2104" w:type="dxa"/>
            <w:vAlign w:val="bottom"/>
          </w:tcPr>
          <w:p w14:paraId="1CAF1CEB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  <w:tr w:rsidR="00126A2B" w:rsidRPr="00E07D4E" w14:paraId="4CE391FE" w14:textId="77777777" w:rsidTr="00AA5637">
        <w:tc>
          <w:tcPr>
            <w:tcW w:w="918" w:type="dxa"/>
          </w:tcPr>
          <w:p w14:paraId="4E068020" w14:textId="77777777" w:rsidR="00126A2B" w:rsidRPr="00E07D4E" w:rsidRDefault="00126A2B" w:rsidP="00126A2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5" w:type="dxa"/>
            <w:vAlign w:val="bottom"/>
          </w:tcPr>
          <w:p w14:paraId="6A6E37F8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UGT</w:t>
            </w:r>
          </w:p>
        </w:tc>
        <w:tc>
          <w:tcPr>
            <w:tcW w:w="1452" w:type="dxa"/>
            <w:vAlign w:val="bottom"/>
          </w:tcPr>
          <w:p w14:paraId="216617F6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7D4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867" w:type="dxa"/>
            <w:vAlign w:val="bottom"/>
          </w:tcPr>
          <w:p w14:paraId="64B1FD4D" w14:textId="77777777" w:rsidR="00126A2B" w:rsidRPr="00E07D4E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2104" w:type="dxa"/>
            <w:vAlign w:val="bottom"/>
          </w:tcPr>
          <w:p w14:paraId="1B4F5103" w14:textId="77777777" w:rsidR="00126A2B" w:rsidRPr="00E07D4E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Antagonism</w:t>
            </w:r>
          </w:p>
        </w:tc>
      </w:tr>
    </w:tbl>
    <w:p w14:paraId="51649610" w14:textId="77777777" w:rsidR="00126A2B" w:rsidRPr="00E07D4E" w:rsidRDefault="00126A2B" w:rsidP="00126A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D4E">
        <w:rPr>
          <w:rFonts w:ascii="Times New Roman" w:hAnsi="Times New Roman" w:cs="Times New Roman"/>
          <w:b/>
          <w:bCs/>
          <w:sz w:val="24"/>
          <w:szCs w:val="24"/>
        </w:rPr>
        <w:t xml:space="preserve">Table 4: Effect oral exposure of copper, </w:t>
      </w:r>
      <w:proofErr w:type="spellStart"/>
      <w:r w:rsidRPr="00E07D4E">
        <w:rPr>
          <w:rFonts w:ascii="Times New Roman" w:hAnsi="Times New Roman" w:cs="Times New Roman"/>
          <w:b/>
          <w:bCs/>
          <w:sz w:val="24"/>
          <w:szCs w:val="24"/>
        </w:rPr>
        <w:t>flubendiamide</w:t>
      </w:r>
      <w:proofErr w:type="spellEnd"/>
      <w:r w:rsidRPr="00E07D4E">
        <w:rPr>
          <w:rFonts w:ascii="Times New Roman" w:hAnsi="Times New Roman" w:cs="Times New Roman"/>
          <w:b/>
          <w:bCs/>
          <w:sz w:val="24"/>
          <w:szCs w:val="24"/>
        </w:rPr>
        <w:t xml:space="preserve"> and their combination on interactive index values of biochemical parameters, oxidative stress biomarker and drug metabolizing enzymes activities, values generated expressed by numerically.</w:t>
      </w:r>
    </w:p>
    <w:p w14:paraId="1ADDC705" w14:textId="77777777" w:rsidR="00126A2B" w:rsidRPr="00D76154" w:rsidRDefault="00126A2B" w:rsidP="00126A2B">
      <w:pPr>
        <w:tabs>
          <w:tab w:val="left" w:pos="6390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tbl>
      <w:tblPr>
        <w:tblStyle w:val="TableGrid"/>
        <w:tblW w:w="4424" w:type="pct"/>
        <w:jc w:val="center"/>
        <w:tblLook w:val="04A0" w:firstRow="1" w:lastRow="0" w:firstColumn="1" w:lastColumn="0" w:noHBand="0" w:noVBand="1"/>
      </w:tblPr>
      <w:tblGrid>
        <w:gridCol w:w="4335"/>
        <w:gridCol w:w="3938"/>
      </w:tblGrid>
      <w:tr w:rsidR="00126A2B" w:rsidRPr="0073519A" w14:paraId="59949135" w14:textId="77777777" w:rsidTr="00AA5637">
        <w:trPr>
          <w:trHeight w:val="397"/>
          <w:jc w:val="center"/>
        </w:trPr>
        <w:tc>
          <w:tcPr>
            <w:tcW w:w="2620" w:type="pct"/>
          </w:tcPr>
          <w:p w14:paraId="4928D12D" w14:textId="77777777" w:rsidR="00126A2B" w:rsidRPr="0073519A" w:rsidRDefault="00126A2B" w:rsidP="00AA5637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1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Treatment</w:t>
            </w:r>
          </w:p>
        </w:tc>
        <w:tc>
          <w:tcPr>
            <w:tcW w:w="2380" w:type="pct"/>
          </w:tcPr>
          <w:p w14:paraId="3DED7454" w14:textId="77777777" w:rsidR="00126A2B" w:rsidRPr="0073519A" w:rsidRDefault="00126A2B" w:rsidP="00AA5637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Non-viable </w:t>
            </w:r>
            <w:r w:rsidRPr="00735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Thymocytes </w:t>
            </w:r>
          </w:p>
        </w:tc>
      </w:tr>
      <w:tr w:rsidR="00126A2B" w:rsidRPr="0073519A" w14:paraId="2A7710DD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33937E2A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2380" w:type="pct"/>
            <w:vAlign w:val="bottom"/>
          </w:tcPr>
          <w:p w14:paraId="3C5BD7EA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4.47±0.82</w:t>
            </w:r>
          </w:p>
        </w:tc>
      </w:tr>
      <w:tr w:rsidR="00126A2B" w:rsidRPr="0073519A" w14:paraId="09BEEEA6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34CEB47E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DMSO (Vehicle control) (50 </w:t>
            </w:r>
            <w:proofErr w:type="spellStart"/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μl</w:t>
            </w:r>
            <w:proofErr w:type="spellEnd"/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0" w:type="pct"/>
            <w:vAlign w:val="bottom"/>
          </w:tcPr>
          <w:p w14:paraId="78EF272D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7.11±1.06</w:t>
            </w:r>
          </w:p>
        </w:tc>
      </w:tr>
      <w:tr w:rsidR="00126A2B" w:rsidRPr="0073519A" w14:paraId="1720AB2F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7CD60F2C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Flubendiamide</w:t>
            </w:r>
            <w:proofErr w:type="spellEnd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1.0 </w:t>
            </w:r>
            <w:proofErr w:type="spellStart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80" w:type="pct"/>
            <w:vAlign w:val="bottom"/>
          </w:tcPr>
          <w:p w14:paraId="3B110604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11.23±0.67</w:t>
            </w:r>
          </w:p>
        </w:tc>
      </w:tr>
      <w:tr w:rsidR="00126A2B" w:rsidRPr="0073519A" w14:paraId="6FFD54D4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5B53FAD8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Flubendiamide</w:t>
            </w:r>
            <w:proofErr w:type="spellEnd"/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-2.5</w:t>
            </w:r>
            <w:r w:rsidRPr="00735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3FCB2954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17.01±1.00</w:t>
            </w:r>
          </w:p>
        </w:tc>
      </w:tr>
      <w:tr w:rsidR="00126A2B" w:rsidRPr="0073519A" w14:paraId="77BCACD3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64AC36A2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Flubendiamide</w:t>
            </w:r>
            <w:proofErr w:type="spellEnd"/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-5.</w:t>
            </w:r>
            <w:proofErr w:type="gramStart"/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  <w:r w:rsidRPr="00735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μ</w:t>
            </w:r>
            <w:proofErr w:type="gramEnd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</w:p>
        </w:tc>
        <w:tc>
          <w:tcPr>
            <w:tcW w:w="2380" w:type="pct"/>
            <w:vAlign w:val="bottom"/>
          </w:tcPr>
          <w:p w14:paraId="3DB8DB2A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21.05±1.49</w:t>
            </w:r>
          </w:p>
        </w:tc>
      </w:tr>
      <w:tr w:rsidR="00126A2B" w:rsidRPr="0073519A" w14:paraId="7643C44A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1C3F214D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Flubendiamide</w:t>
            </w:r>
            <w:proofErr w:type="spellEnd"/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-7.5</w:t>
            </w:r>
            <w:r w:rsidRPr="00735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3CED4A2F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26.30±1.03</w:t>
            </w:r>
          </w:p>
        </w:tc>
      </w:tr>
      <w:tr w:rsidR="00126A2B" w:rsidRPr="0073519A" w14:paraId="1058D6F3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20CE3535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Flubendiamide</w:t>
            </w:r>
            <w:proofErr w:type="spellEnd"/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-10</w:t>
            </w:r>
            <w:r w:rsidRPr="00735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21DC0281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33.15±1.70</w:t>
            </w:r>
          </w:p>
        </w:tc>
      </w:tr>
      <w:tr w:rsidR="00126A2B" w:rsidRPr="0073519A" w14:paraId="4C6C270F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3B3AD1B7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Flubendiamide</w:t>
            </w:r>
            <w:proofErr w:type="spellEnd"/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-15</w:t>
            </w:r>
            <w:r w:rsidRPr="00735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5A8C1E1D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35.01±1.07</w:t>
            </w:r>
          </w:p>
        </w:tc>
      </w:tr>
      <w:tr w:rsidR="00126A2B" w:rsidRPr="0073519A" w14:paraId="64E21D4A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6C235332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Flubendiamide</w:t>
            </w:r>
            <w:proofErr w:type="spellEnd"/>
            <w:r w:rsidRPr="00735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-20</w:t>
            </w:r>
            <w:r w:rsidRPr="00735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9A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223BA2D2" w14:textId="77777777" w:rsidR="00126A2B" w:rsidRPr="0073519A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38.62±0.25</w:t>
            </w:r>
          </w:p>
        </w:tc>
      </w:tr>
      <w:tr w:rsidR="00126A2B" w:rsidRPr="00F63AF6" w14:paraId="5F3ED818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518A9944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Flubendiamide</w:t>
            </w:r>
            <w:proofErr w:type="spellEnd"/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-40</w:t>
            </w:r>
            <w:r w:rsidRPr="00F63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4D26A96F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41.35±0.76</w:t>
            </w:r>
          </w:p>
        </w:tc>
      </w:tr>
      <w:tr w:rsidR="00126A2B" w:rsidRPr="00F63AF6" w14:paraId="50DC88E3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08F50995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Flubendiamide</w:t>
            </w:r>
            <w:proofErr w:type="spellEnd"/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-60</w:t>
            </w:r>
            <w:r w:rsidRPr="00F63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3B7D4C15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65.45±2.94</w:t>
            </w:r>
          </w:p>
        </w:tc>
      </w:tr>
      <w:tr w:rsidR="00126A2B" w:rsidRPr="00F63AF6" w14:paraId="55EC52A8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377C3C57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Flubendiamide</w:t>
            </w:r>
            <w:proofErr w:type="spellEnd"/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-80</w:t>
            </w:r>
            <w:r w:rsidRPr="00F63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3423A136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74.35±1.65</w:t>
            </w:r>
          </w:p>
        </w:tc>
      </w:tr>
      <w:tr w:rsidR="00126A2B" w:rsidRPr="00F63AF6" w14:paraId="78ED90A8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662BE027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Copper- </w:t>
            </w:r>
            <w:proofErr w:type="gramStart"/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1.0 </w:t>
            </w:r>
            <w:r w:rsidRPr="00F63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μ</w:t>
            </w:r>
            <w:proofErr w:type="gramEnd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</w:p>
        </w:tc>
        <w:tc>
          <w:tcPr>
            <w:tcW w:w="2380" w:type="pct"/>
            <w:vAlign w:val="bottom"/>
          </w:tcPr>
          <w:p w14:paraId="3C43324D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 ±0.59</w:t>
            </w:r>
          </w:p>
        </w:tc>
      </w:tr>
      <w:tr w:rsidR="00126A2B" w:rsidRPr="00F63AF6" w14:paraId="695F685E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4CD37152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Copper -2.5</w:t>
            </w:r>
            <w:r w:rsidRPr="00F63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66AF2D08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29.29±1.70</w:t>
            </w:r>
          </w:p>
        </w:tc>
      </w:tr>
      <w:tr w:rsidR="00126A2B" w:rsidRPr="00F63AF6" w14:paraId="3063676E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0C33BD89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Copper -5.</w:t>
            </w:r>
            <w:proofErr w:type="gramStart"/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  <w:r w:rsidRPr="00F63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μ</w:t>
            </w:r>
            <w:proofErr w:type="gramEnd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</w:p>
        </w:tc>
        <w:tc>
          <w:tcPr>
            <w:tcW w:w="2380" w:type="pct"/>
            <w:vAlign w:val="bottom"/>
          </w:tcPr>
          <w:p w14:paraId="37FAED03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31.02±1.95</w:t>
            </w:r>
          </w:p>
        </w:tc>
      </w:tr>
      <w:tr w:rsidR="00126A2B" w:rsidRPr="00F63AF6" w14:paraId="5CE06D61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7083AA8B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Copper -7.5</w:t>
            </w:r>
            <w:r w:rsidRPr="00F63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0632908F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28.08±1.30</w:t>
            </w:r>
          </w:p>
        </w:tc>
      </w:tr>
      <w:tr w:rsidR="00126A2B" w:rsidRPr="00F63AF6" w14:paraId="65EAAFC7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28D0FB41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Copper -10</w:t>
            </w:r>
            <w:r w:rsidRPr="00F63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7443BE5B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34.72±1.22</w:t>
            </w:r>
          </w:p>
        </w:tc>
      </w:tr>
      <w:tr w:rsidR="00126A2B" w:rsidRPr="00F63AF6" w14:paraId="49B3F77B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776655E8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Copper-15</w:t>
            </w:r>
            <w:r w:rsidRPr="00F63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2BFAA5B6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36.99±1.32</w:t>
            </w:r>
          </w:p>
        </w:tc>
      </w:tr>
      <w:tr w:rsidR="00126A2B" w:rsidRPr="00F63AF6" w14:paraId="08857373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182A04A6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Copper -20</w:t>
            </w:r>
            <w:r w:rsidRPr="00F63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1F011B6A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42.34±1.21</w:t>
            </w:r>
          </w:p>
        </w:tc>
      </w:tr>
      <w:tr w:rsidR="00126A2B" w:rsidRPr="00F63AF6" w14:paraId="3FE98BA9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02AAB043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Copper- 40</w:t>
            </w:r>
            <w:r w:rsidRPr="00F63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6938B7A1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51.37±1.09</w:t>
            </w:r>
          </w:p>
        </w:tc>
      </w:tr>
      <w:tr w:rsidR="00126A2B" w:rsidRPr="00F63AF6" w14:paraId="32E87F40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7D9F99A6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Copper -60</w:t>
            </w:r>
            <w:r w:rsidRPr="00F63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6ED66B8A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59.47±1.96</w:t>
            </w:r>
          </w:p>
        </w:tc>
      </w:tr>
      <w:tr w:rsidR="00126A2B" w:rsidRPr="00F63AF6" w14:paraId="0B40B20E" w14:textId="77777777" w:rsidTr="00AA5637">
        <w:trPr>
          <w:trHeight w:val="397"/>
          <w:jc w:val="center"/>
        </w:trPr>
        <w:tc>
          <w:tcPr>
            <w:tcW w:w="2620" w:type="pct"/>
            <w:vAlign w:val="bottom"/>
          </w:tcPr>
          <w:p w14:paraId="1C66864E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Copper -80</w:t>
            </w:r>
            <w:r w:rsidRPr="00F63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AF6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2380" w:type="pct"/>
            <w:vAlign w:val="bottom"/>
          </w:tcPr>
          <w:p w14:paraId="243B1FD3" w14:textId="77777777" w:rsidR="00126A2B" w:rsidRPr="00F63AF6" w:rsidRDefault="00126A2B" w:rsidP="00AA56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79.29±2.03</w:t>
            </w:r>
          </w:p>
        </w:tc>
      </w:tr>
    </w:tbl>
    <w:p w14:paraId="4BFB72BD" w14:textId="77777777" w:rsidR="00126A2B" w:rsidRPr="00F63AF6" w:rsidRDefault="00126A2B" w:rsidP="00126A2B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086DAA95" w14:textId="77777777" w:rsidR="00126A2B" w:rsidRPr="00F63AF6" w:rsidRDefault="00126A2B" w:rsidP="00126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35DB83" w14:textId="77777777" w:rsidR="00126A2B" w:rsidRDefault="00126A2B" w:rsidP="00126A2B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73519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3519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76154">
        <w:rPr>
          <w:rFonts w:ascii="Times New Roman" w:hAnsi="Times New Roman" w:cs="Times New Roman"/>
          <w:b/>
          <w:bCs/>
          <w:sz w:val="24"/>
          <w:szCs w:val="24"/>
        </w:rPr>
        <w:t>Effect of different concentrations (1-80</w:t>
      </w:r>
      <w:r w:rsidRPr="00D761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6154">
        <w:rPr>
          <w:rFonts w:ascii="Times New Roman" w:hAnsi="Times New Roman" w:cs="Times New Roman"/>
          <w:b/>
          <w:sz w:val="24"/>
          <w:szCs w:val="24"/>
        </w:rPr>
        <w:t>μM</w:t>
      </w:r>
      <w:proofErr w:type="spellEnd"/>
      <w:r w:rsidRPr="00D761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D76154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proofErr w:type="spellStart"/>
      <w:r w:rsidRPr="00D76154">
        <w:rPr>
          <w:rFonts w:ascii="Times New Roman" w:hAnsi="Times New Roman" w:cs="Times New Roman"/>
          <w:b/>
          <w:bCs/>
          <w:sz w:val="24"/>
          <w:szCs w:val="24"/>
        </w:rPr>
        <w:t>flubendiamide</w:t>
      </w:r>
      <w:proofErr w:type="spellEnd"/>
      <w:r w:rsidRPr="00D76154">
        <w:rPr>
          <w:rFonts w:ascii="Times New Roman" w:hAnsi="Times New Roman" w:cs="Times New Roman"/>
          <w:b/>
          <w:bCs/>
          <w:sz w:val="24"/>
          <w:szCs w:val="24"/>
        </w:rPr>
        <w:t xml:space="preserve"> and copper on viability of rat thymocytes following </w:t>
      </w:r>
      <w:r w:rsidRPr="00D7615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in vitro </w:t>
      </w:r>
      <w:r w:rsidRPr="00D76154">
        <w:rPr>
          <w:rFonts w:ascii="Times New Roman" w:hAnsi="Times New Roman" w:cs="Times New Roman"/>
          <w:b/>
          <w:bCs/>
          <w:sz w:val="24"/>
          <w:szCs w:val="24"/>
        </w:rPr>
        <w:t>exposure for 12 h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331213" w14:textId="77777777" w:rsidR="00126A2B" w:rsidRPr="00F63AF6" w:rsidRDefault="00126A2B" w:rsidP="00126A2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3AF6">
        <w:rPr>
          <w:rFonts w:ascii="Times New Roman" w:hAnsi="Times New Roman" w:cs="Times New Roman"/>
          <w:sz w:val="24"/>
          <w:szCs w:val="24"/>
        </w:rPr>
        <w:t xml:space="preserve"> Data presented is Mean ±SE of three observations in each set</w:t>
      </w:r>
    </w:p>
    <w:p w14:paraId="1D492285" w14:textId="77777777" w:rsidR="00126A2B" w:rsidRPr="0073519A" w:rsidRDefault="00126A2B" w:rsidP="00126A2B">
      <w:pPr>
        <w:rPr>
          <w:rFonts w:ascii="Times New Roman" w:hAnsi="Times New Roman" w:cs="Times New Roman"/>
          <w:b/>
          <w:sz w:val="24"/>
          <w:szCs w:val="24"/>
        </w:rPr>
      </w:pPr>
      <w:r w:rsidRPr="00F63AF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38"/>
        <w:gridCol w:w="2036"/>
        <w:gridCol w:w="1606"/>
      </w:tblGrid>
      <w:tr w:rsidR="00126A2B" w:rsidRPr="00E424F4" w14:paraId="4E193FA6" w14:textId="77777777" w:rsidTr="00AA5637">
        <w:trPr>
          <w:trHeight w:val="425"/>
          <w:jc w:val="center"/>
        </w:trPr>
        <w:tc>
          <w:tcPr>
            <w:tcW w:w="5538" w:type="dxa"/>
          </w:tcPr>
          <w:p w14:paraId="19BE03F6" w14:textId="77777777" w:rsidR="00126A2B" w:rsidRPr="00E424F4" w:rsidRDefault="00126A2B" w:rsidP="00AA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Treatment</w:t>
            </w:r>
          </w:p>
        </w:tc>
        <w:tc>
          <w:tcPr>
            <w:tcW w:w="0" w:type="auto"/>
          </w:tcPr>
          <w:p w14:paraId="29AABE53" w14:textId="77777777" w:rsidR="00126A2B" w:rsidRPr="00E424F4" w:rsidRDefault="00126A2B" w:rsidP="00AA5637">
            <w:pPr>
              <w:tabs>
                <w:tab w:val="left" w:pos="402"/>
                <w:tab w:val="center" w:pos="71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b/>
                <w:sz w:val="24"/>
                <w:szCs w:val="24"/>
              </w:rPr>
              <w:t>Micronuclei (</w:t>
            </w:r>
            <w:proofErr w:type="gramStart"/>
            <w:r w:rsidRPr="00E424F4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proofErr w:type="gramEnd"/>
          </w:p>
        </w:tc>
        <w:tc>
          <w:tcPr>
            <w:tcW w:w="1606" w:type="dxa"/>
          </w:tcPr>
          <w:p w14:paraId="16543458" w14:textId="77777777" w:rsidR="00126A2B" w:rsidRPr="00E424F4" w:rsidRDefault="00126A2B" w:rsidP="00AA5637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b/>
                <w:sz w:val="24"/>
                <w:szCs w:val="24"/>
              </w:rPr>
              <w:t>Comets</w:t>
            </w:r>
          </w:p>
          <w:p w14:paraId="3768E4AB" w14:textId="77777777" w:rsidR="00126A2B" w:rsidRPr="00E424F4" w:rsidRDefault="00126A2B" w:rsidP="00AA5637">
            <w:pPr>
              <w:tabs>
                <w:tab w:val="left" w:pos="402"/>
                <w:tab w:val="center" w:pos="7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b/>
                <w:sz w:val="24"/>
                <w:szCs w:val="24"/>
              </w:rPr>
              <w:t>/100 cells</w:t>
            </w:r>
          </w:p>
        </w:tc>
      </w:tr>
      <w:tr w:rsidR="00126A2B" w:rsidRPr="00E424F4" w14:paraId="691A3F0E" w14:textId="77777777" w:rsidTr="00AA5637">
        <w:trPr>
          <w:trHeight w:val="271"/>
          <w:jc w:val="center"/>
        </w:trPr>
        <w:tc>
          <w:tcPr>
            <w:tcW w:w="5538" w:type="dxa"/>
          </w:tcPr>
          <w:p w14:paraId="39ABA0BE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Control</w:t>
            </w:r>
          </w:p>
        </w:tc>
        <w:tc>
          <w:tcPr>
            <w:tcW w:w="0" w:type="auto"/>
          </w:tcPr>
          <w:p w14:paraId="08425FE9" w14:textId="77777777" w:rsidR="00126A2B" w:rsidRPr="00E424F4" w:rsidRDefault="00126A2B" w:rsidP="00AA5637">
            <w:pPr>
              <w:tabs>
                <w:tab w:val="left" w:pos="402"/>
                <w:tab w:val="center" w:pos="71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1.10±0.05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06" w:type="dxa"/>
          </w:tcPr>
          <w:p w14:paraId="75661AAC" w14:textId="77777777" w:rsidR="00126A2B" w:rsidRPr="00E424F4" w:rsidRDefault="00126A2B" w:rsidP="00AA5637">
            <w:pPr>
              <w:tabs>
                <w:tab w:val="left" w:pos="402"/>
                <w:tab w:val="center" w:pos="71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4.06</w:t>
            </w:r>
          </w:p>
        </w:tc>
      </w:tr>
      <w:tr w:rsidR="00126A2B" w:rsidRPr="00E424F4" w14:paraId="1CF2E8C1" w14:textId="77777777" w:rsidTr="00AA5637">
        <w:trPr>
          <w:trHeight w:val="263"/>
          <w:jc w:val="center"/>
        </w:trPr>
        <w:tc>
          <w:tcPr>
            <w:tcW w:w="5538" w:type="dxa"/>
          </w:tcPr>
          <w:p w14:paraId="2EF1DE9E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 (Vehicle control)</w:t>
            </w:r>
          </w:p>
        </w:tc>
        <w:tc>
          <w:tcPr>
            <w:tcW w:w="0" w:type="auto"/>
            <w:vAlign w:val="center"/>
          </w:tcPr>
          <w:p w14:paraId="0FF627C5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1.80±0.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05ab</w:t>
            </w:r>
          </w:p>
        </w:tc>
        <w:tc>
          <w:tcPr>
            <w:tcW w:w="1606" w:type="dxa"/>
          </w:tcPr>
          <w:p w14:paraId="71607845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</w:t>
            </w:r>
          </w:p>
        </w:tc>
      </w:tr>
      <w:tr w:rsidR="00126A2B" w:rsidRPr="00E424F4" w14:paraId="436537ED" w14:textId="77777777" w:rsidTr="00AA5637">
        <w:trPr>
          <w:trHeight w:val="265"/>
          <w:jc w:val="center"/>
        </w:trPr>
        <w:tc>
          <w:tcPr>
            <w:tcW w:w="5538" w:type="dxa"/>
          </w:tcPr>
          <w:p w14:paraId="2DD7E6FE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Dexamethasone</w:t>
            </w:r>
          </w:p>
        </w:tc>
        <w:tc>
          <w:tcPr>
            <w:tcW w:w="0" w:type="auto"/>
            <w:vAlign w:val="center"/>
          </w:tcPr>
          <w:p w14:paraId="4EC55E90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4.63±0.20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1606" w:type="dxa"/>
          </w:tcPr>
          <w:p w14:paraId="04C98E50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29.57</w:t>
            </w:r>
          </w:p>
        </w:tc>
      </w:tr>
      <w:tr w:rsidR="00126A2B" w:rsidRPr="00E424F4" w14:paraId="5F205E68" w14:textId="77777777" w:rsidTr="00AA5637">
        <w:trPr>
          <w:trHeight w:val="269"/>
          <w:jc w:val="center"/>
        </w:trPr>
        <w:tc>
          <w:tcPr>
            <w:tcW w:w="5538" w:type="dxa"/>
          </w:tcPr>
          <w:p w14:paraId="1D1F6707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Flubendiamide</w:t>
            </w:r>
            <w:proofErr w:type="spellEnd"/>
          </w:p>
        </w:tc>
        <w:tc>
          <w:tcPr>
            <w:tcW w:w="0" w:type="auto"/>
            <w:vAlign w:val="center"/>
          </w:tcPr>
          <w:p w14:paraId="58C0288B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3.63±0.14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606" w:type="dxa"/>
          </w:tcPr>
          <w:p w14:paraId="5EE054C1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23.52</w:t>
            </w:r>
          </w:p>
        </w:tc>
      </w:tr>
      <w:tr w:rsidR="00126A2B" w:rsidRPr="00E424F4" w14:paraId="717D4660" w14:textId="77777777" w:rsidTr="00AA5637">
        <w:trPr>
          <w:trHeight w:val="273"/>
          <w:jc w:val="center"/>
        </w:trPr>
        <w:tc>
          <w:tcPr>
            <w:tcW w:w="5538" w:type="dxa"/>
          </w:tcPr>
          <w:p w14:paraId="77D2A401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Flubendiamide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+ </w:t>
            </w:r>
            <w:proofErr w:type="gram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Resveratrol  (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5µM)</w:t>
            </w:r>
          </w:p>
        </w:tc>
        <w:tc>
          <w:tcPr>
            <w:tcW w:w="0" w:type="auto"/>
          </w:tcPr>
          <w:p w14:paraId="66EAAD9A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3.30±0.05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606" w:type="dxa"/>
          </w:tcPr>
          <w:p w14:paraId="5412D4DF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13.49</w:t>
            </w:r>
          </w:p>
        </w:tc>
      </w:tr>
      <w:tr w:rsidR="00126A2B" w:rsidRPr="00E424F4" w14:paraId="3BBA0542" w14:textId="77777777" w:rsidTr="00AA5637">
        <w:trPr>
          <w:trHeight w:val="139"/>
          <w:jc w:val="center"/>
        </w:trPr>
        <w:tc>
          <w:tcPr>
            <w:tcW w:w="5538" w:type="dxa"/>
          </w:tcPr>
          <w:p w14:paraId="6E01C922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Flubendiamide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+ </w:t>
            </w:r>
            <w:proofErr w:type="gram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Resveratrol  (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10µM)</w:t>
            </w:r>
          </w:p>
        </w:tc>
        <w:tc>
          <w:tcPr>
            <w:tcW w:w="0" w:type="auto"/>
          </w:tcPr>
          <w:p w14:paraId="558E0BB8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3.06±0.14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606" w:type="dxa"/>
          </w:tcPr>
          <w:p w14:paraId="4564811D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8.71</w:t>
            </w:r>
          </w:p>
        </w:tc>
      </w:tr>
      <w:tr w:rsidR="00126A2B" w:rsidRPr="00E424F4" w14:paraId="5C98E942" w14:textId="77777777" w:rsidTr="00AA5637">
        <w:trPr>
          <w:trHeight w:val="425"/>
          <w:jc w:val="center"/>
        </w:trPr>
        <w:tc>
          <w:tcPr>
            <w:tcW w:w="5538" w:type="dxa"/>
          </w:tcPr>
          <w:p w14:paraId="6A689901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Flubendiamide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(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+ Catechin  (10µM)</w:t>
            </w:r>
          </w:p>
        </w:tc>
        <w:tc>
          <w:tcPr>
            <w:tcW w:w="0" w:type="auto"/>
          </w:tcPr>
          <w:p w14:paraId="49C2A802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3.30±0.15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606" w:type="dxa"/>
          </w:tcPr>
          <w:p w14:paraId="4BB43D1A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9.31</w:t>
            </w:r>
          </w:p>
        </w:tc>
      </w:tr>
      <w:tr w:rsidR="00126A2B" w:rsidRPr="00E424F4" w14:paraId="1A7000D6" w14:textId="77777777" w:rsidTr="00AA5637">
        <w:trPr>
          <w:trHeight w:val="425"/>
          <w:jc w:val="center"/>
        </w:trPr>
        <w:tc>
          <w:tcPr>
            <w:tcW w:w="5538" w:type="dxa"/>
          </w:tcPr>
          <w:p w14:paraId="71396882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Flubendiamide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+ </w:t>
            </w:r>
            <w:proofErr w:type="gram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Catechin  (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20µM)</w:t>
            </w:r>
          </w:p>
        </w:tc>
        <w:tc>
          <w:tcPr>
            <w:tcW w:w="0" w:type="auto"/>
          </w:tcPr>
          <w:p w14:paraId="426B33C5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1.26±0.12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606" w:type="dxa"/>
          </w:tcPr>
          <w:p w14:paraId="25ADDFD0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7.47</w:t>
            </w:r>
          </w:p>
        </w:tc>
      </w:tr>
      <w:tr w:rsidR="00126A2B" w:rsidRPr="00E424F4" w14:paraId="1417A386" w14:textId="77777777" w:rsidTr="00AA5637">
        <w:trPr>
          <w:trHeight w:val="425"/>
          <w:jc w:val="center"/>
        </w:trPr>
        <w:tc>
          <w:tcPr>
            <w:tcW w:w="5538" w:type="dxa"/>
          </w:tcPr>
          <w:p w14:paraId="55DCD627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Flubendiamide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(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+ Curcumin  (5µM)</w:t>
            </w:r>
          </w:p>
        </w:tc>
        <w:tc>
          <w:tcPr>
            <w:tcW w:w="0" w:type="auto"/>
          </w:tcPr>
          <w:p w14:paraId="141069CA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4.56±0.17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1606" w:type="dxa"/>
          </w:tcPr>
          <w:p w14:paraId="54B73922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11.86</w:t>
            </w:r>
          </w:p>
        </w:tc>
      </w:tr>
      <w:tr w:rsidR="00126A2B" w:rsidRPr="00E424F4" w14:paraId="5DBF4B9F" w14:textId="77777777" w:rsidTr="00AA5637">
        <w:trPr>
          <w:trHeight w:val="425"/>
          <w:jc w:val="center"/>
        </w:trPr>
        <w:tc>
          <w:tcPr>
            <w:tcW w:w="5538" w:type="dxa"/>
          </w:tcPr>
          <w:p w14:paraId="69E8FACF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Flubendiamide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+ </w:t>
            </w:r>
            <w:proofErr w:type="gram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Curcumin  (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10µM)</w:t>
            </w:r>
          </w:p>
        </w:tc>
        <w:tc>
          <w:tcPr>
            <w:tcW w:w="0" w:type="auto"/>
          </w:tcPr>
          <w:p w14:paraId="29EABAB5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3.33±0.08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606" w:type="dxa"/>
          </w:tcPr>
          <w:p w14:paraId="2D096DA0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6.01</w:t>
            </w:r>
          </w:p>
        </w:tc>
      </w:tr>
      <w:tr w:rsidR="00126A2B" w:rsidRPr="00E424F4" w14:paraId="6B3D4625" w14:textId="77777777" w:rsidTr="00AA5637">
        <w:trPr>
          <w:trHeight w:val="425"/>
          <w:jc w:val="center"/>
        </w:trPr>
        <w:tc>
          <w:tcPr>
            <w:tcW w:w="5538" w:type="dxa"/>
          </w:tcPr>
          <w:p w14:paraId="0EC4EAF5" w14:textId="77777777" w:rsidR="00126A2B" w:rsidRPr="00E424F4" w:rsidRDefault="00126A2B" w:rsidP="00AA5637">
            <w:pPr>
              <w:tabs>
                <w:tab w:val="left" w:pos="360"/>
                <w:tab w:val="center" w:pos="142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Flubendiamide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gram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  α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-tocopherol  (5µM)</w:t>
            </w:r>
          </w:p>
        </w:tc>
        <w:tc>
          <w:tcPr>
            <w:tcW w:w="0" w:type="auto"/>
          </w:tcPr>
          <w:p w14:paraId="33766477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3.00±0.05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606" w:type="dxa"/>
          </w:tcPr>
          <w:p w14:paraId="5FF8EA31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13.52</w:t>
            </w:r>
          </w:p>
        </w:tc>
      </w:tr>
      <w:tr w:rsidR="00126A2B" w:rsidRPr="00E424F4" w14:paraId="4708A99F" w14:textId="77777777" w:rsidTr="00AA5637">
        <w:trPr>
          <w:trHeight w:val="425"/>
          <w:jc w:val="center"/>
        </w:trPr>
        <w:tc>
          <w:tcPr>
            <w:tcW w:w="5538" w:type="dxa"/>
          </w:tcPr>
          <w:p w14:paraId="28B8EC4F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Flubendiamide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(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+ α-tocopherol (10µM)</w:t>
            </w:r>
          </w:p>
        </w:tc>
        <w:tc>
          <w:tcPr>
            <w:tcW w:w="0" w:type="auto"/>
          </w:tcPr>
          <w:p w14:paraId="594E57B5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2.76±0.14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606" w:type="dxa"/>
          </w:tcPr>
          <w:p w14:paraId="2D879FC2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</w:t>
            </w:r>
          </w:p>
        </w:tc>
      </w:tr>
      <w:tr w:rsidR="00126A2B" w:rsidRPr="00E424F4" w14:paraId="4FD516C8" w14:textId="77777777" w:rsidTr="00AA5637">
        <w:trPr>
          <w:trHeight w:val="226"/>
          <w:jc w:val="center"/>
        </w:trPr>
        <w:tc>
          <w:tcPr>
            <w:tcW w:w="5538" w:type="dxa"/>
          </w:tcPr>
          <w:p w14:paraId="326011ED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Flubendiamide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gram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  α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tocopherol (20µM)</w:t>
            </w:r>
          </w:p>
        </w:tc>
        <w:tc>
          <w:tcPr>
            <w:tcW w:w="0" w:type="auto"/>
          </w:tcPr>
          <w:p w14:paraId="2A9C90C8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1.80±0.05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06" w:type="dxa"/>
          </w:tcPr>
          <w:p w14:paraId="536B20C5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8.33</w:t>
            </w:r>
          </w:p>
        </w:tc>
      </w:tr>
      <w:tr w:rsidR="00126A2B" w:rsidRPr="00E424F4" w14:paraId="750225BA" w14:textId="77777777" w:rsidTr="00AA5637">
        <w:trPr>
          <w:trHeight w:val="100"/>
          <w:jc w:val="center"/>
        </w:trPr>
        <w:tc>
          <w:tcPr>
            <w:tcW w:w="5538" w:type="dxa"/>
          </w:tcPr>
          <w:p w14:paraId="3CD7E21B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Copper (40µM)</w:t>
            </w:r>
          </w:p>
        </w:tc>
        <w:tc>
          <w:tcPr>
            <w:tcW w:w="0" w:type="auto"/>
          </w:tcPr>
          <w:p w14:paraId="4109EB6B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17.1±1.09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606" w:type="dxa"/>
          </w:tcPr>
          <w:p w14:paraId="349937E5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28.57</w:t>
            </w:r>
          </w:p>
        </w:tc>
      </w:tr>
      <w:tr w:rsidR="00126A2B" w:rsidRPr="00E424F4" w14:paraId="4B6EE968" w14:textId="77777777" w:rsidTr="00AA5637">
        <w:trPr>
          <w:trHeight w:val="425"/>
          <w:jc w:val="center"/>
        </w:trPr>
        <w:tc>
          <w:tcPr>
            <w:tcW w:w="5538" w:type="dxa"/>
          </w:tcPr>
          <w:p w14:paraId="6E6E5318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Copper 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+ </w:t>
            </w:r>
            <w:proofErr w:type="gram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Resveratrol  (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5µM)</w:t>
            </w:r>
          </w:p>
        </w:tc>
        <w:tc>
          <w:tcPr>
            <w:tcW w:w="0" w:type="auto"/>
          </w:tcPr>
          <w:p w14:paraId="1976A9BF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1.80±0.20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606" w:type="dxa"/>
          </w:tcPr>
          <w:p w14:paraId="785AB8C2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12.87</w:t>
            </w:r>
          </w:p>
        </w:tc>
      </w:tr>
      <w:tr w:rsidR="00126A2B" w:rsidRPr="00E424F4" w14:paraId="68FDFBA0" w14:textId="77777777" w:rsidTr="00AA5637">
        <w:trPr>
          <w:trHeight w:val="425"/>
          <w:jc w:val="center"/>
        </w:trPr>
        <w:tc>
          <w:tcPr>
            <w:tcW w:w="5538" w:type="dxa"/>
          </w:tcPr>
          <w:p w14:paraId="78FD093A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42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Copper 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+ Resveratrol  (10µM)</w:t>
            </w:r>
          </w:p>
        </w:tc>
        <w:tc>
          <w:tcPr>
            <w:tcW w:w="0" w:type="auto"/>
          </w:tcPr>
          <w:p w14:paraId="1E57FD18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1.67±0.08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606" w:type="dxa"/>
          </w:tcPr>
          <w:p w14:paraId="3095417C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</w:t>
            </w:r>
          </w:p>
        </w:tc>
      </w:tr>
      <w:tr w:rsidR="00126A2B" w:rsidRPr="00E424F4" w14:paraId="260DC8F4" w14:textId="77777777" w:rsidTr="00AA5637">
        <w:trPr>
          <w:trHeight w:val="425"/>
          <w:jc w:val="center"/>
        </w:trPr>
        <w:tc>
          <w:tcPr>
            <w:tcW w:w="5538" w:type="dxa"/>
          </w:tcPr>
          <w:p w14:paraId="72AB1133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Copper 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+ </w:t>
            </w:r>
            <w:proofErr w:type="gram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Catechin  (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10µM)</w:t>
            </w:r>
          </w:p>
        </w:tc>
        <w:tc>
          <w:tcPr>
            <w:tcW w:w="0" w:type="auto"/>
          </w:tcPr>
          <w:p w14:paraId="27BFB6D5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1.63±0.21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606" w:type="dxa"/>
          </w:tcPr>
          <w:p w14:paraId="00D5D30A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10.55</w:t>
            </w:r>
          </w:p>
        </w:tc>
      </w:tr>
      <w:tr w:rsidR="00126A2B" w:rsidRPr="00E424F4" w14:paraId="673DEA35" w14:textId="77777777" w:rsidTr="00AA5637">
        <w:trPr>
          <w:trHeight w:val="425"/>
          <w:jc w:val="center"/>
        </w:trPr>
        <w:tc>
          <w:tcPr>
            <w:tcW w:w="5538" w:type="dxa"/>
          </w:tcPr>
          <w:p w14:paraId="79E2F375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Copper 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+ </w:t>
            </w:r>
            <w:proofErr w:type="gram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Catechin  (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20µM)</w:t>
            </w:r>
          </w:p>
        </w:tc>
        <w:tc>
          <w:tcPr>
            <w:tcW w:w="0" w:type="auto"/>
          </w:tcPr>
          <w:p w14:paraId="12A2CB67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1.30±0.11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06" w:type="dxa"/>
          </w:tcPr>
          <w:p w14:paraId="0A61DBE7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10.22</w:t>
            </w:r>
          </w:p>
        </w:tc>
      </w:tr>
      <w:tr w:rsidR="00126A2B" w:rsidRPr="00E424F4" w14:paraId="6A8F597E" w14:textId="77777777" w:rsidTr="00AA5637">
        <w:trPr>
          <w:trHeight w:val="425"/>
          <w:jc w:val="center"/>
        </w:trPr>
        <w:tc>
          <w:tcPr>
            <w:tcW w:w="5538" w:type="dxa"/>
          </w:tcPr>
          <w:p w14:paraId="4D4EE36C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Copper</w:t>
            </w:r>
            <w:proofErr w:type="gramStart"/>
            <w:r w:rsidRPr="00E42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(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+ Curcumin  (5µM)</w:t>
            </w:r>
          </w:p>
        </w:tc>
        <w:tc>
          <w:tcPr>
            <w:tcW w:w="0" w:type="auto"/>
          </w:tcPr>
          <w:p w14:paraId="66777CD9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1.06±0.23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06" w:type="dxa"/>
          </w:tcPr>
          <w:p w14:paraId="10FD9023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11.59</w:t>
            </w:r>
          </w:p>
        </w:tc>
      </w:tr>
      <w:tr w:rsidR="00126A2B" w:rsidRPr="00E424F4" w14:paraId="46F0B376" w14:textId="77777777" w:rsidTr="00AA5637">
        <w:trPr>
          <w:trHeight w:val="425"/>
          <w:jc w:val="center"/>
        </w:trPr>
        <w:tc>
          <w:tcPr>
            <w:tcW w:w="5538" w:type="dxa"/>
          </w:tcPr>
          <w:p w14:paraId="18691B41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42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Copper 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+ Curcumin  (10µM)</w:t>
            </w:r>
          </w:p>
        </w:tc>
        <w:tc>
          <w:tcPr>
            <w:tcW w:w="0" w:type="auto"/>
          </w:tcPr>
          <w:p w14:paraId="13475659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0.86±0.14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06" w:type="dxa"/>
          </w:tcPr>
          <w:p w14:paraId="32C83D9E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8.59</w:t>
            </w:r>
          </w:p>
        </w:tc>
      </w:tr>
      <w:tr w:rsidR="00126A2B" w:rsidRPr="00E424F4" w14:paraId="5CE0E870" w14:textId="77777777" w:rsidTr="00AA5637">
        <w:trPr>
          <w:trHeight w:val="136"/>
          <w:jc w:val="center"/>
        </w:trPr>
        <w:tc>
          <w:tcPr>
            <w:tcW w:w="5538" w:type="dxa"/>
          </w:tcPr>
          <w:p w14:paraId="1B218046" w14:textId="77777777" w:rsidR="00126A2B" w:rsidRPr="00E424F4" w:rsidRDefault="00126A2B" w:rsidP="00AA5637">
            <w:pPr>
              <w:tabs>
                <w:tab w:val="left" w:pos="360"/>
                <w:tab w:val="center" w:pos="142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42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Copper 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+  α-tocopherol  (5µM)</w:t>
            </w:r>
          </w:p>
        </w:tc>
        <w:tc>
          <w:tcPr>
            <w:tcW w:w="0" w:type="auto"/>
          </w:tcPr>
          <w:p w14:paraId="6F42BF10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3.80±0.20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606" w:type="dxa"/>
          </w:tcPr>
          <w:p w14:paraId="6EA8CD82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12.96</w:t>
            </w:r>
          </w:p>
        </w:tc>
      </w:tr>
      <w:tr w:rsidR="00126A2B" w:rsidRPr="00E424F4" w14:paraId="69D9D3BD" w14:textId="77777777" w:rsidTr="00AA5637">
        <w:trPr>
          <w:trHeight w:val="132"/>
          <w:jc w:val="center"/>
        </w:trPr>
        <w:tc>
          <w:tcPr>
            <w:tcW w:w="5538" w:type="dxa"/>
          </w:tcPr>
          <w:p w14:paraId="3B420667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Copper</w:t>
            </w:r>
            <w:proofErr w:type="gramStart"/>
            <w:r w:rsidRPr="00E42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(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+ α-tocopherol (10µM)</w:t>
            </w:r>
          </w:p>
        </w:tc>
        <w:tc>
          <w:tcPr>
            <w:tcW w:w="0" w:type="auto"/>
          </w:tcPr>
          <w:p w14:paraId="6EFC5E9A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3.13±0.34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606" w:type="dxa"/>
          </w:tcPr>
          <w:p w14:paraId="62C63B32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10.52</w:t>
            </w:r>
          </w:p>
        </w:tc>
      </w:tr>
      <w:tr w:rsidR="00126A2B" w:rsidRPr="00E424F4" w14:paraId="09A03266" w14:textId="77777777" w:rsidTr="00AA5637">
        <w:trPr>
          <w:trHeight w:val="425"/>
          <w:jc w:val="center"/>
        </w:trPr>
        <w:tc>
          <w:tcPr>
            <w:tcW w:w="5538" w:type="dxa"/>
          </w:tcPr>
          <w:p w14:paraId="649CED0C" w14:textId="77777777" w:rsidR="00126A2B" w:rsidRPr="00E424F4" w:rsidRDefault="00126A2B" w:rsidP="00AA5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Copper 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(40 </w:t>
            </w:r>
            <w:proofErr w:type="spell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μM</w:t>
            </w:r>
            <w:proofErr w:type="spell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gramStart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  α</w:t>
            </w:r>
            <w:proofErr w:type="gramEnd"/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tocopherol (20µM)</w:t>
            </w:r>
          </w:p>
        </w:tc>
        <w:tc>
          <w:tcPr>
            <w:tcW w:w="0" w:type="auto"/>
          </w:tcPr>
          <w:p w14:paraId="733EDB12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1.40±0.15</w:t>
            </w: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606" w:type="dxa"/>
          </w:tcPr>
          <w:p w14:paraId="4D672917" w14:textId="77777777" w:rsidR="00126A2B" w:rsidRPr="00E424F4" w:rsidRDefault="00126A2B" w:rsidP="00AA5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4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6.79</w:t>
            </w:r>
          </w:p>
        </w:tc>
      </w:tr>
    </w:tbl>
    <w:p w14:paraId="61BA1AC4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A1B562" w14:textId="77777777" w:rsidR="00126A2B" w:rsidRPr="0073519A" w:rsidRDefault="00126A2B" w:rsidP="00126A2B">
      <w:pPr>
        <w:tabs>
          <w:tab w:val="left" w:pos="63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19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3519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3519A">
        <w:rPr>
          <w:rFonts w:ascii="Times New Roman" w:hAnsi="Times New Roman" w:cs="Times New Roman"/>
          <w:b/>
          <w:bCs/>
          <w:i/>
          <w:sz w:val="24"/>
          <w:szCs w:val="24"/>
        </w:rPr>
        <w:t>In vitro</w:t>
      </w:r>
      <w:r w:rsidRPr="0073519A">
        <w:rPr>
          <w:rFonts w:ascii="Times New Roman" w:hAnsi="Times New Roman" w:cs="Times New Roman"/>
          <w:b/>
          <w:bCs/>
          <w:sz w:val="24"/>
          <w:szCs w:val="24"/>
        </w:rPr>
        <w:t xml:space="preserve"> effect of different natural antioxidants </w:t>
      </w:r>
      <w:r w:rsidRPr="0073519A">
        <w:rPr>
          <w:rFonts w:ascii="Times New Roman" w:hAnsi="Times New Roman" w:cs="Times New Roman"/>
          <w:b/>
          <w:sz w:val="24"/>
          <w:szCs w:val="24"/>
        </w:rPr>
        <w:t>on percentage of micronuclei-induction and comet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73519A">
        <w:rPr>
          <w:rFonts w:ascii="Times New Roman" w:hAnsi="Times New Roman" w:cs="Times New Roman"/>
          <w:b/>
          <w:sz w:val="24"/>
          <w:szCs w:val="24"/>
        </w:rPr>
        <w:t xml:space="preserve"> formation </w:t>
      </w:r>
      <w:r>
        <w:rPr>
          <w:rFonts w:ascii="Times New Roman" w:hAnsi="Times New Roman" w:cs="Times New Roman"/>
          <w:b/>
          <w:sz w:val="24"/>
          <w:szCs w:val="24"/>
        </w:rPr>
        <w:t xml:space="preserve">in rat thymocytes following their </w:t>
      </w:r>
      <w:r w:rsidRPr="001C40F1">
        <w:rPr>
          <w:rFonts w:ascii="Times New Roman" w:hAnsi="Times New Roman" w:cs="Times New Roman"/>
          <w:b/>
          <w:i/>
          <w:sz w:val="24"/>
          <w:szCs w:val="24"/>
        </w:rPr>
        <w:t>in vitro</w:t>
      </w:r>
      <w:r w:rsidRPr="0073519A">
        <w:rPr>
          <w:rFonts w:ascii="Times New Roman" w:hAnsi="Times New Roman" w:cs="Times New Roman"/>
          <w:b/>
          <w:sz w:val="24"/>
          <w:szCs w:val="24"/>
        </w:rPr>
        <w:t xml:space="preserve"> exposure </w:t>
      </w:r>
      <w:r>
        <w:rPr>
          <w:rFonts w:ascii="Times New Roman" w:hAnsi="Times New Roman" w:cs="Times New Roman"/>
          <w:b/>
          <w:sz w:val="24"/>
          <w:szCs w:val="24"/>
        </w:rPr>
        <w:t>to 40</w:t>
      </w:r>
      <w:r w:rsidRPr="00735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0F1">
        <w:rPr>
          <w:rFonts w:ascii="Times New Roman" w:hAnsi="Times New Roman" w:cs="Times New Roman"/>
          <w:b/>
          <w:sz w:val="24"/>
          <w:szCs w:val="24"/>
        </w:rPr>
        <w:t>μM</w:t>
      </w:r>
      <w:proofErr w:type="spellEnd"/>
      <w:r w:rsidRPr="007351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519A">
        <w:rPr>
          <w:rFonts w:ascii="Times New Roman" w:hAnsi="Times New Roman" w:cs="Times New Roman"/>
          <w:b/>
          <w:bCs/>
          <w:sz w:val="24"/>
          <w:szCs w:val="24"/>
        </w:rPr>
        <w:t>flubendiamide</w:t>
      </w:r>
      <w:proofErr w:type="spellEnd"/>
      <w:r w:rsidRPr="007351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Pr="0073519A">
        <w:rPr>
          <w:rFonts w:ascii="Times New Roman" w:hAnsi="Times New Roman" w:cs="Times New Roman"/>
          <w:b/>
          <w:bCs/>
          <w:sz w:val="24"/>
          <w:szCs w:val="24"/>
        </w:rPr>
        <w:t xml:space="preserve"> copper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24F4">
        <w:rPr>
          <w:rFonts w:ascii="Times New Roman" w:hAnsi="Times New Roman" w:cs="Times New Roman"/>
          <w:b/>
          <w:bCs/>
          <w:sz w:val="24"/>
          <w:szCs w:val="24"/>
        </w:rPr>
        <w:t>for 12 h.</w:t>
      </w:r>
    </w:p>
    <w:p w14:paraId="45B844D2" w14:textId="77777777" w:rsidR="00126A2B" w:rsidRDefault="00126A2B" w:rsidP="00126A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350C6C" w14:textId="77777777" w:rsidR="00126A2B" w:rsidRPr="00E424F4" w:rsidRDefault="00126A2B" w:rsidP="00126A2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424F4">
        <w:rPr>
          <w:rFonts w:ascii="Times New Roman" w:hAnsi="Times New Roman" w:cs="Times New Roman"/>
          <w:sz w:val="24"/>
          <w:szCs w:val="24"/>
        </w:rPr>
        <w:t xml:space="preserve">Data presented is mean ±SE of three observations in each </w:t>
      </w:r>
      <w:proofErr w:type="gramStart"/>
      <w:r w:rsidRPr="00E424F4">
        <w:rPr>
          <w:rFonts w:ascii="Times New Roman" w:hAnsi="Times New Roman" w:cs="Times New Roman"/>
          <w:sz w:val="24"/>
          <w:szCs w:val="24"/>
        </w:rPr>
        <w:t>set in</w:t>
      </w:r>
      <w:proofErr w:type="gramEnd"/>
      <w:r w:rsidRPr="00E424F4">
        <w:rPr>
          <w:rFonts w:ascii="Times New Roman" w:hAnsi="Times New Roman" w:cs="Times New Roman"/>
          <w:sz w:val="24"/>
          <w:szCs w:val="24"/>
        </w:rPr>
        <w:t xml:space="preserve"> micronuclei-induction assay.</w:t>
      </w:r>
    </w:p>
    <w:p w14:paraId="132A66CD" w14:textId="77777777" w:rsidR="00126A2B" w:rsidRPr="00E424F4" w:rsidRDefault="00126A2B" w:rsidP="00126A2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424F4">
        <w:rPr>
          <w:rFonts w:ascii="Times New Roman" w:hAnsi="Times New Roman" w:cs="Times New Roman"/>
          <w:sz w:val="24"/>
          <w:szCs w:val="24"/>
        </w:rPr>
        <w:t xml:space="preserve">Different superscripts in the columns indicate significant differences (p&lt;0.05) between the control and different xenobiotics alone treated groups </w:t>
      </w:r>
      <w:proofErr w:type="gramStart"/>
      <w:r w:rsidRPr="00E424F4">
        <w:rPr>
          <w:rFonts w:ascii="Times New Roman" w:hAnsi="Times New Roman" w:cs="Times New Roman"/>
          <w:sz w:val="24"/>
          <w:szCs w:val="24"/>
        </w:rPr>
        <w:t>and also</w:t>
      </w:r>
      <w:proofErr w:type="gramEnd"/>
      <w:r w:rsidRPr="00E424F4">
        <w:rPr>
          <w:rFonts w:ascii="Times New Roman" w:hAnsi="Times New Roman" w:cs="Times New Roman"/>
          <w:sz w:val="24"/>
          <w:szCs w:val="24"/>
        </w:rPr>
        <w:t xml:space="preserve"> between the xenobiotics alone and those treated concurrently with different antioxidants. </w:t>
      </w:r>
    </w:p>
    <w:p w14:paraId="4FF06C6E" w14:textId="77777777" w:rsidR="00DF27B1" w:rsidRDefault="00DF27B1"/>
    <w:sectPr w:rsidR="00DF2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JIG N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014"/>
    <w:multiLevelType w:val="multilevel"/>
    <w:tmpl w:val="57305F6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7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033B2EF0"/>
    <w:multiLevelType w:val="hybridMultilevel"/>
    <w:tmpl w:val="C5981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063BF3"/>
    <w:multiLevelType w:val="multilevel"/>
    <w:tmpl w:val="193C5834"/>
    <w:lvl w:ilvl="0">
      <w:start w:val="2"/>
      <w:numFmt w:val="decimal"/>
      <w:lvlText w:val="%1."/>
      <w:lvlJc w:val="left"/>
      <w:pPr>
        <w:ind w:left="540" w:hanging="540"/>
      </w:pPr>
      <w:rPr>
        <w:rFonts w:eastAsiaTheme="minorEastAsia" w:hint="default"/>
        <w:color w:val="auto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eastAsiaTheme="minorEastAsia" w:hint="default"/>
        <w:color w:val="auto"/>
      </w:rPr>
    </w:lvl>
    <w:lvl w:ilvl="2">
      <w:start w:val="5"/>
      <w:numFmt w:val="decimal"/>
      <w:lvlText w:val="%1.%2.%3."/>
      <w:lvlJc w:val="left"/>
      <w:pPr>
        <w:ind w:left="135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EastAsia" w:hint="default"/>
        <w:color w:val="auto"/>
      </w:rPr>
    </w:lvl>
  </w:abstractNum>
  <w:abstractNum w:abstractNumId="3" w15:restartNumberingAfterBreak="0">
    <w:nsid w:val="1F677290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BD71870"/>
    <w:multiLevelType w:val="multilevel"/>
    <w:tmpl w:val="9482A6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AE0384"/>
    <w:multiLevelType w:val="multilevel"/>
    <w:tmpl w:val="7B060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82777C7"/>
    <w:multiLevelType w:val="hybridMultilevel"/>
    <w:tmpl w:val="11949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06566"/>
    <w:multiLevelType w:val="hybridMultilevel"/>
    <w:tmpl w:val="2ABCDA36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8" w15:restartNumberingAfterBreak="0">
    <w:nsid w:val="56EF635B"/>
    <w:multiLevelType w:val="hybridMultilevel"/>
    <w:tmpl w:val="B1BAAE16"/>
    <w:lvl w:ilvl="0" w:tplc="3EDCDE0E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9" w15:restartNumberingAfterBreak="0">
    <w:nsid w:val="64FD7A22"/>
    <w:multiLevelType w:val="multilevel"/>
    <w:tmpl w:val="D3225A8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0" w15:restartNumberingAfterBreak="0">
    <w:nsid w:val="6D7A21C6"/>
    <w:multiLevelType w:val="hybridMultilevel"/>
    <w:tmpl w:val="58AA0522"/>
    <w:lvl w:ilvl="0" w:tplc="763C4E46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06E0567"/>
    <w:multiLevelType w:val="hybridMultilevel"/>
    <w:tmpl w:val="ACAE4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53B82"/>
    <w:multiLevelType w:val="hybridMultilevel"/>
    <w:tmpl w:val="8180973C"/>
    <w:lvl w:ilvl="0" w:tplc="595ECEA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10"/>
  </w:num>
  <w:num w:numId="6">
    <w:abstractNumId w:val="5"/>
  </w:num>
  <w:num w:numId="7">
    <w:abstractNumId w:val="2"/>
  </w:num>
  <w:num w:numId="8">
    <w:abstractNumId w:val="12"/>
  </w:num>
  <w:num w:numId="9">
    <w:abstractNumId w:val="9"/>
  </w:num>
  <w:num w:numId="10">
    <w:abstractNumId w:val="7"/>
  </w:num>
  <w:num w:numId="11">
    <w:abstractNumId w:val="1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A2B"/>
    <w:rsid w:val="00126A2B"/>
    <w:rsid w:val="00DF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CF3C9"/>
  <w15:chartTrackingRefBased/>
  <w15:docId w15:val="{E178D78E-5FBD-4147-ACBC-274EC519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A2B"/>
    <w:pPr>
      <w:spacing w:after="200" w:line="276" w:lineRule="auto"/>
    </w:pPr>
    <w:rPr>
      <w:rFonts w:eastAsiaTheme="minorEastAsia"/>
      <w:lang w:val="en-I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6A2B"/>
    <w:pPr>
      <w:keepNext/>
      <w:keepLines/>
      <w:numPr>
        <w:numId w:val="2"/>
      </w:numPr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6A2B"/>
    <w:pPr>
      <w:keepNext/>
      <w:keepLines/>
      <w:numPr>
        <w:ilvl w:val="1"/>
        <w:numId w:val="2"/>
      </w:numPr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A2B"/>
    <w:pPr>
      <w:keepNext/>
      <w:keepLines/>
      <w:numPr>
        <w:ilvl w:val="2"/>
        <w:numId w:val="2"/>
      </w:numPr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6A2B"/>
    <w:pPr>
      <w:keepNext/>
      <w:keepLines/>
      <w:numPr>
        <w:ilvl w:val="3"/>
        <w:numId w:val="2"/>
      </w:numPr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A2B"/>
    <w:pPr>
      <w:keepNext/>
      <w:keepLines/>
      <w:numPr>
        <w:ilvl w:val="4"/>
        <w:numId w:val="2"/>
      </w:numPr>
      <w:spacing w:before="40" w:after="0"/>
      <w:outlineLvl w:val="4"/>
    </w:pPr>
    <w:rPr>
      <w:rFonts w:ascii="Cambria" w:eastAsia="Times New Roman" w:hAnsi="Cambria" w:cs="Times New Roman"/>
      <w:color w:val="365F9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A2B"/>
    <w:pPr>
      <w:keepNext/>
      <w:keepLines/>
      <w:numPr>
        <w:ilvl w:val="5"/>
        <w:numId w:val="2"/>
      </w:numPr>
      <w:spacing w:before="40" w:after="0"/>
      <w:outlineLvl w:val="5"/>
    </w:pPr>
    <w:rPr>
      <w:rFonts w:ascii="Cambria" w:eastAsia="Times New Roman" w:hAnsi="Cambria" w:cs="Times New Roman"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A2B"/>
    <w:pPr>
      <w:keepNext/>
      <w:keepLines/>
      <w:numPr>
        <w:ilvl w:val="6"/>
        <w:numId w:val="2"/>
      </w:numPr>
      <w:spacing w:before="40" w:after="0"/>
      <w:outlineLvl w:val="6"/>
    </w:pPr>
    <w:rPr>
      <w:rFonts w:ascii="Cambria" w:eastAsia="Times New Roman" w:hAnsi="Cambria" w:cs="Times New Roman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A2B"/>
    <w:pPr>
      <w:keepNext/>
      <w:keepLines/>
      <w:numPr>
        <w:ilvl w:val="7"/>
        <w:numId w:val="2"/>
      </w:numPr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A2B"/>
    <w:pPr>
      <w:keepNext/>
      <w:keepLines/>
      <w:numPr>
        <w:ilvl w:val="8"/>
        <w:numId w:val="2"/>
      </w:numPr>
      <w:spacing w:before="40" w:after="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A2B"/>
    <w:rPr>
      <w:rFonts w:ascii="Cambria" w:eastAsia="Times New Roman" w:hAnsi="Cambria" w:cs="Times New Roman"/>
      <w:color w:val="365F91"/>
      <w:sz w:val="32"/>
      <w:szCs w:val="32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126A2B"/>
    <w:rPr>
      <w:rFonts w:ascii="Cambria" w:eastAsia="Times New Roman" w:hAnsi="Cambria" w:cs="Times New Roman"/>
      <w:color w:val="365F91"/>
      <w:sz w:val="26"/>
      <w:szCs w:val="26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A2B"/>
    <w:rPr>
      <w:rFonts w:ascii="Cambria" w:eastAsia="Times New Roman" w:hAnsi="Cambria" w:cs="Times New Roman"/>
      <w:color w:val="243F60"/>
      <w:sz w:val="24"/>
      <w:szCs w:val="24"/>
      <w:lang w:val="en-IN"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126A2B"/>
    <w:rPr>
      <w:rFonts w:ascii="Cambria" w:eastAsia="Times New Roman" w:hAnsi="Cambria" w:cs="Times New Roman"/>
      <w:i/>
      <w:iCs/>
      <w:color w:val="365F91"/>
      <w:lang w:val="en-IN" w:eastAsia="en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A2B"/>
    <w:rPr>
      <w:rFonts w:ascii="Cambria" w:eastAsia="Times New Roman" w:hAnsi="Cambria" w:cs="Times New Roman"/>
      <w:color w:val="365F91"/>
      <w:lang w:val="en-IN" w:eastAsia="en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A2B"/>
    <w:rPr>
      <w:rFonts w:ascii="Cambria" w:eastAsia="Times New Roman" w:hAnsi="Cambria" w:cs="Times New Roman"/>
      <w:color w:val="243F60"/>
      <w:lang w:val="en-IN" w:eastAsia="en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A2B"/>
    <w:rPr>
      <w:rFonts w:ascii="Cambria" w:eastAsia="Times New Roman" w:hAnsi="Cambria" w:cs="Times New Roman"/>
      <w:i/>
      <w:iCs/>
      <w:color w:val="243F60"/>
      <w:lang w:val="en-IN" w:eastAsia="en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A2B"/>
    <w:rPr>
      <w:rFonts w:ascii="Cambria" w:eastAsia="Times New Roman" w:hAnsi="Cambria" w:cs="Times New Roman"/>
      <w:color w:val="272727"/>
      <w:sz w:val="21"/>
      <w:szCs w:val="21"/>
      <w:lang w:val="en-IN" w:eastAsia="en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A2B"/>
    <w:rPr>
      <w:rFonts w:ascii="Cambria" w:eastAsia="Times New Roman" w:hAnsi="Cambria" w:cs="Times New Roman"/>
      <w:i/>
      <w:iCs/>
      <w:color w:val="272727"/>
      <w:sz w:val="21"/>
      <w:szCs w:val="21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126A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26A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6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A2B"/>
    <w:rPr>
      <w:rFonts w:ascii="Tahoma" w:eastAsiaTheme="minorEastAsia" w:hAnsi="Tahoma" w:cs="Tahoma"/>
      <w:sz w:val="16"/>
      <w:szCs w:val="16"/>
      <w:lang w:val="en-IN" w:eastAsia="en-IN"/>
    </w:rPr>
  </w:style>
  <w:style w:type="paragraph" w:styleId="BodyText">
    <w:name w:val="Body Text"/>
    <w:basedOn w:val="Normal"/>
    <w:link w:val="BodyTextChar"/>
    <w:uiPriority w:val="1"/>
    <w:qFormat/>
    <w:rsid w:val="00126A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126A2B"/>
    <w:rPr>
      <w:rFonts w:ascii="Times New Roman" w:eastAsia="Times New Roman" w:hAnsi="Times New Roman" w:cs="Times New Roman"/>
      <w:sz w:val="16"/>
      <w:szCs w:val="16"/>
      <w:lang w:val="en-IN" w:eastAsia="en-IN"/>
    </w:rPr>
  </w:style>
  <w:style w:type="character" w:customStyle="1" w:styleId="apple-converted-space">
    <w:name w:val="apple-converted-space"/>
    <w:basedOn w:val="DefaultParagraphFont"/>
    <w:rsid w:val="00126A2B"/>
  </w:style>
  <w:style w:type="character" w:customStyle="1" w:styleId="authorname">
    <w:name w:val="authorname"/>
    <w:basedOn w:val="DefaultParagraphFont"/>
    <w:rsid w:val="00126A2B"/>
  </w:style>
  <w:style w:type="paragraph" w:styleId="NormalWeb">
    <w:name w:val="Normal (Web)"/>
    <w:basedOn w:val="Normal"/>
    <w:uiPriority w:val="99"/>
    <w:unhideWhenUsed/>
    <w:rsid w:val="00126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26A2B"/>
    <w:rPr>
      <w:b/>
      <w:bCs/>
    </w:rPr>
  </w:style>
  <w:style w:type="character" w:styleId="Emphasis">
    <w:name w:val="Emphasis"/>
    <w:basedOn w:val="DefaultParagraphFont"/>
    <w:uiPriority w:val="20"/>
    <w:qFormat/>
    <w:rsid w:val="00126A2B"/>
    <w:rPr>
      <w:i/>
      <w:iCs/>
    </w:rPr>
  </w:style>
  <w:style w:type="paragraph" w:customStyle="1" w:styleId="Default">
    <w:name w:val="Default"/>
    <w:rsid w:val="00126A2B"/>
    <w:pPr>
      <w:autoSpaceDE w:val="0"/>
      <w:autoSpaceDN w:val="0"/>
      <w:adjustRightInd w:val="0"/>
      <w:spacing w:after="0" w:line="240" w:lineRule="auto"/>
    </w:pPr>
    <w:rPr>
      <w:rFonts w:ascii="BLJIG N+ Univers" w:eastAsia="Times New Roman" w:hAnsi="BLJIG N+ Univers" w:cs="BLJIG N+ Univers"/>
      <w:color w:val="000000"/>
      <w:sz w:val="24"/>
      <w:szCs w:val="24"/>
      <w:lang w:val="en-IN" w:eastAsia="en-IN"/>
    </w:rPr>
  </w:style>
  <w:style w:type="paragraph" w:customStyle="1" w:styleId="Normaljustified">
    <w:name w:val="Normal + justified"/>
    <w:basedOn w:val="Normal"/>
    <w:rsid w:val="00126A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126A2B"/>
  </w:style>
  <w:style w:type="character" w:customStyle="1" w:styleId="cited-contentcbycitationarticle-contributors">
    <w:name w:val="cited-content_cbycitation_article-contributors"/>
    <w:basedOn w:val="DefaultParagraphFont"/>
    <w:rsid w:val="00126A2B"/>
  </w:style>
  <w:style w:type="paragraph" w:styleId="Header">
    <w:name w:val="header"/>
    <w:basedOn w:val="Normal"/>
    <w:link w:val="HeaderChar"/>
    <w:uiPriority w:val="99"/>
    <w:semiHidden/>
    <w:unhideWhenUsed/>
    <w:rsid w:val="00126A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6A2B"/>
    <w:rPr>
      <w:rFonts w:eastAsiaTheme="minorEastAsia"/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126A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A2B"/>
    <w:rPr>
      <w:rFonts w:eastAsiaTheme="minorEastAsia"/>
      <w:lang w:val="en-IN" w:eastAsia="en-IN"/>
    </w:rPr>
  </w:style>
  <w:style w:type="character" w:customStyle="1" w:styleId="nlmarticle-title">
    <w:name w:val="nlm_article-title"/>
    <w:basedOn w:val="DefaultParagraphFont"/>
    <w:rsid w:val="00126A2B"/>
  </w:style>
  <w:style w:type="character" w:customStyle="1" w:styleId="contribdegrees">
    <w:name w:val="contribdegrees"/>
    <w:basedOn w:val="DefaultParagraphFont"/>
    <w:rsid w:val="00126A2B"/>
  </w:style>
  <w:style w:type="character" w:customStyle="1" w:styleId="cit">
    <w:name w:val="cit"/>
    <w:basedOn w:val="DefaultParagraphFont"/>
    <w:rsid w:val="00126A2B"/>
  </w:style>
  <w:style w:type="character" w:customStyle="1" w:styleId="title-text">
    <w:name w:val="title-text"/>
    <w:basedOn w:val="DefaultParagraphFont"/>
    <w:rsid w:val="00126A2B"/>
  </w:style>
  <w:style w:type="character" w:customStyle="1" w:styleId="author-ref">
    <w:name w:val="author-ref"/>
    <w:basedOn w:val="DefaultParagraphFont"/>
    <w:rsid w:val="00126A2B"/>
  </w:style>
  <w:style w:type="character" w:customStyle="1" w:styleId="slug-vol">
    <w:name w:val="slug-vol"/>
    <w:basedOn w:val="DefaultParagraphFont"/>
    <w:rsid w:val="00126A2B"/>
  </w:style>
  <w:style w:type="character" w:customStyle="1" w:styleId="slug-pages">
    <w:name w:val="slug-pages"/>
    <w:basedOn w:val="DefaultParagraphFont"/>
    <w:rsid w:val="00126A2B"/>
  </w:style>
  <w:style w:type="character" w:customStyle="1" w:styleId="ref-journal">
    <w:name w:val="ref-journal"/>
    <w:basedOn w:val="DefaultParagraphFont"/>
    <w:rsid w:val="00126A2B"/>
  </w:style>
  <w:style w:type="character" w:customStyle="1" w:styleId="ref-title">
    <w:name w:val="ref-title"/>
    <w:basedOn w:val="DefaultParagraphFont"/>
    <w:rsid w:val="00126A2B"/>
  </w:style>
  <w:style w:type="character" w:customStyle="1" w:styleId="js-journal-details">
    <w:name w:val="js-journal-details"/>
    <w:basedOn w:val="DefaultParagraphFont"/>
    <w:rsid w:val="00126A2B"/>
  </w:style>
  <w:style w:type="character" w:customStyle="1" w:styleId="cited-contentcbycitationarticle-title">
    <w:name w:val="cited-content_cbycitation_article-title"/>
    <w:basedOn w:val="DefaultParagraphFont"/>
    <w:rsid w:val="00126A2B"/>
  </w:style>
  <w:style w:type="character" w:customStyle="1" w:styleId="referencessource">
    <w:name w:val="references__source"/>
    <w:basedOn w:val="DefaultParagraphFont"/>
    <w:rsid w:val="00126A2B"/>
  </w:style>
  <w:style w:type="character" w:customStyle="1" w:styleId="nlmyear">
    <w:name w:val="nlm_year"/>
    <w:basedOn w:val="DefaultParagraphFont"/>
    <w:rsid w:val="00126A2B"/>
  </w:style>
  <w:style w:type="character" w:customStyle="1" w:styleId="page-numbers-info">
    <w:name w:val="page-numbers-info"/>
    <w:basedOn w:val="DefaultParagraphFont"/>
    <w:rsid w:val="00126A2B"/>
  </w:style>
  <w:style w:type="character" w:customStyle="1" w:styleId="val">
    <w:name w:val="val"/>
    <w:basedOn w:val="DefaultParagraphFont"/>
    <w:rsid w:val="00126A2B"/>
  </w:style>
  <w:style w:type="character" w:customStyle="1" w:styleId="journaltitle">
    <w:name w:val="journaltitle"/>
    <w:basedOn w:val="DefaultParagraphFont"/>
    <w:rsid w:val="00126A2B"/>
  </w:style>
  <w:style w:type="character" w:customStyle="1" w:styleId="articlecitationvolume">
    <w:name w:val="articlecitation_volume"/>
    <w:basedOn w:val="DefaultParagraphFont"/>
    <w:rsid w:val="00126A2B"/>
  </w:style>
  <w:style w:type="character" w:customStyle="1" w:styleId="articlecitationpages">
    <w:name w:val="articlecitation_pages"/>
    <w:basedOn w:val="DefaultParagraphFont"/>
    <w:rsid w:val="00126A2B"/>
  </w:style>
  <w:style w:type="table" w:styleId="TableGrid">
    <w:name w:val="Table Grid"/>
    <w:basedOn w:val="TableNormal"/>
    <w:uiPriority w:val="59"/>
    <w:rsid w:val="00126A2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1267</Words>
  <Characters>7224</Characters>
  <Application>Microsoft Office Word</Application>
  <DocSecurity>0</DocSecurity>
  <Lines>60</Lines>
  <Paragraphs>16</Paragraphs>
  <ScaleCrop>false</ScaleCrop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2021-12-16T14:58:00Z</dcterms:created>
  <dcterms:modified xsi:type="dcterms:W3CDTF">2021-12-16T14:58:00Z</dcterms:modified>
</cp:coreProperties>
</file>