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BD7B9" w14:textId="0BB25B27" w:rsidR="00862942" w:rsidRDefault="00ED2EF0">
      <w:pPr>
        <w:rPr>
          <w:rFonts w:ascii="Times New Roman" w:hAnsi="Times New Roman" w:cs="Times New Roman"/>
          <w:sz w:val="24"/>
          <w:szCs w:val="24"/>
        </w:rPr>
      </w:pPr>
      <w:r w:rsidRPr="00862942">
        <w:rPr>
          <w:rFonts w:ascii="Times New Roman" w:hAnsi="Times New Roman" w:cs="Times New Roman"/>
          <w:sz w:val="24"/>
          <w:szCs w:val="24"/>
        </w:rPr>
        <w:t xml:space="preserve">Table S1. </w:t>
      </w:r>
      <w:r w:rsidRPr="00862942">
        <w:rPr>
          <w:rFonts w:ascii="Times New Roman" w:hAnsi="Times New Roman" w:cs="Times New Roman"/>
          <w:sz w:val="24"/>
          <w:szCs w:val="24"/>
        </w:rPr>
        <w:t>Surgical outcomes and complications between the limited and the non-PLND groups (excluded RRP cases)</w:t>
      </w:r>
    </w:p>
    <w:tbl>
      <w:tblPr>
        <w:tblpPr w:leftFromText="142" w:rightFromText="142" w:vertAnchor="page" w:horzAnchor="margin" w:tblpY="2746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1701"/>
        <w:gridCol w:w="1133"/>
      </w:tblGrid>
      <w:tr w:rsidR="00862942" w:rsidRPr="00862942" w14:paraId="01D7E780" w14:textId="77777777" w:rsidTr="00862942">
        <w:trPr>
          <w:trHeight w:val="1160"/>
        </w:trPr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842B8" w14:textId="77777777" w:rsidR="00862942" w:rsidRPr="00ED2EF0" w:rsidRDefault="00862942" w:rsidP="00862942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44185" w14:textId="77777777" w:rsidR="00862942" w:rsidRPr="00ED2EF0" w:rsidRDefault="00862942" w:rsidP="00862942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79"/>
              </w:rPr>
              <w:t>Limited-PLND group</w:t>
            </w:r>
          </w:p>
          <w:p w14:paraId="18825965" w14:textId="77777777" w:rsidR="00862942" w:rsidRPr="00ED2EF0" w:rsidRDefault="00862942" w:rsidP="00862942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78"/>
              </w:rPr>
              <w:t>(n</w:t>
            </w: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77"/>
              </w:rPr>
              <w:t xml:space="preserve"> </w:t>
            </w: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76"/>
              </w:rPr>
              <w:t>= 152)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C3582" w14:textId="77777777" w:rsidR="00862942" w:rsidRPr="00ED2EF0" w:rsidRDefault="00862942" w:rsidP="00862942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92"/>
              </w:rPr>
              <w:t>Non-PLND group</w:t>
            </w:r>
          </w:p>
          <w:p w14:paraId="788D9071" w14:textId="77777777" w:rsidR="00862942" w:rsidRPr="00ED2EF0" w:rsidRDefault="00862942" w:rsidP="00862942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91"/>
              </w:rPr>
              <w:t>(n = 227)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B458B" w14:textId="77777777" w:rsidR="00862942" w:rsidRPr="00ED2EF0" w:rsidRDefault="00862942" w:rsidP="00862942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ED2EF0">
              <w:rPr>
                <w:rFonts w:ascii="Times New Roman" w:eastAsia="游ゴシック" w:hAnsi="Times New Roman" w:cs="Times New Roman"/>
                <w:i/>
                <w:iCs/>
                <w:color w:val="000000"/>
                <w:kern w:val="24"/>
                <w:sz w:val="24"/>
                <w:szCs w:val="24"/>
                <w:eastAsianLayout w:id="-1691067390"/>
              </w:rPr>
              <w:t>P-value</w:t>
            </w:r>
          </w:p>
        </w:tc>
      </w:tr>
      <w:tr w:rsidR="00862942" w:rsidRPr="00862942" w14:paraId="399C51E9" w14:textId="77777777" w:rsidTr="00862942">
        <w:trPr>
          <w:trHeight w:val="587"/>
        </w:trPr>
        <w:tc>
          <w:tcPr>
            <w:tcW w:w="396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8D298" w14:textId="77777777" w:rsidR="00862942" w:rsidRPr="00ED2EF0" w:rsidRDefault="00862942" w:rsidP="00862942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89"/>
              </w:rPr>
              <w:t>Median operation time, min (IQR)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3FACB" w14:textId="77777777" w:rsidR="00862942" w:rsidRPr="00ED2EF0" w:rsidRDefault="00862942" w:rsidP="00862942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88"/>
              </w:rPr>
              <w:t>176 (155</w:t>
            </w:r>
            <w:r w:rsidRPr="00ED2EF0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eastAsianLayout w:id="-1691067387"/>
              </w:rPr>
              <w:t>–</w:t>
            </w: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86"/>
              </w:rPr>
              <w:t>205)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92BF8" w14:textId="77777777" w:rsidR="00862942" w:rsidRPr="00ED2EF0" w:rsidRDefault="00862942" w:rsidP="00862942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85"/>
              </w:rPr>
              <w:t>162 (141</w:t>
            </w:r>
            <w:r w:rsidRPr="00ED2EF0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eastAsianLayout w:id="-1691067384"/>
              </w:rPr>
              <w:t>–</w:t>
            </w: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83"/>
              </w:rPr>
              <w:t>191)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883FC" w14:textId="77777777" w:rsidR="00862942" w:rsidRPr="00ED2EF0" w:rsidRDefault="00862942" w:rsidP="00862942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ED2EF0">
              <w:rPr>
                <w:rFonts w:ascii="Times New Roman" w:eastAsia="游ゴシック" w:hAnsi="Times New Roman" w:cs="Times New Roman"/>
                <w:i/>
                <w:iCs/>
                <w:color w:val="000000"/>
                <w:kern w:val="24"/>
                <w:sz w:val="24"/>
                <w:szCs w:val="24"/>
                <w:eastAsianLayout w:id="-1691067382"/>
              </w:rPr>
              <w:t>0.001</w:t>
            </w:r>
          </w:p>
        </w:tc>
      </w:tr>
      <w:tr w:rsidR="00862942" w:rsidRPr="00862942" w14:paraId="1BBEF92B" w14:textId="77777777" w:rsidTr="00862942">
        <w:trPr>
          <w:trHeight w:val="58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F18C2" w14:textId="77777777" w:rsidR="00862942" w:rsidRPr="00ED2EF0" w:rsidRDefault="00862942" w:rsidP="00862942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81"/>
              </w:rPr>
              <w:t>Median blood loss, mL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59E66" w14:textId="77777777" w:rsidR="00862942" w:rsidRPr="00ED2EF0" w:rsidRDefault="00862942" w:rsidP="00862942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80"/>
              </w:rPr>
              <w:t>30 (7</w:t>
            </w:r>
            <w:r w:rsidRPr="00ED2EF0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eastAsianLayout w:id="-1691067379"/>
              </w:rPr>
              <w:t>–</w:t>
            </w: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78"/>
              </w:rPr>
              <w:t>50)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A7350" w14:textId="77777777" w:rsidR="00862942" w:rsidRPr="00ED2EF0" w:rsidRDefault="00862942" w:rsidP="00862942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77"/>
              </w:rPr>
              <w:t>25 (10</w:t>
            </w:r>
            <w:r w:rsidRPr="00ED2EF0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eastAsianLayout w:id="-1691067376"/>
              </w:rPr>
              <w:t>–</w:t>
            </w: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92"/>
              </w:rPr>
              <w:t>50)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6B01C" w14:textId="77777777" w:rsidR="00862942" w:rsidRPr="00ED2EF0" w:rsidRDefault="00862942" w:rsidP="00862942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ED2EF0">
              <w:rPr>
                <w:rFonts w:ascii="Times New Roman" w:eastAsia="游ゴシック" w:hAnsi="Times New Roman" w:cs="Times New Roman"/>
                <w:i/>
                <w:iCs/>
                <w:color w:val="000000"/>
                <w:kern w:val="24"/>
                <w:sz w:val="24"/>
                <w:szCs w:val="24"/>
                <w:eastAsianLayout w:id="-1691067391"/>
              </w:rPr>
              <w:t>0.593</w:t>
            </w:r>
          </w:p>
        </w:tc>
      </w:tr>
      <w:tr w:rsidR="00862942" w:rsidRPr="00862942" w14:paraId="1C19896A" w14:textId="77777777" w:rsidTr="00862942">
        <w:trPr>
          <w:trHeight w:val="58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995AE" w14:textId="77777777" w:rsidR="00862942" w:rsidRPr="00ED2EF0" w:rsidRDefault="00862942" w:rsidP="00862942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90"/>
              </w:rPr>
              <w:t>Surgical</w:t>
            </w: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89"/>
              </w:rPr>
              <w:t xml:space="preserve"> </w:t>
            </w: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88"/>
              </w:rPr>
              <w:t>complications</w:t>
            </w: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87"/>
              </w:rPr>
              <w:t xml:space="preserve"> </w:t>
            </w: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86"/>
              </w:rPr>
              <w:t>(</w:t>
            </w:r>
            <w:proofErr w:type="spellStart"/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85"/>
              </w:rPr>
              <w:t>Clavien-Dindo</w:t>
            </w:r>
            <w:proofErr w:type="spellEnd"/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84"/>
              </w:rPr>
              <w:t xml:space="preserve"> classification)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FEA62" w14:textId="77777777" w:rsidR="00862942" w:rsidRPr="00ED2EF0" w:rsidRDefault="00862942" w:rsidP="00862942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F97F3" w14:textId="77777777" w:rsidR="00862942" w:rsidRPr="00ED2EF0" w:rsidRDefault="00862942" w:rsidP="0086294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54A1F" w14:textId="77777777" w:rsidR="00862942" w:rsidRPr="00ED2EF0" w:rsidRDefault="00862942" w:rsidP="0086294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862942" w:rsidRPr="00862942" w14:paraId="4B5F651C" w14:textId="77777777" w:rsidTr="00862942">
        <w:trPr>
          <w:trHeight w:val="58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96E9E" w14:textId="77777777" w:rsidR="00862942" w:rsidRPr="00ED2EF0" w:rsidRDefault="00862942" w:rsidP="00862942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83"/>
              </w:rPr>
              <w:t xml:space="preserve">　</w:t>
            </w: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82"/>
              </w:rPr>
              <w:t>All grades, n (%)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56556" w14:textId="77777777" w:rsidR="00862942" w:rsidRPr="00ED2EF0" w:rsidRDefault="00862942" w:rsidP="00862942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81"/>
              </w:rPr>
              <w:t>29</w:t>
            </w: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80"/>
              </w:rPr>
              <w:t xml:space="preserve"> </w:t>
            </w: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79"/>
              </w:rPr>
              <w:t>(19)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D6816" w14:textId="77777777" w:rsidR="00862942" w:rsidRPr="00ED2EF0" w:rsidRDefault="00862942" w:rsidP="00862942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78"/>
              </w:rPr>
              <w:t>15 (7)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EF7A5" w14:textId="77777777" w:rsidR="00862942" w:rsidRPr="00ED2EF0" w:rsidRDefault="00862942" w:rsidP="00862942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ED2EF0">
              <w:rPr>
                <w:rFonts w:ascii="Times New Roman" w:eastAsia="游ゴシック" w:hAnsi="Times New Roman" w:cs="Times New Roman"/>
                <w:i/>
                <w:iCs/>
                <w:color w:val="000000"/>
                <w:kern w:val="24"/>
                <w:sz w:val="24"/>
                <w:szCs w:val="24"/>
                <w:eastAsianLayout w:id="-1691067377"/>
              </w:rPr>
              <w:t>&lt;0.001</w:t>
            </w:r>
          </w:p>
        </w:tc>
      </w:tr>
      <w:tr w:rsidR="00862942" w:rsidRPr="00862942" w14:paraId="3D726606" w14:textId="77777777" w:rsidTr="00862942">
        <w:trPr>
          <w:trHeight w:val="65"/>
        </w:trPr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6B9CA" w14:textId="77777777" w:rsidR="00862942" w:rsidRPr="00ED2EF0" w:rsidRDefault="00862942" w:rsidP="00862942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76"/>
              </w:rPr>
              <w:t xml:space="preserve">　</w:t>
            </w: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92"/>
              </w:rPr>
              <w:t xml:space="preserve">Grade </w:t>
            </w: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91"/>
              </w:rPr>
              <w:t xml:space="preserve">≥ </w:t>
            </w: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90"/>
              </w:rPr>
              <w:t>3, n 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25352" w14:textId="77777777" w:rsidR="00862942" w:rsidRPr="00ED2EF0" w:rsidRDefault="00862942" w:rsidP="00862942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89"/>
              </w:rPr>
              <w:t>5 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361EE" w14:textId="77777777" w:rsidR="00862942" w:rsidRPr="00ED2EF0" w:rsidRDefault="00862942" w:rsidP="00862942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ED2EF0">
              <w:rPr>
                <w:rFonts w:ascii="Times New Roman" w:eastAsia="游ゴシック" w:hAnsi="Times New Roman" w:cs="Times New Roman"/>
                <w:color w:val="000000"/>
                <w:kern w:val="24"/>
                <w:sz w:val="24"/>
                <w:szCs w:val="24"/>
                <w:eastAsianLayout w:id="-1691067388"/>
              </w:rPr>
              <w:t>0 (0)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0CC17" w14:textId="77777777" w:rsidR="00862942" w:rsidRPr="00ED2EF0" w:rsidRDefault="00862942" w:rsidP="00862942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ED2EF0">
              <w:rPr>
                <w:rFonts w:ascii="Times New Roman" w:eastAsia="游ゴシック" w:hAnsi="Times New Roman" w:cs="Times New Roman"/>
                <w:i/>
                <w:iCs/>
                <w:color w:val="000000"/>
                <w:kern w:val="24"/>
                <w:sz w:val="24"/>
                <w:szCs w:val="24"/>
                <w:eastAsianLayout w:id="-1691067387"/>
              </w:rPr>
              <w:t>0.010</w:t>
            </w:r>
          </w:p>
        </w:tc>
      </w:tr>
    </w:tbl>
    <w:p w14:paraId="69E33107" w14:textId="77777777" w:rsidR="00862942" w:rsidRPr="00862942" w:rsidRDefault="00862942">
      <w:pPr>
        <w:rPr>
          <w:rFonts w:ascii="Times New Roman" w:hAnsi="Times New Roman" w:cs="Times New Roman" w:hint="eastAsia"/>
          <w:sz w:val="24"/>
          <w:szCs w:val="24"/>
        </w:rPr>
      </w:pPr>
    </w:p>
    <w:p w14:paraId="4B38996C" w14:textId="44221F2A" w:rsidR="00ED2EF0" w:rsidRPr="00862942" w:rsidRDefault="00ED2EF0">
      <w:pPr>
        <w:rPr>
          <w:rFonts w:ascii="Times New Roman" w:hAnsi="Times New Roman" w:cs="Times New Roman"/>
          <w:sz w:val="24"/>
          <w:szCs w:val="24"/>
        </w:rPr>
      </w:pPr>
      <w:r w:rsidRPr="00862942">
        <w:rPr>
          <w:rFonts w:ascii="Times New Roman" w:hAnsi="Times New Roman" w:cs="Times New Roman"/>
          <w:sz w:val="24"/>
          <w:szCs w:val="24"/>
        </w:rPr>
        <w:t xml:space="preserve">Table S2. </w:t>
      </w:r>
      <w:r w:rsidRPr="00862942">
        <w:rPr>
          <w:rFonts w:ascii="Times New Roman" w:hAnsi="Times New Roman" w:cs="Times New Roman"/>
          <w:sz w:val="24"/>
          <w:szCs w:val="24"/>
        </w:rPr>
        <w:t>Number of dissected nodes stratified by patients’ background, surgery type, and preoperative disease status</w:t>
      </w:r>
    </w:p>
    <w:tbl>
      <w:tblPr>
        <w:tblW w:w="853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63"/>
        <w:gridCol w:w="2599"/>
        <w:gridCol w:w="2409"/>
        <w:gridCol w:w="1166"/>
      </w:tblGrid>
      <w:tr w:rsidR="00862942" w:rsidRPr="00ED2EF0" w14:paraId="40871C8A" w14:textId="77777777" w:rsidTr="00862942">
        <w:trPr>
          <w:trHeight w:val="235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921D35" w14:textId="77777777" w:rsidR="00862942" w:rsidRPr="00ED2EF0" w:rsidRDefault="00862942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A830F6" w14:textId="664C1F84" w:rsidR="00862942" w:rsidRPr="00ED2EF0" w:rsidRDefault="00862942" w:rsidP="00ED2EF0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Number of dissected nodes</w:t>
            </w:r>
          </w:p>
        </w:tc>
        <w:tc>
          <w:tcPr>
            <w:tcW w:w="11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86B1EBC" w14:textId="77777777" w:rsidR="00862942" w:rsidRPr="00ED2EF0" w:rsidRDefault="00862942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P-value</w:t>
            </w:r>
          </w:p>
        </w:tc>
      </w:tr>
      <w:tr w:rsidR="00ED2EF0" w:rsidRPr="00ED2EF0" w14:paraId="4B25F256" w14:textId="77777777" w:rsidTr="00862942">
        <w:trPr>
          <w:trHeight w:val="235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A5EB8EB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EE8E098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Median (IQR)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FCFD2A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Average (min to max)</w:t>
            </w:r>
          </w:p>
        </w:tc>
        <w:tc>
          <w:tcPr>
            <w:tcW w:w="11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88F4D9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EF0" w:rsidRPr="00ED2EF0" w14:paraId="2F55C4B6" w14:textId="77777777" w:rsidTr="00862942">
        <w:trPr>
          <w:trHeight w:val="235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CEAE5A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Age at surgery</w:t>
            </w:r>
          </w:p>
        </w:tc>
        <w:tc>
          <w:tcPr>
            <w:tcW w:w="259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90375C1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C95CC1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F84AAD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0.876</w:t>
            </w:r>
          </w:p>
        </w:tc>
      </w:tr>
      <w:tr w:rsidR="00ED2EF0" w:rsidRPr="00ED2EF0" w14:paraId="3B30F652" w14:textId="77777777" w:rsidTr="00862942">
        <w:trPr>
          <w:trHeight w:val="2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8684952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 xml:space="preserve">     &gt; 68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D1820B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4 (3–7)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7769CC4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5 (0–12)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68CA97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EF0" w:rsidRPr="00ED2EF0" w14:paraId="77445FCB" w14:textId="77777777" w:rsidTr="00862942">
        <w:trPr>
          <w:trHeight w:val="2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0667E1B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 xml:space="preserve">     ≤ 68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00B53D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4 (3–7)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135C06C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5 (0–18)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623D238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EF0" w:rsidRPr="00ED2EF0" w14:paraId="2EC5BDE4" w14:textId="77777777" w:rsidTr="00862942">
        <w:trPr>
          <w:trHeight w:val="2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51BEA75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Anticoagulant use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FE39C8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FB9F19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1135C39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0.279</w:t>
            </w:r>
          </w:p>
        </w:tc>
      </w:tr>
      <w:tr w:rsidR="00ED2EF0" w:rsidRPr="00ED2EF0" w14:paraId="4F55C2E9" w14:textId="77777777" w:rsidTr="00862942">
        <w:trPr>
          <w:trHeight w:val="2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129CBB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 xml:space="preserve">     Yes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13A806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4 (3–5)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921ABD9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4 (0–12)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CA6A1D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EF0" w:rsidRPr="00ED2EF0" w14:paraId="1D8CDD0C" w14:textId="77777777" w:rsidTr="00862942">
        <w:trPr>
          <w:trHeight w:val="2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233F89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 xml:space="preserve">     No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492AE8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4 (3–7)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0FFF2B3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5 (0–17)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0EB6F0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EF0" w:rsidRPr="00ED2EF0" w14:paraId="1641A8F1" w14:textId="77777777" w:rsidTr="00862942">
        <w:trPr>
          <w:trHeight w:val="2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08D041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Surgery type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2A1E9D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3E52E13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A255BDA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0.770</w:t>
            </w:r>
          </w:p>
        </w:tc>
      </w:tr>
      <w:tr w:rsidR="00ED2EF0" w:rsidRPr="00ED2EF0" w14:paraId="6F59883B" w14:textId="77777777" w:rsidTr="00862942">
        <w:trPr>
          <w:trHeight w:val="2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FFAEADB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 xml:space="preserve">     RARP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0D470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4 (3–7)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2905A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5 (1–16)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880FF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EF0" w:rsidRPr="00ED2EF0" w14:paraId="4A5B8E3E" w14:textId="77777777" w:rsidTr="00862942">
        <w:trPr>
          <w:trHeight w:val="2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CC3838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 xml:space="preserve">     RRP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958EB1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4 (2–7)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8FE7AD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5 (0–18)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4B7CDB5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EF0" w:rsidRPr="00ED2EF0" w14:paraId="32E31C33" w14:textId="77777777" w:rsidTr="00862942">
        <w:trPr>
          <w:trHeight w:val="2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6CB32C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Clinical tumor stage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6225FE0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FC4D365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CEE73F4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0.963</w:t>
            </w:r>
          </w:p>
        </w:tc>
      </w:tr>
      <w:tr w:rsidR="00ED2EF0" w:rsidRPr="00ED2EF0" w14:paraId="5D2EE9E9" w14:textId="77777777" w:rsidTr="00862942">
        <w:trPr>
          <w:trHeight w:val="2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DBDB215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 xml:space="preserve">     &gt; cT2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165BC81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4 (3–7)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FD516B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5 (1–16)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294453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EF0" w:rsidRPr="00ED2EF0" w14:paraId="6840001E" w14:textId="77777777" w:rsidTr="00862942">
        <w:trPr>
          <w:trHeight w:val="2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D06D9A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 xml:space="preserve">     ≤ cT2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09A49B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4 (3–7)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AFCAB4C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5 (0–18)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44460C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EF0" w:rsidRPr="00ED2EF0" w14:paraId="40667B2F" w14:textId="77777777" w:rsidTr="00862942">
        <w:trPr>
          <w:trHeight w:val="2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A515CDB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Biopsy Gleason score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643539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55A8255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46BA50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0.744</w:t>
            </w:r>
          </w:p>
        </w:tc>
      </w:tr>
      <w:tr w:rsidR="00ED2EF0" w:rsidRPr="00ED2EF0" w14:paraId="2D4F5367" w14:textId="77777777" w:rsidTr="00862942">
        <w:trPr>
          <w:trHeight w:val="2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90981C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 xml:space="preserve">     ISUP GG &gt; 3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28426F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4 (3–7)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899B79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5 (0–18)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51E7A86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EF0" w:rsidRPr="00ED2EF0" w14:paraId="6DCD0FEC" w14:textId="77777777" w:rsidTr="00862942">
        <w:trPr>
          <w:trHeight w:val="235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73F5F79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 xml:space="preserve">     ISUP GG ≤ 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3E829E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4 (3–7)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A25C330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EF0">
              <w:rPr>
                <w:rFonts w:ascii="Times New Roman" w:hAnsi="Times New Roman" w:cs="Times New Roman"/>
                <w:sz w:val="24"/>
                <w:szCs w:val="24"/>
              </w:rPr>
              <w:t>5 (0–16)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BDCF78" w14:textId="77777777" w:rsidR="00ED2EF0" w:rsidRPr="00ED2EF0" w:rsidRDefault="00ED2EF0" w:rsidP="00ED2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127402" w14:textId="77777777" w:rsidR="00ED2EF0" w:rsidRPr="00862942" w:rsidRDefault="00ED2EF0">
      <w:pPr>
        <w:rPr>
          <w:rFonts w:ascii="Times New Roman" w:hAnsi="Times New Roman" w:cs="Times New Roman"/>
          <w:sz w:val="24"/>
          <w:szCs w:val="24"/>
        </w:rPr>
      </w:pPr>
    </w:p>
    <w:sectPr w:rsidR="00ED2EF0" w:rsidRPr="008629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EE083" w14:textId="77777777" w:rsidR="00F97E92" w:rsidRDefault="00F97E92" w:rsidP="00ED2EF0">
      <w:r>
        <w:separator/>
      </w:r>
    </w:p>
  </w:endnote>
  <w:endnote w:type="continuationSeparator" w:id="0">
    <w:p w14:paraId="2C7BFFD0" w14:textId="77777777" w:rsidR="00F97E92" w:rsidRDefault="00F97E92" w:rsidP="00ED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CA885" w14:textId="77777777" w:rsidR="00F97E92" w:rsidRDefault="00F97E92" w:rsidP="00ED2EF0">
      <w:r>
        <w:separator/>
      </w:r>
    </w:p>
  </w:footnote>
  <w:footnote w:type="continuationSeparator" w:id="0">
    <w:p w14:paraId="680A2501" w14:textId="77777777" w:rsidR="00F97E92" w:rsidRDefault="00F97E92" w:rsidP="00ED2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B2"/>
    <w:rsid w:val="00862942"/>
    <w:rsid w:val="00902C21"/>
    <w:rsid w:val="00A16D91"/>
    <w:rsid w:val="00B74881"/>
    <w:rsid w:val="00C344B2"/>
    <w:rsid w:val="00ED2EF0"/>
    <w:rsid w:val="00F9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CFEA4"/>
  <w15:chartTrackingRefBased/>
  <w15:docId w15:val="{86AD8CA4-56C2-4D84-97BB-28F7E496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E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EF0"/>
  </w:style>
  <w:style w:type="paragraph" w:styleId="a5">
    <w:name w:val="footer"/>
    <w:basedOn w:val="a"/>
    <w:link w:val="a6"/>
    <w:uiPriority w:val="99"/>
    <w:unhideWhenUsed/>
    <w:rsid w:val="00ED2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EF0"/>
  </w:style>
  <w:style w:type="paragraph" w:styleId="Web">
    <w:name w:val="Normal (Web)"/>
    <w:basedOn w:val="a"/>
    <w:uiPriority w:val="99"/>
    <w:semiHidden/>
    <w:unhideWhenUsed/>
    <w:rsid w:val="00ED2E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岩村　大径</dc:creator>
  <cp:keywords/>
  <dc:description/>
  <cp:lastModifiedBy>岩村　大径</cp:lastModifiedBy>
  <cp:revision>2</cp:revision>
  <dcterms:created xsi:type="dcterms:W3CDTF">2021-11-06T08:27:00Z</dcterms:created>
  <dcterms:modified xsi:type="dcterms:W3CDTF">2021-11-06T08:37:00Z</dcterms:modified>
</cp:coreProperties>
</file>