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BE8F" w14:textId="77777777" w:rsidR="00E076D4" w:rsidRPr="00A65AFB" w:rsidRDefault="00E076D4" w:rsidP="00984B41">
      <w:pPr>
        <w:spacing w:line="480" w:lineRule="auto"/>
        <w:jc w:val="center"/>
        <w:rPr>
          <w:rFonts w:ascii="Arial" w:hAnsi="Arial" w:cs="Arial"/>
          <w:sz w:val="28"/>
          <w:szCs w:val="28"/>
        </w:rPr>
      </w:pPr>
    </w:p>
    <w:p w14:paraId="225075D7" w14:textId="77777777" w:rsidR="00E076D4" w:rsidRDefault="00E076D4" w:rsidP="00984B41">
      <w:pPr>
        <w:spacing w:line="480" w:lineRule="auto"/>
        <w:jc w:val="center"/>
        <w:rPr>
          <w:rFonts w:ascii="Arial" w:hAnsi="Arial" w:cs="Arial"/>
          <w:b/>
          <w:bCs/>
          <w:sz w:val="28"/>
          <w:szCs w:val="28"/>
        </w:rPr>
      </w:pPr>
    </w:p>
    <w:p w14:paraId="7F8922C5" w14:textId="3FB4CFFB" w:rsidR="00E076D4" w:rsidRDefault="00F24499" w:rsidP="00984B41">
      <w:pPr>
        <w:spacing w:line="480" w:lineRule="auto"/>
        <w:jc w:val="center"/>
        <w:rPr>
          <w:rFonts w:ascii="Arial" w:hAnsi="Arial" w:cs="Arial"/>
          <w:b/>
          <w:bCs/>
          <w:sz w:val="28"/>
          <w:szCs w:val="28"/>
        </w:rPr>
      </w:pPr>
      <w:r w:rsidRPr="00C20ABD">
        <w:rPr>
          <w:rFonts w:ascii="Arial" w:hAnsi="Arial" w:cs="Arial"/>
          <w:b/>
          <w:bCs/>
          <w:sz w:val="28"/>
          <w:szCs w:val="28"/>
        </w:rPr>
        <w:t xml:space="preserve">Supplementary </w:t>
      </w:r>
      <w:r w:rsidR="00644BD9" w:rsidRPr="00C20ABD">
        <w:rPr>
          <w:rFonts w:ascii="Arial" w:hAnsi="Arial" w:cs="Arial"/>
          <w:b/>
          <w:bCs/>
          <w:sz w:val="28"/>
          <w:szCs w:val="28"/>
        </w:rPr>
        <w:t>Information</w:t>
      </w:r>
    </w:p>
    <w:p w14:paraId="508F01A8" w14:textId="77777777" w:rsidR="00E076D4" w:rsidRPr="00984B41" w:rsidRDefault="00E076D4" w:rsidP="00984B41">
      <w:pPr>
        <w:spacing w:line="480" w:lineRule="auto"/>
        <w:rPr>
          <w:rFonts w:ascii="Arial" w:hAnsi="Arial" w:cs="Arial"/>
          <w:b/>
          <w:bCs/>
          <w:sz w:val="24"/>
          <w:szCs w:val="24"/>
        </w:rPr>
      </w:pPr>
    </w:p>
    <w:p w14:paraId="4B07D115" w14:textId="5A55E460" w:rsidR="00E076D4" w:rsidRPr="00984B41" w:rsidRDefault="00E076D4" w:rsidP="00984B41">
      <w:pPr>
        <w:spacing w:line="480" w:lineRule="auto"/>
        <w:jc w:val="center"/>
        <w:rPr>
          <w:rFonts w:ascii="Arial" w:hAnsi="Arial" w:cs="Arial"/>
          <w:b/>
          <w:bCs/>
          <w:sz w:val="24"/>
          <w:szCs w:val="24"/>
        </w:rPr>
      </w:pPr>
      <w:r w:rsidRPr="00984B41">
        <w:rPr>
          <w:rFonts w:ascii="Arial" w:hAnsi="Arial" w:cs="Arial"/>
          <w:b/>
          <w:bCs/>
          <w:sz w:val="24"/>
          <w:szCs w:val="24"/>
        </w:rPr>
        <w:t>Effects of menstrual cycle phase on interoception: A daily experience sampling study across two cycles</w:t>
      </w:r>
    </w:p>
    <w:p w14:paraId="05ECF3AA" w14:textId="77777777" w:rsidR="00E076D4" w:rsidRPr="00984B41" w:rsidRDefault="00E076D4" w:rsidP="00984B41">
      <w:pPr>
        <w:spacing w:line="480" w:lineRule="auto"/>
        <w:jc w:val="center"/>
        <w:rPr>
          <w:rFonts w:ascii="Arial" w:hAnsi="Arial" w:cs="Arial"/>
          <w:b/>
          <w:bCs/>
          <w:sz w:val="24"/>
          <w:szCs w:val="24"/>
        </w:rPr>
      </w:pPr>
      <w:r w:rsidRPr="00984B41">
        <w:rPr>
          <w:rFonts w:ascii="Arial" w:hAnsi="Arial" w:cs="Arial"/>
          <w:b/>
          <w:bCs/>
          <w:sz w:val="24"/>
          <w:szCs w:val="24"/>
        </w:rPr>
        <w:t xml:space="preserve"> </w:t>
      </w:r>
    </w:p>
    <w:p w14:paraId="6E4C7CD9" w14:textId="77777777" w:rsidR="00E076D4" w:rsidRPr="00984B41" w:rsidRDefault="00E076D4" w:rsidP="00984B41">
      <w:pPr>
        <w:spacing w:line="480" w:lineRule="auto"/>
        <w:jc w:val="center"/>
        <w:rPr>
          <w:rFonts w:ascii="Arial" w:hAnsi="Arial" w:cs="Arial"/>
          <w:b/>
          <w:bCs/>
          <w:sz w:val="24"/>
          <w:szCs w:val="24"/>
        </w:rPr>
      </w:pPr>
      <w:r w:rsidRPr="00984B41">
        <w:rPr>
          <w:rFonts w:ascii="Arial" w:hAnsi="Arial" w:cs="Arial"/>
          <w:b/>
          <w:bCs/>
          <w:sz w:val="24"/>
          <w:szCs w:val="24"/>
        </w:rPr>
        <w:t>Rosie Donaghy</w:t>
      </w:r>
      <w:r w:rsidRPr="00984B41">
        <w:rPr>
          <w:rFonts w:ascii="Arial" w:hAnsi="Arial" w:cs="Arial"/>
          <w:b/>
          <w:bCs/>
          <w:sz w:val="24"/>
          <w:szCs w:val="24"/>
          <w:vertAlign w:val="superscript"/>
        </w:rPr>
        <w:t>1</w:t>
      </w:r>
      <w:r w:rsidRPr="00984B41">
        <w:rPr>
          <w:rFonts w:ascii="Arial" w:hAnsi="Arial" w:cs="Arial"/>
          <w:b/>
          <w:bCs/>
          <w:sz w:val="24"/>
          <w:szCs w:val="24"/>
        </w:rPr>
        <w:t>*, Matteo Lisi</w:t>
      </w:r>
      <w:r w:rsidRPr="00984B41">
        <w:rPr>
          <w:rFonts w:ascii="Arial" w:hAnsi="Arial" w:cs="Arial"/>
          <w:b/>
          <w:bCs/>
          <w:sz w:val="24"/>
          <w:szCs w:val="24"/>
          <w:vertAlign w:val="superscript"/>
        </w:rPr>
        <w:t>2</w:t>
      </w:r>
      <w:r w:rsidRPr="00984B41">
        <w:rPr>
          <w:rFonts w:ascii="Arial" w:hAnsi="Arial" w:cs="Arial"/>
          <w:b/>
          <w:bCs/>
          <w:sz w:val="24"/>
          <w:szCs w:val="24"/>
        </w:rPr>
        <w:t>, Jenny Hall</w:t>
      </w:r>
      <w:r w:rsidRPr="00984B41">
        <w:rPr>
          <w:rFonts w:ascii="Arial" w:hAnsi="Arial" w:cs="Arial"/>
          <w:b/>
          <w:bCs/>
          <w:sz w:val="24"/>
          <w:szCs w:val="24"/>
          <w:vertAlign w:val="superscript"/>
        </w:rPr>
        <w:t>3</w:t>
      </w:r>
      <w:r w:rsidRPr="00984B41">
        <w:rPr>
          <w:rFonts w:ascii="Arial" w:hAnsi="Arial" w:cs="Arial"/>
          <w:b/>
          <w:bCs/>
          <w:sz w:val="24"/>
          <w:szCs w:val="24"/>
        </w:rPr>
        <w:t>, Rebecca Brewer</w:t>
      </w:r>
      <w:r w:rsidRPr="00984B41">
        <w:rPr>
          <w:rFonts w:ascii="Arial" w:hAnsi="Arial" w:cs="Arial"/>
          <w:b/>
          <w:bCs/>
          <w:sz w:val="24"/>
          <w:szCs w:val="24"/>
          <w:vertAlign w:val="superscript"/>
        </w:rPr>
        <w:t>2</w:t>
      </w:r>
      <w:r w:rsidRPr="00984B41">
        <w:rPr>
          <w:rFonts w:ascii="Arial" w:hAnsi="Arial" w:cs="Arial"/>
          <w:b/>
          <w:bCs/>
          <w:sz w:val="24"/>
          <w:szCs w:val="24"/>
        </w:rPr>
        <w:t xml:space="preserve"> &amp; Jennifer Murphy</w:t>
      </w:r>
      <w:r w:rsidRPr="00984B41">
        <w:rPr>
          <w:rFonts w:ascii="Arial" w:hAnsi="Arial" w:cs="Arial"/>
          <w:b/>
          <w:bCs/>
          <w:sz w:val="24"/>
          <w:szCs w:val="24"/>
          <w:vertAlign w:val="superscript"/>
        </w:rPr>
        <w:t>1</w:t>
      </w:r>
    </w:p>
    <w:p w14:paraId="075E849A" w14:textId="77777777" w:rsidR="00E076D4" w:rsidRPr="00984B41" w:rsidRDefault="00E076D4" w:rsidP="00984B41">
      <w:pPr>
        <w:spacing w:line="480" w:lineRule="auto"/>
        <w:jc w:val="center"/>
        <w:rPr>
          <w:rFonts w:ascii="Arial" w:hAnsi="Arial" w:cs="Arial"/>
          <w:b/>
          <w:bCs/>
          <w:sz w:val="24"/>
          <w:szCs w:val="24"/>
        </w:rPr>
      </w:pPr>
    </w:p>
    <w:p w14:paraId="5011AD7C" w14:textId="77777777" w:rsidR="00E076D4" w:rsidRPr="00984B41" w:rsidRDefault="00E076D4" w:rsidP="00984B41">
      <w:pPr>
        <w:pStyle w:val="ListParagraph"/>
        <w:numPr>
          <w:ilvl w:val="0"/>
          <w:numId w:val="2"/>
        </w:numPr>
        <w:suppressAutoHyphens/>
        <w:spacing w:after="0" w:line="480" w:lineRule="auto"/>
        <w:ind w:left="567" w:right="567" w:firstLine="0"/>
        <w:jc w:val="center"/>
        <w:rPr>
          <w:rFonts w:ascii="Arial" w:hAnsi="Arial" w:cs="Arial"/>
        </w:rPr>
      </w:pPr>
      <w:r w:rsidRPr="00984B41">
        <w:rPr>
          <w:rFonts w:ascii="Arial" w:hAnsi="Arial" w:cs="Arial"/>
        </w:rPr>
        <w:t>School of Psychology, University of Surrey, Guildford, UK</w:t>
      </w:r>
    </w:p>
    <w:p w14:paraId="513947F6" w14:textId="77777777" w:rsidR="00E076D4" w:rsidRPr="00984B41" w:rsidRDefault="00E076D4" w:rsidP="00984B41">
      <w:pPr>
        <w:pStyle w:val="ListParagraph"/>
        <w:numPr>
          <w:ilvl w:val="0"/>
          <w:numId w:val="3"/>
        </w:numPr>
        <w:suppressAutoHyphens/>
        <w:spacing w:after="0" w:line="480" w:lineRule="auto"/>
        <w:ind w:left="567" w:right="567"/>
        <w:jc w:val="center"/>
        <w:rPr>
          <w:rFonts w:ascii="Arial" w:hAnsi="Arial" w:cs="Arial"/>
        </w:rPr>
      </w:pPr>
      <w:r w:rsidRPr="00984B41">
        <w:rPr>
          <w:rFonts w:ascii="Arial" w:hAnsi="Arial" w:cs="Arial"/>
        </w:rPr>
        <w:t>Department of Psychology, Royal Holloway, University of London, UK</w:t>
      </w:r>
    </w:p>
    <w:p w14:paraId="1D8A8103" w14:textId="77777777" w:rsidR="00E076D4" w:rsidRPr="00984B41" w:rsidRDefault="00E076D4" w:rsidP="00984B41">
      <w:pPr>
        <w:pStyle w:val="ListParagraph"/>
        <w:numPr>
          <w:ilvl w:val="0"/>
          <w:numId w:val="3"/>
        </w:numPr>
        <w:suppressAutoHyphens/>
        <w:spacing w:after="0" w:line="480" w:lineRule="auto"/>
        <w:ind w:left="567" w:right="567"/>
        <w:jc w:val="center"/>
        <w:rPr>
          <w:rFonts w:ascii="Arial" w:hAnsi="Arial" w:cs="Arial"/>
        </w:rPr>
      </w:pPr>
      <w:r w:rsidRPr="00984B41">
        <w:rPr>
          <w:rFonts w:ascii="Arial" w:hAnsi="Arial" w:cs="Arial"/>
        </w:rPr>
        <w:t>Institute for Women’s Health, University College London, UK</w:t>
      </w:r>
    </w:p>
    <w:p w14:paraId="6583FEFE" w14:textId="77777777" w:rsidR="00E076D4" w:rsidRPr="00984B41" w:rsidRDefault="00E076D4" w:rsidP="00984B41">
      <w:pPr>
        <w:spacing w:line="480" w:lineRule="auto"/>
        <w:jc w:val="center"/>
        <w:rPr>
          <w:rFonts w:ascii="Arial" w:hAnsi="Arial" w:cs="Arial"/>
          <w:b/>
          <w:bCs/>
          <w:sz w:val="24"/>
          <w:szCs w:val="24"/>
        </w:rPr>
      </w:pPr>
    </w:p>
    <w:p w14:paraId="13DA4B3D" w14:textId="77777777" w:rsidR="00E076D4" w:rsidRPr="00984B41" w:rsidRDefault="00E076D4" w:rsidP="00984B41">
      <w:pPr>
        <w:spacing w:line="480" w:lineRule="auto"/>
        <w:jc w:val="center"/>
        <w:rPr>
          <w:rFonts w:ascii="Arial" w:hAnsi="Arial" w:cs="Arial"/>
          <w:sz w:val="24"/>
          <w:szCs w:val="24"/>
        </w:rPr>
      </w:pPr>
      <w:r w:rsidRPr="00984B41">
        <w:rPr>
          <w:rFonts w:ascii="Arial" w:hAnsi="Arial" w:cs="Arial"/>
          <w:sz w:val="24"/>
          <w:szCs w:val="24"/>
        </w:rPr>
        <w:t xml:space="preserve">*Dr Rosie Donaghy </w:t>
      </w:r>
    </w:p>
    <w:p w14:paraId="38852B64" w14:textId="77777777" w:rsidR="00E076D4" w:rsidRPr="00984B41" w:rsidRDefault="00E076D4" w:rsidP="00984B41">
      <w:pPr>
        <w:spacing w:line="480" w:lineRule="auto"/>
        <w:jc w:val="center"/>
        <w:rPr>
          <w:rFonts w:ascii="Arial" w:hAnsi="Arial" w:cs="Arial"/>
          <w:sz w:val="24"/>
          <w:szCs w:val="24"/>
        </w:rPr>
      </w:pPr>
      <w:r w:rsidRPr="00984B41">
        <w:rPr>
          <w:rFonts w:ascii="Arial" w:hAnsi="Arial" w:cs="Arial"/>
          <w:sz w:val="24"/>
          <w:szCs w:val="24"/>
        </w:rPr>
        <w:t xml:space="preserve">School of Psychology </w:t>
      </w:r>
    </w:p>
    <w:p w14:paraId="67DE7910" w14:textId="77777777" w:rsidR="00E076D4" w:rsidRPr="00984B41" w:rsidRDefault="00E076D4" w:rsidP="00984B41">
      <w:pPr>
        <w:spacing w:line="480" w:lineRule="auto"/>
        <w:jc w:val="center"/>
        <w:rPr>
          <w:rFonts w:ascii="Arial" w:hAnsi="Arial" w:cs="Arial"/>
          <w:sz w:val="24"/>
          <w:szCs w:val="24"/>
        </w:rPr>
      </w:pPr>
      <w:r w:rsidRPr="00984B41">
        <w:rPr>
          <w:rFonts w:ascii="Arial" w:hAnsi="Arial" w:cs="Arial"/>
          <w:sz w:val="24"/>
          <w:szCs w:val="24"/>
        </w:rPr>
        <w:t xml:space="preserve">University of Surrey </w:t>
      </w:r>
    </w:p>
    <w:p w14:paraId="5CD73D91" w14:textId="77777777" w:rsidR="00E076D4" w:rsidRPr="00984B41" w:rsidRDefault="00E076D4" w:rsidP="00984B41">
      <w:pPr>
        <w:spacing w:line="480" w:lineRule="auto"/>
        <w:jc w:val="center"/>
        <w:rPr>
          <w:rFonts w:ascii="Arial" w:hAnsi="Arial" w:cs="Arial"/>
          <w:sz w:val="24"/>
          <w:szCs w:val="24"/>
        </w:rPr>
      </w:pPr>
      <w:r w:rsidRPr="00984B41">
        <w:rPr>
          <w:rFonts w:ascii="Arial" w:hAnsi="Arial" w:cs="Arial"/>
          <w:sz w:val="24"/>
          <w:szCs w:val="24"/>
        </w:rPr>
        <w:t xml:space="preserve">Stag Hill, Guildford, UK </w:t>
      </w:r>
    </w:p>
    <w:p w14:paraId="3474602F" w14:textId="50B01495" w:rsidR="001A0896" w:rsidRDefault="00E076D4" w:rsidP="00984B41">
      <w:pPr>
        <w:spacing w:line="480" w:lineRule="auto"/>
        <w:jc w:val="center"/>
        <w:rPr>
          <w:rFonts w:ascii="Arial" w:hAnsi="Arial" w:cs="Arial"/>
          <w:sz w:val="24"/>
          <w:szCs w:val="24"/>
        </w:rPr>
      </w:pPr>
      <w:hyperlink r:id="rId7">
        <w:r w:rsidRPr="00984B41">
          <w:rPr>
            <w:rStyle w:val="Hyperlink"/>
            <w:rFonts w:ascii="Arial" w:hAnsi="Arial" w:cs="Arial"/>
            <w:sz w:val="24"/>
            <w:szCs w:val="24"/>
          </w:rPr>
          <w:t>r.donaghy@surrey.ac.uk</w:t>
        </w:r>
      </w:hyperlink>
      <w:r w:rsidRPr="00984B41">
        <w:rPr>
          <w:rFonts w:ascii="Arial" w:hAnsi="Arial" w:cs="Arial"/>
          <w:sz w:val="24"/>
          <w:szCs w:val="24"/>
        </w:rPr>
        <w:t xml:space="preserve"> </w:t>
      </w:r>
    </w:p>
    <w:p w14:paraId="77208C71" w14:textId="77777777" w:rsidR="00984B41" w:rsidRDefault="00984B41" w:rsidP="00984B41">
      <w:pPr>
        <w:spacing w:line="480" w:lineRule="auto"/>
        <w:jc w:val="center"/>
        <w:rPr>
          <w:rFonts w:ascii="Arial" w:hAnsi="Arial" w:cs="Arial"/>
          <w:sz w:val="24"/>
          <w:szCs w:val="24"/>
        </w:rPr>
      </w:pPr>
    </w:p>
    <w:p w14:paraId="1B7D6750" w14:textId="77777777" w:rsidR="00395C21" w:rsidRPr="00984B41" w:rsidRDefault="00395C21" w:rsidP="00984B41">
      <w:pPr>
        <w:spacing w:line="480" w:lineRule="auto"/>
        <w:jc w:val="center"/>
        <w:rPr>
          <w:rFonts w:ascii="Arial" w:hAnsi="Arial" w:cs="Arial"/>
          <w:sz w:val="24"/>
          <w:szCs w:val="24"/>
        </w:rPr>
      </w:pPr>
    </w:p>
    <w:p w14:paraId="1EF43D05" w14:textId="53071FB2" w:rsidR="001A0896" w:rsidRPr="001A0896" w:rsidRDefault="001A0896" w:rsidP="00395C21">
      <w:pPr>
        <w:pStyle w:val="Heading2"/>
        <w:spacing w:line="360" w:lineRule="auto"/>
        <w:rPr>
          <w:rFonts w:ascii="Arial" w:hAnsi="Arial" w:cs="Arial"/>
          <w:b/>
          <w:bCs/>
          <w:color w:val="auto"/>
          <w:sz w:val="26"/>
          <w:szCs w:val="26"/>
        </w:rPr>
      </w:pPr>
      <w:r w:rsidRPr="001A0896">
        <w:rPr>
          <w:rFonts w:ascii="Arial" w:hAnsi="Arial" w:cs="Arial"/>
          <w:b/>
          <w:bCs/>
          <w:color w:val="auto"/>
          <w:sz w:val="26"/>
          <w:szCs w:val="26"/>
        </w:rPr>
        <w:t>Full list exclusion criteria</w:t>
      </w:r>
    </w:p>
    <w:p w14:paraId="0F2872E7"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&lt;18 or &gt;40 years old</w:t>
      </w:r>
    </w:p>
    <w:p w14:paraId="1DCCB447"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Intersex </w:t>
      </w:r>
    </w:p>
    <w:p w14:paraId="512CCFA6"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Phone not meeting requirements (iPhone, model XS+, iOS16+)</w:t>
      </w:r>
    </w:p>
    <w:p w14:paraId="3F26F490"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Impaired vision or hearing </w:t>
      </w:r>
    </w:p>
    <w:p w14:paraId="5481094F"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Not primary use of English in day-to-day life</w:t>
      </w:r>
    </w:p>
    <w:p w14:paraId="754F0319"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Known cardiac conditions (i.e., atrial fibrillation, cardiovascular disease)</w:t>
      </w:r>
    </w:p>
    <w:p w14:paraId="7336C965"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Known neurological conditions (i.e., migraine, stroke)</w:t>
      </w:r>
    </w:p>
    <w:p w14:paraId="17D91683"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Taking psychiatric medication/s for less than 6 months (e.g., antipsychotics, mood stabilisers, SSRIs)</w:t>
      </w:r>
    </w:p>
    <w:p w14:paraId="7E416BF0"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Above threshold for severe anxiety sensitivity as measured by the Physical Concerns subscale of the Anxiety Sensitivity Index (score ≥8)</w:t>
      </w:r>
    </w:p>
    <w:p w14:paraId="2ED6D9EA"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Primary amenorrhoea (i.e. never experienced a menstrual cycle) or secondary amenorrhoea (i.e. 3 months or more without a period) within the last 12 months</w:t>
      </w:r>
    </w:p>
    <w:p w14:paraId="0372A613"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Taking hormonal contraception currently, taken hormonal contraception in the last 6 months, or planning to use hormonal contraception in the next 6 months</w:t>
      </w:r>
    </w:p>
    <w:p w14:paraId="6059E5FE"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Pregnant in the last 12 months or breastfeeding in the last 3 months</w:t>
      </w:r>
    </w:p>
    <w:p w14:paraId="73D918DD"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Average cycle length outside range 25-35 days </w:t>
      </w:r>
    </w:p>
    <w:p w14:paraId="6A9BBD16"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Average cycle variability outside range &gt;3 days variability</w:t>
      </w:r>
    </w:p>
    <w:p w14:paraId="73B1D6EC"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Undergoing (or planning in the next 6 months) changes to reproductive function (i.e., hysterectomy, ovarian surgery, IVF treatment) </w:t>
      </w:r>
    </w:p>
    <w:p w14:paraId="088F0516"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Undergoing or waiting to undergo a hormonal therapy or treatment (i.e., testosterone injections) </w:t>
      </w:r>
    </w:p>
    <w:p w14:paraId="71C2DF73"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Current (or a history of) condition affecting hormones (i.e., hypothyroidism, hyperthyroidism) </w:t>
      </w:r>
    </w:p>
    <w:p w14:paraId="5C034366" w14:textId="77777777" w:rsidR="001A0896" w:rsidRPr="001A0896"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 xml:space="preserve">Current (or a history of) pelvic complaints that </w:t>
      </w:r>
      <w:proofErr w:type="gramStart"/>
      <w:r w:rsidRPr="001A0896">
        <w:rPr>
          <w:rFonts w:ascii="Arial" w:hAnsi="Arial" w:cs="Arial"/>
          <w:sz w:val="24"/>
          <w:szCs w:val="24"/>
        </w:rPr>
        <w:t>include:</w:t>
      </w:r>
      <w:proofErr w:type="gramEnd"/>
      <w:r w:rsidRPr="001A0896">
        <w:rPr>
          <w:rFonts w:ascii="Arial" w:hAnsi="Arial" w:cs="Arial"/>
          <w:sz w:val="24"/>
          <w:szCs w:val="24"/>
        </w:rPr>
        <w:t xml:space="preserve"> fibroids on the uterus, ovarian cysts, endometriosis, pelvic inflammatory disease, intermittent or constant pain in the lower abdomen in the last 6&gt; months</w:t>
      </w:r>
    </w:p>
    <w:p w14:paraId="41059B6D" w14:textId="2ABD1C2D" w:rsidR="001A0896" w:rsidRPr="00984B41" w:rsidRDefault="001A0896" w:rsidP="00395C21">
      <w:pPr>
        <w:numPr>
          <w:ilvl w:val="0"/>
          <w:numId w:val="4"/>
        </w:numPr>
        <w:suppressAutoHyphens w:val="0"/>
        <w:spacing w:after="0" w:line="360" w:lineRule="auto"/>
        <w:rPr>
          <w:rFonts w:ascii="Arial" w:hAnsi="Arial" w:cs="Arial"/>
          <w:sz w:val="24"/>
          <w:szCs w:val="24"/>
        </w:rPr>
      </w:pPr>
      <w:r w:rsidRPr="001A0896">
        <w:rPr>
          <w:rFonts w:ascii="Arial" w:hAnsi="Arial" w:cs="Arial"/>
          <w:sz w:val="24"/>
          <w:szCs w:val="24"/>
        </w:rPr>
        <w:t>Do not consent to record menstrual cycle information and health information using the Apple Watch</w:t>
      </w:r>
    </w:p>
    <w:p w14:paraId="69B5C952" w14:textId="670CC540" w:rsidR="000D7F28" w:rsidRPr="00294559" w:rsidRDefault="000D7F28" w:rsidP="00984B41">
      <w:pPr>
        <w:pStyle w:val="Heading3"/>
        <w:spacing w:line="480" w:lineRule="auto"/>
        <w:rPr>
          <w:rFonts w:ascii="Arial" w:hAnsi="Arial" w:cs="Arial"/>
          <w:b/>
          <w:bCs/>
          <w:color w:val="auto"/>
          <w:sz w:val="26"/>
          <w:szCs w:val="26"/>
        </w:rPr>
      </w:pPr>
      <w:r>
        <w:rPr>
          <w:rFonts w:ascii="Arial" w:hAnsi="Arial" w:cs="Arial"/>
          <w:b/>
          <w:bCs/>
          <w:color w:val="auto"/>
          <w:sz w:val="26"/>
          <w:szCs w:val="26"/>
        </w:rPr>
        <w:lastRenderedPageBreak/>
        <w:t>Sample demographic information</w:t>
      </w:r>
    </w:p>
    <w:p w14:paraId="148FC484" w14:textId="6E56F311" w:rsidR="00C77709" w:rsidRDefault="000D7F28" w:rsidP="00984B41">
      <w:pPr>
        <w:spacing w:line="480" w:lineRule="auto"/>
        <w:rPr>
          <w:rFonts w:ascii="Arial" w:hAnsi="Arial" w:cs="Arial"/>
          <w:sz w:val="24"/>
          <w:szCs w:val="24"/>
        </w:rPr>
      </w:pPr>
      <w:r>
        <w:rPr>
          <w:rFonts w:ascii="Arial" w:hAnsi="Arial" w:cs="Arial"/>
          <w:sz w:val="24"/>
          <w:szCs w:val="24"/>
        </w:rPr>
        <w:t xml:space="preserve">Table S1 </w:t>
      </w:r>
      <w:r w:rsidR="00947D68">
        <w:rPr>
          <w:rFonts w:ascii="Arial" w:hAnsi="Arial" w:cs="Arial"/>
          <w:sz w:val="24"/>
          <w:szCs w:val="24"/>
        </w:rPr>
        <w:t>presents descriptive statistics of the sample.</w:t>
      </w:r>
    </w:p>
    <w:tbl>
      <w:tblPr>
        <w:tblW w:w="8242"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5103"/>
        <w:gridCol w:w="3139"/>
      </w:tblGrid>
      <w:tr w:rsidR="00AC322B" w:rsidRPr="00AC322B" w14:paraId="52BB239A" w14:textId="77777777" w:rsidTr="00881D19">
        <w:trPr>
          <w:tblHeader/>
        </w:trPr>
        <w:tc>
          <w:tcPr>
            <w:tcW w:w="5103" w:type="dxa"/>
            <w:tcBorders>
              <w:top w:val="nil"/>
              <w:left w:val="nil"/>
              <w:bottom w:val="single" w:sz="8" w:space="0" w:color="auto"/>
              <w:right w:val="nil"/>
            </w:tcBorders>
            <w:shd w:val="clear" w:color="auto" w:fill="FFFFFF"/>
            <w:tcMar>
              <w:top w:w="75" w:type="dxa"/>
              <w:left w:w="75" w:type="dxa"/>
              <w:bottom w:w="90" w:type="dxa"/>
              <w:right w:w="75" w:type="dxa"/>
            </w:tcMar>
            <w:vAlign w:val="bottom"/>
            <w:hideMark/>
          </w:tcPr>
          <w:p w14:paraId="4C53D416"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Descriptive statistics</w:t>
            </w:r>
            <w:r w:rsidRPr="00AC322B">
              <w:rPr>
                <w:rFonts w:ascii="Arial" w:hAnsi="Arial" w:cs="Arial"/>
                <w:b/>
                <w:bCs/>
                <w:sz w:val="21"/>
                <w:szCs w:val="21"/>
              </w:rPr>
              <w:br/>
            </w:r>
            <w:r w:rsidRPr="00AC322B">
              <w:rPr>
                <w:rFonts w:ascii="Arial" w:hAnsi="Arial" w:cs="Arial"/>
                <w:sz w:val="21"/>
                <w:szCs w:val="21"/>
              </w:rPr>
              <w:t>Mean (SD) [Min, Max]; n (%)</w:t>
            </w:r>
          </w:p>
        </w:tc>
        <w:tc>
          <w:tcPr>
            <w:tcW w:w="3139" w:type="dxa"/>
            <w:tcBorders>
              <w:top w:val="nil"/>
              <w:left w:val="nil"/>
              <w:bottom w:val="single" w:sz="8" w:space="0" w:color="auto"/>
              <w:right w:val="nil"/>
            </w:tcBorders>
            <w:shd w:val="clear" w:color="auto" w:fill="FFFFFF"/>
            <w:tcMar>
              <w:top w:w="75" w:type="dxa"/>
              <w:left w:w="75" w:type="dxa"/>
              <w:bottom w:w="90" w:type="dxa"/>
              <w:right w:w="75" w:type="dxa"/>
            </w:tcMar>
            <w:vAlign w:val="bottom"/>
            <w:hideMark/>
          </w:tcPr>
          <w:p w14:paraId="46FC28EF"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b/>
                <w:bCs/>
                <w:sz w:val="21"/>
                <w:szCs w:val="21"/>
              </w:rPr>
              <w:t>N = 20</w:t>
            </w:r>
          </w:p>
        </w:tc>
      </w:tr>
      <w:tr w:rsidR="00AC322B" w:rsidRPr="00AC322B" w14:paraId="569D102A" w14:textId="77777777" w:rsidTr="00881D19">
        <w:tc>
          <w:tcPr>
            <w:tcW w:w="5103" w:type="dxa"/>
            <w:tcBorders>
              <w:top w:val="single" w:sz="8" w:space="0" w:color="auto"/>
              <w:left w:val="nil"/>
              <w:bottom w:val="nil"/>
              <w:right w:val="nil"/>
            </w:tcBorders>
            <w:shd w:val="clear" w:color="auto" w:fill="FFFFFF"/>
            <w:tcMar>
              <w:top w:w="120" w:type="dxa"/>
              <w:left w:w="75" w:type="dxa"/>
              <w:bottom w:w="120" w:type="dxa"/>
              <w:right w:w="75" w:type="dxa"/>
            </w:tcMar>
            <w:vAlign w:val="center"/>
            <w:hideMark/>
          </w:tcPr>
          <w:p w14:paraId="7051AF6C"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Age</w:t>
            </w:r>
          </w:p>
        </w:tc>
        <w:tc>
          <w:tcPr>
            <w:tcW w:w="3139" w:type="dxa"/>
            <w:tcBorders>
              <w:top w:val="single" w:sz="8" w:space="0" w:color="auto"/>
              <w:left w:val="nil"/>
              <w:bottom w:val="nil"/>
              <w:right w:val="nil"/>
            </w:tcBorders>
            <w:shd w:val="clear" w:color="auto" w:fill="FFFFFF"/>
            <w:tcMar>
              <w:top w:w="120" w:type="dxa"/>
              <w:left w:w="75" w:type="dxa"/>
              <w:bottom w:w="120" w:type="dxa"/>
              <w:right w:w="75" w:type="dxa"/>
            </w:tcMar>
            <w:vAlign w:val="center"/>
            <w:hideMark/>
          </w:tcPr>
          <w:p w14:paraId="08C3B255"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27.7 (4.5) [20.0, 36.0]</w:t>
            </w:r>
          </w:p>
        </w:tc>
      </w:tr>
      <w:tr w:rsidR="00AC322B" w:rsidRPr="00AC322B" w14:paraId="004C3BCE"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81F851"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 xml:space="preserve">Age at menarche </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202C32"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12.4 (1.0) [10, 14]</w:t>
            </w:r>
          </w:p>
        </w:tc>
      </w:tr>
      <w:tr w:rsidR="00AC322B" w:rsidRPr="00AC322B" w14:paraId="18D58481"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9F05D0"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Ethnicity</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AEA3F9" w14:textId="77777777" w:rsidR="00AC322B" w:rsidRPr="00AC322B" w:rsidRDefault="00AC322B" w:rsidP="00984B41">
            <w:pPr>
              <w:spacing w:after="0" w:line="360" w:lineRule="auto"/>
              <w:rPr>
                <w:rFonts w:ascii="Arial" w:hAnsi="Arial" w:cs="Arial"/>
                <w:sz w:val="21"/>
                <w:szCs w:val="21"/>
              </w:rPr>
            </w:pPr>
          </w:p>
        </w:tc>
      </w:tr>
      <w:tr w:rsidR="00AC322B" w:rsidRPr="00AC322B" w14:paraId="4A9D398A"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49198F"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Another ethnic group (please specify)</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6674D7"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2 (10%)</w:t>
            </w:r>
          </w:p>
        </w:tc>
      </w:tr>
      <w:tr w:rsidR="00AC322B" w:rsidRPr="00AC322B" w14:paraId="0A296310"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B55062"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Asian/British Asian i.e., Indian, Pakistani, Bangladeshi, Chinese Japanese, Other Asian background</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D96CA3"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 (5.0%)</w:t>
            </w:r>
          </w:p>
        </w:tc>
      </w:tr>
      <w:tr w:rsidR="00AC322B" w:rsidRPr="00AC322B" w14:paraId="239FF472"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CA18FA"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Black/Black British/Caribbean/African</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2D298E"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 (5.0%)</w:t>
            </w:r>
          </w:p>
        </w:tc>
      </w:tr>
      <w:tr w:rsidR="00AC322B" w:rsidRPr="00AC322B" w14:paraId="5D9E5310"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71744F"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Mixed ethnicity or multiple ethnic groups</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87CBB1"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2 (10%)</w:t>
            </w:r>
          </w:p>
        </w:tc>
      </w:tr>
      <w:tr w:rsidR="00AC322B" w:rsidRPr="00AC322B" w14:paraId="7AD913D1"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DE58021"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White British/Welsh/Irish/Northern Irish/Scottish</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8713A5F"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13 (65%)</w:t>
            </w:r>
          </w:p>
        </w:tc>
      </w:tr>
      <w:tr w:rsidR="00AC322B" w:rsidRPr="00AC322B" w14:paraId="56717DE0"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4DA39C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White European i.e., Polish, Czech, French etc.</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2E8577E"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 (5.0%)</w:t>
            </w:r>
          </w:p>
        </w:tc>
      </w:tr>
      <w:tr w:rsidR="00AC322B" w:rsidRPr="00AC322B" w14:paraId="7FF028CE"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AF6D304"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Household income</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A0A15B9" w14:textId="77777777" w:rsidR="00AC322B" w:rsidRPr="00AC322B" w:rsidRDefault="00AC322B" w:rsidP="00984B41">
            <w:pPr>
              <w:spacing w:after="0" w:line="360" w:lineRule="auto"/>
              <w:rPr>
                <w:rFonts w:ascii="Arial" w:hAnsi="Arial" w:cs="Arial"/>
                <w:sz w:val="21"/>
                <w:szCs w:val="21"/>
              </w:rPr>
            </w:pPr>
          </w:p>
        </w:tc>
      </w:tr>
      <w:tr w:rsidR="00AC322B" w:rsidRPr="00AC322B" w14:paraId="05B4A16C"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B5A556E"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£0 - £18,000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38C3AB3"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6 (30%)</w:t>
            </w:r>
          </w:p>
        </w:tc>
      </w:tr>
      <w:tr w:rsidR="00AC322B" w:rsidRPr="00AC322B" w14:paraId="50A54640"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DA16F24"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£18,001 - £30,000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531C026"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5 (25%)</w:t>
            </w:r>
          </w:p>
        </w:tc>
      </w:tr>
      <w:tr w:rsidR="00AC322B" w:rsidRPr="00AC322B" w14:paraId="34090F4D"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F84D3EC"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£31,001 - £51,000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5C2FA4C"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6 (30%)</w:t>
            </w:r>
          </w:p>
        </w:tc>
      </w:tr>
      <w:tr w:rsidR="00AC322B" w:rsidRPr="00AC322B" w14:paraId="079CC072"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A9CC0B5"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£52,001 - £100,000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A99C163"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3 (15%)</w:t>
            </w:r>
          </w:p>
        </w:tc>
      </w:tr>
      <w:tr w:rsidR="00AC322B" w:rsidRPr="00AC322B" w14:paraId="51D87A2B"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38F81D9"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Highest education</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37530A8" w14:textId="77777777" w:rsidR="00AC322B" w:rsidRPr="00AC322B" w:rsidRDefault="00AC322B" w:rsidP="00984B41">
            <w:pPr>
              <w:spacing w:after="0" w:line="360" w:lineRule="auto"/>
              <w:rPr>
                <w:rFonts w:ascii="Arial" w:hAnsi="Arial" w:cs="Arial"/>
                <w:sz w:val="21"/>
                <w:szCs w:val="21"/>
              </w:rPr>
            </w:pPr>
          </w:p>
        </w:tc>
      </w:tr>
      <w:tr w:rsidR="00AC322B" w:rsidRPr="00AC322B" w14:paraId="0B308EF5"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8D394F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Postgraduate degree/professional qualification</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807B827"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10 (50%)</w:t>
            </w:r>
          </w:p>
        </w:tc>
      </w:tr>
      <w:tr w:rsidR="00AC322B" w:rsidRPr="00AC322B" w14:paraId="2B442B06"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0E8F7DC"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Prefer not to say</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479AF3A"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 (5.0%)</w:t>
            </w:r>
          </w:p>
        </w:tc>
      </w:tr>
      <w:tr w:rsidR="00AC322B" w:rsidRPr="00AC322B" w14:paraId="3A15ACA3"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1334EAF"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lastRenderedPageBreak/>
              <w:t>    School</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85E70AE"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 (5.0%)</w:t>
            </w:r>
          </w:p>
        </w:tc>
      </w:tr>
      <w:tr w:rsidR="00AC322B" w:rsidRPr="00AC322B" w14:paraId="17039F1B"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C8CB27E"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University degree</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CA87E56"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8 (40%)</w:t>
            </w:r>
          </w:p>
        </w:tc>
      </w:tr>
      <w:tr w:rsidR="00AC322B" w:rsidRPr="00AC322B" w14:paraId="4DB9C8BC"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0FB9E03"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Relationship status</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FE98C57" w14:textId="77777777" w:rsidR="00AC322B" w:rsidRPr="00AC322B" w:rsidRDefault="00AC322B" w:rsidP="00984B41">
            <w:pPr>
              <w:spacing w:after="0" w:line="360" w:lineRule="auto"/>
              <w:rPr>
                <w:rFonts w:ascii="Arial" w:hAnsi="Arial" w:cs="Arial"/>
                <w:sz w:val="21"/>
                <w:szCs w:val="21"/>
              </w:rPr>
            </w:pPr>
          </w:p>
        </w:tc>
      </w:tr>
      <w:tr w:rsidR="00AC322B" w:rsidRPr="00AC322B" w14:paraId="1C612B65"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B56C583"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In a relationship (living with partner)</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AE41E09"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5 (25%)</w:t>
            </w:r>
          </w:p>
        </w:tc>
      </w:tr>
      <w:tr w:rsidR="00AC322B" w:rsidRPr="00AC322B" w14:paraId="54C77483"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6CA795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In a relationship (not living together)</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09EBD0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5 (25%)</w:t>
            </w:r>
          </w:p>
        </w:tc>
      </w:tr>
      <w:tr w:rsidR="00AC322B" w:rsidRPr="00AC322B" w14:paraId="496EA493"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2CDA8C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Other</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6D16078"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 (5.0%)</w:t>
            </w:r>
          </w:p>
        </w:tc>
      </w:tr>
      <w:tr w:rsidR="00AC322B" w:rsidRPr="00AC322B" w14:paraId="59F0FD94"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AC8919"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Single</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145AEC"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9 (45%)</w:t>
            </w:r>
          </w:p>
        </w:tc>
      </w:tr>
      <w:tr w:rsidR="00AC322B" w:rsidRPr="00AC322B" w14:paraId="271D499D"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3CFB8C"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Student status</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8AE919" w14:textId="77777777" w:rsidR="00AC322B" w:rsidRPr="00AC322B" w:rsidRDefault="00AC322B" w:rsidP="00984B41">
            <w:pPr>
              <w:spacing w:after="0" w:line="360" w:lineRule="auto"/>
              <w:rPr>
                <w:rFonts w:ascii="Arial" w:hAnsi="Arial" w:cs="Arial"/>
                <w:sz w:val="21"/>
                <w:szCs w:val="21"/>
              </w:rPr>
            </w:pPr>
          </w:p>
        </w:tc>
      </w:tr>
      <w:tr w:rsidR="00AC322B" w:rsidRPr="00AC322B" w14:paraId="7C6B1ABA"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99DC44F"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    None of the above</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480CDF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17 (85%)</w:t>
            </w:r>
          </w:p>
        </w:tc>
      </w:tr>
      <w:tr w:rsidR="00AC322B" w:rsidRPr="00AC322B" w14:paraId="44A52F4B"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3ED5E23"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sz w:val="21"/>
                <w:szCs w:val="21"/>
              </w:rPr>
              <w:t>    Student</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4413544"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3 (15%)</w:t>
            </w:r>
          </w:p>
        </w:tc>
      </w:tr>
      <w:tr w:rsidR="00AC322B" w:rsidRPr="00AC322B" w14:paraId="3C9B30DF"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1435ED"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b/>
                <w:bCs/>
                <w:sz w:val="21"/>
                <w:szCs w:val="21"/>
              </w:rPr>
              <w:t>Subjective SES [0-100]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658B3A"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63 (13) [28, 77]</w:t>
            </w:r>
          </w:p>
        </w:tc>
      </w:tr>
      <w:tr w:rsidR="00AC322B" w:rsidRPr="00AC322B" w14:paraId="5D46C87B"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AEBE25"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Toronto Alexithymia Scale (20 item; [20-100])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C150D4"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46 (9) [30, 64]</w:t>
            </w:r>
          </w:p>
        </w:tc>
      </w:tr>
      <w:tr w:rsidR="00AC322B" w:rsidRPr="00AC322B" w14:paraId="2B9DE34D"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85ECFF"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Intolerance of Uncertainty (12-item; [12-60])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E1FC6E"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27.5 (5.8) [13.0, 39.0]</w:t>
            </w:r>
          </w:p>
        </w:tc>
      </w:tr>
      <w:tr w:rsidR="00AC322B" w:rsidRPr="00AC322B" w14:paraId="029810AA"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25C48E"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Premenstrual Symptoms Screening Tool (14 item; [14-56])</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F275A5"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32.3 (7.1) [21.0, 47.0]</w:t>
            </w:r>
          </w:p>
        </w:tc>
      </w:tr>
      <w:tr w:rsidR="00AC322B" w:rsidRPr="00AC322B" w14:paraId="7ED4BF5B"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C3F572"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 xml:space="preserve">Anxiety-Sensitivity Index (Physical subscale; [0-10]) </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ABC5EB"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2.45 (2.26) [0, 6]</w:t>
            </w:r>
          </w:p>
        </w:tc>
      </w:tr>
      <w:tr w:rsidR="00AC322B" w:rsidRPr="00AC322B" w14:paraId="2C895567" w14:textId="77777777" w:rsidTr="00881D19">
        <w:tc>
          <w:tcPr>
            <w:tcW w:w="5103"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2BDF0FB" w14:textId="77777777" w:rsidR="00AC322B" w:rsidRPr="00AC322B" w:rsidRDefault="00AC322B" w:rsidP="00984B41">
            <w:pPr>
              <w:spacing w:after="0" w:line="360" w:lineRule="auto"/>
              <w:rPr>
                <w:rFonts w:ascii="Arial" w:hAnsi="Arial" w:cs="Arial"/>
                <w:b/>
                <w:bCs/>
                <w:sz w:val="21"/>
                <w:szCs w:val="21"/>
              </w:rPr>
            </w:pPr>
            <w:r w:rsidRPr="00AC322B">
              <w:rPr>
                <w:rFonts w:ascii="Arial" w:hAnsi="Arial" w:cs="Arial"/>
                <w:b/>
                <w:bCs/>
                <w:sz w:val="21"/>
                <w:szCs w:val="21"/>
              </w:rPr>
              <w:t>Autism-Quotient (10-item; [0-10])</w:t>
            </w:r>
          </w:p>
        </w:tc>
        <w:tc>
          <w:tcPr>
            <w:tcW w:w="3139"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BD2AED2" w14:textId="77777777" w:rsidR="00AC322B" w:rsidRPr="00AC322B" w:rsidRDefault="00AC322B" w:rsidP="00984B41">
            <w:pPr>
              <w:spacing w:after="0" w:line="360" w:lineRule="auto"/>
              <w:rPr>
                <w:rFonts w:ascii="Arial" w:hAnsi="Arial" w:cs="Arial"/>
                <w:sz w:val="21"/>
                <w:szCs w:val="21"/>
              </w:rPr>
            </w:pPr>
            <w:r w:rsidRPr="00AC322B">
              <w:rPr>
                <w:rFonts w:ascii="Arial" w:hAnsi="Arial" w:cs="Arial"/>
                <w:sz w:val="21"/>
                <w:szCs w:val="21"/>
              </w:rPr>
              <w:t>3.15 (1.93) [1, 7]</w:t>
            </w:r>
          </w:p>
        </w:tc>
      </w:tr>
    </w:tbl>
    <w:p w14:paraId="19709E60" w14:textId="77777777" w:rsidR="00823F90" w:rsidRDefault="00823F90" w:rsidP="00984B41">
      <w:pPr>
        <w:spacing w:line="480" w:lineRule="auto"/>
        <w:rPr>
          <w:rFonts w:ascii="Arial" w:hAnsi="Arial" w:cs="Arial"/>
          <w:b/>
          <w:bCs/>
          <w:sz w:val="24"/>
          <w:szCs w:val="24"/>
        </w:rPr>
      </w:pPr>
    </w:p>
    <w:p w14:paraId="2748855F" w14:textId="77777777" w:rsidR="00600736" w:rsidRDefault="00600736">
      <w:pPr>
        <w:suppressAutoHyphens w:val="0"/>
        <w:spacing w:line="278" w:lineRule="auto"/>
        <w:rPr>
          <w:rFonts w:ascii="Arial" w:hAnsi="Arial" w:cs="Arial"/>
          <w:sz w:val="24"/>
          <w:szCs w:val="24"/>
        </w:rPr>
      </w:pPr>
      <w:r>
        <w:rPr>
          <w:rFonts w:ascii="Arial" w:hAnsi="Arial" w:cs="Arial"/>
          <w:sz w:val="24"/>
          <w:szCs w:val="24"/>
        </w:rPr>
        <w:br w:type="page"/>
      </w:r>
    </w:p>
    <w:p w14:paraId="44232A2E" w14:textId="0E0D8A17" w:rsidR="00E03DD0" w:rsidRDefault="0040593A" w:rsidP="00984B41">
      <w:pPr>
        <w:spacing w:line="480" w:lineRule="auto"/>
        <w:rPr>
          <w:rFonts w:ascii="Arial" w:hAnsi="Arial" w:cs="Arial"/>
          <w:sz w:val="24"/>
          <w:szCs w:val="24"/>
        </w:rPr>
      </w:pPr>
      <w:r>
        <w:rPr>
          <w:rFonts w:ascii="Arial" w:hAnsi="Arial" w:cs="Arial"/>
          <w:sz w:val="24"/>
          <w:szCs w:val="24"/>
        </w:rPr>
        <w:lastRenderedPageBreak/>
        <w:t>Throughout this supplement, i</w:t>
      </w:r>
      <w:r w:rsidR="00D573A6" w:rsidRPr="00D573A6">
        <w:rPr>
          <w:rFonts w:ascii="Arial" w:hAnsi="Arial" w:cs="Arial"/>
          <w:sz w:val="24"/>
          <w:szCs w:val="24"/>
        </w:rPr>
        <w:t>n the following tables, results are presented from data across two menstrual cycles, a complete cycle, and merged cycles (i.e., where phases come from different cycles). Means are presented during each menstrual phase and estimated mean differences are presented in contrasts between menstrual phases.</w:t>
      </w:r>
    </w:p>
    <w:p w14:paraId="4BEAA2B6" w14:textId="5C7F8816" w:rsidR="00F24499" w:rsidRPr="00294559" w:rsidRDefault="00F24499" w:rsidP="00984B41">
      <w:pPr>
        <w:pStyle w:val="Heading3"/>
        <w:spacing w:line="480" w:lineRule="auto"/>
        <w:rPr>
          <w:rFonts w:ascii="Arial" w:hAnsi="Arial" w:cs="Arial"/>
          <w:b/>
          <w:bCs/>
          <w:color w:val="auto"/>
          <w:sz w:val="26"/>
          <w:szCs w:val="26"/>
        </w:rPr>
      </w:pPr>
      <w:r w:rsidRPr="00294559">
        <w:rPr>
          <w:rFonts w:ascii="Arial" w:hAnsi="Arial" w:cs="Arial"/>
          <w:b/>
          <w:bCs/>
          <w:color w:val="auto"/>
          <w:sz w:val="26"/>
          <w:szCs w:val="26"/>
        </w:rPr>
        <w:t>HR and HRV across the menstrual cycle</w:t>
      </w:r>
    </w:p>
    <w:p w14:paraId="03710C3E" w14:textId="2B0211DE" w:rsidR="00F24499" w:rsidRPr="00823F90" w:rsidRDefault="00F24499" w:rsidP="00984B41">
      <w:pPr>
        <w:spacing w:line="480" w:lineRule="auto"/>
        <w:rPr>
          <w:rFonts w:ascii="Arial" w:hAnsi="Arial" w:cs="Arial"/>
          <w:sz w:val="24"/>
          <w:szCs w:val="24"/>
        </w:rPr>
      </w:pPr>
      <w:r w:rsidRPr="00823F90">
        <w:rPr>
          <w:rFonts w:ascii="Arial" w:hAnsi="Arial" w:cs="Arial"/>
          <w:sz w:val="24"/>
          <w:szCs w:val="24"/>
        </w:rPr>
        <w:t>Table S</w:t>
      </w:r>
      <w:r w:rsidR="006C1F58" w:rsidRPr="00823F90">
        <w:rPr>
          <w:rFonts w:ascii="Arial" w:hAnsi="Arial" w:cs="Arial"/>
          <w:sz w:val="24"/>
          <w:szCs w:val="24"/>
        </w:rPr>
        <w:t>2</w:t>
      </w:r>
      <w:r w:rsidRPr="00823F90">
        <w:rPr>
          <w:rFonts w:ascii="Arial" w:hAnsi="Arial" w:cs="Arial"/>
          <w:sz w:val="24"/>
          <w:szCs w:val="24"/>
        </w:rPr>
        <w:t xml:space="preserve"> shows the predicted mean resting HR in each menstrual phase and posterior contrasts between each phase. The midluteal-</w:t>
      </w:r>
      <w:proofErr w:type="spellStart"/>
      <w:r w:rsidRPr="00823F90">
        <w:rPr>
          <w:rFonts w:ascii="Arial" w:hAnsi="Arial" w:cs="Arial"/>
          <w:sz w:val="24"/>
          <w:szCs w:val="24"/>
        </w:rPr>
        <w:t>midfollicular</w:t>
      </w:r>
      <w:proofErr w:type="spellEnd"/>
      <w:r w:rsidRPr="00823F90">
        <w:rPr>
          <w:rFonts w:ascii="Arial" w:hAnsi="Arial" w:cs="Arial"/>
          <w:sz w:val="24"/>
          <w:szCs w:val="24"/>
        </w:rPr>
        <w:t xml:space="preserve"> contrast provided strong evidence that HR was higher during the midluteal than </w:t>
      </w:r>
      <w:proofErr w:type="spellStart"/>
      <w:r w:rsidRPr="00823F90">
        <w:rPr>
          <w:rFonts w:ascii="Arial" w:hAnsi="Arial" w:cs="Arial"/>
          <w:sz w:val="24"/>
          <w:szCs w:val="24"/>
        </w:rPr>
        <w:t>midfollicular</w:t>
      </w:r>
      <w:proofErr w:type="spellEnd"/>
      <w:r w:rsidRPr="00823F90">
        <w:rPr>
          <w:rFonts w:ascii="Arial" w:hAnsi="Arial" w:cs="Arial"/>
          <w:sz w:val="24"/>
          <w:szCs w:val="24"/>
        </w:rPr>
        <w:t xml:space="preserve"> phase (Δ = 0.293, 95% </w:t>
      </w:r>
      <w:proofErr w:type="spellStart"/>
      <w:r w:rsidRPr="00823F90">
        <w:rPr>
          <w:rFonts w:ascii="Arial" w:hAnsi="Arial" w:cs="Arial"/>
          <w:sz w:val="24"/>
          <w:szCs w:val="24"/>
        </w:rPr>
        <w:t>CrI</w:t>
      </w:r>
      <w:proofErr w:type="spellEnd"/>
      <w:r w:rsidRPr="00823F90">
        <w:rPr>
          <w:rFonts w:ascii="Arial" w:hAnsi="Arial" w:cs="Arial"/>
          <w:sz w:val="24"/>
          <w:szCs w:val="24"/>
        </w:rPr>
        <w:t xml:space="preserve"> [0.062, 0.526]; </w:t>
      </w:r>
      <w:proofErr w:type="gramStart"/>
      <w:r w:rsidRPr="00823F90">
        <w:rPr>
          <w:rFonts w:ascii="Arial" w:hAnsi="Arial" w:cs="Arial"/>
          <w:i/>
          <w:iCs/>
          <w:sz w:val="24"/>
          <w:szCs w:val="24"/>
        </w:rPr>
        <w:t>pd</w:t>
      </w:r>
      <w:r w:rsidRPr="00823F90">
        <w:rPr>
          <w:rFonts w:ascii="Arial" w:hAnsi="Arial" w:cs="Arial"/>
          <w:sz w:val="24"/>
          <w:szCs w:val="24"/>
        </w:rPr>
        <w:t>(</w:t>
      </w:r>
      <w:proofErr w:type="gramEnd"/>
      <w:r w:rsidRPr="00823F90">
        <w:rPr>
          <w:rFonts w:ascii="Arial" w:hAnsi="Arial" w:cs="Arial"/>
          <w:sz w:val="24"/>
          <w:szCs w:val="24"/>
        </w:rPr>
        <w:t>Δ &gt; 0) = 99</w:t>
      </w:r>
      <w:r w:rsidR="005C50D7">
        <w:rPr>
          <w:rFonts w:ascii="Arial" w:hAnsi="Arial" w:cs="Arial"/>
          <w:sz w:val="24"/>
          <w:szCs w:val="24"/>
        </w:rPr>
        <w:t>%</w:t>
      </w:r>
      <w:r w:rsidRPr="00823F90">
        <w:rPr>
          <w:rFonts w:ascii="Arial" w:hAnsi="Arial" w:cs="Arial"/>
          <w:sz w:val="24"/>
          <w:szCs w:val="24"/>
        </w:rPr>
        <w:t xml:space="preserve">). There was no strong evidence of differences in HRV (see Table S3). </w:t>
      </w:r>
    </w:p>
    <w:p w14:paraId="7FAC999A" w14:textId="279B9D3E" w:rsidR="00F00E77" w:rsidRPr="00823F90" w:rsidRDefault="00F77E95" w:rsidP="00FF219A">
      <w:pPr>
        <w:keepNext/>
        <w:spacing w:line="480" w:lineRule="auto"/>
        <w:rPr>
          <w:rFonts w:ascii="Arial" w:hAnsi="Arial" w:cs="Arial"/>
          <w:b/>
          <w:bCs/>
          <w:sz w:val="24"/>
          <w:szCs w:val="24"/>
        </w:rPr>
      </w:pPr>
      <w:r w:rsidRPr="00823F90">
        <w:rPr>
          <w:rFonts w:ascii="Arial" w:hAnsi="Arial" w:cs="Arial"/>
          <w:b/>
          <w:bCs/>
          <w:sz w:val="24"/>
          <w:szCs w:val="24"/>
        </w:rPr>
        <w:lastRenderedPageBreak/>
        <w:t>Table S</w:t>
      </w:r>
      <w:r w:rsidR="00C77709" w:rsidRPr="00823F90">
        <w:rPr>
          <w:rFonts w:ascii="Arial" w:hAnsi="Arial" w:cs="Arial"/>
          <w:b/>
          <w:bCs/>
          <w:sz w:val="24"/>
          <w:szCs w:val="24"/>
        </w:rPr>
        <w:t>2</w:t>
      </w:r>
    </w:p>
    <w:p w14:paraId="0E47375F" w14:textId="77777777" w:rsidR="00F00E77" w:rsidRPr="00823F90" w:rsidRDefault="00F00E77" w:rsidP="00FF219A">
      <w:pPr>
        <w:keepNext/>
        <w:spacing w:line="480" w:lineRule="auto"/>
        <w:rPr>
          <w:rFonts w:ascii="Arial" w:hAnsi="Arial" w:cs="Arial"/>
          <w:sz w:val="24"/>
          <w:szCs w:val="24"/>
        </w:rPr>
      </w:pPr>
      <w:r w:rsidRPr="00823F90">
        <w:rPr>
          <w:rFonts w:ascii="Arial" w:hAnsi="Arial" w:cs="Arial"/>
          <w:color w:val="000000" w:themeColor="text1"/>
          <w:sz w:val="24"/>
          <w:szCs w:val="24"/>
        </w:rPr>
        <w:t>Model estimates of mean heart rate (standardised)</w:t>
      </w:r>
      <w:r w:rsidRPr="00823F90">
        <w:rPr>
          <w:rFonts w:ascii="Arial" w:hAnsi="Arial" w:cs="Arial"/>
          <w:color w:val="EE0000"/>
          <w:sz w:val="24"/>
          <w:szCs w:val="24"/>
        </w:rPr>
        <w:t xml:space="preserve"> </w:t>
      </w:r>
      <w:r w:rsidRPr="00823F90">
        <w:rPr>
          <w:rFonts w:ascii="Arial" w:hAnsi="Arial" w:cs="Arial"/>
          <w:sz w:val="24"/>
          <w:szCs w:val="24"/>
        </w:rPr>
        <w:t>across menstrual phases.</w:t>
      </w:r>
    </w:p>
    <w:tbl>
      <w:tblPr>
        <w:tblpPr w:leftFromText="180" w:rightFromText="180" w:vertAnchor="text" w:horzAnchor="margin" w:tblpY="-98"/>
        <w:tblW w:w="8907"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27"/>
        <w:gridCol w:w="539"/>
        <w:gridCol w:w="1026"/>
        <w:gridCol w:w="737"/>
        <w:gridCol w:w="539"/>
        <w:gridCol w:w="1026"/>
        <w:gridCol w:w="737"/>
        <w:gridCol w:w="613"/>
        <w:gridCol w:w="1026"/>
        <w:gridCol w:w="737"/>
      </w:tblGrid>
      <w:tr w:rsidR="00F00E77" w:rsidRPr="002959E8" w14:paraId="467937E4"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5D23EE48" w14:textId="77777777" w:rsidR="00F00E77" w:rsidRPr="002959E8" w:rsidRDefault="00F00E77" w:rsidP="00FF219A">
            <w:pPr>
              <w:keepNext/>
              <w:spacing w:after="0" w:line="360" w:lineRule="auto"/>
              <w:rPr>
                <w:rFonts w:ascii="Arial" w:hAnsi="Arial" w:cs="Arial"/>
                <w:b/>
                <w:bCs/>
                <w:sz w:val="13"/>
                <w:szCs w:val="13"/>
              </w:rPr>
            </w:pPr>
            <w:r w:rsidRPr="002959E8">
              <w:rPr>
                <w:rFonts w:ascii="Arial" w:hAnsi="Arial" w:cs="Arial"/>
                <w:b/>
                <w:bCs/>
                <w:sz w:val="13"/>
                <w:szCs w:val="13"/>
              </w:rPr>
              <w:t xml:space="preserve">Heart rate (standardised) </w:t>
            </w:r>
          </w:p>
        </w:tc>
      </w:tr>
      <w:tr w:rsidR="00F00E77" w:rsidRPr="002959E8" w14:paraId="4C4491C0"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336209B5" w14:textId="77777777" w:rsidR="00F00E77" w:rsidRPr="002959E8" w:rsidRDefault="00F00E77" w:rsidP="00FF219A">
            <w:pPr>
              <w:keepNext/>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31B4376" w14:textId="77777777" w:rsidR="00F00E77" w:rsidRPr="002959E8" w:rsidRDefault="00F00E77" w:rsidP="00FF219A">
            <w:pPr>
              <w:keepNext/>
              <w:spacing w:after="0" w:line="360" w:lineRule="auto"/>
              <w:rPr>
                <w:rFonts w:ascii="Arial" w:hAnsi="Arial" w:cs="Arial"/>
                <w:b/>
                <w:bCs/>
                <w:sz w:val="13"/>
                <w:szCs w:val="13"/>
              </w:rPr>
            </w:pPr>
            <w:r w:rsidRPr="002959E8">
              <w:rPr>
                <w:rFonts w:ascii="Arial" w:hAnsi="Arial" w:cs="Arial"/>
                <w:b/>
                <w:bCs/>
                <w:sz w:val="13"/>
                <w:szCs w:val="13"/>
              </w:rPr>
              <w:t>Two cycles (N = 509)</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7F7F67C" w14:textId="77777777" w:rsidR="00F00E77" w:rsidRPr="002959E8" w:rsidRDefault="00F00E77" w:rsidP="00FF219A">
            <w:pPr>
              <w:keepNext/>
              <w:spacing w:after="0" w:line="360" w:lineRule="auto"/>
              <w:rPr>
                <w:rFonts w:ascii="Arial" w:hAnsi="Arial" w:cs="Arial"/>
                <w:b/>
                <w:bCs/>
                <w:sz w:val="13"/>
                <w:szCs w:val="13"/>
              </w:rPr>
            </w:pPr>
            <w:r w:rsidRPr="002959E8">
              <w:rPr>
                <w:rFonts w:ascii="Arial" w:hAnsi="Arial" w:cs="Arial"/>
                <w:b/>
                <w:bCs/>
                <w:sz w:val="13"/>
                <w:szCs w:val="13"/>
              </w:rPr>
              <w:t>Complete cycle (N = 243)</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5EB7CD1C" w14:textId="77777777" w:rsidR="00F00E77" w:rsidRPr="002959E8" w:rsidRDefault="00F00E77" w:rsidP="00FF219A">
            <w:pPr>
              <w:keepNext/>
              <w:spacing w:after="0" w:line="360" w:lineRule="auto"/>
              <w:rPr>
                <w:rFonts w:ascii="Arial" w:hAnsi="Arial" w:cs="Arial"/>
                <w:b/>
                <w:bCs/>
                <w:sz w:val="13"/>
                <w:szCs w:val="13"/>
              </w:rPr>
            </w:pPr>
            <w:r w:rsidRPr="002959E8">
              <w:rPr>
                <w:rFonts w:ascii="Arial" w:hAnsi="Arial" w:cs="Arial"/>
                <w:b/>
                <w:bCs/>
                <w:sz w:val="13"/>
                <w:szCs w:val="13"/>
              </w:rPr>
              <w:t>Merged cycles (N = 266)</w:t>
            </w:r>
          </w:p>
        </w:tc>
      </w:tr>
      <w:tr w:rsidR="00F00E77" w:rsidRPr="002959E8" w14:paraId="44867B85" w14:textId="77777777" w:rsidTr="00881D19">
        <w:trPr>
          <w:tblHeader/>
        </w:trPr>
        <w:tc>
          <w:tcPr>
            <w:tcW w:w="0" w:type="auto"/>
            <w:vMerge/>
            <w:tcBorders>
              <w:top w:val="nil"/>
              <w:left w:val="nil"/>
              <w:bottom w:val="nil"/>
              <w:right w:val="nil"/>
            </w:tcBorders>
            <w:shd w:val="clear" w:color="auto" w:fill="FFFFFF"/>
            <w:vAlign w:val="center"/>
            <w:hideMark/>
          </w:tcPr>
          <w:p w14:paraId="7D983FC6" w14:textId="77777777" w:rsidR="00F00E77" w:rsidRPr="002959E8" w:rsidRDefault="00F00E77"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4D384A4"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1946F34"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67AFFBF" w14:textId="77777777" w:rsidR="00F00E77" w:rsidRPr="002959E8" w:rsidRDefault="00F00E77"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7B224C4"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8396001"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C24AFF3" w14:textId="77777777" w:rsidR="00F00E77" w:rsidRPr="002959E8" w:rsidRDefault="00F00E77"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67ECFD9"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9F8981E"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0F07A09" w14:textId="77777777" w:rsidR="00F00E77" w:rsidRPr="002959E8" w:rsidRDefault="00F00E77"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r>
      <w:tr w:rsidR="00F00E77" w:rsidRPr="002959E8" w14:paraId="2C67C9DB"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763D6565"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Contrast</w:t>
            </w:r>
          </w:p>
        </w:tc>
      </w:tr>
      <w:tr w:rsidR="00F00E77" w:rsidRPr="002959E8" w14:paraId="406B6AF1"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24B79B4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 xml:space="preserve">Midluteal – Midfollicular </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32CC6F33"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b/>
                <w:bCs/>
                <w:sz w:val="13"/>
                <w:szCs w:val="13"/>
              </w:rPr>
              <w:t>0.293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7D2B5C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b/>
                <w:bCs/>
                <w:sz w:val="13"/>
                <w:szCs w:val="13"/>
              </w:rPr>
              <w:t>[0.062, 0.526]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1995046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b/>
                <w:bCs/>
                <w:sz w:val="13"/>
                <w:szCs w:val="13"/>
              </w:rPr>
              <w:t>99%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04D71DEB"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-0.157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4BA377D1"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[-0.492, 0.175]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593876A6"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62CA37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b/>
                <w:bCs/>
                <w:sz w:val="13"/>
                <w:szCs w:val="13"/>
              </w:rPr>
              <w:t>0.419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5987A19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b/>
                <w:bCs/>
                <w:sz w:val="13"/>
                <w:szCs w:val="13"/>
              </w:rPr>
              <w:t>[0.087, 0.749]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434EC86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b/>
                <w:bCs/>
                <w:sz w:val="13"/>
                <w:szCs w:val="13"/>
              </w:rPr>
              <w:t>99</w:t>
            </w:r>
            <w:r w:rsidRPr="002959E8">
              <w:rPr>
                <w:rFonts w:ascii="Arial" w:hAnsi="Arial" w:cs="Arial"/>
                <w:i/>
                <w:iCs/>
                <w:sz w:val="13"/>
                <w:szCs w:val="13"/>
              </w:rPr>
              <w:t>%</w:t>
            </w:r>
          </w:p>
        </w:tc>
      </w:tr>
      <w:tr w:rsidR="00F00E77" w:rsidRPr="002959E8" w14:paraId="2AD94CB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3F2709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 xml:space="preserve">Midluteal – Perimenstrual </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6D77222"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2424B43"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[-0.054, 0.412]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44DF2B3"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D64A10E"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88399BD"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[-0.434, 0.235]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BADA0A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EFA15D2"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B23CE43"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[-0.099, 0.564]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7ACCA4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92%</w:t>
            </w:r>
          </w:p>
        </w:tc>
      </w:tr>
      <w:tr w:rsidR="00F00E77" w:rsidRPr="002959E8" w14:paraId="0A9D6F8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D615F3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 xml:space="preserve">Periovulatory – Midfollicular </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B8EFDE0"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7AE5111"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[-.080, 0.426]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568D917"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25CE7A7"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12FB028"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[-0.316, 0.413]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D85DB1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33355DB"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3716B21"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[-0.034, 0.659]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127B026"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96%</w:t>
            </w:r>
          </w:p>
        </w:tc>
      </w:tr>
      <w:tr w:rsidR="00F00E77" w:rsidRPr="002959E8" w14:paraId="5D21D35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4CB8F90"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Midluteal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04F7024"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28DCCF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[-0.110, 0.343]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4FD59A1"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66441E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F41925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[-0.229, 0.438]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197CF7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7FF33E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47690FC"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[-0.217, 0.444]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3A5079D"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26%</w:t>
            </w:r>
          </w:p>
        </w:tc>
      </w:tr>
      <w:tr w:rsidR="00F00E77" w:rsidRPr="002959E8" w14:paraId="3E018F35"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5B6CC5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 xml:space="preserve">Midfollicular – Perimenstrual </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0C9DD82"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B4364D2"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[-0.358, 0.127</w:t>
            </w:r>
            <w:r w:rsidRPr="002959E8">
              <w:rPr>
                <w:rFonts w:ascii="Arial" w:hAnsi="Arial" w:cs="Arial"/>
                <w:sz w:val="13"/>
                <w:szCs w:val="13"/>
                <w:u w:val="single"/>
              </w:rPr>
              <w: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37FA6A7"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3293C3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FF80B3C"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[-0.406, 0.276]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9D3BCE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B04093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 xml:space="preserve">  -0.182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4E3895B"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[-0.527, 0.163]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8194F3C"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15%</w:t>
            </w:r>
          </w:p>
        </w:tc>
      </w:tr>
      <w:tr w:rsidR="00F00E77" w:rsidRPr="002959E8" w14:paraId="72784621"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CDFB8F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DC8F930"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20C6526"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[-0.159, 0.284]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0916447"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4C0F333"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93ECB96"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[-0.338, 0.305]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9150E16"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7CA3E9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4D08745"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[-0.184, 0.441]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EE21624"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21%</w:t>
            </w:r>
          </w:p>
        </w:tc>
      </w:tr>
      <w:tr w:rsidR="00F00E77" w:rsidRPr="002959E8" w14:paraId="016580C2"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B27654A" w14:textId="77777777" w:rsidR="00F00E77" w:rsidRPr="002959E8" w:rsidRDefault="00F00E77" w:rsidP="00984B41">
            <w:pPr>
              <w:spacing w:after="0" w:line="360" w:lineRule="auto"/>
              <w:rPr>
                <w:rFonts w:ascii="Arial" w:hAnsi="Arial" w:cs="Arial"/>
                <w:b/>
                <w:bCs/>
                <w:sz w:val="13"/>
                <w:szCs w:val="13"/>
              </w:rPr>
            </w:pPr>
            <w:r w:rsidRPr="002959E8">
              <w:rPr>
                <w:rFonts w:ascii="Arial" w:hAnsi="Arial" w:cs="Arial"/>
                <w:b/>
                <w:bCs/>
                <w:sz w:val="13"/>
                <w:szCs w:val="13"/>
              </w:rPr>
              <w:t>Menstrual Phase</w:t>
            </w:r>
          </w:p>
        </w:tc>
      </w:tr>
      <w:tr w:rsidR="00F00E77" w:rsidRPr="002959E8" w14:paraId="4D55CC93"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E0940C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4071C3D"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0.032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FD31E80"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[-0.263, 0.342]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145D786" w14:textId="77777777" w:rsidR="00F00E77" w:rsidRPr="002959E8" w:rsidRDefault="00F00E77"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5F6A08A8"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0.087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01DAF67B"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[-0.266, 0.444]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tcPr>
          <w:p w14:paraId="482E7598" w14:textId="77777777" w:rsidR="00F00E77" w:rsidRPr="002959E8" w:rsidRDefault="00F00E77"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396228CE"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-0.013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05C4367D"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[-0.351, 0.322]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36B101B" w14:textId="77777777" w:rsidR="00F00E77" w:rsidRPr="002959E8" w:rsidRDefault="00F00E77" w:rsidP="00984B41">
            <w:pPr>
              <w:spacing w:after="0" w:line="360" w:lineRule="auto"/>
              <w:rPr>
                <w:rFonts w:ascii="Arial" w:hAnsi="Arial" w:cs="Arial"/>
                <w:sz w:val="13"/>
                <w:szCs w:val="13"/>
              </w:rPr>
            </w:pPr>
          </w:p>
        </w:tc>
      </w:tr>
      <w:tr w:rsidR="00F00E77" w:rsidRPr="002959E8" w14:paraId="389F9F3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960B66"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404CC0"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CD55F7"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[-0.383, 0.227]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67B401" w14:textId="77777777" w:rsidR="00F00E77" w:rsidRPr="002959E8" w:rsidRDefault="00F00E7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C716AF1"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620A4ED"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[-0.342, 0.390]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tcPr>
          <w:p w14:paraId="4D63D7DC" w14:textId="77777777" w:rsidR="00F00E77" w:rsidRPr="002959E8" w:rsidRDefault="00F00E7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A5D02DE"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D43C05D"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[-0.538, 0.141]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376EBA" w14:textId="77777777" w:rsidR="00F00E77" w:rsidRPr="002959E8" w:rsidRDefault="00F00E77" w:rsidP="00984B41">
            <w:pPr>
              <w:spacing w:after="0" w:line="360" w:lineRule="auto"/>
              <w:rPr>
                <w:rFonts w:ascii="Arial" w:hAnsi="Arial" w:cs="Arial"/>
                <w:sz w:val="13"/>
                <w:szCs w:val="13"/>
              </w:rPr>
            </w:pPr>
          </w:p>
        </w:tc>
      </w:tr>
      <w:tr w:rsidR="00F00E77" w:rsidRPr="002959E8" w14:paraId="7EBFBBB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AC3CC0"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A372E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0.096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7D04DA"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[-0.199, 0.394]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300AB7" w14:textId="77777777" w:rsidR="00F00E77" w:rsidRPr="002959E8" w:rsidRDefault="00F00E7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A18016B"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5FB584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[-0.275, 0.440]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tcPr>
          <w:p w14:paraId="7676D05E" w14:textId="77777777" w:rsidR="00F00E77" w:rsidRPr="002959E8" w:rsidRDefault="00F00E7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7249CE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2A46CBC"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[-0.208, 0.439]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EC5D2F" w14:textId="77777777" w:rsidR="00F00E77" w:rsidRPr="002959E8" w:rsidRDefault="00F00E77" w:rsidP="00984B41">
            <w:pPr>
              <w:spacing w:after="0" w:line="360" w:lineRule="auto"/>
              <w:rPr>
                <w:rFonts w:ascii="Arial" w:hAnsi="Arial" w:cs="Arial"/>
                <w:sz w:val="13"/>
                <w:szCs w:val="13"/>
              </w:rPr>
            </w:pPr>
          </w:p>
        </w:tc>
      </w:tr>
      <w:tr w:rsidR="00F00E77" w:rsidRPr="002959E8" w14:paraId="6D693F9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90A3E3"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EBF7A1"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87D639"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[-0.082, 0.521]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32108F" w14:textId="77777777" w:rsidR="00F00E77" w:rsidRPr="002959E8" w:rsidRDefault="00F00E7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7B24592"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D23C32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[-0.275, 0.550]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tcPr>
          <w:p w14:paraId="6003D769" w14:textId="77777777" w:rsidR="00F00E77" w:rsidRPr="002959E8" w:rsidRDefault="00F00E7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6BC25F"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0.219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0C6737" w14:textId="77777777" w:rsidR="00F00E77" w:rsidRPr="002959E8" w:rsidRDefault="00F00E77" w:rsidP="00984B41">
            <w:pPr>
              <w:spacing w:after="0" w:line="360" w:lineRule="auto"/>
              <w:rPr>
                <w:rFonts w:ascii="Arial" w:hAnsi="Arial" w:cs="Arial"/>
                <w:sz w:val="13"/>
                <w:szCs w:val="13"/>
              </w:rPr>
            </w:pPr>
            <w:r w:rsidRPr="002959E8">
              <w:rPr>
                <w:rFonts w:ascii="Arial" w:hAnsi="Arial" w:cs="Arial"/>
                <w:sz w:val="13"/>
                <w:szCs w:val="13"/>
              </w:rPr>
              <w:t>[-0.115, 0.563]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E0855F" w14:textId="77777777" w:rsidR="00F00E77" w:rsidRPr="002959E8" w:rsidRDefault="00F00E77" w:rsidP="00984B41">
            <w:pPr>
              <w:spacing w:after="0" w:line="360" w:lineRule="auto"/>
              <w:rPr>
                <w:rFonts w:ascii="Arial" w:hAnsi="Arial" w:cs="Arial"/>
                <w:sz w:val="13"/>
                <w:szCs w:val="13"/>
              </w:rPr>
            </w:pPr>
          </w:p>
        </w:tc>
      </w:tr>
    </w:tbl>
    <w:p w14:paraId="79B85E09" w14:textId="77777777" w:rsidR="00600736" w:rsidRDefault="00600736" w:rsidP="00984B41">
      <w:pPr>
        <w:spacing w:line="480" w:lineRule="auto"/>
        <w:rPr>
          <w:rFonts w:ascii="Arial" w:hAnsi="Arial" w:cs="Arial"/>
          <w:b/>
          <w:bCs/>
        </w:rPr>
      </w:pPr>
    </w:p>
    <w:p w14:paraId="7637409A" w14:textId="77777777" w:rsidR="00600736" w:rsidRDefault="00600736">
      <w:pPr>
        <w:suppressAutoHyphens w:val="0"/>
        <w:spacing w:line="278" w:lineRule="auto"/>
        <w:rPr>
          <w:rFonts w:ascii="Arial" w:hAnsi="Arial" w:cs="Arial"/>
          <w:b/>
          <w:bCs/>
        </w:rPr>
      </w:pPr>
      <w:r>
        <w:rPr>
          <w:rFonts w:ascii="Arial" w:hAnsi="Arial" w:cs="Arial"/>
          <w:b/>
          <w:bCs/>
        </w:rPr>
        <w:br w:type="page"/>
      </w:r>
    </w:p>
    <w:p w14:paraId="7D80EDF7" w14:textId="77777777" w:rsidR="00F00E77" w:rsidRPr="00823F90" w:rsidRDefault="00F00E77" w:rsidP="00984B41">
      <w:pPr>
        <w:spacing w:line="480" w:lineRule="auto"/>
        <w:rPr>
          <w:rFonts w:ascii="Arial" w:hAnsi="Arial" w:cs="Arial"/>
          <w:b/>
          <w:bCs/>
        </w:rPr>
      </w:pPr>
    </w:p>
    <w:p w14:paraId="5CB43435" w14:textId="2883A063" w:rsidR="00BA2DFC" w:rsidRDefault="00BA2DFC" w:rsidP="00984B41">
      <w:pPr>
        <w:spacing w:line="480" w:lineRule="auto"/>
        <w:rPr>
          <w:rFonts w:ascii="Arial" w:hAnsi="Arial" w:cs="Arial"/>
          <w:b/>
          <w:bCs/>
          <w:sz w:val="24"/>
          <w:szCs w:val="24"/>
        </w:rPr>
      </w:pPr>
      <w:r w:rsidRPr="00823F90">
        <w:rPr>
          <w:rFonts w:ascii="Arial" w:hAnsi="Arial" w:cs="Arial"/>
          <w:b/>
          <w:bCs/>
          <w:sz w:val="24"/>
          <w:szCs w:val="24"/>
        </w:rPr>
        <w:t>Table S</w:t>
      </w:r>
      <w:r>
        <w:rPr>
          <w:rFonts w:ascii="Arial" w:hAnsi="Arial" w:cs="Arial"/>
          <w:b/>
          <w:bCs/>
          <w:sz w:val="24"/>
          <w:szCs w:val="24"/>
        </w:rPr>
        <w:t>3</w:t>
      </w:r>
    </w:p>
    <w:p w14:paraId="29F98E6B" w14:textId="77777777" w:rsidR="002525AA" w:rsidRPr="002525AA" w:rsidRDefault="002525AA" w:rsidP="00984B41">
      <w:pPr>
        <w:spacing w:line="480" w:lineRule="auto"/>
        <w:rPr>
          <w:rFonts w:ascii="Arial" w:hAnsi="Arial" w:cs="Arial"/>
          <w:sz w:val="24"/>
          <w:szCs w:val="24"/>
        </w:rPr>
      </w:pPr>
      <w:r w:rsidRPr="002525AA">
        <w:rPr>
          <w:rFonts w:ascii="Arial" w:hAnsi="Arial" w:cs="Arial"/>
          <w:color w:val="000000" w:themeColor="text1"/>
          <w:sz w:val="24"/>
          <w:szCs w:val="24"/>
        </w:rPr>
        <w:t xml:space="preserve">Model estimates of </w:t>
      </w:r>
      <w:r w:rsidRPr="002525AA">
        <w:rPr>
          <w:rFonts w:ascii="Arial" w:hAnsi="Arial" w:cs="Arial"/>
          <w:sz w:val="24"/>
          <w:szCs w:val="24"/>
        </w:rPr>
        <w:t>mean heart rate variability RMSSD (standardised) across menstrual phases.</w:t>
      </w:r>
    </w:p>
    <w:tbl>
      <w:tblPr>
        <w:tblpPr w:leftFromText="180" w:rightFromText="180" w:vertAnchor="text" w:horzAnchor="margin" w:tblpY="22"/>
        <w:tblW w:w="8907"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50"/>
        <w:gridCol w:w="507"/>
        <w:gridCol w:w="1040"/>
        <w:gridCol w:w="746"/>
        <w:gridCol w:w="546"/>
        <w:gridCol w:w="1040"/>
        <w:gridCol w:w="746"/>
        <w:gridCol w:w="546"/>
        <w:gridCol w:w="1040"/>
        <w:gridCol w:w="746"/>
      </w:tblGrid>
      <w:tr w:rsidR="002525AA" w:rsidRPr="002959E8" w14:paraId="5FC574A5"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65D9635B"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 xml:space="preserve">Heart variability RMSSD (standardised) </w:t>
            </w:r>
            <w:r w:rsidRPr="002959E8">
              <w:rPr>
                <w:rFonts w:ascii="Arial" w:hAnsi="Arial" w:cs="Arial"/>
                <w:i/>
                <w:iCs/>
                <w:sz w:val="13"/>
                <w:szCs w:val="13"/>
              </w:rPr>
              <w:t>Note: N</w:t>
            </w:r>
            <w:r w:rsidRPr="002959E8">
              <w:rPr>
                <w:rFonts w:ascii="Arial" w:hAnsi="Arial" w:cs="Arial"/>
                <w:sz w:val="13"/>
                <w:szCs w:val="13"/>
              </w:rPr>
              <w:t>=73 missing observations due to insufficient recording length for HRV</w:t>
            </w:r>
          </w:p>
        </w:tc>
      </w:tr>
      <w:tr w:rsidR="002525AA" w:rsidRPr="002959E8" w14:paraId="0897C601"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3518CEEF" w14:textId="77777777" w:rsidR="002525AA" w:rsidRPr="002959E8" w:rsidRDefault="002525AA" w:rsidP="00984B41">
            <w:pPr>
              <w:spacing w:after="0" w:line="48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13C77D5F"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Two cycles (N = 509)</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6721511E"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Complete cycle (N = 243)</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0431E12A"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Merged cycles (N = 266)</w:t>
            </w:r>
          </w:p>
        </w:tc>
      </w:tr>
      <w:tr w:rsidR="002525AA" w:rsidRPr="002959E8" w14:paraId="5893C8F9" w14:textId="77777777" w:rsidTr="00881D19">
        <w:trPr>
          <w:tblHeader/>
        </w:trPr>
        <w:tc>
          <w:tcPr>
            <w:tcW w:w="0" w:type="auto"/>
            <w:vMerge/>
            <w:tcBorders>
              <w:top w:val="nil"/>
              <w:left w:val="nil"/>
              <w:bottom w:val="nil"/>
              <w:right w:val="nil"/>
            </w:tcBorders>
            <w:shd w:val="clear" w:color="auto" w:fill="FFFFFF"/>
            <w:vAlign w:val="center"/>
            <w:hideMark/>
          </w:tcPr>
          <w:p w14:paraId="4193BB40" w14:textId="77777777" w:rsidR="002525AA" w:rsidRPr="002959E8" w:rsidRDefault="002525AA" w:rsidP="00984B41">
            <w:pPr>
              <w:spacing w:after="0" w:line="48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B836A81"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B99B20D"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25078BC" w14:textId="77777777" w:rsidR="002525AA" w:rsidRPr="002959E8" w:rsidRDefault="002525AA" w:rsidP="00984B41">
            <w:pPr>
              <w:spacing w:after="0" w:line="48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434A03C"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1F3F2C5"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6B5224C" w14:textId="77777777" w:rsidR="002525AA" w:rsidRPr="002959E8" w:rsidRDefault="002525AA" w:rsidP="00984B41">
            <w:pPr>
              <w:spacing w:after="0" w:line="48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DF16FF6"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2612399"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39F7D39" w14:textId="77777777" w:rsidR="002525AA" w:rsidRPr="002959E8" w:rsidRDefault="002525AA" w:rsidP="00984B41">
            <w:pPr>
              <w:spacing w:after="0" w:line="48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r>
      <w:tr w:rsidR="002525AA" w:rsidRPr="002959E8" w14:paraId="514E1077"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3891ED6C"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Contrast</w:t>
            </w:r>
          </w:p>
        </w:tc>
      </w:tr>
      <w:tr w:rsidR="002525AA" w:rsidRPr="002959E8" w14:paraId="790D4075"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3ADA82F7"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 xml:space="preserve">Midfollicular – Periovulatory </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BDF207C"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0.119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9EE1E52"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[-0.148, 0.393]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F0E1191"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80%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09C4E975"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-0.059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23CD1B1"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[-0.464, 0.345]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5245693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38%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4BE31F41"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0.262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6332CF2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[-0.100, 0.620]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2F41595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92%</w:t>
            </w:r>
          </w:p>
        </w:tc>
      </w:tr>
      <w:tr w:rsidR="002525AA" w:rsidRPr="002959E8" w14:paraId="44DBCAF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C6ED140"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 xml:space="preserve">Midfollicular – Midluteal </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25E4AC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666CB65"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[-0.180, 0.328]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095B024"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99335B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F81536C"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[-0.299, 0.426]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F6A462C"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B13146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603589E"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[-0.334, 0.358]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96B4FA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53%</w:t>
            </w:r>
          </w:p>
        </w:tc>
      </w:tr>
      <w:tr w:rsidR="002525AA" w:rsidRPr="002959E8" w14:paraId="4DE559F1"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F05D43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 xml:space="preserve">Midfollicular – Perimenstrual </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DAA6F0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E72832F"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[-0.191, 0.338</w:t>
            </w:r>
            <w:r w:rsidRPr="002959E8">
              <w:rPr>
                <w:rFonts w:ascii="Arial" w:hAnsi="Arial" w:cs="Arial"/>
                <w:sz w:val="13"/>
                <w:szCs w:val="13"/>
                <w:u w:val="single"/>
              </w:rPr>
              <w: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A1F96E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8EC6332"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FA6621C"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[-0.326, 0.435]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D0EAA0F"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69ECBC6"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4FC725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[-0.300, 0.428]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3BABCAF"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61%</w:t>
            </w:r>
          </w:p>
        </w:tc>
      </w:tr>
      <w:tr w:rsidR="002525AA" w:rsidRPr="002959E8" w14:paraId="0A45829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2B8609E"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Perimenstrual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65F8715"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9CE09DF"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[-0.204, 0.297]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05D704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BAA0DF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5E6AE5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[-0.485, 0.233]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DBA67B7"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329AEDA"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71258CBA"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[-0.123, 0.543]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894A9DE"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89%</w:t>
            </w:r>
          </w:p>
        </w:tc>
      </w:tr>
      <w:tr w:rsidR="002525AA" w:rsidRPr="002959E8" w14:paraId="27AD3BC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7AFA5A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Midluteal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8721C55"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CB5B29B"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[-0.220, 0.312]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191DA5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37158E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E6D4D7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[-0.494, 0.253]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241D87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31A78AB"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994025F"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[-0.105, 0.608]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E2BF6F0"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91%</w:t>
            </w:r>
          </w:p>
        </w:tc>
      </w:tr>
      <w:tr w:rsidR="002525AA" w:rsidRPr="002959E8" w14:paraId="15B6059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BDA9B4E"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 xml:space="preserve">Perimenstrual – Midluteal </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C84D5A7"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F054B1A"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[-0.265, 0.504</w:t>
            </w:r>
            <w:r w:rsidRPr="002959E8">
              <w:rPr>
                <w:rFonts w:ascii="Arial" w:hAnsi="Arial" w:cs="Arial"/>
                <w:sz w:val="13"/>
                <w:szCs w:val="13"/>
                <w:u w:val="single"/>
              </w:rPr>
              <w: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91ED95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F84E7F4"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8C32D1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[-0.373, 0.369]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2A5C711"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CD28662"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37A21B7"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[-0.042, 0.310]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F6C383B"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41%</w:t>
            </w:r>
          </w:p>
        </w:tc>
      </w:tr>
      <w:tr w:rsidR="002525AA" w:rsidRPr="002959E8" w14:paraId="745A3E30"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301BA71" w14:textId="77777777" w:rsidR="002525AA" w:rsidRPr="002959E8" w:rsidRDefault="002525AA" w:rsidP="00984B41">
            <w:pPr>
              <w:spacing w:after="0" w:line="480" w:lineRule="auto"/>
              <w:rPr>
                <w:rFonts w:ascii="Arial" w:hAnsi="Arial" w:cs="Arial"/>
                <w:b/>
                <w:bCs/>
                <w:sz w:val="13"/>
                <w:szCs w:val="13"/>
              </w:rPr>
            </w:pPr>
            <w:r w:rsidRPr="002959E8">
              <w:rPr>
                <w:rFonts w:ascii="Arial" w:hAnsi="Arial" w:cs="Arial"/>
                <w:b/>
                <w:bCs/>
                <w:sz w:val="13"/>
                <w:szCs w:val="13"/>
              </w:rPr>
              <w:t>Menstrual Phase</w:t>
            </w:r>
          </w:p>
        </w:tc>
      </w:tr>
      <w:tr w:rsidR="002525AA" w:rsidRPr="002959E8" w14:paraId="0C08F58F"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510C00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EA3E8C5"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0.772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1259CB0"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[-1.40, 2.92]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AF904F2" w14:textId="77777777" w:rsidR="002525AA" w:rsidRPr="002959E8" w:rsidRDefault="002525AA" w:rsidP="00984B41">
            <w:pPr>
              <w:spacing w:after="0" w:line="48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3E3F9F2A"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0.727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29C9F3CA"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[-1.44, 2.92]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tcPr>
          <w:p w14:paraId="439A4494" w14:textId="77777777" w:rsidR="002525AA" w:rsidRPr="002959E8" w:rsidRDefault="002525AA" w:rsidP="00984B41">
            <w:pPr>
              <w:spacing w:after="0" w:line="48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1045C47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0.812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hideMark/>
          </w:tcPr>
          <w:p w14:paraId="5F8E2BB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[-1.33, 3.00]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C3017AB" w14:textId="77777777" w:rsidR="002525AA" w:rsidRPr="002959E8" w:rsidRDefault="002525AA" w:rsidP="00984B41">
            <w:pPr>
              <w:spacing w:after="0" w:line="480" w:lineRule="auto"/>
              <w:rPr>
                <w:rFonts w:ascii="Arial" w:hAnsi="Arial" w:cs="Arial"/>
                <w:sz w:val="13"/>
                <w:szCs w:val="13"/>
              </w:rPr>
            </w:pPr>
          </w:p>
        </w:tc>
      </w:tr>
      <w:tr w:rsidR="002525AA" w:rsidRPr="002959E8" w14:paraId="3FDDC8B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C11AEE"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330E3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0.946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B4B06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[-1.64, 3.48]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DFBB73" w14:textId="77777777" w:rsidR="002525AA" w:rsidRPr="002959E8" w:rsidRDefault="002525AA" w:rsidP="00984B41">
            <w:pPr>
              <w:spacing w:after="0" w:line="48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462723C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0.849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694BD5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[-1.67, 3.38]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tcPr>
          <w:p w14:paraId="7330C550" w14:textId="77777777" w:rsidR="002525AA" w:rsidRPr="002959E8" w:rsidRDefault="002525AA" w:rsidP="00984B41">
            <w:pPr>
              <w:spacing w:after="0" w:line="48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10E80EE"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0.871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474EF79"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[-1.68, 3.36]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13B398" w14:textId="77777777" w:rsidR="002525AA" w:rsidRPr="002959E8" w:rsidRDefault="002525AA" w:rsidP="00984B41">
            <w:pPr>
              <w:spacing w:after="0" w:line="480" w:lineRule="auto"/>
              <w:rPr>
                <w:rFonts w:ascii="Arial" w:hAnsi="Arial" w:cs="Arial"/>
                <w:sz w:val="13"/>
                <w:szCs w:val="13"/>
              </w:rPr>
            </w:pPr>
          </w:p>
        </w:tc>
      </w:tr>
      <w:tr w:rsidR="002525AA" w:rsidRPr="002959E8" w14:paraId="5145C8D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6A60BC"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0DEBFC"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0.613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22D44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[-1.82, 3.05]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3758D4" w14:textId="77777777" w:rsidR="002525AA" w:rsidRPr="002959E8" w:rsidRDefault="002525AA" w:rsidP="00984B41">
            <w:pPr>
              <w:spacing w:after="0" w:line="48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1C57821A"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0.833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426E50D"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[-1.70, 3.35]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tcPr>
          <w:p w14:paraId="432E1A1C" w14:textId="77777777" w:rsidR="002525AA" w:rsidRPr="002959E8" w:rsidRDefault="002525AA" w:rsidP="00984B41">
            <w:pPr>
              <w:spacing w:after="0" w:line="48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5AAC7DB6"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0.479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65F8B4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[-1.96, 2.95]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6F0CAB" w14:textId="77777777" w:rsidR="002525AA" w:rsidRPr="002959E8" w:rsidRDefault="002525AA" w:rsidP="00984B41">
            <w:pPr>
              <w:spacing w:after="0" w:line="480" w:lineRule="auto"/>
              <w:rPr>
                <w:rFonts w:ascii="Arial" w:hAnsi="Arial" w:cs="Arial"/>
                <w:sz w:val="13"/>
                <w:szCs w:val="13"/>
              </w:rPr>
            </w:pPr>
          </w:p>
        </w:tc>
      </w:tr>
      <w:tr w:rsidR="002525AA" w:rsidRPr="002959E8" w14:paraId="11B0672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3706AB"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07C62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0.709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49C613"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[-1.82, 3.31]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407CB3" w14:textId="77777777" w:rsidR="002525AA" w:rsidRPr="002959E8" w:rsidRDefault="002525AA" w:rsidP="00984B41">
            <w:pPr>
              <w:spacing w:after="0" w:line="48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25FCC8E7"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0.611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6DB412A4"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[-1.86, 3.06]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tcPr>
          <w:p w14:paraId="303C1DC8" w14:textId="77777777" w:rsidR="002525AA" w:rsidRPr="002959E8" w:rsidRDefault="002525AA" w:rsidP="00984B41">
            <w:pPr>
              <w:spacing w:after="0" w:line="48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0D4F5368"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0.916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hideMark/>
          </w:tcPr>
          <w:p w14:paraId="373F76C7" w14:textId="77777777" w:rsidR="002525AA" w:rsidRPr="002959E8" w:rsidRDefault="002525AA" w:rsidP="00984B41">
            <w:pPr>
              <w:spacing w:after="0" w:line="480" w:lineRule="auto"/>
              <w:rPr>
                <w:rFonts w:ascii="Arial" w:hAnsi="Arial" w:cs="Arial"/>
                <w:sz w:val="13"/>
                <w:szCs w:val="13"/>
              </w:rPr>
            </w:pPr>
            <w:r w:rsidRPr="002959E8">
              <w:rPr>
                <w:rFonts w:ascii="Arial" w:hAnsi="Arial" w:cs="Arial"/>
                <w:sz w:val="13"/>
                <w:szCs w:val="13"/>
              </w:rPr>
              <w:t>[-1.70, 3.55]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BC7A66" w14:textId="77777777" w:rsidR="002525AA" w:rsidRPr="002959E8" w:rsidRDefault="002525AA" w:rsidP="00984B41">
            <w:pPr>
              <w:spacing w:after="0" w:line="480" w:lineRule="auto"/>
              <w:rPr>
                <w:rFonts w:ascii="Arial" w:hAnsi="Arial" w:cs="Arial"/>
                <w:sz w:val="13"/>
                <w:szCs w:val="13"/>
              </w:rPr>
            </w:pPr>
          </w:p>
        </w:tc>
      </w:tr>
    </w:tbl>
    <w:p w14:paraId="0EFB7C40" w14:textId="77777777" w:rsidR="00C874D5" w:rsidRDefault="00C874D5" w:rsidP="00984B41">
      <w:pPr>
        <w:spacing w:line="480" w:lineRule="auto"/>
        <w:rPr>
          <w:rFonts w:ascii="Arial" w:hAnsi="Arial" w:cs="Arial"/>
          <w:b/>
          <w:bCs/>
          <w:sz w:val="24"/>
          <w:szCs w:val="24"/>
        </w:rPr>
      </w:pPr>
    </w:p>
    <w:p w14:paraId="4CE4CEA7" w14:textId="77777777" w:rsidR="00F7312C" w:rsidRPr="00D07826" w:rsidRDefault="00F7312C" w:rsidP="00984B41">
      <w:pPr>
        <w:pStyle w:val="Heading3"/>
        <w:spacing w:line="480" w:lineRule="auto"/>
        <w:rPr>
          <w:rFonts w:ascii="Arial" w:hAnsi="Arial" w:cs="Arial"/>
          <w:b/>
          <w:bCs/>
          <w:color w:val="auto"/>
          <w:sz w:val="26"/>
          <w:szCs w:val="26"/>
        </w:rPr>
      </w:pPr>
      <w:r w:rsidRPr="00D07826">
        <w:rPr>
          <w:rFonts w:ascii="Arial" w:hAnsi="Arial" w:cs="Arial"/>
          <w:b/>
          <w:bCs/>
          <w:color w:val="auto"/>
          <w:sz w:val="26"/>
          <w:szCs w:val="26"/>
        </w:rPr>
        <w:t>Task engagement across the menstrual cycle</w:t>
      </w:r>
    </w:p>
    <w:p w14:paraId="6809BFCB" w14:textId="4396F4EF" w:rsidR="00E03DD0" w:rsidRPr="00984B41" w:rsidRDefault="00F7312C" w:rsidP="00984B41">
      <w:pPr>
        <w:spacing w:line="480" w:lineRule="auto"/>
        <w:rPr>
          <w:rFonts w:ascii="Arial" w:hAnsi="Arial" w:cs="Arial"/>
          <w:sz w:val="24"/>
          <w:szCs w:val="24"/>
        </w:rPr>
      </w:pPr>
      <w:r w:rsidRPr="00112B9F">
        <w:rPr>
          <w:rFonts w:ascii="Arial" w:hAnsi="Arial" w:cs="Arial"/>
          <w:sz w:val="24"/>
          <w:szCs w:val="24"/>
        </w:rPr>
        <w:t>Time spent on each trial and the number of dial-turns made per trial were examined as engagement metrics for each task (see Table S</w:t>
      </w:r>
      <w:r w:rsidR="00CE457F">
        <w:rPr>
          <w:rFonts w:ascii="Arial" w:hAnsi="Arial" w:cs="Arial"/>
          <w:sz w:val="24"/>
          <w:szCs w:val="24"/>
        </w:rPr>
        <w:t>4</w:t>
      </w:r>
      <w:r w:rsidRPr="00112B9F">
        <w:rPr>
          <w:rFonts w:ascii="Arial" w:hAnsi="Arial" w:cs="Arial"/>
          <w:sz w:val="24"/>
          <w:szCs w:val="24"/>
        </w:rPr>
        <w:t xml:space="preserve">). As these were highly correlated (e.g., PAT; .96, </w:t>
      </w:r>
      <w:r w:rsidRPr="00112B9F">
        <w:rPr>
          <w:rFonts w:ascii="Arial" w:hAnsi="Arial" w:cs="Arial"/>
          <w:i/>
          <w:iCs/>
          <w:sz w:val="24"/>
          <w:szCs w:val="24"/>
        </w:rPr>
        <w:t>p</w:t>
      </w:r>
      <w:r w:rsidRPr="00112B9F">
        <w:rPr>
          <w:rFonts w:ascii="Arial" w:hAnsi="Arial" w:cs="Arial"/>
          <w:sz w:val="24"/>
          <w:szCs w:val="24"/>
        </w:rPr>
        <w:t xml:space="preserve">&lt;.001), to avoid redundancy, we focused on time spent on trials as it </w:t>
      </w:r>
      <w:r w:rsidRPr="00112B9F">
        <w:rPr>
          <w:rFonts w:ascii="Arial" w:hAnsi="Arial" w:cs="Arial"/>
          <w:sz w:val="24"/>
          <w:szCs w:val="24"/>
        </w:rPr>
        <w:lastRenderedPageBreak/>
        <w:t>showed the strongest menstrual cycle phase effects. There was probable evidence that time spent on PAT trials was lowest in perimenstrual phase compared with the periovulatory (</w:t>
      </w:r>
      <w:r w:rsidRPr="00112B9F">
        <w:rPr>
          <w:rFonts w:ascii="Arial" w:hAnsi="Arial" w:cs="Arial"/>
          <w:i/>
          <w:iCs/>
          <w:sz w:val="24"/>
          <w:szCs w:val="24"/>
        </w:rPr>
        <w:t>b</w:t>
      </w:r>
      <w:r w:rsidRPr="00112B9F">
        <w:rPr>
          <w:rFonts w:ascii="Arial" w:hAnsi="Arial" w:cs="Arial"/>
          <w:sz w:val="24"/>
          <w:szCs w:val="24"/>
        </w:rPr>
        <w:t xml:space="preserve"> = 0.148,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[−0.035, 0.327];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w:t>
      </w:r>
      <w:r w:rsidR="005C50D7">
        <w:rPr>
          <w:rFonts w:ascii="Arial" w:hAnsi="Arial" w:cs="Arial"/>
          <w:sz w:val="24"/>
          <w:szCs w:val="24"/>
        </w:rPr>
        <w:t xml:space="preserve"> </w:t>
      </w:r>
      <w:r w:rsidRPr="00112B9F">
        <w:rPr>
          <w:rFonts w:ascii="Arial" w:hAnsi="Arial" w:cs="Arial"/>
          <w:sz w:val="24"/>
          <w:szCs w:val="24"/>
        </w:rPr>
        <w:t>95</w:t>
      </w:r>
      <w:r w:rsidR="005C50D7">
        <w:rPr>
          <w:rFonts w:ascii="Arial" w:hAnsi="Arial" w:cs="Arial"/>
          <w:sz w:val="24"/>
          <w:szCs w:val="24"/>
        </w:rPr>
        <w:t>%</w:t>
      </w:r>
      <w:r w:rsidRPr="00112B9F">
        <w:rPr>
          <w:rFonts w:ascii="Arial" w:hAnsi="Arial" w:cs="Arial"/>
          <w:sz w:val="24"/>
          <w:szCs w:val="24"/>
        </w:rPr>
        <w:t xml:space="preserve">) and </w:t>
      </w:r>
      <w:proofErr w:type="spellStart"/>
      <w:r w:rsidRPr="00112B9F">
        <w:rPr>
          <w:rFonts w:ascii="Arial" w:hAnsi="Arial" w:cs="Arial"/>
          <w:sz w:val="24"/>
          <w:szCs w:val="24"/>
        </w:rPr>
        <w:t>midfollicular</w:t>
      </w:r>
      <w:proofErr w:type="spellEnd"/>
      <w:r w:rsidRPr="00112B9F">
        <w:rPr>
          <w:rFonts w:ascii="Arial" w:hAnsi="Arial" w:cs="Arial"/>
          <w:sz w:val="24"/>
          <w:szCs w:val="24"/>
        </w:rPr>
        <w:t xml:space="preserve"> phases (</w:t>
      </w:r>
      <w:r w:rsidRPr="00112B9F">
        <w:rPr>
          <w:rFonts w:ascii="Arial" w:hAnsi="Arial" w:cs="Arial"/>
          <w:i/>
          <w:iCs/>
          <w:sz w:val="24"/>
          <w:szCs w:val="24"/>
        </w:rPr>
        <w:t>b</w:t>
      </w:r>
      <w:r w:rsidRPr="00112B9F">
        <w:rPr>
          <w:rFonts w:ascii="Arial" w:hAnsi="Arial" w:cs="Arial"/>
          <w:sz w:val="24"/>
          <w:szCs w:val="24"/>
        </w:rPr>
        <w:t xml:space="preserve"> = 0.148,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[−0.049, 0.34];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 94</w:t>
      </w:r>
      <w:r w:rsidR="005C50D7">
        <w:rPr>
          <w:rFonts w:ascii="Arial" w:hAnsi="Arial" w:cs="Arial"/>
          <w:sz w:val="24"/>
          <w:szCs w:val="24"/>
        </w:rPr>
        <w:t>%</w:t>
      </w:r>
      <w:r w:rsidRPr="00112B9F">
        <w:rPr>
          <w:rFonts w:ascii="Arial" w:hAnsi="Arial" w:cs="Arial"/>
          <w:sz w:val="24"/>
          <w:szCs w:val="24"/>
        </w:rPr>
        <w:t xml:space="preserve">). A similar pattern was observed for TCT scores (see Table S5).  </w:t>
      </w:r>
    </w:p>
    <w:p w14:paraId="397500BB" w14:textId="57FEE0FA" w:rsidR="00F7312C" w:rsidRPr="007500D5" w:rsidRDefault="00F7312C" w:rsidP="00984B41">
      <w:pPr>
        <w:spacing w:line="480" w:lineRule="auto"/>
        <w:rPr>
          <w:rFonts w:ascii="Arial" w:hAnsi="Arial" w:cs="Arial"/>
          <w:b/>
          <w:bCs/>
          <w:sz w:val="24"/>
          <w:szCs w:val="24"/>
        </w:rPr>
      </w:pPr>
      <w:r w:rsidRPr="007500D5">
        <w:rPr>
          <w:rFonts w:ascii="Arial" w:hAnsi="Arial" w:cs="Arial"/>
          <w:b/>
          <w:bCs/>
          <w:sz w:val="24"/>
          <w:szCs w:val="24"/>
        </w:rPr>
        <w:t>Table S</w:t>
      </w:r>
      <w:r w:rsidR="00CE457F">
        <w:rPr>
          <w:rFonts w:ascii="Arial" w:hAnsi="Arial" w:cs="Arial"/>
          <w:b/>
          <w:bCs/>
          <w:sz w:val="24"/>
          <w:szCs w:val="24"/>
        </w:rPr>
        <w:t>4</w:t>
      </w:r>
    </w:p>
    <w:p w14:paraId="58A9C848" w14:textId="03A393DA" w:rsidR="00F7312C" w:rsidRPr="002976B7" w:rsidRDefault="00F7312C" w:rsidP="00984B41">
      <w:pPr>
        <w:spacing w:line="480" w:lineRule="auto"/>
        <w:rPr>
          <w:rFonts w:ascii="Arial" w:hAnsi="Arial" w:cs="Arial"/>
          <w:color w:val="000000" w:themeColor="text1"/>
          <w:sz w:val="24"/>
          <w:szCs w:val="24"/>
        </w:rPr>
      </w:pPr>
      <w:r w:rsidRPr="002976B7">
        <w:rPr>
          <w:rFonts w:ascii="Arial" w:hAnsi="Arial" w:cs="Arial"/>
          <w:sz w:val="24"/>
          <w:szCs w:val="24"/>
        </w:rPr>
        <w:t>Model estimates of task engagement metrics (time spent on trials) across menstrual phases for the PAT and TCT tasks</w:t>
      </w:r>
      <w:r w:rsidR="003131DD">
        <w:rPr>
          <w:rFonts w:ascii="Arial" w:hAnsi="Arial" w:cs="Arial"/>
          <w:sz w:val="24"/>
          <w:szCs w:val="24"/>
        </w:rPr>
        <w:t xml:space="preserve"> (consistency scores)</w:t>
      </w:r>
      <w:r w:rsidR="00FE3FE8">
        <w:rPr>
          <w:rFonts w:ascii="Arial" w:hAnsi="Arial" w:cs="Arial"/>
          <w:sz w:val="24"/>
          <w:szCs w:val="24"/>
        </w:rPr>
        <w:t>.</w:t>
      </w:r>
    </w:p>
    <w:tbl>
      <w:tblPr>
        <w:tblpPr w:leftFromText="180" w:rightFromText="180" w:vertAnchor="text" w:horzAnchor="margin" w:tblpY="-142"/>
        <w:tblW w:w="8647"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862"/>
        <w:gridCol w:w="1391"/>
        <w:gridCol w:w="716"/>
        <w:gridCol w:w="1694"/>
        <w:gridCol w:w="1134"/>
        <w:gridCol w:w="850"/>
      </w:tblGrid>
      <w:tr w:rsidR="00F7312C" w:rsidRPr="002976B7" w14:paraId="24E850AE" w14:textId="77777777" w:rsidTr="00881D19">
        <w:trPr>
          <w:tblHeader/>
        </w:trPr>
        <w:tc>
          <w:tcPr>
            <w:tcW w:w="8647" w:type="dxa"/>
            <w:gridSpan w:val="6"/>
            <w:tcBorders>
              <w:top w:val="nil"/>
              <w:left w:val="nil"/>
              <w:bottom w:val="single" w:sz="12" w:space="0" w:color="D3D3D3"/>
              <w:right w:val="nil"/>
            </w:tcBorders>
            <w:shd w:val="clear" w:color="auto" w:fill="FFFFFF"/>
            <w:tcMar>
              <w:top w:w="60" w:type="dxa"/>
              <w:left w:w="75" w:type="dxa"/>
              <w:bottom w:w="60" w:type="dxa"/>
              <w:right w:w="75" w:type="dxa"/>
            </w:tcMar>
            <w:vAlign w:val="center"/>
          </w:tcPr>
          <w:p w14:paraId="0475591D" w14:textId="77777777" w:rsidR="00F7312C" w:rsidRPr="002976B7" w:rsidRDefault="00F7312C" w:rsidP="00984B41">
            <w:pPr>
              <w:spacing w:after="0" w:line="360" w:lineRule="auto"/>
              <w:rPr>
                <w:rFonts w:ascii="Arial" w:hAnsi="Arial" w:cs="Arial"/>
                <w:sz w:val="18"/>
                <w:szCs w:val="18"/>
              </w:rPr>
            </w:pPr>
          </w:p>
        </w:tc>
      </w:tr>
      <w:tr w:rsidR="00F7312C" w:rsidRPr="002976B7" w14:paraId="2EB7A5C9" w14:textId="77777777" w:rsidTr="00881D19">
        <w:trPr>
          <w:tblHeader/>
        </w:trPr>
        <w:tc>
          <w:tcPr>
            <w:tcW w:w="2862" w:type="dxa"/>
            <w:tcBorders>
              <w:top w:val="nil"/>
              <w:left w:val="nil"/>
              <w:bottom w:val="nil"/>
              <w:right w:val="nil"/>
            </w:tcBorders>
            <w:shd w:val="clear" w:color="auto" w:fill="FFFFFF"/>
            <w:tcMar>
              <w:top w:w="75" w:type="dxa"/>
              <w:left w:w="75" w:type="dxa"/>
              <w:bottom w:w="90" w:type="dxa"/>
              <w:right w:w="75" w:type="dxa"/>
            </w:tcMar>
            <w:vAlign w:val="bottom"/>
            <w:hideMark/>
          </w:tcPr>
          <w:p w14:paraId="7F6BDDF4" w14:textId="77777777" w:rsidR="00F7312C" w:rsidRPr="002976B7" w:rsidRDefault="00F7312C" w:rsidP="00984B41">
            <w:pPr>
              <w:spacing w:after="0" w:line="360" w:lineRule="auto"/>
              <w:rPr>
                <w:rFonts w:ascii="Arial" w:hAnsi="Arial" w:cs="Arial"/>
                <w:b/>
                <w:bCs/>
                <w:color w:val="000000" w:themeColor="text1"/>
                <w:sz w:val="18"/>
                <w:szCs w:val="18"/>
              </w:rPr>
            </w:pPr>
            <w:r w:rsidRPr="002976B7">
              <w:rPr>
                <w:rFonts w:ascii="Arial" w:hAnsi="Arial" w:cs="Arial"/>
                <w:b/>
                <w:bCs/>
                <w:color w:val="000000" w:themeColor="text1"/>
                <w:sz w:val="18"/>
                <w:szCs w:val="18"/>
              </w:rPr>
              <w:t>Model</w:t>
            </w:r>
          </w:p>
        </w:tc>
        <w:tc>
          <w:tcPr>
            <w:tcW w:w="1391" w:type="dxa"/>
            <w:tcBorders>
              <w:top w:val="nil"/>
              <w:left w:val="nil"/>
              <w:bottom w:val="nil"/>
              <w:right w:val="nil"/>
            </w:tcBorders>
            <w:shd w:val="clear" w:color="auto" w:fill="FFFFFF"/>
            <w:tcMar>
              <w:top w:w="75" w:type="dxa"/>
              <w:left w:w="75" w:type="dxa"/>
              <w:bottom w:w="90" w:type="dxa"/>
              <w:right w:w="75" w:type="dxa"/>
            </w:tcMar>
            <w:vAlign w:val="bottom"/>
            <w:hideMark/>
          </w:tcPr>
          <w:p w14:paraId="682EC310" w14:textId="77777777" w:rsidR="00F7312C" w:rsidRPr="002976B7" w:rsidRDefault="00F7312C" w:rsidP="00984B41">
            <w:pPr>
              <w:spacing w:after="0" w:line="360" w:lineRule="auto"/>
              <w:rPr>
                <w:rFonts w:ascii="Arial" w:hAnsi="Arial" w:cs="Arial"/>
                <w:b/>
                <w:bCs/>
                <w:color w:val="000000" w:themeColor="text1"/>
                <w:sz w:val="18"/>
                <w:szCs w:val="18"/>
              </w:rPr>
            </w:pPr>
            <w:r w:rsidRPr="002976B7">
              <w:rPr>
                <w:rFonts w:ascii="Arial" w:hAnsi="Arial" w:cs="Arial"/>
                <w:b/>
                <w:bCs/>
                <w:color w:val="000000" w:themeColor="text1"/>
                <w:sz w:val="18"/>
                <w:szCs w:val="18"/>
              </w:rPr>
              <w:t>Predictor</w:t>
            </w:r>
          </w:p>
        </w:tc>
        <w:tc>
          <w:tcPr>
            <w:tcW w:w="716" w:type="dxa"/>
            <w:tcBorders>
              <w:top w:val="nil"/>
              <w:left w:val="nil"/>
              <w:bottom w:val="nil"/>
              <w:right w:val="nil"/>
            </w:tcBorders>
            <w:shd w:val="clear" w:color="auto" w:fill="FFFFFF"/>
            <w:tcMar>
              <w:top w:w="75" w:type="dxa"/>
              <w:left w:w="75" w:type="dxa"/>
              <w:bottom w:w="90" w:type="dxa"/>
              <w:right w:w="75" w:type="dxa"/>
            </w:tcMar>
            <w:vAlign w:val="bottom"/>
            <w:hideMark/>
          </w:tcPr>
          <w:p w14:paraId="64FE2C87" w14:textId="77777777" w:rsidR="00F7312C" w:rsidRPr="002976B7" w:rsidRDefault="00F7312C" w:rsidP="00984B41">
            <w:pPr>
              <w:spacing w:after="0" w:line="360" w:lineRule="auto"/>
              <w:rPr>
                <w:rFonts w:ascii="Arial" w:hAnsi="Arial" w:cs="Arial"/>
                <w:b/>
                <w:bCs/>
                <w:color w:val="000000" w:themeColor="text1"/>
                <w:sz w:val="18"/>
                <w:szCs w:val="18"/>
              </w:rPr>
            </w:pPr>
            <w:r w:rsidRPr="002976B7">
              <w:rPr>
                <w:rFonts w:ascii="Arial" w:hAnsi="Arial" w:cs="Arial"/>
                <w:b/>
                <w:bCs/>
                <w:color w:val="000000" w:themeColor="text1"/>
                <w:sz w:val="18"/>
                <w:szCs w:val="18"/>
              </w:rPr>
              <w:t>β</w:t>
            </w:r>
          </w:p>
        </w:tc>
        <w:tc>
          <w:tcPr>
            <w:tcW w:w="1694" w:type="dxa"/>
            <w:tcBorders>
              <w:top w:val="nil"/>
              <w:left w:val="nil"/>
              <w:bottom w:val="nil"/>
              <w:right w:val="nil"/>
            </w:tcBorders>
            <w:shd w:val="clear" w:color="auto" w:fill="FFFFFF"/>
            <w:tcMar>
              <w:top w:w="75" w:type="dxa"/>
              <w:left w:w="75" w:type="dxa"/>
              <w:bottom w:w="90" w:type="dxa"/>
              <w:right w:w="75" w:type="dxa"/>
            </w:tcMar>
            <w:vAlign w:val="bottom"/>
            <w:hideMark/>
          </w:tcPr>
          <w:p w14:paraId="05FF3095" w14:textId="77777777" w:rsidR="00F7312C" w:rsidRPr="002976B7" w:rsidRDefault="00F7312C" w:rsidP="00984B41">
            <w:pPr>
              <w:spacing w:after="0" w:line="360" w:lineRule="auto"/>
              <w:rPr>
                <w:rFonts w:ascii="Arial" w:hAnsi="Arial" w:cs="Arial"/>
                <w:b/>
                <w:bCs/>
                <w:color w:val="000000" w:themeColor="text1"/>
                <w:sz w:val="18"/>
                <w:szCs w:val="18"/>
              </w:rPr>
            </w:pPr>
            <w:r w:rsidRPr="002976B7">
              <w:rPr>
                <w:rFonts w:ascii="Arial" w:hAnsi="Arial" w:cs="Arial"/>
                <w:b/>
                <w:bCs/>
                <w:color w:val="000000" w:themeColor="text1"/>
                <w:sz w:val="18"/>
                <w:szCs w:val="18"/>
              </w:rPr>
              <w:t xml:space="preserve">95% </w:t>
            </w:r>
            <w:proofErr w:type="spellStart"/>
            <w:r w:rsidRPr="002976B7">
              <w:rPr>
                <w:rFonts w:ascii="Arial" w:hAnsi="Arial" w:cs="Arial"/>
                <w:b/>
                <w:bCs/>
                <w:color w:val="000000" w:themeColor="text1"/>
                <w:sz w:val="18"/>
                <w:szCs w:val="18"/>
              </w:rPr>
              <w:t>CrI</w:t>
            </w:r>
            <w:proofErr w:type="spellEnd"/>
          </w:p>
        </w:tc>
        <w:tc>
          <w:tcPr>
            <w:tcW w:w="1134" w:type="dxa"/>
            <w:tcBorders>
              <w:top w:val="nil"/>
              <w:left w:val="nil"/>
              <w:bottom w:val="nil"/>
              <w:right w:val="nil"/>
            </w:tcBorders>
            <w:shd w:val="clear" w:color="auto" w:fill="FFFFFF"/>
            <w:tcMar>
              <w:top w:w="75" w:type="dxa"/>
              <w:left w:w="75" w:type="dxa"/>
              <w:bottom w:w="90" w:type="dxa"/>
              <w:right w:w="75" w:type="dxa"/>
            </w:tcMar>
            <w:vAlign w:val="bottom"/>
            <w:hideMark/>
          </w:tcPr>
          <w:p w14:paraId="29F76912" w14:textId="77777777" w:rsidR="00F7312C" w:rsidRPr="002976B7" w:rsidRDefault="00F7312C" w:rsidP="00984B41">
            <w:pPr>
              <w:spacing w:after="0" w:line="360" w:lineRule="auto"/>
              <w:rPr>
                <w:rFonts w:ascii="Arial" w:hAnsi="Arial" w:cs="Arial"/>
                <w:b/>
                <w:bCs/>
                <w:color w:val="000000" w:themeColor="text1"/>
                <w:sz w:val="18"/>
                <w:szCs w:val="18"/>
              </w:rPr>
            </w:pPr>
            <w:proofErr w:type="gramStart"/>
            <w:r w:rsidRPr="002976B7">
              <w:rPr>
                <w:rFonts w:ascii="Arial" w:hAnsi="Arial" w:cs="Arial"/>
                <w:b/>
                <w:bCs/>
                <w:color w:val="000000" w:themeColor="text1"/>
                <w:sz w:val="18"/>
                <w:szCs w:val="18"/>
              </w:rPr>
              <w:t>P(</w:t>
            </w:r>
            <w:proofErr w:type="gramEnd"/>
            <w:r w:rsidRPr="002976B7">
              <w:rPr>
                <w:rFonts w:ascii="Arial" w:hAnsi="Arial" w:cs="Arial"/>
                <w:b/>
                <w:bCs/>
                <w:color w:val="000000" w:themeColor="text1"/>
                <w:sz w:val="18"/>
                <w:szCs w:val="18"/>
              </w:rPr>
              <w:t>β &gt; 0)</w:t>
            </w:r>
          </w:p>
        </w:tc>
        <w:tc>
          <w:tcPr>
            <w:tcW w:w="850" w:type="dxa"/>
            <w:tcBorders>
              <w:top w:val="nil"/>
              <w:left w:val="nil"/>
              <w:bottom w:val="nil"/>
              <w:right w:val="nil"/>
            </w:tcBorders>
            <w:shd w:val="clear" w:color="auto" w:fill="FFFFFF"/>
            <w:tcMar>
              <w:top w:w="75" w:type="dxa"/>
              <w:left w:w="75" w:type="dxa"/>
              <w:bottom w:w="90" w:type="dxa"/>
              <w:right w:w="75" w:type="dxa"/>
            </w:tcMar>
            <w:vAlign w:val="bottom"/>
            <w:hideMark/>
          </w:tcPr>
          <w:p w14:paraId="1386A013" w14:textId="77777777" w:rsidR="00F7312C" w:rsidRPr="002976B7" w:rsidRDefault="00F7312C" w:rsidP="00984B41">
            <w:pPr>
              <w:spacing w:after="0" w:line="360" w:lineRule="auto"/>
              <w:rPr>
                <w:rFonts w:ascii="Arial" w:hAnsi="Arial" w:cs="Arial"/>
                <w:b/>
                <w:bCs/>
                <w:color w:val="000000" w:themeColor="text1"/>
                <w:sz w:val="18"/>
                <w:szCs w:val="18"/>
              </w:rPr>
            </w:pPr>
            <w:proofErr w:type="gramStart"/>
            <w:r w:rsidRPr="002976B7">
              <w:rPr>
                <w:rFonts w:ascii="Arial" w:hAnsi="Arial" w:cs="Arial"/>
                <w:b/>
                <w:bCs/>
                <w:color w:val="000000" w:themeColor="text1"/>
                <w:sz w:val="18"/>
                <w:szCs w:val="18"/>
              </w:rPr>
              <w:t>P(</w:t>
            </w:r>
            <w:proofErr w:type="gramEnd"/>
            <w:r w:rsidRPr="002976B7">
              <w:rPr>
                <w:rFonts w:ascii="Arial" w:hAnsi="Arial" w:cs="Arial"/>
                <w:b/>
                <w:bCs/>
                <w:color w:val="000000" w:themeColor="text1"/>
                <w:sz w:val="18"/>
                <w:szCs w:val="18"/>
              </w:rPr>
              <w:t>β &lt; 0)</w:t>
            </w:r>
          </w:p>
        </w:tc>
      </w:tr>
      <w:tr w:rsidR="00F7312C" w:rsidRPr="002976B7" w14:paraId="494FCF21"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5FE24A"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Time on trials (PAT) ~ Phase</w:t>
            </w: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791BA8"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Midfollicular</w:t>
            </w: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26CFA7"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0.148</w:t>
            </w: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F9086B"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[-0.049, 0.34]</w:t>
            </w: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C4C709"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94%</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14A021"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0.065</w:t>
            </w:r>
          </w:p>
        </w:tc>
      </w:tr>
      <w:tr w:rsidR="00F7312C" w:rsidRPr="002976B7" w14:paraId="29E474F6"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CA0739"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Time on trials (PAT) ~ Phase</w:t>
            </w: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83E536"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Midluteal</w:t>
            </w: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FCF162"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0.004</w:t>
            </w: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C4E8E3"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[-0.187, 0.195]</w:t>
            </w: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27245B"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52%</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AA9360"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0.483</w:t>
            </w:r>
          </w:p>
        </w:tc>
      </w:tr>
      <w:tr w:rsidR="00F7312C" w:rsidRPr="002976B7" w14:paraId="0C819468"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67C5DA"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Time on trials (PAT) ~ Phase</w:t>
            </w: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1E16C8"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Periovulatory</w:t>
            </w: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5CE7A6"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0.148</w:t>
            </w: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2FA1D9"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[-0.035, 0.327]</w:t>
            </w: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60D3CE"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95%</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AA54BC"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0.051</w:t>
            </w:r>
          </w:p>
        </w:tc>
      </w:tr>
      <w:tr w:rsidR="00F7312C" w:rsidRPr="002976B7" w14:paraId="3214D9BE"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2700AB"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Time on trials (TCT) ~ Phase</w:t>
            </w: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518461"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Midfollicular</w:t>
            </w: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503211"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0.072</w:t>
            </w: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9D6BD4"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[-0.162, 0.307]</w:t>
            </w: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3E5998"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72%</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FFCAD3"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0.279</w:t>
            </w:r>
          </w:p>
        </w:tc>
      </w:tr>
      <w:tr w:rsidR="00F7312C" w:rsidRPr="002976B7" w14:paraId="51BCA467"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F226BD"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Time on trials (TCT) ~ Phase</w:t>
            </w: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C4FCE6"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Midluteal</w:t>
            </w: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26CE08"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-0.067</w:t>
            </w: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BAF7E1"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[-0.305, 0.167]</w:t>
            </w: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C426AA"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29%</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0C1CE1"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0.712</w:t>
            </w:r>
          </w:p>
        </w:tc>
      </w:tr>
      <w:tr w:rsidR="00F7312C" w:rsidRPr="002976B7" w14:paraId="465F3020"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FBD3E4"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Time on trials (TCT) ~ Phase</w:t>
            </w: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FCAED0"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Periovulatory</w:t>
            </w: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CB4B5D"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0.042</w:t>
            </w: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16F48A"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[-0.175, 0.255]</w:t>
            </w: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B05676"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65%</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F197F3" w14:textId="77777777" w:rsidR="00F7312C" w:rsidRPr="002976B7" w:rsidRDefault="00F7312C" w:rsidP="00984B41">
            <w:pPr>
              <w:spacing w:after="0" w:line="360" w:lineRule="auto"/>
              <w:rPr>
                <w:rFonts w:ascii="Arial" w:hAnsi="Arial" w:cs="Arial"/>
                <w:color w:val="000000" w:themeColor="text1"/>
                <w:sz w:val="18"/>
                <w:szCs w:val="18"/>
              </w:rPr>
            </w:pPr>
            <w:r w:rsidRPr="002976B7">
              <w:rPr>
                <w:rFonts w:ascii="Arial" w:hAnsi="Arial" w:cs="Arial"/>
                <w:color w:val="000000" w:themeColor="text1"/>
                <w:sz w:val="18"/>
                <w:szCs w:val="18"/>
              </w:rPr>
              <w:t>0.355</w:t>
            </w:r>
          </w:p>
        </w:tc>
      </w:tr>
      <w:tr w:rsidR="00D96A75" w:rsidRPr="002976B7" w14:paraId="7A549FFC" w14:textId="77777777" w:rsidTr="00881D19">
        <w:tc>
          <w:tcPr>
            <w:tcW w:w="2862"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48E8774" w14:textId="580B02B0" w:rsidR="00D96A75" w:rsidRPr="002976B7" w:rsidRDefault="00D96A75" w:rsidP="00984B41">
            <w:pPr>
              <w:spacing w:after="0" w:line="360" w:lineRule="auto"/>
              <w:rPr>
                <w:rFonts w:ascii="Arial" w:hAnsi="Arial" w:cs="Arial"/>
                <w:color w:val="000000" w:themeColor="text1"/>
                <w:sz w:val="18"/>
                <w:szCs w:val="18"/>
              </w:rPr>
            </w:pPr>
          </w:p>
        </w:tc>
        <w:tc>
          <w:tcPr>
            <w:tcW w:w="1391"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AEF35AC" w14:textId="2486878D" w:rsidR="00D96A75" w:rsidRPr="002976B7" w:rsidRDefault="00D96A75" w:rsidP="00984B41">
            <w:pPr>
              <w:spacing w:after="0" w:line="360" w:lineRule="auto"/>
              <w:rPr>
                <w:rFonts w:ascii="Arial" w:hAnsi="Arial" w:cs="Arial"/>
                <w:color w:val="000000" w:themeColor="text1"/>
                <w:sz w:val="18"/>
                <w:szCs w:val="18"/>
              </w:rPr>
            </w:pPr>
          </w:p>
        </w:tc>
        <w:tc>
          <w:tcPr>
            <w:tcW w:w="716"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5EADABB" w14:textId="15DB98ED" w:rsidR="00D96A75" w:rsidRPr="002976B7" w:rsidRDefault="00D96A75" w:rsidP="00984B41">
            <w:pPr>
              <w:spacing w:after="0" w:line="360" w:lineRule="auto"/>
              <w:rPr>
                <w:rFonts w:ascii="Arial" w:hAnsi="Arial" w:cs="Arial"/>
                <w:color w:val="000000" w:themeColor="text1"/>
                <w:sz w:val="18"/>
                <w:szCs w:val="18"/>
              </w:rPr>
            </w:pPr>
          </w:p>
        </w:tc>
        <w:tc>
          <w:tcPr>
            <w:tcW w:w="1694"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DD60A35" w14:textId="308FC093" w:rsidR="00D96A75" w:rsidRPr="002976B7" w:rsidRDefault="00D96A75" w:rsidP="00984B41">
            <w:pPr>
              <w:spacing w:after="0" w:line="360" w:lineRule="auto"/>
              <w:rPr>
                <w:rFonts w:ascii="Arial" w:hAnsi="Arial" w:cs="Arial"/>
                <w:color w:val="000000" w:themeColor="text1"/>
                <w:sz w:val="18"/>
                <w:szCs w:val="18"/>
              </w:rPr>
            </w:pPr>
          </w:p>
        </w:tc>
        <w:tc>
          <w:tcPr>
            <w:tcW w:w="1134"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75257A9" w14:textId="105F3C0F" w:rsidR="00D96A75" w:rsidRPr="002976B7" w:rsidRDefault="00D96A75" w:rsidP="00984B41">
            <w:pPr>
              <w:spacing w:after="0" w:line="360" w:lineRule="auto"/>
              <w:rPr>
                <w:rFonts w:ascii="Arial" w:hAnsi="Arial" w:cs="Arial"/>
                <w:b/>
                <w:bCs/>
                <w:color w:val="000000" w:themeColor="text1"/>
                <w:sz w:val="18"/>
                <w:szCs w:val="18"/>
              </w:rPr>
            </w:pP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CF9E860" w14:textId="0C6EC3EE" w:rsidR="00D96A75" w:rsidRPr="002976B7" w:rsidRDefault="00D96A75" w:rsidP="00984B41">
            <w:pPr>
              <w:spacing w:after="0" w:line="360" w:lineRule="auto"/>
              <w:rPr>
                <w:rFonts w:ascii="Arial" w:hAnsi="Arial" w:cs="Arial"/>
                <w:color w:val="000000" w:themeColor="text1"/>
                <w:sz w:val="18"/>
                <w:szCs w:val="18"/>
              </w:rPr>
            </w:pPr>
          </w:p>
        </w:tc>
      </w:tr>
    </w:tbl>
    <w:p w14:paraId="55DFC62D" w14:textId="24EAAB19" w:rsidR="00C874D5" w:rsidRPr="00722EE7" w:rsidRDefault="00C874D5" w:rsidP="00984B41">
      <w:pPr>
        <w:pStyle w:val="Heading2"/>
        <w:spacing w:line="480" w:lineRule="auto"/>
        <w:rPr>
          <w:rFonts w:ascii="Arial" w:hAnsi="Arial" w:cs="Arial"/>
          <w:b/>
          <w:bCs/>
          <w:color w:val="auto"/>
          <w:sz w:val="26"/>
          <w:szCs w:val="26"/>
        </w:rPr>
      </w:pPr>
      <w:r w:rsidRPr="00722EE7">
        <w:rPr>
          <w:rFonts w:ascii="Arial" w:hAnsi="Arial" w:cs="Arial"/>
          <w:b/>
          <w:bCs/>
          <w:color w:val="auto"/>
          <w:sz w:val="26"/>
          <w:szCs w:val="26"/>
        </w:rPr>
        <w:t xml:space="preserve">The role of cardiac variables </w:t>
      </w:r>
      <w:r w:rsidR="003E3A6E" w:rsidRPr="00722EE7">
        <w:rPr>
          <w:rFonts w:ascii="Arial" w:hAnsi="Arial" w:cs="Arial"/>
          <w:b/>
          <w:bCs/>
          <w:color w:val="auto"/>
          <w:sz w:val="26"/>
          <w:szCs w:val="26"/>
        </w:rPr>
        <w:t xml:space="preserve">and task engagement </w:t>
      </w:r>
      <w:r w:rsidRPr="00722EE7">
        <w:rPr>
          <w:rFonts w:ascii="Arial" w:hAnsi="Arial" w:cs="Arial"/>
          <w:b/>
          <w:bCs/>
          <w:color w:val="auto"/>
          <w:sz w:val="26"/>
          <w:szCs w:val="26"/>
        </w:rPr>
        <w:t>in task performance</w:t>
      </w:r>
    </w:p>
    <w:p w14:paraId="342C8482" w14:textId="6CDB2D66" w:rsidR="00C874D5" w:rsidRPr="00C874D5" w:rsidRDefault="00C874D5" w:rsidP="00984B41">
      <w:pPr>
        <w:keepNext/>
        <w:spacing w:line="480" w:lineRule="auto"/>
        <w:rPr>
          <w:rFonts w:ascii="Arial" w:hAnsi="Arial" w:cs="Arial"/>
          <w:sz w:val="24"/>
          <w:szCs w:val="24"/>
        </w:rPr>
      </w:pPr>
      <w:r w:rsidRPr="006F565C">
        <w:rPr>
          <w:rFonts w:ascii="Arial" w:hAnsi="Arial" w:cs="Arial"/>
          <w:sz w:val="24"/>
          <w:szCs w:val="24"/>
        </w:rPr>
        <w:t xml:space="preserve">Model estimates for </w:t>
      </w:r>
      <w:r w:rsidR="004E3004">
        <w:rPr>
          <w:rFonts w:ascii="Arial" w:hAnsi="Arial" w:cs="Arial"/>
          <w:sz w:val="24"/>
          <w:szCs w:val="24"/>
        </w:rPr>
        <w:t xml:space="preserve">baseline </w:t>
      </w:r>
      <w:r w:rsidRPr="006F565C">
        <w:rPr>
          <w:rFonts w:ascii="Arial" w:hAnsi="Arial" w:cs="Arial"/>
          <w:sz w:val="24"/>
          <w:szCs w:val="24"/>
        </w:rPr>
        <w:t>heart rate parameters are presented in Table S</w:t>
      </w:r>
      <w:r w:rsidR="00FE3FE8">
        <w:rPr>
          <w:rFonts w:ascii="Arial" w:hAnsi="Arial" w:cs="Arial"/>
          <w:sz w:val="24"/>
          <w:szCs w:val="24"/>
        </w:rPr>
        <w:t>5</w:t>
      </w:r>
      <w:r w:rsidRPr="006F565C">
        <w:rPr>
          <w:rFonts w:ascii="Arial" w:hAnsi="Arial" w:cs="Arial"/>
          <w:sz w:val="24"/>
          <w:szCs w:val="24"/>
        </w:rPr>
        <w:t xml:space="preserve">. HR did not relate to PAT performance (binary: </w:t>
      </w:r>
      <w:r w:rsidRPr="006F565C">
        <w:rPr>
          <w:rFonts w:ascii="Arial" w:hAnsi="Arial" w:cs="Arial"/>
          <w:i/>
          <w:iCs/>
          <w:sz w:val="24"/>
          <w:szCs w:val="24"/>
        </w:rPr>
        <w:t>b =</w:t>
      </w:r>
      <w:r w:rsidRPr="006F565C">
        <w:rPr>
          <w:rFonts w:ascii="Arial" w:hAnsi="Arial" w:cs="Arial"/>
          <w:sz w:val="24"/>
          <w:szCs w:val="24"/>
        </w:rPr>
        <w:t xml:space="preserve"> −0.03, 95% </w:t>
      </w:r>
      <w:proofErr w:type="spellStart"/>
      <w:r w:rsidRPr="006F565C">
        <w:rPr>
          <w:rFonts w:ascii="Arial" w:hAnsi="Arial" w:cs="Arial"/>
          <w:sz w:val="24"/>
          <w:szCs w:val="24"/>
        </w:rPr>
        <w:t>CrI</w:t>
      </w:r>
      <w:proofErr w:type="spellEnd"/>
      <w:r w:rsidRPr="006F565C">
        <w:rPr>
          <w:rFonts w:ascii="Arial" w:hAnsi="Arial" w:cs="Arial"/>
          <w:sz w:val="24"/>
          <w:szCs w:val="24"/>
        </w:rPr>
        <w:t xml:space="preserve"> [−0.291, 0.228]; </w:t>
      </w:r>
      <w:proofErr w:type="gramStart"/>
      <w:r w:rsidRPr="006F565C">
        <w:rPr>
          <w:rFonts w:ascii="Arial" w:hAnsi="Arial" w:cs="Arial"/>
          <w:i/>
          <w:iCs/>
          <w:sz w:val="24"/>
          <w:szCs w:val="24"/>
        </w:rPr>
        <w:t>pd</w:t>
      </w:r>
      <w:r w:rsidRPr="006F565C">
        <w:rPr>
          <w:rFonts w:ascii="Arial" w:hAnsi="Arial" w:cs="Arial"/>
          <w:sz w:val="24"/>
          <w:szCs w:val="24"/>
        </w:rPr>
        <w:t>(</w:t>
      </w:r>
      <w:proofErr w:type="gramEnd"/>
      <w:r w:rsidRPr="006F565C">
        <w:rPr>
          <w:rFonts w:ascii="Arial" w:hAnsi="Arial" w:cs="Arial"/>
          <w:sz w:val="24"/>
          <w:szCs w:val="24"/>
        </w:rPr>
        <w:t xml:space="preserve">Δ &lt; 0) = 60%; continuous: </w:t>
      </w:r>
      <w:r w:rsidRPr="006F565C">
        <w:rPr>
          <w:rFonts w:ascii="Arial" w:hAnsi="Arial" w:cs="Arial"/>
          <w:i/>
          <w:iCs/>
          <w:sz w:val="24"/>
          <w:szCs w:val="24"/>
        </w:rPr>
        <w:t>b</w:t>
      </w:r>
      <w:r w:rsidRPr="006F565C">
        <w:rPr>
          <w:rFonts w:ascii="Arial" w:hAnsi="Arial" w:cs="Arial"/>
          <w:sz w:val="24"/>
          <w:szCs w:val="24"/>
        </w:rPr>
        <w:t xml:space="preserve"> = 0.010, 95% </w:t>
      </w:r>
      <w:proofErr w:type="spellStart"/>
      <w:r w:rsidRPr="006F565C">
        <w:rPr>
          <w:rFonts w:ascii="Arial" w:hAnsi="Arial" w:cs="Arial"/>
          <w:sz w:val="24"/>
          <w:szCs w:val="24"/>
        </w:rPr>
        <w:t>CrI</w:t>
      </w:r>
      <w:proofErr w:type="spellEnd"/>
      <w:r w:rsidRPr="006F565C">
        <w:rPr>
          <w:rFonts w:ascii="Arial" w:hAnsi="Arial" w:cs="Arial"/>
          <w:sz w:val="24"/>
          <w:szCs w:val="24"/>
        </w:rPr>
        <w:t xml:space="preserve"> [−0.060, 0.08]; </w:t>
      </w:r>
      <w:proofErr w:type="gramStart"/>
      <w:r w:rsidRPr="006F565C">
        <w:rPr>
          <w:rFonts w:ascii="Arial" w:hAnsi="Arial" w:cs="Arial"/>
          <w:i/>
          <w:iCs/>
          <w:sz w:val="24"/>
          <w:szCs w:val="24"/>
        </w:rPr>
        <w:t>pd</w:t>
      </w:r>
      <w:r w:rsidRPr="006F565C">
        <w:rPr>
          <w:rFonts w:ascii="Arial" w:hAnsi="Arial" w:cs="Arial"/>
          <w:sz w:val="24"/>
          <w:szCs w:val="24"/>
        </w:rPr>
        <w:t>(</w:t>
      </w:r>
      <w:proofErr w:type="gramEnd"/>
      <w:r w:rsidRPr="006F565C">
        <w:rPr>
          <w:rFonts w:ascii="Arial" w:hAnsi="Arial" w:cs="Arial"/>
          <w:sz w:val="24"/>
          <w:szCs w:val="24"/>
        </w:rPr>
        <w:t xml:space="preserve">Δ &gt; 0) = 61%), but there was moderate-strong evidence for a negative association between HR and TCT performance for continuous delay scores (continuous: </w:t>
      </w:r>
      <w:r w:rsidRPr="006F565C">
        <w:rPr>
          <w:rFonts w:ascii="Arial" w:hAnsi="Arial" w:cs="Arial"/>
          <w:i/>
          <w:iCs/>
          <w:sz w:val="24"/>
          <w:szCs w:val="24"/>
        </w:rPr>
        <w:t xml:space="preserve">b </w:t>
      </w:r>
      <w:r w:rsidRPr="006F565C">
        <w:rPr>
          <w:rFonts w:ascii="Arial" w:hAnsi="Arial" w:cs="Arial"/>
          <w:sz w:val="24"/>
          <w:szCs w:val="24"/>
        </w:rPr>
        <w:t xml:space="preserve">= −0.062, 95% </w:t>
      </w:r>
      <w:proofErr w:type="spellStart"/>
      <w:r w:rsidRPr="006F565C">
        <w:rPr>
          <w:rFonts w:ascii="Arial" w:hAnsi="Arial" w:cs="Arial"/>
          <w:sz w:val="24"/>
          <w:szCs w:val="24"/>
        </w:rPr>
        <w:t>CrI</w:t>
      </w:r>
      <w:proofErr w:type="spellEnd"/>
      <w:r w:rsidRPr="006F565C">
        <w:rPr>
          <w:rFonts w:ascii="Arial" w:hAnsi="Arial" w:cs="Arial"/>
          <w:sz w:val="24"/>
          <w:szCs w:val="24"/>
        </w:rPr>
        <w:t xml:space="preserve"> [−0.12, </w:t>
      </w:r>
      <w:r w:rsidRPr="006F565C">
        <w:rPr>
          <w:rFonts w:ascii="Arial" w:hAnsi="Arial" w:cs="Arial"/>
          <w:sz w:val="24"/>
          <w:szCs w:val="24"/>
        </w:rPr>
        <w:lastRenderedPageBreak/>
        <w:t xml:space="preserve">−0.001]; </w:t>
      </w:r>
      <w:proofErr w:type="gramStart"/>
      <w:r w:rsidRPr="006F565C">
        <w:rPr>
          <w:rFonts w:ascii="Arial" w:hAnsi="Arial" w:cs="Arial"/>
          <w:i/>
          <w:iCs/>
          <w:sz w:val="24"/>
          <w:szCs w:val="24"/>
        </w:rPr>
        <w:t>pd</w:t>
      </w:r>
      <w:r w:rsidRPr="006F565C">
        <w:rPr>
          <w:rFonts w:ascii="Arial" w:hAnsi="Arial" w:cs="Arial"/>
          <w:sz w:val="24"/>
          <w:szCs w:val="24"/>
        </w:rPr>
        <w:t>(</w:t>
      </w:r>
      <w:proofErr w:type="gramEnd"/>
      <w:r w:rsidRPr="006F565C">
        <w:rPr>
          <w:rFonts w:ascii="Arial" w:hAnsi="Arial" w:cs="Arial"/>
          <w:sz w:val="24"/>
          <w:szCs w:val="24"/>
        </w:rPr>
        <w:t>Δ &lt; 0) = 98%; Table S5), but not binary scores</w:t>
      </w:r>
      <w:r w:rsidRPr="00112B9F">
        <w:rPr>
          <w:rStyle w:val="FootnoteAnchor"/>
          <w:rFonts w:ascii="Arial" w:hAnsi="Arial" w:cs="Arial"/>
          <w:sz w:val="24"/>
          <w:szCs w:val="24"/>
        </w:rPr>
        <w:footnoteReference w:id="1"/>
      </w:r>
      <w:r w:rsidRPr="00112B9F">
        <w:rPr>
          <w:rFonts w:ascii="Arial" w:hAnsi="Arial" w:cs="Arial"/>
          <w:sz w:val="24"/>
          <w:szCs w:val="24"/>
        </w:rPr>
        <w:t xml:space="preserve"> (</w:t>
      </w:r>
      <w:r w:rsidRPr="00112B9F">
        <w:rPr>
          <w:rFonts w:ascii="Arial" w:hAnsi="Arial" w:cs="Arial"/>
          <w:i/>
          <w:iCs/>
          <w:sz w:val="24"/>
          <w:szCs w:val="24"/>
        </w:rPr>
        <w:t>b</w:t>
      </w:r>
      <w:r w:rsidRPr="00112B9F">
        <w:rPr>
          <w:rFonts w:ascii="Arial" w:hAnsi="Arial" w:cs="Arial"/>
          <w:sz w:val="24"/>
          <w:szCs w:val="24"/>
        </w:rPr>
        <w:t xml:space="preserve"> = −0.081,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[−0.319, 0.15],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&lt; 0) = 72%). HR was thus included in all sensitivity analyses where TCT consistency scores were the outcome variable. Despite probable evidence for an association between HRV and PAT continuous scores, confidence intervals crossed zero (</w:t>
      </w:r>
      <w:r w:rsidRPr="00112B9F">
        <w:rPr>
          <w:rFonts w:ascii="Arial" w:hAnsi="Arial" w:cs="Arial"/>
          <w:i/>
          <w:iCs/>
          <w:sz w:val="24"/>
          <w:szCs w:val="24"/>
        </w:rPr>
        <w:t>N</w:t>
      </w:r>
      <w:r w:rsidRPr="00112B9F">
        <w:rPr>
          <w:rFonts w:ascii="Arial" w:hAnsi="Arial" w:cs="Arial"/>
          <w:sz w:val="24"/>
          <w:szCs w:val="24"/>
        </w:rPr>
        <w:t xml:space="preserve"> = 431 observations</w:t>
      </w:r>
      <w:r w:rsidRPr="00112B9F">
        <w:rPr>
          <w:rStyle w:val="FootnoteAnchor"/>
          <w:rFonts w:ascii="Arial" w:hAnsi="Arial" w:cs="Arial"/>
          <w:sz w:val="24"/>
          <w:szCs w:val="24"/>
        </w:rPr>
        <w:footnoteReference w:id="2"/>
      </w:r>
      <w:r w:rsidRPr="00112B9F">
        <w:rPr>
          <w:rFonts w:ascii="Arial" w:hAnsi="Arial" w:cs="Arial"/>
          <w:sz w:val="24"/>
          <w:szCs w:val="24"/>
        </w:rPr>
        <w:t xml:space="preserve">; </w:t>
      </w:r>
      <w:r w:rsidRPr="00112B9F">
        <w:rPr>
          <w:rFonts w:ascii="Arial" w:hAnsi="Arial" w:cs="Arial"/>
          <w:i/>
          <w:iCs/>
          <w:sz w:val="24"/>
          <w:szCs w:val="24"/>
        </w:rPr>
        <w:t>b</w:t>
      </w:r>
      <w:r w:rsidRPr="00112B9F">
        <w:rPr>
          <w:rFonts w:ascii="Arial" w:hAnsi="Arial" w:cs="Arial"/>
          <w:sz w:val="24"/>
          <w:szCs w:val="24"/>
        </w:rPr>
        <w:t xml:space="preserve"> = 0.074,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[−0.002, 0.149];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 97%) and no evidence was observed when examining binary classification scores (</w:t>
      </w:r>
      <w:r w:rsidRPr="00112B9F">
        <w:rPr>
          <w:rFonts w:ascii="Arial" w:hAnsi="Arial" w:cs="Arial"/>
          <w:i/>
          <w:iCs/>
          <w:sz w:val="24"/>
          <w:szCs w:val="24"/>
        </w:rPr>
        <w:t>N</w:t>
      </w:r>
      <w:r w:rsidRPr="00112B9F">
        <w:rPr>
          <w:rFonts w:ascii="Arial" w:hAnsi="Arial" w:cs="Arial"/>
          <w:sz w:val="24"/>
          <w:szCs w:val="24"/>
        </w:rPr>
        <w:t xml:space="preserve"> = 443 observations; </w:t>
      </w:r>
      <w:r w:rsidRPr="00112B9F">
        <w:rPr>
          <w:rFonts w:ascii="Arial" w:hAnsi="Arial" w:cs="Arial"/>
          <w:i/>
          <w:iCs/>
          <w:sz w:val="24"/>
          <w:szCs w:val="24"/>
        </w:rPr>
        <w:t xml:space="preserve">b </w:t>
      </w:r>
      <w:r w:rsidRPr="00112B9F">
        <w:rPr>
          <w:rFonts w:ascii="Arial" w:hAnsi="Arial" w:cs="Arial"/>
          <w:sz w:val="24"/>
          <w:szCs w:val="24"/>
        </w:rPr>
        <w:t xml:space="preserve">= 0.113,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[−0.167, 0.391],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78%). There was no evidence for an association between HRV and TCT performance (binary: </w:t>
      </w:r>
      <w:r w:rsidRPr="00112B9F">
        <w:rPr>
          <w:rFonts w:ascii="Arial" w:hAnsi="Arial" w:cs="Arial"/>
          <w:i/>
          <w:iCs/>
          <w:sz w:val="24"/>
          <w:szCs w:val="24"/>
        </w:rPr>
        <w:t>N</w:t>
      </w:r>
      <w:r w:rsidRPr="00112B9F">
        <w:rPr>
          <w:rFonts w:ascii="Arial" w:hAnsi="Arial" w:cs="Arial"/>
          <w:sz w:val="24"/>
          <w:szCs w:val="24"/>
        </w:rPr>
        <w:t xml:space="preserve"> = 585 observations; </w:t>
      </w:r>
      <w:r w:rsidRPr="00112B9F">
        <w:rPr>
          <w:rFonts w:ascii="Arial" w:hAnsi="Arial" w:cs="Arial"/>
          <w:i/>
          <w:iCs/>
          <w:sz w:val="24"/>
          <w:szCs w:val="24"/>
        </w:rPr>
        <w:t>b</w:t>
      </w:r>
      <w:r w:rsidRPr="00112B9F">
        <w:rPr>
          <w:rFonts w:ascii="Arial" w:hAnsi="Arial" w:cs="Arial"/>
          <w:sz w:val="24"/>
          <w:szCs w:val="24"/>
        </w:rPr>
        <w:t xml:space="preserve"> = -0.11,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[-0.361, 0.14], </w:t>
      </w:r>
      <w:proofErr w:type="gramStart"/>
      <w:r w:rsidRPr="00112B9F">
        <w:rPr>
          <w:rFonts w:ascii="Arial" w:hAnsi="Arial" w:cs="Arial"/>
          <w:sz w:val="24"/>
          <w:szCs w:val="24"/>
        </w:rPr>
        <w:t>pd(</w:t>
      </w:r>
      <w:proofErr w:type="gramEnd"/>
      <w:r w:rsidRPr="00112B9F">
        <w:rPr>
          <w:rFonts w:ascii="Arial" w:hAnsi="Arial" w:cs="Arial"/>
          <w:sz w:val="24"/>
          <w:szCs w:val="24"/>
        </w:rPr>
        <w:t>Δ &lt; 0) = 20%; continuous</w:t>
      </w:r>
      <w:r w:rsidRPr="00496192">
        <w:rPr>
          <w:rFonts w:ascii="Arial" w:hAnsi="Arial" w:cs="Arial"/>
          <w:sz w:val="24"/>
          <w:szCs w:val="24"/>
        </w:rPr>
        <w:t xml:space="preserve">: </w:t>
      </w:r>
      <w:r w:rsidRPr="009027CD">
        <w:rPr>
          <w:rFonts w:ascii="Arial" w:hAnsi="Arial" w:cs="Arial"/>
          <w:i/>
          <w:iCs/>
          <w:sz w:val="24"/>
          <w:szCs w:val="24"/>
        </w:rPr>
        <w:t>N</w:t>
      </w:r>
      <w:r w:rsidR="006377D3" w:rsidRPr="00496192">
        <w:rPr>
          <w:rFonts w:ascii="Arial" w:hAnsi="Arial" w:cs="Arial"/>
          <w:i/>
          <w:iCs/>
          <w:sz w:val="24"/>
          <w:szCs w:val="24"/>
        </w:rPr>
        <w:t xml:space="preserve"> </w:t>
      </w:r>
      <w:r w:rsidRPr="009027CD">
        <w:rPr>
          <w:rFonts w:ascii="Arial" w:hAnsi="Arial" w:cs="Arial"/>
          <w:i/>
          <w:iCs/>
          <w:sz w:val="24"/>
          <w:szCs w:val="24"/>
        </w:rPr>
        <w:t>=</w:t>
      </w:r>
      <w:r w:rsidR="00496192" w:rsidRPr="00496192">
        <w:rPr>
          <w:rFonts w:ascii="Arial" w:hAnsi="Arial" w:cs="Arial"/>
          <w:i/>
          <w:iCs/>
          <w:sz w:val="24"/>
          <w:szCs w:val="24"/>
        </w:rPr>
        <w:t xml:space="preserve"> </w:t>
      </w:r>
      <w:r w:rsidR="00CF00A5">
        <w:rPr>
          <w:rFonts w:ascii="Arial" w:hAnsi="Arial" w:cs="Arial"/>
          <w:sz w:val="24"/>
          <w:szCs w:val="24"/>
        </w:rPr>
        <w:t>562</w:t>
      </w:r>
      <w:r w:rsidRPr="00496192">
        <w:rPr>
          <w:rFonts w:ascii="Arial" w:hAnsi="Arial" w:cs="Arial"/>
          <w:sz w:val="24"/>
          <w:szCs w:val="24"/>
        </w:rPr>
        <w:t xml:space="preserve"> </w:t>
      </w:r>
      <w:r w:rsidRPr="00112B9F">
        <w:rPr>
          <w:rFonts w:ascii="Arial" w:hAnsi="Arial" w:cs="Arial"/>
          <w:sz w:val="24"/>
          <w:szCs w:val="24"/>
        </w:rPr>
        <w:t xml:space="preserve">observations; </w:t>
      </w:r>
      <w:r w:rsidRPr="00112B9F">
        <w:rPr>
          <w:rFonts w:ascii="Arial" w:hAnsi="Arial" w:cs="Arial"/>
          <w:i/>
          <w:iCs/>
          <w:sz w:val="24"/>
          <w:szCs w:val="24"/>
        </w:rPr>
        <w:t>b</w:t>
      </w:r>
      <w:r w:rsidRPr="00112B9F">
        <w:rPr>
          <w:rFonts w:ascii="Arial" w:hAnsi="Arial" w:cs="Arial"/>
          <w:sz w:val="24"/>
          <w:szCs w:val="24"/>
        </w:rPr>
        <w:t xml:space="preserve"> = 0.004,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[−0.062, 0.069];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 56%). Nevertheless, given previous reports of associations between HRV and cardiac interoceptive accuracy</w:t>
      </w:r>
      <w:r w:rsidR="00253685">
        <w:rPr>
          <w:rFonts w:ascii="Arial" w:hAnsi="Arial" w:cs="Arial"/>
          <w:sz w:val="24"/>
          <w:szCs w:val="24"/>
        </w:rPr>
        <w:t xml:space="preserve"> </w:t>
      </w:r>
      <w:r w:rsidR="00026F09">
        <w:rPr>
          <w:rFonts w:ascii="Arial" w:hAnsi="Arial" w:cs="Arial"/>
          <w:sz w:val="24"/>
          <w:szCs w:val="24"/>
        </w:rPr>
        <w:t>[</w:t>
      </w:r>
      <w:r w:rsidR="00496DE2">
        <w:rPr>
          <w:rFonts w:ascii="Arial" w:hAnsi="Arial" w:cs="Arial"/>
          <w:sz w:val="24"/>
          <w:szCs w:val="24"/>
        </w:rPr>
        <w:t>1</w:t>
      </w:r>
      <w:r w:rsidR="00026F09">
        <w:rPr>
          <w:rFonts w:ascii="Arial" w:hAnsi="Arial" w:cs="Arial"/>
          <w:sz w:val="24"/>
          <w:szCs w:val="24"/>
        </w:rPr>
        <w:t>,</w:t>
      </w:r>
      <w:r w:rsidR="00496DE2">
        <w:rPr>
          <w:rFonts w:ascii="Arial" w:hAnsi="Arial" w:cs="Arial"/>
          <w:sz w:val="24"/>
          <w:szCs w:val="24"/>
        </w:rPr>
        <w:t>2</w:t>
      </w:r>
      <w:r w:rsidR="00026F09">
        <w:rPr>
          <w:rFonts w:ascii="Arial" w:hAnsi="Arial" w:cs="Arial"/>
          <w:sz w:val="24"/>
          <w:szCs w:val="24"/>
        </w:rPr>
        <w:t>]</w:t>
      </w:r>
      <w:r w:rsidRPr="00112B9F">
        <w:rPr>
          <w:rFonts w:ascii="Arial" w:hAnsi="Arial" w:cs="Arial"/>
          <w:sz w:val="24"/>
          <w:szCs w:val="24"/>
        </w:rPr>
        <w:t xml:space="preserve">, sensitivity analyses were conducted with HRV included. </w:t>
      </w:r>
    </w:p>
    <w:p w14:paraId="07ABF90F" w14:textId="54499793" w:rsidR="003E3A6E" w:rsidRDefault="003E3A6E" w:rsidP="00984B41">
      <w:pPr>
        <w:spacing w:line="480" w:lineRule="auto"/>
        <w:rPr>
          <w:rFonts w:ascii="Arial" w:hAnsi="Arial" w:cs="Arial"/>
          <w:sz w:val="24"/>
          <w:szCs w:val="24"/>
        </w:rPr>
      </w:pPr>
      <w:r w:rsidRPr="00112B9F">
        <w:rPr>
          <w:rFonts w:ascii="Arial" w:hAnsi="Arial" w:cs="Arial"/>
          <w:sz w:val="24"/>
          <w:szCs w:val="24"/>
        </w:rPr>
        <w:t xml:space="preserve">Time on trials was positively associated with both PAT performance (binary; </w:t>
      </w:r>
      <w:r w:rsidRPr="00112B9F">
        <w:rPr>
          <w:rFonts w:ascii="Arial" w:hAnsi="Arial" w:cs="Arial"/>
          <w:i/>
          <w:iCs/>
          <w:sz w:val="24"/>
          <w:szCs w:val="24"/>
        </w:rPr>
        <w:t>b</w:t>
      </w:r>
      <w:r w:rsidRPr="00112B9F">
        <w:rPr>
          <w:rFonts w:ascii="Arial" w:hAnsi="Arial" w:cs="Arial"/>
          <w:sz w:val="24"/>
          <w:szCs w:val="24"/>
        </w:rPr>
        <w:t xml:space="preserve"> = 0.385,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[0.084, 0.684];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β &gt; 0) = 99%; continuous; </w:t>
      </w:r>
      <w:r w:rsidRPr="00112B9F">
        <w:rPr>
          <w:rFonts w:ascii="Arial" w:hAnsi="Arial" w:cs="Arial"/>
          <w:i/>
          <w:iCs/>
          <w:sz w:val="24"/>
          <w:szCs w:val="24"/>
        </w:rPr>
        <w:t>b</w:t>
      </w:r>
      <w:r w:rsidRPr="00112B9F">
        <w:rPr>
          <w:rFonts w:ascii="Arial" w:hAnsi="Arial" w:cs="Arial"/>
          <w:sz w:val="24"/>
          <w:szCs w:val="24"/>
        </w:rPr>
        <w:t xml:space="preserve"> = 0.103,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[0.017, 0.185];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β &gt; 0) = 99%) and TCT performance (binary; </w:t>
      </w:r>
      <w:r w:rsidRPr="00112B9F">
        <w:rPr>
          <w:rFonts w:ascii="Arial" w:hAnsi="Arial" w:cs="Arial"/>
          <w:i/>
          <w:iCs/>
          <w:sz w:val="24"/>
          <w:szCs w:val="24"/>
        </w:rPr>
        <w:t>b</w:t>
      </w:r>
      <w:r w:rsidRPr="00112B9F">
        <w:rPr>
          <w:rFonts w:ascii="Arial" w:hAnsi="Arial" w:cs="Arial"/>
          <w:sz w:val="24"/>
          <w:szCs w:val="24"/>
        </w:rPr>
        <w:t xml:space="preserve"> = 0.385,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[0.787, 1.10];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β &gt; 0) &gt;99%; </w:t>
      </w:r>
      <w:r w:rsidRPr="00112B9F">
        <w:rPr>
          <w:rFonts w:ascii="Arial" w:hAnsi="Arial" w:cs="Arial"/>
          <w:i/>
          <w:iCs/>
          <w:sz w:val="24"/>
          <w:szCs w:val="24"/>
        </w:rPr>
        <w:t xml:space="preserve">b </w:t>
      </w:r>
      <w:r w:rsidRPr="00112B9F">
        <w:rPr>
          <w:rFonts w:ascii="Arial" w:hAnsi="Arial" w:cs="Arial"/>
          <w:sz w:val="24"/>
          <w:szCs w:val="24"/>
        </w:rPr>
        <w:t xml:space="preserve">= 0.106,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[0.050, 0.162];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β &gt; 0) = &gt;99%) (see Table S</w:t>
      </w:r>
      <w:r w:rsidR="004E31DB">
        <w:rPr>
          <w:rFonts w:ascii="Arial" w:hAnsi="Arial" w:cs="Arial"/>
          <w:sz w:val="24"/>
          <w:szCs w:val="24"/>
        </w:rPr>
        <w:t>5</w:t>
      </w:r>
      <w:r w:rsidRPr="00112B9F">
        <w:rPr>
          <w:rFonts w:ascii="Arial" w:hAnsi="Arial" w:cs="Arial"/>
          <w:sz w:val="24"/>
          <w:szCs w:val="24"/>
        </w:rPr>
        <w:t xml:space="preserve">). Thus, sensitivity analyses were conducted including time spent on trials in all relevant models. </w:t>
      </w:r>
    </w:p>
    <w:p w14:paraId="173D0F98" w14:textId="77777777" w:rsidR="008208DE" w:rsidRDefault="008208DE" w:rsidP="00984B41">
      <w:pPr>
        <w:spacing w:line="480" w:lineRule="auto"/>
        <w:rPr>
          <w:rFonts w:ascii="Arial" w:hAnsi="Arial" w:cs="Arial"/>
          <w:sz w:val="24"/>
          <w:szCs w:val="24"/>
        </w:rPr>
      </w:pPr>
    </w:p>
    <w:p w14:paraId="3EC8DBBC" w14:textId="77777777" w:rsidR="008208DE" w:rsidRPr="00B77DDA" w:rsidRDefault="008208DE" w:rsidP="00984B41">
      <w:pPr>
        <w:spacing w:line="480" w:lineRule="auto"/>
        <w:rPr>
          <w:rFonts w:ascii="Arial" w:hAnsi="Arial" w:cs="Arial"/>
          <w:sz w:val="24"/>
          <w:szCs w:val="24"/>
        </w:rPr>
      </w:pPr>
    </w:p>
    <w:p w14:paraId="091B9D03" w14:textId="4B83947B" w:rsidR="00ED1482" w:rsidRPr="00F012BB" w:rsidRDefault="00ED1482" w:rsidP="00984B41">
      <w:pPr>
        <w:spacing w:line="480" w:lineRule="auto"/>
        <w:rPr>
          <w:rFonts w:ascii="Arial" w:hAnsi="Arial" w:cs="Arial"/>
          <w:sz w:val="24"/>
          <w:szCs w:val="24"/>
        </w:rPr>
      </w:pPr>
      <w:r w:rsidRPr="007500D5">
        <w:rPr>
          <w:rFonts w:ascii="Arial" w:hAnsi="Arial" w:cs="Arial"/>
          <w:b/>
          <w:bCs/>
          <w:sz w:val="24"/>
          <w:szCs w:val="24"/>
        </w:rPr>
        <w:lastRenderedPageBreak/>
        <w:t>Table S</w:t>
      </w:r>
      <w:r w:rsidR="00E03DD0">
        <w:rPr>
          <w:rFonts w:ascii="Arial" w:hAnsi="Arial" w:cs="Arial"/>
          <w:b/>
          <w:bCs/>
          <w:sz w:val="24"/>
          <w:szCs w:val="24"/>
        </w:rPr>
        <w:t>5</w:t>
      </w:r>
    </w:p>
    <w:p w14:paraId="036331F8" w14:textId="7156112E" w:rsidR="00ED1482" w:rsidRPr="007500D5" w:rsidRDefault="00ED1482" w:rsidP="00984B41">
      <w:pPr>
        <w:spacing w:line="480" w:lineRule="auto"/>
        <w:rPr>
          <w:rFonts w:ascii="Arial" w:hAnsi="Arial" w:cs="Arial"/>
          <w:sz w:val="24"/>
          <w:szCs w:val="24"/>
        </w:rPr>
      </w:pPr>
      <w:r w:rsidRPr="007500D5">
        <w:rPr>
          <w:rFonts w:ascii="Arial" w:hAnsi="Arial" w:cs="Arial"/>
          <w:sz w:val="24"/>
          <w:szCs w:val="24"/>
        </w:rPr>
        <w:t xml:space="preserve">Model estimates of standardised </w:t>
      </w:r>
      <w:r w:rsidR="00437CDC">
        <w:rPr>
          <w:rFonts w:ascii="Arial" w:hAnsi="Arial" w:cs="Arial"/>
          <w:sz w:val="24"/>
          <w:szCs w:val="24"/>
        </w:rPr>
        <w:t xml:space="preserve">baseline </w:t>
      </w:r>
      <w:r w:rsidRPr="007500D5">
        <w:rPr>
          <w:rFonts w:ascii="Arial" w:hAnsi="Arial" w:cs="Arial"/>
          <w:sz w:val="24"/>
          <w:szCs w:val="24"/>
        </w:rPr>
        <w:t>heart rate measures (HR, HR</w:t>
      </w:r>
      <w:r w:rsidR="00480051">
        <w:rPr>
          <w:rFonts w:ascii="Arial" w:hAnsi="Arial" w:cs="Arial"/>
          <w:sz w:val="24"/>
          <w:szCs w:val="24"/>
        </w:rPr>
        <w:t>V</w:t>
      </w:r>
      <w:r w:rsidRPr="007500D5">
        <w:rPr>
          <w:rFonts w:ascii="Arial" w:hAnsi="Arial" w:cs="Arial"/>
          <w:sz w:val="24"/>
          <w:szCs w:val="24"/>
        </w:rPr>
        <w:t>) predicting task performance (consistency scores).</w:t>
      </w:r>
    </w:p>
    <w:tbl>
      <w:tblPr>
        <w:tblW w:w="675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636"/>
        <w:gridCol w:w="1557"/>
        <w:gridCol w:w="841"/>
        <w:gridCol w:w="1667"/>
        <w:gridCol w:w="1025"/>
        <w:gridCol w:w="1025"/>
      </w:tblGrid>
      <w:tr w:rsidR="00ED1482" w:rsidRPr="007500D5" w14:paraId="53CF2F39" w14:textId="77777777" w:rsidTr="00881D19">
        <w:trPr>
          <w:tblHeader/>
        </w:trPr>
        <w:tc>
          <w:tcPr>
            <w:tcW w:w="0" w:type="auto"/>
            <w:gridSpan w:val="6"/>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0F809B36" w14:textId="77777777" w:rsidR="00ED1482" w:rsidRPr="007500D5" w:rsidRDefault="00ED1482" w:rsidP="00984B41">
            <w:pPr>
              <w:spacing w:after="0" w:line="360" w:lineRule="auto"/>
              <w:rPr>
                <w:rFonts w:ascii="Arial" w:hAnsi="Arial" w:cs="Arial"/>
                <w:b/>
                <w:bCs/>
                <w:sz w:val="18"/>
                <w:szCs w:val="18"/>
              </w:rPr>
            </w:pPr>
            <w:r w:rsidRPr="007500D5">
              <w:rPr>
                <w:rFonts w:ascii="Arial" w:hAnsi="Arial" w:cs="Arial"/>
                <w:b/>
                <w:bCs/>
                <w:sz w:val="18"/>
                <w:szCs w:val="18"/>
              </w:rPr>
              <w:t xml:space="preserve">Model estimates </w:t>
            </w:r>
          </w:p>
        </w:tc>
      </w:tr>
      <w:tr w:rsidR="00ED1482" w:rsidRPr="007500D5" w14:paraId="3CD7D619" w14:textId="77777777" w:rsidTr="00881D19">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E5377EC" w14:textId="77777777" w:rsidR="00ED1482" w:rsidRPr="007500D5" w:rsidRDefault="00ED1482" w:rsidP="00984B41">
            <w:pPr>
              <w:spacing w:after="0" w:line="360" w:lineRule="auto"/>
              <w:rPr>
                <w:rFonts w:ascii="Arial" w:hAnsi="Arial" w:cs="Arial"/>
                <w:b/>
                <w:bCs/>
                <w:sz w:val="18"/>
                <w:szCs w:val="18"/>
              </w:rPr>
            </w:pPr>
            <w:r w:rsidRPr="007500D5">
              <w:rPr>
                <w:rFonts w:ascii="Arial" w:hAnsi="Arial" w:cs="Arial"/>
                <w:b/>
                <w:bCs/>
                <w:sz w:val="18"/>
                <w:szCs w:val="18"/>
              </w:rPr>
              <w:t>DV</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32C66E2" w14:textId="77777777" w:rsidR="00ED1482" w:rsidRPr="007500D5" w:rsidRDefault="00ED1482" w:rsidP="00984B41">
            <w:pPr>
              <w:spacing w:after="0" w:line="360" w:lineRule="auto"/>
              <w:rPr>
                <w:rFonts w:ascii="Arial" w:hAnsi="Arial" w:cs="Arial"/>
                <w:b/>
                <w:bCs/>
                <w:sz w:val="18"/>
                <w:szCs w:val="18"/>
              </w:rPr>
            </w:pPr>
            <w:r w:rsidRPr="007500D5">
              <w:rPr>
                <w:rFonts w:ascii="Arial" w:hAnsi="Arial" w:cs="Arial"/>
                <w:b/>
                <w:bCs/>
                <w:sz w:val="18"/>
                <w:szCs w:val="18"/>
              </w:rPr>
              <w:t>Predictor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973D741" w14:textId="77777777" w:rsidR="00ED1482" w:rsidRPr="007500D5" w:rsidRDefault="00ED1482" w:rsidP="00984B41">
            <w:pPr>
              <w:spacing w:after="0" w:line="360" w:lineRule="auto"/>
              <w:rPr>
                <w:rFonts w:ascii="Arial" w:hAnsi="Arial" w:cs="Arial"/>
                <w:b/>
                <w:bCs/>
                <w:sz w:val="18"/>
                <w:szCs w:val="18"/>
              </w:rPr>
            </w:pPr>
            <w:r w:rsidRPr="007500D5">
              <w:rPr>
                <w:rFonts w:ascii="Arial" w:hAnsi="Arial" w:cs="Arial"/>
                <w:b/>
                <w:bCs/>
                <w:sz w:val="18"/>
                <w:szCs w:val="18"/>
              </w:rPr>
              <w:t>β</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C158280" w14:textId="77777777" w:rsidR="00ED1482" w:rsidRPr="007500D5" w:rsidRDefault="00ED1482" w:rsidP="00984B41">
            <w:pPr>
              <w:spacing w:after="0" w:line="360" w:lineRule="auto"/>
              <w:rPr>
                <w:rFonts w:ascii="Arial" w:hAnsi="Arial" w:cs="Arial"/>
                <w:b/>
                <w:bCs/>
                <w:sz w:val="18"/>
                <w:szCs w:val="18"/>
              </w:rPr>
            </w:pPr>
            <w:r w:rsidRPr="007500D5">
              <w:rPr>
                <w:rFonts w:ascii="Arial" w:hAnsi="Arial" w:cs="Arial"/>
                <w:b/>
                <w:bCs/>
                <w:sz w:val="18"/>
                <w:szCs w:val="18"/>
              </w:rPr>
              <w:t xml:space="preserve">95% </w:t>
            </w:r>
            <w:proofErr w:type="spellStart"/>
            <w:r w:rsidRPr="007500D5">
              <w:rPr>
                <w:rFonts w:ascii="Arial" w:hAnsi="Arial" w:cs="Arial"/>
                <w:b/>
                <w:bCs/>
                <w:sz w:val="18"/>
                <w:szCs w:val="18"/>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03C3095" w14:textId="77777777" w:rsidR="00ED1482" w:rsidRPr="007500D5" w:rsidRDefault="00ED1482" w:rsidP="00984B41">
            <w:pPr>
              <w:spacing w:after="0" w:line="360" w:lineRule="auto"/>
              <w:rPr>
                <w:rFonts w:ascii="Arial" w:hAnsi="Arial" w:cs="Arial"/>
                <w:b/>
                <w:bCs/>
                <w:sz w:val="18"/>
                <w:szCs w:val="18"/>
              </w:rPr>
            </w:pPr>
            <w:proofErr w:type="gramStart"/>
            <w:r w:rsidRPr="007500D5">
              <w:rPr>
                <w:rFonts w:ascii="Arial" w:hAnsi="Arial" w:cs="Arial"/>
                <w:b/>
                <w:bCs/>
                <w:sz w:val="18"/>
                <w:szCs w:val="18"/>
              </w:rPr>
              <w:t>P(</w:t>
            </w:r>
            <w:proofErr w:type="gramEnd"/>
            <w:r w:rsidRPr="007500D5">
              <w:rPr>
                <w:rFonts w:ascii="Arial" w:hAnsi="Arial" w:cs="Arial"/>
                <w:b/>
                <w:bCs/>
                <w:sz w:val="18"/>
                <w:szCs w:val="18"/>
              </w:rPr>
              <w:t>β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02093EE" w14:textId="77777777" w:rsidR="00ED1482" w:rsidRPr="007500D5" w:rsidRDefault="00ED1482" w:rsidP="00984B41">
            <w:pPr>
              <w:spacing w:after="0" w:line="360" w:lineRule="auto"/>
              <w:rPr>
                <w:rFonts w:ascii="Arial" w:hAnsi="Arial" w:cs="Arial"/>
                <w:b/>
                <w:bCs/>
                <w:sz w:val="18"/>
                <w:szCs w:val="18"/>
              </w:rPr>
            </w:pPr>
            <w:proofErr w:type="gramStart"/>
            <w:r w:rsidRPr="007500D5">
              <w:rPr>
                <w:rFonts w:ascii="Arial" w:hAnsi="Arial" w:cs="Arial"/>
                <w:b/>
                <w:bCs/>
                <w:sz w:val="18"/>
                <w:szCs w:val="18"/>
              </w:rPr>
              <w:t>P(</w:t>
            </w:r>
            <w:proofErr w:type="gramEnd"/>
            <w:r w:rsidRPr="007500D5">
              <w:rPr>
                <w:rFonts w:ascii="Arial" w:hAnsi="Arial" w:cs="Arial"/>
                <w:b/>
                <w:bCs/>
                <w:sz w:val="18"/>
                <w:szCs w:val="18"/>
              </w:rPr>
              <w:t>β &lt; 0)</w:t>
            </w:r>
          </w:p>
        </w:tc>
      </w:tr>
      <w:tr w:rsidR="00ED1482" w:rsidRPr="007500D5" w14:paraId="7A6F147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3D3F3E"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PAT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B01646"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HR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5352B9"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994E23"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[-0.06, 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5760C5"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0.611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28270E"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0.389</w:t>
            </w:r>
          </w:p>
        </w:tc>
      </w:tr>
      <w:tr w:rsidR="00ED1482" w:rsidRPr="007500D5" w14:paraId="2912A88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71AF11"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PAT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55E6BC"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HRV (</w:t>
            </w:r>
            <w:proofErr w:type="spellStart"/>
            <w:r w:rsidRPr="007500D5">
              <w:rPr>
                <w:rFonts w:ascii="Arial" w:hAnsi="Arial" w:cs="Arial"/>
                <w:sz w:val="18"/>
                <w:szCs w:val="18"/>
              </w:rPr>
              <w:t>rmssd</w:t>
            </w:r>
            <w:proofErr w:type="spellEnd"/>
            <w:r w:rsidRPr="007500D5">
              <w:rPr>
                <w:rFonts w:ascii="Arial" w:hAnsi="Arial" w:cs="Arial"/>
                <w:sz w:val="18"/>
                <w:szCs w:val="18"/>
              </w:rPr>
              <w: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817FAF"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0C17B1"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[-0.002, 0.149]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F5C734"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0.972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E7F0EE"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0.028</w:t>
            </w:r>
          </w:p>
        </w:tc>
      </w:tr>
      <w:tr w:rsidR="00ED1482" w:rsidRPr="007500D5" w14:paraId="4D8C819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D873F3"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TCT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E5057F"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HR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10B944"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A067A2"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[-0.12, -0.001]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B46421"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721B41" w14:textId="77777777" w:rsidR="00ED1482" w:rsidRPr="007500D5" w:rsidRDefault="00ED1482" w:rsidP="00984B41">
            <w:pPr>
              <w:spacing w:after="0" w:line="360" w:lineRule="auto"/>
              <w:rPr>
                <w:rFonts w:ascii="Arial" w:hAnsi="Arial" w:cs="Arial"/>
                <w:b/>
                <w:bCs/>
                <w:sz w:val="18"/>
                <w:szCs w:val="18"/>
              </w:rPr>
            </w:pPr>
            <w:r w:rsidRPr="007500D5">
              <w:rPr>
                <w:rFonts w:ascii="Arial" w:hAnsi="Arial" w:cs="Arial"/>
                <w:b/>
                <w:bCs/>
                <w:sz w:val="18"/>
                <w:szCs w:val="18"/>
              </w:rPr>
              <w:t>0.977</w:t>
            </w:r>
          </w:p>
        </w:tc>
      </w:tr>
      <w:tr w:rsidR="00ED1482" w:rsidRPr="007500D5" w14:paraId="7751A73C"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2253D313"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TCT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04D53E3F"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HRV (</w:t>
            </w:r>
            <w:proofErr w:type="spellStart"/>
            <w:r w:rsidRPr="007500D5">
              <w:rPr>
                <w:rFonts w:ascii="Arial" w:hAnsi="Arial" w:cs="Arial"/>
                <w:sz w:val="18"/>
                <w:szCs w:val="18"/>
              </w:rPr>
              <w:t>rmssd</w:t>
            </w:r>
            <w:proofErr w:type="spellEnd"/>
            <w:r w:rsidRPr="007500D5">
              <w:rPr>
                <w:rFonts w:ascii="Arial" w:hAnsi="Arial" w:cs="Arial"/>
                <w:sz w:val="18"/>
                <w:szCs w:val="18"/>
              </w:rPr>
              <w: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03C1AF29"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0.004</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38697B2E"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[-0.062, 0.069]</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41A771E5"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0.560</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4FC94465" w14:textId="77777777" w:rsidR="00ED1482" w:rsidRPr="007500D5" w:rsidRDefault="00ED1482" w:rsidP="00984B41">
            <w:pPr>
              <w:spacing w:after="0" w:line="360" w:lineRule="auto"/>
              <w:rPr>
                <w:rFonts w:ascii="Arial" w:hAnsi="Arial" w:cs="Arial"/>
                <w:sz w:val="18"/>
                <w:szCs w:val="18"/>
              </w:rPr>
            </w:pPr>
            <w:r w:rsidRPr="007500D5">
              <w:rPr>
                <w:rFonts w:ascii="Arial" w:hAnsi="Arial" w:cs="Arial"/>
                <w:sz w:val="18"/>
                <w:szCs w:val="18"/>
              </w:rPr>
              <w:t>0.440</w:t>
            </w:r>
          </w:p>
        </w:tc>
      </w:tr>
      <w:tr w:rsidR="003131DD" w:rsidRPr="007500D5" w14:paraId="1F89828A"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3867FFE6" w14:textId="5F878D01" w:rsidR="003131DD" w:rsidRPr="007500D5" w:rsidRDefault="003131DD" w:rsidP="00984B41">
            <w:pPr>
              <w:spacing w:after="0" w:line="360" w:lineRule="auto"/>
              <w:rPr>
                <w:rFonts w:ascii="Arial" w:hAnsi="Arial" w:cs="Arial"/>
                <w:sz w:val="18"/>
                <w:szCs w:val="18"/>
              </w:rPr>
            </w:pPr>
            <w:r>
              <w:rPr>
                <w:rFonts w:ascii="Arial" w:hAnsi="Arial" w:cs="Arial"/>
                <w:sz w:val="18"/>
                <w:szCs w:val="18"/>
              </w:rPr>
              <w:t>PAT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08D0F393" w14:textId="074D8FD1" w:rsidR="003131DD" w:rsidRPr="007500D5" w:rsidRDefault="003131DD" w:rsidP="00984B41">
            <w:pPr>
              <w:spacing w:after="0" w:line="360" w:lineRule="auto"/>
              <w:rPr>
                <w:rFonts w:ascii="Arial" w:hAnsi="Arial" w:cs="Arial"/>
                <w:sz w:val="18"/>
                <w:szCs w:val="18"/>
              </w:rPr>
            </w:pPr>
            <w:r>
              <w:rPr>
                <w:rFonts w:ascii="Arial" w:hAnsi="Arial" w:cs="Arial"/>
                <w:sz w:val="18"/>
                <w:szCs w:val="18"/>
              </w:rPr>
              <w:t>Time on trials</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531CF9C9" w14:textId="2E0352E5" w:rsidR="003131DD" w:rsidRPr="007500D5" w:rsidRDefault="003131DD" w:rsidP="00984B41">
            <w:pPr>
              <w:spacing w:after="0" w:line="360" w:lineRule="auto"/>
              <w:rPr>
                <w:rFonts w:ascii="Arial" w:hAnsi="Arial" w:cs="Arial"/>
                <w:sz w:val="18"/>
                <w:szCs w:val="18"/>
              </w:rPr>
            </w:pPr>
            <w:r w:rsidRPr="002976B7">
              <w:rPr>
                <w:rFonts w:ascii="Arial" w:hAnsi="Arial" w:cs="Arial"/>
                <w:color w:val="000000" w:themeColor="text1"/>
                <w:sz w:val="18"/>
                <w:szCs w:val="18"/>
              </w:rPr>
              <w:t>0.103</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19A77461" w14:textId="508FD69C" w:rsidR="003131DD" w:rsidRPr="007500D5" w:rsidRDefault="003131DD" w:rsidP="00984B41">
            <w:pPr>
              <w:spacing w:after="0" w:line="360" w:lineRule="auto"/>
              <w:rPr>
                <w:rFonts w:ascii="Arial" w:hAnsi="Arial" w:cs="Arial"/>
                <w:sz w:val="18"/>
                <w:szCs w:val="18"/>
              </w:rPr>
            </w:pPr>
            <w:r w:rsidRPr="002976B7">
              <w:rPr>
                <w:rFonts w:ascii="Arial" w:hAnsi="Arial" w:cs="Arial"/>
                <w:color w:val="000000" w:themeColor="text1"/>
                <w:sz w:val="18"/>
                <w:szCs w:val="18"/>
              </w:rPr>
              <w:t>[0.017, 0.185]</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8287758" w14:textId="3928FA16" w:rsidR="003131DD" w:rsidRPr="007500D5" w:rsidRDefault="003131DD" w:rsidP="00984B41">
            <w:pPr>
              <w:spacing w:after="0" w:line="360" w:lineRule="auto"/>
              <w:rPr>
                <w:rFonts w:ascii="Arial" w:hAnsi="Arial" w:cs="Arial"/>
                <w:sz w:val="18"/>
                <w:szCs w:val="18"/>
              </w:rPr>
            </w:pPr>
            <w:r w:rsidRPr="002976B7">
              <w:rPr>
                <w:rFonts w:ascii="Arial" w:hAnsi="Arial" w:cs="Arial"/>
                <w:b/>
                <w:bCs/>
                <w:color w:val="000000" w:themeColor="text1"/>
                <w:sz w:val="18"/>
                <w:szCs w:val="18"/>
              </w:rPr>
              <w:t>99%</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53773718" w14:textId="740EE88B" w:rsidR="003131DD" w:rsidRPr="007500D5" w:rsidRDefault="003131DD" w:rsidP="00984B41">
            <w:pPr>
              <w:spacing w:after="0" w:line="360" w:lineRule="auto"/>
              <w:rPr>
                <w:rFonts w:ascii="Arial" w:hAnsi="Arial" w:cs="Arial"/>
                <w:sz w:val="18"/>
                <w:szCs w:val="18"/>
              </w:rPr>
            </w:pPr>
            <w:r w:rsidRPr="002976B7">
              <w:rPr>
                <w:rFonts w:ascii="Arial" w:hAnsi="Arial" w:cs="Arial"/>
                <w:color w:val="000000" w:themeColor="text1"/>
                <w:sz w:val="18"/>
                <w:szCs w:val="18"/>
              </w:rPr>
              <w:t>0.010</w:t>
            </w:r>
          </w:p>
        </w:tc>
      </w:tr>
      <w:tr w:rsidR="00D96A75" w:rsidRPr="007500D5" w14:paraId="274B44FA"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7961B468" w14:textId="2EB4420E" w:rsidR="00D96A75" w:rsidRPr="007500D5" w:rsidRDefault="00D96A75" w:rsidP="00984B41">
            <w:pPr>
              <w:spacing w:after="0" w:line="360" w:lineRule="auto"/>
              <w:rPr>
                <w:rFonts w:ascii="Arial" w:hAnsi="Arial" w:cs="Arial"/>
                <w:sz w:val="18"/>
                <w:szCs w:val="18"/>
              </w:rPr>
            </w:pPr>
            <w:r>
              <w:rPr>
                <w:rFonts w:ascii="Arial" w:hAnsi="Arial" w:cs="Arial"/>
                <w:sz w:val="18"/>
                <w:szCs w:val="18"/>
              </w:rPr>
              <w:t>TCT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3452F68A" w14:textId="48C818E3" w:rsidR="00D96A75" w:rsidRPr="007500D5" w:rsidRDefault="00D96A75" w:rsidP="00984B41">
            <w:pPr>
              <w:spacing w:after="0" w:line="360" w:lineRule="auto"/>
              <w:rPr>
                <w:rFonts w:ascii="Arial" w:hAnsi="Arial" w:cs="Arial"/>
                <w:sz w:val="18"/>
                <w:szCs w:val="18"/>
              </w:rPr>
            </w:pPr>
            <w:r>
              <w:rPr>
                <w:rFonts w:ascii="Arial" w:hAnsi="Arial" w:cs="Arial"/>
                <w:sz w:val="18"/>
                <w:szCs w:val="18"/>
              </w:rPr>
              <w:t>Time on trials</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DC8D03D" w14:textId="49A643D4" w:rsidR="00D96A75" w:rsidRPr="007500D5" w:rsidRDefault="00D96A75" w:rsidP="00984B41">
            <w:pPr>
              <w:spacing w:after="0" w:line="360" w:lineRule="auto"/>
              <w:rPr>
                <w:rFonts w:ascii="Arial" w:hAnsi="Arial" w:cs="Arial"/>
                <w:sz w:val="18"/>
                <w:szCs w:val="18"/>
              </w:rPr>
            </w:pPr>
            <w:r w:rsidRPr="002976B7">
              <w:rPr>
                <w:rFonts w:ascii="Arial" w:hAnsi="Arial" w:cs="Arial"/>
                <w:color w:val="000000" w:themeColor="text1"/>
                <w:sz w:val="18"/>
                <w:szCs w:val="18"/>
              </w:rPr>
              <w:t>0.106</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BE9B8A2" w14:textId="0A84EBF8" w:rsidR="00D96A75" w:rsidRPr="007500D5" w:rsidRDefault="00D96A75" w:rsidP="00984B41">
            <w:pPr>
              <w:spacing w:after="0" w:line="360" w:lineRule="auto"/>
              <w:rPr>
                <w:rFonts w:ascii="Arial" w:hAnsi="Arial" w:cs="Arial"/>
                <w:sz w:val="18"/>
                <w:szCs w:val="18"/>
              </w:rPr>
            </w:pPr>
            <w:r w:rsidRPr="002976B7">
              <w:rPr>
                <w:rFonts w:ascii="Arial" w:hAnsi="Arial" w:cs="Arial"/>
                <w:color w:val="000000" w:themeColor="text1"/>
                <w:sz w:val="18"/>
                <w:szCs w:val="18"/>
              </w:rPr>
              <w:t>[0.05, 0.162]</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05CFE15" w14:textId="285D354E" w:rsidR="00D96A75" w:rsidRPr="007500D5" w:rsidRDefault="00D96A75" w:rsidP="00984B41">
            <w:pPr>
              <w:spacing w:after="0" w:line="360" w:lineRule="auto"/>
              <w:rPr>
                <w:rFonts w:ascii="Arial" w:hAnsi="Arial" w:cs="Arial"/>
                <w:sz w:val="18"/>
                <w:szCs w:val="18"/>
              </w:rPr>
            </w:pPr>
            <w:r w:rsidRPr="002976B7">
              <w:rPr>
                <w:rFonts w:ascii="Arial" w:hAnsi="Arial" w:cs="Arial"/>
                <w:b/>
                <w:bCs/>
                <w:color w:val="000000" w:themeColor="text1"/>
                <w:sz w:val="18"/>
                <w:szCs w:val="18"/>
              </w:rPr>
              <w:t>&gt;99%</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A8C66A9" w14:textId="1AD2AB42" w:rsidR="00D96A75" w:rsidRPr="007500D5" w:rsidRDefault="00D96A75" w:rsidP="00984B41">
            <w:pPr>
              <w:spacing w:after="0" w:line="360" w:lineRule="auto"/>
              <w:rPr>
                <w:rFonts w:ascii="Arial" w:hAnsi="Arial" w:cs="Arial"/>
                <w:sz w:val="18"/>
                <w:szCs w:val="18"/>
              </w:rPr>
            </w:pPr>
            <w:r w:rsidRPr="002976B7">
              <w:rPr>
                <w:rFonts w:ascii="Arial" w:hAnsi="Arial" w:cs="Arial"/>
                <w:color w:val="000000" w:themeColor="text1"/>
                <w:sz w:val="18"/>
                <w:szCs w:val="18"/>
              </w:rPr>
              <w:t>0.000</w:t>
            </w:r>
          </w:p>
        </w:tc>
      </w:tr>
    </w:tbl>
    <w:p w14:paraId="1289B31E" w14:textId="77777777" w:rsidR="00ED1482" w:rsidRPr="007500D5" w:rsidRDefault="00ED1482" w:rsidP="00984B41">
      <w:pPr>
        <w:spacing w:line="480" w:lineRule="auto"/>
        <w:rPr>
          <w:rFonts w:ascii="Arial" w:hAnsi="Arial" w:cs="Arial"/>
        </w:rPr>
      </w:pPr>
    </w:p>
    <w:p w14:paraId="65748A79" w14:textId="77777777" w:rsidR="00B77DDA" w:rsidRPr="00722EE7" w:rsidRDefault="00B77DDA" w:rsidP="00984B41">
      <w:pPr>
        <w:pStyle w:val="Heading2"/>
        <w:spacing w:line="480" w:lineRule="auto"/>
        <w:rPr>
          <w:rFonts w:ascii="Arial" w:hAnsi="Arial" w:cs="Arial"/>
          <w:b/>
          <w:bCs/>
          <w:color w:val="auto"/>
          <w:sz w:val="26"/>
          <w:szCs w:val="26"/>
        </w:rPr>
      </w:pPr>
      <w:r w:rsidRPr="00722EE7">
        <w:rPr>
          <w:rFonts w:ascii="Arial" w:hAnsi="Arial" w:cs="Arial"/>
          <w:b/>
          <w:bCs/>
          <w:color w:val="auto"/>
          <w:sz w:val="26"/>
          <w:szCs w:val="26"/>
        </w:rPr>
        <w:t xml:space="preserve">Practice effects </w:t>
      </w:r>
    </w:p>
    <w:p w14:paraId="42F13B65" w14:textId="0757289F" w:rsidR="00B77DDA" w:rsidRPr="00112B9F" w:rsidRDefault="00B77DDA" w:rsidP="00984B41">
      <w:pPr>
        <w:spacing w:line="480" w:lineRule="auto"/>
        <w:rPr>
          <w:rFonts w:ascii="Arial" w:hAnsi="Arial" w:cs="Arial"/>
          <w:sz w:val="24"/>
          <w:szCs w:val="24"/>
        </w:rPr>
      </w:pPr>
      <w:r w:rsidRPr="00112B9F">
        <w:rPr>
          <w:rFonts w:ascii="Arial" w:hAnsi="Arial" w:cs="Arial"/>
          <w:sz w:val="24"/>
          <w:szCs w:val="24"/>
        </w:rPr>
        <w:t xml:space="preserve">For all tasks, we examined whether performance improved as a function of the number of task completions (also reported in Donaghy et al., in prep). There was no reliable evidence of practice or boredom effects for the PAT (binary: </w:t>
      </w:r>
      <w:r w:rsidRPr="00112B9F">
        <w:rPr>
          <w:rFonts w:ascii="Arial" w:hAnsi="Arial" w:cs="Arial"/>
          <w:i/>
          <w:iCs/>
          <w:sz w:val="24"/>
          <w:szCs w:val="24"/>
        </w:rPr>
        <w:t>b =</w:t>
      </w:r>
      <w:r w:rsidRPr="00112B9F">
        <w:rPr>
          <w:rFonts w:ascii="Arial" w:hAnsi="Arial" w:cs="Arial"/>
          <w:sz w:val="24"/>
          <w:szCs w:val="24"/>
        </w:rPr>
        <w:t xml:space="preserve"> −0.147, 95%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[−0.379, 0.086];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&lt; 0) = 89</w:t>
      </w:r>
      <w:r w:rsidR="00480051">
        <w:rPr>
          <w:rFonts w:ascii="Arial" w:hAnsi="Arial" w:cs="Arial"/>
          <w:sz w:val="24"/>
          <w:szCs w:val="24"/>
        </w:rPr>
        <w:t>%</w:t>
      </w:r>
      <w:r w:rsidRPr="00112B9F">
        <w:rPr>
          <w:rFonts w:ascii="Arial" w:hAnsi="Arial" w:cs="Arial"/>
          <w:sz w:val="24"/>
          <w:szCs w:val="24"/>
        </w:rPr>
        <w:t xml:space="preserve">; continuous: </w:t>
      </w:r>
      <w:r w:rsidRPr="00112B9F">
        <w:rPr>
          <w:rFonts w:ascii="Arial" w:hAnsi="Arial" w:cs="Arial"/>
          <w:i/>
          <w:iCs/>
          <w:sz w:val="24"/>
          <w:szCs w:val="24"/>
        </w:rPr>
        <w:t>b</w:t>
      </w:r>
      <w:r w:rsidRPr="00112B9F">
        <w:rPr>
          <w:rFonts w:ascii="Arial" w:hAnsi="Arial" w:cs="Arial"/>
          <w:sz w:val="24"/>
          <w:szCs w:val="24"/>
        </w:rPr>
        <w:t xml:space="preserve"> = −0.010,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[−0.0743, 0.056];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w:t>
      </w:r>
      <w:r w:rsidR="001B26F1">
        <w:rPr>
          <w:rFonts w:ascii="Arial" w:hAnsi="Arial" w:cs="Arial"/>
          <w:sz w:val="24"/>
          <w:szCs w:val="24"/>
        </w:rPr>
        <w:t>3</w:t>
      </w:r>
      <w:r w:rsidRPr="00112B9F">
        <w:rPr>
          <w:rFonts w:ascii="Arial" w:hAnsi="Arial" w:cs="Arial"/>
          <w:sz w:val="24"/>
          <w:szCs w:val="24"/>
        </w:rPr>
        <w:t>9</w:t>
      </w:r>
      <w:r w:rsidR="001B26F1">
        <w:rPr>
          <w:rFonts w:ascii="Arial" w:hAnsi="Arial" w:cs="Arial"/>
          <w:sz w:val="24"/>
          <w:szCs w:val="24"/>
        </w:rPr>
        <w:t>%</w:t>
      </w:r>
      <w:r w:rsidRPr="00112B9F">
        <w:rPr>
          <w:rFonts w:ascii="Arial" w:hAnsi="Arial" w:cs="Arial"/>
          <w:sz w:val="24"/>
          <w:szCs w:val="24"/>
        </w:rPr>
        <w:t xml:space="preserve">), TCT (binary: </w:t>
      </w:r>
      <w:r w:rsidRPr="00112B9F">
        <w:rPr>
          <w:rFonts w:ascii="Arial" w:hAnsi="Arial" w:cs="Arial"/>
          <w:i/>
          <w:iCs/>
          <w:sz w:val="24"/>
          <w:szCs w:val="24"/>
        </w:rPr>
        <w:t xml:space="preserve">b </w:t>
      </w:r>
      <w:r w:rsidRPr="00112B9F">
        <w:rPr>
          <w:rFonts w:ascii="Arial" w:hAnsi="Arial" w:cs="Arial"/>
          <w:sz w:val="24"/>
          <w:szCs w:val="24"/>
        </w:rPr>
        <w:t xml:space="preserve">= -0.053,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[-0.026, 0.154];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0.23; continuous: </w:t>
      </w:r>
      <w:r w:rsidRPr="00112B9F">
        <w:rPr>
          <w:rFonts w:ascii="Arial" w:hAnsi="Arial" w:cs="Arial"/>
          <w:i/>
          <w:iCs/>
          <w:sz w:val="24"/>
          <w:szCs w:val="24"/>
        </w:rPr>
        <w:t>b</w:t>
      </w:r>
      <w:r w:rsidRPr="00112B9F">
        <w:rPr>
          <w:rFonts w:ascii="Arial" w:hAnsi="Arial" w:cs="Arial"/>
          <w:sz w:val="24"/>
          <w:szCs w:val="24"/>
        </w:rPr>
        <w:t xml:space="preserve"> = 0.008,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[−0.046, 0.065];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 62</w:t>
      </w:r>
      <w:r w:rsidR="001B26F1">
        <w:rPr>
          <w:rFonts w:ascii="Arial" w:hAnsi="Arial" w:cs="Arial"/>
          <w:sz w:val="24"/>
          <w:szCs w:val="24"/>
        </w:rPr>
        <w:t>%</w:t>
      </w:r>
      <w:r w:rsidRPr="00112B9F">
        <w:rPr>
          <w:rFonts w:ascii="Arial" w:hAnsi="Arial" w:cs="Arial"/>
          <w:sz w:val="24"/>
          <w:szCs w:val="24"/>
        </w:rPr>
        <w:t>), or interoceptive attention (</w:t>
      </w:r>
      <w:r w:rsidRPr="00112B9F">
        <w:rPr>
          <w:rFonts w:ascii="Arial" w:hAnsi="Arial" w:cs="Arial"/>
          <w:i/>
          <w:iCs/>
          <w:sz w:val="24"/>
          <w:szCs w:val="24"/>
        </w:rPr>
        <w:t>b</w:t>
      </w:r>
      <w:r w:rsidRPr="00112B9F">
        <w:rPr>
          <w:rFonts w:ascii="Arial" w:hAnsi="Arial" w:cs="Arial"/>
          <w:sz w:val="24"/>
          <w:szCs w:val="24"/>
        </w:rPr>
        <w:t xml:space="preserve"> = −0.052,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[−0.136, 0.031];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&lt; 0) = 88</w:t>
      </w:r>
      <w:r w:rsidR="00480051">
        <w:rPr>
          <w:rFonts w:ascii="Arial" w:hAnsi="Arial" w:cs="Arial"/>
          <w:sz w:val="24"/>
          <w:szCs w:val="24"/>
        </w:rPr>
        <w:t>%</w:t>
      </w:r>
      <w:r w:rsidRPr="00112B9F">
        <w:rPr>
          <w:rFonts w:ascii="Arial" w:hAnsi="Arial" w:cs="Arial"/>
          <w:sz w:val="24"/>
          <w:szCs w:val="24"/>
        </w:rPr>
        <w:t>). In contrast, there was strong evidence for reduced self-reported exteroceptive attention over time (</w:t>
      </w:r>
      <w:r w:rsidRPr="00112B9F">
        <w:rPr>
          <w:rFonts w:ascii="Arial" w:hAnsi="Arial" w:cs="Arial"/>
          <w:i/>
          <w:iCs/>
          <w:sz w:val="24"/>
          <w:szCs w:val="24"/>
        </w:rPr>
        <w:t xml:space="preserve">b </w:t>
      </w:r>
      <w:r w:rsidRPr="00112B9F">
        <w:rPr>
          <w:rFonts w:ascii="Arial" w:hAnsi="Arial" w:cs="Arial"/>
          <w:sz w:val="24"/>
          <w:szCs w:val="24"/>
        </w:rPr>
        <w:t xml:space="preserve">= −0.219,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[−0.422, −0.018];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&lt; 0) = 99</w:t>
      </w:r>
      <w:r w:rsidR="00480051">
        <w:rPr>
          <w:rFonts w:ascii="Arial" w:hAnsi="Arial" w:cs="Arial"/>
          <w:sz w:val="24"/>
          <w:szCs w:val="24"/>
        </w:rPr>
        <w:t>%</w:t>
      </w:r>
      <w:r w:rsidRPr="00112B9F">
        <w:rPr>
          <w:rFonts w:ascii="Arial" w:hAnsi="Arial" w:cs="Arial"/>
          <w:sz w:val="24"/>
          <w:szCs w:val="24"/>
        </w:rPr>
        <w:t xml:space="preserve">). Task completion was therefore included as a covariate in models involving exteroceptive attention. </w:t>
      </w:r>
    </w:p>
    <w:p w14:paraId="67D45F3A" w14:textId="77777777" w:rsidR="00E67BF7" w:rsidRPr="00722EE7" w:rsidRDefault="00E67BF7" w:rsidP="00984B41">
      <w:pPr>
        <w:pStyle w:val="Heading2"/>
        <w:spacing w:line="480" w:lineRule="auto"/>
        <w:rPr>
          <w:rFonts w:ascii="Arial" w:hAnsi="Arial" w:cs="Arial"/>
          <w:b/>
          <w:bCs/>
          <w:color w:val="auto"/>
          <w:sz w:val="26"/>
          <w:szCs w:val="26"/>
        </w:rPr>
      </w:pPr>
      <w:r w:rsidRPr="00722EE7">
        <w:rPr>
          <w:rFonts w:ascii="Arial" w:hAnsi="Arial" w:cs="Arial"/>
          <w:b/>
          <w:bCs/>
          <w:color w:val="auto"/>
          <w:sz w:val="26"/>
          <w:szCs w:val="26"/>
        </w:rPr>
        <w:lastRenderedPageBreak/>
        <w:t xml:space="preserve">Relationships between tasks </w:t>
      </w:r>
    </w:p>
    <w:p w14:paraId="595616AD" w14:textId="77777777" w:rsidR="00E67BF7" w:rsidRPr="00112B9F" w:rsidRDefault="00E67BF7" w:rsidP="00984B41">
      <w:pPr>
        <w:spacing w:line="480" w:lineRule="auto"/>
        <w:rPr>
          <w:rFonts w:ascii="Arial" w:hAnsi="Arial" w:cs="Arial"/>
          <w:sz w:val="24"/>
          <w:szCs w:val="24"/>
        </w:rPr>
      </w:pPr>
      <w:r w:rsidRPr="00112B9F">
        <w:rPr>
          <w:rFonts w:ascii="Arial" w:hAnsi="Arial" w:cs="Arial"/>
          <w:sz w:val="24"/>
          <w:szCs w:val="24"/>
        </w:rPr>
        <w:t xml:space="preserve">Model estimates for relationships between tasks are presented in Table S6. As reported in Donaghy et al. (in prep), there was little evidence of an association between the PAT and TCT performance (binary: </w:t>
      </w:r>
      <w:r w:rsidRPr="00112B9F">
        <w:rPr>
          <w:rFonts w:ascii="Arial" w:hAnsi="Arial" w:cs="Arial"/>
          <w:i/>
          <w:iCs/>
          <w:sz w:val="24"/>
          <w:szCs w:val="24"/>
        </w:rPr>
        <w:t>b</w:t>
      </w:r>
      <w:r w:rsidRPr="00112B9F">
        <w:rPr>
          <w:rFonts w:ascii="Arial" w:hAnsi="Arial" w:cs="Arial"/>
          <w:sz w:val="24"/>
          <w:szCs w:val="24"/>
        </w:rPr>
        <w:t xml:space="preserve"> = 0.138,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[-0.429, 0.689],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68%; continuous: </w:t>
      </w:r>
      <w:r w:rsidRPr="00112B9F">
        <w:rPr>
          <w:rFonts w:ascii="Arial" w:hAnsi="Arial" w:cs="Arial"/>
          <w:i/>
          <w:iCs/>
          <w:sz w:val="24"/>
          <w:szCs w:val="24"/>
        </w:rPr>
        <w:t>b</w:t>
      </w:r>
      <w:r w:rsidRPr="00112B9F">
        <w:rPr>
          <w:rFonts w:ascii="Arial" w:hAnsi="Arial" w:cs="Arial"/>
          <w:sz w:val="24"/>
          <w:szCs w:val="24"/>
        </w:rPr>
        <w:t xml:space="preserve"> = 0.076,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[-0.266, 0.42];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 66%), with TCT performance accounting for approximately 19% of the variance in PAT binary and continuous scores (</w:t>
      </w:r>
      <w:r w:rsidRPr="00112B9F">
        <w:rPr>
          <w:rFonts w:ascii="Arial" w:hAnsi="Arial" w:cs="Arial"/>
          <w:i/>
          <w:iCs/>
          <w:sz w:val="24"/>
          <w:szCs w:val="24"/>
        </w:rPr>
        <w:t>Bayesian</w:t>
      </w:r>
      <w:r w:rsidRPr="00112B9F">
        <w:rPr>
          <w:rFonts w:ascii="Arial" w:hAnsi="Arial" w:cs="Arial"/>
          <w:sz w:val="24"/>
          <w:szCs w:val="24"/>
        </w:rPr>
        <w:t xml:space="preserve"> </w:t>
      </w:r>
      <w:r w:rsidRPr="00112B9F">
        <w:rPr>
          <w:rFonts w:ascii="Arial" w:hAnsi="Arial" w:cs="Arial"/>
          <w:i/>
          <w:iCs/>
          <w:sz w:val="24"/>
          <w:szCs w:val="24"/>
        </w:rPr>
        <w:t>R²</w:t>
      </w:r>
      <w:r w:rsidRPr="00112B9F">
        <w:rPr>
          <w:rFonts w:ascii="Arial" w:hAnsi="Arial" w:cs="Arial"/>
          <w:sz w:val="24"/>
          <w:szCs w:val="24"/>
        </w:rPr>
        <w:t xml:space="preserve"> = 0.19,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[0.12, 0.24]). There was probable evidence for an association between self-reported interoceptive attention and self-reported exteroceptive attention (interoceptive attention predictor: </w:t>
      </w:r>
      <w:r w:rsidRPr="00112B9F">
        <w:rPr>
          <w:rFonts w:ascii="Arial" w:hAnsi="Arial" w:cs="Arial"/>
          <w:i/>
          <w:iCs/>
          <w:sz w:val="24"/>
          <w:szCs w:val="24"/>
        </w:rPr>
        <w:t>b</w:t>
      </w:r>
      <w:r w:rsidRPr="00112B9F">
        <w:rPr>
          <w:rFonts w:ascii="Arial" w:hAnsi="Arial" w:cs="Arial"/>
          <w:sz w:val="24"/>
          <w:szCs w:val="24"/>
        </w:rPr>
        <w:t xml:space="preserve"> = 0.255,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[-0.009, 0.524],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97%; exteroceptive attention predictor; </w:t>
      </w:r>
      <w:r w:rsidRPr="00112B9F">
        <w:rPr>
          <w:rFonts w:ascii="Arial" w:hAnsi="Arial" w:cs="Arial"/>
          <w:i/>
          <w:iCs/>
          <w:sz w:val="24"/>
          <w:szCs w:val="24"/>
        </w:rPr>
        <w:t>b</w:t>
      </w:r>
      <w:r w:rsidRPr="00112B9F">
        <w:rPr>
          <w:rFonts w:ascii="Arial" w:hAnsi="Arial" w:cs="Arial"/>
          <w:sz w:val="24"/>
          <w:szCs w:val="24"/>
        </w:rPr>
        <w:t xml:space="preserve"> = 0.191,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[-0.036, 0.429],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95%). </w:t>
      </w:r>
    </w:p>
    <w:p w14:paraId="30FC39E6" w14:textId="35BE1FB9" w:rsidR="00984B41" w:rsidRPr="00E67BF7" w:rsidRDefault="00E67BF7" w:rsidP="00984B41">
      <w:pPr>
        <w:spacing w:line="480" w:lineRule="auto"/>
        <w:rPr>
          <w:rFonts w:ascii="Arial" w:hAnsi="Arial" w:cs="Arial"/>
          <w:sz w:val="24"/>
          <w:szCs w:val="24"/>
        </w:rPr>
      </w:pPr>
      <w:r w:rsidRPr="00112B9F">
        <w:rPr>
          <w:rFonts w:ascii="Arial" w:hAnsi="Arial" w:cs="Arial"/>
          <w:sz w:val="24"/>
          <w:szCs w:val="24"/>
        </w:rPr>
        <w:t xml:space="preserve">Looking across measures (see Table S6), there was little evidence for an association between PAT performance and self-reported interoceptive attention (binary: </w:t>
      </w:r>
      <w:r w:rsidRPr="00112B9F">
        <w:rPr>
          <w:rFonts w:ascii="Arial" w:hAnsi="Arial" w:cs="Arial"/>
          <w:i/>
          <w:iCs/>
          <w:sz w:val="24"/>
          <w:szCs w:val="24"/>
        </w:rPr>
        <w:t xml:space="preserve">b </w:t>
      </w:r>
      <w:r w:rsidRPr="00112B9F">
        <w:rPr>
          <w:rFonts w:ascii="Arial" w:hAnsi="Arial" w:cs="Arial"/>
          <w:sz w:val="24"/>
          <w:szCs w:val="24"/>
        </w:rPr>
        <w:t xml:space="preserve">= 0.019,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[-0.295, 0.336],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55%; continuous: </w:t>
      </w:r>
      <w:r w:rsidRPr="00112B9F">
        <w:rPr>
          <w:rFonts w:ascii="Arial" w:hAnsi="Arial" w:cs="Arial"/>
          <w:i/>
          <w:iCs/>
          <w:sz w:val="24"/>
          <w:szCs w:val="24"/>
        </w:rPr>
        <w:t>b</w:t>
      </w:r>
      <w:r w:rsidRPr="00112B9F">
        <w:rPr>
          <w:rFonts w:ascii="Arial" w:hAnsi="Arial" w:cs="Arial"/>
          <w:sz w:val="24"/>
          <w:szCs w:val="24"/>
        </w:rPr>
        <w:t xml:space="preserve"> = 0.030,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[-0.059, 0.122],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74%) and TCT performance and interoceptive attention (binary: </w:t>
      </w:r>
      <w:r w:rsidRPr="00112B9F">
        <w:rPr>
          <w:rFonts w:ascii="Arial" w:hAnsi="Arial" w:cs="Arial"/>
          <w:i/>
          <w:iCs/>
          <w:sz w:val="24"/>
          <w:szCs w:val="24"/>
        </w:rPr>
        <w:t>b</w:t>
      </w:r>
      <w:r w:rsidRPr="00112B9F">
        <w:rPr>
          <w:rFonts w:ascii="Arial" w:hAnsi="Arial" w:cs="Arial"/>
          <w:sz w:val="24"/>
          <w:szCs w:val="24"/>
        </w:rPr>
        <w:t xml:space="preserve"> = 0.079,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[-0.23, 0.384],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67%; continuous: </w:t>
      </w:r>
      <w:r w:rsidRPr="00112B9F">
        <w:rPr>
          <w:rFonts w:ascii="Arial" w:hAnsi="Arial" w:cs="Arial"/>
          <w:i/>
          <w:iCs/>
          <w:sz w:val="24"/>
          <w:szCs w:val="24"/>
        </w:rPr>
        <w:t>b</w:t>
      </w:r>
      <w:r w:rsidRPr="00112B9F">
        <w:rPr>
          <w:rFonts w:ascii="Arial" w:hAnsi="Arial" w:cs="Arial"/>
          <w:sz w:val="24"/>
          <w:szCs w:val="24"/>
        </w:rPr>
        <w:t xml:space="preserve"> = -0.023,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[-0.098, 0.051]),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27%). There was uncertain evidence for an association between exteroceptive attention and PAT performance (binary: </w:t>
      </w:r>
      <w:r w:rsidRPr="00112B9F">
        <w:rPr>
          <w:rFonts w:ascii="Arial" w:hAnsi="Arial" w:cs="Arial"/>
          <w:i/>
          <w:iCs/>
          <w:sz w:val="24"/>
          <w:szCs w:val="24"/>
        </w:rPr>
        <w:t>b</w:t>
      </w:r>
      <w:r w:rsidRPr="00112B9F">
        <w:rPr>
          <w:rFonts w:ascii="Arial" w:hAnsi="Arial" w:cs="Arial"/>
          <w:sz w:val="24"/>
          <w:szCs w:val="24"/>
        </w:rPr>
        <w:t xml:space="preserve"> = 0.457,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[-0.219, 1.15],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92%; continuous: </w:t>
      </w:r>
      <w:r w:rsidRPr="00112B9F">
        <w:rPr>
          <w:rFonts w:ascii="Arial" w:hAnsi="Arial" w:cs="Arial"/>
          <w:i/>
          <w:iCs/>
          <w:sz w:val="24"/>
          <w:szCs w:val="24"/>
        </w:rPr>
        <w:t>b</w:t>
      </w:r>
      <w:r w:rsidRPr="00112B9F">
        <w:rPr>
          <w:rFonts w:ascii="Arial" w:hAnsi="Arial" w:cs="Arial"/>
          <w:sz w:val="24"/>
          <w:szCs w:val="24"/>
        </w:rPr>
        <w:t xml:space="preserve"> = 0.152,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[-0.048, 0.358],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Δ &gt; 0) = 93%) and weak evidence for a relationship between exteroceptive attention and TCT performance (binary</w:t>
      </w:r>
      <w:r w:rsidRPr="00112B9F">
        <w:rPr>
          <w:rFonts w:ascii="Arial" w:hAnsi="Arial" w:cs="Arial"/>
          <w:i/>
          <w:iCs/>
          <w:sz w:val="24"/>
          <w:szCs w:val="24"/>
        </w:rPr>
        <w:t>: b</w:t>
      </w:r>
      <w:r w:rsidRPr="00112B9F">
        <w:rPr>
          <w:rFonts w:ascii="Arial" w:hAnsi="Arial" w:cs="Arial"/>
          <w:sz w:val="24"/>
          <w:szCs w:val="24"/>
        </w:rPr>
        <w:t xml:space="preserve"> = 0.078,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[-0.594, 0.72],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60%; continuous: </w:t>
      </w:r>
      <w:r w:rsidRPr="00112B9F">
        <w:rPr>
          <w:rFonts w:ascii="Arial" w:hAnsi="Arial" w:cs="Arial"/>
          <w:i/>
          <w:iCs/>
          <w:sz w:val="24"/>
          <w:szCs w:val="24"/>
        </w:rPr>
        <w:t>b</w:t>
      </w:r>
      <w:r w:rsidRPr="00112B9F">
        <w:rPr>
          <w:rFonts w:ascii="Arial" w:hAnsi="Arial" w:cs="Arial"/>
          <w:sz w:val="24"/>
          <w:szCs w:val="24"/>
        </w:rPr>
        <w:t xml:space="preserve"> = 0.013, 95% </w:t>
      </w:r>
      <w:proofErr w:type="spellStart"/>
      <w:r w:rsidRPr="00112B9F">
        <w:rPr>
          <w:rFonts w:ascii="Arial" w:hAnsi="Arial" w:cs="Arial"/>
          <w:sz w:val="24"/>
          <w:szCs w:val="24"/>
        </w:rPr>
        <w:t>CrI</w:t>
      </w:r>
      <w:proofErr w:type="spellEnd"/>
      <w:r w:rsidRPr="00112B9F">
        <w:rPr>
          <w:rFonts w:ascii="Arial" w:hAnsi="Arial" w:cs="Arial"/>
          <w:sz w:val="24"/>
          <w:szCs w:val="24"/>
        </w:rPr>
        <w:t xml:space="preserve"> [-0.144, 0.162], </w:t>
      </w:r>
      <w:proofErr w:type="gramStart"/>
      <w:r w:rsidRPr="00112B9F">
        <w:rPr>
          <w:rFonts w:ascii="Arial" w:hAnsi="Arial" w:cs="Arial"/>
          <w:i/>
          <w:iCs/>
          <w:sz w:val="24"/>
          <w:szCs w:val="24"/>
        </w:rPr>
        <w:t>pd</w:t>
      </w:r>
      <w:r w:rsidRPr="00112B9F">
        <w:rPr>
          <w:rFonts w:ascii="Arial" w:hAnsi="Arial" w:cs="Arial"/>
          <w:sz w:val="24"/>
          <w:szCs w:val="24"/>
        </w:rPr>
        <w:t>(</w:t>
      </w:r>
      <w:proofErr w:type="gramEnd"/>
      <w:r w:rsidRPr="00112B9F">
        <w:rPr>
          <w:rFonts w:ascii="Arial" w:hAnsi="Arial" w:cs="Arial"/>
          <w:sz w:val="24"/>
          <w:szCs w:val="24"/>
        </w:rPr>
        <w:t xml:space="preserve">Δ &gt; 0) = 57%). </w:t>
      </w:r>
      <w:r w:rsidR="00984B41">
        <w:rPr>
          <w:rFonts w:ascii="Arial" w:hAnsi="Arial" w:cs="Arial"/>
          <w:sz w:val="24"/>
          <w:szCs w:val="24"/>
        </w:rPr>
        <w:br/>
      </w:r>
    </w:p>
    <w:p w14:paraId="72CE5775" w14:textId="3661A1F8" w:rsidR="005D66FE" w:rsidRPr="005D66FE" w:rsidRDefault="005D66FE" w:rsidP="00984B41">
      <w:pPr>
        <w:spacing w:line="360" w:lineRule="auto"/>
        <w:rPr>
          <w:rFonts w:ascii="Arial" w:hAnsi="Arial" w:cs="Arial"/>
          <w:b/>
          <w:bCs/>
          <w:sz w:val="24"/>
          <w:szCs w:val="24"/>
        </w:rPr>
      </w:pPr>
      <w:r w:rsidRPr="007500D5">
        <w:rPr>
          <w:rFonts w:ascii="Arial" w:hAnsi="Arial" w:cs="Arial"/>
          <w:b/>
          <w:bCs/>
          <w:sz w:val="24"/>
          <w:szCs w:val="24"/>
        </w:rPr>
        <w:lastRenderedPageBreak/>
        <w:t>Table S</w:t>
      </w:r>
      <w:r>
        <w:rPr>
          <w:rFonts w:ascii="Arial" w:hAnsi="Arial" w:cs="Arial"/>
          <w:b/>
          <w:bCs/>
          <w:sz w:val="24"/>
          <w:szCs w:val="24"/>
        </w:rPr>
        <w:t>6</w:t>
      </w:r>
    </w:p>
    <w:p w14:paraId="7D6FD251" w14:textId="57DD77BC" w:rsidR="005D66FE" w:rsidRPr="005D66FE" w:rsidRDefault="005D66FE" w:rsidP="00984B41">
      <w:pPr>
        <w:spacing w:line="360" w:lineRule="auto"/>
        <w:rPr>
          <w:rFonts w:ascii="Arial" w:hAnsi="Arial" w:cs="Arial"/>
          <w:sz w:val="24"/>
          <w:szCs w:val="24"/>
        </w:rPr>
      </w:pPr>
      <w:r w:rsidRPr="005D66FE">
        <w:rPr>
          <w:rFonts w:ascii="Arial" w:hAnsi="Arial" w:cs="Arial"/>
          <w:sz w:val="24"/>
          <w:szCs w:val="24"/>
        </w:rPr>
        <w:t>Model estimates of the relationships between tasks. Note: PAT and TCT here reflect delay consistency scores.</w:t>
      </w:r>
    </w:p>
    <w:tbl>
      <w:tblPr>
        <w:tblW w:w="6769"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679"/>
        <w:gridCol w:w="2176"/>
        <w:gridCol w:w="722"/>
        <w:gridCol w:w="1432"/>
        <w:gridCol w:w="880"/>
        <w:gridCol w:w="880"/>
      </w:tblGrid>
      <w:tr w:rsidR="005D66FE" w:rsidRPr="005D66FE" w14:paraId="6776C96C" w14:textId="77777777" w:rsidTr="00881D19">
        <w:trPr>
          <w:tblHeader/>
        </w:trPr>
        <w:tc>
          <w:tcPr>
            <w:tcW w:w="0" w:type="auto"/>
            <w:gridSpan w:val="6"/>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45E46EAD" w14:textId="77777777" w:rsidR="005D66FE" w:rsidRPr="005D66FE" w:rsidRDefault="005D66FE" w:rsidP="00984B41">
            <w:pPr>
              <w:spacing w:after="0" w:line="360" w:lineRule="auto"/>
              <w:rPr>
                <w:rFonts w:ascii="Arial" w:hAnsi="Arial" w:cs="Arial"/>
                <w:b/>
                <w:bCs/>
                <w:sz w:val="18"/>
                <w:szCs w:val="18"/>
              </w:rPr>
            </w:pPr>
            <w:r w:rsidRPr="005D66FE">
              <w:rPr>
                <w:rFonts w:ascii="Arial" w:hAnsi="Arial" w:cs="Arial"/>
                <w:b/>
                <w:bCs/>
                <w:sz w:val="18"/>
                <w:szCs w:val="18"/>
              </w:rPr>
              <w:t>Model estimates</w:t>
            </w:r>
          </w:p>
        </w:tc>
      </w:tr>
      <w:tr w:rsidR="005D66FE" w:rsidRPr="005D66FE" w14:paraId="5B50CCC5" w14:textId="77777777" w:rsidTr="00881D19">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31A27A0" w14:textId="77777777" w:rsidR="005D66FE" w:rsidRPr="005D66FE" w:rsidRDefault="005D66FE" w:rsidP="00984B41">
            <w:pPr>
              <w:spacing w:after="0" w:line="360" w:lineRule="auto"/>
              <w:rPr>
                <w:rFonts w:ascii="Arial" w:hAnsi="Arial" w:cs="Arial"/>
                <w:b/>
                <w:bCs/>
                <w:sz w:val="18"/>
                <w:szCs w:val="18"/>
              </w:rPr>
            </w:pPr>
            <w:r w:rsidRPr="005D66FE">
              <w:rPr>
                <w:rFonts w:ascii="Arial" w:hAnsi="Arial" w:cs="Arial"/>
                <w:b/>
                <w:bCs/>
                <w:sz w:val="18"/>
                <w:szCs w:val="18"/>
              </w:rPr>
              <w:t>DV</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D6EF47A" w14:textId="77777777" w:rsidR="005D66FE" w:rsidRPr="005D66FE" w:rsidRDefault="005D66FE" w:rsidP="00984B41">
            <w:pPr>
              <w:spacing w:after="0" w:line="360" w:lineRule="auto"/>
              <w:rPr>
                <w:rFonts w:ascii="Arial" w:hAnsi="Arial" w:cs="Arial"/>
                <w:b/>
                <w:bCs/>
                <w:sz w:val="18"/>
                <w:szCs w:val="18"/>
              </w:rPr>
            </w:pPr>
            <w:r w:rsidRPr="005D66FE">
              <w:rPr>
                <w:rFonts w:ascii="Arial" w:hAnsi="Arial" w:cs="Arial"/>
                <w:b/>
                <w:bCs/>
                <w:sz w:val="18"/>
                <w:szCs w:val="18"/>
              </w:rPr>
              <w:t>Predictor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4A5AD83" w14:textId="77777777" w:rsidR="005D66FE" w:rsidRPr="005D66FE" w:rsidRDefault="005D66FE" w:rsidP="00984B41">
            <w:pPr>
              <w:spacing w:after="0" w:line="360" w:lineRule="auto"/>
              <w:rPr>
                <w:rFonts w:ascii="Arial" w:hAnsi="Arial" w:cs="Arial"/>
                <w:b/>
                <w:bCs/>
                <w:sz w:val="18"/>
                <w:szCs w:val="18"/>
              </w:rPr>
            </w:pPr>
            <w:r w:rsidRPr="005D66FE">
              <w:rPr>
                <w:rFonts w:ascii="Arial" w:hAnsi="Arial" w:cs="Arial"/>
                <w:b/>
                <w:bCs/>
                <w:sz w:val="18"/>
                <w:szCs w:val="18"/>
              </w:rPr>
              <w:t>β</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2FE2F1E" w14:textId="77777777" w:rsidR="005D66FE" w:rsidRPr="005D66FE" w:rsidRDefault="005D66FE" w:rsidP="00984B41">
            <w:pPr>
              <w:spacing w:after="0" w:line="360" w:lineRule="auto"/>
              <w:rPr>
                <w:rFonts w:ascii="Arial" w:hAnsi="Arial" w:cs="Arial"/>
                <w:b/>
                <w:bCs/>
                <w:sz w:val="18"/>
                <w:szCs w:val="18"/>
              </w:rPr>
            </w:pPr>
            <w:r w:rsidRPr="005D66FE">
              <w:rPr>
                <w:rFonts w:ascii="Arial" w:hAnsi="Arial" w:cs="Arial"/>
                <w:b/>
                <w:bCs/>
                <w:sz w:val="18"/>
                <w:szCs w:val="18"/>
              </w:rPr>
              <w:t xml:space="preserve">95% </w:t>
            </w:r>
            <w:proofErr w:type="spellStart"/>
            <w:r w:rsidRPr="005D66FE">
              <w:rPr>
                <w:rFonts w:ascii="Arial" w:hAnsi="Arial" w:cs="Arial"/>
                <w:b/>
                <w:bCs/>
                <w:sz w:val="18"/>
                <w:szCs w:val="18"/>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C625209" w14:textId="77777777" w:rsidR="005D66FE" w:rsidRPr="005D66FE" w:rsidRDefault="005D66FE" w:rsidP="00984B41">
            <w:pPr>
              <w:spacing w:after="0" w:line="360" w:lineRule="auto"/>
              <w:rPr>
                <w:rFonts w:ascii="Arial" w:hAnsi="Arial" w:cs="Arial"/>
                <w:b/>
                <w:bCs/>
                <w:sz w:val="18"/>
                <w:szCs w:val="18"/>
              </w:rPr>
            </w:pPr>
            <w:proofErr w:type="gramStart"/>
            <w:r w:rsidRPr="005D66FE">
              <w:rPr>
                <w:rFonts w:ascii="Arial" w:hAnsi="Arial" w:cs="Arial"/>
                <w:b/>
                <w:bCs/>
                <w:sz w:val="18"/>
                <w:szCs w:val="18"/>
              </w:rPr>
              <w:t>P(</w:t>
            </w:r>
            <w:proofErr w:type="gramEnd"/>
            <w:r w:rsidRPr="005D66FE">
              <w:rPr>
                <w:rFonts w:ascii="Arial" w:hAnsi="Arial" w:cs="Arial"/>
                <w:b/>
                <w:bCs/>
                <w:sz w:val="18"/>
                <w:szCs w:val="18"/>
              </w:rPr>
              <w:t>β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2F20FB1" w14:textId="77777777" w:rsidR="005D66FE" w:rsidRPr="005D66FE" w:rsidRDefault="005D66FE" w:rsidP="00984B41">
            <w:pPr>
              <w:spacing w:after="0" w:line="360" w:lineRule="auto"/>
              <w:rPr>
                <w:rFonts w:ascii="Arial" w:hAnsi="Arial" w:cs="Arial"/>
                <w:b/>
                <w:bCs/>
                <w:sz w:val="18"/>
                <w:szCs w:val="18"/>
              </w:rPr>
            </w:pPr>
            <w:proofErr w:type="gramStart"/>
            <w:r w:rsidRPr="005D66FE">
              <w:rPr>
                <w:rFonts w:ascii="Arial" w:hAnsi="Arial" w:cs="Arial"/>
                <w:b/>
                <w:bCs/>
                <w:sz w:val="18"/>
                <w:szCs w:val="18"/>
              </w:rPr>
              <w:t>P(</w:t>
            </w:r>
            <w:proofErr w:type="gramEnd"/>
            <w:r w:rsidRPr="005D66FE">
              <w:rPr>
                <w:rFonts w:ascii="Arial" w:hAnsi="Arial" w:cs="Arial"/>
                <w:b/>
                <w:bCs/>
                <w:sz w:val="18"/>
                <w:szCs w:val="18"/>
              </w:rPr>
              <w:t>β &lt; 0)</w:t>
            </w:r>
          </w:p>
        </w:tc>
      </w:tr>
      <w:tr w:rsidR="005D66FE" w:rsidRPr="005D66FE" w14:paraId="328530E5"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CC88BE"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PAT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A6BF6F"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TCT performance</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0ADA11"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5CA8B9"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[-0.266, 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C1A649"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1519A2"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34%</w:t>
            </w:r>
          </w:p>
        </w:tc>
      </w:tr>
      <w:tr w:rsidR="005D66FE" w:rsidRPr="005D66FE" w14:paraId="0809B89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B1A140"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PAT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83E8D8"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Interoceptive Attention</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888315"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198395"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[-0.059, 0.122]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D9EBDB"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3A0CCD"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26%</w:t>
            </w:r>
          </w:p>
        </w:tc>
      </w:tr>
      <w:tr w:rsidR="005D66FE" w:rsidRPr="005D66FE" w14:paraId="616A62D3"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77FB4176"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TCT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7D0B3D12"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Interoceptive Attention</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3332DE24"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-0.023</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4180D5A2"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[-0.098, 0.051]</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0690776E"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27%</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6F4266B0"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73%</w:t>
            </w:r>
          </w:p>
        </w:tc>
      </w:tr>
      <w:tr w:rsidR="005D66FE" w:rsidRPr="005D66FE" w14:paraId="3F6952F9"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95E2047"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PAT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3B0925A6"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Exteroceptive Attention</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8F633AF"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0.152</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829AD5F"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[-0.048, 0.358]</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01ECE577"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93%</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782BB26F"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7%</w:t>
            </w:r>
          </w:p>
        </w:tc>
      </w:tr>
      <w:tr w:rsidR="005D66FE" w:rsidRPr="005D66FE" w14:paraId="3FDA843B"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6A0F498"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TCT</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27D458C4"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Exteroceptive Attention</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185E201C"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0.013</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E02A1E5"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[-0.144, 0.162]</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7609B238"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57%</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D06FB10"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43%</w:t>
            </w:r>
          </w:p>
        </w:tc>
      </w:tr>
      <w:tr w:rsidR="005D66FE" w:rsidRPr="005D66FE" w14:paraId="7E3AF40E" w14:textId="77777777" w:rsidTr="00881D19">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3D0FA92B"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 xml:space="preserve">Ex </w:t>
            </w:r>
            <w:proofErr w:type="spellStart"/>
            <w:r w:rsidRPr="005D66FE">
              <w:rPr>
                <w:rFonts w:ascii="Arial" w:hAnsi="Arial" w:cs="Arial"/>
                <w:sz w:val="18"/>
                <w:szCs w:val="18"/>
              </w:rPr>
              <w:t>Att</w:t>
            </w:r>
            <w:proofErr w:type="spellEnd"/>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1CD9B961"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Interoceptive Attention</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7A98126"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0.255</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CCC7082"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[-0.009, 0.524]</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7A052608"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97%</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3290F605"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3%</w:t>
            </w:r>
          </w:p>
        </w:tc>
      </w:tr>
      <w:tr w:rsidR="005D66FE" w:rsidRPr="005D66FE" w14:paraId="210F6FC5"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6B1BFE9"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 xml:space="preserve">Int </w:t>
            </w:r>
            <w:proofErr w:type="spellStart"/>
            <w:r w:rsidRPr="005D66FE">
              <w:rPr>
                <w:rFonts w:ascii="Arial" w:hAnsi="Arial" w:cs="Arial"/>
                <w:sz w:val="18"/>
                <w:szCs w:val="18"/>
              </w:rPr>
              <w:t>Att</w:t>
            </w:r>
            <w:proofErr w:type="spellEnd"/>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C1C2D2D"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Exteroceptive Attention</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FFE07E4"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0.191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F8188ED"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[-0.036, 0.429]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76EB06E"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C735EF9" w14:textId="77777777" w:rsidR="005D66FE" w:rsidRPr="005D66FE" w:rsidRDefault="005D66FE" w:rsidP="00984B41">
            <w:pPr>
              <w:spacing w:after="0" w:line="360" w:lineRule="auto"/>
              <w:rPr>
                <w:rFonts w:ascii="Arial" w:hAnsi="Arial" w:cs="Arial"/>
                <w:sz w:val="18"/>
                <w:szCs w:val="18"/>
              </w:rPr>
            </w:pPr>
            <w:r w:rsidRPr="005D66FE">
              <w:rPr>
                <w:rFonts w:ascii="Arial" w:hAnsi="Arial" w:cs="Arial"/>
                <w:sz w:val="18"/>
                <w:szCs w:val="18"/>
              </w:rPr>
              <w:t>5%</w:t>
            </w:r>
          </w:p>
        </w:tc>
      </w:tr>
    </w:tbl>
    <w:p w14:paraId="683F8F0A" w14:textId="77777777" w:rsidR="00600736" w:rsidRDefault="00600736" w:rsidP="00984B41">
      <w:pPr>
        <w:spacing w:line="360" w:lineRule="auto"/>
        <w:rPr>
          <w:rFonts w:ascii="Arial" w:hAnsi="Arial" w:cs="Arial"/>
        </w:rPr>
      </w:pPr>
    </w:p>
    <w:p w14:paraId="3F140A66" w14:textId="77777777" w:rsidR="00600736" w:rsidRDefault="00600736">
      <w:pPr>
        <w:suppressAutoHyphens w:val="0"/>
        <w:spacing w:line="278" w:lineRule="auto"/>
        <w:rPr>
          <w:rFonts w:ascii="Arial" w:hAnsi="Arial" w:cs="Arial"/>
        </w:rPr>
      </w:pPr>
      <w:r>
        <w:rPr>
          <w:rFonts w:ascii="Arial" w:hAnsi="Arial" w:cs="Arial"/>
        </w:rPr>
        <w:br w:type="page"/>
      </w:r>
    </w:p>
    <w:p w14:paraId="48643466" w14:textId="77777777" w:rsidR="005D66FE" w:rsidRPr="005D66FE" w:rsidRDefault="005D66FE" w:rsidP="00984B41">
      <w:pPr>
        <w:spacing w:line="360" w:lineRule="auto"/>
        <w:rPr>
          <w:rFonts w:ascii="Arial" w:hAnsi="Arial" w:cs="Arial"/>
        </w:rPr>
      </w:pPr>
    </w:p>
    <w:p w14:paraId="437BBF89" w14:textId="5814D4E9" w:rsidR="005D66FE" w:rsidRPr="00172285" w:rsidRDefault="00172285" w:rsidP="00984B41">
      <w:pPr>
        <w:spacing w:line="360" w:lineRule="auto"/>
        <w:rPr>
          <w:rFonts w:ascii="Arial" w:hAnsi="Arial" w:cs="Arial"/>
          <w:b/>
          <w:bCs/>
          <w:sz w:val="24"/>
          <w:szCs w:val="24"/>
        </w:rPr>
      </w:pPr>
      <w:r w:rsidRPr="00172285">
        <w:rPr>
          <w:rFonts w:ascii="Arial" w:hAnsi="Arial" w:cs="Arial"/>
          <w:b/>
          <w:bCs/>
          <w:sz w:val="24"/>
          <w:szCs w:val="24"/>
        </w:rPr>
        <w:t>Table S7</w:t>
      </w:r>
    </w:p>
    <w:p w14:paraId="562C7568" w14:textId="77777777" w:rsidR="00172285" w:rsidRPr="00172285" w:rsidRDefault="00172285" w:rsidP="00984B41">
      <w:pPr>
        <w:spacing w:line="360" w:lineRule="auto"/>
        <w:rPr>
          <w:rFonts w:ascii="Arial" w:hAnsi="Arial" w:cs="Arial"/>
          <w:sz w:val="24"/>
          <w:szCs w:val="24"/>
        </w:rPr>
      </w:pPr>
      <w:r w:rsidRPr="00172285">
        <w:rPr>
          <w:rFonts w:ascii="Arial" w:hAnsi="Arial" w:cs="Arial"/>
          <w:sz w:val="24"/>
          <w:szCs w:val="24"/>
        </w:rPr>
        <w:t>Model estimates of PAT classification scores (pass/fail) for all sessions (prior to TCT screening) across menstrual phases.</w:t>
      </w:r>
    </w:p>
    <w:tbl>
      <w:tblPr>
        <w:tblW w:w="884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28"/>
        <w:gridCol w:w="494"/>
        <w:gridCol w:w="982"/>
        <w:gridCol w:w="828"/>
        <w:gridCol w:w="494"/>
        <w:gridCol w:w="982"/>
        <w:gridCol w:w="828"/>
        <w:gridCol w:w="494"/>
        <w:gridCol w:w="982"/>
        <w:gridCol w:w="828"/>
      </w:tblGrid>
      <w:tr w:rsidR="00172285" w:rsidRPr="002959E8" w14:paraId="770D2976"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02A10A1A" w14:textId="77777777" w:rsidR="00172285" w:rsidRPr="002959E8" w:rsidRDefault="00172285" w:rsidP="00984B41">
            <w:pPr>
              <w:spacing w:after="0" w:line="360" w:lineRule="auto"/>
              <w:rPr>
                <w:rFonts w:ascii="Arial" w:hAnsi="Arial" w:cs="Arial"/>
                <w:b/>
                <w:bCs/>
                <w:sz w:val="13"/>
                <w:szCs w:val="13"/>
              </w:rPr>
            </w:pPr>
            <w:r w:rsidRPr="002959E8">
              <w:rPr>
                <w:rFonts w:ascii="Arial" w:hAnsi="Arial" w:cs="Arial"/>
                <w:b/>
                <w:bCs/>
                <w:sz w:val="13"/>
                <w:szCs w:val="13"/>
              </w:rPr>
              <w:t>PAT performance (binary classification scores) Note: Odds Ratios reported for phase contrasts</w:t>
            </w:r>
          </w:p>
        </w:tc>
      </w:tr>
      <w:tr w:rsidR="00172285" w:rsidRPr="002959E8" w14:paraId="53BA1A89"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4EFC7F8A" w14:textId="77777777" w:rsidR="00172285" w:rsidRPr="002959E8" w:rsidRDefault="00172285" w:rsidP="00984B41">
            <w:pPr>
              <w:spacing w:after="0" w:line="360" w:lineRule="auto"/>
              <w:rPr>
                <w:rFonts w:ascii="Arial" w:hAnsi="Arial" w:cs="Arial"/>
                <w:b/>
                <w:bCs/>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47B5C2A6" w14:textId="77777777" w:rsidR="00172285" w:rsidRPr="002959E8" w:rsidRDefault="00172285" w:rsidP="00984B41">
            <w:pPr>
              <w:spacing w:after="0" w:line="360" w:lineRule="auto"/>
              <w:rPr>
                <w:rFonts w:ascii="Arial" w:hAnsi="Arial" w:cs="Arial"/>
                <w:b/>
                <w:bCs/>
                <w:sz w:val="13"/>
                <w:szCs w:val="13"/>
              </w:rPr>
            </w:pPr>
            <w:r w:rsidRPr="002959E8">
              <w:rPr>
                <w:rFonts w:ascii="Arial" w:hAnsi="Arial" w:cs="Arial"/>
                <w:b/>
                <w:bCs/>
                <w:sz w:val="13"/>
                <w:szCs w:val="13"/>
              </w:rPr>
              <w:t>Two cycles (N = 656)</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22F93B44" w14:textId="77777777" w:rsidR="00172285" w:rsidRPr="002959E8" w:rsidRDefault="00172285" w:rsidP="00984B41">
            <w:pPr>
              <w:spacing w:after="0" w:line="360" w:lineRule="auto"/>
              <w:rPr>
                <w:rFonts w:ascii="Arial" w:hAnsi="Arial" w:cs="Arial"/>
                <w:b/>
                <w:bCs/>
                <w:sz w:val="13"/>
                <w:szCs w:val="13"/>
              </w:rPr>
            </w:pPr>
            <w:r w:rsidRPr="002959E8">
              <w:rPr>
                <w:rFonts w:ascii="Arial" w:hAnsi="Arial" w:cs="Arial"/>
                <w:b/>
                <w:bCs/>
                <w:sz w:val="13"/>
                <w:szCs w:val="13"/>
              </w:rPr>
              <w:t>Complete cycle (N = 325)</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4E6354D4" w14:textId="77777777" w:rsidR="00172285" w:rsidRPr="002959E8" w:rsidRDefault="00172285" w:rsidP="00984B41">
            <w:pPr>
              <w:spacing w:after="0" w:line="360" w:lineRule="auto"/>
              <w:rPr>
                <w:rFonts w:ascii="Arial" w:hAnsi="Arial" w:cs="Arial"/>
                <w:b/>
                <w:bCs/>
                <w:sz w:val="13"/>
                <w:szCs w:val="13"/>
              </w:rPr>
            </w:pPr>
            <w:r w:rsidRPr="002959E8">
              <w:rPr>
                <w:rFonts w:ascii="Arial" w:hAnsi="Arial" w:cs="Arial"/>
                <w:b/>
                <w:bCs/>
                <w:sz w:val="13"/>
                <w:szCs w:val="13"/>
              </w:rPr>
              <w:t>Merged cycles (N = 331)</w:t>
            </w:r>
          </w:p>
        </w:tc>
      </w:tr>
      <w:tr w:rsidR="00172285" w:rsidRPr="002959E8" w14:paraId="4822D8DD" w14:textId="77777777" w:rsidTr="00881D19">
        <w:trPr>
          <w:tblHeader/>
        </w:trPr>
        <w:tc>
          <w:tcPr>
            <w:tcW w:w="0" w:type="auto"/>
            <w:vMerge/>
            <w:tcBorders>
              <w:top w:val="nil"/>
              <w:left w:val="nil"/>
              <w:bottom w:val="nil"/>
              <w:right w:val="nil"/>
            </w:tcBorders>
            <w:shd w:val="clear" w:color="auto" w:fill="FFFFFF"/>
            <w:vAlign w:val="center"/>
            <w:hideMark/>
          </w:tcPr>
          <w:p w14:paraId="2598EB96" w14:textId="77777777" w:rsidR="00172285" w:rsidRPr="002959E8" w:rsidRDefault="00172285"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692AFF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Prob</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4753B5E"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 xml:space="preserve">95% </w:t>
            </w:r>
            <w:proofErr w:type="spellStart"/>
            <w:r w:rsidRPr="002959E8">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0737E9B" w14:textId="77777777" w:rsidR="00172285" w:rsidRPr="002959E8" w:rsidRDefault="00172285" w:rsidP="00984B41">
            <w:pPr>
              <w:spacing w:after="0" w:line="360" w:lineRule="auto"/>
              <w:rPr>
                <w:rFonts w:ascii="Arial" w:hAnsi="Arial" w:cs="Arial"/>
                <w:sz w:val="13"/>
                <w:szCs w:val="13"/>
              </w:rPr>
            </w:pPr>
            <w:proofErr w:type="gramStart"/>
            <w:r w:rsidRPr="002959E8">
              <w:rPr>
                <w:rFonts w:ascii="Arial" w:hAnsi="Arial" w:cs="Arial"/>
                <w:sz w:val="13"/>
                <w:szCs w:val="13"/>
              </w:rPr>
              <w:t>pd(</w:t>
            </w:r>
            <w:proofErr w:type="gramEnd"/>
            <w:r w:rsidRPr="002959E8">
              <w:rPr>
                <w:rFonts w:ascii="Arial" w:hAnsi="Arial" w:cs="Arial"/>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9CCEB14"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Prob</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563584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 xml:space="preserve">95% </w:t>
            </w:r>
            <w:proofErr w:type="spellStart"/>
            <w:r w:rsidRPr="002959E8">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F3D5E01" w14:textId="77777777" w:rsidR="00172285" w:rsidRPr="002959E8" w:rsidRDefault="00172285" w:rsidP="00984B41">
            <w:pPr>
              <w:spacing w:after="0" w:line="360" w:lineRule="auto"/>
              <w:rPr>
                <w:rFonts w:ascii="Arial" w:hAnsi="Arial" w:cs="Arial"/>
                <w:sz w:val="13"/>
                <w:szCs w:val="13"/>
              </w:rPr>
            </w:pPr>
            <w:proofErr w:type="gramStart"/>
            <w:r w:rsidRPr="002959E8">
              <w:rPr>
                <w:rFonts w:ascii="Arial" w:hAnsi="Arial" w:cs="Arial"/>
                <w:sz w:val="13"/>
                <w:szCs w:val="13"/>
              </w:rPr>
              <w:t>pd(</w:t>
            </w:r>
            <w:proofErr w:type="gramEnd"/>
            <w:r w:rsidRPr="002959E8">
              <w:rPr>
                <w:rFonts w:ascii="Arial" w:hAnsi="Arial" w:cs="Arial"/>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04BFC2B"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Prob</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E15D31D"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 xml:space="preserve">95% </w:t>
            </w:r>
            <w:proofErr w:type="spellStart"/>
            <w:r w:rsidRPr="002959E8">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650E30A" w14:textId="77777777" w:rsidR="00172285" w:rsidRPr="002959E8" w:rsidRDefault="00172285" w:rsidP="00984B41">
            <w:pPr>
              <w:spacing w:after="0" w:line="360" w:lineRule="auto"/>
              <w:rPr>
                <w:rFonts w:ascii="Arial" w:hAnsi="Arial" w:cs="Arial"/>
                <w:sz w:val="13"/>
                <w:szCs w:val="13"/>
              </w:rPr>
            </w:pPr>
            <w:proofErr w:type="gramStart"/>
            <w:r w:rsidRPr="002959E8">
              <w:rPr>
                <w:rFonts w:ascii="Arial" w:hAnsi="Arial" w:cs="Arial"/>
                <w:sz w:val="13"/>
                <w:szCs w:val="13"/>
              </w:rPr>
              <w:t>pd(</w:t>
            </w:r>
            <w:proofErr w:type="gramEnd"/>
            <w:r w:rsidRPr="002959E8">
              <w:rPr>
                <w:rFonts w:ascii="Arial" w:hAnsi="Arial" w:cs="Arial"/>
                <w:sz w:val="13"/>
                <w:szCs w:val="13"/>
              </w:rPr>
              <w:t>OR &gt; 1)</w:t>
            </w:r>
          </w:p>
        </w:tc>
      </w:tr>
      <w:tr w:rsidR="00172285" w:rsidRPr="002959E8" w14:paraId="5328E4A2"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7BE67524" w14:textId="77777777" w:rsidR="00172285" w:rsidRPr="002959E8" w:rsidRDefault="00172285" w:rsidP="00984B41">
            <w:pPr>
              <w:spacing w:after="0" w:line="360" w:lineRule="auto"/>
              <w:rPr>
                <w:rFonts w:ascii="Arial" w:hAnsi="Arial" w:cs="Arial"/>
                <w:b/>
                <w:bCs/>
                <w:sz w:val="13"/>
                <w:szCs w:val="13"/>
              </w:rPr>
            </w:pPr>
            <w:r w:rsidRPr="002959E8">
              <w:rPr>
                <w:rFonts w:ascii="Arial" w:hAnsi="Arial" w:cs="Arial"/>
                <w:b/>
                <w:bCs/>
                <w:sz w:val="13"/>
                <w:szCs w:val="13"/>
              </w:rPr>
              <w:t>Contrast (Odds Ratios)</w:t>
            </w:r>
          </w:p>
        </w:tc>
      </w:tr>
      <w:tr w:rsidR="00172285" w:rsidRPr="002959E8" w14:paraId="55DCA390"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2D7ECB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0A249A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1.649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CF1807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[0.882, 2.838]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7D91591"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E1D1D1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2.437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DF1C4C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[0.986, 5.16]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172D2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72C4514"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1.019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862D952"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[0.446, 1.981]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337FC7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45%</w:t>
            </w:r>
          </w:p>
        </w:tc>
      </w:tr>
      <w:tr w:rsidR="00172285" w:rsidRPr="002959E8" w14:paraId="186CE5F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7BB8B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69D91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1.561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B9F8F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[0.759, 2.892]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90B24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87%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14735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1.975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9880FB"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[0.692, 4.489]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98EA8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69687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1.305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D8DAD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[0.478, 2.886]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506CDB"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64%</w:t>
            </w:r>
          </w:p>
        </w:tc>
      </w:tr>
      <w:tr w:rsidR="00172285" w:rsidRPr="002959E8" w14:paraId="7268AE1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BF683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0CAE0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1.131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7D7CBE"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[0.572, 2.037]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2746F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DA1F3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1.397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EC3E4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[0.534, 2.998]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1DCD3B"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574D6A"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0.879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41B472"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[0.353, 1.793]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B46A8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30%</w:t>
            </w:r>
          </w:p>
        </w:tc>
      </w:tr>
      <w:tr w:rsidR="00631D0B" w:rsidRPr="002959E8" w14:paraId="50DCB1C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A9559C4"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EA1A13A"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9B2EC90"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02A1686"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9AECDB9"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2171125"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9F9713C"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179FEDD"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033259F" w14:textId="77777777" w:rsidR="00631D0B" w:rsidRPr="002959E8" w:rsidRDefault="00631D0B"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5372D97" w14:textId="77777777" w:rsidR="00631D0B" w:rsidRPr="002959E8" w:rsidRDefault="00631D0B" w:rsidP="00984B41">
            <w:pPr>
              <w:spacing w:after="0" w:line="360" w:lineRule="auto"/>
              <w:rPr>
                <w:rFonts w:ascii="Arial" w:hAnsi="Arial" w:cs="Arial"/>
                <w:sz w:val="13"/>
                <w:szCs w:val="13"/>
              </w:rPr>
            </w:pPr>
          </w:p>
        </w:tc>
      </w:tr>
      <w:tr w:rsidR="00172285" w:rsidRPr="002959E8" w14:paraId="504A144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EA8BE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0612E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1.110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11118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[0.571, 1.95]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DA0C1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0E69B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1.110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FA03B1"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[0.403, 2.456]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6C8D52"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764B7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1.206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3A1BC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[0.482, 2.52]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486B5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59%</w:t>
            </w:r>
          </w:p>
        </w:tc>
      </w:tr>
      <w:tr w:rsidR="00172285" w:rsidRPr="002959E8" w14:paraId="1877499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FA0DA4"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EA187B"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0.758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BA009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[0.379, 1.352]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B5C63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824E0C"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0.630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F91E4A"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[0.227, 1.39]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0BE78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BD2BE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1.028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4A60A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[0.404, 2.177]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6A2E1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45%</w:t>
            </w:r>
          </w:p>
        </w:tc>
      </w:tr>
      <w:tr w:rsidR="00172285" w:rsidRPr="002959E8" w14:paraId="1897022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4F6E9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5261F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0.703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83E7D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[0.37, 1.236]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60F62C" w14:textId="1F3264B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10</w:t>
            </w:r>
            <w:r w:rsidR="00631D0B">
              <w:rPr>
                <w:rFonts w:ascii="Arial" w:hAnsi="Arial" w:cs="Arial"/>
                <w:sz w:val="13"/>
                <w:szCs w:val="13"/>
              </w:rPr>
              <w:t>%</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D0C722"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0.494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743253"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[0.19, 1.057]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BB853A"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F2CB4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1.260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6D280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[0.527, 2.539]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A5681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65%</w:t>
            </w:r>
          </w:p>
        </w:tc>
      </w:tr>
      <w:tr w:rsidR="00172285" w:rsidRPr="002959E8" w14:paraId="6960A27B"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7439D300" w14:textId="77777777" w:rsidR="00172285" w:rsidRPr="002959E8" w:rsidRDefault="00172285" w:rsidP="00984B41">
            <w:pPr>
              <w:spacing w:after="0" w:line="360" w:lineRule="auto"/>
              <w:rPr>
                <w:rFonts w:ascii="Arial" w:hAnsi="Arial" w:cs="Arial"/>
                <w:b/>
                <w:bCs/>
                <w:sz w:val="13"/>
                <w:szCs w:val="13"/>
              </w:rPr>
            </w:pPr>
            <w:r w:rsidRPr="002959E8">
              <w:rPr>
                <w:rFonts w:ascii="Arial" w:hAnsi="Arial" w:cs="Arial"/>
                <w:b/>
                <w:bCs/>
                <w:sz w:val="13"/>
                <w:szCs w:val="13"/>
              </w:rPr>
              <w:t>Menstrual Phase</w:t>
            </w:r>
          </w:p>
        </w:tc>
      </w:tr>
      <w:tr w:rsidR="00172285" w:rsidRPr="002959E8" w14:paraId="47BC820D"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462FB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EA1299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0.169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C562D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[0.093, 0.271]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A6DBBE7" w14:textId="77777777" w:rsidR="00172285" w:rsidRPr="002959E8" w:rsidRDefault="00172285"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ECE790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2065299"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[0.054, 0.238]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79B62AA" w14:textId="77777777" w:rsidR="00172285" w:rsidRPr="002959E8" w:rsidRDefault="00172285"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F24FE9C"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0.245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94871E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[0.133, 0.393]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B466C7B" w14:textId="77777777" w:rsidR="00172285" w:rsidRPr="002959E8" w:rsidRDefault="00172285" w:rsidP="00984B41">
            <w:pPr>
              <w:spacing w:after="0" w:line="360" w:lineRule="auto"/>
              <w:rPr>
                <w:rFonts w:ascii="Arial" w:hAnsi="Arial" w:cs="Arial"/>
                <w:sz w:val="13"/>
                <w:szCs w:val="13"/>
              </w:rPr>
            </w:pPr>
          </w:p>
        </w:tc>
      </w:tr>
      <w:tr w:rsidR="00172285" w:rsidRPr="002959E8" w14:paraId="0070A52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D5FE9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95E1B2"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002B8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[0.095, 0.293]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92A6EC" w14:textId="77777777" w:rsidR="00172285" w:rsidRPr="002959E8" w:rsidRDefault="00172285"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1A6D2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DA143D"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[0.067, 0.286]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471BEF" w14:textId="77777777" w:rsidR="00172285" w:rsidRPr="002959E8" w:rsidRDefault="00172285"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078D5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C73E9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[0.102, 0.357]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B81E57" w14:textId="77777777" w:rsidR="00172285" w:rsidRPr="002959E8" w:rsidRDefault="00172285" w:rsidP="00984B41">
            <w:pPr>
              <w:spacing w:after="0" w:line="360" w:lineRule="auto"/>
              <w:rPr>
                <w:rFonts w:ascii="Arial" w:hAnsi="Arial" w:cs="Arial"/>
                <w:sz w:val="13"/>
                <w:szCs w:val="13"/>
              </w:rPr>
            </w:pPr>
          </w:p>
        </w:tc>
      </w:tr>
      <w:tr w:rsidR="00172285" w:rsidRPr="002959E8" w14:paraId="689CDEA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7DAAAD"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09AE4C"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70A44E"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[0.142, 0.373]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5C0033" w14:textId="77777777" w:rsidR="00172285" w:rsidRPr="002959E8" w:rsidRDefault="00172285"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80A9C0"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FD0318"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[0.117, 0.406]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6C691D" w14:textId="77777777" w:rsidR="00172285" w:rsidRPr="002959E8" w:rsidRDefault="00172285"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095C9E"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33067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[0.125, 0.378]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8CFB99" w14:textId="77777777" w:rsidR="00172285" w:rsidRPr="002959E8" w:rsidRDefault="00172285" w:rsidP="00984B41">
            <w:pPr>
              <w:spacing w:after="0" w:line="360" w:lineRule="auto"/>
              <w:rPr>
                <w:rFonts w:ascii="Arial" w:hAnsi="Arial" w:cs="Arial"/>
                <w:sz w:val="13"/>
                <w:szCs w:val="13"/>
              </w:rPr>
            </w:pPr>
          </w:p>
        </w:tc>
      </w:tr>
      <w:tr w:rsidR="00172285" w:rsidRPr="002959E8" w14:paraId="3255972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1727E7"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62A45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471B6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[0.131, 0.363]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F440E7" w14:textId="77777777" w:rsidR="00172285" w:rsidRPr="002959E8" w:rsidRDefault="00172285"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6A8DA6"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C8E7D5"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[0.114, 0.412]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7297A4" w14:textId="77777777" w:rsidR="00172285" w:rsidRPr="002959E8" w:rsidRDefault="00172285"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30506F"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0.220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8A94DC" w14:textId="77777777" w:rsidR="00172285" w:rsidRPr="002959E8" w:rsidRDefault="00172285" w:rsidP="00984B41">
            <w:pPr>
              <w:spacing w:after="0" w:line="360" w:lineRule="auto"/>
              <w:rPr>
                <w:rFonts w:ascii="Arial" w:hAnsi="Arial" w:cs="Arial"/>
                <w:sz w:val="13"/>
                <w:szCs w:val="13"/>
              </w:rPr>
            </w:pPr>
            <w:r w:rsidRPr="002959E8">
              <w:rPr>
                <w:rFonts w:ascii="Arial" w:hAnsi="Arial" w:cs="Arial"/>
                <w:sz w:val="13"/>
                <w:szCs w:val="13"/>
              </w:rPr>
              <w:t>[0.112, 0.362]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7D69EE" w14:textId="77777777" w:rsidR="00172285" w:rsidRPr="002959E8" w:rsidRDefault="00172285" w:rsidP="00984B41">
            <w:pPr>
              <w:spacing w:after="0" w:line="360" w:lineRule="auto"/>
              <w:rPr>
                <w:rFonts w:ascii="Arial" w:hAnsi="Arial" w:cs="Arial"/>
                <w:sz w:val="13"/>
                <w:szCs w:val="13"/>
              </w:rPr>
            </w:pPr>
          </w:p>
        </w:tc>
      </w:tr>
    </w:tbl>
    <w:p w14:paraId="40B3DE32" w14:textId="77777777" w:rsidR="00984B41" w:rsidRPr="00172285" w:rsidRDefault="00984B41" w:rsidP="00984B41">
      <w:pPr>
        <w:spacing w:line="360" w:lineRule="auto"/>
        <w:rPr>
          <w:rFonts w:ascii="Arial" w:hAnsi="Arial" w:cs="Arial"/>
        </w:rPr>
      </w:pPr>
    </w:p>
    <w:p w14:paraId="61992DB0" w14:textId="77777777" w:rsidR="00600736" w:rsidRDefault="00600736">
      <w:pPr>
        <w:suppressAutoHyphens w:val="0"/>
        <w:spacing w:line="278" w:lineRule="auto"/>
        <w:rPr>
          <w:rFonts w:ascii="Arial" w:hAnsi="Arial" w:cs="Arial"/>
          <w:b/>
          <w:bCs/>
          <w:sz w:val="24"/>
          <w:szCs w:val="24"/>
        </w:rPr>
      </w:pPr>
      <w:r>
        <w:rPr>
          <w:rFonts w:ascii="Arial" w:hAnsi="Arial" w:cs="Arial"/>
          <w:b/>
          <w:bCs/>
          <w:sz w:val="24"/>
          <w:szCs w:val="24"/>
        </w:rPr>
        <w:br w:type="page"/>
      </w:r>
    </w:p>
    <w:p w14:paraId="488CA1EA" w14:textId="4686C6CF" w:rsidR="00172285" w:rsidRPr="002E61DC" w:rsidRDefault="002E61DC" w:rsidP="00984B41">
      <w:pPr>
        <w:spacing w:line="360" w:lineRule="auto"/>
        <w:rPr>
          <w:rFonts w:ascii="Arial" w:hAnsi="Arial" w:cs="Arial"/>
          <w:b/>
          <w:bCs/>
          <w:sz w:val="24"/>
          <w:szCs w:val="24"/>
        </w:rPr>
      </w:pPr>
      <w:r w:rsidRPr="002E61DC">
        <w:rPr>
          <w:rFonts w:ascii="Arial" w:hAnsi="Arial" w:cs="Arial"/>
          <w:b/>
          <w:bCs/>
          <w:sz w:val="24"/>
          <w:szCs w:val="24"/>
        </w:rPr>
        <w:lastRenderedPageBreak/>
        <w:t>Table S8</w:t>
      </w:r>
    </w:p>
    <w:p w14:paraId="35F2C7A6" w14:textId="0089B9AD" w:rsidR="002E61DC" w:rsidRPr="002E61DC" w:rsidRDefault="002E61DC" w:rsidP="00984B41">
      <w:pPr>
        <w:spacing w:line="360" w:lineRule="auto"/>
        <w:rPr>
          <w:rFonts w:ascii="Arial" w:hAnsi="Arial" w:cs="Arial"/>
        </w:rPr>
      </w:pPr>
      <w:r w:rsidRPr="002E61DC">
        <w:rPr>
          <w:rFonts w:ascii="Arial" w:hAnsi="Arial" w:cs="Arial"/>
          <w:sz w:val="24"/>
          <w:szCs w:val="24"/>
        </w:rPr>
        <w:t>Model estimates of PAT delay consistency scores from the full sample (before TCT screening) across menstrual phases.</w:t>
      </w:r>
    </w:p>
    <w:tbl>
      <w:tblPr>
        <w:tblpPr w:leftFromText="180" w:rightFromText="180" w:vertAnchor="text" w:horzAnchor="margin" w:tblpY="282"/>
        <w:tblW w:w="892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46"/>
        <w:gridCol w:w="544"/>
        <w:gridCol w:w="1037"/>
        <w:gridCol w:w="744"/>
        <w:gridCol w:w="544"/>
        <w:gridCol w:w="1037"/>
        <w:gridCol w:w="744"/>
        <w:gridCol w:w="544"/>
        <w:gridCol w:w="1037"/>
        <w:gridCol w:w="744"/>
      </w:tblGrid>
      <w:tr w:rsidR="002E61DC" w:rsidRPr="002959E8" w14:paraId="223FB5E0"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3DE200A6" w14:textId="6A12D741"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PAT consistency scores</w:t>
            </w:r>
          </w:p>
        </w:tc>
      </w:tr>
      <w:tr w:rsidR="002E61DC" w:rsidRPr="002959E8" w14:paraId="2C275BCE"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0131167D" w14:textId="77777777" w:rsidR="002E61DC" w:rsidRPr="002959E8" w:rsidRDefault="002E61DC" w:rsidP="00984B41">
            <w:pPr>
              <w:spacing w:after="0" w:line="360" w:lineRule="auto"/>
              <w:rPr>
                <w:rFonts w:ascii="Arial" w:hAnsi="Arial" w:cs="Arial"/>
                <w:b/>
                <w:bCs/>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3387128"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Two cycles (N = 633)</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759EAC4"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Complete cycle (N = 309)</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0F904157"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Merged cycles (N = 324)</w:t>
            </w:r>
          </w:p>
        </w:tc>
      </w:tr>
      <w:tr w:rsidR="002E61DC" w:rsidRPr="002959E8" w14:paraId="25E785F0" w14:textId="77777777" w:rsidTr="00881D19">
        <w:trPr>
          <w:tblHeader/>
        </w:trPr>
        <w:tc>
          <w:tcPr>
            <w:tcW w:w="0" w:type="auto"/>
            <w:vMerge/>
            <w:tcBorders>
              <w:top w:val="nil"/>
              <w:left w:val="nil"/>
              <w:bottom w:val="nil"/>
              <w:right w:val="nil"/>
            </w:tcBorders>
            <w:shd w:val="clear" w:color="auto" w:fill="FFFFFF"/>
            <w:vAlign w:val="center"/>
            <w:hideMark/>
          </w:tcPr>
          <w:p w14:paraId="7CF9C653" w14:textId="77777777" w:rsidR="002E61DC" w:rsidRPr="002959E8" w:rsidRDefault="002E61DC" w:rsidP="00984B41">
            <w:pPr>
              <w:spacing w:after="0" w:line="360" w:lineRule="auto"/>
              <w:rPr>
                <w:rFonts w:ascii="Arial" w:hAnsi="Arial" w:cs="Arial"/>
                <w:b/>
                <w:bCs/>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53A4BDA"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87C9AAC"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F46A654" w14:textId="77777777" w:rsidR="002E61DC" w:rsidRPr="002959E8" w:rsidRDefault="002E61DC"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467C972"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CA7E798"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06C6925" w14:textId="77777777" w:rsidR="002E61DC" w:rsidRPr="002959E8" w:rsidRDefault="002E61DC"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A0A6962"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C79D699"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92AB17A" w14:textId="77777777" w:rsidR="002E61DC" w:rsidRPr="002959E8" w:rsidRDefault="002E61DC"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r>
      <w:tr w:rsidR="002E61DC" w:rsidRPr="002959E8" w14:paraId="25D0D7D4"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3E0A2240"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Contrast</w:t>
            </w:r>
          </w:p>
        </w:tc>
      </w:tr>
      <w:tr w:rsidR="002E61DC" w:rsidRPr="002959E8" w14:paraId="62733C5F"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F4AD0A"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09F4E58"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0.024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A8D6D85"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 0.057]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EAF623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92%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9574B65"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0.052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4F427C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[0.004, 0.101]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5A5C438"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98%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3657F84"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7D9EFCE"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[-0.057, 0.04]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ED1674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37%</w:t>
            </w:r>
          </w:p>
        </w:tc>
      </w:tr>
      <w:tr w:rsidR="002E61DC" w:rsidRPr="002959E8" w14:paraId="7617F3B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DFE9D7"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1ADB70"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6114C2"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[-0.017,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660B6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CF44DC"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915D6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[-0.028, 0.078]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B80137"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1396E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915345"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[-0.038, 0.061]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3443C0"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67%</w:t>
            </w:r>
          </w:p>
        </w:tc>
      </w:tr>
      <w:tr w:rsidR="002E61DC" w:rsidRPr="002959E8" w14:paraId="3590817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EE9572"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E7EC96"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6C1CD8"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[-0.017, 0.056]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9B68F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16345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E3471F"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[-0.019, 0.084]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2C55CA"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E404F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9E743B"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[-0.05, 0.055]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DDDDBE"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54%</w:t>
            </w:r>
          </w:p>
        </w:tc>
      </w:tr>
      <w:tr w:rsidR="002E61DC" w:rsidRPr="002959E8" w14:paraId="1A7D8B8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C46C7C"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827CE2"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FDA78B"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[-0.03, 0.039]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11573E"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4C8D8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DE9A76"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[-0.028, 0.069]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D8649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984994"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4B805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[-0.062, 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867D3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34%</w:t>
            </w:r>
          </w:p>
        </w:tc>
      </w:tr>
      <w:tr w:rsidR="002E61DC" w:rsidRPr="002959E8" w14:paraId="79C4C8C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5DB15F"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6A7DB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6617D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[-0.035, 0.034]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AD9A34"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01837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1D96D8"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[-0.056, 0.043]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30A6CD"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7BC125"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AD648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[-0.04, 0.058]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F6A92D"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63%</w:t>
            </w:r>
          </w:p>
        </w:tc>
      </w:tr>
      <w:tr w:rsidR="002E61DC" w:rsidRPr="002959E8" w14:paraId="262AFF1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58A68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F8A61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078FAE"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[-0.04, 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1FADD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5D3B0B"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AEED56"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[-0.078, 0.024]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D3DC00"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ABCB17"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9AD1B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[-0.032, 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6C9206"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78%</w:t>
            </w:r>
          </w:p>
        </w:tc>
      </w:tr>
      <w:tr w:rsidR="002E61DC" w:rsidRPr="002959E8" w14:paraId="320D9643"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A881800" w14:textId="77777777" w:rsidR="002E61DC" w:rsidRPr="002959E8" w:rsidRDefault="002E61DC" w:rsidP="00984B41">
            <w:pPr>
              <w:spacing w:after="0" w:line="360" w:lineRule="auto"/>
              <w:rPr>
                <w:rFonts w:ascii="Arial" w:hAnsi="Arial" w:cs="Arial"/>
                <w:b/>
                <w:bCs/>
                <w:sz w:val="13"/>
                <w:szCs w:val="13"/>
              </w:rPr>
            </w:pPr>
            <w:r w:rsidRPr="002959E8">
              <w:rPr>
                <w:rFonts w:ascii="Arial" w:hAnsi="Arial" w:cs="Arial"/>
                <w:b/>
                <w:bCs/>
                <w:sz w:val="13"/>
                <w:szCs w:val="13"/>
              </w:rPr>
              <w:t>Menstrual Phase</w:t>
            </w:r>
          </w:p>
        </w:tc>
      </w:tr>
      <w:tr w:rsidR="002E61DC" w:rsidRPr="002959E8" w14:paraId="52DE6A74"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E4A4F26"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3CB313C"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0.274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52C88C2"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[0.233, 0.317]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88782FF" w14:textId="77777777" w:rsidR="002E61DC" w:rsidRPr="002959E8" w:rsidRDefault="002E61DC"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1B948AE"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0.252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C25FF1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[0.203, 0.305]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8B82B4A" w14:textId="77777777" w:rsidR="002E61DC" w:rsidRPr="002959E8" w:rsidRDefault="002E61DC"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C617B1E"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0.298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2BD017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[0.253, 0.346]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7ED3A32" w14:textId="77777777" w:rsidR="002E61DC" w:rsidRPr="002959E8" w:rsidRDefault="002E61DC" w:rsidP="00984B41">
            <w:pPr>
              <w:spacing w:after="0" w:line="360" w:lineRule="auto"/>
              <w:rPr>
                <w:rFonts w:ascii="Arial" w:hAnsi="Arial" w:cs="Arial"/>
                <w:sz w:val="13"/>
                <w:szCs w:val="13"/>
              </w:rPr>
            </w:pPr>
          </w:p>
        </w:tc>
      </w:tr>
      <w:tr w:rsidR="002E61DC" w:rsidRPr="002959E8" w14:paraId="5F554D4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A6D04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90784D"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63F344"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[0.238, 0.323]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787AFA" w14:textId="77777777" w:rsidR="002E61DC" w:rsidRPr="002959E8" w:rsidRDefault="002E61D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12ABA6"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4FEF8D"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[0.222, 0.329]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A5AB72" w14:textId="77777777" w:rsidR="002E61DC" w:rsidRPr="002959E8" w:rsidRDefault="002E61D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AF093C"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0.287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020DF4"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[0.242, 0.334]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DE043D" w14:textId="77777777" w:rsidR="002E61DC" w:rsidRPr="002959E8" w:rsidRDefault="002E61DC" w:rsidP="00984B41">
            <w:pPr>
              <w:spacing w:after="0" w:line="360" w:lineRule="auto"/>
              <w:rPr>
                <w:rFonts w:ascii="Arial" w:hAnsi="Arial" w:cs="Arial"/>
                <w:sz w:val="13"/>
                <w:szCs w:val="13"/>
              </w:rPr>
            </w:pPr>
          </w:p>
        </w:tc>
      </w:tr>
      <w:tr w:rsidR="002E61DC" w:rsidRPr="002959E8" w14:paraId="4B1227E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82BB0A"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4E6073"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D6F23F"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[0.256, 0.344]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1825E3" w14:textId="77777777" w:rsidR="002E61DC" w:rsidRPr="002959E8" w:rsidRDefault="002E61D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726ED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0.303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135E91"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[0.25, 0.362]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1F8B15" w14:textId="77777777" w:rsidR="002E61DC" w:rsidRPr="002959E8" w:rsidRDefault="002E61D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279D7C"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D19DBA"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[0.247, 0.334]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9CAFD4" w14:textId="77777777" w:rsidR="002E61DC" w:rsidRPr="002959E8" w:rsidRDefault="002E61DC" w:rsidP="00984B41">
            <w:pPr>
              <w:spacing w:after="0" w:line="360" w:lineRule="auto"/>
              <w:rPr>
                <w:rFonts w:ascii="Arial" w:hAnsi="Arial" w:cs="Arial"/>
                <w:sz w:val="13"/>
                <w:szCs w:val="13"/>
              </w:rPr>
            </w:pPr>
          </w:p>
        </w:tc>
      </w:tr>
      <w:tr w:rsidR="002E61DC" w:rsidRPr="002959E8" w14:paraId="05415CB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91216F"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BC5D5D"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56A1E9"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[0.237, 0.323]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8E3B69" w14:textId="77777777" w:rsidR="002E61DC" w:rsidRPr="002959E8" w:rsidRDefault="002E61D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8A2E32"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1B022A"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[0.225, 0.335]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2EE279" w14:textId="77777777" w:rsidR="002E61DC" w:rsidRPr="002959E8" w:rsidRDefault="002E61D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B2EDF0"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5EC995" w14:textId="77777777" w:rsidR="002E61DC" w:rsidRPr="002959E8" w:rsidRDefault="002E61DC" w:rsidP="00984B41">
            <w:pPr>
              <w:spacing w:after="0" w:line="360" w:lineRule="auto"/>
              <w:rPr>
                <w:rFonts w:ascii="Arial" w:hAnsi="Arial" w:cs="Arial"/>
                <w:sz w:val="13"/>
                <w:szCs w:val="13"/>
              </w:rPr>
            </w:pPr>
            <w:r w:rsidRPr="002959E8">
              <w:rPr>
                <w:rFonts w:ascii="Arial" w:hAnsi="Arial" w:cs="Arial"/>
                <w:sz w:val="13"/>
                <w:szCs w:val="13"/>
              </w:rPr>
              <w:t>[0.236, 0.323]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683837" w14:textId="77777777" w:rsidR="002E61DC" w:rsidRPr="002959E8" w:rsidRDefault="002E61DC" w:rsidP="00984B41">
            <w:pPr>
              <w:spacing w:after="0" w:line="360" w:lineRule="auto"/>
              <w:rPr>
                <w:rFonts w:ascii="Arial" w:hAnsi="Arial" w:cs="Arial"/>
                <w:sz w:val="13"/>
                <w:szCs w:val="13"/>
              </w:rPr>
            </w:pPr>
          </w:p>
        </w:tc>
      </w:tr>
    </w:tbl>
    <w:p w14:paraId="378E9DF1" w14:textId="77777777" w:rsidR="002E61DC" w:rsidRPr="002E61DC" w:rsidRDefault="002E61DC" w:rsidP="00984B41">
      <w:pPr>
        <w:spacing w:line="360" w:lineRule="auto"/>
        <w:rPr>
          <w:rFonts w:ascii="Arial" w:hAnsi="Arial" w:cs="Arial"/>
          <w:sz w:val="24"/>
          <w:szCs w:val="24"/>
        </w:rPr>
      </w:pPr>
    </w:p>
    <w:p w14:paraId="069FA191" w14:textId="77777777" w:rsidR="00600736" w:rsidRDefault="00600736">
      <w:pPr>
        <w:suppressAutoHyphens w:val="0"/>
        <w:spacing w:line="278" w:lineRule="auto"/>
        <w:rPr>
          <w:rFonts w:ascii="Arial" w:hAnsi="Arial" w:cs="Arial"/>
          <w:b/>
          <w:bCs/>
          <w:sz w:val="24"/>
          <w:szCs w:val="24"/>
        </w:rPr>
      </w:pPr>
      <w:r>
        <w:rPr>
          <w:rFonts w:ascii="Arial" w:hAnsi="Arial" w:cs="Arial"/>
          <w:b/>
          <w:bCs/>
          <w:sz w:val="24"/>
          <w:szCs w:val="24"/>
        </w:rPr>
        <w:br w:type="page"/>
      </w:r>
    </w:p>
    <w:p w14:paraId="4E0834D4" w14:textId="768B2D87" w:rsidR="00AF1670" w:rsidRPr="00AF1670" w:rsidRDefault="00AF1670" w:rsidP="00984B41">
      <w:pPr>
        <w:spacing w:line="360" w:lineRule="auto"/>
        <w:rPr>
          <w:rFonts w:ascii="Arial" w:hAnsi="Arial" w:cs="Arial"/>
          <w:b/>
          <w:bCs/>
          <w:sz w:val="24"/>
          <w:szCs w:val="24"/>
        </w:rPr>
      </w:pPr>
      <w:r w:rsidRPr="00AF1670">
        <w:rPr>
          <w:rFonts w:ascii="Arial" w:hAnsi="Arial" w:cs="Arial"/>
          <w:b/>
          <w:bCs/>
          <w:sz w:val="24"/>
          <w:szCs w:val="24"/>
        </w:rPr>
        <w:lastRenderedPageBreak/>
        <w:t>Table S9</w:t>
      </w:r>
    </w:p>
    <w:p w14:paraId="4C66FB41" w14:textId="6A755830" w:rsidR="00AF1670" w:rsidRPr="000165EE" w:rsidRDefault="00AF1670" w:rsidP="00984B41">
      <w:pPr>
        <w:spacing w:line="360" w:lineRule="auto"/>
        <w:rPr>
          <w:rFonts w:ascii="Arial" w:hAnsi="Arial" w:cs="Arial"/>
          <w:sz w:val="24"/>
          <w:szCs w:val="24"/>
        </w:rPr>
      </w:pPr>
      <w:r w:rsidRPr="00AF1670">
        <w:rPr>
          <w:rFonts w:ascii="Arial" w:hAnsi="Arial" w:cs="Arial"/>
          <w:sz w:val="24"/>
          <w:szCs w:val="24"/>
        </w:rPr>
        <w:t>Model estimates of PAT classification scores (pass/fail) across menstrual phases, from the sample screened for TCT performance, controlling for HR.</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483"/>
        <w:gridCol w:w="946"/>
        <w:gridCol w:w="811"/>
        <w:gridCol w:w="483"/>
        <w:gridCol w:w="946"/>
        <w:gridCol w:w="811"/>
        <w:gridCol w:w="483"/>
        <w:gridCol w:w="946"/>
        <w:gridCol w:w="811"/>
      </w:tblGrid>
      <w:tr w:rsidR="003C5E99" w:rsidRPr="002959E8" w14:paraId="23547522"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70C07BA6" w14:textId="1E0BE5F8"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PAT binary classification by menstrual phase</w:t>
            </w:r>
            <w:r w:rsidR="00D01CC6" w:rsidRPr="002959E8">
              <w:rPr>
                <w:rFonts w:ascii="Arial" w:hAnsi="Arial" w:cs="Arial"/>
                <w:b/>
                <w:bCs/>
                <w:sz w:val="13"/>
                <w:szCs w:val="13"/>
              </w:rPr>
              <w:t>,</w:t>
            </w:r>
            <w:r w:rsidRPr="002959E8">
              <w:rPr>
                <w:rFonts w:ascii="Arial" w:hAnsi="Arial" w:cs="Arial"/>
                <w:b/>
                <w:bCs/>
                <w:sz w:val="13"/>
                <w:szCs w:val="13"/>
              </w:rPr>
              <w:t xml:space="preserve"> controlling for HR</w:t>
            </w:r>
          </w:p>
        </w:tc>
      </w:tr>
      <w:tr w:rsidR="003C5E99" w:rsidRPr="002959E8" w14:paraId="0EF8D450"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7A1E6D7E" w14:textId="77777777" w:rsidR="003C5E99" w:rsidRPr="002959E8" w:rsidRDefault="003C5E99" w:rsidP="00984B41">
            <w:pPr>
              <w:spacing w:after="0" w:line="360" w:lineRule="auto"/>
              <w:rPr>
                <w:rFonts w:ascii="Arial" w:hAnsi="Arial" w:cs="Arial"/>
                <w:b/>
                <w:bCs/>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7C5B7A4C"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Two cycles (N = 514)</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C6FBBCE"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Complete cycle (N = 249)</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4584B3F7"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Merged cycles (N = 265)</w:t>
            </w:r>
          </w:p>
        </w:tc>
      </w:tr>
      <w:tr w:rsidR="003C5E99" w:rsidRPr="002959E8" w14:paraId="52623863" w14:textId="77777777" w:rsidTr="00881D19">
        <w:trPr>
          <w:tblHeader/>
        </w:trPr>
        <w:tc>
          <w:tcPr>
            <w:tcW w:w="0" w:type="auto"/>
            <w:vMerge/>
            <w:tcBorders>
              <w:top w:val="nil"/>
              <w:left w:val="nil"/>
              <w:bottom w:val="nil"/>
              <w:right w:val="nil"/>
            </w:tcBorders>
            <w:shd w:val="clear" w:color="auto" w:fill="FFFFFF"/>
            <w:vAlign w:val="center"/>
            <w:hideMark/>
          </w:tcPr>
          <w:p w14:paraId="7AF5C2C5" w14:textId="77777777" w:rsidR="003C5E99" w:rsidRPr="002959E8" w:rsidRDefault="003C5E99" w:rsidP="00984B41">
            <w:pPr>
              <w:spacing w:after="0" w:line="360" w:lineRule="auto"/>
              <w:rPr>
                <w:rFonts w:ascii="Arial" w:hAnsi="Arial" w:cs="Arial"/>
                <w:b/>
                <w:bCs/>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13E0B3C"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441C675"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A6718D2" w14:textId="77777777" w:rsidR="003C5E99" w:rsidRPr="002959E8" w:rsidRDefault="003C5E99"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0301179"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F1B18FD"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D9A6711" w14:textId="77777777" w:rsidR="003C5E99" w:rsidRPr="002959E8" w:rsidRDefault="003C5E99"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770EA1D"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1D24CF4"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BDEEE21" w14:textId="77777777" w:rsidR="003C5E99" w:rsidRPr="002959E8" w:rsidRDefault="003C5E99"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OR &gt; 1)</w:t>
            </w:r>
          </w:p>
        </w:tc>
      </w:tr>
      <w:tr w:rsidR="003C5E99" w:rsidRPr="002959E8" w14:paraId="0A17A21B"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1D1A03FC"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Contrast</w:t>
            </w:r>
          </w:p>
        </w:tc>
      </w:tr>
      <w:tr w:rsidR="003C5E99" w:rsidRPr="002959E8" w14:paraId="19D4746B"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7B2AB31"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C5E5849"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1.716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A6DA80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[0.855, 3.165]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BD5227D"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92%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A98E37C"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2.404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65BF03A"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[0.838, 5.49]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01BB54B"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206B804"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1.024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6CE4D0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[0.398, 2.154]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36D795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44%</w:t>
            </w:r>
          </w:p>
        </w:tc>
      </w:tr>
      <w:tr w:rsidR="003C5E99" w:rsidRPr="002959E8" w14:paraId="5D9AA346"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82EBBD"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9A745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1.500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6E472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[0.646, 2.971]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ABC429"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91267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1.747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7CBD2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[0.506, 4.433]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72586A"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B6B80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1.192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BE65AB"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[0.382, 2.877]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4F2066"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54%</w:t>
            </w:r>
          </w:p>
        </w:tc>
      </w:tr>
      <w:tr w:rsidR="003C5E99" w:rsidRPr="002959E8" w14:paraId="766082C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769371"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0315D1"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1.385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68BC82"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[0.628, 2.668]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1488F1"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D6447D"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2.025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0E6AED"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[0.637, 4.931]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2903E7"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878DC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1.012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571BD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[0.358, 2.242]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D37C9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41%</w:t>
            </w:r>
          </w:p>
        </w:tc>
      </w:tr>
      <w:tr w:rsidR="003C5E99" w:rsidRPr="002959E8" w14:paraId="7368EF9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84F94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5C30F9"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1.245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CF96F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[0.577, 2.392]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E0ACFA"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589B82"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1.620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5295E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[0.544, 3.81]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4DAA4B"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8ABDE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0.993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A3819B"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[0.359, 2.203]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B016D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40%</w:t>
            </w:r>
          </w:p>
        </w:tc>
      </w:tr>
      <w:tr w:rsidR="003C5E99" w:rsidRPr="002959E8" w14:paraId="322B553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BBC08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D5EB10"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0.996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A78D7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[0.45, 1.947]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EBFBF6"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2DB009"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1.372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C70E6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[0.396, 3.509]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815E8B"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14B70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0.972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BE6F81"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[0.338, 2.205]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C895E6"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38%</w:t>
            </w:r>
          </w:p>
        </w:tc>
      </w:tr>
      <w:tr w:rsidR="003C5E99" w:rsidRPr="002959E8" w14:paraId="360BFD7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7230AC"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C207B6"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0.850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AE80B2"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[0.394, 1.593]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8C139D"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D95DE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0.930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F4481A"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[0.306, 2.162]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7ED77A"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1D287C"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1.069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A6C34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[0.405, 2.33]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9DAD3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47%</w:t>
            </w:r>
          </w:p>
        </w:tc>
      </w:tr>
      <w:tr w:rsidR="003C5E99" w:rsidRPr="002959E8" w14:paraId="66F58DC8"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5068A55" w14:textId="77777777" w:rsidR="003C5E99" w:rsidRPr="002959E8" w:rsidRDefault="003C5E99" w:rsidP="00984B41">
            <w:pPr>
              <w:spacing w:after="0" w:line="360" w:lineRule="auto"/>
              <w:rPr>
                <w:rFonts w:ascii="Arial" w:hAnsi="Arial" w:cs="Arial"/>
                <w:b/>
                <w:bCs/>
                <w:sz w:val="13"/>
                <w:szCs w:val="13"/>
              </w:rPr>
            </w:pPr>
            <w:r w:rsidRPr="002959E8">
              <w:rPr>
                <w:rFonts w:ascii="Arial" w:hAnsi="Arial" w:cs="Arial"/>
                <w:b/>
                <w:bCs/>
                <w:sz w:val="13"/>
                <w:szCs w:val="13"/>
              </w:rPr>
              <w:t>Menstrual Phase</w:t>
            </w:r>
          </w:p>
        </w:tc>
      </w:tr>
      <w:tr w:rsidR="003C5E99" w:rsidRPr="002959E8" w14:paraId="17C0051E"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54D269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BCF69F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0.173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F221302"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[0.088, 0.288]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940167B" w14:textId="77777777" w:rsidR="003C5E99" w:rsidRPr="002959E8" w:rsidRDefault="003C5E99"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AAB55F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0.132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A0D79B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[0.055, 0.252]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2030F8F" w14:textId="77777777" w:rsidR="003C5E99" w:rsidRPr="002959E8" w:rsidRDefault="003C5E99"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A78D60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0.243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8B8FA0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[0.12, 0.408]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5DC79F" w14:textId="77777777" w:rsidR="003C5E99" w:rsidRPr="002959E8" w:rsidRDefault="003C5E99" w:rsidP="00984B41">
            <w:pPr>
              <w:spacing w:after="0" w:line="360" w:lineRule="auto"/>
              <w:rPr>
                <w:rFonts w:ascii="Arial" w:hAnsi="Arial" w:cs="Arial"/>
                <w:sz w:val="13"/>
                <w:szCs w:val="13"/>
              </w:rPr>
            </w:pPr>
          </w:p>
        </w:tc>
      </w:tr>
      <w:tr w:rsidR="003C5E99" w:rsidRPr="002959E8" w14:paraId="564E2F5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91080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ED8388"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DBB879"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[0.101, 0.323]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40B90B" w14:textId="77777777" w:rsidR="003C5E99" w:rsidRPr="002959E8" w:rsidRDefault="003C5E9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07D8F4"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1AC915"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[0.072, 0.339]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A0E632" w14:textId="77777777" w:rsidR="003C5E99" w:rsidRPr="002959E8" w:rsidRDefault="003C5E9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ABF58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F68B6B"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[0.101, 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4F3FC5" w14:textId="77777777" w:rsidR="003C5E99" w:rsidRPr="002959E8" w:rsidRDefault="003C5E99" w:rsidP="00984B41">
            <w:pPr>
              <w:spacing w:after="0" w:line="360" w:lineRule="auto"/>
              <w:rPr>
                <w:rFonts w:ascii="Arial" w:hAnsi="Arial" w:cs="Arial"/>
                <w:sz w:val="13"/>
                <w:szCs w:val="13"/>
              </w:rPr>
            </w:pPr>
          </w:p>
        </w:tc>
      </w:tr>
      <w:tr w:rsidR="003C5E99" w:rsidRPr="002959E8" w14:paraId="5A6C862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7C424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08684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963420"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[0.14, 0.391]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5AADE1" w14:textId="77777777" w:rsidR="003C5E99" w:rsidRPr="002959E8" w:rsidRDefault="003C5E9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CD6D1F"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E03D0A"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[0.11, 0.424]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928F5C" w14:textId="77777777" w:rsidR="003C5E99" w:rsidRPr="002959E8" w:rsidRDefault="003C5E9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929776"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C957F2"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[0.111, 0.391]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3F9CBB" w14:textId="77777777" w:rsidR="003C5E99" w:rsidRPr="002959E8" w:rsidRDefault="003C5E99" w:rsidP="00984B41">
            <w:pPr>
              <w:spacing w:after="0" w:line="360" w:lineRule="auto"/>
              <w:rPr>
                <w:rFonts w:ascii="Arial" w:hAnsi="Arial" w:cs="Arial"/>
                <w:sz w:val="13"/>
                <w:szCs w:val="13"/>
              </w:rPr>
            </w:pPr>
          </w:p>
        </w:tc>
      </w:tr>
      <w:tr w:rsidR="003C5E99" w:rsidRPr="002959E8" w14:paraId="3590C62C"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63664E"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587389"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552742"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[0.106, 0.344]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CFFCAD" w14:textId="77777777" w:rsidR="003C5E99" w:rsidRPr="002959E8" w:rsidRDefault="003C5E9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1D295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C74300"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[0.062, 0.305]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62156A" w14:textId="77777777" w:rsidR="003C5E99" w:rsidRPr="002959E8" w:rsidRDefault="003C5E9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DC691C"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0.249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B93CB3" w14:textId="77777777" w:rsidR="003C5E99" w:rsidRPr="002959E8" w:rsidRDefault="003C5E99" w:rsidP="00984B41">
            <w:pPr>
              <w:spacing w:after="0" w:line="360" w:lineRule="auto"/>
              <w:rPr>
                <w:rFonts w:ascii="Arial" w:hAnsi="Arial" w:cs="Arial"/>
                <w:sz w:val="13"/>
                <w:szCs w:val="13"/>
              </w:rPr>
            </w:pPr>
            <w:r w:rsidRPr="002959E8">
              <w:rPr>
                <w:rFonts w:ascii="Arial" w:hAnsi="Arial" w:cs="Arial"/>
                <w:sz w:val="13"/>
                <w:szCs w:val="13"/>
              </w:rPr>
              <w:t>[0.122, 0.417]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5A7D97" w14:textId="77777777" w:rsidR="003C5E99" w:rsidRPr="002959E8" w:rsidRDefault="003C5E99" w:rsidP="00984B41">
            <w:pPr>
              <w:spacing w:after="0" w:line="360" w:lineRule="auto"/>
              <w:rPr>
                <w:rFonts w:ascii="Arial" w:hAnsi="Arial" w:cs="Arial"/>
                <w:sz w:val="13"/>
                <w:szCs w:val="13"/>
              </w:rPr>
            </w:pPr>
          </w:p>
        </w:tc>
      </w:tr>
    </w:tbl>
    <w:p w14:paraId="6806AE6E" w14:textId="77777777" w:rsidR="00F012BB" w:rsidRDefault="00F012BB" w:rsidP="00984B41">
      <w:pPr>
        <w:spacing w:line="360" w:lineRule="auto"/>
        <w:rPr>
          <w:rFonts w:ascii="Arial" w:hAnsi="Arial" w:cs="Arial"/>
          <w:b/>
          <w:bCs/>
          <w:sz w:val="24"/>
          <w:szCs w:val="24"/>
        </w:rPr>
      </w:pPr>
    </w:p>
    <w:p w14:paraId="7BB48A1B" w14:textId="77777777" w:rsidR="00600736" w:rsidRDefault="00600736">
      <w:pPr>
        <w:suppressAutoHyphens w:val="0"/>
        <w:spacing w:line="278" w:lineRule="auto"/>
        <w:rPr>
          <w:rFonts w:ascii="Arial" w:hAnsi="Arial" w:cs="Arial"/>
          <w:b/>
          <w:bCs/>
          <w:sz w:val="24"/>
          <w:szCs w:val="24"/>
        </w:rPr>
      </w:pPr>
      <w:r>
        <w:rPr>
          <w:rFonts w:ascii="Arial" w:hAnsi="Arial" w:cs="Arial"/>
          <w:b/>
          <w:bCs/>
          <w:sz w:val="24"/>
          <w:szCs w:val="24"/>
        </w:rPr>
        <w:br w:type="page"/>
      </w:r>
    </w:p>
    <w:p w14:paraId="555F8344" w14:textId="635E8E7F" w:rsidR="00D0680A" w:rsidRPr="00D0680A" w:rsidRDefault="00D0680A" w:rsidP="00984B41">
      <w:pPr>
        <w:spacing w:line="360" w:lineRule="auto"/>
        <w:rPr>
          <w:rFonts w:ascii="Arial" w:hAnsi="Arial" w:cs="Arial"/>
          <w:b/>
          <w:bCs/>
          <w:sz w:val="24"/>
          <w:szCs w:val="24"/>
        </w:rPr>
      </w:pPr>
      <w:r w:rsidRPr="00D0680A">
        <w:rPr>
          <w:rFonts w:ascii="Arial" w:hAnsi="Arial" w:cs="Arial"/>
          <w:b/>
          <w:bCs/>
          <w:sz w:val="24"/>
          <w:szCs w:val="24"/>
        </w:rPr>
        <w:lastRenderedPageBreak/>
        <w:t>Table S10</w:t>
      </w:r>
    </w:p>
    <w:p w14:paraId="04C3A1A8" w14:textId="77777777" w:rsidR="00D0680A" w:rsidRDefault="00D0680A" w:rsidP="00984B41">
      <w:pPr>
        <w:spacing w:line="360" w:lineRule="auto"/>
        <w:rPr>
          <w:rFonts w:ascii="Arial" w:hAnsi="Arial" w:cs="Arial"/>
          <w:sz w:val="24"/>
          <w:szCs w:val="24"/>
        </w:rPr>
      </w:pPr>
      <w:r w:rsidRPr="00D0680A">
        <w:rPr>
          <w:rFonts w:ascii="Arial" w:hAnsi="Arial" w:cs="Arial"/>
          <w:sz w:val="24"/>
          <w:szCs w:val="24"/>
        </w:rPr>
        <w:t xml:space="preserve">Model estimates of PAT classification scores (pass/fail) across menstrual phases, before and after controlling for HRV </w:t>
      </w:r>
      <w:proofErr w:type="spellStart"/>
      <w:r w:rsidRPr="00D0680A">
        <w:rPr>
          <w:rFonts w:ascii="Arial" w:hAnsi="Arial" w:cs="Arial"/>
          <w:sz w:val="24"/>
          <w:szCs w:val="24"/>
        </w:rPr>
        <w:t>rmssd</w:t>
      </w:r>
      <w:proofErr w:type="spellEnd"/>
      <w:r w:rsidRPr="00D0680A">
        <w:rPr>
          <w:rFonts w:ascii="Arial" w:hAnsi="Arial" w:cs="Arial"/>
          <w:sz w:val="24"/>
          <w:szCs w:val="24"/>
        </w:rPr>
        <w:t xml:space="preserve"> (in samples with valid HRV). N observations for each sample are provided. </w:t>
      </w:r>
    </w:p>
    <w:tbl>
      <w:tblPr>
        <w:tblW w:w="9026"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97"/>
        <w:gridCol w:w="487"/>
        <w:gridCol w:w="967"/>
        <w:gridCol w:w="756"/>
        <w:gridCol w:w="536"/>
        <w:gridCol w:w="1064"/>
        <w:gridCol w:w="831"/>
        <w:gridCol w:w="548"/>
        <w:gridCol w:w="1089"/>
        <w:gridCol w:w="851"/>
      </w:tblGrid>
      <w:tr w:rsidR="002959E8" w:rsidRPr="002959E8" w14:paraId="53ED5F7E"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54E79935"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 xml:space="preserve">Phase effects for PAT binary classification: full sample vs HRV-valid subset vs HRV-controlled. </w:t>
            </w:r>
          </w:p>
        </w:tc>
      </w:tr>
      <w:tr w:rsidR="002959E8" w:rsidRPr="002959E8" w14:paraId="07CD73FA"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54754B6D"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Contrast</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2DB6898"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Full sample (no HRV covariate)</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26485A73"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HRV-valid subset (no HRV covariate)</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40C2AF57"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HRV-valid subset (controlling for HRV)</w:t>
            </w:r>
          </w:p>
        </w:tc>
      </w:tr>
      <w:tr w:rsidR="002959E8" w:rsidRPr="002959E8" w14:paraId="57448C5B" w14:textId="77777777" w:rsidTr="00881D19">
        <w:trPr>
          <w:tblHeader/>
        </w:trPr>
        <w:tc>
          <w:tcPr>
            <w:tcW w:w="0" w:type="auto"/>
            <w:vMerge/>
            <w:tcBorders>
              <w:top w:val="nil"/>
              <w:left w:val="nil"/>
              <w:bottom w:val="nil"/>
              <w:right w:val="nil"/>
            </w:tcBorders>
            <w:shd w:val="clear" w:color="auto" w:fill="FFFFFF"/>
            <w:vAlign w:val="center"/>
            <w:hideMark/>
          </w:tcPr>
          <w:p w14:paraId="6FE6E95A" w14:textId="77777777" w:rsidR="002959E8" w:rsidRPr="002959E8" w:rsidRDefault="002959E8" w:rsidP="00984B41">
            <w:pPr>
              <w:spacing w:after="0" w:line="360" w:lineRule="auto"/>
              <w:rPr>
                <w:rFonts w:ascii="Arial" w:hAnsi="Arial" w:cs="Arial"/>
                <w:b/>
                <w:bCs/>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8930FFE"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CD94524"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63E1C98" w14:textId="77777777" w:rsidR="002959E8" w:rsidRPr="002959E8" w:rsidRDefault="002959E8"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OR&gt;1)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7DBB4A2"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2AD7448"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352C84C" w14:textId="77777777" w:rsidR="002959E8" w:rsidRPr="002959E8" w:rsidRDefault="002959E8"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OR&gt;1)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9DAD2CB"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AD57EA7"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B689C64" w14:textId="77777777" w:rsidR="002959E8" w:rsidRPr="002959E8" w:rsidRDefault="002959E8" w:rsidP="00984B41">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OR&gt;1)</w:t>
            </w:r>
          </w:p>
        </w:tc>
      </w:tr>
      <w:tr w:rsidR="002959E8" w:rsidRPr="002959E8" w14:paraId="7935C0C3"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7BC96BB4"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PAT: Two cycles (full N = 514; HRV-valid N = 443)</w:t>
            </w:r>
          </w:p>
        </w:tc>
      </w:tr>
      <w:tr w:rsidR="002959E8" w:rsidRPr="002959E8" w14:paraId="3F518BE9"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E30FA1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F72AE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1.398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036DFD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[0.651, 2.697]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4367D8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97B250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1.250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449183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[0.532, 2.539]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3340F6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F3F356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6EFEA6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[0.535, 2.544]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D018B7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65%</w:t>
            </w:r>
          </w:p>
        </w:tc>
      </w:tr>
      <w:tr w:rsidR="002959E8" w:rsidRPr="002959E8" w14:paraId="48894B2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713E6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73468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1.716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64F4AB"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[0.857, 3.123]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0B1F3B"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BA15D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E4B93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[0.7, 2.919]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A334B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2A75B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F21B5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[0.707, 2.976]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106F4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84%</w:t>
            </w:r>
          </w:p>
        </w:tc>
      </w:tr>
      <w:tr w:rsidR="002959E8" w:rsidRPr="002959E8" w14:paraId="2759F6B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162ED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1046C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1.481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78E5A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[0.657, 2.951]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0E7CC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D59A9B"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1.336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9934F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[0.545, 2.773]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9240A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C6F47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1.371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9CB8F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[0.543, 2.897]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6FD56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70%</w:t>
            </w:r>
          </w:p>
        </w:tc>
      </w:tr>
      <w:tr w:rsidR="002959E8" w:rsidRPr="002959E8" w14:paraId="3ED0E0D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5B2D8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EDE2A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1D790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[0.46, 1.934]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BA247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15D85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19B67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[0.435, 2.048]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7A78F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7F148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43BB3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[0.416, 2.05]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70FE1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43%</w:t>
            </w:r>
          </w:p>
        </w:tc>
      </w:tr>
      <w:tr w:rsidR="002959E8" w:rsidRPr="002959E8" w14:paraId="604D246E"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4F920B"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A2915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AE1B8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[0.589, 2.419]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6400E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83BAD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A2CB6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[0.535, 2.543]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62025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0087D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69155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[0.522, 2.506]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6434D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63%</w:t>
            </w:r>
          </w:p>
        </w:tc>
      </w:tr>
      <w:tr w:rsidR="002959E8" w:rsidRPr="002959E8" w14:paraId="2E9FCB2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7B6C8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FE2A7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B0DBE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[0.406, 1.619]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F0BBE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65735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06DC6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[0.371, 1.744]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42F2D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6A6F7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42971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[0.381, 1.726]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AA76E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29%</w:t>
            </w:r>
          </w:p>
        </w:tc>
      </w:tr>
      <w:tr w:rsidR="002959E8" w:rsidRPr="002959E8" w14:paraId="2DECE278"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4340F467"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PAT: Complete cycle (full N = 249; HRV-valid N = 214)</w:t>
            </w:r>
          </w:p>
        </w:tc>
      </w:tr>
      <w:tr w:rsidR="002959E8" w:rsidRPr="002959E8" w14:paraId="09200C28"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3B8E14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6A6FF7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2.197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FA250C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[0.689, 5.449]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1014A5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98CDA7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1.762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BA60DA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[0.473, 4.764]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C66944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652AAF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C75199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[0.411, 4.318]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363DCF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66%</w:t>
            </w:r>
          </w:p>
        </w:tc>
      </w:tr>
      <w:tr w:rsidR="002959E8" w:rsidRPr="002959E8" w14:paraId="0BEA2F3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7EFEA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FBEEE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2.385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093AD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[0.882, 5.253]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23D81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2515B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2.081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BDD12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[0.678, 4.994]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0EE68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AE4C1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1.999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AADF8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[0.648, 4.882]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4E4CE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86%</w:t>
            </w:r>
          </w:p>
        </w:tc>
      </w:tr>
      <w:tr w:rsidR="002959E8" w:rsidRPr="002959E8" w14:paraId="4A7B3B7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2201E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B0129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1.625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C55D7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[0.491, 4.07]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9F12F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A86AA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111E8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[0.314, 3.588]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CC026B"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85AE9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88C4E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[0.311, 3.459]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F5D1B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52%</w:t>
            </w:r>
          </w:p>
        </w:tc>
      </w:tr>
      <w:tr w:rsidR="002959E8" w:rsidRPr="002959E8" w14:paraId="4E49EF5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A5F45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9C785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C1727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[0.474, 3.877]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50A59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EE008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1.686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961C7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[0.455, 4.48]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D0007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AF98D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8783B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[0.402, 4.013]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D4D70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66%</w:t>
            </w:r>
          </w:p>
        </w:tc>
      </w:tr>
      <w:tr w:rsidR="002959E8" w:rsidRPr="002959E8" w14:paraId="43BF5F0E"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6F1D7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C94D2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1.720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A251A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[0.595, 3.918]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231DC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3A384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8DE59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[0.624, 5.016]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ADBDF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5DFDC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1.966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DDB2F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[0.612, 4.834]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27178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85%</w:t>
            </w:r>
          </w:p>
        </w:tc>
      </w:tr>
      <w:tr w:rsidR="002959E8" w:rsidRPr="002959E8" w14:paraId="49B44E9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AE7CF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FD0A9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8CFEA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[0.34, 2.366]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13244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6404E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1BBE9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[0.288, 2.349]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6CAAE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E57B9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C4477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[0.261, 2.141]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F6B61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28%</w:t>
            </w:r>
          </w:p>
        </w:tc>
      </w:tr>
      <w:tr w:rsidR="002959E8" w:rsidRPr="002959E8" w14:paraId="16F8A05F"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2539016E" w14:textId="77777777" w:rsidR="002959E8" w:rsidRPr="002959E8" w:rsidRDefault="002959E8" w:rsidP="00984B41">
            <w:pPr>
              <w:spacing w:after="0" w:line="360" w:lineRule="auto"/>
              <w:rPr>
                <w:rFonts w:ascii="Arial" w:hAnsi="Arial" w:cs="Arial"/>
                <w:b/>
                <w:bCs/>
                <w:sz w:val="13"/>
                <w:szCs w:val="13"/>
              </w:rPr>
            </w:pPr>
            <w:r w:rsidRPr="002959E8">
              <w:rPr>
                <w:rFonts w:ascii="Arial" w:hAnsi="Arial" w:cs="Arial"/>
                <w:b/>
                <w:bCs/>
                <w:sz w:val="13"/>
                <w:szCs w:val="13"/>
              </w:rPr>
              <w:t>PAT: Merged cycles (full N = 265; HRV-valid N = 229)</w:t>
            </w:r>
          </w:p>
        </w:tc>
      </w:tr>
      <w:tr w:rsidR="002959E8" w:rsidRPr="002959E8" w14:paraId="1544C7C8"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B2D13F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B6387B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1.006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45ACFB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[0.35, 2.237]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ADFCE7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6FF7D8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0.969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2803C0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[0.324, 2.263]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C8C908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920BD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0.964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8DC63A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[0.317, 2.251]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9E730B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37%</w:t>
            </w:r>
          </w:p>
        </w:tc>
      </w:tr>
      <w:tr w:rsidR="002959E8" w:rsidRPr="002959E8" w14:paraId="5739662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B0FB5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A69DC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FFDA7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[0.413, 2.192]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6C2A9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ABDC1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285A3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[0.412, 2.333]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1AD33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25C4E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FF257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[0.406, 2.245]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4DEAE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47%</w:t>
            </w:r>
          </w:p>
        </w:tc>
      </w:tr>
      <w:tr w:rsidR="002959E8" w:rsidRPr="002959E8" w14:paraId="3157F95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0FBB0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8700D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1.254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38174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[0.416, 2.932]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E1596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2FAC1F"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EAE3B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[0.485, 3.83]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2F0E7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4AD86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1.525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5CB3D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[0.473, 3.68]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6C49C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70%</w:t>
            </w:r>
          </w:p>
        </w:tc>
      </w:tr>
      <w:tr w:rsidR="002959E8" w:rsidRPr="002959E8" w14:paraId="1FFDD32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055D7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DF766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CEDF0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[0.32, 2.041]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50036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9FBF9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0.735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84F12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[0.235, 1.773]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23FF9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122ED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0.735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9A8FF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[0.227, 1.761]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90FB1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20%</w:t>
            </w:r>
          </w:p>
        </w:tc>
      </w:tr>
      <w:tr w:rsidR="002959E8" w:rsidRPr="002959E8" w14:paraId="518C7E9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9AA70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05CCC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8D81A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[0.35, 2.108]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B2ABB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728E7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CFF0E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[0.27, 1.903]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5A867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E48EC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0.825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46D14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[0.277, 1.925]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D62D1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26%</w:t>
            </w:r>
          </w:p>
        </w:tc>
      </w:tr>
      <w:tr w:rsidR="002959E8" w:rsidRPr="002959E8" w14:paraId="7654F21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E1E37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DF257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1.044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AC2D2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[0.401, 2.313]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4D077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25037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033A9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[0.337, 2.216]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EB494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664EC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EA08E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[0.349, 2.27]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647E7A"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39%</w:t>
            </w:r>
          </w:p>
        </w:tc>
      </w:tr>
      <w:tr w:rsidR="002959E8" w:rsidRPr="002959E8" w14:paraId="3C54384E"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D98D5E"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111D9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A9573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[0.372, 2.051]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84A523"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C011C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1.174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77900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[0.415, 2.69]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DD635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38D1C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1.172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D3A817"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[0.395, 2.73]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E43F10"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53%</w:t>
            </w:r>
          </w:p>
        </w:tc>
      </w:tr>
      <w:tr w:rsidR="002959E8" w:rsidRPr="002959E8" w14:paraId="775A841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00ECF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lastRenderedPageBreak/>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8F976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0.765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AFEB7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[0.299, 1.652]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E8EBC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A91572"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A8711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[0.359, 2.152]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07151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C0BA6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0.973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BB808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[0.351, 2.162]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3E414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38%</w:t>
            </w:r>
          </w:p>
        </w:tc>
      </w:tr>
      <w:tr w:rsidR="002959E8" w:rsidRPr="002959E8" w14:paraId="4C303871"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8AAE56"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4F11CD"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1.370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6AC94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[0.536, 2.936]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B88088"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27D625"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1.306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4F2EAB"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[0.482, 2.824]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BE3F2C"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8A47C9"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1.317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F0CAD4"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[0.492, 2.929]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A1F491" w14:textId="77777777" w:rsidR="002959E8" w:rsidRPr="002959E8" w:rsidRDefault="002959E8" w:rsidP="00984B41">
            <w:pPr>
              <w:spacing w:after="0" w:line="360" w:lineRule="auto"/>
              <w:rPr>
                <w:rFonts w:ascii="Arial" w:hAnsi="Arial" w:cs="Arial"/>
                <w:sz w:val="13"/>
                <w:szCs w:val="13"/>
              </w:rPr>
            </w:pPr>
            <w:r w:rsidRPr="002959E8">
              <w:rPr>
                <w:rFonts w:ascii="Arial" w:hAnsi="Arial" w:cs="Arial"/>
                <w:sz w:val="13"/>
                <w:szCs w:val="13"/>
              </w:rPr>
              <w:t>65%</w:t>
            </w:r>
          </w:p>
        </w:tc>
      </w:tr>
    </w:tbl>
    <w:p w14:paraId="702F660D" w14:textId="7B6368C2" w:rsidR="000165EE" w:rsidRPr="000165EE" w:rsidRDefault="00F012BB" w:rsidP="00984B41">
      <w:pPr>
        <w:spacing w:line="360" w:lineRule="auto"/>
        <w:rPr>
          <w:rFonts w:ascii="Arial" w:hAnsi="Arial" w:cs="Arial"/>
          <w:b/>
          <w:bCs/>
          <w:sz w:val="24"/>
          <w:szCs w:val="24"/>
        </w:rPr>
      </w:pPr>
      <w:r>
        <w:rPr>
          <w:rFonts w:ascii="Arial" w:hAnsi="Arial" w:cs="Arial"/>
          <w:b/>
          <w:bCs/>
          <w:sz w:val="24"/>
          <w:szCs w:val="24"/>
        </w:rPr>
        <w:br/>
      </w:r>
      <w:r w:rsidR="000165EE" w:rsidRPr="000165EE">
        <w:rPr>
          <w:rFonts w:ascii="Arial" w:hAnsi="Arial" w:cs="Arial"/>
          <w:b/>
          <w:bCs/>
          <w:sz w:val="24"/>
          <w:szCs w:val="24"/>
        </w:rPr>
        <w:t>Table S11</w:t>
      </w:r>
    </w:p>
    <w:p w14:paraId="3FF423C1" w14:textId="6F874606" w:rsidR="00C65BF0" w:rsidRDefault="007F5B6B" w:rsidP="00984B41">
      <w:pPr>
        <w:spacing w:line="360" w:lineRule="auto"/>
        <w:rPr>
          <w:rFonts w:ascii="Arial" w:hAnsi="Arial" w:cs="Arial"/>
          <w:sz w:val="24"/>
          <w:szCs w:val="24"/>
        </w:rPr>
      </w:pPr>
      <w:r w:rsidRPr="00AF1670">
        <w:rPr>
          <w:rFonts w:ascii="Arial" w:hAnsi="Arial" w:cs="Arial"/>
          <w:sz w:val="24"/>
          <w:szCs w:val="24"/>
        </w:rPr>
        <w:t xml:space="preserve">Model estimates of PAT classification scores (pass/fail) across menstrual phases, from the sample screened for TCT performance, controlling for </w:t>
      </w:r>
      <w:r>
        <w:rPr>
          <w:rFonts w:ascii="Arial" w:hAnsi="Arial" w:cs="Arial"/>
          <w:sz w:val="24"/>
          <w:szCs w:val="24"/>
        </w:rPr>
        <w:t>time spent on trials</w:t>
      </w:r>
      <w:r w:rsidRPr="00AF1670">
        <w:rPr>
          <w:rFonts w:ascii="Arial" w:hAnsi="Arial" w:cs="Arial"/>
          <w:sz w:val="24"/>
          <w:szCs w:val="24"/>
        </w:rPr>
        <w:t>.</w:t>
      </w:r>
    </w:p>
    <w:tbl>
      <w:tblPr>
        <w:tblW w:w="9072"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43"/>
        <w:gridCol w:w="499"/>
        <w:gridCol w:w="991"/>
        <w:gridCol w:w="849"/>
        <w:gridCol w:w="499"/>
        <w:gridCol w:w="991"/>
        <w:gridCol w:w="849"/>
        <w:gridCol w:w="499"/>
        <w:gridCol w:w="991"/>
        <w:gridCol w:w="961"/>
      </w:tblGrid>
      <w:tr w:rsidR="00D4290B" w:rsidRPr="00D4290B" w14:paraId="6CF00558" w14:textId="77777777" w:rsidTr="00D4290B">
        <w:trPr>
          <w:tblHeader/>
        </w:trPr>
        <w:tc>
          <w:tcPr>
            <w:tcW w:w="9072" w:type="dxa"/>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0419CD92" w14:textId="595BD78C" w:rsidR="00D4290B" w:rsidRPr="00932940" w:rsidRDefault="00932940" w:rsidP="00D4290B">
            <w:pPr>
              <w:spacing w:after="0" w:line="360" w:lineRule="auto"/>
              <w:rPr>
                <w:rFonts w:ascii="Arial" w:hAnsi="Arial" w:cs="Arial"/>
                <w:b/>
                <w:bCs/>
                <w:sz w:val="13"/>
                <w:szCs w:val="13"/>
              </w:rPr>
            </w:pPr>
            <w:r w:rsidRPr="002959E8">
              <w:rPr>
                <w:rFonts w:ascii="Arial" w:hAnsi="Arial" w:cs="Arial"/>
                <w:b/>
                <w:bCs/>
                <w:sz w:val="13"/>
                <w:szCs w:val="13"/>
              </w:rPr>
              <w:t xml:space="preserve">PAT binary classification by menstrual phase, controlling for </w:t>
            </w:r>
            <w:r>
              <w:rPr>
                <w:rFonts w:ascii="Arial" w:hAnsi="Arial" w:cs="Arial"/>
                <w:b/>
                <w:bCs/>
                <w:sz w:val="13"/>
                <w:szCs w:val="13"/>
              </w:rPr>
              <w:t>time spent on trials</w:t>
            </w:r>
          </w:p>
        </w:tc>
      </w:tr>
      <w:tr w:rsidR="00D4290B" w:rsidRPr="00D4290B" w14:paraId="64FF3BAE" w14:textId="77777777" w:rsidTr="00D4290B">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4F0A00B9" w14:textId="77777777" w:rsidR="00D4290B" w:rsidRPr="00D4290B" w:rsidRDefault="00D4290B" w:rsidP="00D4290B">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4DCA8782"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Two cycles (N = 514)</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6DBD58F2"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Complete cycle (N = 249)</w:t>
            </w:r>
          </w:p>
        </w:tc>
        <w:tc>
          <w:tcPr>
            <w:tcW w:w="2452" w:type="dxa"/>
            <w:gridSpan w:val="3"/>
            <w:tcBorders>
              <w:top w:val="nil"/>
              <w:left w:val="nil"/>
              <w:bottom w:val="nil"/>
              <w:right w:val="nil"/>
            </w:tcBorders>
            <w:shd w:val="clear" w:color="auto" w:fill="FFFFFF"/>
            <w:tcMar>
              <w:top w:w="0" w:type="dxa"/>
              <w:left w:w="60" w:type="dxa"/>
              <w:bottom w:w="0" w:type="dxa"/>
              <w:right w:w="0" w:type="dxa"/>
            </w:tcMar>
            <w:vAlign w:val="center"/>
            <w:hideMark/>
          </w:tcPr>
          <w:p w14:paraId="140A2A23"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Merged cycles (N = 265)</w:t>
            </w:r>
          </w:p>
        </w:tc>
      </w:tr>
      <w:tr w:rsidR="00D4290B" w:rsidRPr="00D4290B" w14:paraId="33398C88" w14:textId="77777777" w:rsidTr="00D4290B">
        <w:trPr>
          <w:tblHeader/>
        </w:trPr>
        <w:tc>
          <w:tcPr>
            <w:tcW w:w="0" w:type="auto"/>
            <w:vMerge/>
            <w:tcBorders>
              <w:top w:val="nil"/>
              <w:left w:val="nil"/>
              <w:bottom w:val="nil"/>
              <w:right w:val="nil"/>
            </w:tcBorders>
            <w:shd w:val="clear" w:color="auto" w:fill="FFFFFF"/>
            <w:vAlign w:val="center"/>
            <w:hideMark/>
          </w:tcPr>
          <w:p w14:paraId="2EA1808B" w14:textId="77777777" w:rsidR="00D4290B" w:rsidRPr="00D4290B" w:rsidRDefault="00D4290B" w:rsidP="00D4290B">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4CD116B" w14:textId="22C918A2"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A21DCD5"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 xml:space="preserve">95% </w:t>
            </w:r>
            <w:proofErr w:type="spellStart"/>
            <w:r w:rsidRPr="00D4290B">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021C29B" w14:textId="77777777" w:rsidR="00D4290B" w:rsidRPr="00D4290B" w:rsidRDefault="00D4290B" w:rsidP="00D4290B">
            <w:pPr>
              <w:spacing w:after="0" w:line="360" w:lineRule="auto"/>
              <w:rPr>
                <w:rFonts w:ascii="Arial" w:hAnsi="Arial" w:cs="Arial"/>
                <w:b/>
                <w:bCs/>
                <w:sz w:val="13"/>
                <w:szCs w:val="13"/>
              </w:rPr>
            </w:pPr>
            <w:proofErr w:type="gramStart"/>
            <w:r w:rsidRPr="00D4290B">
              <w:rPr>
                <w:rFonts w:ascii="Arial" w:hAnsi="Arial" w:cs="Arial"/>
                <w:b/>
                <w:bCs/>
                <w:sz w:val="13"/>
                <w:szCs w:val="13"/>
              </w:rPr>
              <w:t>pd(</w:t>
            </w:r>
            <w:proofErr w:type="gramEnd"/>
            <w:r w:rsidRPr="00D4290B">
              <w:rPr>
                <w:rFonts w:ascii="Arial" w:hAnsi="Arial" w:cs="Arial"/>
                <w:b/>
                <w:bCs/>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A336502" w14:textId="3F8EF69F"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0B7007B"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 xml:space="preserve">95% </w:t>
            </w:r>
            <w:proofErr w:type="spellStart"/>
            <w:r w:rsidRPr="00D4290B">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79A20D0" w14:textId="77777777" w:rsidR="00D4290B" w:rsidRPr="00D4290B" w:rsidRDefault="00D4290B" w:rsidP="00D4290B">
            <w:pPr>
              <w:spacing w:after="0" w:line="360" w:lineRule="auto"/>
              <w:rPr>
                <w:rFonts w:ascii="Arial" w:hAnsi="Arial" w:cs="Arial"/>
                <w:b/>
                <w:bCs/>
                <w:sz w:val="13"/>
                <w:szCs w:val="13"/>
              </w:rPr>
            </w:pPr>
            <w:proofErr w:type="gramStart"/>
            <w:r w:rsidRPr="00D4290B">
              <w:rPr>
                <w:rFonts w:ascii="Arial" w:hAnsi="Arial" w:cs="Arial"/>
                <w:b/>
                <w:bCs/>
                <w:sz w:val="13"/>
                <w:szCs w:val="13"/>
              </w:rPr>
              <w:t>pd(</w:t>
            </w:r>
            <w:proofErr w:type="gramEnd"/>
            <w:r w:rsidRPr="00D4290B">
              <w:rPr>
                <w:rFonts w:ascii="Arial" w:hAnsi="Arial" w:cs="Arial"/>
                <w:b/>
                <w:bCs/>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EE992E5" w14:textId="17120039"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1B53209"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 xml:space="preserve">95% </w:t>
            </w:r>
            <w:proofErr w:type="spellStart"/>
            <w:r w:rsidRPr="00D4290B">
              <w:rPr>
                <w:rFonts w:ascii="Arial" w:hAnsi="Arial" w:cs="Arial"/>
                <w:b/>
                <w:bCs/>
                <w:sz w:val="13"/>
                <w:szCs w:val="13"/>
              </w:rPr>
              <w:t>CrI</w:t>
            </w:r>
            <w:proofErr w:type="spellEnd"/>
          </w:p>
        </w:tc>
        <w:tc>
          <w:tcPr>
            <w:tcW w:w="917" w:type="dxa"/>
            <w:tcBorders>
              <w:top w:val="nil"/>
              <w:left w:val="nil"/>
              <w:bottom w:val="nil"/>
              <w:right w:val="nil"/>
            </w:tcBorders>
            <w:shd w:val="clear" w:color="auto" w:fill="FFFFFF"/>
            <w:tcMar>
              <w:top w:w="75" w:type="dxa"/>
              <w:left w:w="75" w:type="dxa"/>
              <w:bottom w:w="90" w:type="dxa"/>
              <w:right w:w="75" w:type="dxa"/>
            </w:tcMar>
            <w:vAlign w:val="bottom"/>
            <w:hideMark/>
          </w:tcPr>
          <w:p w14:paraId="5F4D4AC0" w14:textId="77777777" w:rsidR="00D4290B" w:rsidRPr="00D4290B" w:rsidRDefault="00D4290B" w:rsidP="00D4290B">
            <w:pPr>
              <w:spacing w:after="0" w:line="360" w:lineRule="auto"/>
              <w:rPr>
                <w:rFonts w:ascii="Arial" w:hAnsi="Arial" w:cs="Arial"/>
                <w:b/>
                <w:bCs/>
                <w:sz w:val="13"/>
                <w:szCs w:val="13"/>
              </w:rPr>
            </w:pPr>
            <w:proofErr w:type="gramStart"/>
            <w:r w:rsidRPr="00D4290B">
              <w:rPr>
                <w:rFonts w:ascii="Arial" w:hAnsi="Arial" w:cs="Arial"/>
                <w:b/>
                <w:bCs/>
                <w:sz w:val="13"/>
                <w:szCs w:val="13"/>
              </w:rPr>
              <w:t>pd(</w:t>
            </w:r>
            <w:proofErr w:type="gramEnd"/>
            <w:r w:rsidRPr="00D4290B">
              <w:rPr>
                <w:rFonts w:ascii="Arial" w:hAnsi="Arial" w:cs="Arial"/>
                <w:b/>
                <w:bCs/>
                <w:sz w:val="13"/>
                <w:szCs w:val="13"/>
              </w:rPr>
              <w:t>OR &gt; 1)</w:t>
            </w:r>
          </w:p>
        </w:tc>
      </w:tr>
      <w:tr w:rsidR="00D4290B" w:rsidRPr="00D4290B" w14:paraId="09792B79" w14:textId="77777777" w:rsidTr="00D4290B">
        <w:tc>
          <w:tcPr>
            <w:tcW w:w="9072" w:type="dxa"/>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41D0FCA5" w14:textId="1B4C260F"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Contrast</w:t>
            </w:r>
          </w:p>
        </w:tc>
      </w:tr>
      <w:tr w:rsidR="00D4290B" w:rsidRPr="00D4290B" w14:paraId="297050C1" w14:textId="77777777" w:rsidTr="00D4290B">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8857928"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Periovulatory – 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385AFD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1.690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AB7FA23"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[0.832, 3.115]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F03F68B"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92%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6160692"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2.452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606BADF"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[0.901, 5.476]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B3BE0D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96%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32C89AB"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1.011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EAA337F"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[0.41, 2.13]</w:t>
            </w:r>
          </w:p>
        </w:tc>
        <w:tc>
          <w:tcPr>
            <w:tcW w:w="917"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28668D3"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43%</w:t>
            </w:r>
          </w:p>
        </w:tc>
      </w:tr>
      <w:tr w:rsidR="00D4290B" w:rsidRPr="00D4290B" w14:paraId="10E1CD69"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D6B76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45F814"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1.562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4AEA10"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[0.676, 3.083]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0236A3"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F6E859"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1.631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3C9612"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[0.491, 4.058]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55EE0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9A6DC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1.397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72F55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[0.464, 3.244]</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3BCAD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66%</w:t>
            </w:r>
          </w:p>
        </w:tc>
      </w:tr>
      <w:tr w:rsidR="00D4290B" w:rsidRPr="00D4290B" w14:paraId="055E21F6"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92022C"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6A2FB4"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1.348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B4D0A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[0.621, 2.546]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B55C5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A4BFAF"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2.239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5A985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[0.679, 5.573]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93B798"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90%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F728A6"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0.935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DF2765"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[0.345, 2.072]</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F72548"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34%</w:t>
            </w:r>
          </w:p>
        </w:tc>
      </w:tr>
      <w:tr w:rsidR="00D4290B" w:rsidRPr="00D4290B" w14:paraId="58A85D4C"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4995F0"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09DB2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1.180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2A0FA8"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[0.539, 2.281]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A796B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4DDFE4"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1.753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931FDE"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[0.598, 3.952]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3A7305"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5B6BE5"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0.840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470B4E"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[0.3, 1.897]</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898462"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27%</w:t>
            </w:r>
          </w:p>
        </w:tc>
      </w:tr>
      <w:tr w:rsidR="00D4290B" w:rsidRPr="00D4290B" w14:paraId="6892C293"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100134"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0B0480"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0.933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B88FD2"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[0.429, 1.801]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7245A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E6F3C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1.591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221605"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[0.481, 3.968]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B38EA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74E939"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0.771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2404E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[0.263, 1.761]</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DCD98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22%</w:t>
            </w:r>
          </w:p>
        </w:tc>
      </w:tr>
      <w:tr w:rsidR="00D4290B" w:rsidRPr="00D4290B" w14:paraId="4CD2F5E9"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3F5EC3"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23451E"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0.841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1F6769"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[0.391, 1.577]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CF2D5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0B48BC"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0.995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F21DF3"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[0.336, 2.379]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73E25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BE451F"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1.001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6E8E4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[0.386, 2.159]</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560A39"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41%</w:t>
            </w:r>
          </w:p>
        </w:tc>
      </w:tr>
      <w:tr w:rsidR="00D4290B" w:rsidRPr="00D4290B" w14:paraId="70BE3911" w14:textId="77777777" w:rsidTr="00D4290B">
        <w:tc>
          <w:tcPr>
            <w:tcW w:w="9072" w:type="dxa"/>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430D73E" w14:textId="77777777" w:rsidR="00D4290B" w:rsidRPr="00D4290B" w:rsidRDefault="00D4290B" w:rsidP="00D4290B">
            <w:pPr>
              <w:spacing w:after="0" w:line="360" w:lineRule="auto"/>
              <w:rPr>
                <w:rFonts w:ascii="Arial" w:hAnsi="Arial" w:cs="Arial"/>
                <w:b/>
                <w:bCs/>
                <w:sz w:val="13"/>
                <w:szCs w:val="13"/>
              </w:rPr>
            </w:pPr>
            <w:r w:rsidRPr="00D4290B">
              <w:rPr>
                <w:rFonts w:ascii="Arial" w:hAnsi="Arial" w:cs="Arial"/>
                <w:b/>
                <w:bCs/>
                <w:sz w:val="13"/>
                <w:szCs w:val="13"/>
              </w:rPr>
              <w:t>Menstrual Phase</w:t>
            </w:r>
          </w:p>
        </w:tc>
      </w:tr>
      <w:tr w:rsidR="00D4290B" w:rsidRPr="00D4290B" w14:paraId="77FE9D92" w14:textId="77777777" w:rsidTr="00D4290B">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CA02F52"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844373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0.173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C078F2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[0.088, 0.293]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90A9D69" w14:textId="77777777" w:rsidR="00D4290B" w:rsidRPr="00D4290B" w:rsidRDefault="00D4290B" w:rsidP="00D4290B">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745965D"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0.130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3A66A1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[0.054, 0.245]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240DB4E" w14:textId="77777777" w:rsidR="00D4290B" w:rsidRPr="00D4290B" w:rsidRDefault="00D4290B" w:rsidP="00D4290B">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D2A2F5B"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0.247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6677EBC"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[0.121, 0.413]</w:t>
            </w:r>
          </w:p>
        </w:tc>
        <w:tc>
          <w:tcPr>
            <w:tcW w:w="917"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B75F9D7" w14:textId="77777777" w:rsidR="00D4290B" w:rsidRPr="00D4290B" w:rsidRDefault="00D4290B" w:rsidP="00D4290B">
            <w:pPr>
              <w:spacing w:after="0" w:line="360" w:lineRule="auto"/>
              <w:rPr>
                <w:rFonts w:ascii="Arial" w:hAnsi="Arial" w:cs="Arial"/>
                <w:sz w:val="13"/>
                <w:szCs w:val="13"/>
              </w:rPr>
            </w:pPr>
          </w:p>
        </w:tc>
      </w:tr>
      <w:tr w:rsidR="00D4290B" w:rsidRPr="00D4290B" w14:paraId="4A0F1080"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EFDC9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EEF5CE"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58D565"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[0.095, 0.319]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FF83BE" w14:textId="77777777" w:rsidR="00D4290B" w:rsidRPr="00D4290B" w:rsidRDefault="00D4290B" w:rsidP="00D4290B">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6DFA32"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2438C4"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[0.077, 0.352]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A2808F" w14:textId="77777777" w:rsidR="00D4290B" w:rsidRPr="00D4290B" w:rsidRDefault="00D4290B" w:rsidP="00D4290B">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2AC11F"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3F8D9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[0.089, 0.362]</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26BC35" w14:textId="77777777" w:rsidR="00D4290B" w:rsidRPr="00D4290B" w:rsidRDefault="00D4290B" w:rsidP="00D4290B">
            <w:pPr>
              <w:spacing w:after="0" w:line="360" w:lineRule="auto"/>
              <w:rPr>
                <w:rFonts w:ascii="Arial" w:hAnsi="Arial" w:cs="Arial"/>
                <w:sz w:val="13"/>
                <w:szCs w:val="13"/>
              </w:rPr>
            </w:pPr>
          </w:p>
        </w:tc>
      </w:tr>
      <w:tr w:rsidR="00D4290B" w:rsidRPr="00D4290B" w14:paraId="13747DE7"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F8D0C6"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6E0056"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0FDD3A"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[0.141, 0.393]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A6C8D3" w14:textId="77777777" w:rsidR="00D4290B" w:rsidRPr="00D4290B" w:rsidRDefault="00D4290B" w:rsidP="00D4290B">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72F674"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65BBFE"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[0.111, 0.427]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EA0925" w14:textId="77777777" w:rsidR="00D4290B" w:rsidRPr="00D4290B" w:rsidRDefault="00D4290B" w:rsidP="00D4290B">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6D8C4F"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AC9190"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[0.116, 0.391]</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58F323" w14:textId="77777777" w:rsidR="00D4290B" w:rsidRPr="00D4290B" w:rsidRDefault="00D4290B" w:rsidP="00D4290B">
            <w:pPr>
              <w:spacing w:after="0" w:line="360" w:lineRule="auto"/>
              <w:rPr>
                <w:rFonts w:ascii="Arial" w:hAnsi="Arial" w:cs="Arial"/>
                <w:sz w:val="13"/>
                <w:szCs w:val="13"/>
              </w:rPr>
            </w:pPr>
          </w:p>
        </w:tc>
      </w:tr>
      <w:tr w:rsidR="00D4290B" w:rsidRPr="00D4290B" w14:paraId="4C67FDF7" w14:textId="77777777" w:rsidTr="00D4290B">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0EC7E1"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16EF17"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DEEBA5"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[0.109, 0.344]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02EBD0" w14:textId="77777777" w:rsidR="00D4290B" w:rsidRPr="00D4290B" w:rsidRDefault="00D4290B" w:rsidP="00D4290B">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1D605B"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065C13"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[0.057, 0.289]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0716A7" w14:textId="77777777" w:rsidR="00D4290B" w:rsidRPr="00D4290B" w:rsidRDefault="00D4290B" w:rsidP="00D4290B">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FCBEA9"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0.265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2B49DC" w14:textId="77777777" w:rsidR="00D4290B" w:rsidRPr="00D4290B" w:rsidRDefault="00D4290B" w:rsidP="00D4290B">
            <w:pPr>
              <w:spacing w:after="0" w:line="360" w:lineRule="auto"/>
              <w:rPr>
                <w:rFonts w:ascii="Arial" w:hAnsi="Arial" w:cs="Arial"/>
                <w:sz w:val="13"/>
                <w:szCs w:val="13"/>
              </w:rPr>
            </w:pPr>
            <w:r w:rsidRPr="00D4290B">
              <w:rPr>
                <w:rFonts w:ascii="Arial" w:hAnsi="Arial" w:cs="Arial"/>
                <w:sz w:val="13"/>
                <w:szCs w:val="13"/>
              </w:rPr>
              <w:t>[0.131, 0.436]</w:t>
            </w:r>
          </w:p>
        </w:tc>
        <w:tc>
          <w:tcPr>
            <w:tcW w:w="91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BD6F6A" w14:textId="77777777" w:rsidR="00D4290B" w:rsidRPr="00D4290B" w:rsidRDefault="00D4290B" w:rsidP="00D4290B">
            <w:pPr>
              <w:spacing w:after="0" w:line="360" w:lineRule="auto"/>
              <w:rPr>
                <w:rFonts w:ascii="Arial" w:hAnsi="Arial" w:cs="Arial"/>
                <w:sz w:val="13"/>
                <w:szCs w:val="13"/>
              </w:rPr>
            </w:pPr>
          </w:p>
        </w:tc>
      </w:tr>
    </w:tbl>
    <w:p w14:paraId="3509C32C" w14:textId="77777777" w:rsidR="00D4290B" w:rsidRDefault="00D4290B" w:rsidP="00984B41">
      <w:pPr>
        <w:spacing w:line="360" w:lineRule="auto"/>
        <w:rPr>
          <w:rFonts w:ascii="Arial" w:hAnsi="Arial" w:cs="Arial"/>
          <w:sz w:val="24"/>
          <w:szCs w:val="24"/>
        </w:rPr>
      </w:pPr>
    </w:p>
    <w:p w14:paraId="4FF2BFCC" w14:textId="77777777" w:rsidR="00795AE5" w:rsidRDefault="00795AE5" w:rsidP="00984B41">
      <w:pPr>
        <w:spacing w:line="360" w:lineRule="auto"/>
        <w:rPr>
          <w:rFonts w:ascii="Arial" w:hAnsi="Arial" w:cs="Arial"/>
          <w:sz w:val="24"/>
          <w:szCs w:val="24"/>
        </w:rPr>
      </w:pPr>
    </w:p>
    <w:p w14:paraId="58FE32FC" w14:textId="7DBF29BE" w:rsidR="001A7DFF" w:rsidRDefault="001A7DFF" w:rsidP="00984B41">
      <w:pPr>
        <w:spacing w:line="360" w:lineRule="auto"/>
        <w:rPr>
          <w:rFonts w:ascii="Arial" w:hAnsi="Arial" w:cs="Arial"/>
          <w:b/>
          <w:bCs/>
          <w:sz w:val="24"/>
          <w:szCs w:val="24"/>
        </w:rPr>
      </w:pPr>
      <w:r w:rsidRPr="001A7DFF">
        <w:rPr>
          <w:rFonts w:ascii="Arial" w:hAnsi="Arial" w:cs="Arial"/>
          <w:b/>
          <w:bCs/>
          <w:sz w:val="24"/>
          <w:szCs w:val="24"/>
        </w:rPr>
        <w:t>Table S12</w:t>
      </w:r>
    </w:p>
    <w:p w14:paraId="03EABD39" w14:textId="732BE62A" w:rsidR="00437CDC" w:rsidRDefault="00437CDC" w:rsidP="00437CDC">
      <w:pPr>
        <w:spacing w:line="360" w:lineRule="auto"/>
        <w:rPr>
          <w:rFonts w:ascii="Arial" w:hAnsi="Arial" w:cs="Arial"/>
          <w:sz w:val="24"/>
          <w:szCs w:val="24"/>
        </w:rPr>
      </w:pPr>
      <w:r w:rsidRPr="00140D7D">
        <w:rPr>
          <w:rFonts w:ascii="Arial" w:hAnsi="Arial" w:cs="Arial"/>
          <w:sz w:val="24"/>
          <w:szCs w:val="24"/>
        </w:rPr>
        <w:t xml:space="preserve">Model estimates for PAT consistency scores (screened for TCT performance) across menstrual phases, controlling for </w:t>
      </w:r>
      <w:r>
        <w:rPr>
          <w:rFonts w:ascii="Arial" w:hAnsi="Arial" w:cs="Arial"/>
          <w:sz w:val="24"/>
          <w:szCs w:val="24"/>
        </w:rPr>
        <w:t>HR.</w:t>
      </w:r>
    </w:p>
    <w:p w14:paraId="37033020" w14:textId="77777777" w:rsidR="003462C3" w:rsidRDefault="003462C3" w:rsidP="00984B41">
      <w:pPr>
        <w:spacing w:line="360" w:lineRule="auto"/>
        <w:rPr>
          <w:rFonts w:ascii="Arial" w:hAnsi="Arial" w:cs="Arial"/>
          <w:sz w:val="24"/>
          <w:szCs w:val="24"/>
        </w:rPr>
      </w:pP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483"/>
        <w:gridCol w:w="989"/>
        <w:gridCol w:w="710"/>
        <w:gridCol w:w="519"/>
        <w:gridCol w:w="989"/>
        <w:gridCol w:w="710"/>
        <w:gridCol w:w="519"/>
        <w:gridCol w:w="989"/>
        <w:gridCol w:w="710"/>
      </w:tblGrid>
      <w:tr w:rsidR="00437CDC" w:rsidRPr="00437CDC" w14:paraId="13FE23A3" w14:textId="77777777">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746CFBA0" w14:textId="4D6B6303"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PAT performance by menstrual phase</w:t>
            </w:r>
            <w:r>
              <w:rPr>
                <w:rFonts w:ascii="Arial" w:hAnsi="Arial" w:cs="Arial"/>
                <w:b/>
                <w:bCs/>
                <w:sz w:val="13"/>
                <w:szCs w:val="13"/>
              </w:rPr>
              <w:t>;</w:t>
            </w:r>
            <w:r w:rsidRPr="00437CDC">
              <w:rPr>
                <w:rFonts w:ascii="Arial" w:hAnsi="Arial" w:cs="Arial"/>
                <w:b/>
                <w:bCs/>
                <w:sz w:val="13"/>
                <w:szCs w:val="13"/>
              </w:rPr>
              <w:t xml:space="preserve"> controlling for </w:t>
            </w:r>
            <w:r>
              <w:rPr>
                <w:rFonts w:ascii="Arial" w:hAnsi="Arial" w:cs="Arial"/>
                <w:b/>
                <w:bCs/>
                <w:sz w:val="13"/>
                <w:szCs w:val="13"/>
              </w:rPr>
              <w:t>mean HR</w:t>
            </w:r>
          </w:p>
        </w:tc>
      </w:tr>
      <w:tr w:rsidR="00437CDC" w:rsidRPr="00437CDC" w14:paraId="795EE23F" w14:textId="77777777">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17A9D718" w14:textId="77777777" w:rsidR="00437CDC" w:rsidRPr="00437CDC" w:rsidRDefault="00437CDC" w:rsidP="00437CDC">
            <w:pPr>
              <w:spacing w:line="360" w:lineRule="auto"/>
              <w:rPr>
                <w:rFonts w:ascii="Arial" w:hAnsi="Arial" w:cs="Arial"/>
                <w:b/>
                <w:bCs/>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69AD7401"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Two cycles (N = 498)</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E4844B9"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Complete cycle (N = 239)</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7581386F"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Merged cycles (N = 259)</w:t>
            </w:r>
          </w:p>
        </w:tc>
      </w:tr>
      <w:tr w:rsidR="00437CDC" w:rsidRPr="00437CDC" w14:paraId="6406E8E8" w14:textId="77777777">
        <w:trPr>
          <w:tblHeader/>
        </w:trPr>
        <w:tc>
          <w:tcPr>
            <w:tcW w:w="0" w:type="auto"/>
            <w:vMerge/>
            <w:tcBorders>
              <w:top w:val="nil"/>
              <w:left w:val="nil"/>
              <w:bottom w:val="nil"/>
              <w:right w:val="nil"/>
            </w:tcBorders>
            <w:shd w:val="clear" w:color="auto" w:fill="FFFFFF"/>
            <w:vAlign w:val="center"/>
            <w:hideMark/>
          </w:tcPr>
          <w:p w14:paraId="481A88B1" w14:textId="77777777" w:rsidR="00437CDC" w:rsidRPr="00437CDC" w:rsidRDefault="00437CDC" w:rsidP="00437CDC">
            <w:pPr>
              <w:spacing w:line="360" w:lineRule="auto"/>
              <w:rPr>
                <w:rFonts w:ascii="Arial" w:hAnsi="Arial" w:cs="Arial"/>
                <w:b/>
                <w:bCs/>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CFAC73E"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BBA604C"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 xml:space="preserve">95% </w:t>
            </w:r>
            <w:proofErr w:type="spellStart"/>
            <w:r w:rsidRPr="00437CDC">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80D4E74" w14:textId="77777777" w:rsidR="00437CDC" w:rsidRPr="00437CDC" w:rsidRDefault="00437CDC" w:rsidP="00437CDC">
            <w:pPr>
              <w:spacing w:line="360" w:lineRule="auto"/>
              <w:rPr>
                <w:rFonts w:ascii="Arial" w:hAnsi="Arial" w:cs="Arial"/>
                <w:b/>
                <w:bCs/>
                <w:sz w:val="13"/>
                <w:szCs w:val="13"/>
              </w:rPr>
            </w:pPr>
            <w:proofErr w:type="gramStart"/>
            <w:r w:rsidRPr="00437CDC">
              <w:rPr>
                <w:rFonts w:ascii="Arial" w:hAnsi="Arial" w:cs="Arial"/>
                <w:b/>
                <w:bCs/>
                <w:sz w:val="13"/>
                <w:szCs w:val="13"/>
              </w:rPr>
              <w:t>pd(</w:t>
            </w:r>
            <w:proofErr w:type="gramEnd"/>
            <w:r w:rsidRPr="00437CDC">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18781F1"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690F787"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 xml:space="preserve">95% </w:t>
            </w:r>
            <w:proofErr w:type="spellStart"/>
            <w:r w:rsidRPr="00437CDC">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274F559" w14:textId="77777777" w:rsidR="00437CDC" w:rsidRPr="00437CDC" w:rsidRDefault="00437CDC" w:rsidP="00437CDC">
            <w:pPr>
              <w:spacing w:line="360" w:lineRule="auto"/>
              <w:rPr>
                <w:rFonts w:ascii="Arial" w:hAnsi="Arial" w:cs="Arial"/>
                <w:b/>
                <w:bCs/>
                <w:sz w:val="13"/>
                <w:szCs w:val="13"/>
              </w:rPr>
            </w:pPr>
            <w:proofErr w:type="gramStart"/>
            <w:r w:rsidRPr="00437CDC">
              <w:rPr>
                <w:rFonts w:ascii="Arial" w:hAnsi="Arial" w:cs="Arial"/>
                <w:b/>
                <w:bCs/>
                <w:sz w:val="13"/>
                <w:szCs w:val="13"/>
              </w:rPr>
              <w:t>pd(</w:t>
            </w:r>
            <w:proofErr w:type="gramEnd"/>
            <w:r w:rsidRPr="00437CDC">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BF5222F"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62D5086"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 xml:space="preserve">95% </w:t>
            </w:r>
            <w:proofErr w:type="spellStart"/>
            <w:r w:rsidRPr="00437CDC">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376EA49" w14:textId="77777777" w:rsidR="00437CDC" w:rsidRPr="00437CDC" w:rsidRDefault="00437CDC" w:rsidP="00437CDC">
            <w:pPr>
              <w:spacing w:line="360" w:lineRule="auto"/>
              <w:rPr>
                <w:rFonts w:ascii="Arial" w:hAnsi="Arial" w:cs="Arial"/>
                <w:b/>
                <w:bCs/>
                <w:sz w:val="13"/>
                <w:szCs w:val="13"/>
              </w:rPr>
            </w:pPr>
            <w:proofErr w:type="gramStart"/>
            <w:r w:rsidRPr="00437CDC">
              <w:rPr>
                <w:rFonts w:ascii="Arial" w:hAnsi="Arial" w:cs="Arial"/>
                <w:b/>
                <w:bCs/>
                <w:sz w:val="13"/>
                <w:szCs w:val="13"/>
              </w:rPr>
              <w:t>pd(</w:t>
            </w:r>
            <w:proofErr w:type="gramEnd"/>
            <w:r w:rsidRPr="00437CDC">
              <w:rPr>
                <w:rFonts w:ascii="Arial" w:hAnsi="Arial" w:cs="Arial"/>
                <w:b/>
                <w:bCs/>
                <w:sz w:val="13"/>
                <w:szCs w:val="13"/>
              </w:rPr>
              <w:t>Δ &gt; 0)</w:t>
            </w:r>
          </w:p>
        </w:tc>
      </w:tr>
      <w:tr w:rsidR="00437CDC" w:rsidRPr="00437CDC" w14:paraId="477A8573" w14:textId="77777777">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7821E5D1"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Contrast</w:t>
            </w:r>
          </w:p>
        </w:tc>
      </w:tr>
      <w:tr w:rsidR="00437CDC" w:rsidRPr="00437CDC" w14:paraId="23E674F8" w14:textId="77777777">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25E76CD"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D00712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5011D50"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[-0.007, 0.074]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6CE587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95%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5255F6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0.047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5C9711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[-0.012, 0.105]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C038F09"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95%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F9341C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F4E8220"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[-0.041, 0.072]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1E2C68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72%</w:t>
            </w:r>
          </w:p>
        </w:tc>
      </w:tr>
      <w:tr w:rsidR="00437CDC" w:rsidRPr="00437CDC" w14:paraId="09FD1E1E"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221EC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041D4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E3E3DF"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[-0.008, 0.069]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A98288"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016EC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048EAF"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[-0.001, 0.108]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E28BBD"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17CC6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09066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[-0.055, 0.052]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474A60"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48%</w:t>
            </w:r>
          </w:p>
        </w:tc>
      </w:tr>
      <w:tr w:rsidR="00437CDC" w:rsidRPr="00437CDC" w14:paraId="46BDDE43"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792530"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94766F"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904B8E"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[-0.024, 0.062]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AF482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6FB12D"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ECB6E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[-0.028, 0.096]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30C409"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DD4F2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31983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[-0.068,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A9D0D9"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43%</w:t>
            </w:r>
          </w:p>
        </w:tc>
      </w:tr>
      <w:tr w:rsidR="00437CDC" w:rsidRPr="00437CDC" w14:paraId="642D7E1F"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048A7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4157DE"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D4A8B5"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[-0.024,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58DF0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71D18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7F55B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[-0.042, 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0775F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45589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63E32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[-0.037, 0.083]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0D601F"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78%</w:t>
            </w:r>
          </w:p>
        </w:tc>
      </w:tr>
      <w:tr w:rsidR="00437CDC" w:rsidRPr="00437CDC" w14:paraId="332481DD"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4C449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EFA90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341B0E"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[-0.028, 0.051]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FEB3B0"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404B57"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9731B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[-0.035, 0.076]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5BA6B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17243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D5A0EF"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[-0.056, 0.064]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8BBED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56%</w:t>
            </w:r>
          </w:p>
        </w:tc>
      </w:tr>
      <w:tr w:rsidR="00437CDC" w:rsidRPr="00437CDC" w14:paraId="4BCB20FD"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96D3A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4180E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FA3D30"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[-0.036, 0.043]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0A212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A75A7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45898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[-0.06, 0.049]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B8D547"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DB069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97D997"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[-0.039, 0.075]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836BC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73%</w:t>
            </w:r>
          </w:p>
        </w:tc>
      </w:tr>
      <w:tr w:rsidR="00437CDC" w:rsidRPr="00437CDC" w14:paraId="5F0D29E5" w14:textId="77777777">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4ABD665F" w14:textId="77777777" w:rsidR="00437CDC" w:rsidRPr="00437CDC" w:rsidRDefault="00437CDC" w:rsidP="00437CDC">
            <w:pPr>
              <w:spacing w:line="360" w:lineRule="auto"/>
              <w:rPr>
                <w:rFonts w:ascii="Arial" w:hAnsi="Arial" w:cs="Arial"/>
                <w:b/>
                <w:bCs/>
                <w:sz w:val="13"/>
                <w:szCs w:val="13"/>
              </w:rPr>
            </w:pPr>
            <w:r w:rsidRPr="00437CDC">
              <w:rPr>
                <w:rFonts w:ascii="Arial" w:hAnsi="Arial" w:cs="Arial"/>
                <w:b/>
                <w:bCs/>
                <w:sz w:val="13"/>
                <w:szCs w:val="13"/>
              </w:rPr>
              <w:t>Menstrual Phase</w:t>
            </w:r>
          </w:p>
        </w:tc>
      </w:tr>
      <w:tr w:rsidR="00437CDC" w:rsidRPr="00437CDC" w14:paraId="7B3134EB" w14:textId="77777777">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70D18CD"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C7D257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0.271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812705E"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[0.23, 0.316]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66D73A2" w14:textId="77777777" w:rsidR="00437CDC" w:rsidRPr="00437CDC" w:rsidRDefault="00437CDC" w:rsidP="00437CDC">
            <w:pPr>
              <w:spacing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F9CB2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CF3143F"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[0.204, 0.309]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45C8B95" w14:textId="77777777" w:rsidR="00437CDC" w:rsidRPr="00437CDC" w:rsidRDefault="00437CDC" w:rsidP="00437CDC">
            <w:pPr>
              <w:spacing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D638CA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F188F8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[0.247, 0.346]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C462CCC" w14:textId="77777777" w:rsidR="00437CDC" w:rsidRPr="00437CDC" w:rsidRDefault="00437CDC" w:rsidP="00437CDC">
            <w:pPr>
              <w:spacing w:line="360" w:lineRule="auto"/>
              <w:rPr>
                <w:rFonts w:ascii="Arial" w:hAnsi="Arial" w:cs="Arial"/>
                <w:sz w:val="13"/>
                <w:szCs w:val="13"/>
              </w:rPr>
            </w:pPr>
          </w:p>
        </w:tc>
      </w:tr>
      <w:tr w:rsidR="00437CDC" w:rsidRPr="00437CDC" w14:paraId="1BE1C542"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C81F0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5AE23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A4A12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[0.24, 0.328]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C670B1" w14:textId="77777777" w:rsidR="00437CDC" w:rsidRPr="00437CDC" w:rsidRDefault="00437CDC" w:rsidP="00437CDC">
            <w:pPr>
              <w:spacing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DDF9E2"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C84D2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[0.221, 0.334]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44F3B0" w14:textId="77777777" w:rsidR="00437CDC" w:rsidRPr="00437CDC" w:rsidRDefault="00437CDC" w:rsidP="00437CDC">
            <w:pPr>
              <w:spacing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457FF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0.299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4A8564"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[0.249, 0.352]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EC0754" w14:textId="77777777" w:rsidR="00437CDC" w:rsidRPr="00437CDC" w:rsidRDefault="00437CDC" w:rsidP="00437CDC">
            <w:pPr>
              <w:spacing w:line="360" w:lineRule="auto"/>
              <w:rPr>
                <w:rFonts w:ascii="Arial" w:hAnsi="Arial" w:cs="Arial"/>
                <w:sz w:val="13"/>
                <w:szCs w:val="13"/>
              </w:rPr>
            </w:pPr>
          </w:p>
        </w:tc>
      </w:tr>
      <w:tr w:rsidR="00437CDC" w:rsidRPr="00437CDC" w14:paraId="40576BE2"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59411B"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23714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0.302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BD09F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[0.258, 0.348]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34B894" w14:textId="77777777" w:rsidR="00437CDC" w:rsidRPr="00437CDC" w:rsidRDefault="00437CDC" w:rsidP="00437CDC">
            <w:pPr>
              <w:spacing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99C9C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0.307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DF949C"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[0.25, 0.369]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552E63" w14:textId="77777777" w:rsidR="00437CDC" w:rsidRPr="00437CDC" w:rsidRDefault="00437CDC" w:rsidP="00437CDC">
            <w:pPr>
              <w:spacing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E186C5"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FC28AD"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[0.248, 0.341]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B17160" w14:textId="77777777" w:rsidR="00437CDC" w:rsidRPr="00437CDC" w:rsidRDefault="00437CDC" w:rsidP="00437CDC">
            <w:pPr>
              <w:spacing w:line="360" w:lineRule="auto"/>
              <w:rPr>
                <w:rFonts w:ascii="Arial" w:hAnsi="Arial" w:cs="Arial"/>
                <w:sz w:val="13"/>
                <w:szCs w:val="13"/>
              </w:rPr>
            </w:pPr>
          </w:p>
        </w:tc>
      </w:tr>
      <w:tr w:rsidR="00437CDC" w:rsidRPr="00437CDC" w14:paraId="6A09F7CB"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D2882D"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BF26B3"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3C80B5"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[0.227, 0.313]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229E3B" w14:textId="77777777" w:rsidR="00437CDC" w:rsidRPr="00437CDC" w:rsidRDefault="00437CDC" w:rsidP="00437CDC">
            <w:pPr>
              <w:spacing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1D2EA6"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9381C1"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[0.209, 0.318]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E58EDE" w14:textId="77777777" w:rsidR="00437CDC" w:rsidRPr="00437CDC" w:rsidRDefault="00437CDC" w:rsidP="00437CDC">
            <w:pPr>
              <w:spacing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A6DEFA"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C4C7E7" w14:textId="77777777" w:rsidR="00437CDC" w:rsidRPr="00437CDC" w:rsidRDefault="00437CDC" w:rsidP="00437CDC">
            <w:pPr>
              <w:spacing w:line="360" w:lineRule="auto"/>
              <w:rPr>
                <w:rFonts w:ascii="Arial" w:hAnsi="Arial" w:cs="Arial"/>
                <w:sz w:val="13"/>
                <w:szCs w:val="13"/>
              </w:rPr>
            </w:pPr>
            <w:r w:rsidRPr="00437CDC">
              <w:rPr>
                <w:rFonts w:ascii="Arial" w:hAnsi="Arial" w:cs="Arial"/>
                <w:sz w:val="13"/>
                <w:szCs w:val="13"/>
              </w:rPr>
              <w:t>[0.229, 0.327]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35D3C4" w14:textId="77777777" w:rsidR="00437CDC" w:rsidRPr="00437CDC" w:rsidRDefault="00437CDC" w:rsidP="00437CDC">
            <w:pPr>
              <w:spacing w:line="360" w:lineRule="auto"/>
              <w:rPr>
                <w:rFonts w:ascii="Arial" w:hAnsi="Arial" w:cs="Arial"/>
                <w:sz w:val="13"/>
                <w:szCs w:val="13"/>
              </w:rPr>
            </w:pPr>
          </w:p>
        </w:tc>
      </w:tr>
    </w:tbl>
    <w:p w14:paraId="5FF1C0A0" w14:textId="77777777" w:rsidR="00437CDC" w:rsidRPr="00437CDC" w:rsidRDefault="00437CDC" w:rsidP="00984B41">
      <w:pPr>
        <w:spacing w:line="360" w:lineRule="auto"/>
        <w:rPr>
          <w:rFonts w:ascii="Arial" w:hAnsi="Arial" w:cs="Arial"/>
          <w:sz w:val="24"/>
          <w:szCs w:val="24"/>
        </w:rPr>
      </w:pPr>
    </w:p>
    <w:p w14:paraId="7FDD17AA" w14:textId="77777777" w:rsidR="003462C3" w:rsidRDefault="003462C3" w:rsidP="00984B41">
      <w:pPr>
        <w:spacing w:line="360" w:lineRule="auto"/>
        <w:rPr>
          <w:rFonts w:ascii="Arial" w:hAnsi="Arial" w:cs="Arial"/>
          <w:b/>
          <w:bCs/>
          <w:sz w:val="24"/>
          <w:szCs w:val="24"/>
        </w:rPr>
      </w:pPr>
    </w:p>
    <w:p w14:paraId="74242503" w14:textId="278F631A" w:rsidR="003462C3" w:rsidRPr="001A7DFF" w:rsidRDefault="003462C3" w:rsidP="00984B41">
      <w:pPr>
        <w:spacing w:line="360" w:lineRule="auto"/>
        <w:rPr>
          <w:rFonts w:ascii="Arial" w:hAnsi="Arial" w:cs="Arial"/>
          <w:b/>
          <w:bCs/>
          <w:sz w:val="24"/>
          <w:szCs w:val="24"/>
        </w:rPr>
      </w:pPr>
      <w:r>
        <w:rPr>
          <w:rFonts w:ascii="Arial" w:hAnsi="Arial" w:cs="Arial"/>
          <w:b/>
          <w:bCs/>
          <w:sz w:val="24"/>
          <w:szCs w:val="24"/>
        </w:rPr>
        <w:t>Table S13</w:t>
      </w:r>
    </w:p>
    <w:p w14:paraId="03D25A03" w14:textId="6B45D13B" w:rsidR="00DD1B20" w:rsidRDefault="009E6FA3" w:rsidP="00984B41">
      <w:pPr>
        <w:spacing w:line="360" w:lineRule="auto"/>
        <w:rPr>
          <w:rFonts w:ascii="Arial" w:hAnsi="Arial" w:cs="Arial"/>
          <w:sz w:val="24"/>
          <w:szCs w:val="24"/>
        </w:rPr>
      </w:pPr>
      <w:r w:rsidRPr="009E6FA3">
        <w:rPr>
          <w:rFonts w:ascii="Arial" w:hAnsi="Arial" w:cs="Arial"/>
          <w:sz w:val="24"/>
          <w:szCs w:val="24"/>
        </w:rPr>
        <w:t xml:space="preserve">Model estimates of PAT delay consistency scores (screened for TCT performance) across menstrual phases, before and after controlling for HRV </w:t>
      </w:r>
      <w:proofErr w:type="spellStart"/>
      <w:r w:rsidRPr="009E6FA3">
        <w:rPr>
          <w:rFonts w:ascii="Arial" w:hAnsi="Arial" w:cs="Arial"/>
          <w:sz w:val="24"/>
          <w:szCs w:val="24"/>
        </w:rPr>
        <w:t>rmssd</w:t>
      </w:r>
      <w:proofErr w:type="spellEnd"/>
      <w:r w:rsidRPr="009E6FA3">
        <w:rPr>
          <w:rFonts w:ascii="Arial" w:hAnsi="Arial" w:cs="Arial"/>
          <w:sz w:val="24"/>
          <w:szCs w:val="24"/>
        </w:rPr>
        <w:t xml:space="preserve"> (in samples with valid HRV). N observations for each sample are provided.</w:t>
      </w:r>
    </w:p>
    <w:tbl>
      <w:tblPr>
        <w:tblW w:w="894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017"/>
        <w:gridCol w:w="557"/>
        <w:gridCol w:w="1060"/>
        <w:gridCol w:w="440"/>
        <w:gridCol w:w="651"/>
        <w:gridCol w:w="1240"/>
        <w:gridCol w:w="515"/>
        <w:gridCol w:w="666"/>
        <w:gridCol w:w="1268"/>
        <w:gridCol w:w="527"/>
      </w:tblGrid>
      <w:tr w:rsidR="00DD1B20" w:rsidRPr="00EA0FA6" w14:paraId="518FEF18"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5D3EE97B"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lastRenderedPageBreak/>
              <w:t xml:space="preserve">Phase effects for PAT delay consistency delay: full sample vs HRV-valid subset vs HRV-controlled. </w:t>
            </w:r>
          </w:p>
        </w:tc>
      </w:tr>
      <w:tr w:rsidR="00DD1B20" w:rsidRPr="00EA0FA6" w14:paraId="7980D618"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19D45CA3"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Contrast</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02F2A8CB"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Full sample (no HRV covariate)</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242237A"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HRV-valid subset (no HRV covariate)</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2E57CDD9"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HRV-valid subset (controlling for HRV)</w:t>
            </w:r>
          </w:p>
        </w:tc>
      </w:tr>
      <w:tr w:rsidR="00DD1B20" w:rsidRPr="00EA0FA6" w14:paraId="5862E715" w14:textId="77777777" w:rsidTr="00881D19">
        <w:trPr>
          <w:tblHeader/>
        </w:trPr>
        <w:tc>
          <w:tcPr>
            <w:tcW w:w="0" w:type="auto"/>
            <w:vMerge/>
            <w:tcBorders>
              <w:top w:val="nil"/>
              <w:left w:val="nil"/>
              <w:bottom w:val="nil"/>
              <w:right w:val="nil"/>
            </w:tcBorders>
            <w:shd w:val="clear" w:color="auto" w:fill="FFFFFF"/>
            <w:vAlign w:val="center"/>
            <w:hideMark/>
          </w:tcPr>
          <w:p w14:paraId="5EA255DF" w14:textId="77777777" w:rsidR="00DD1B20" w:rsidRPr="00EA0FA6" w:rsidRDefault="00DD1B20"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4C52F4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Δ</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BB41D9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7DF554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pd</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DD6C27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Δ</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2EFCC1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4764FC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pd</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9E0281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Δ</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76ED22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181B75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pd</w:t>
            </w:r>
          </w:p>
        </w:tc>
      </w:tr>
      <w:tr w:rsidR="00DD1B20" w:rsidRPr="00EA0FA6" w14:paraId="1578F28F"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547FB1A"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PAT: Two cycles (full N = 498; HRV-valid N = 431)</w:t>
            </w:r>
          </w:p>
        </w:tc>
      </w:tr>
      <w:tr w:rsidR="00DD1B20" w:rsidRPr="00EA0FA6" w14:paraId="76D779FC"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BFE10D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CD81CF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9DBC69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[-0.005, 0.072]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F5E2B5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96%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AB1104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5C9662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[-0.017, 0.068]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A61C10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33662D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8798D6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[-0.015, 0.068]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A33232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89%</w:t>
            </w:r>
          </w:p>
        </w:tc>
      </w:tr>
      <w:tr w:rsidR="00DD1B20" w:rsidRPr="00EA0FA6" w14:paraId="54703C8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6F9FF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57FA3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2771D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[-0.006, 0.067]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46243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E8EC5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BE7CB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[-0.019, 0.061]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C39FD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D8FF9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D2D61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[-0.019,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6C291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85%</w:t>
            </w:r>
          </w:p>
        </w:tc>
      </w:tr>
      <w:tr w:rsidR="00DD1B20" w:rsidRPr="00EA0FA6" w14:paraId="15CBB13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CFE31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47921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BD5B8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[-0.023, 0.062]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6DCAD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0AC6A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7327B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[-0.024, 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C78E6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AE765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FF6DB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[-0.022, 0.067]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20864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84%</w:t>
            </w:r>
          </w:p>
        </w:tc>
      </w:tr>
      <w:tr w:rsidR="00DD1B20" w:rsidRPr="00EA0FA6" w14:paraId="2EEA7F5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59CAD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C787B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AEBA7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[-0.024, 0.053]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33730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D044D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EE6EA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[-0.036, 0.047]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19035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A223A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3EB1F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[-0.037, 0.046]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3DDA4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57%</w:t>
            </w:r>
          </w:p>
        </w:tc>
      </w:tr>
      <w:tr w:rsidR="00DD1B20" w:rsidRPr="00EA0FA6" w14:paraId="049D66A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2458B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6C471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EFF25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[-0.029, 0.051]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306A7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712B1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8E5B8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[-0.044, 0.044]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5B46C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B630B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784EE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[-0.043, 0.041]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76B22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48%</w:t>
            </w:r>
          </w:p>
        </w:tc>
      </w:tr>
      <w:tr w:rsidR="00DD1B20" w:rsidRPr="00EA0FA6" w14:paraId="48CC63C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77B80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DC00E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1C146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[-0.035, 0.042]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48B0E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B6774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0C0E2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[-0.037, 0.047]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87E30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1E77B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E36E7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[-0.038, 0.046]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10990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58%</w:t>
            </w:r>
          </w:p>
        </w:tc>
      </w:tr>
      <w:tr w:rsidR="00DD1B20" w:rsidRPr="00EA0FA6" w14:paraId="6904DFA7"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41DDF1A"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PAT: Complete cycle (full N = 239; HRV-valid N = 206)</w:t>
            </w:r>
          </w:p>
        </w:tc>
      </w:tr>
      <w:tr w:rsidR="00DD1B20" w:rsidRPr="00EA0FA6" w14:paraId="411BBBAD"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B05097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B4A225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613DE9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 0.104]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34EF3D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95%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6EC4BC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224DE1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[-0.029, 0.098]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6A45C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7036FB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9E2389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[-0.034, 0.094]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6A2DD9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82%</w:t>
            </w:r>
          </w:p>
        </w:tc>
      </w:tr>
      <w:tr w:rsidR="00DD1B20" w:rsidRPr="00EA0FA6" w14:paraId="763323D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FBC32C"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7B5B54"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6B9862"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[0, 0.109]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C1AC89"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04E1C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57741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[-0.014, 0.106]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0DE26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B2BAB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B2EF8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[-0.016, 0.105]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9AF19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92%</w:t>
            </w:r>
          </w:p>
        </w:tc>
      </w:tr>
      <w:tr w:rsidR="00DD1B20" w:rsidRPr="00EA0FA6" w14:paraId="38B3050E"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F3D8C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D0687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44881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[-0.029, 0.097]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25420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61F90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9A70A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[-0.034, 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DFC57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A6BB7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71E91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[-0.034, 0.101]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09028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82%</w:t>
            </w:r>
          </w:p>
        </w:tc>
      </w:tr>
      <w:tr w:rsidR="00DD1B20" w:rsidRPr="00EA0FA6" w14:paraId="74A4C866"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D5C84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70E54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18589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[-0.043, 0.071]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0C62F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3E699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658BF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[-0.059, 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B8435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FC906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3C04C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[-0.061, 0.058]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8F0AF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48%</w:t>
            </w:r>
          </w:p>
        </w:tc>
      </w:tr>
      <w:tr w:rsidR="00DD1B20" w:rsidRPr="00EA0FA6" w14:paraId="28401565"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A8D81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766E2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6D986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[-0.035, 0.078]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7B878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0AE1B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811E1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[-0.048, 0.072]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6D1E1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2762C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05DFC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[-0.049, 0.072]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67EEC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65%</w:t>
            </w:r>
          </w:p>
        </w:tc>
      </w:tr>
      <w:tr w:rsidR="00DD1B20" w:rsidRPr="00EA0FA6" w14:paraId="34487FB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819A0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FE222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7133C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[-0.061, 0.049]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DCD5B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00186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B4634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[-0.071, 0.048]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52A35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51320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F9D05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[-0.074, 0.046]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BAC5F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33%</w:t>
            </w:r>
          </w:p>
        </w:tc>
      </w:tr>
      <w:tr w:rsidR="00DD1B20" w:rsidRPr="00EA0FA6" w14:paraId="2E2D7C13"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C57C500" w14:textId="77777777" w:rsidR="00DD1B20" w:rsidRPr="00EA0FA6" w:rsidRDefault="00DD1B20" w:rsidP="00984B41">
            <w:pPr>
              <w:spacing w:after="0" w:line="360" w:lineRule="auto"/>
              <w:rPr>
                <w:rFonts w:ascii="Arial" w:hAnsi="Arial" w:cs="Arial"/>
                <w:b/>
                <w:bCs/>
                <w:sz w:val="13"/>
                <w:szCs w:val="13"/>
              </w:rPr>
            </w:pPr>
            <w:r w:rsidRPr="00EA0FA6">
              <w:rPr>
                <w:rFonts w:ascii="Arial" w:hAnsi="Arial" w:cs="Arial"/>
                <w:b/>
                <w:bCs/>
                <w:sz w:val="13"/>
                <w:szCs w:val="13"/>
              </w:rPr>
              <w:t>PAT: Merged cycles (full N = 259; HRV-valid N = 225)</w:t>
            </w:r>
          </w:p>
        </w:tc>
      </w:tr>
      <w:tr w:rsidR="00DD1B20" w:rsidRPr="00EA0FA6" w14:paraId="0BB962B3"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1FDAE0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C0A4D8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24D586F"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[-0.042, 0.073]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C46881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8DFDE8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68CAC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[-0.047, 0.074]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237A65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BF5D34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0B79CD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[-0.044, 0.079]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F07DD1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72%</w:t>
            </w:r>
          </w:p>
        </w:tc>
      </w:tr>
      <w:tr w:rsidR="00DD1B20" w:rsidRPr="00EA0FA6" w14:paraId="14F0B32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0C138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550CF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DF8B2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[-0.052,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EABAE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0FFD7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7A984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[-0.063, 0.053]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3035B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8A164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85AFB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[-0.06, 0.057]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B28DA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48%</w:t>
            </w:r>
          </w:p>
        </w:tc>
      </w:tr>
      <w:tr w:rsidR="00DD1B20" w:rsidRPr="00EA0FA6" w14:paraId="4FF7BA4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15D28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3B874C"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C2563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[-0.061, 0.056]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731DB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4851E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7B8D3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[-0.059, 0.067]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E4956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453D6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518B3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[-0.054, 0.069]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56549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59%</w:t>
            </w:r>
          </w:p>
        </w:tc>
      </w:tr>
      <w:tr w:rsidR="00DD1B20" w:rsidRPr="00EA0FA6" w14:paraId="23BBA93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B25A6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434A7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8C3BF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[-0.039, 0.075]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E4C433"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47BA1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BAA4A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[-0.05, 0.071]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4B592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A8401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B006D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[-0.049, 0.071]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03B82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64%</w:t>
            </w:r>
          </w:p>
        </w:tc>
      </w:tr>
      <w:tr w:rsidR="00DD1B20" w:rsidRPr="00EA0FA6" w14:paraId="3D01048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57C46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157A7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079D6B"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[-0.058, 0.062]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2ECD3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838B6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88A35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[-0.071,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EF6380"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C8FAFE"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51C5C7"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[-0.072,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1D4586"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39%</w:t>
            </w:r>
          </w:p>
        </w:tc>
      </w:tr>
      <w:tr w:rsidR="00DD1B20" w:rsidRPr="00EA0FA6" w14:paraId="23586C7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17FA52"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EB13F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6A1ECA"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[-0.042, 0.071]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2BCB01"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17B1D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0F6D95"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[-0.044, 0.082]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EBE889"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44AFD4"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1A2C9D"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[-0.044, 0.084]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2E3948" w14:textId="77777777" w:rsidR="00DD1B20" w:rsidRPr="00EA0FA6" w:rsidRDefault="00DD1B20" w:rsidP="00984B41">
            <w:pPr>
              <w:spacing w:after="0" w:line="360" w:lineRule="auto"/>
              <w:rPr>
                <w:rFonts w:ascii="Arial" w:hAnsi="Arial" w:cs="Arial"/>
                <w:sz w:val="13"/>
                <w:szCs w:val="13"/>
              </w:rPr>
            </w:pPr>
            <w:r w:rsidRPr="00EA0FA6">
              <w:rPr>
                <w:rFonts w:ascii="Arial" w:hAnsi="Arial" w:cs="Arial"/>
                <w:sz w:val="13"/>
                <w:szCs w:val="13"/>
              </w:rPr>
              <w:t>73%</w:t>
            </w:r>
          </w:p>
        </w:tc>
      </w:tr>
    </w:tbl>
    <w:p w14:paraId="3ACFCB83" w14:textId="77777777" w:rsidR="00DD1B20" w:rsidRDefault="00DD1B20" w:rsidP="00984B41">
      <w:pPr>
        <w:spacing w:line="360" w:lineRule="auto"/>
        <w:rPr>
          <w:rFonts w:ascii="Arial" w:hAnsi="Arial" w:cs="Arial"/>
        </w:rPr>
      </w:pPr>
    </w:p>
    <w:p w14:paraId="16021AE6" w14:textId="3634456C" w:rsidR="002952EB" w:rsidRPr="002952EB" w:rsidRDefault="00DD1B20" w:rsidP="002952EB">
      <w:pPr>
        <w:spacing w:line="360" w:lineRule="auto"/>
        <w:rPr>
          <w:rFonts w:ascii="Arial" w:hAnsi="Arial" w:cs="Arial"/>
          <w:b/>
          <w:bCs/>
          <w:sz w:val="24"/>
          <w:szCs w:val="24"/>
        </w:rPr>
      </w:pPr>
      <w:r w:rsidRPr="001A7DFF">
        <w:rPr>
          <w:rFonts w:ascii="Arial" w:hAnsi="Arial" w:cs="Arial"/>
          <w:b/>
          <w:bCs/>
          <w:sz w:val="24"/>
          <w:szCs w:val="24"/>
        </w:rPr>
        <w:t>Table S1</w:t>
      </w:r>
      <w:r w:rsidR="002952EB">
        <w:rPr>
          <w:rFonts w:ascii="Arial" w:hAnsi="Arial" w:cs="Arial"/>
          <w:b/>
          <w:bCs/>
          <w:sz w:val="24"/>
          <w:szCs w:val="24"/>
        </w:rPr>
        <w:t>4</w:t>
      </w:r>
    </w:p>
    <w:p w14:paraId="69CEB3F5" w14:textId="7629C0E1" w:rsidR="002952EB" w:rsidRDefault="002952EB" w:rsidP="002952EB">
      <w:pPr>
        <w:spacing w:line="360" w:lineRule="auto"/>
        <w:rPr>
          <w:rFonts w:ascii="Arial" w:hAnsi="Arial" w:cs="Arial"/>
          <w:sz w:val="24"/>
          <w:szCs w:val="24"/>
        </w:rPr>
      </w:pPr>
      <w:r w:rsidRPr="00140D7D">
        <w:rPr>
          <w:rFonts w:ascii="Arial" w:hAnsi="Arial" w:cs="Arial"/>
          <w:sz w:val="24"/>
          <w:szCs w:val="24"/>
        </w:rPr>
        <w:t>Model estimates for PAT consistency scores (screened for TCT performance) across menstrual phases, controlling for time spent on trials</w:t>
      </w:r>
      <w:r>
        <w:rPr>
          <w:rFonts w:ascii="Arial" w:hAnsi="Arial" w:cs="Arial"/>
          <w:sz w:val="24"/>
          <w:szCs w:val="24"/>
        </w:rPr>
        <w:t>.</w:t>
      </w:r>
    </w:p>
    <w:tbl>
      <w:tblPr>
        <w:tblW w:w="850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62"/>
        <w:gridCol w:w="484"/>
        <w:gridCol w:w="992"/>
        <w:gridCol w:w="712"/>
        <w:gridCol w:w="521"/>
        <w:gridCol w:w="992"/>
        <w:gridCol w:w="712"/>
        <w:gridCol w:w="521"/>
        <w:gridCol w:w="992"/>
        <w:gridCol w:w="712"/>
      </w:tblGrid>
      <w:tr w:rsidR="002952EB" w:rsidRPr="002959E8" w14:paraId="141F52B3" w14:textId="77777777" w:rsidTr="00026E6D">
        <w:trPr>
          <w:trHeight w:val="170"/>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39DAA601"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b/>
                <w:bCs/>
                <w:sz w:val="13"/>
                <w:szCs w:val="13"/>
              </w:rPr>
              <w:lastRenderedPageBreak/>
              <w:t>PAT consistency scores, controlling for time spent on trials</w:t>
            </w:r>
          </w:p>
        </w:tc>
      </w:tr>
      <w:tr w:rsidR="002952EB" w:rsidRPr="002959E8" w14:paraId="4F153988" w14:textId="77777777" w:rsidTr="00026E6D">
        <w:trPr>
          <w:trHeight w:val="290"/>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10B46ACE" w14:textId="77777777" w:rsidR="002952EB" w:rsidRPr="002959E8" w:rsidRDefault="002952EB" w:rsidP="00026E6D">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74722924"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Two cycles (N = 498)</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AA12EC8"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Complete cycle (N = 239)</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748C8D4A"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Merged cycles (N = 259)</w:t>
            </w:r>
          </w:p>
        </w:tc>
      </w:tr>
      <w:tr w:rsidR="002952EB" w:rsidRPr="002959E8" w14:paraId="6F6849A3" w14:textId="77777777" w:rsidTr="00026E6D">
        <w:trPr>
          <w:trHeight w:val="145"/>
          <w:tblHeader/>
        </w:trPr>
        <w:tc>
          <w:tcPr>
            <w:tcW w:w="0" w:type="auto"/>
            <w:vMerge/>
            <w:tcBorders>
              <w:top w:val="nil"/>
              <w:left w:val="nil"/>
              <w:bottom w:val="nil"/>
              <w:right w:val="nil"/>
            </w:tcBorders>
            <w:shd w:val="clear" w:color="auto" w:fill="FFFFFF"/>
            <w:vAlign w:val="center"/>
            <w:hideMark/>
          </w:tcPr>
          <w:p w14:paraId="7C4CF4BD" w14:textId="77777777" w:rsidR="002952EB" w:rsidRPr="002959E8" w:rsidRDefault="002952EB" w:rsidP="00026E6D">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F55EACD"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E1D82EF"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D34B0BE" w14:textId="77777777" w:rsidR="002952EB" w:rsidRPr="002959E8" w:rsidRDefault="002952EB" w:rsidP="00026E6D">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96D190E"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966F21F"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D636667" w14:textId="77777777" w:rsidR="002952EB" w:rsidRPr="002959E8" w:rsidRDefault="002952EB" w:rsidP="00026E6D">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95C60C6"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7F96039"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 xml:space="preserve">95% </w:t>
            </w:r>
            <w:proofErr w:type="spellStart"/>
            <w:r w:rsidRPr="002959E8">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4ED51D0" w14:textId="77777777" w:rsidR="002952EB" w:rsidRPr="002959E8" w:rsidRDefault="002952EB" w:rsidP="00026E6D">
            <w:pPr>
              <w:spacing w:after="0" w:line="360" w:lineRule="auto"/>
              <w:rPr>
                <w:rFonts w:ascii="Arial" w:hAnsi="Arial" w:cs="Arial"/>
                <w:b/>
                <w:bCs/>
                <w:sz w:val="13"/>
                <w:szCs w:val="13"/>
              </w:rPr>
            </w:pPr>
            <w:proofErr w:type="gramStart"/>
            <w:r w:rsidRPr="002959E8">
              <w:rPr>
                <w:rFonts w:ascii="Arial" w:hAnsi="Arial" w:cs="Arial"/>
                <w:b/>
                <w:bCs/>
                <w:sz w:val="13"/>
                <w:szCs w:val="13"/>
              </w:rPr>
              <w:t>pd(</w:t>
            </w:r>
            <w:proofErr w:type="gramEnd"/>
            <w:r w:rsidRPr="002959E8">
              <w:rPr>
                <w:rFonts w:ascii="Arial" w:hAnsi="Arial" w:cs="Arial"/>
                <w:b/>
                <w:bCs/>
                <w:sz w:val="13"/>
                <w:szCs w:val="13"/>
              </w:rPr>
              <w:t>Δ &gt; 0)</w:t>
            </w:r>
          </w:p>
        </w:tc>
      </w:tr>
      <w:tr w:rsidR="002952EB" w:rsidRPr="002959E8" w14:paraId="7384665F" w14:textId="77777777" w:rsidTr="00026E6D">
        <w:trPr>
          <w:trHeight w:val="187"/>
        </w:trPr>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EDDF172"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Contrast</w:t>
            </w:r>
          </w:p>
        </w:tc>
      </w:tr>
      <w:tr w:rsidR="002952EB" w:rsidRPr="002959E8" w14:paraId="1F877B4B" w14:textId="77777777" w:rsidTr="00026E6D">
        <w:trPr>
          <w:trHeight w:val="187"/>
        </w:trPr>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958410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9C450F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B63B56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[-0.009, 0.07]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B3312CC"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16508E9"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0.046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C137C3B"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[-0.013, 0.106]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291B602"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B00302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143F39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[-0.045, 0.069]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6E4B88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67%</w:t>
            </w:r>
          </w:p>
        </w:tc>
      </w:tr>
      <w:tr w:rsidR="002952EB" w:rsidRPr="002959E8" w14:paraId="6399A348"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91AFD5"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13521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40789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 0.065]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603DD0"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300425"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0.053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1BC00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[-0.003, 0.108]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A2BC68"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22E953"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5E059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[-0.055, 0.051]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0A70E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47%</w:t>
            </w:r>
          </w:p>
        </w:tc>
      </w:tr>
      <w:tr w:rsidR="002952EB" w:rsidRPr="002959E8" w14:paraId="49EA3F89"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19F3C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AAAF81"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1BABE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[-0.022, 0.061]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9E6DB2"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E3290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A9791C"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[-0.032, 0.094]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980E4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686AD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D8C5E0"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[-0.057,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2C0C8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53%</w:t>
            </w:r>
          </w:p>
        </w:tc>
      </w:tr>
      <w:tr w:rsidR="002952EB" w:rsidRPr="002959E8" w14:paraId="6EBA5B0A"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943B18"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ABD6C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5B0F3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 0.051]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64A8E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B03E32"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4ED84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[-0.041, 0.074]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CD27D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7F28F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538A3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[-0.049, 0.068]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EA0479"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63%</w:t>
            </w:r>
          </w:p>
        </w:tc>
      </w:tr>
      <w:tr w:rsidR="002952EB" w:rsidRPr="002959E8" w14:paraId="3F1E8226"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437A9A"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C35C6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BCE25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[-0.032, 0.048]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44E8D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A679B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9959D8"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[-0.035, 0.079]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189BEC"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22682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027B95"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[-0.065, 0.055]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4BCDA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45%</w:t>
            </w:r>
          </w:p>
        </w:tc>
      </w:tr>
      <w:tr w:rsidR="002952EB" w:rsidRPr="002959E8" w14:paraId="02386BFE"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73C1E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E2631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FFDDE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[-0.037, 0.043]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F055B0"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13FCF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DC0970"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[-0.061, 0.049]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62DDA2"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DD88CA"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D56773"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[-0.042, 0.071]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EE9E3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68%</w:t>
            </w:r>
          </w:p>
        </w:tc>
      </w:tr>
      <w:tr w:rsidR="002952EB" w:rsidRPr="002959E8" w14:paraId="3D4AEEC8" w14:textId="77777777" w:rsidTr="00026E6D">
        <w:trPr>
          <w:trHeight w:val="170"/>
        </w:trPr>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499391BD" w14:textId="77777777" w:rsidR="002952EB" w:rsidRPr="002959E8" w:rsidRDefault="002952EB" w:rsidP="00026E6D">
            <w:pPr>
              <w:spacing w:after="0" w:line="360" w:lineRule="auto"/>
              <w:rPr>
                <w:rFonts w:ascii="Arial" w:hAnsi="Arial" w:cs="Arial"/>
                <w:b/>
                <w:bCs/>
                <w:sz w:val="13"/>
                <w:szCs w:val="13"/>
              </w:rPr>
            </w:pPr>
            <w:r w:rsidRPr="002959E8">
              <w:rPr>
                <w:rFonts w:ascii="Arial" w:hAnsi="Arial" w:cs="Arial"/>
                <w:b/>
                <w:bCs/>
                <w:sz w:val="13"/>
                <w:szCs w:val="13"/>
              </w:rPr>
              <w:t>Menstrual Phase</w:t>
            </w:r>
          </w:p>
        </w:tc>
      </w:tr>
      <w:tr w:rsidR="002952EB" w:rsidRPr="002959E8" w14:paraId="7F39B5D6" w14:textId="77777777" w:rsidTr="00026E6D">
        <w:trPr>
          <w:trHeight w:val="187"/>
        </w:trPr>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EB74771"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83CC39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0.273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E29711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[0.231, 0.32]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6E57B3F" w14:textId="77777777" w:rsidR="002952EB" w:rsidRPr="002959E8" w:rsidRDefault="002952EB" w:rsidP="00026E6D">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CB5D038"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601ADE3"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[0.203, 0.309]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978CA7D" w14:textId="77777777" w:rsidR="002952EB" w:rsidRPr="002959E8" w:rsidRDefault="002952EB" w:rsidP="00026E6D">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9FCDBE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0.296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48CF321"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[0.248, 0.347]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E57F408" w14:textId="77777777" w:rsidR="002952EB" w:rsidRPr="002959E8" w:rsidRDefault="002952EB" w:rsidP="00026E6D">
            <w:pPr>
              <w:spacing w:after="0" w:line="360" w:lineRule="auto"/>
              <w:rPr>
                <w:rFonts w:ascii="Arial" w:hAnsi="Arial" w:cs="Arial"/>
                <w:sz w:val="13"/>
                <w:szCs w:val="13"/>
              </w:rPr>
            </w:pPr>
          </w:p>
        </w:tc>
      </w:tr>
      <w:tr w:rsidR="002952EB" w:rsidRPr="002959E8" w14:paraId="0143CE7C"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01D843"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D2768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1AF4DC"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[0.237, 0.327]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307C81" w14:textId="77777777" w:rsidR="002952EB" w:rsidRPr="002959E8" w:rsidRDefault="002952EB"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253FD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10342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[0.221, 0.333]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AD12A9" w14:textId="77777777" w:rsidR="002952EB" w:rsidRPr="002959E8" w:rsidRDefault="002952EB"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B19F1C"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31B41C"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[0.242, 0.346]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D78630" w14:textId="77777777" w:rsidR="002952EB" w:rsidRPr="002959E8" w:rsidRDefault="002952EB" w:rsidP="00026E6D">
            <w:pPr>
              <w:spacing w:after="0" w:line="360" w:lineRule="auto"/>
              <w:rPr>
                <w:rFonts w:ascii="Arial" w:hAnsi="Arial" w:cs="Arial"/>
                <w:sz w:val="13"/>
                <w:szCs w:val="13"/>
              </w:rPr>
            </w:pPr>
          </w:p>
        </w:tc>
      </w:tr>
      <w:tr w:rsidR="002952EB" w:rsidRPr="002959E8" w14:paraId="37233523"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5525D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9A7FAD"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0.301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2106DE"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[0.257, 0.348]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117447" w14:textId="77777777" w:rsidR="002952EB" w:rsidRPr="002959E8" w:rsidRDefault="002952EB"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A6848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0.307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3847B4"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[0.249, 0.369]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23917D" w14:textId="77777777" w:rsidR="002952EB" w:rsidRPr="002959E8" w:rsidRDefault="002952EB"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91651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E006C9"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[0.249, 0.342]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712848" w14:textId="77777777" w:rsidR="002952EB" w:rsidRPr="002959E8" w:rsidRDefault="002952EB" w:rsidP="00026E6D">
            <w:pPr>
              <w:spacing w:after="0" w:line="360" w:lineRule="auto"/>
              <w:rPr>
                <w:rFonts w:ascii="Arial" w:hAnsi="Arial" w:cs="Arial"/>
                <w:sz w:val="13"/>
                <w:szCs w:val="13"/>
              </w:rPr>
            </w:pPr>
          </w:p>
        </w:tc>
      </w:tr>
      <w:tr w:rsidR="002952EB" w:rsidRPr="002959E8" w14:paraId="6A18C6C2" w14:textId="77777777" w:rsidTr="00026E6D">
        <w:trPr>
          <w:trHeight w:val="18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BA5788"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BCD1B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C78852"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[0.229, 0.318]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C5760C" w14:textId="77777777" w:rsidR="002952EB" w:rsidRPr="002959E8" w:rsidRDefault="002952EB"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4E9667"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ECEAC6"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[0.209, 0.32]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F78359" w14:textId="77777777" w:rsidR="002952EB" w:rsidRPr="002959E8" w:rsidRDefault="002952EB"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76C9DF"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2B3000" w14:textId="77777777" w:rsidR="002952EB" w:rsidRPr="002959E8" w:rsidRDefault="002952EB" w:rsidP="00026E6D">
            <w:pPr>
              <w:spacing w:after="0" w:line="360" w:lineRule="auto"/>
              <w:rPr>
                <w:rFonts w:ascii="Arial" w:hAnsi="Arial" w:cs="Arial"/>
                <w:sz w:val="13"/>
                <w:szCs w:val="13"/>
              </w:rPr>
            </w:pPr>
            <w:r w:rsidRPr="002959E8">
              <w:rPr>
                <w:rFonts w:ascii="Arial" w:hAnsi="Arial" w:cs="Arial"/>
                <w:sz w:val="13"/>
                <w:szCs w:val="13"/>
              </w:rPr>
              <w:t>[0.235, 0.333]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DD4E7B" w14:textId="77777777" w:rsidR="002952EB" w:rsidRPr="002959E8" w:rsidRDefault="002952EB" w:rsidP="00026E6D">
            <w:pPr>
              <w:spacing w:after="0" w:line="360" w:lineRule="auto"/>
              <w:rPr>
                <w:rFonts w:ascii="Arial" w:hAnsi="Arial" w:cs="Arial"/>
                <w:sz w:val="13"/>
                <w:szCs w:val="13"/>
              </w:rPr>
            </w:pPr>
          </w:p>
        </w:tc>
      </w:tr>
    </w:tbl>
    <w:p w14:paraId="66BAD57F" w14:textId="77777777" w:rsidR="002952EB" w:rsidRDefault="002952EB" w:rsidP="00984B41">
      <w:pPr>
        <w:spacing w:line="360" w:lineRule="auto"/>
        <w:rPr>
          <w:rFonts w:ascii="Arial" w:hAnsi="Arial" w:cs="Arial"/>
          <w:b/>
          <w:bCs/>
          <w:sz w:val="24"/>
          <w:szCs w:val="24"/>
        </w:rPr>
      </w:pPr>
    </w:p>
    <w:p w14:paraId="4B8CFE3B" w14:textId="0325AF6C" w:rsidR="002952EB" w:rsidRPr="001A7DFF" w:rsidRDefault="002952EB" w:rsidP="00984B41">
      <w:pPr>
        <w:spacing w:line="360" w:lineRule="auto"/>
        <w:rPr>
          <w:rFonts w:ascii="Arial" w:hAnsi="Arial" w:cs="Arial"/>
          <w:b/>
          <w:bCs/>
          <w:sz w:val="24"/>
          <w:szCs w:val="24"/>
        </w:rPr>
      </w:pPr>
      <w:r>
        <w:rPr>
          <w:rFonts w:ascii="Arial" w:hAnsi="Arial" w:cs="Arial"/>
          <w:b/>
          <w:bCs/>
          <w:sz w:val="24"/>
          <w:szCs w:val="24"/>
        </w:rPr>
        <w:t>Table S15</w:t>
      </w:r>
    </w:p>
    <w:p w14:paraId="66228CCA" w14:textId="77777777" w:rsidR="008C16D4" w:rsidRPr="008C16D4" w:rsidRDefault="008C16D4" w:rsidP="00984B41">
      <w:pPr>
        <w:spacing w:line="360" w:lineRule="auto"/>
        <w:rPr>
          <w:rFonts w:ascii="Arial" w:hAnsi="Arial" w:cs="Arial"/>
          <w:sz w:val="24"/>
          <w:szCs w:val="24"/>
        </w:rPr>
      </w:pPr>
      <w:r w:rsidRPr="008C16D4">
        <w:rPr>
          <w:rFonts w:ascii="Arial" w:hAnsi="Arial" w:cs="Arial"/>
          <w:sz w:val="24"/>
          <w:szCs w:val="24"/>
        </w:rPr>
        <w:t>Model estimates of TCT classification scores (pass/fail) across menstrual phases, for all sessions (unscreened; all passes/fails included).</w:t>
      </w:r>
    </w:p>
    <w:tbl>
      <w:tblPr>
        <w:tblW w:w="884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28"/>
        <w:gridCol w:w="494"/>
        <w:gridCol w:w="982"/>
        <w:gridCol w:w="828"/>
        <w:gridCol w:w="494"/>
        <w:gridCol w:w="982"/>
        <w:gridCol w:w="828"/>
        <w:gridCol w:w="494"/>
        <w:gridCol w:w="982"/>
        <w:gridCol w:w="828"/>
      </w:tblGrid>
      <w:tr w:rsidR="00526361" w:rsidRPr="00EA0FA6" w14:paraId="7CE67265"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4DA63906" w14:textId="77777777" w:rsidR="00526361" w:rsidRPr="00EA0FA6" w:rsidRDefault="00526361" w:rsidP="00984B41">
            <w:pPr>
              <w:spacing w:after="0" w:line="360" w:lineRule="auto"/>
              <w:rPr>
                <w:rFonts w:ascii="Arial" w:hAnsi="Arial" w:cs="Arial"/>
                <w:b/>
                <w:bCs/>
                <w:sz w:val="13"/>
                <w:szCs w:val="13"/>
              </w:rPr>
            </w:pPr>
            <w:r w:rsidRPr="00EA0FA6">
              <w:rPr>
                <w:rFonts w:ascii="Arial" w:hAnsi="Arial" w:cs="Arial"/>
                <w:b/>
                <w:bCs/>
                <w:sz w:val="13"/>
                <w:szCs w:val="13"/>
              </w:rPr>
              <w:t>TCT performance (binary classification scores) Note: Odds Ratios reported for phase contrasts</w:t>
            </w:r>
          </w:p>
        </w:tc>
      </w:tr>
      <w:tr w:rsidR="00526361" w:rsidRPr="00EA0FA6" w14:paraId="285D211D"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2FBF7704" w14:textId="77777777" w:rsidR="00526361" w:rsidRPr="00EA0FA6" w:rsidRDefault="00526361" w:rsidP="00984B41">
            <w:pPr>
              <w:spacing w:after="0" w:line="360" w:lineRule="auto"/>
              <w:rPr>
                <w:rFonts w:ascii="Arial" w:hAnsi="Arial" w:cs="Arial"/>
                <w:b/>
                <w:bCs/>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F45A4B3" w14:textId="77777777" w:rsidR="00526361" w:rsidRPr="00EA0FA6" w:rsidRDefault="00526361" w:rsidP="00984B41">
            <w:pPr>
              <w:spacing w:after="0" w:line="360" w:lineRule="auto"/>
              <w:rPr>
                <w:rFonts w:ascii="Arial" w:hAnsi="Arial" w:cs="Arial"/>
                <w:b/>
                <w:bCs/>
                <w:sz w:val="13"/>
                <w:szCs w:val="13"/>
              </w:rPr>
            </w:pPr>
            <w:r w:rsidRPr="00EA0FA6">
              <w:rPr>
                <w:rFonts w:ascii="Arial" w:hAnsi="Arial" w:cs="Arial"/>
                <w:b/>
                <w:bCs/>
                <w:sz w:val="13"/>
                <w:szCs w:val="13"/>
              </w:rPr>
              <w:t>Two cycles (N = 665)</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0DCC557A" w14:textId="77777777" w:rsidR="00526361" w:rsidRPr="00EA0FA6" w:rsidRDefault="00526361" w:rsidP="00984B41">
            <w:pPr>
              <w:spacing w:after="0" w:line="360" w:lineRule="auto"/>
              <w:rPr>
                <w:rFonts w:ascii="Arial" w:hAnsi="Arial" w:cs="Arial"/>
                <w:b/>
                <w:bCs/>
                <w:sz w:val="13"/>
                <w:szCs w:val="13"/>
              </w:rPr>
            </w:pPr>
            <w:r w:rsidRPr="00EA0FA6">
              <w:rPr>
                <w:rFonts w:ascii="Arial" w:hAnsi="Arial" w:cs="Arial"/>
                <w:b/>
                <w:bCs/>
                <w:sz w:val="13"/>
                <w:szCs w:val="13"/>
              </w:rPr>
              <w:t>Complete cycle (N = 324)</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72F7D2C1" w14:textId="77777777" w:rsidR="00526361" w:rsidRPr="00EA0FA6" w:rsidRDefault="00526361" w:rsidP="00984B41">
            <w:pPr>
              <w:spacing w:after="0" w:line="360" w:lineRule="auto"/>
              <w:rPr>
                <w:rFonts w:ascii="Arial" w:hAnsi="Arial" w:cs="Arial"/>
                <w:b/>
                <w:bCs/>
                <w:sz w:val="13"/>
                <w:szCs w:val="13"/>
              </w:rPr>
            </w:pPr>
            <w:r w:rsidRPr="00EA0FA6">
              <w:rPr>
                <w:rFonts w:ascii="Arial" w:hAnsi="Arial" w:cs="Arial"/>
                <w:b/>
                <w:bCs/>
                <w:sz w:val="13"/>
                <w:szCs w:val="13"/>
              </w:rPr>
              <w:t>Merged cycles (N = 341)</w:t>
            </w:r>
          </w:p>
        </w:tc>
      </w:tr>
      <w:tr w:rsidR="00526361" w:rsidRPr="00EA0FA6" w14:paraId="4DF8FB45" w14:textId="77777777" w:rsidTr="00881D19">
        <w:trPr>
          <w:tblHeader/>
        </w:trPr>
        <w:tc>
          <w:tcPr>
            <w:tcW w:w="0" w:type="auto"/>
            <w:vMerge/>
            <w:tcBorders>
              <w:top w:val="nil"/>
              <w:left w:val="nil"/>
              <w:bottom w:val="nil"/>
              <w:right w:val="nil"/>
            </w:tcBorders>
            <w:shd w:val="clear" w:color="auto" w:fill="FFFFFF"/>
            <w:vAlign w:val="center"/>
            <w:hideMark/>
          </w:tcPr>
          <w:p w14:paraId="17CC17B3" w14:textId="77777777" w:rsidR="00526361" w:rsidRPr="00EA0FA6" w:rsidRDefault="00526361"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BB5F06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Prob</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DD4E9C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C1A2867" w14:textId="77777777" w:rsidR="00526361" w:rsidRPr="00EA0FA6" w:rsidRDefault="00526361"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28CC379"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Prob</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D33BA7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48477D1" w14:textId="77777777" w:rsidR="00526361" w:rsidRPr="00EA0FA6" w:rsidRDefault="00526361"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8F53C95"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Prob</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321E7B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6C21052" w14:textId="77777777" w:rsidR="00526361" w:rsidRPr="00EA0FA6" w:rsidRDefault="00526361"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OR &gt; 1)</w:t>
            </w:r>
          </w:p>
        </w:tc>
      </w:tr>
      <w:tr w:rsidR="00526361" w:rsidRPr="00EA0FA6" w14:paraId="3456E422"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3CC6BF8" w14:textId="77777777" w:rsidR="00526361" w:rsidRPr="00EA0FA6" w:rsidRDefault="00526361" w:rsidP="00984B41">
            <w:pPr>
              <w:spacing w:after="0" w:line="360" w:lineRule="auto"/>
              <w:rPr>
                <w:rFonts w:ascii="Arial" w:hAnsi="Arial" w:cs="Arial"/>
                <w:b/>
                <w:bCs/>
                <w:sz w:val="13"/>
                <w:szCs w:val="13"/>
              </w:rPr>
            </w:pPr>
            <w:r w:rsidRPr="00EA0FA6">
              <w:rPr>
                <w:rFonts w:ascii="Arial" w:hAnsi="Arial" w:cs="Arial"/>
                <w:b/>
                <w:bCs/>
                <w:sz w:val="13"/>
                <w:szCs w:val="13"/>
              </w:rPr>
              <w:t>Contrast (Odds Ratios)</w:t>
            </w:r>
          </w:p>
        </w:tc>
      </w:tr>
      <w:tr w:rsidR="00526361" w:rsidRPr="00EA0FA6" w14:paraId="7E1EA82F"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47ABA6E"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34ECBC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1.530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0EC658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[0.781, 2.706]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7FF32B8"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88%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449BEC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1.308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C286434"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[0.505, 2.802]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4991A85"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66%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09B556D"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2.279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229332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[0.786, 5.18]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19B4E7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92%</w:t>
            </w:r>
          </w:p>
        </w:tc>
      </w:tr>
      <w:tr w:rsidR="00526361" w:rsidRPr="00EA0FA6" w14:paraId="05E3A796"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271BAA"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5D4E0E"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1.107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884E52"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[0.566, 1.961]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317488"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506FF4"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E3C8B7"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[0.313, 1.676]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9815F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8F2D0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1.471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C0056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[0.572, 3.095]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9CAE9E"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75%</w:t>
            </w:r>
          </w:p>
        </w:tc>
      </w:tr>
      <w:tr w:rsidR="00526361" w:rsidRPr="00EA0FA6" w14:paraId="644C01A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A0E43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5FA05D"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1.101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980B3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[0.551, 1.955]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F236F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324A75"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5F7054"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[0.264, 1.548]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6509E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38BB88"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1.983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7F0C2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[0.736, 4.331]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00F88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90%</w:t>
            </w:r>
          </w:p>
        </w:tc>
      </w:tr>
      <w:tr w:rsidR="00526361" w:rsidRPr="00EA0FA6" w14:paraId="023D4BF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E93C9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C53DA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1.037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DBD5C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[0.554, 1.768]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A4715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9D8FE5"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0.951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A603E2"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[0.415, 1.867]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EFB7B7"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67AD4F"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1.454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70BAFE"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[0.594, 3.074]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C26F87"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75%</w:t>
            </w:r>
          </w:p>
        </w:tc>
      </w:tr>
      <w:tr w:rsidR="00526361" w:rsidRPr="00EA0FA6" w14:paraId="415E982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96EB04"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C2AE1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9E0E6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[0.395, 1.294]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9A5BE5"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C4284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49D53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[0.228, 1.248]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85FD1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4A5DB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0.968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F984D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[0.374, 2.086]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6A7D87"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38%</w:t>
            </w:r>
          </w:p>
        </w:tc>
      </w:tr>
      <w:tr w:rsidR="00526361" w:rsidRPr="00EA0FA6" w14:paraId="03BF59C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010B6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1E6CF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46382F"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[0.374, 1.227]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E64CC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1D1342"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78D39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[0.343, 1.625]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5966F8"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D03D9F"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D8BB2D"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[0.283, 1.545]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9192F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17%</w:t>
            </w:r>
          </w:p>
        </w:tc>
      </w:tr>
      <w:tr w:rsidR="00526361" w:rsidRPr="00EA0FA6" w14:paraId="15026F3F"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EE51278" w14:textId="77777777" w:rsidR="00526361" w:rsidRPr="00EA0FA6" w:rsidRDefault="00526361" w:rsidP="00984B41">
            <w:pPr>
              <w:spacing w:after="0" w:line="360" w:lineRule="auto"/>
              <w:rPr>
                <w:rFonts w:ascii="Arial" w:hAnsi="Arial" w:cs="Arial"/>
                <w:b/>
                <w:bCs/>
                <w:sz w:val="13"/>
                <w:szCs w:val="13"/>
              </w:rPr>
            </w:pPr>
            <w:r w:rsidRPr="00EA0FA6">
              <w:rPr>
                <w:rFonts w:ascii="Arial" w:hAnsi="Arial" w:cs="Arial"/>
                <w:b/>
                <w:bCs/>
                <w:sz w:val="13"/>
                <w:szCs w:val="13"/>
              </w:rPr>
              <w:lastRenderedPageBreak/>
              <w:t>Menstrual Phase</w:t>
            </w:r>
          </w:p>
        </w:tc>
      </w:tr>
      <w:tr w:rsidR="00526361" w:rsidRPr="00EA0FA6" w14:paraId="2FBDB157"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9727BB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800B4F4"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0.834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E2AEB8E"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[0.718, 0.915]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F9B642D" w14:textId="77777777" w:rsidR="00526361" w:rsidRPr="00EA0FA6" w:rsidRDefault="00526361"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75EF80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15DEAAE"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[0.679, 0.918]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B00C94A" w14:textId="77777777" w:rsidR="00526361" w:rsidRPr="00EA0FA6" w:rsidRDefault="00526361"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836D893"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0.836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B1F5E3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[0.696, 0.929]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D6D28AA" w14:textId="77777777" w:rsidR="00526361" w:rsidRPr="00EA0FA6" w:rsidRDefault="00526361" w:rsidP="00984B41">
            <w:pPr>
              <w:spacing w:after="0" w:line="360" w:lineRule="auto"/>
              <w:rPr>
                <w:rFonts w:ascii="Arial" w:hAnsi="Arial" w:cs="Arial"/>
                <w:sz w:val="13"/>
                <w:szCs w:val="13"/>
              </w:rPr>
            </w:pPr>
          </w:p>
        </w:tc>
      </w:tr>
      <w:tr w:rsidR="00526361" w:rsidRPr="00EA0FA6" w14:paraId="77CFD81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491732"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0BA2AB"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6C5B3A"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[0.64, 0.882]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F4A97E" w14:textId="77777777" w:rsidR="00526361" w:rsidRPr="00EA0FA6" w:rsidRDefault="00526361"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17367F"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925304"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[0.611, 0.893]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87B917" w14:textId="77777777" w:rsidR="00526361" w:rsidRPr="00EA0FA6" w:rsidRDefault="00526361"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D46BEA"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3CD190"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[0.594, 0.898]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406E2F" w14:textId="77777777" w:rsidR="00526361" w:rsidRPr="00EA0FA6" w:rsidRDefault="00526361" w:rsidP="00984B41">
            <w:pPr>
              <w:spacing w:after="0" w:line="360" w:lineRule="auto"/>
              <w:rPr>
                <w:rFonts w:ascii="Arial" w:hAnsi="Arial" w:cs="Arial"/>
                <w:sz w:val="13"/>
                <w:szCs w:val="13"/>
              </w:rPr>
            </w:pPr>
          </w:p>
        </w:tc>
      </w:tr>
      <w:tr w:rsidR="00526361" w:rsidRPr="00EA0FA6" w14:paraId="7A94F08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A0D997"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C878C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CD6A89"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[0.72, 0.915]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7D1596" w14:textId="77777777" w:rsidR="00526361" w:rsidRPr="00EA0FA6" w:rsidRDefault="00526361"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B1F33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0.799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CD132C"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[0.65, 0.909]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6558AE" w14:textId="77777777" w:rsidR="00526361" w:rsidRPr="00EA0FA6" w:rsidRDefault="00526361"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07A895"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DB3DC2"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[0.749, 0.946]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DD3DB4" w14:textId="77777777" w:rsidR="00526361" w:rsidRPr="00EA0FA6" w:rsidRDefault="00526361" w:rsidP="00984B41">
            <w:pPr>
              <w:spacing w:after="0" w:line="360" w:lineRule="auto"/>
              <w:rPr>
                <w:rFonts w:ascii="Arial" w:hAnsi="Arial" w:cs="Arial"/>
                <w:sz w:val="13"/>
                <w:szCs w:val="13"/>
              </w:rPr>
            </w:pPr>
          </w:p>
        </w:tc>
      </w:tr>
      <w:tr w:rsidR="00526361" w:rsidRPr="00EA0FA6" w14:paraId="09B1045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DCC948"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229F68"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4A20DD"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[0.711, 0.913]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DB8E16" w14:textId="77777777" w:rsidR="00526361" w:rsidRPr="00EA0FA6" w:rsidRDefault="00526361"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E6A6A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0.860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9330A6"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[0.735, 0.943]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BE390E" w14:textId="77777777" w:rsidR="00526361" w:rsidRPr="00EA0FA6" w:rsidRDefault="00526361"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9FA561"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0.793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98452A" w14:textId="77777777" w:rsidR="00526361" w:rsidRPr="00EA0FA6" w:rsidRDefault="00526361" w:rsidP="00984B41">
            <w:pPr>
              <w:spacing w:after="0" w:line="360" w:lineRule="auto"/>
              <w:rPr>
                <w:rFonts w:ascii="Arial" w:hAnsi="Arial" w:cs="Arial"/>
                <w:sz w:val="13"/>
                <w:szCs w:val="13"/>
              </w:rPr>
            </w:pPr>
            <w:r w:rsidRPr="00EA0FA6">
              <w:rPr>
                <w:rFonts w:ascii="Arial" w:hAnsi="Arial" w:cs="Arial"/>
                <w:sz w:val="13"/>
                <w:szCs w:val="13"/>
              </w:rPr>
              <w:t>[0.631, 0.91]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A24EAC" w14:textId="77777777" w:rsidR="00526361" w:rsidRPr="00EA0FA6" w:rsidRDefault="00526361" w:rsidP="00984B41">
            <w:pPr>
              <w:spacing w:after="0" w:line="360" w:lineRule="auto"/>
              <w:rPr>
                <w:rFonts w:ascii="Arial" w:hAnsi="Arial" w:cs="Arial"/>
                <w:sz w:val="13"/>
                <w:szCs w:val="13"/>
              </w:rPr>
            </w:pPr>
          </w:p>
        </w:tc>
      </w:tr>
    </w:tbl>
    <w:p w14:paraId="33B082CD" w14:textId="471E289B" w:rsidR="00ED51A0" w:rsidRDefault="00ED51A0" w:rsidP="00ED51A0">
      <w:pPr>
        <w:suppressAutoHyphens w:val="0"/>
        <w:spacing w:line="278" w:lineRule="auto"/>
        <w:rPr>
          <w:rFonts w:ascii="Arial" w:hAnsi="Arial" w:cs="Arial"/>
          <w:b/>
          <w:bCs/>
          <w:sz w:val="24"/>
          <w:szCs w:val="24"/>
        </w:rPr>
      </w:pPr>
      <w:r>
        <w:rPr>
          <w:rFonts w:ascii="Arial" w:hAnsi="Arial" w:cs="Arial"/>
        </w:rPr>
        <w:br/>
      </w:r>
      <w:r w:rsidRPr="00875CD3">
        <w:rPr>
          <w:rFonts w:ascii="Arial" w:hAnsi="Arial" w:cs="Arial"/>
          <w:b/>
          <w:bCs/>
          <w:sz w:val="24"/>
          <w:szCs w:val="24"/>
        </w:rPr>
        <w:t>Table S1</w:t>
      </w:r>
      <w:r>
        <w:rPr>
          <w:rFonts w:ascii="Arial" w:hAnsi="Arial" w:cs="Arial"/>
          <w:b/>
          <w:bCs/>
          <w:sz w:val="24"/>
          <w:szCs w:val="24"/>
        </w:rPr>
        <w:t>6</w:t>
      </w:r>
    </w:p>
    <w:p w14:paraId="269A4032" w14:textId="40D7B971" w:rsidR="00ED51A0" w:rsidRPr="00D76413" w:rsidRDefault="00802F1B" w:rsidP="00D76413">
      <w:pPr>
        <w:spacing w:line="360" w:lineRule="auto"/>
        <w:rPr>
          <w:rFonts w:ascii="Arial" w:hAnsi="Arial" w:cs="Arial"/>
          <w:sz w:val="24"/>
          <w:szCs w:val="24"/>
        </w:rPr>
      </w:pPr>
      <w:r w:rsidRPr="008C16D4">
        <w:rPr>
          <w:rFonts w:ascii="Arial" w:hAnsi="Arial" w:cs="Arial"/>
          <w:sz w:val="24"/>
          <w:szCs w:val="24"/>
        </w:rPr>
        <w:t>Model estimates of TCT classification scores (pass/fail) across menstrual phases, for all sessions (unscreened; all passes/fails included)</w:t>
      </w:r>
      <w:r w:rsidR="00D76413">
        <w:rPr>
          <w:rFonts w:ascii="Arial" w:hAnsi="Arial" w:cs="Arial"/>
          <w:sz w:val="24"/>
          <w:szCs w:val="24"/>
        </w:rPr>
        <w:t>, controlling for HR.</w:t>
      </w:r>
    </w:p>
    <w:tbl>
      <w:tblPr>
        <w:tblW w:w="8931" w:type="dxa"/>
        <w:tblBorders>
          <w:top w:val="single" w:sz="12" w:space="0" w:color="A8A8A8"/>
          <w:bottom w:val="single" w:sz="12" w:space="0" w:color="A8A8A8"/>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71"/>
        <w:gridCol w:w="476"/>
        <w:gridCol w:w="1014"/>
        <w:gridCol w:w="850"/>
        <w:gridCol w:w="567"/>
        <w:gridCol w:w="992"/>
        <w:gridCol w:w="851"/>
        <w:gridCol w:w="567"/>
        <w:gridCol w:w="992"/>
        <w:gridCol w:w="851"/>
      </w:tblGrid>
      <w:tr w:rsidR="00802F1B" w:rsidRPr="00802F1B" w14:paraId="087AEC67" w14:textId="77777777" w:rsidTr="00802F1B">
        <w:trPr>
          <w:tblHeader/>
        </w:trPr>
        <w:tc>
          <w:tcPr>
            <w:tcW w:w="8931" w:type="dxa"/>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26899DE4" w14:textId="6BDBDEA5" w:rsidR="00802F1B" w:rsidRPr="00802F1B" w:rsidRDefault="00802F1B" w:rsidP="00802F1B">
            <w:pPr>
              <w:suppressAutoHyphens w:val="0"/>
              <w:spacing w:after="0" w:line="278" w:lineRule="auto"/>
              <w:rPr>
                <w:rFonts w:ascii="Arial" w:hAnsi="Arial" w:cs="Arial"/>
                <w:b/>
                <w:bCs/>
                <w:sz w:val="13"/>
                <w:szCs w:val="13"/>
              </w:rPr>
            </w:pPr>
            <w:r w:rsidRPr="00EA0FA6">
              <w:rPr>
                <w:rFonts w:ascii="Arial" w:hAnsi="Arial" w:cs="Arial"/>
                <w:b/>
                <w:bCs/>
                <w:sz w:val="13"/>
                <w:szCs w:val="13"/>
              </w:rPr>
              <w:t>Phase effects for TCT binary classification:</w:t>
            </w:r>
            <w:r w:rsidRPr="00802F1B">
              <w:rPr>
                <w:rFonts w:ascii="Arial" w:hAnsi="Arial" w:cs="Arial"/>
                <w:b/>
                <w:bCs/>
                <w:sz w:val="13"/>
                <w:szCs w:val="13"/>
              </w:rPr>
              <w:t xml:space="preserve"> controlling for HR</w:t>
            </w:r>
          </w:p>
        </w:tc>
      </w:tr>
      <w:tr w:rsidR="00802F1B" w:rsidRPr="00802F1B" w14:paraId="27758FBF" w14:textId="77777777" w:rsidTr="00802F1B">
        <w:trPr>
          <w:tblHeader/>
        </w:trPr>
        <w:tc>
          <w:tcPr>
            <w:tcW w:w="1771" w:type="dxa"/>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6ECBE436" w14:textId="77777777" w:rsidR="00802F1B" w:rsidRPr="00802F1B" w:rsidRDefault="00802F1B" w:rsidP="00802F1B">
            <w:pPr>
              <w:suppressAutoHyphens w:val="0"/>
              <w:spacing w:after="0" w:line="278" w:lineRule="auto"/>
              <w:rPr>
                <w:rFonts w:ascii="Arial" w:hAnsi="Arial" w:cs="Arial"/>
                <w:b/>
                <w:bCs/>
                <w:sz w:val="13"/>
                <w:szCs w:val="13"/>
              </w:rPr>
            </w:pPr>
          </w:p>
        </w:tc>
        <w:tc>
          <w:tcPr>
            <w:tcW w:w="2340" w:type="dxa"/>
            <w:gridSpan w:val="3"/>
            <w:tcBorders>
              <w:top w:val="nil"/>
              <w:left w:val="nil"/>
              <w:bottom w:val="nil"/>
              <w:right w:val="nil"/>
            </w:tcBorders>
            <w:shd w:val="clear" w:color="auto" w:fill="FFFFFF"/>
            <w:tcMar>
              <w:top w:w="0" w:type="dxa"/>
              <w:left w:w="60" w:type="dxa"/>
              <w:bottom w:w="0" w:type="dxa"/>
              <w:right w:w="60" w:type="dxa"/>
            </w:tcMar>
            <w:vAlign w:val="center"/>
            <w:hideMark/>
          </w:tcPr>
          <w:p w14:paraId="1EFEDFAF"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Two cycles (N = 664)</w:t>
            </w:r>
          </w:p>
        </w:tc>
        <w:tc>
          <w:tcPr>
            <w:tcW w:w="2410" w:type="dxa"/>
            <w:gridSpan w:val="3"/>
            <w:tcBorders>
              <w:top w:val="nil"/>
              <w:left w:val="nil"/>
              <w:bottom w:val="nil"/>
              <w:right w:val="nil"/>
            </w:tcBorders>
            <w:shd w:val="clear" w:color="auto" w:fill="FFFFFF"/>
            <w:tcMar>
              <w:top w:w="0" w:type="dxa"/>
              <w:left w:w="60" w:type="dxa"/>
              <w:bottom w:w="0" w:type="dxa"/>
              <w:right w:w="60" w:type="dxa"/>
            </w:tcMar>
            <w:vAlign w:val="center"/>
            <w:hideMark/>
          </w:tcPr>
          <w:p w14:paraId="32D7FDFD"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Complete cycle (N = 326)</w:t>
            </w:r>
          </w:p>
        </w:tc>
        <w:tc>
          <w:tcPr>
            <w:tcW w:w="2410" w:type="dxa"/>
            <w:gridSpan w:val="3"/>
            <w:tcBorders>
              <w:top w:val="nil"/>
              <w:left w:val="nil"/>
              <w:bottom w:val="nil"/>
              <w:right w:val="nil"/>
            </w:tcBorders>
            <w:shd w:val="clear" w:color="auto" w:fill="FFFFFF"/>
            <w:tcMar>
              <w:top w:w="0" w:type="dxa"/>
              <w:left w:w="60" w:type="dxa"/>
              <w:bottom w:w="0" w:type="dxa"/>
              <w:right w:w="0" w:type="dxa"/>
            </w:tcMar>
            <w:vAlign w:val="center"/>
            <w:hideMark/>
          </w:tcPr>
          <w:p w14:paraId="23379C58"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Merged cycles (N = 332)</w:t>
            </w:r>
          </w:p>
        </w:tc>
      </w:tr>
      <w:tr w:rsidR="00802F1B" w:rsidRPr="00802F1B" w14:paraId="30E6E9EA" w14:textId="77777777" w:rsidTr="00802F1B">
        <w:trPr>
          <w:tblHeader/>
        </w:trPr>
        <w:tc>
          <w:tcPr>
            <w:tcW w:w="1771" w:type="dxa"/>
            <w:vMerge/>
            <w:tcBorders>
              <w:top w:val="nil"/>
              <w:left w:val="nil"/>
              <w:bottom w:val="nil"/>
              <w:right w:val="nil"/>
            </w:tcBorders>
            <w:shd w:val="clear" w:color="auto" w:fill="FFFFFF"/>
            <w:vAlign w:val="center"/>
            <w:hideMark/>
          </w:tcPr>
          <w:p w14:paraId="64185991" w14:textId="77777777" w:rsidR="00802F1B" w:rsidRPr="00802F1B" w:rsidRDefault="00802F1B" w:rsidP="00802F1B">
            <w:pPr>
              <w:suppressAutoHyphens w:val="0"/>
              <w:spacing w:after="0" w:line="278" w:lineRule="auto"/>
              <w:rPr>
                <w:rFonts w:ascii="Arial" w:hAnsi="Arial" w:cs="Arial"/>
                <w:b/>
                <w:bCs/>
                <w:sz w:val="13"/>
                <w:szCs w:val="13"/>
              </w:rPr>
            </w:pPr>
          </w:p>
        </w:tc>
        <w:tc>
          <w:tcPr>
            <w:tcW w:w="476" w:type="dxa"/>
            <w:tcBorders>
              <w:top w:val="nil"/>
              <w:left w:val="nil"/>
              <w:bottom w:val="nil"/>
              <w:right w:val="nil"/>
            </w:tcBorders>
            <w:shd w:val="clear" w:color="auto" w:fill="FFFFFF"/>
            <w:tcMar>
              <w:top w:w="75" w:type="dxa"/>
              <w:left w:w="75" w:type="dxa"/>
              <w:bottom w:w="90" w:type="dxa"/>
              <w:right w:w="75" w:type="dxa"/>
            </w:tcMar>
            <w:vAlign w:val="bottom"/>
            <w:hideMark/>
          </w:tcPr>
          <w:p w14:paraId="1530FEF2" w14:textId="74250E60"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OR</w:t>
            </w:r>
          </w:p>
        </w:tc>
        <w:tc>
          <w:tcPr>
            <w:tcW w:w="1014" w:type="dxa"/>
            <w:tcBorders>
              <w:top w:val="nil"/>
              <w:left w:val="nil"/>
              <w:bottom w:val="nil"/>
              <w:right w:val="nil"/>
            </w:tcBorders>
            <w:shd w:val="clear" w:color="auto" w:fill="FFFFFF"/>
            <w:tcMar>
              <w:top w:w="75" w:type="dxa"/>
              <w:left w:w="75" w:type="dxa"/>
              <w:bottom w:w="90" w:type="dxa"/>
              <w:right w:w="75" w:type="dxa"/>
            </w:tcMar>
            <w:vAlign w:val="bottom"/>
            <w:hideMark/>
          </w:tcPr>
          <w:p w14:paraId="13B159A4"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 xml:space="preserve">95% </w:t>
            </w:r>
            <w:proofErr w:type="spellStart"/>
            <w:r w:rsidRPr="00802F1B">
              <w:rPr>
                <w:rFonts w:ascii="Arial" w:hAnsi="Arial" w:cs="Arial"/>
                <w:b/>
                <w:bCs/>
                <w:sz w:val="13"/>
                <w:szCs w:val="13"/>
              </w:rPr>
              <w:t>CrI</w:t>
            </w:r>
            <w:proofErr w:type="spellEnd"/>
          </w:p>
        </w:tc>
        <w:tc>
          <w:tcPr>
            <w:tcW w:w="850" w:type="dxa"/>
            <w:tcBorders>
              <w:top w:val="nil"/>
              <w:left w:val="nil"/>
              <w:bottom w:val="nil"/>
              <w:right w:val="nil"/>
            </w:tcBorders>
            <w:shd w:val="clear" w:color="auto" w:fill="FFFFFF"/>
            <w:tcMar>
              <w:top w:w="75" w:type="dxa"/>
              <w:left w:w="75" w:type="dxa"/>
              <w:bottom w:w="90" w:type="dxa"/>
              <w:right w:w="75" w:type="dxa"/>
            </w:tcMar>
            <w:vAlign w:val="bottom"/>
            <w:hideMark/>
          </w:tcPr>
          <w:p w14:paraId="15C8A63F" w14:textId="77777777" w:rsidR="00802F1B" w:rsidRPr="00802F1B" w:rsidRDefault="00802F1B" w:rsidP="00802F1B">
            <w:pPr>
              <w:suppressAutoHyphens w:val="0"/>
              <w:spacing w:after="0" w:line="278" w:lineRule="auto"/>
              <w:rPr>
                <w:rFonts w:ascii="Arial" w:hAnsi="Arial" w:cs="Arial"/>
                <w:b/>
                <w:bCs/>
                <w:sz w:val="13"/>
                <w:szCs w:val="13"/>
              </w:rPr>
            </w:pPr>
            <w:proofErr w:type="gramStart"/>
            <w:r w:rsidRPr="00802F1B">
              <w:rPr>
                <w:rFonts w:ascii="Arial" w:hAnsi="Arial" w:cs="Arial"/>
                <w:b/>
                <w:bCs/>
                <w:sz w:val="13"/>
                <w:szCs w:val="13"/>
              </w:rPr>
              <w:t>pd(</w:t>
            </w:r>
            <w:proofErr w:type="gramEnd"/>
            <w:r w:rsidRPr="00802F1B">
              <w:rPr>
                <w:rFonts w:ascii="Arial" w:hAnsi="Arial" w:cs="Arial"/>
                <w:b/>
                <w:bCs/>
                <w:sz w:val="13"/>
                <w:szCs w:val="13"/>
              </w:rPr>
              <w:t>OR &gt; 1)</w:t>
            </w:r>
          </w:p>
        </w:tc>
        <w:tc>
          <w:tcPr>
            <w:tcW w:w="567" w:type="dxa"/>
            <w:tcBorders>
              <w:top w:val="nil"/>
              <w:left w:val="nil"/>
              <w:bottom w:val="nil"/>
              <w:right w:val="nil"/>
            </w:tcBorders>
            <w:shd w:val="clear" w:color="auto" w:fill="FFFFFF"/>
            <w:tcMar>
              <w:top w:w="75" w:type="dxa"/>
              <w:left w:w="75" w:type="dxa"/>
              <w:bottom w:w="90" w:type="dxa"/>
              <w:right w:w="75" w:type="dxa"/>
            </w:tcMar>
            <w:vAlign w:val="bottom"/>
            <w:hideMark/>
          </w:tcPr>
          <w:p w14:paraId="4D9E852B" w14:textId="741ED731"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OR</w:t>
            </w:r>
          </w:p>
        </w:tc>
        <w:tc>
          <w:tcPr>
            <w:tcW w:w="992" w:type="dxa"/>
            <w:tcBorders>
              <w:top w:val="nil"/>
              <w:left w:val="nil"/>
              <w:bottom w:val="nil"/>
              <w:right w:val="nil"/>
            </w:tcBorders>
            <w:shd w:val="clear" w:color="auto" w:fill="FFFFFF"/>
            <w:tcMar>
              <w:top w:w="75" w:type="dxa"/>
              <w:left w:w="75" w:type="dxa"/>
              <w:bottom w:w="90" w:type="dxa"/>
              <w:right w:w="75" w:type="dxa"/>
            </w:tcMar>
            <w:vAlign w:val="bottom"/>
            <w:hideMark/>
          </w:tcPr>
          <w:p w14:paraId="5567AAFF"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 xml:space="preserve">95% </w:t>
            </w:r>
            <w:proofErr w:type="spellStart"/>
            <w:r w:rsidRPr="00802F1B">
              <w:rPr>
                <w:rFonts w:ascii="Arial" w:hAnsi="Arial" w:cs="Arial"/>
                <w:b/>
                <w:bCs/>
                <w:sz w:val="13"/>
                <w:szCs w:val="13"/>
              </w:rPr>
              <w:t>CrI</w:t>
            </w:r>
            <w:proofErr w:type="spellEnd"/>
          </w:p>
        </w:tc>
        <w:tc>
          <w:tcPr>
            <w:tcW w:w="851" w:type="dxa"/>
            <w:tcBorders>
              <w:top w:val="nil"/>
              <w:left w:val="nil"/>
              <w:bottom w:val="nil"/>
              <w:right w:val="nil"/>
            </w:tcBorders>
            <w:shd w:val="clear" w:color="auto" w:fill="FFFFFF"/>
            <w:tcMar>
              <w:top w:w="75" w:type="dxa"/>
              <w:left w:w="75" w:type="dxa"/>
              <w:bottom w:w="90" w:type="dxa"/>
              <w:right w:w="75" w:type="dxa"/>
            </w:tcMar>
            <w:vAlign w:val="bottom"/>
            <w:hideMark/>
          </w:tcPr>
          <w:p w14:paraId="0517D374" w14:textId="77777777" w:rsidR="00802F1B" w:rsidRPr="00802F1B" w:rsidRDefault="00802F1B" w:rsidP="00802F1B">
            <w:pPr>
              <w:suppressAutoHyphens w:val="0"/>
              <w:spacing w:after="0" w:line="278" w:lineRule="auto"/>
              <w:rPr>
                <w:rFonts w:ascii="Arial" w:hAnsi="Arial" w:cs="Arial"/>
                <w:b/>
                <w:bCs/>
                <w:sz w:val="13"/>
                <w:szCs w:val="13"/>
              </w:rPr>
            </w:pPr>
            <w:proofErr w:type="gramStart"/>
            <w:r w:rsidRPr="00802F1B">
              <w:rPr>
                <w:rFonts w:ascii="Arial" w:hAnsi="Arial" w:cs="Arial"/>
                <w:b/>
                <w:bCs/>
                <w:sz w:val="13"/>
                <w:szCs w:val="13"/>
              </w:rPr>
              <w:t>pd(</w:t>
            </w:r>
            <w:proofErr w:type="gramEnd"/>
            <w:r w:rsidRPr="00802F1B">
              <w:rPr>
                <w:rFonts w:ascii="Arial" w:hAnsi="Arial" w:cs="Arial"/>
                <w:b/>
                <w:bCs/>
                <w:sz w:val="13"/>
                <w:szCs w:val="13"/>
              </w:rPr>
              <w:t>OR &gt; 1)</w:t>
            </w:r>
          </w:p>
        </w:tc>
        <w:tc>
          <w:tcPr>
            <w:tcW w:w="567" w:type="dxa"/>
            <w:tcBorders>
              <w:top w:val="nil"/>
              <w:left w:val="nil"/>
              <w:bottom w:val="nil"/>
              <w:right w:val="nil"/>
            </w:tcBorders>
            <w:shd w:val="clear" w:color="auto" w:fill="FFFFFF"/>
            <w:tcMar>
              <w:top w:w="75" w:type="dxa"/>
              <w:left w:w="75" w:type="dxa"/>
              <w:bottom w:w="90" w:type="dxa"/>
              <w:right w:w="75" w:type="dxa"/>
            </w:tcMar>
            <w:vAlign w:val="bottom"/>
            <w:hideMark/>
          </w:tcPr>
          <w:p w14:paraId="7E17C24F" w14:textId="402D3C4C"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OR</w:t>
            </w:r>
          </w:p>
        </w:tc>
        <w:tc>
          <w:tcPr>
            <w:tcW w:w="992" w:type="dxa"/>
            <w:tcBorders>
              <w:top w:val="nil"/>
              <w:left w:val="nil"/>
              <w:bottom w:val="nil"/>
              <w:right w:val="nil"/>
            </w:tcBorders>
            <w:shd w:val="clear" w:color="auto" w:fill="FFFFFF"/>
            <w:tcMar>
              <w:top w:w="75" w:type="dxa"/>
              <w:left w:w="75" w:type="dxa"/>
              <w:bottom w:w="90" w:type="dxa"/>
              <w:right w:w="75" w:type="dxa"/>
            </w:tcMar>
            <w:vAlign w:val="bottom"/>
            <w:hideMark/>
          </w:tcPr>
          <w:p w14:paraId="7086413D"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 xml:space="preserve">95% </w:t>
            </w:r>
            <w:proofErr w:type="spellStart"/>
            <w:r w:rsidRPr="00802F1B">
              <w:rPr>
                <w:rFonts w:ascii="Arial" w:hAnsi="Arial" w:cs="Arial"/>
                <w:b/>
                <w:bCs/>
                <w:sz w:val="13"/>
                <w:szCs w:val="13"/>
              </w:rPr>
              <w:t>CrI</w:t>
            </w:r>
            <w:proofErr w:type="spellEnd"/>
          </w:p>
        </w:tc>
        <w:tc>
          <w:tcPr>
            <w:tcW w:w="851" w:type="dxa"/>
            <w:tcBorders>
              <w:top w:val="nil"/>
              <w:left w:val="nil"/>
              <w:bottom w:val="nil"/>
              <w:right w:val="nil"/>
            </w:tcBorders>
            <w:shd w:val="clear" w:color="auto" w:fill="FFFFFF"/>
            <w:tcMar>
              <w:top w:w="75" w:type="dxa"/>
              <w:left w:w="75" w:type="dxa"/>
              <w:bottom w:w="90" w:type="dxa"/>
              <w:right w:w="75" w:type="dxa"/>
            </w:tcMar>
            <w:vAlign w:val="bottom"/>
            <w:hideMark/>
          </w:tcPr>
          <w:p w14:paraId="6981BAC4" w14:textId="77777777" w:rsidR="00802F1B" w:rsidRPr="00802F1B" w:rsidRDefault="00802F1B" w:rsidP="00802F1B">
            <w:pPr>
              <w:suppressAutoHyphens w:val="0"/>
              <w:spacing w:after="0" w:line="278" w:lineRule="auto"/>
              <w:rPr>
                <w:rFonts w:ascii="Arial" w:hAnsi="Arial" w:cs="Arial"/>
                <w:b/>
                <w:bCs/>
                <w:sz w:val="13"/>
                <w:szCs w:val="13"/>
              </w:rPr>
            </w:pPr>
            <w:proofErr w:type="gramStart"/>
            <w:r w:rsidRPr="00802F1B">
              <w:rPr>
                <w:rFonts w:ascii="Arial" w:hAnsi="Arial" w:cs="Arial"/>
                <w:b/>
                <w:bCs/>
                <w:sz w:val="13"/>
                <w:szCs w:val="13"/>
              </w:rPr>
              <w:t>pd(</w:t>
            </w:r>
            <w:proofErr w:type="gramEnd"/>
            <w:r w:rsidRPr="00802F1B">
              <w:rPr>
                <w:rFonts w:ascii="Arial" w:hAnsi="Arial" w:cs="Arial"/>
                <w:b/>
                <w:bCs/>
                <w:sz w:val="13"/>
                <w:szCs w:val="13"/>
              </w:rPr>
              <w:t>OR &gt; 1)</w:t>
            </w:r>
          </w:p>
        </w:tc>
      </w:tr>
      <w:tr w:rsidR="00802F1B" w:rsidRPr="00802F1B" w14:paraId="4C788277" w14:textId="77777777" w:rsidTr="00802F1B">
        <w:tc>
          <w:tcPr>
            <w:tcW w:w="8931" w:type="dxa"/>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25A88163"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Contrast (Odds Ratios)</w:t>
            </w:r>
          </w:p>
        </w:tc>
      </w:tr>
      <w:tr w:rsidR="00802F1B" w:rsidRPr="00802F1B" w14:paraId="7E6677CC" w14:textId="77777777" w:rsidTr="00802F1B">
        <w:tc>
          <w:tcPr>
            <w:tcW w:w="1771"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631DE5B"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Periovulatory – Midfollicular</w:t>
            </w:r>
          </w:p>
        </w:tc>
        <w:tc>
          <w:tcPr>
            <w:tcW w:w="476"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22C1BB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1.669</w:t>
            </w:r>
          </w:p>
        </w:tc>
        <w:tc>
          <w:tcPr>
            <w:tcW w:w="1014"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12FAFA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[0.803, 3.101]</w:t>
            </w:r>
          </w:p>
        </w:tc>
        <w:tc>
          <w:tcPr>
            <w:tcW w:w="850"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D720BF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91%</w:t>
            </w:r>
          </w:p>
        </w:tc>
        <w:tc>
          <w:tcPr>
            <w:tcW w:w="567"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B419DA2"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1.531</w:t>
            </w:r>
          </w:p>
        </w:tc>
        <w:tc>
          <w:tcPr>
            <w:tcW w:w="992"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F490B59"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[0.576, 3.285]</w:t>
            </w:r>
          </w:p>
        </w:tc>
        <w:tc>
          <w:tcPr>
            <w:tcW w:w="851"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045115B"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77%</w:t>
            </w:r>
          </w:p>
        </w:tc>
        <w:tc>
          <w:tcPr>
            <w:tcW w:w="567"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4B7702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2.212</w:t>
            </w:r>
          </w:p>
        </w:tc>
        <w:tc>
          <w:tcPr>
            <w:tcW w:w="992"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C5571F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[0.755, 5.214]</w:t>
            </w:r>
          </w:p>
        </w:tc>
        <w:tc>
          <w:tcPr>
            <w:tcW w:w="851"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500E53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92%</w:t>
            </w:r>
          </w:p>
        </w:tc>
      </w:tr>
      <w:tr w:rsidR="00802F1B" w:rsidRPr="00802F1B" w14:paraId="49EEEFFF"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0EC0E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Midfollicular – Midluteal</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0A1D4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0.680</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1206B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[0.337, 1.225]</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98266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8%</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05C5F6"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0.511</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883CF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[0.191, 1.095]</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97BE52"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4%</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6D53E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0.976</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380E4C"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[0.364, 2.156]</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89437D"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38%</w:t>
            </w:r>
          </w:p>
        </w:tc>
      </w:tr>
      <w:tr w:rsidR="00802F1B" w:rsidRPr="00802F1B" w14:paraId="7BEDE021"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79DE7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Midfollicular – Perimenstrual</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57F9A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0.660</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11831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[0.34, 1.188]</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DDDF4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7%</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CB277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0.666</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B5F26C"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[0.277, 1.381]</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21EC2E"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12%</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6E7D7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0.811</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D05FDA"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[0.314, 1.718]</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FA006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25%</w:t>
            </w:r>
          </w:p>
        </w:tc>
      </w:tr>
      <w:tr w:rsidR="00802F1B" w:rsidRPr="00802F1B" w14:paraId="39987A09"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BC5017"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Perimenstrual – Midluteal</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59772C"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1.083</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3D8D5A"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[0.55, 1.943]</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64A2A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54%</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C04B76"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0.831</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1BDE9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[0.324, 1.756]</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35F4FC"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26%</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0423A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1.306</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D817FB"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[0.519, 2.776]</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1CC40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67%</w:t>
            </w:r>
          </w:p>
        </w:tc>
      </w:tr>
      <w:tr w:rsidR="00802F1B" w:rsidRPr="00802F1B" w14:paraId="35E40690"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8E880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Periovulatory – Midluteal</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056FCC"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1.072</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9EDD9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[0.533, 1.943]</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A7ED0F"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52%</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3E0DF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0.706</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A9F14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[0.267, 1.495]</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9A0E01"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16%</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1814B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1.914</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DF1D26"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[0.712, 4.216]</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6E19E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88%</w:t>
            </w:r>
          </w:p>
        </w:tc>
      </w:tr>
      <w:tr w:rsidR="00802F1B" w:rsidRPr="00802F1B" w14:paraId="6FF1CA29"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DC87C6"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Periovulatory – Perimenstrual</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51790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1.036</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9C703B"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[0.539, 1.8]</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8A8935"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48%</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BEA72D"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0.916</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20128F"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[0.389, 1.874]</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74CE0B"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33%</w:t>
            </w: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114A86"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1.582</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64B7F2"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[0.623, 3.38]</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F17A6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81%</w:t>
            </w:r>
          </w:p>
        </w:tc>
      </w:tr>
      <w:tr w:rsidR="00802F1B" w:rsidRPr="00802F1B" w14:paraId="62941D3F" w14:textId="77777777" w:rsidTr="00802F1B">
        <w:tc>
          <w:tcPr>
            <w:tcW w:w="8931" w:type="dxa"/>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29E573B1" w14:textId="77777777" w:rsidR="00802F1B" w:rsidRPr="00802F1B" w:rsidRDefault="00802F1B" w:rsidP="00802F1B">
            <w:pPr>
              <w:suppressAutoHyphens w:val="0"/>
              <w:spacing w:after="0" w:line="278" w:lineRule="auto"/>
              <w:rPr>
                <w:rFonts w:ascii="Arial" w:hAnsi="Arial" w:cs="Arial"/>
                <w:b/>
                <w:bCs/>
                <w:sz w:val="13"/>
                <w:szCs w:val="13"/>
              </w:rPr>
            </w:pPr>
            <w:r w:rsidRPr="00802F1B">
              <w:rPr>
                <w:rFonts w:ascii="Arial" w:hAnsi="Arial" w:cs="Arial"/>
                <w:b/>
                <w:bCs/>
                <w:sz w:val="13"/>
                <w:szCs w:val="13"/>
              </w:rPr>
              <w:t>Menstrual Phase</w:t>
            </w:r>
          </w:p>
        </w:tc>
      </w:tr>
      <w:tr w:rsidR="00802F1B" w:rsidRPr="00802F1B" w14:paraId="2822F9AD" w14:textId="77777777" w:rsidTr="00802F1B">
        <w:tc>
          <w:tcPr>
            <w:tcW w:w="1771"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732F2D2"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Perimenstrual</w:t>
            </w:r>
          </w:p>
        </w:tc>
        <w:tc>
          <w:tcPr>
            <w:tcW w:w="476"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89A429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0.833</w:t>
            </w:r>
          </w:p>
        </w:tc>
        <w:tc>
          <w:tcPr>
            <w:tcW w:w="1014"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0F8C48A"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[0.718, 0.917]</w:t>
            </w:r>
          </w:p>
        </w:tc>
        <w:tc>
          <w:tcPr>
            <w:tcW w:w="850"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298B262"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0021AE"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0.823</w:t>
            </w:r>
          </w:p>
        </w:tc>
        <w:tc>
          <w:tcPr>
            <w:tcW w:w="992"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19066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[0.665, 0.926]</w:t>
            </w:r>
          </w:p>
        </w:tc>
        <w:tc>
          <w:tcPr>
            <w:tcW w:w="851"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A165582"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5DB44C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0.821</w:t>
            </w:r>
          </w:p>
        </w:tc>
        <w:tc>
          <w:tcPr>
            <w:tcW w:w="992"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E9628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[0.676, 0.919]</w:t>
            </w:r>
          </w:p>
        </w:tc>
        <w:tc>
          <w:tcPr>
            <w:tcW w:w="851" w:type="dxa"/>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F749FCB" w14:textId="77777777" w:rsidR="00802F1B" w:rsidRPr="00802F1B" w:rsidRDefault="00802F1B" w:rsidP="00802F1B">
            <w:pPr>
              <w:suppressAutoHyphens w:val="0"/>
              <w:spacing w:after="0" w:line="278" w:lineRule="auto"/>
              <w:rPr>
                <w:rFonts w:ascii="Arial" w:hAnsi="Arial" w:cs="Arial"/>
                <w:sz w:val="13"/>
                <w:szCs w:val="13"/>
              </w:rPr>
            </w:pPr>
          </w:p>
        </w:tc>
      </w:tr>
      <w:tr w:rsidR="00802F1B" w:rsidRPr="00802F1B" w14:paraId="41B7BCC4"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D12DE6"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Midfollicular</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DAB86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0.760</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E13E2F"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[0.611, 0.875]</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1B40BB"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8F0D7D"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0.742</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05602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[0.545, 0.884]</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46C003"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4118FD"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0.773</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68A34F"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[0.594, 0.897]</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4E0236" w14:textId="77777777" w:rsidR="00802F1B" w:rsidRPr="00802F1B" w:rsidRDefault="00802F1B" w:rsidP="00802F1B">
            <w:pPr>
              <w:suppressAutoHyphens w:val="0"/>
              <w:spacing w:after="0" w:line="278" w:lineRule="auto"/>
              <w:rPr>
                <w:rFonts w:ascii="Arial" w:hAnsi="Arial" w:cs="Arial"/>
                <w:sz w:val="13"/>
                <w:szCs w:val="13"/>
              </w:rPr>
            </w:pPr>
          </w:p>
        </w:tc>
      </w:tr>
      <w:tr w:rsidR="00802F1B" w:rsidRPr="00802F1B" w14:paraId="15B7CC91"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D17B7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Periovulatory</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79D939"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0.832</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8F2F82"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[0.716, 0.915]</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1E52DC"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5DAA7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0.798</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60C02A"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[0.633, 0.915]</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B8E28D"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D80627"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0.867</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70D238"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[0.746, 0.944]</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3D9632" w14:textId="77777777" w:rsidR="00802F1B" w:rsidRPr="00802F1B" w:rsidRDefault="00802F1B" w:rsidP="00802F1B">
            <w:pPr>
              <w:suppressAutoHyphens w:val="0"/>
              <w:spacing w:after="0" w:line="278" w:lineRule="auto"/>
              <w:rPr>
                <w:rFonts w:ascii="Arial" w:hAnsi="Arial" w:cs="Arial"/>
                <w:sz w:val="13"/>
                <w:szCs w:val="13"/>
              </w:rPr>
            </w:pPr>
          </w:p>
        </w:tc>
      </w:tr>
      <w:tr w:rsidR="00802F1B" w:rsidRPr="00802F1B" w14:paraId="48333E85" w14:textId="77777777" w:rsidTr="00802F1B">
        <w:tc>
          <w:tcPr>
            <w:tcW w:w="177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2F8654"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Midluteal</w:t>
            </w:r>
          </w:p>
        </w:tc>
        <w:tc>
          <w:tcPr>
            <w:tcW w:w="476"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413270"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0.829</w:t>
            </w:r>
          </w:p>
        </w:tc>
        <w:tc>
          <w:tcPr>
            <w:tcW w:w="1014"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38B81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[0.71, 0.916]</w:t>
            </w:r>
          </w:p>
        </w:tc>
        <w:tc>
          <w:tcPr>
            <w:tcW w:w="850"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FA6C05"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0EE1B9"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0.858</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F62AE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[0.717, 0.946]</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D7EE2E" w14:textId="77777777" w:rsidR="00802F1B" w:rsidRPr="00802F1B" w:rsidRDefault="00802F1B" w:rsidP="00802F1B">
            <w:pPr>
              <w:suppressAutoHyphens w:val="0"/>
              <w:spacing w:after="0" w:line="278" w:lineRule="auto"/>
              <w:rPr>
                <w:rFonts w:ascii="Arial" w:hAnsi="Arial" w:cs="Arial"/>
                <w:sz w:val="13"/>
                <w:szCs w:val="13"/>
              </w:rPr>
            </w:pPr>
          </w:p>
        </w:tc>
        <w:tc>
          <w:tcPr>
            <w:tcW w:w="567"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D91887"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0.794</w:t>
            </w:r>
          </w:p>
        </w:tc>
        <w:tc>
          <w:tcPr>
            <w:tcW w:w="992"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8EC743" w14:textId="77777777" w:rsidR="00802F1B" w:rsidRPr="00802F1B" w:rsidRDefault="00802F1B" w:rsidP="00802F1B">
            <w:pPr>
              <w:suppressAutoHyphens w:val="0"/>
              <w:spacing w:after="0" w:line="278" w:lineRule="auto"/>
              <w:rPr>
                <w:rFonts w:ascii="Arial" w:hAnsi="Arial" w:cs="Arial"/>
                <w:sz w:val="13"/>
                <w:szCs w:val="13"/>
              </w:rPr>
            </w:pPr>
            <w:r w:rsidRPr="00802F1B">
              <w:rPr>
                <w:rFonts w:ascii="Arial" w:hAnsi="Arial" w:cs="Arial"/>
                <w:sz w:val="13"/>
                <w:szCs w:val="13"/>
              </w:rPr>
              <w:t>[0.63, 0.908]</w:t>
            </w:r>
          </w:p>
        </w:tc>
        <w:tc>
          <w:tcPr>
            <w:tcW w:w="851" w:type="dxa"/>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7F3579" w14:textId="77777777" w:rsidR="00802F1B" w:rsidRPr="00802F1B" w:rsidRDefault="00802F1B" w:rsidP="00802F1B">
            <w:pPr>
              <w:suppressAutoHyphens w:val="0"/>
              <w:spacing w:after="0" w:line="278" w:lineRule="auto"/>
              <w:rPr>
                <w:rFonts w:ascii="Arial" w:hAnsi="Arial" w:cs="Arial"/>
                <w:sz w:val="13"/>
                <w:szCs w:val="13"/>
              </w:rPr>
            </w:pPr>
          </w:p>
        </w:tc>
      </w:tr>
    </w:tbl>
    <w:p w14:paraId="71A25644" w14:textId="77777777" w:rsidR="008D7D11" w:rsidRPr="008D7D11" w:rsidRDefault="008D7D11" w:rsidP="00ED51A0">
      <w:pPr>
        <w:suppressAutoHyphens w:val="0"/>
        <w:spacing w:line="278" w:lineRule="auto"/>
        <w:rPr>
          <w:rFonts w:ascii="Arial" w:hAnsi="Arial" w:cs="Arial"/>
          <w:sz w:val="24"/>
          <w:szCs w:val="24"/>
        </w:rPr>
      </w:pPr>
    </w:p>
    <w:p w14:paraId="3B6FA82D" w14:textId="1596CFB0" w:rsidR="00ED51A0" w:rsidRDefault="00ED51A0" w:rsidP="00984B41">
      <w:pPr>
        <w:spacing w:line="360" w:lineRule="auto"/>
        <w:rPr>
          <w:rFonts w:ascii="Arial" w:hAnsi="Arial" w:cs="Arial"/>
        </w:rPr>
      </w:pPr>
    </w:p>
    <w:p w14:paraId="457B24BE" w14:textId="0B91B539" w:rsidR="00875CD3" w:rsidRPr="00875CD3" w:rsidRDefault="00875CD3" w:rsidP="002952EB">
      <w:pPr>
        <w:suppressAutoHyphens w:val="0"/>
        <w:spacing w:line="278" w:lineRule="auto"/>
        <w:rPr>
          <w:rFonts w:ascii="Arial" w:hAnsi="Arial" w:cs="Arial"/>
          <w:b/>
          <w:bCs/>
          <w:sz w:val="24"/>
          <w:szCs w:val="24"/>
        </w:rPr>
      </w:pPr>
      <w:r w:rsidRPr="00875CD3">
        <w:rPr>
          <w:rFonts w:ascii="Arial" w:hAnsi="Arial" w:cs="Arial"/>
          <w:b/>
          <w:bCs/>
          <w:sz w:val="24"/>
          <w:szCs w:val="24"/>
        </w:rPr>
        <w:t>Table S1</w:t>
      </w:r>
      <w:r w:rsidR="00925CEF">
        <w:rPr>
          <w:rFonts w:ascii="Arial" w:hAnsi="Arial" w:cs="Arial"/>
          <w:b/>
          <w:bCs/>
          <w:sz w:val="24"/>
          <w:szCs w:val="24"/>
        </w:rPr>
        <w:t>7</w:t>
      </w:r>
    </w:p>
    <w:p w14:paraId="535A701F" w14:textId="77777777" w:rsidR="00875CD3" w:rsidRPr="00875CD3" w:rsidRDefault="00875CD3" w:rsidP="00984B41">
      <w:pPr>
        <w:spacing w:line="360" w:lineRule="auto"/>
        <w:rPr>
          <w:rFonts w:ascii="Arial" w:hAnsi="Arial" w:cs="Arial"/>
          <w:sz w:val="24"/>
          <w:szCs w:val="24"/>
        </w:rPr>
      </w:pPr>
      <w:r w:rsidRPr="00875CD3">
        <w:rPr>
          <w:rFonts w:ascii="Arial" w:hAnsi="Arial" w:cs="Arial"/>
          <w:sz w:val="24"/>
          <w:szCs w:val="24"/>
        </w:rPr>
        <w:lastRenderedPageBreak/>
        <w:t xml:space="preserve">Model estimates of TCT classification scores (unscreened; all passes/fails included) across menstrual phases, before and after controlling for HRV </w:t>
      </w:r>
      <w:proofErr w:type="spellStart"/>
      <w:r w:rsidRPr="00875CD3">
        <w:rPr>
          <w:rFonts w:ascii="Arial" w:hAnsi="Arial" w:cs="Arial"/>
          <w:sz w:val="24"/>
          <w:szCs w:val="24"/>
        </w:rPr>
        <w:t>rmssd</w:t>
      </w:r>
      <w:proofErr w:type="spellEnd"/>
      <w:r w:rsidRPr="00875CD3">
        <w:rPr>
          <w:rFonts w:ascii="Arial" w:hAnsi="Arial" w:cs="Arial"/>
          <w:sz w:val="24"/>
          <w:szCs w:val="24"/>
        </w:rPr>
        <w:t xml:space="preserve"> (in samples with valid HRV). N observations for each sample are provided. </w:t>
      </w:r>
    </w:p>
    <w:tbl>
      <w:tblPr>
        <w:tblW w:w="9026"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97"/>
        <w:gridCol w:w="487"/>
        <w:gridCol w:w="967"/>
        <w:gridCol w:w="756"/>
        <w:gridCol w:w="536"/>
        <w:gridCol w:w="1064"/>
        <w:gridCol w:w="831"/>
        <w:gridCol w:w="548"/>
        <w:gridCol w:w="1089"/>
        <w:gridCol w:w="851"/>
      </w:tblGrid>
      <w:tr w:rsidR="00875CD3" w:rsidRPr="00EA0FA6" w14:paraId="53D1BDC2"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4F8C48CD"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 xml:space="preserve">Phase effects for TCT binary classification: full sample vs HRV-valid subset vs HRV-controlled. </w:t>
            </w:r>
          </w:p>
        </w:tc>
      </w:tr>
      <w:tr w:rsidR="00875CD3" w:rsidRPr="00EA0FA6" w14:paraId="701836C3"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30699AC9"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Contrast</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E63ECA8"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Full sample (no HRV covariate)</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A7AC87E"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HRV-valid subset (no HRV covariate)</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136A4CFD"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HRV-valid subset (controlling for HRV)</w:t>
            </w:r>
          </w:p>
        </w:tc>
      </w:tr>
      <w:tr w:rsidR="00875CD3" w:rsidRPr="00EA0FA6" w14:paraId="54949C23" w14:textId="77777777" w:rsidTr="00881D19">
        <w:trPr>
          <w:tblHeader/>
        </w:trPr>
        <w:tc>
          <w:tcPr>
            <w:tcW w:w="0" w:type="auto"/>
            <w:vMerge/>
            <w:tcBorders>
              <w:top w:val="nil"/>
              <w:left w:val="nil"/>
              <w:bottom w:val="nil"/>
              <w:right w:val="nil"/>
            </w:tcBorders>
            <w:shd w:val="clear" w:color="auto" w:fill="FFFFFF"/>
            <w:vAlign w:val="center"/>
            <w:hideMark/>
          </w:tcPr>
          <w:p w14:paraId="6BF9C129" w14:textId="77777777" w:rsidR="00875CD3" w:rsidRPr="00EA0FA6" w:rsidRDefault="00875CD3" w:rsidP="00984B41">
            <w:pPr>
              <w:spacing w:after="0" w:line="360" w:lineRule="auto"/>
              <w:rPr>
                <w:rFonts w:ascii="Arial" w:hAnsi="Arial" w:cs="Arial"/>
                <w:b/>
                <w:bCs/>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7743881"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0A89B61"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F5DD55F" w14:textId="77777777" w:rsidR="00875CD3" w:rsidRPr="00EA0FA6" w:rsidRDefault="00875CD3"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OR&gt;1)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DCF5E2D"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75CB4D2"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A91B946" w14:textId="77777777" w:rsidR="00875CD3" w:rsidRPr="00EA0FA6" w:rsidRDefault="00875CD3"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OR&gt;1)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37D9C3B"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4DF4931"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507BAC3" w14:textId="77777777" w:rsidR="00875CD3" w:rsidRPr="00EA0FA6" w:rsidRDefault="00875CD3"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OR&gt;1)</w:t>
            </w:r>
          </w:p>
        </w:tc>
      </w:tr>
      <w:tr w:rsidR="00875CD3" w:rsidRPr="00EA0FA6" w14:paraId="249527F5"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436C7A0"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TCT: Two cycles (full N = 672; HRV-valid N = 584)</w:t>
            </w:r>
          </w:p>
        </w:tc>
      </w:tr>
      <w:tr w:rsidR="00875CD3" w:rsidRPr="00EA0FA6" w14:paraId="08A0277F"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92AABE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510DAB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1.096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2A266C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[0.56, 1.931]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B4CEBA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0F8607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1.012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398D0E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[0.479, 1.907]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892FF8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44%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A613D5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1.034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F7C5E3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[0.493, 1.914]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1377C1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47%</w:t>
            </w:r>
          </w:p>
        </w:tc>
      </w:tr>
      <w:tr w:rsidR="00875CD3" w:rsidRPr="00EA0FA6" w14:paraId="24F21E5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17DBE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5BD93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A860C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[0.559, 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95AEA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5AEA6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1.087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DF5D2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[0.564, 1.903]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05F5E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B6F94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1.125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86F82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[0.581, 1.992]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E9FF4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58%</w:t>
            </w:r>
          </w:p>
        </w:tc>
      </w:tr>
      <w:tr w:rsidR="00875CD3" w:rsidRPr="00EA0FA6" w14:paraId="0105AA0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83564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92F8F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1.656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6583F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[0.824, 3.009]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84F7C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22144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70242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[0.75, 2.909]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27057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0898C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D9737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[0.75, 2.949]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2E808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87%</w:t>
            </w:r>
          </w:p>
        </w:tc>
      </w:tr>
      <w:tr w:rsidR="00875CD3" w:rsidRPr="00EA0FA6" w14:paraId="7F503C7B"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580F4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4FF17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0.699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F018A9"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[0.36, 1.212]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EED37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33BF1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37CCE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[0.338, 1.252]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BC55B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31363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0.690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FA4CD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[0.338, 1.25]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64063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w:t>
            </w:r>
          </w:p>
        </w:tc>
      </w:tr>
      <w:tr w:rsidR="00875CD3" w:rsidRPr="00EA0FA6" w14:paraId="0B4E4A8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2D313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C618F9"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B8C3F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[0.345, 1.166]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4223A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5ED0D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7E24F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[0.371, 1.356]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5CEA4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956C6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6CA2D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[0.376, 1.359]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B0739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w:t>
            </w:r>
          </w:p>
        </w:tc>
      </w:tr>
      <w:tr w:rsidR="00875CD3" w:rsidRPr="00EA0FA6" w14:paraId="6E30BE6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8D25F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F6F65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55072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[0.559, 1.939]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0028B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264A7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02D51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[0.479, 1.767]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B515B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0DEE5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7D143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[0.459, 1.767]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7D339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39%</w:t>
            </w:r>
          </w:p>
        </w:tc>
      </w:tr>
      <w:tr w:rsidR="00875CD3" w:rsidRPr="00EA0FA6" w14:paraId="735DD9D0"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F058F78"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TCT: Complete cycle (full N = 327; HRV-valid N = 284)</w:t>
            </w:r>
          </w:p>
        </w:tc>
      </w:tr>
      <w:tr w:rsidR="00875CD3" w:rsidRPr="00EA0FA6" w14:paraId="657048BF"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279FDF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D11D5C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0.710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0444CA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[0.262, 1.554]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73C7B9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65DB45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0.625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3DCEDD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[0.207, 1.441]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D9DF2D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F7A7E8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955832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[0.208, 1.426]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095FF5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11%</w:t>
            </w:r>
          </w:p>
        </w:tc>
      </w:tr>
      <w:tr w:rsidR="00875CD3" w:rsidRPr="00EA0FA6" w14:paraId="3D4A308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A3B96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0D75F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73901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[0.38, 1.839]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6BE33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F9013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B13A7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[0.401, 1.971]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1D58C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E47B5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5C0AA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[0.428, 2.216]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125B6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46%</w:t>
            </w:r>
          </w:p>
        </w:tc>
      </w:tr>
      <w:tr w:rsidR="00875CD3" w:rsidRPr="00EA0FA6" w14:paraId="4F3B584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33786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9F532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45AE1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[0.555, 3.298]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33DDA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CB25D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77583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[0.582, 3.654]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80D94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1D413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1.836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5B46D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[0.656, 4.11]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B8EBD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85%</w:t>
            </w:r>
          </w:p>
        </w:tc>
      </w:tr>
      <w:tr w:rsidR="00875CD3" w:rsidRPr="00EA0FA6" w14:paraId="3AA595E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B5EA0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E06A7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60E8C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[0.193, 1.108]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CE6E0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5F358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94ED49"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[0.146, 0.964]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5FC550"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2165F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511DF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[0.123, 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F6EB17" w14:textId="77777777" w:rsidR="00875CD3" w:rsidRPr="00EA0FA6" w:rsidRDefault="00875CD3" w:rsidP="00984B41">
            <w:pPr>
              <w:spacing w:after="0" w:line="360" w:lineRule="auto"/>
              <w:rPr>
                <w:rFonts w:ascii="Arial" w:hAnsi="Arial" w:cs="Arial"/>
                <w:b/>
                <w:bCs/>
                <w:sz w:val="13"/>
                <w:szCs w:val="13"/>
              </w:rPr>
            </w:pPr>
            <w:r w:rsidRPr="00EA0FA6">
              <w:rPr>
                <w:rFonts w:ascii="Arial" w:hAnsi="Arial" w:cs="Arial"/>
                <w:b/>
                <w:bCs/>
                <w:sz w:val="13"/>
                <w:szCs w:val="13"/>
              </w:rPr>
              <w:t>1%</w:t>
            </w:r>
          </w:p>
        </w:tc>
      </w:tr>
      <w:tr w:rsidR="00875CD3" w:rsidRPr="00EA0FA6" w14:paraId="40C8F18C"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75139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7C683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B5AA1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[0.272, 1.371]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4A239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445AC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5A848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[0.274, 1.437]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9B87A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B03CF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1F3F5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[0.251, 1.356]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CD0F1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11%</w:t>
            </w:r>
          </w:p>
        </w:tc>
      </w:tr>
      <w:tr w:rsidR="00875CD3" w:rsidRPr="00EA0FA6" w14:paraId="2F1A4EEE"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E75BE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BE8BA9"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0.837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008FE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[0.325, 1.779]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9DBC5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4FD04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F72869"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[0.254, 1.513]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D6297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00EA6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2E6D1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[0.228, 1.42]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1B806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12%</w:t>
            </w:r>
          </w:p>
        </w:tc>
      </w:tr>
      <w:tr w:rsidR="00875CD3" w:rsidRPr="00EA0FA6" w14:paraId="479C1882"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1F52D40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b/>
                <w:bCs/>
                <w:sz w:val="13"/>
                <w:szCs w:val="13"/>
              </w:rPr>
              <w:t>TCT: Merged cycles (full N = 339; HRV-valid N = 295)</w:t>
            </w:r>
          </w:p>
        </w:tc>
      </w:tr>
      <w:tr w:rsidR="00875CD3" w:rsidRPr="00EA0FA6" w14:paraId="1FC8DFD9"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A650D8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1C4561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1.974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426D79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[0.73, 4.376]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128A62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90%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F7ADCC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1.880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751B2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[0.669, 4.261]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2A09FD5"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7208C5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1.893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6B4B6E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[0.663, 4.353]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DD998D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86%</w:t>
            </w:r>
          </w:p>
        </w:tc>
      </w:tr>
      <w:tr w:rsidR="00875CD3" w:rsidRPr="00EA0FA6" w14:paraId="7815B4A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4051C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8E709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81884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[0.638, 3.25]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54D8B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0AB9A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81E97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[0.614, 3.327]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E6E00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2D96A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1.564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F884C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[0.594, 3.383]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0A2AB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79%</w:t>
            </w:r>
          </w:p>
        </w:tc>
      </w:tr>
      <w:tr w:rsidR="00875CD3" w:rsidRPr="00EA0FA6" w14:paraId="30A907C6"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C136E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63FEA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2.301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2E2D0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[0.789, 5.319]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8355B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7D23D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1.826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D452A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[0.593, 4.298]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72E9C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7FDB8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1.854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15882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[0.591, 4.408]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1556A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83%</w:t>
            </w:r>
          </w:p>
        </w:tc>
      </w:tr>
      <w:tr w:rsidR="00875CD3" w:rsidRPr="00EA0FA6" w14:paraId="44AED7D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9C13F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B7C1A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8DF1DA"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[0.372, 2.051]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83F02B"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A1866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1.174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ADA33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[0.415, 2.69]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5A41C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99505E"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1.172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AD1C6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[0.395, 2.73]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26CDB8"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53%</w:t>
            </w:r>
          </w:p>
        </w:tc>
      </w:tr>
      <w:tr w:rsidR="00875CD3" w:rsidRPr="00EA0FA6" w14:paraId="2671024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9A742D"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67908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0.765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1F7A8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[0.299, 1.652]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ABAF4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713AB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E5A612"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[0.359, 2.152]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20A72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B8655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0.973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15B2F9"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[0.351, 2.162]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7FBC8C"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38%</w:t>
            </w:r>
          </w:p>
        </w:tc>
      </w:tr>
      <w:tr w:rsidR="00875CD3" w:rsidRPr="00EA0FA6" w14:paraId="28482F6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71393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AC70D0"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1.370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7084C7"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[0.536, 2.936]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A27606"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9692B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1.306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86EB0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[0.482, 2.824]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F2DA4F"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ADEB14"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1.317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204B11"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[0.492, 2.929]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EC74C3" w14:textId="77777777" w:rsidR="00875CD3" w:rsidRPr="00EA0FA6" w:rsidRDefault="00875CD3" w:rsidP="00984B41">
            <w:pPr>
              <w:spacing w:after="0" w:line="360" w:lineRule="auto"/>
              <w:rPr>
                <w:rFonts w:ascii="Arial" w:hAnsi="Arial" w:cs="Arial"/>
                <w:sz w:val="13"/>
                <w:szCs w:val="13"/>
              </w:rPr>
            </w:pPr>
            <w:r w:rsidRPr="00EA0FA6">
              <w:rPr>
                <w:rFonts w:ascii="Arial" w:hAnsi="Arial" w:cs="Arial"/>
                <w:sz w:val="13"/>
                <w:szCs w:val="13"/>
              </w:rPr>
              <w:t>65%</w:t>
            </w:r>
          </w:p>
        </w:tc>
      </w:tr>
    </w:tbl>
    <w:p w14:paraId="0CFB9F6A" w14:textId="77777777" w:rsidR="00875CD3" w:rsidRDefault="00875CD3" w:rsidP="00984B41">
      <w:pPr>
        <w:spacing w:line="360" w:lineRule="auto"/>
        <w:rPr>
          <w:rFonts w:ascii="Arial" w:hAnsi="Arial" w:cs="Arial"/>
        </w:rPr>
      </w:pPr>
    </w:p>
    <w:p w14:paraId="1DD4AEEE" w14:textId="77777777" w:rsidR="007C4138" w:rsidRDefault="007C4138" w:rsidP="00984B41">
      <w:pPr>
        <w:spacing w:line="360" w:lineRule="auto"/>
        <w:rPr>
          <w:rFonts w:ascii="Arial" w:hAnsi="Arial" w:cs="Arial"/>
        </w:rPr>
      </w:pPr>
    </w:p>
    <w:p w14:paraId="70C546D8" w14:textId="5AF175BD" w:rsidR="007C4138" w:rsidRDefault="00CB6557" w:rsidP="00984B41">
      <w:pPr>
        <w:spacing w:line="360" w:lineRule="auto"/>
        <w:rPr>
          <w:rFonts w:ascii="Arial" w:hAnsi="Arial" w:cs="Arial"/>
          <w:b/>
          <w:bCs/>
          <w:sz w:val="24"/>
          <w:szCs w:val="24"/>
        </w:rPr>
      </w:pPr>
      <w:r w:rsidRPr="00925CEF">
        <w:rPr>
          <w:rFonts w:ascii="Arial" w:hAnsi="Arial" w:cs="Arial"/>
          <w:b/>
          <w:bCs/>
          <w:sz w:val="24"/>
          <w:szCs w:val="24"/>
        </w:rPr>
        <w:lastRenderedPageBreak/>
        <w:t>Table S1</w:t>
      </w:r>
      <w:r w:rsidR="00925CEF" w:rsidRPr="00925CEF">
        <w:rPr>
          <w:rFonts w:ascii="Arial" w:hAnsi="Arial" w:cs="Arial"/>
          <w:b/>
          <w:bCs/>
          <w:sz w:val="24"/>
          <w:szCs w:val="24"/>
        </w:rPr>
        <w:t>8</w:t>
      </w:r>
    </w:p>
    <w:p w14:paraId="0C97A1A3" w14:textId="56AC8014" w:rsidR="006A4E34" w:rsidRPr="00925CEF" w:rsidRDefault="007C4138" w:rsidP="00984B41">
      <w:pPr>
        <w:spacing w:line="360" w:lineRule="auto"/>
        <w:rPr>
          <w:rFonts w:ascii="Arial" w:hAnsi="Arial" w:cs="Arial"/>
          <w:b/>
          <w:bCs/>
          <w:sz w:val="24"/>
          <w:szCs w:val="24"/>
        </w:rPr>
      </w:pPr>
      <w:r w:rsidRPr="00AF1670">
        <w:rPr>
          <w:rFonts w:ascii="Arial" w:hAnsi="Arial" w:cs="Arial"/>
          <w:sz w:val="24"/>
          <w:szCs w:val="24"/>
        </w:rPr>
        <w:t xml:space="preserve">Model estimates of </w:t>
      </w:r>
      <w:r>
        <w:rPr>
          <w:rFonts w:ascii="Arial" w:hAnsi="Arial" w:cs="Arial"/>
          <w:sz w:val="24"/>
          <w:szCs w:val="24"/>
        </w:rPr>
        <w:t>TCT</w:t>
      </w:r>
      <w:r w:rsidRPr="00AF1670">
        <w:rPr>
          <w:rFonts w:ascii="Arial" w:hAnsi="Arial" w:cs="Arial"/>
          <w:sz w:val="24"/>
          <w:szCs w:val="24"/>
        </w:rPr>
        <w:t xml:space="preserve"> classification scores (</w:t>
      </w:r>
      <w:r w:rsidRPr="00875CD3">
        <w:rPr>
          <w:rFonts w:ascii="Arial" w:hAnsi="Arial" w:cs="Arial"/>
          <w:sz w:val="24"/>
          <w:szCs w:val="24"/>
        </w:rPr>
        <w:t>unscreened; all passes/fails included</w:t>
      </w:r>
      <w:r w:rsidRPr="00AF1670">
        <w:rPr>
          <w:rFonts w:ascii="Arial" w:hAnsi="Arial" w:cs="Arial"/>
          <w:sz w:val="24"/>
          <w:szCs w:val="24"/>
        </w:rPr>
        <w:t xml:space="preserve">) across menstrual phases, controlling for </w:t>
      </w:r>
      <w:r>
        <w:rPr>
          <w:rFonts w:ascii="Arial" w:hAnsi="Arial" w:cs="Arial"/>
          <w:sz w:val="24"/>
          <w:szCs w:val="24"/>
        </w:rPr>
        <w:t>time spent on trials</w:t>
      </w:r>
      <w:r w:rsidRPr="00AF1670">
        <w:rPr>
          <w:rFonts w:ascii="Arial" w:hAnsi="Arial" w:cs="Arial"/>
          <w:sz w:val="24"/>
          <w:szCs w:val="24"/>
        </w:rPr>
        <w:t>.</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476"/>
        <w:gridCol w:w="946"/>
        <w:gridCol w:w="811"/>
        <w:gridCol w:w="476"/>
        <w:gridCol w:w="946"/>
        <w:gridCol w:w="811"/>
        <w:gridCol w:w="476"/>
        <w:gridCol w:w="946"/>
        <w:gridCol w:w="811"/>
      </w:tblGrid>
      <w:tr w:rsidR="001D2852" w:rsidRPr="001D2852" w14:paraId="5B7E357F" w14:textId="77777777">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1A4B72C2"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TCT binary classification by menstrual phase, controlling for time on trials</w:t>
            </w:r>
          </w:p>
        </w:tc>
      </w:tr>
      <w:tr w:rsidR="001D2852" w:rsidRPr="001D2852" w14:paraId="35CCE0F9" w14:textId="77777777">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13D72BBF" w14:textId="77777777" w:rsidR="001D2852" w:rsidRPr="006A4E34" w:rsidRDefault="001D2852" w:rsidP="006A4E34">
            <w:pPr>
              <w:spacing w:after="0" w:line="360" w:lineRule="auto"/>
              <w:rPr>
                <w:rFonts w:ascii="Arial" w:hAnsi="Arial" w:cs="Arial"/>
                <w:b/>
                <w:bCs/>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40B5F35C"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Two cycles (N = 672)</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1F45FA5F"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Complete cycle (N = 327)</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5AA2E235"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Merged cycles (N = 339)</w:t>
            </w:r>
          </w:p>
        </w:tc>
      </w:tr>
      <w:tr w:rsidR="001D2852" w:rsidRPr="001D2852" w14:paraId="5C43425A" w14:textId="77777777">
        <w:trPr>
          <w:tblHeader/>
        </w:trPr>
        <w:tc>
          <w:tcPr>
            <w:tcW w:w="0" w:type="auto"/>
            <w:vMerge/>
            <w:tcBorders>
              <w:top w:val="nil"/>
              <w:left w:val="nil"/>
              <w:bottom w:val="nil"/>
              <w:right w:val="nil"/>
            </w:tcBorders>
            <w:shd w:val="clear" w:color="auto" w:fill="FFFFFF"/>
            <w:vAlign w:val="center"/>
            <w:hideMark/>
          </w:tcPr>
          <w:p w14:paraId="0FDF8282" w14:textId="77777777" w:rsidR="001D2852" w:rsidRPr="006A4E34" w:rsidRDefault="001D2852" w:rsidP="006A4E34">
            <w:pPr>
              <w:spacing w:after="0" w:line="360" w:lineRule="auto"/>
              <w:rPr>
                <w:rFonts w:ascii="Arial" w:hAnsi="Arial" w:cs="Arial"/>
                <w:b/>
                <w:bCs/>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C9E64BC" w14:textId="3F273BD3"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38B39EB"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 xml:space="preserve">95% </w:t>
            </w:r>
            <w:proofErr w:type="spellStart"/>
            <w:r w:rsidRPr="006A4E34">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F39B9FE" w14:textId="77777777" w:rsidR="001D2852" w:rsidRPr="006A4E34" w:rsidRDefault="001D2852" w:rsidP="006A4E34">
            <w:pPr>
              <w:spacing w:after="0" w:line="360" w:lineRule="auto"/>
              <w:rPr>
                <w:rFonts w:ascii="Arial" w:hAnsi="Arial" w:cs="Arial"/>
                <w:b/>
                <w:bCs/>
                <w:sz w:val="13"/>
                <w:szCs w:val="13"/>
              </w:rPr>
            </w:pPr>
            <w:proofErr w:type="gramStart"/>
            <w:r w:rsidRPr="006A4E34">
              <w:rPr>
                <w:rFonts w:ascii="Arial" w:hAnsi="Arial" w:cs="Arial"/>
                <w:b/>
                <w:bCs/>
                <w:sz w:val="13"/>
                <w:szCs w:val="13"/>
              </w:rPr>
              <w:t>pd(</w:t>
            </w:r>
            <w:proofErr w:type="gramEnd"/>
            <w:r w:rsidRPr="006A4E34">
              <w:rPr>
                <w:rFonts w:ascii="Arial" w:hAnsi="Arial" w:cs="Arial"/>
                <w:b/>
                <w:bCs/>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4A14C5E" w14:textId="5F2EDBE0"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AFB9F2C"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 xml:space="preserve">95% </w:t>
            </w:r>
            <w:proofErr w:type="spellStart"/>
            <w:r w:rsidRPr="006A4E34">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216197A" w14:textId="77777777" w:rsidR="001D2852" w:rsidRPr="006A4E34" w:rsidRDefault="001D2852" w:rsidP="006A4E34">
            <w:pPr>
              <w:spacing w:after="0" w:line="360" w:lineRule="auto"/>
              <w:rPr>
                <w:rFonts w:ascii="Arial" w:hAnsi="Arial" w:cs="Arial"/>
                <w:b/>
                <w:bCs/>
                <w:sz w:val="13"/>
                <w:szCs w:val="13"/>
              </w:rPr>
            </w:pPr>
            <w:proofErr w:type="gramStart"/>
            <w:r w:rsidRPr="006A4E34">
              <w:rPr>
                <w:rFonts w:ascii="Arial" w:hAnsi="Arial" w:cs="Arial"/>
                <w:b/>
                <w:bCs/>
                <w:sz w:val="13"/>
                <w:szCs w:val="13"/>
              </w:rPr>
              <w:t>pd(</w:t>
            </w:r>
            <w:proofErr w:type="gramEnd"/>
            <w:r w:rsidRPr="006A4E34">
              <w:rPr>
                <w:rFonts w:ascii="Arial" w:hAnsi="Arial" w:cs="Arial"/>
                <w:b/>
                <w:bCs/>
                <w:sz w:val="13"/>
                <w:szCs w:val="13"/>
              </w:rPr>
              <w:t>OR &gt; 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4DC2387" w14:textId="23B6127E"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OR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C4BD373"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 xml:space="preserve">95% </w:t>
            </w:r>
            <w:proofErr w:type="spellStart"/>
            <w:r w:rsidRPr="006A4E34">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3FBC1B6" w14:textId="77777777" w:rsidR="001D2852" w:rsidRPr="006A4E34" w:rsidRDefault="001D2852" w:rsidP="006A4E34">
            <w:pPr>
              <w:spacing w:after="0" w:line="360" w:lineRule="auto"/>
              <w:rPr>
                <w:rFonts w:ascii="Arial" w:hAnsi="Arial" w:cs="Arial"/>
                <w:b/>
                <w:bCs/>
                <w:sz w:val="13"/>
                <w:szCs w:val="13"/>
              </w:rPr>
            </w:pPr>
            <w:proofErr w:type="gramStart"/>
            <w:r w:rsidRPr="006A4E34">
              <w:rPr>
                <w:rFonts w:ascii="Arial" w:hAnsi="Arial" w:cs="Arial"/>
                <w:b/>
                <w:bCs/>
                <w:sz w:val="13"/>
                <w:szCs w:val="13"/>
              </w:rPr>
              <w:t>pd(</w:t>
            </w:r>
            <w:proofErr w:type="gramEnd"/>
            <w:r w:rsidRPr="006A4E34">
              <w:rPr>
                <w:rFonts w:ascii="Arial" w:hAnsi="Arial" w:cs="Arial"/>
                <w:b/>
                <w:bCs/>
                <w:sz w:val="13"/>
                <w:szCs w:val="13"/>
              </w:rPr>
              <w:t>OR &gt; 1)</w:t>
            </w:r>
          </w:p>
        </w:tc>
      </w:tr>
      <w:tr w:rsidR="001D2852" w:rsidRPr="001D2852" w14:paraId="3239125E" w14:textId="77777777">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1B554B5E"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Contrast (Odds Ratios)</w:t>
            </w:r>
          </w:p>
        </w:tc>
      </w:tr>
      <w:tr w:rsidR="001D2852" w:rsidRPr="001D2852" w14:paraId="7159CECE" w14:textId="77777777">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28262FC"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Periovulatory – Midfollicular</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F1C3848"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1.636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8A82116"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[0.805, 3.018]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50A1771"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90%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322AB4"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1.529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29D47BB"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[0.557, 3.381]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6D5B304"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76%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F41716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2.036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CA7504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[0.703, 4.749]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9C0B7D8"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88%</w:t>
            </w:r>
          </w:p>
        </w:tc>
      </w:tr>
      <w:tr w:rsidR="001D2852" w:rsidRPr="001D2852" w14:paraId="461FAE0F"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5FA01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8C3696"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172236"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[0.355, 1.223]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88461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F4A27C"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0A649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[0.304, 1.538]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C28E5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DC4985"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FD54F2"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[0.322, 1.76]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B0BBC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24%</w:t>
            </w:r>
          </w:p>
        </w:tc>
      </w:tr>
      <w:tr w:rsidR="001D2852" w:rsidRPr="001D2852" w14:paraId="0BC00D40"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65524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129661"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1FFB9A"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[0.536, 1.933]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04203B"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5556B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ED92A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[0.257, 1.585]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203CDA"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CB60C5"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1.886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4C3CDC"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[0.687, 4.154]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C78EDA"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87%</w:t>
            </w:r>
          </w:p>
        </w:tc>
      </w:tr>
      <w:tr w:rsidR="001D2852" w:rsidRPr="001D2852" w14:paraId="5FAD3EB4"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C911BC"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BA500E"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1.071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9E2577"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[0.566, 1.878]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103426"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AD81A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1.014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52BFA7"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[0.434, 2.029]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8F2C22"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9CCC3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1.465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547A0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[0.569, 3.119]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DB5DE1"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75%</w:t>
            </w:r>
          </w:p>
        </w:tc>
      </w:tr>
      <w:tr w:rsidR="001D2852" w:rsidRPr="001D2852" w14:paraId="0845581F"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4B618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EA0FC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1.048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6B150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[0.525, 1.863]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13D842"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5C46E7"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18C71E"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[0.287, 1.606]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9B6A0C"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3FFEEA"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1.388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233C75"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[0.558, 2.879]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D2F673"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72%</w:t>
            </w:r>
          </w:p>
        </w:tc>
      </w:tr>
      <w:tr w:rsidR="001D2852" w:rsidRPr="001D2852" w14:paraId="36EC7895"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525588"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A82C0E"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AEF345"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[0.347, 1.239]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B78444"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5A1B9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E239F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[0.192, 1.114]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D784BC"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0C1AC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1.033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6D2A13"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[0.4, 2.209]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F4018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45%</w:t>
            </w:r>
          </w:p>
        </w:tc>
      </w:tr>
      <w:tr w:rsidR="001D2852" w:rsidRPr="001D2852" w14:paraId="69B905FB" w14:textId="77777777">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28DAB75C" w14:textId="77777777" w:rsidR="001D2852" w:rsidRPr="006A4E34" w:rsidRDefault="001D2852" w:rsidP="006A4E34">
            <w:pPr>
              <w:spacing w:after="0" w:line="360" w:lineRule="auto"/>
              <w:rPr>
                <w:rFonts w:ascii="Arial" w:hAnsi="Arial" w:cs="Arial"/>
                <w:b/>
                <w:bCs/>
                <w:sz w:val="13"/>
                <w:szCs w:val="13"/>
              </w:rPr>
            </w:pPr>
            <w:r w:rsidRPr="006A4E34">
              <w:rPr>
                <w:rFonts w:ascii="Arial" w:hAnsi="Arial" w:cs="Arial"/>
                <w:b/>
                <w:bCs/>
                <w:sz w:val="13"/>
                <w:szCs w:val="13"/>
              </w:rPr>
              <w:t>Menstrual Phase</w:t>
            </w:r>
          </w:p>
        </w:tc>
      </w:tr>
      <w:tr w:rsidR="001D2852" w:rsidRPr="001D2852" w14:paraId="3F1DF70A" w14:textId="77777777">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A276BE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563C1E7"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0.836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F12A94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[0.721, 0.917]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9F544B7" w14:textId="77777777" w:rsidR="001D2852" w:rsidRPr="006A4E34" w:rsidRDefault="001D2852" w:rsidP="006A4E34">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159E93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0.820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1558AF3"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[0.679, 0.918]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9C05230" w14:textId="77777777" w:rsidR="001D2852" w:rsidRPr="006A4E34" w:rsidRDefault="001D2852" w:rsidP="006A4E34">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21DC0F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0.829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A80D983"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[0.692, 0.926]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C25543F" w14:textId="77777777" w:rsidR="001D2852" w:rsidRPr="006A4E34" w:rsidRDefault="001D2852" w:rsidP="006A4E34">
            <w:pPr>
              <w:spacing w:after="0" w:line="360" w:lineRule="auto"/>
              <w:rPr>
                <w:rFonts w:ascii="Arial" w:hAnsi="Arial" w:cs="Arial"/>
                <w:sz w:val="13"/>
                <w:szCs w:val="13"/>
              </w:rPr>
            </w:pPr>
          </w:p>
        </w:tc>
      </w:tr>
      <w:tr w:rsidR="001D2852" w:rsidRPr="001D2852" w14:paraId="22609FEF"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9B01B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9E97F7"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388C36"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[0.632, 0.88]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67D746" w14:textId="77777777" w:rsidR="001D2852" w:rsidRPr="006A4E34" w:rsidRDefault="001D2852" w:rsidP="006A4E34">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BA623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576E6B"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[0.586, 0.885]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33B173" w14:textId="77777777" w:rsidR="001D2852" w:rsidRPr="006A4E34" w:rsidRDefault="001D2852" w:rsidP="006A4E34">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2B538F"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31531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[0.619, 0.902]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4C7CE8" w14:textId="77777777" w:rsidR="001D2852" w:rsidRPr="006A4E34" w:rsidRDefault="001D2852" w:rsidP="006A4E34">
            <w:pPr>
              <w:spacing w:after="0" w:line="360" w:lineRule="auto"/>
              <w:rPr>
                <w:rFonts w:ascii="Arial" w:hAnsi="Arial" w:cs="Arial"/>
                <w:sz w:val="13"/>
                <w:szCs w:val="13"/>
              </w:rPr>
            </w:pPr>
          </w:p>
        </w:tc>
      </w:tr>
      <w:tr w:rsidR="001D2852" w:rsidRPr="001D2852" w14:paraId="7FA7797A"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E44A85"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0BC116"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FB2AB4"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[0.726, 0.918]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A220B1" w14:textId="77777777" w:rsidR="001D2852" w:rsidRPr="006A4E34" w:rsidRDefault="001D2852" w:rsidP="006A4E34">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CD1652"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DE1078"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[0.662, 0.916]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2AACC7" w14:textId="77777777" w:rsidR="001D2852" w:rsidRPr="006A4E34" w:rsidRDefault="001D2852" w:rsidP="006A4E34">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331852"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38ED50"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[0.75, 0.943]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F4E2A3" w14:textId="77777777" w:rsidR="001D2852" w:rsidRPr="006A4E34" w:rsidRDefault="001D2852" w:rsidP="006A4E34">
            <w:pPr>
              <w:spacing w:after="0" w:line="360" w:lineRule="auto"/>
              <w:rPr>
                <w:rFonts w:ascii="Arial" w:hAnsi="Arial" w:cs="Arial"/>
                <w:sz w:val="13"/>
                <w:szCs w:val="13"/>
              </w:rPr>
            </w:pPr>
          </w:p>
        </w:tc>
      </w:tr>
      <w:tr w:rsidR="001D2852" w:rsidRPr="001D2852" w14:paraId="39132229" w14:textId="77777777">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EC3D9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03EF3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FD32F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[0.725, 0.916]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996F6C" w14:textId="77777777" w:rsidR="001D2852" w:rsidRPr="006A4E34" w:rsidRDefault="001D2852" w:rsidP="006A4E34">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544A8B"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0.867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BC74D5"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[0.743, 0.949]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DB1460" w14:textId="77777777" w:rsidR="001D2852" w:rsidRPr="006A4E34" w:rsidRDefault="001D2852" w:rsidP="006A4E34">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A99099"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0.794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1D22BD" w14:textId="77777777" w:rsidR="001D2852" w:rsidRPr="006A4E34" w:rsidRDefault="001D2852" w:rsidP="006A4E34">
            <w:pPr>
              <w:spacing w:after="0" w:line="360" w:lineRule="auto"/>
              <w:rPr>
                <w:rFonts w:ascii="Arial" w:hAnsi="Arial" w:cs="Arial"/>
                <w:sz w:val="13"/>
                <w:szCs w:val="13"/>
              </w:rPr>
            </w:pPr>
            <w:r w:rsidRPr="006A4E34">
              <w:rPr>
                <w:rFonts w:ascii="Arial" w:hAnsi="Arial" w:cs="Arial"/>
                <w:sz w:val="13"/>
                <w:szCs w:val="13"/>
              </w:rPr>
              <w:t>[0.64, 0.905]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CA6860" w14:textId="77777777" w:rsidR="001D2852" w:rsidRPr="006A4E34" w:rsidRDefault="001D2852" w:rsidP="006A4E34">
            <w:pPr>
              <w:spacing w:after="0" w:line="360" w:lineRule="auto"/>
              <w:rPr>
                <w:rFonts w:ascii="Arial" w:hAnsi="Arial" w:cs="Arial"/>
                <w:sz w:val="13"/>
                <w:szCs w:val="13"/>
              </w:rPr>
            </w:pPr>
          </w:p>
        </w:tc>
      </w:tr>
    </w:tbl>
    <w:p w14:paraId="249A6A1A" w14:textId="77777777" w:rsidR="001D2852" w:rsidRDefault="001D2852" w:rsidP="00984B41">
      <w:pPr>
        <w:spacing w:line="360" w:lineRule="auto"/>
        <w:rPr>
          <w:rFonts w:ascii="Arial" w:hAnsi="Arial" w:cs="Arial"/>
          <w:b/>
          <w:bCs/>
          <w:sz w:val="24"/>
          <w:szCs w:val="24"/>
        </w:rPr>
      </w:pPr>
    </w:p>
    <w:p w14:paraId="21ACD382" w14:textId="5C19240C" w:rsidR="00925CEF" w:rsidRPr="00CB6557" w:rsidRDefault="00925CEF" w:rsidP="00925CEF">
      <w:pPr>
        <w:suppressAutoHyphens w:val="0"/>
        <w:spacing w:line="278" w:lineRule="auto"/>
        <w:rPr>
          <w:rFonts w:ascii="Arial" w:hAnsi="Arial" w:cs="Arial"/>
          <w:b/>
          <w:bCs/>
          <w:sz w:val="24"/>
          <w:szCs w:val="24"/>
        </w:rPr>
      </w:pPr>
      <w:r w:rsidRPr="00875CD3">
        <w:rPr>
          <w:rFonts w:ascii="Arial" w:hAnsi="Arial" w:cs="Arial"/>
          <w:b/>
          <w:bCs/>
          <w:sz w:val="24"/>
          <w:szCs w:val="24"/>
        </w:rPr>
        <w:t>Table S1</w:t>
      </w:r>
      <w:r w:rsidR="005B683D">
        <w:rPr>
          <w:rFonts w:ascii="Arial" w:hAnsi="Arial" w:cs="Arial"/>
          <w:b/>
          <w:bCs/>
          <w:sz w:val="24"/>
          <w:szCs w:val="24"/>
        </w:rPr>
        <w:t>9</w:t>
      </w:r>
    </w:p>
    <w:p w14:paraId="14ACAF9C" w14:textId="77777777" w:rsidR="00CB6557" w:rsidRPr="00CB6557" w:rsidRDefault="00CB6557" w:rsidP="00984B41">
      <w:pPr>
        <w:spacing w:line="360" w:lineRule="auto"/>
        <w:rPr>
          <w:rFonts w:ascii="Arial" w:hAnsi="Arial" w:cs="Arial"/>
          <w:sz w:val="24"/>
          <w:szCs w:val="24"/>
        </w:rPr>
      </w:pPr>
      <w:r w:rsidRPr="00CB6557">
        <w:rPr>
          <w:rFonts w:ascii="Arial" w:hAnsi="Arial" w:cs="Arial"/>
          <w:sz w:val="24"/>
          <w:szCs w:val="24"/>
        </w:rPr>
        <w:t>Model estimates of TCT delay consistency scores (unscreened; all passes/fails included) across menstrual phases.</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519"/>
        <w:gridCol w:w="989"/>
        <w:gridCol w:w="710"/>
        <w:gridCol w:w="519"/>
        <w:gridCol w:w="1023"/>
        <w:gridCol w:w="710"/>
        <w:gridCol w:w="519"/>
        <w:gridCol w:w="989"/>
        <w:gridCol w:w="710"/>
      </w:tblGrid>
      <w:tr w:rsidR="00CB6557" w:rsidRPr="00EA0FA6" w14:paraId="1DB739EB"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3FD9B310" w14:textId="18A152A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TCT consistency scores</w:t>
            </w:r>
          </w:p>
        </w:tc>
      </w:tr>
      <w:tr w:rsidR="00CB6557" w:rsidRPr="00EA0FA6" w14:paraId="50849397"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19359C54" w14:textId="77777777" w:rsidR="00CB6557" w:rsidRPr="00EA0FA6" w:rsidRDefault="00CB6557" w:rsidP="00984B41">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8BAFF95"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Two cycles (N = 652)</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78EBD263"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Complete cycle (N = 313)</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09F32950"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Merged cycles (N = 339)</w:t>
            </w:r>
          </w:p>
        </w:tc>
      </w:tr>
      <w:tr w:rsidR="00CB6557" w:rsidRPr="00EA0FA6" w14:paraId="0FA56697" w14:textId="77777777" w:rsidTr="00881D19">
        <w:trPr>
          <w:tblHeader/>
        </w:trPr>
        <w:tc>
          <w:tcPr>
            <w:tcW w:w="0" w:type="auto"/>
            <w:vMerge/>
            <w:tcBorders>
              <w:top w:val="nil"/>
              <w:left w:val="nil"/>
              <w:bottom w:val="nil"/>
              <w:right w:val="nil"/>
            </w:tcBorders>
            <w:shd w:val="clear" w:color="auto" w:fill="FFFFFF"/>
            <w:vAlign w:val="center"/>
            <w:hideMark/>
          </w:tcPr>
          <w:p w14:paraId="091EE42C" w14:textId="77777777" w:rsidR="00CB6557" w:rsidRPr="00EA0FA6" w:rsidRDefault="00CB6557"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1241713"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095D206"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EA70AC4" w14:textId="77777777" w:rsidR="00CB6557" w:rsidRPr="00EA0FA6" w:rsidRDefault="00CB6557"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954FDA9"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C940AFE"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676A0DF" w14:textId="77777777" w:rsidR="00CB6557" w:rsidRPr="00EA0FA6" w:rsidRDefault="00CB6557"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0064263"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B2D8C5B"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D6E6854" w14:textId="77777777" w:rsidR="00CB6557" w:rsidRPr="00EA0FA6" w:rsidRDefault="00CB6557"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Δ &gt; 0)</w:t>
            </w:r>
          </w:p>
        </w:tc>
      </w:tr>
      <w:tr w:rsidR="00CB6557" w:rsidRPr="00EA0FA6" w14:paraId="33C331DD"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75D5CEF"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Contrast</w:t>
            </w:r>
          </w:p>
        </w:tc>
      </w:tr>
      <w:tr w:rsidR="00CB6557" w:rsidRPr="00EA0FA6" w14:paraId="58676F6F"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25CBA7C"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A6B00AA"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6053687"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[-0.027, 0.058]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109986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77%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829A76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0.006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108D6E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[-0.052, 0.065]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B29B270"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58%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9AF4DF4"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0.026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54E51B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[-0.035, 0.087]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8A1F601"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80%</w:t>
            </w:r>
          </w:p>
        </w:tc>
      </w:tr>
      <w:tr w:rsidR="00CB6557" w:rsidRPr="00EA0FA6" w14:paraId="39DDF5A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2AE4D2"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990A8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36C140"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[-0.041, 0.037]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A0A22C"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7A375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AAF2A2"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[-0.071, 0.035]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2AF064"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55075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086F39"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[-0.046, 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9FC1E4"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64%</w:t>
            </w:r>
          </w:p>
        </w:tc>
      </w:tr>
      <w:tr w:rsidR="00CB6557" w:rsidRPr="00EA0FA6" w14:paraId="11D47CD5"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271AB6"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386D51"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C694E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[-0.048, 0.036]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4BC2B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794A3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21A747"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[-0.093, 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1B3392"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964DA4"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2D721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[-0.035, 0.085]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7F545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78%</w:t>
            </w:r>
          </w:p>
        </w:tc>
      </w:tr>
      <w:tr w:rsidR="00CB6557" w:rsidRPr="00EA0FA6" w14:paraId="001B150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C5B353"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lastRenderedPageBreak/>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7D369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A51F7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[-0.05, 0.033]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B510F0"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57B8E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5E521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[-0.111, 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80D93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1A9D5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135544"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[-0.026, 0.093]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BB0E2A"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87%</w:t>
            </w:r>
          </w:p>
        </w:tc>
      </w:tr>
      <w:tr w:rsidR="00CB6557" w:rsidRPr="00EA0FA6" w14:paraId="28D425A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02C17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C45F0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7F05C1"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[-0.058, 0.024]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0CB860"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09E6B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E49190"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[-0.08, 0.031]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B109B2"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CDB6F9"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F148F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[-0.075, 0.044]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893C1F"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30%</w:t>
            </w:r>
          </w:p>
        </w:tc>
      </w:tr>
      <w:tr w:rsidR="00CB6557" w:rsidRPr="00EA0FA6" w14:paraId="16D1589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B4B6C7"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D4E4F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605DC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[-0.064, 0.016]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FB504C"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4450BF"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DA80C3"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[-0.115, -0.005]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8A765B"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EB5FC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C5DE4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[-0.05, 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ED6892"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60%</w:t>
            </w:r>
          </w:p>
        </w:tc>
      </w:tr>
      <w:tr w:rsidR="00CB6557" w:rsidRPr="00EA0FA6" w14:paraId="05B22234"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78418C59" w14:textId="77777777" w:rsidR="00CB6557" w:rsidRPr="00EA0FA6" w:rsidRDefault="00CB6557" w:rsidP="00984B41">
            <w:pPr>
              <w:spacing w:after="0" w:line="360" w:lineRule="auto"/>
              <w:rPr>
                <w:rFonts w:ascii="Arial" w:hAnsi="Arial" w:cs="Arial"/>
                <w:b/>
                <w:bCs/>
                <w:sz w:val="13"/>
                <w:szCs w:val="13"/>
              </w:rPr>
            </w:pPr>
            <w:r w:rsidRPr="00EA0FA6">
              <w:rPr>
                <w:rFonts w:ascii="Arial" w:hAnsi="Arial" w:cs="Arial"/>
                <w:b/>
                <w:bCs/>
                <w:sz w:val="13"/>
                <w:szCs w:val="13"/>
              </w:rPr>
              <w:t>Menstrual Phase</w:t>
            </w:r>
          </w:p>
        </w:tc>
      </w:tr>
      <w:tr w:rsidR="00CB6557" w:rsidRPr="00EA0FA6" w14:paraId="291F843E"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DD6DFB6"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51132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0.589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C585DF6"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[0.524, 0.655]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519994F" w14:textId="77777777" w:rsidR="00CB6557" w:rsidRPr="00EA0FA6" w:rsidRDefault="00CB6557"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21B379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0.580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930E8D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 0.657]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4621891" w14:textId="77777777" w:rsidR="00CB6557" w:rsidRPr="00EA0FA6" w:rsidRDefault="00CB6557"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2553896"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A689806"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[0.524, 0.662]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99D0D99" w14:textId="77777777" w:rsidR="00CB6557" w:rsidRPr="00EA0FA6" w:rsidRDefault="00CB6557" w:rsidP="00984B41">
            <w:pPr>
              <w:spacing w:after="0" w:line="360" w:lineRule="auto"/>
              <w:rPr>
                <w:rFonts w:ascii="Arial" w:hAnsi="Arial" w:cs="Arial"/>
                <w:sz w:val="13"/>
                <w:szCs w:val="13"/>
              </w:rPr>
            </w:pPr>
          </w:p>
        </w:tc>
      </w:tr>
      <w:tr w:rsidR="00CB6557" w:rsidRPr="00EA0FA6" w14:paraId="22C87A1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211A50"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FB361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57180D"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[0.507, 0.636]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4282B1" w14:textId="77777777" w:rsidR="00CB6557" w:rsidRPr="00EA0FA6" w:rsidRDefault="00CB655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9C7D3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7C9AAC"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[0.476, 0.634]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467D57" w14:textId="77777777" w:rsidR="00CB6557" w:rsidRPr="00EA0FA6" w:rsidRDefault="00CB655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437008"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2DE5A7"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[0.507, 0.646]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D03685" w14:textId="77777777" w:rsidR="00CB6557" w:rsidRPr="00EA0FA6" w:rsidRDefault="00CB6557" w:rsidP="00984B41">
            <w:pPr>
              <w:spacing w:after="0" w:line="360" w:lineRule="auto"/>
              <w:rPr>
                <w:rFonts w:ascii="Arial" w:hAnsi="Arial" w:cs="Arial"/>
                <w:sz w:val="13"/>
                <w:szCs w:val="13"/>
              </w:rPr>
            </w:pPr>
          </w:p>
        </w:tc>
      </w:tr>
      <w:tr w:rsidR="00CB6557" w:rsidRPr="00EA0FA6" w14:paraId="4F89F7C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007BC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9A5133"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0.587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29D052"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[0.523, 0.651]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29A34C" w14:textId="77777777" w:rsidR="00CB6557" w:rsidRPr="00EA0FA6" w:rsidRDefault="00CB655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6A555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59471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[0.481, 0.64]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0A398A" w14:textId="77777777" w:rsidR="00CB6557" w:rsidRPr="00EA0FA6" w:rsidRDefault="00CB655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4E55D9"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0.604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404331"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[0.537, 0.669]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5E9514" w14:textId="77777777" w:rsidR="00CB6557" w:rsidRPr="00EA0FA6" w:rsidRDefault="00CB6557" w:rsidP="00984B41">
            <w:pPr>
              <w:spacing w:after="0" w:line="360" w:lineRule="auto"/>
              <w:rPr>
                <w:rFonts w:ascii="Arial" w:hAnsi="Arial" w:cs="Arial"/>
                <w:sz w:val="13"/>
                <w:szCs w:val="13"/>
              </w:rPr>
            </w:pPr>
          </w:p>
        </w:tc>
      </w:tr>
      <w:tr w:rsidR="00CB6557" w:rsidRPr="00EA0FA6" w14:paraId="021529F1"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F3937C"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6E0876"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477FF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[0.53, 0.659]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06071F" w14:textId="77777777" w:rsidR="00CB6557" w:rsidRPr="00EA0FA6" w:rsidRDefault="00CB655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4BED8E"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0.615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E52A65"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[0.535, 0.691]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9814F2" w14:textId="77777777" w:rsidR="00CB6557" w:rsidRPr="00EA0FA6" w:rsidRDefault="00CB655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6860DB"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587C57" w14:textId="77777777" w:rsidR="00CB6557" w:rsidRPr="00EA0FA6" w:rsidRDefault="00CB6557" w:rsidP="00984B41">
            <w:pPr>
              <w:spacing w:after="0" w:line="360" w:lineRule="auto"/>
              <w:rPr>
                <w:rFonts w:ascii="Arial" w:hAnsi="Arial" w:cs="Arial"/>
                <w:sz w:val="13"/>
                <w:szCs w:val="13"/>
              </w:rPr>
            </w:pPr>
            <w:r w:rsidRPr="00EA0FA6">
              <w:rPr>
                <w:rFonts w:ascii="Arial" w:hAnsi="Arial" w:cs="Arial"/>
                <w:sz w:val="13"/>
                <w:szCs w:val="13"/>
              </w:rPr>
              <w:t>[0.5, 0.64]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A6D3B9" w14:textId="77777777" w:rsidR="00CB6557" w:rsidRPr="00EA0FA6" w:rsidRDefault="00CB6557" w:rsidP="00984B41">
            <w:pPr>
              <w:spacing w:after="0" w:line="360" w:lineRule="auto"/>
              <w:rPr>
                <w:rFonts w:ascii="Arial" w:hAnsi="Arial" w:cs="Arial"/>
                <w:sz w:val="13"/>
                <w:szCs w:val="13"/>
              </w:rPr>
            </w:pPr>
          </w:p>
        </w:tc>
      </w:tr>
    </w:tbl>
    <w:p w14:paraId="29A3EFB1" w14:textId="77777777" w:rsidR="009B1A1D" w:rsidRDefault="009B1A1D" w:rsidP="00984B41">
      <w:pPr>
        <w:spacing w:line="360" w:lineRule="auto"/>
        <w:rPr>
          <w:rFonts w:ascii="Arial" w:hAnsi="Arial" w:cs="Arial"/>
          <w:b/>
          <w:bCs/>
          <w:sz w:val="24"/>
          <w:szCs w:val="24"/>
        </w:rPr>
      </w:pPr>
    </w:p>
    <w:p w14:paraId="7B1C95D6" w14:textId="1A7B4F8F" w:rsidR="00C403CC" w:rsidRPr="00C403CC" w:rsidRDefault="00C403CC" w:rsidP="005B683D">
      <w:pPr>
        <w:suppressAutoHyphens w:val="0"/>
        <w:spacing w:line="278" w:lineRule="auto"/>
        <w:rPr>
          <w:rFonts w:ascii="Arial" w:hAnsi="Arial" w:cs="Arial"/>
          <w:b/>
          <w:bCs/>
          <w:sz w:val="24"/>
          <w:szCs w:val="24"/>
        </w:rPr>
      </w:pPr>
      <w:r w:rsidRPr="00C403CC">
        <w:rPr>
          <w:rFonts w:ascii="Arial" w:hAnsi="Arial" w:cs="Arial"/>
          <w:b/>
          <w:bCs/>
          <w:sz w:val="24"/>
          <w:szCs w:val="24"/>
        </w:rPr>
        <w:t>Table S</w:t>
      </w:r>
      <w:r w:rsidR="005B683D">
        <w:rPr>
          <w:rFonts w:ascii="Arial" w:hAnsi="Arial" w:cs="Arial"/>
          <w:b/>
          <w:bCs/>
          <w:sz w:val="24"/>
          <w:szCs w:val="24"/>
        </w:rPr>
        <w:t>20</w:t>
      </w:r>
    </w:p>
    <w:p w14:paraId="03118028" w14:textId="08E85D82" w:rsidR="00C403CC" w:rsidRPr="00C403CC" w:rsidRDefault="00C403CC" w:rsidP="00984B41">
      <w:pPr>
        <w:spacing w:line="360" w:lineRule="auto"/>
        <w:rPr>
          <w:rFonts w:ascii="Arial" w:hAnsi="Arial" w:cs="Arial"/>
          <w:sz w:val="24"/>
          <w:szCs w:val="24"/>
        </w:rPr>
      </w:pPr>
      <w:r w:rsidRPr="00C403CC">
        <w:rPr>
          <w:rFonts w:ascii="Arial" w:hAnsi="Arial" w:cs="Arial"/>
          <w:sz w:val="24"/>
          <w:szCs w:val="24"/>
        </w:rPr>
        <w:t xml:space="preserve">Model estimates of TCT delay consistency scores (unscreened; all passes/fails included) across menstrual phases, controlling for </w:t>
      </w:r>
      <w:r w:rsidR="002D2F8D">
        <w:rPr>
          <w:rFonts w:ascii="Arial" w:hAnsi="Arial" w:cs="Arial"/>
          <w:sz w:val="24"/>
          <w:szCs w:val="24"/>
        </w:rPr>
        <w:t>HR</w:t>
      </w:r>
      <w:r w:rsidRPr="00C403CC">
        <w:rPr>
          <w:rFonts w:ascii="Arial" w:hAnsi="Arial" w:cs="Arial"/>
          <w:sz w:val="24"/>
          <w:szCs w:val="24"/>
        </w:rPr>
        <w:t>.</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519"/>
        <w:gridCol w:w="989"/>
        <w:gridCol w:w="682"/>
        <w:gridCol w:w="519"/>
        <w:gridCol w:w="1032"/>
        <w:gridCol w:w="682"/>
        <w:gridCol w:w="519"/>
        <w:gridCol w:w="989"/>
        <w:gridCol w:w="682"/>
      </w:tblGrid>
      <w:tr w:rsidR="00C403CC" w:rsidRPr="00EA0FA6" w14:paraId="0C9AFBBB" w14:textId="77777777" w:rsidTr="00881D19">
        <w:trPr>
          <w:tblHeader/>
        </w:trPr>
        <w:tc>
          <w:tcPr>
            <w:tcW w:w="0" w:type="auto"/>
            <w:gridSpan w:val="10"/>
            <w:tcBorders>
              <w:top w:val="nil"/>
              <w:left w:val="nil"/>
              <w:bottom w:val="single" w:sz="12" w:space="0" w:color="D3D3D3"/>
              <w:right w:val="nil"/>
            </w:tcBorders>
            <w:shd w:val="clear" w:color="auto" w:fill="FFFFFF" w:themeFill="background1"/>
            <w:tcMar>
              <w:top w:w="60" w:type="dxa"/>
              <w:left w:w="75" w:type="dxa"/>
              <w:bottom w:w="60" w:type="dxa"/>
              <w:right w:w="75" w:type="dxa"/>
            </w:tcMar>
            <w:vAlign w:val="center"/>
            <w:hideMark/>
          </w:tcPr>
          <w:p w14:paraId="516E395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b/>
                <w:bCs/>
                <w:sz w:val="13"/>
                <w:szCs w:val="13"/>
              </w:rPr>
              <w:t>TCT consistency scores, controlling for HR</w:t>
            </w:r>
          </w:p>
        </w:tc>
      </w:tr>
      <w:tr w:rsidR="00C403CC" w:rsidRPr="00EA0FA6" w14:paraId="4C155FDC" w14:textId="77777777" w:rsidTr="00881D19">
        <w:trPr>
          <w:tblHeader/>
        </w:trPr>
        <w:tc>
          <w:tcPr>
            <w:tcW w:w="0" w:type="auto"/>
            <w:vMerge w:val="restart"/>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30B7EABC" w14:textId="77777777" w:rsidR="00C403CC" w:rsidRPr="00EA0FA6" w:rsidRDefault="00C403CC" w:rsidP="00984B41">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hemeFill="background1"/>
            <w:tcMar>
              <w:top w:w="0" w:type="dxa"/>
              <w:left w:w="60" w:type="dxa"/>
              <w:bottom w:w="0" w:type="dxa"/>
              <w:right w:w="60" w:type="dxa"/>
            </w:tcMar>
            <w:vAlign w:val="center"/>
            <w:hideMark/>
          </w:tcPr>
          <w:p w14:paraId="1AB4F1CF" w14:textId="77777777" w:rsidR="00C403CC" w:rsidRPr="00EA0FA6" w:rsidRDefault="00C403CC" w:rsidP="00984B41">
            <w:pPr>
              <w:spacing w:after="0" w:line="360" w:lineRule="auto"/>
              <w:rPr>
                <w:rFonts w:ascii="Arial" w:hAnsi="Arial" w:cs="Arial"/>
                <w:b/>
                <w:bCs/>
                <w:sz w:val="13"/>
                <w:szCs w:val="13"/>
              </w:rPr>
            </w:pPr>
            <w:r w:rsidRPr="00EA0FA6">
              <w:rPr>
                <w:rFonts w:ascii="Arial" w:hAnsi="Arial" w:cs="Arial"/>
                <w:b/>
                <w:bCs/>
                <w:sz w:val="13"/>
                <w:szCs w:val="13"/>
              </w:rPr>
              <w:t>Two cycles (N = 652)</w:t>
            </w:r>
          </w:p>
        </w:tc>
        <w:tc>
          <w:tcPr>
            <w:tcW w:w="0" w:type="auto"/>
            <w:gridSpan w:val="3"/>
            <w:tcBorders>
              <w:top w:val="nil"/>
              <w:left w:val="nil"/>
              <w:bottom w:val="nil"/>
              <w:right w:val="nil"/>
            </w:tcBorders>
            <w:shd w:val="clear" w:color="auto" w:fill="FFFFFF" w:themeFill="background1"/>
            <w:tcMar>
              <w:top w:w="0" w:type="dxa"/>
              <w:left w:w="60" w:type="dxa"/>
              <w:bottom w:w="0" w:type="dxa"/>
              <w:right w:w="60" w:type="dxa"/>
            </w:tcMar>
            <w:vAlign w:val="center"/>
            <w:hideMark/>
          </w:tcPr>
          <w:p w14:paraId="2AAD5EED" w14:textId="77777777" w:rsidR="00C403CC" w:rsidRPr="00EA0FA6" w:rsidRDefault="00C403CC" w:rsidP="00984B41">
            <w:pPr>
              <w:spacing w:after="0" w:line="360" w:lineRule="auto"/>
              <w:rPr>
                <w:rFonts w:ascii="Arial" w:hAnsi="Arial" w:cs="Arial"/>
                <w:b/>
                <w:bCs/>
                <w:sz w:val="13"/>
                <w:szCs w:val="13"/>
              </w:rPr>
            </w:pPr>
            <w:r w:rsidRPr="00EA0FA6">
              <w:rPr>
                <w:rFonts w:ascii="Arial" w:hAnsi="Arial" w:cs="Arial"/>
                <w:b/>
                <w:bCs/>
                <w:sz w:val="13"/>
                <w:szCs w:val="13"/>
              </w:rPr>
              <w:t>Complete cycle (N = 313)</w:t>
            </w:r>
          </w:p>
        </w:tc>
        <w:tc>
          <w:tcPr>
            <w:tcW w:w="0" w:type="auto"/>
            <w:gridSpan w:val="3"/>
            <w:tcBorders>
              <w:top w:val="nil"/>
              <w:left w:val="nil"/>
              <w:bottom w:val="nil"/>
              <w:right w:val="nil"/>
            </w:tcBorders>
            <w:shd w:val="clear" w:color="auto" w:fill="FFFFFF" w:themeFill="background1"/>
            <w:tcMar>
              <w:top w:w="0" w:type="dxa"/>
              <w:left w:w="60" w:type="dxa"/>
              <w:bottom w:w="0" w:type="dxa"/>
              <w:right w:w="0" w:type="dxa"/>
            </w:tcMar>
            <w:vAlign w:val="center"/>
            <w:hideMark/>
          </w:tcPr>
          <w:p w14:paraId="581F83EF" w14:textId="77777777" w:rsidR="00C403CC" w:rsidRPr="00EA0FA6" w:rsidRDefault="00C403CC" w:rsidP="00984B41">
            <w:pPr>
              <w:spacing w:after="0" w:line="360" w:lineRule="auto"/>
              <w:rPr>
                <w:rFonts w:ascii="Arial" w:hAnsi="Arial" w:cs="Arial"/>
                <w:b/>
                <w:bCs/>
                <w:sz w:val="13"/>
                <w:szCs w:val="13"/>
              </w:rPr>
            </w:pPr>
            <w:r w:rsidRPr="00EA0FA6">
              <w:rPr>
                <w:rFonts w:ascii="Arial" w:hAnsi="Arial" w:cs="Arial"/>
                <w:b/>
                <w:bCs/>
                <w:sz w:val="13"/>
                <w:szCs w:val="13"/>
              </w:rPr>
              <w:t>Merged cycles (N = 339)</w:t>
            </w:r>
          </w:p>
        </w:tc>
      </w:tr>
      <w:tr w:rsidR="00C403CC" w:rsidRPr="00EA0FA6" w14:paraId="5354F1A6" w14:textId="77777777" w:rsidTr="00881D19">
        <w:trPr>
          <w:tblHeader/>
        </w:trPr>
        <w:tc>
          <w:tcPr>
            <w:tcW w:w="0" w:type="auto"/>
            <w:vMerge/>
            <w:vAlign w:val="center"/>
            <w:hideMark/>
          </w:tcPr>
          <w:p w14:paraId="6B0B544F" w14:textId="77777777" w:rsidR="00C403CC" w:rsidRPr="00EA0FA6" w:rsidRDefault="00C403CC"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2CAE4F4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362495A3"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348D5A31" w14:textId="77777777" w:rsidR="00C403CC" w:rsidRPr="00EA0FA6" w:rsidRDefault="00C403CC"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2DC9EAA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363D1018"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5F9F3E5C" w14:textId="77777777" w:rsidR="00C403CC" w:rsidRPr="00EA0FA6" w:rsidRDefault="00C403CC"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7B2840D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524D384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hemeFill="background1"/>
            <w:tcMar>
              <w:top w:w="75" w:type="dxa"/>
              <w:left w:w="75" w:type="dxa"/>
              <w:bottom w:w="90" w:type="dxa"/>
              <w:right w:w="75" w:type="dxa"/>
            </w:tcMar>
            <w:vAlign w:val="bottom"/>
            <w:hideMark/>
          </w:tcPr>
          <w:p w14:paraId="7774B51C" w14:textId="77777777" w:rsidR="00C403CC" w:rsidRPr="00EA0FA6" w:rsidRDefault="00C403CC"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r>
      <w:tr w:rsidR="00C403CC" w:rsidRPr="00EA0FA6" w14:paraId="0781FFC4" w14:textId="77777777" w:rsidTr="00881D19">
        <w:tc>
          <w:tcPr>
            <w:tcW w:w="0" w:type="auto"/>
            <w:gridSpan w:val="10"/>
            <w:tcBorders>
              <w:top w:val="single" w:sz="12" w:space="0" w:color="D3D3D3"/>
              <w:left w:val="nil"/>
              <w:bottom w:val="single" w:sz="12" w:space="0" w:color="D3D3D3"/>
              <w:right w:val="nil"/>
            </w:tcBorders>
            <w:shd w:val="clear" w:color="auto" w:fill="FFFFFF" w:themeFill="background1"/>
            <w:tcMar>
              <w:top w:w="120" w:type="dxa"/>
              <w:left w:w="75" w:type="dxa"/>
              <w:bottom w:w="120" w:type="dxa"/>
              <w:right w:w="75" w:type="dxa"/>
            </w:tcMar>
            <w:vAlign w:val="center"/>
            <w:hideMark/>
          </w:tcPr>
          <w:p w14:paraId="7CC75E85" w14:textId="77777777" w:rsidR="00C403CC" w:rsidRPr="00EA0FA6" w:rsidRDefault="00C403CC" w:rsidP="00984B41">
            <w:pPr>
              <w:spacing w:after="0" w:line="360" w:lineRule="auto"/>
              <w:rPr>
                <w:rFonts w:ascii="Arial" w:hAnsi="Arial" w:cs="Arial"/>
                <w:b/>
                <w:bCs/>
                <w:sz w:val="13"/>
                <w:szCs w:val="13"/>
              </w:rPr>
            </w:pPr>
            <w:r w:rsidRPr="00EA0FA6">
              <w:rPr>
                <w:rFonts w:ascii="Arial" w:hAnsi="Arial" w:cs="Arial"/>
                <w:b/>
                <w:bCs/>
                <w:sz w:val="13"/>
                <w:szCs w:val="13"/>
              </w:rPr>
              <w:t>Contrast</w:t>
            </w:r>
          </w:p>
        </w:tc>
      </w:tr>
      <w:tr w:rsidR="00C403CC" w:rsidRPr="00EA0FA6" w14:paraId="30A7CEB4" w14:textId="77777777" w:rsidTr="00881D19">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13DC7F7"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A2D0653"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0.017</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C5895D1"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[-0.025, 0.059]</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D78297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79%</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5DBE9C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0.010</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0A4B44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[-0.05, 0.071]</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9A44BE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63%</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F0197E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0.025</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B2DDD8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[-0.039, 0.088]</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9983EA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79%</w:t>
            </w:r>
          </w:p>
        </w:tc>
      </w:tr>
      <w:tr w:rsidR="00C403CC" w:rsidRPr="00EA0FA6" w14:paraId="21E91D5B"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0B1A0E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976FC7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-0.005</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4C01155"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[-0.045, 0.033]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765DB3E"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38%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998D2E8"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-0.019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6DFF20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[-0.072, 0.036]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8542DDD"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25%</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07049C8"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0.007</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ECB56F8"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[-0.049, 0.065]</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9D455B7"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60%</w:t>
            </w:r>
          </w:p>
        </w:tc>
      </w:tr>
      <w:tr w:rsidR="00C403CC" w:rsidRPr="00EA0FA6" w14:paraId="2DF13BFD"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717F7A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D84F2CD"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-0.006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063653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[-0.049, 0.036]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02F8290"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38%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9B0D15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-0.036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F5CAAC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[-0.095, 0.022]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110BE3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11%</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A5EB5C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E704CA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[-0.038, 0.083]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53ADB0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76%</w:t>
            </w:r>
          </w:p>
        </w:tc>
      </w:tr>
      <w:tr w:rsidR="00C403CC" w:rsidRPr="00EA0FA6" w14:paraId="1599AAE1"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A972557"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380389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-0.012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9071B3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[-0.053, 0.029]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0AB250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28%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0B9666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-0.055</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39A2881"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[-0.112, 0.002]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C10ACC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6C27A2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DD44AC8"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[-0.031, 0.089]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445D217"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83%</w:t>
            </w:r>
          </w:p>
        </w:tc>
      </w:tr>
      <w:tr w:rsidR="00C403CC" w:rsidRPr="00EA0FA6" w14:paraId="49F80CD1"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33D2A2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C868DF5"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100B28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[-0.063, 0.018]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2CE3D5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14%</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D14DB8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4375DA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[-0.086, 0.027]</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B0FC65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17%</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7383A0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-0.017</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316799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[-0.078, 0.043]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043F41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28%</w:t>
            </w:r>
          </w:p>
        </w:tc>
      </w:tr>
      <w:tr w:rsidR="00C403CC" w:rsidRPr="00EA0FA6" w14:paraId="7E5D530D"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C108E6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2351EC1"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-0.029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AE9913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[-0.07, 0.013]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D744F7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21A087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-0.065</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BC45EF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[-0.123, -0.008]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77C862B" w14:textId="77777777" w:rsidR="00C403CC" w:rsidRPr="00EA0FA6" w:rsidRDefault="00C403CC" w:rsidP="00984B41">
            <w:pPr>
              <w:spacing w:after="0" w:line="360" w:lineRule="auto"/>
              <w:rPr>
                <w:rFonts w:ascii="Arial" w:hAnsi="Arial" w:cs="Arial"/>
                <w:b/>
                <w:bCs/>
                <w:sz w:val="13"/>
                <w:szCs w:val="13"/>
              </w:rPr>
            </w:pPr>
            <w:r w:rsidRPr="00EA0FA6">
              <w:rPr>
                <w:rFonts w:ascii="Arial" w:hAnsi="Arial" w:cs="Arial"/>
                <w:b/>
                <w:bCs/>
                <w:sz w:val="13"/>
                <w:szCs w:val="13"/>
              </w:rPr>
              <w:t>1%</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F34084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0.004</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A2F1BEE"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[-0.056, 0.064]</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C4F6EE0"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56%</w:t>
            </w:r>
          </w:p>
        </w:tc>
      </w:tr>
      <w:tr w:rsidR="00C403CC" w:rsidRPr="00EA0FA6" w14:paraId="2EF84ECC" w14:textId="77777777" w:rsidTr="00881D19">
        <w:tc>
          <w:tcPr>
            <w:tcW w:w="0" w:type="auto"/>
            <w:gridSpan w:val="10"/>
            <w:tcBorders>
              <w:top w:val="single" w:sz="12" w:space="0" w:color="D3D3D3"/>
              <w:left w:val="nil"/>
              <w:bottom w:val="single" w:sz="12" w:space="0" w:color="D3D3D3"/>
              <w:right w:val="nil"/>
            </w:tcBorders>
            <w:shd w:val="clear" w:color="auto" w:fill="FFFFFF" w:themeFill="background1"/>
            <w:tcMar>
              <w:top w:w="120" w:type="dxa"/>
              <w:left w:w="75" w:type="dxa"/>
              <w:bottom w:w="120" w:type="dxa"/>
              <w:right w:w="75" w:type="dxa"/>
            </w:tcMar>
            <w:vAlign w:val="center"/>
            <w:hideMark/>
          </w:tcPr>
          <w:p w14:paraId="5D480518" w14:textId="77777777" w:rsidR="00C403CC" w:rsidRPr="00EA0FA6" w:rsidRDefault="00C403CC" w:rsidP="00984B41">
            <w:pPr>
              <w:spacing w:after="0" w:line="360" w:lineRule="auto"/>
              <w:rPr>
                <w:rFonts w:ascii="Arial" w:hAnsi="Arial" w:cs="Arial"/>
                <w:b/>
                <w:bCs/>
                <w:sz w:val="13"/>
                <w:szCs w:val="13"/>
              </w:rPr>
            </w:pPr>
            <w:r w:rsidRPr="00EA0FA6">
              <w:rPr>
                <w:rFonts w:ascii="Arial" w:hAnsi="Arial" w:cs="Arial"/>
                <w:b/>
                <w:bCs/>
                <w:sz w:val="13"/>
                <w:szCs w:val="13"/>
              </w:rPr>
              <w:t>Menstrual Phase</w:t>
            </w:r>
          </w:p>
        </w:tc>
      </w:tr>
      <w:tr w:rsidR="00C403CC" w:rsidRPr="00EA0FA6" w14:paraId="7DAED37F" w14:textId="77777777" w:rsidTr="00881D19">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6F3C33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09536C0"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0.589</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76243D0"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[0.519, 0.655]</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FD030CB" w14:textId="77777777" w:rsidR="00C403CC" w:rsidRPr="00EA0FA6" w:rsidRDefault="00C403CC"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0ECB85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0.582</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469686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[0.503, 0.66]</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AD62B99" w14:textId="77777777" w:rsidR="00C403CC" w:rsidRPr="00EA0FA6" w:rsidRDefault="00C403CC"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5538F0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0.594</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1A308E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[0.523, 0.662]</w:t>
            </w:r>
          </w:p>
        </w:tc>
        <w:tc>
          <w:tcPr>
            <w:tcW w:w="0" w:type="auto"/>
            <w:tcBorders>
              <w:top w:val="single" w:sz="12"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698C449" w14:textId="77777777" w:rsidR="00C403CC" w:rsidRPr="00EA0FA6" w:rsidRDefault="00C403CC" w:rsidP="00984B41">
            <w:pPr>
              <w:spacing w:after="0" w:line="360" w:lineRule="auto"/>
              <w:rPr>
                <w:rFonts w:ascii="Arial" w:hAnsi="Arial" w:cs="Arial"/>
                <w:sz w:val="13"/>
                <w:szCs w:val="13"/>
              </w:rPr>
            </w:pPr>
          </w:p>
        </w:tc>
      </w:tr>
      <w:tr w:rsidR="00C403CC" w:rsidRPr="00EA0FA6" w14:paraId="71A5FC02"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6F4AB12"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35395C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0.566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8A69F2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[0.495, 0.632]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B349886" w14:textId="77777777" w:rsidR="00C403CC" w:rsidRPr="00EA0FA6" w:rsidRDefault="00C403C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BCC221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0.553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144F59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[0.472, 0.631]</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D8F94BF" w14:textId="77777777" w:rsidR="00C403CC" w:rsidRPr="00EA0FA6" w:rsidRDefault="00C403C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84A683C"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0.576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98DA19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[0.504, 0.647]</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97CBE86" w14:textId="77777777" w:rsidR="00C403CC" w:rsidRPr="00EA0FA6" w:rsidRDefault="00C403CC" w:rsidP="00984B41">
            <w:pPr>
              <w:spacing w:after="0" w:line="360" w:lineRule="auto"/>
              <w:rPr>
                <w:rFonts w:ascii="Arial" w:hAnsi="Arial" w:cs="Arial"/>
                <w:sz w:val="13"/>
                <w:szCs w:val="13"/>
              </w:rPr>
            </w:pPr>
          </w:p>
        </w:tc>
      </w:tr>
      <w:tr w:rsidR="00C403CC" w:rsidRPr="00EA0FA6" w14:paraId="6F131640"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7C1D70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264178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0.583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4E6FE37"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[0.514, 0.649]</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CB366F5" w14:textId="77777777" w:rsidR="00C403CC" w:rsidRPr="00EA0FA6" w:rsidRDefault="00C403C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981C32F"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0.563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229B76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[0.484, 0.642]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556E5970" w14:textId="77777777" w:rsidR="00C403CC" w:rsidRPr="00EA0FA6" w:rsidRDefault="00C403C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056A082A"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0.601</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FC7EB01"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[0.532, 0.668]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38F6499" w14:textId="77777777" w:rsidR="00C403CC" w:rsidRPr="00EA0FA6" w:rsidRDefault="00C403CC" w:rsidP="00984B41">
            <w:pPr>
              <w:spacing w:after="0" w:line="360" w:lineRule="auto"/>
              <w:rPr>
                <w:rFonts w:ascii="Arial" w:hAnsi="Arial" w:cs="Arial"/>
                <w:sz w:val="13"/>
                <w:szCs w:val="13"/>
              </w:rPr>
            </w:pPr>
          </w:p>
        </w:tc>
      </w:tr>
      <w:tr w:rsidR="00C403CC" w:rsidRPr="00EA0FA6" w14:paraId="6A14F94E" w14:textId="77777777" w:rsidTr="00881D19">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A4978D4"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7FAD4649"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0.595</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56E6697"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[0.524, 0.661]</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762834C" w14:textId="77777777" w:rsidR="00C403CC" w:rsidRPr="00EA0FA6" w:rsidRDefault="00C403C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4953EFA6"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0.618</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341D8281"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[0.54, 0.696]</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B24687A" w14:textId="77777777" w:rsidR="00C403CC" w:rsidRPr="00EA0FA6" w:rsidRDefault="00C403CC"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6EC8F373"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0.572</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2E30689B" w14:textId="77777777" w:rsidR="00C403CC" w:rsidRPr="00EA0FA6" w:rsidRDefault="00C403CC" w:rsidP="00984B41">
            <w:pPr>
              <w:spacing w:after="0" w:line="360" w:lineRule="auto"/>
              <w:rPr>
                <w:rFonts w:ascii="Arial" w:hAnsi="Arial" w:cs="Arial"/>
                <w:sz w:val="13"/>
                <w:szCs w:val="13"/>
              </w:rPr>
            </w:pPr>
            <w:r w:rsidRPr="00EA0FA6">
              <w:rPr>
                <w:rFonts w:ascii="Arial" w:hAnsi="Arial" w:cs="Arial"/>
                <w:sz w:val="13"/>
                <w:szCs w:val="13"/>
              </w:rPr>
              <w:t>[0.501, 0.643]</w:t>
            </w:r>
          </w:p>
        </w:tc>
        <w:tc>
          <w:tcPr>
            <w:tcW w:w="0" w:type="auto"/>
            <w:tcBorders>
              <w:top w:val="single" w:sz="6" w:space="0" w:color="D3D3D3"/>
              <w:left w:val="nil"/>
              <w:bottom w:val="nil"/>
              <w:right w:val="nil"/>
            </w:tcBorders>
            <w:shd w:val="clear" w:color="auto" w:fill="FFFFFF" w:themeFill="background1"/>
            <w:tcMar>
              <w:top w:w="120" w:type="dxa"/>
              <w:left w:w="75" w:type="dxa"/>
              <w:bottom w:w="120" w:type="dxa"/>
              <w:right w:w="75" w:type="dxa"/>
            </w:tcMar>
            <w:vAlign w:val="center"/>
            <w:hideMark/>
          </w:tcPr>
          <w:p w14:paraId="1229D675" w14:textId="77777777" w:rsidR="00C403CC" w:rsidRPr="00EA0FA6" w:rsidRDefault="00C403CC" w:rsidP="00984B41">
            <w:pPr>
              <w:spacing w:after="0" w:line="360" w:lineRule="auto"/>
              <w:rPr>
                <w:rFonts w:ascii="Arial" w:hAnsi="Arial" w:cs="Arial"/>
                <w:sz w:val="13"/>
                <w:szCs w:val="13"/>
              </w:rPr>
            </w:pPr>
          </w:p>
        </w:tc>
      </w:tr>
    </w:tbl>
    <w:p w14:paraId="42214E5E" w14:textId="77777777" w:rsidR="00C403CC" w:rsidRDefault="00C403CC" w:rsidP="00984B41">
      <w:pPr>
        <w:spacing w:line="360" w:lineRule="auto"/>
        <w:rPr>
          <w:rFonts w:ascii="Arial" w:hAnsi="Arial" w:cs="Arial"/>
        </w:rPr>
      </w:pPr>
    </w:p>
    <w:p w14:paraId="55A428BF" w14:textId="51E99A94" w:rsidR="00372AC8" w:rsidRPr="00372AC8" w:rsidRDefault="00372AC8" w:rsidP="00984B41">
      <w:pPr>
        <w:spacing w:line="360" w:lineRule="auto"/>
        <w:rPr>
          <w:rFonts w:ascii="Arial" w:hAnsi="Arial" w:cs="Arial"/>
          <w:b/>
          <w:bCs/>
          <w:sz w:val="24"/>
          <w:szCs w:val="24"/>
        </w:rPr>
      </w:pPr>
      <w:r w:rsidRPr="00372AC8">
        <w:rPr>
          <w:rFonts w:ascii="Arial" w:hAnsi="Arial" w:cs="Arial"/>
          <w:b/>
          <w:bCs/>
          <w:sz w:val="24"/>
          <w:szCs w:val="24"/>
        </w:rPr>
        <w:t>Table S</w:t>
      </w:r>
      <w:r w:rsidR="00432B34">
        <w:rPr>
          <w:rFonts w:ascii="Arial" w:hAnsi="Arial" w:cs="Arial"/>
          <w:b/>
          <w:bCs/>
          <w:sz w:val="24"/>
          <w:szCs w:val="24"/>
        </w:rPr>
        <w:t>21</w:t>
      </w:r>
    </w:p>
    <w:p w14:paraId="6E31F0CC" w14:textId="1C0DB9F8" w:rsidR="00372AC8" w:rsidRPr="00372AC8" w:rsidRDefault="00372AC8" w:rsidP="00984B41">
      <w:pPr>
        <w:spacing w:line="360" w:lineRule="auto"/>
        <w:rPr>
          <w:rFonts w:ascii="Arial" w:hAnsi="Arial" w:cs="Arial"/>
          <w:sz w:val="24"/>
          <w:szCs w:val="24"/>
        </w:rPr>
      </w:pPr>
      <w:r w:rsidRPr="00372AC8">
        <w:rPr>
          <w:rFonts w:ascii="Arial" w:hAnsi="Arial" w:cs="Arial"/>
          <w:sz w:val="24"/>
          <w:szCs w:val="24"/>
        </w:rPr>
        <w:t xml:space="preserve">Model estimates of TCT delay consistency scores (unscreened; all passes/fails included) across menstrual phases, before and after controlling for HRV </w:t>
      </w:r>
      <w:proofErr w:type="spellStart"/>
      <w:r w:rsidRPr="00372AC8">
        <w:rPr>
          <w:rFonts w:ascii="Arial" w:hAnsi="Arial" w:cs="Arial"/>
          <w:sz w:val="24"/>
          <w:szCs w:val="24"/>
        </w:rPr>
        <w:t>rmssd</w:t>
      </w:r>
      <w:proofErr w:type="spellEnd"/>
      <w:r w:rsidRPr="00372AC8">
        <w:rPr>
          <w:rFonts w:ascii="Arial" w:hAnsi="Arial" w:cs="Arial"/>
          <w:sz w:val="24"/>
          <w:szCs w:val="24"/>
        </w:rPr>
        <w:t xml:space="preserve"> (in samples with valid HRV). N observations for each sample are provided. </w:t>
      </w:r>
    </w:p>
    <w:tbl>
      <w:tblPr>
        <w:tblW w:w="894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12"/>
        <w:gridCol w:w="559"/>
        <w:gridCol w:w="1087"/>
        <w:gridCol w:w="445"/>
        <w:gridCol w:w="650"/>
        <w:gridCol w:w="1275"/>
        <w:gridCol w:w="518"/>
        <w:gridCol w:w="679"/>
        <w:gridCol w:w="1276"/>
        <w:gridCol w:w="540"/>
      </w:tblGrid>
      <w:tr w:rsidR="00372AC8" w:rsidRPr="00372AC8" w14:paraId="62C24278"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0CEFB368"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 xml:space="preserve">Phase effects for TCT delay consistency delay: full sample vs HRV-valid subset vs HRV-controlled. </w:t>
            </w:r>
          </w:p>
        </w:tc>
      </w:tr>
      <w:tr w:rsidR="00372AC8" w:rsidRPr="00372AC8" w14:paraId="438CA365"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517CDD72"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Contrast</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E482ED0"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Full sample (no HRV covariate)</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7238B794"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HRV-valid subset (no HRV covariate)</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04E796B0"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HRV-valid subset (controlling for HRV)</w:t>
            </w:r>
          </w:p>
        </w:tc>
      </w:tr>
      <w:tr w:rsidR="00372AC8" w:rsidRPr="00372AC8" w14:paraId="4FEC51D1" w14:textId="77777777" w:rsidTr="00881D19">
        <w:trPr>
          <w:tblHeader/>
        </w:trPr>
        <w:tc>
          <w:tcPr>
            <w:tcW w:w="0" w:type="auto"/>
            <w:vMerge/>
            <w:tcBorders>
              <w:top w:val="nil"/>
              <w:left w:val="nil"/>
              <w:bottom w:val="nil"/>
              <w:right w:val="nil"/>
            </w:tcBorders>
            <w:shd w:val="clear" w:color="auto" w:fill="FFFFFF"/>
            <w:vAlign w:val="center"/>
            <w:hideMark/>
          </w:tcPr>
          <w:p w14:paraId="05654225" w14:textId="77777777" w:rsidR="00372AC8" w:rsidRPr="00372AC8" w:rsidRDefault="00372AC8" w:rsidP="00984B41">
            <w:pPr>
              <w:spacing w:after="0" w:line="360" w:lineRule="auto"/>
              <w:rPr>
                <w:rFonts w:ascii="Arial" w:hAnsi="Arial" w:cs="Arial"/>
                <w:sz w:val="12"/>
                <w:szCs w:val="12"/>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8A740D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Δ</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370135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 xml:space="preserve">95% </w:t>
            </w:r>
            <w:proofErr w:type="spellStart"/>
            <w:r w:rsidRPr="00372AC8">
              <w:rPr>
                <w:rFonts w:ascii="Arial" w:hAnsi="Arial" w:cs="Arial"/>
                <w:sz w:val="12"/>
                <w:szCs w:val="12"/>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DA294C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pd</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13325A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Δ</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23980A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 xml:space="preserve">95% </w:t>
            </w:r>
            <w:proofErr w:type="spellStart"/>
            <w:r w:rsidRPr="00372AC8">
              <w:rPr>
                <w:rFonts w:ascii="Arial" w:hAnsi="Arial" w:cs="Arial"/>
                <w:sz w:val="12"/>
                <w:szCs w:val="12"/>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309EEA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pd</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F15179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Δ</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735F78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 xml:space="preserve">95% </w:t>
            </w:r>
            <w:proofErr w:type="spellStart"/>
            <w:r w:rsidRPr="00372AC8">
              <w:rPr>
                <w:rFonts w:ascii="Arial" w:hAnsi="Arial" w:cs="Arial"/>
                <w:sz w:val="12"/>
                <w:szCs w:val="12"/>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C65FEC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pd</w:t>
            </w:r>
          </w:p>
        </w:tc>
      </w:tr>
      <w:tr w:rsidR="00372AC8" w:rsidRPr="00372AC8" w14:paraId="2E74F9F3"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380B8EE0"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TCT: Two cycles (full N = 652; HRV-valid N = 570)</w:t>
            </w:r>
          </w:p>
        </w:tc>
      </w:tr>
      <w:tr w:rsidR="00372AC8" w:rsidRPr="00372AC8" w14:paraId="1DDB15D7"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8A5993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3F2FCA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BD3D60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 0.033]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8C5D2D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36%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8351F2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8F8C76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[-0.046, 0.041]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B058E2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F2B7E0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28EC92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[-0.046, 0.039]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AC7CB9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43%</w:t>
            </w:r>
          </w:p>
        </w:tc>
      </w:tr>
      <w:tr w:rsidR="00372AC8" w:rsidRPr="00372AC8" w14:paraId="3229A45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E18E6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1FFEB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7ADC6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[-0.041, 0.037]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65A71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C91A5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05544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[-0.042, 0.037]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7EF04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D3938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CF786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[-0.043, 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4C24B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45%</w:t>
            </w:r>
          </w:p>
        </w:tc>
      </w:tr>
      <w:tr w:rsidR="00372AC8" w:rsidRPr="00372AC8" w14:paraId="67D74EF6"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92CDB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E9AD3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A7978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[-0.027, 0.058]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6D513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D17AC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600F5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[-0.025,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3A524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73526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2DD0E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[-0.029,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B3F55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78%</w:t>
            </w:r>
          </w:p>
        </w:tc>
      </w:tr>
      <w:tr w:rsidR="00372AC8" w:rsidRPr="00372AC8" w14:paraId="19F4B9E1"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FD1D1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51E08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1EBD4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[-0.064, 0.016]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5150A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8EC43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09833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[-0.064, 0.022]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FC832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40D17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B017E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[-0.064, 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91945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16%</w:t>
            </w:r>
          </w:p>
        </w:tc>
      </w:tr>
      <w:tr w:rsidR="00372AC8" w:rsidRPr="00372AC8" w14:paraId="5E3CFA75"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8BB24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42F07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10A2B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[-0.058, 0.024]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3ED5B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98BC4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7B87B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[-0.065, 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118F5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B4776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56C91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[-0.063, 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6C992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18%</w:t>
            </w:r>
          </w:p>
        </w:tc>
      </w:tr>
      <w:tr w:rsidR="00372AC8" w:rsidRPr="00372AC8" w14:paraId="4B489F7F"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6153A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D36F9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6C844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[-0.048, 0.036]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1AF61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5F1AC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93495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[-0.045, 0.044]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72656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A8FA7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9E274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[-0.044, 0.043]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55025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48%</w:t>
            </w:r>
          </w:p>
        </w:tc>
      </w:tr>
      <w:tr w:rsidR="00372AC8" w:rsidRPr="00372AC8" w14:paraId="0DA2E4D4"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3C1BB2B0"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TCT:  Complete cycle (full N = 313; HRV-valid N = 274)</w:t>
            </w:r>
          </w:p>
        </w:tc>
      </w:tr>
      <w:tr w:rsidR="00372AC8" w:rsidRPr="00372AC8" w14:paraId="25C5A709"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D31592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936199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B80895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[-0.111, 0.004]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D211C5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A48A0E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5278D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[-0.115, 0.009]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9F2BAA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FEF7DE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1BDA33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[-0.114, 0.01]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32C4E5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5%</w:t>
            </w:r>
          </w:p>
        </w:tc>
      </w:tr>
      <w:tr w:rsidR="00372AC8" w:rsidRPr="00372AC8" w14:paraId="4CF7090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A5D8C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7A930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673E9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[-0.071, 0.035]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DA33C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002C6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B5767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[-0.07, 0.042]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8D97E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09645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5C2FC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[-0.067, 0.049]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A0F58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37%</w:t>
            </w:r>
          </w:p>
        </w:tc>
      </w:tr>
      <w:tr w:rsidR="00372AC8" w:rsidRPr="00372AC8" w14:paraId="3952ECA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22A0C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7F759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D0217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[-0.052, 0.065]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A1924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7472E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69A12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 0.084]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5716D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1474F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D75A4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[-0.035, 0.091]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AE508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80%</w:t>
            </w:r>
          </w:p>
        </w:tc>
      </w:tr>
      <w:tr w:rsidR="00372AC8" w:rsidRPr="00372AC8" w14:paraId="41AF1F6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4DBEA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98BDE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BB071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[-0.115, -0.005]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0BB69A"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69031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A88A3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[-0.136, -0.013]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CA737C"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BD354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B2182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[-0.14, -0.02]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5623FA"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0%</w:t>
            </w:r>
          </w:p>
        </w:tc>
      </w:tr>
      <w:tr w:rsidR="00372AC8" w:rsidRPr="00372AC8" w14:paraId="5658ED4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54E71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3174E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5EBA5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[-0.08, 0.031]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1EFE6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11D59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3BA91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[-0.095, 0.026]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D3DBA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9DB9B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EB19A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[-0.097, 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43993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11%</w:t>
            </w:r>
          </w:p>
        </w:tc>
      </w:tr>
      <w:tr w:rsidR="00372AC8" w:rsidRPr="00372AC8" w14:paraId="24591CEC"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94908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79073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16E56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[-0.093, 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6C90F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0326A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EDDDD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[-0.101, 0.024]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640B1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09917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1DAF6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[-0.106, 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E01A2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9%</w:t>
            </w:r>
          </w:p>
        </w:tc>
      </w:tr>
      <w:tr w:rsidR="00372AC8" w:rsidRPr="00372AC8" w14:paraId="56D6653A"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9B744C8" w14:textId="77777777" w:rsidR="00372AC8" w:rsidRPr="00372AC8" w:rsidRDefault="00372AC8" w:rsidP="00984B41">
            <w:pPr>
              <w:spacing w:after="0" w:line="360" w:lineRule="auto"/>
              <w:rPr>
                <w:rFonts w:ascii="Arial" w:hAnsi="Arial" w:cs="Arial"/>
                <w:b/>
                <w:bCs/>
                <w:sz w:val="12"/>
                <w:szCs w:val="12"/>
              </w:rPr>
            </w:pPr>
            <w:r w:rsidRPr="00372AC8">
              <w:rPr>
                <w:rFonts w:ascii="Arial" w:hAnsi="Arial" w:cs="Arial"/>
                <w:b/>
                <w:bCs/>
                <w:sz w:val="12"/>
                <w:szCs w:val="12"/>
              </w:rPr>
              <w:t>TCT: Merged cycles (full N = 339; HRV-valid N = 291)</w:t>
            </w:r>
          </w:p>
        </w:tc>
      </w:tr>
      <w:tr w:rsidR="00372AC8" w:rsidRPr="00372AC8" w14:paraId="20B958FE"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9F6413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731422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7C2FA2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[-0.026, 0.093]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E028D7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2FAFBE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19DD02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[-0.023, 0.101]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E47A48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90%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D800E5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4B2D42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[-0.022, 0.098]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B824C6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89%</w:t>
            </w:r>
          </w:p>
        </w:tc>
      </w:tr>
      <w:tr w:rsidR="00372AC8" w:rsidRPr="00372AC8" w14:paraId="6760C366"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97D8C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62F46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45CA5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[-0.046, 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6F304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9C367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E233D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[-0.058,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EAC8C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25F4E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32187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[-0.059,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E25EE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53%</w:t>
            </w:r>
          </w:p>
        </w:tc>
      </w:tr>
      <w:tr w:rsidR="00372AC8" w:rsidRPr="00372AC8" w14:paraId="2FF060A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35125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0CADB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70AB0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[-0.035, 0.087]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5E272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11B7F3"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CAAD8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[-0.055, 0.076]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6F31F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DC8D1F"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1EC78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[-0.054, 0.075]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D9B48C"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63%</w:t>
            </w:r>
          </w:p>
        </w:tc>
      </w:tr>
      <w:tr w:rsidR="00372AC8" w:rsidRPr="00372AC8" w14:paraId="1E08EF3C"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B817C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74B02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962B2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[-0.05, 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03058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F733D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8D142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[-0.034, 0.094]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49F8F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E15122"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F255AD"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[-0.035, 0.091]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CD9CE5"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80%</w:t>
            </w:r>
          </w:p>
        </w:tc>
      </w:tr>
      <w:tr w:rsidR="00372AC8" w:rsidRPr="00372AC8" w14:paraId="506558FC"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CE95CE"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55E4D7"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38E04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[-0.075, 0.044]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FFD06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EB523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BCF9E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[-0.074, 0.061]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CC773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06B12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C7112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[-0.075, 0.057]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E96219"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40%</w:t>
            </w:r>
          </w:p>
        </w:tc>
      </w:tr>
      <w:tr w:rsidR="00372AC8" w:rsidRPr="00372AC8" w14:paraId="2CABA9A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1397C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B2C480"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292B1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[-0.035, 0.085]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678506"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670554"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4452AA"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[-0.029, 0.101]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2413D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1A9911"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6EF938"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[-0.027, 0.102]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5B9D3B" w14:textId="77777777" w:rsidR="00372AC8" w:rsidRPr="00372AC8" w:rsidRDefault="00372AC8" w:rsidP="00984B41">
            <w:pPr>
              <w:spacing w:after="0" w:line="360" w:lineRule="auto"/>
              <w:rPr>
                <w:rFonts w:ascii="Arial" w:hAnsi="Arial" w:cs="Arial"/>
                <w:sz w:val="12"/>
                <w:szCs w:val="12"/>
              </w:rPr>
            </w:pPr>
            <w:r w:rsidRPr="00372AC8">
              <w:rPr>
                <w:rFonts w:ascii="Arial" w:hAnsi="Arial" w:cs="Arial"/>
                <w:sz w:val="12"/>
                <w:szCs w:val="12"/>
              </w:rPr>
              <w:t>86%</w:t>
            </w:r>
          </w:p>
        </w:tc>
      </w:tr>
    </w:tbl>
    <w:p w14:paraId="4B8DF196" w14:textId="77777777" w:rsidR="00432B34" w:rsidRDefault="00432B34" w:rsidP="00432B34">
      <w:pPr>
        <w:spacing w:line="360" w:lineRule="auto"/>
        <w:rPr>
          <w:rFonts w:ascii="Arial" w:hAnsi="Arial" w:cs="Arial"/>
          <w:b/>
          <w:bCs/>
          <w:sz w:val="24"/>
          <w:szCs w:val="24"/>
        </w:rPr>
      </w:pPr>
    </w:p>
    <w:p w14:paraId="1F79E947" w14:textId="77777777" w:rsidR="00432B34" w:rsidRDefault="00432B34" w:rsidP="00432B34">
      <w:pPr>
        <w:spacing w:line="360" w:lineRule="auto"/>
        <w:rPr>
          <w:rFonts w:ascii="Arial" w:hAnsi="Arial" w:cs="Arial"/>
          <w:b/>
          <w:bCs/>
          <w:sz w:val="24"/>
          <w:szCs w:val="24"/>
        </w:rPr>
      </w:pPr>
      <w:r w:rsidRPr="00832C15">
        <w:rPr>
          <w:rFonts w:ascii="Arial" w:hAnsi="Arial" w:cs="Arial"/>
          <w:b/>
          <w:bCs/>
          <w:sz w:val="24"/>
          <w:szCs w:val="24"/>
        </w:rPr>
        <w:lastRenderedPageBreak/>
        <w:t>Table S</w:t>
      </w:r>
      <w:r>
        <w:rPr>
          <w:rFonts w:ascii="Arial" w:hAnsi="Arial" w:cs="Arial"/>
          <w:b/>
          <w:bCs/>
          <w:sz w:val="24"/>
          <w:szCs w:val="24"/>
        </w:rPr>
        <w:t>22</w:t>
      </w:r>
    </w:p>
    <w:p w14:paraId="22F6FDD8" w14:textId="77777777" w:rsidR="00432B34" w:rsidRPr="00832C15" w:rsidRDefault="00432B34" w:rsidP="00432B34">
      <w:pPr>
        <w:spacing w:line="360" w:lineRule="auto"/>
        <w:rPr>
          <w:rFonts w:ascii="Arial" w:hAnsi="Arial" w:cs="Arial"/>
          <w:sz w:val="24"/>
          <w:szCs w:val="24"/>
        </w:rPr>
      </w:pPr>
      <w:r w:rsidRPr="00832C15">
        <w:rPr>
          <w:rFonts w:ascii="Arial" w:hAnsi="Arial" w:cs="Arial"/>
          <w:sz w:val="24"/>
          <w:szCs w:val="24"/>
        </w:rPr>
        <w:t>Model estimates of TCT delay consistency scores (unscreened; all passes/fails included) across menstrual phases, controlling for time spent on trials.</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519"/>
        <w:gridCol w:w="989"/>
        <w:gridCol w:w="682"/>
        <w:gridCol w:w="519"/>
        <w:gridCol w:w="1023"/>
        <w:gridCol w:w="682"/>
        <w:gridCol w:w="519"/>
        <w:gridCol w:w="989"/>
        <w:gridCol w:w="682"/>
      </w:tblGrid>
      <w:tr w:rsidR="00432B34" w:rsidRPr="00EA0FA6" w14:paraId="3E413FC1" w14:textId="77777777" w:rsidTr="00026E6D">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78751205"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TCT consistency scores (unstandardised), controlling for time on trials</w:t>
            </w:r>
          </w:p>
        </w:tc>
      </w:tr>
      <w:tr w:rsidR="00432B34" w:rsidRPr="00EA0FA6" w14:paraId="55170830" w14:textId="77777777" w:rsidTr="00026E6D">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6837A55B" w14:textId="77777777" w:rsidR="00432B34" w:rsidRPr="00EA0FA6" w:rsidRDefault="00432B34" w:rsidP="00026E6D">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39CF7085"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Two cycles (N = 652)</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661C7DB3"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Complete cycle (N = 313)</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6E0F1EA1"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Merged cycles (N = 333)</w:t>
            </w:r>
          </w:p>
        </w:tc>
      </w:tr>
      <w:tr w:rsidR="00432B34" w:rsidRPr="00EA0FA6" w14:paraId="4D5DBD0F" w14:textId="77777777" w:rsidTr="00026E6D">
        <w:trPr>
          <w:tblHeader/>
        </w:trPr>
        <w:tc>
          <w:tcPr>
            <w:tcW w:w="0" w:type="auto"/>
            <w:vMerge/>
            <w:tcBorders>
              <w:top w:val="nil"/>
              <w:left w:val="nil"/>
              <w:bottom w:val="nil"/>
              <w:right w:val="nil"/>
            </w:tcBorders>
            <w:shd w:val="clear" w:color="auto" w:fill="FFFFFF"/>
            <w:vAlign w:val="center"/>
            <w:hideMark/>
          </w:tcPr>
          <w:p w14:paraId="6FA20375" w14:textId="77777777" w:rsidR="00432B34" w:rsidRPr="00EA0FA6" w:rsidRDefault="00432B34" w:rsidP="00026E6D">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56BA08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CFA532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A54DF87" w14:textId="77777777" w:rsidR="00432B34" w:rsidRPr="00EA0FA6" w:rsidRDefault="00432B34" w:rsidP="00026E6D">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510084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31B25A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3811E0F" w14:textId="77777777" w:rsidR="00432B34" w:rsidRPr="00EA0FA6" w:rsidRDefault="00432B34" w:rsidP="00026E6D">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B6B18D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6A4BF75"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951ACC3" w14:textId="77777777" w:rsidR="00432B34" w:rsidRPr="00EA0FA6" w:rsidRDefault="00432B34" w:rsidP="00026E6D">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r>
      <w:tr w:rsidR="00432B34" w:rsidRPr="00EA0FA6" w14:paraId="24B9D38E" w14:textId="77777777" w:rsidTr="00026E6D">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202ACAFB"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Contrast</w:t>
            </w:r>
          </w:p>
        </w:tc>
      </w:tr>
      <w:tr w:rsidR="00432B34" w:rsidRPr="00EA0FA6" w14:paraId="1104404A" w14:textId="77777777" w:rsidTr="00026E6D">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7F5B64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85F2E9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-0.011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68A49EA"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[-0.052, 0.029]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2427CB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29%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B8135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FCA9852"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[-0.106, 0.008]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A423F9B"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A8EF18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0.025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8D4A82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[-0.031, 0.083]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144A1EA"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81%</w:t>
            </w:r>
          </w:p>
        </w:tc>
      </w:tr>
      <w:tr w:rsidR="00432B34" w:rsidRPr="00EA0FA6" w14:paraId="2E2B4917"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2305C9"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Periovulatory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A1E4F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DA5FDB"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[-0.041, 0.036]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9C12E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8DE031"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DE7B15"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[-0.064, 0.041]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24D92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AC79A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C2C6B7"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[-0.048, 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4E4149"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61%</w:t>
            </w:r>
          </w:p>
        </w:tc>
      </w:tr>
      <w:tr w:rsidR="00432B34" w:rsidRPr="00EA0FA6" w14:paraId="215A43A1"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9FBA57"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Periovulatory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BC8449"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2B8E7A"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[-0.024, 0.059]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05D3B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989F0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1A81B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[-0.048, 0.068]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EE90E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3A0F2A"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6493E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[-0.042, 0.083]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8AD00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74%</w:t>
            </w:r>
          </w:p>
        </w:tc>
      </w:tr>
      <w:tr w:rsidR="00432B34" w:rsidRPr="00EA0FA6" w14:paraId="0F9C0514"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E130B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176D72"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CE7D6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[-0.068, 0.01]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AD2A09"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328AC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023F79"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[-0.114, -0.004]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49B656"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E4CF9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FDC58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[-0.053,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909474"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57%</w:t>
            </w:r>
          </w:p>
        </w:tc>
      </w:tr>
      <w:tr w:rsidR="00432B34" w:rsidRPr="00EA0FA6" w14:paraId="101A59D1"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7B890F"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Midfollicular – Perimenstrual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45F88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5BA15E"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[-0.06, 0.02]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4A5CA7"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D153C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87BC5B"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[-0.075, 0.034]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51B85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19ADD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2DADB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[-0.072, 0.048]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6D7B2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35%</w:t>
            </w:r>
          </w:p>
        </w:tc>
      </w:tr>
      <w:tr w:rsidR="00432B34" w:rsidRPr="00EA0FA6" w14:paraId="5E3A6106"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F467E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425BD1"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C90712"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[-0.049, 0.031]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20DC1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A8FC34"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E060F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[-0.095, 0.017]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F57464"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7F202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0173E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[-0.043, 0.077]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C72DF1"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71%</w:t>
            </w:r>
          </w:p>
        </w:tc>
      </w:tr>
      <w:tr w:rsidR="00432B34" w:rsidRPr="00EA0FA6" w14:paraId="6EA632FC" w14:textId="77777777" w:rsidTr="00026E6D">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0A9015E" w14:textId="77777777" w:rsidR="00432B34" w:rsidRPr="00EA0FA6" w:rsidRDefault="00432B34" w:rsidP="00026E6D">
            <w:pPr>
              <w:spacing w:after="0" w:line="360" w:lineRule="auto"/>
              <w:rPr>
                <w:rFonts w:ascii="Arial" w:hAnsi="Arial" w:cs="Arial"/>
                <w:b/>
                <w:bCs/>
                <w:sz w:val="13"/>
                <w:szCs w:val="13"/>
              </w:rPr>
            </w:pPr>
            <w:r w:rsidRPr="00EA0FA6">
              <w:rPr>
                <w:rFonts w:ascii="Arial" w:hAnsi="Arial" w:cs="Arial"/>
                <w:b/>
                <w:bCs/>
                <w:sz w:val="13"/>
                <w:szCs w:val="13"/>
              </w:rPr>
              <w:t>Menstrual Phase</w:t>
            </w:r>
          </w:p>
        </w:tc>
      </w:tr>
      <w:tr w:rsidR="00432B34" w:rsidRPr="00EA0FA6" w14:paraId="7CD8E837" w14:textId="77777777" w:rsidTr="00026E6D">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8FEE475"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58F4C12"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0.587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5663A3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[0.519, 0.65]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DD40421" w14:textId="77777777" w:rsidR="00432B34" w:rsidRPr="00EA0FA6" w:rsidRDefault="00432B34" w:rsidP="00026E6D">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9AF500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0.576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59D5DD3"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[0.501, 0.65]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1256694" w14:textId="77777777" w:rsidR="00432B34" w:rsidRPr="00EA0FA6" w:rsidRDefault="00432B34" w:rsidP="00026E6D">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2DD306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0.591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A97BEAF"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[0.52, 0.66]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A7B076F" w14:textId="77777777" w:rsidR="00432B34" w:rsidRPr="00EA0FA6" w:rsidRDefault="00432B34" w:rsidP="00026E6D">
            <w:pPr>
              <w:spacing w:after="0" w:line="360" w:lineRule="auto"/>
              <w:rPr>
                <w:rFonts w:ascii="Arial" w:hAnsi="Arial" w:cs="Arial"/>
                <w:sz w:val="13"/>
                <w:szCs w:val="13"/>
              </w:rPr>
            </w:pPr>
          </w:p>
        </w:tc>
      </w:tr>
      <w:tr w:rsidR="00432B34" w:rsidRPr="00EA0FA6" w14:paraId="1F8AB6F1"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517D5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425A15"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86AB8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 0.631]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70047C" w14:textId="77777777" w:rsidR="00432B34" w:rsidRPr="00EA0FA6" w:rsidRDefault="00432B34"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68CEBC"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CFB2E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[0.484, 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100385" w14:textId="77777777" w:rsidR="00432B34" w:rsidRPr="00EA0FA6" w:rsidRDefault="00432B34"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63BB7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1C90C2"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[0.509, 0.648]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EA6753" w14:textId="77777777" w:rsidR="00432B34" w:rsidRPr="00EA0FA6" w:rsidRDefault="00432B34" w:rsidP="00026E6D">
            <w:pPr>
              <w:spacing w:after="0" w:line="360" w:lineRule="auto"/>
              <w:rPr>
                <w:rFonts w:ascii="Arial" w:hAnsi="Arial" w:cs="Arial"/>
                <w:sz w:val="13"/>
                <w:szCs w:val="13"/>
              </w:rPr>
            </w:pPr>
          </w:p>
        </w:tc>
      </w:tr>
      <w:tr w:rsidR="00432B34" w:rsidRPr="00EA0FA6" w14:paraId="29C2B850"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99029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04EF76"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6359D5"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[0.517, 0.647]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7A23A9" w14:textId="77777777" w:rsidR="00432B34" w:rsidRPr="00EA0FA6" w:rsidRDefault="00432B34"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B6D7B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7E991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[0.493, 0.639]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C2F83F" w14:textId="77777777" w:rsidR="00432B34" w:rsidRPr="00EA0FA6" w:rsidRDefault="00432B34"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BA3EE8"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0.600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0C4910"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[0.533, 0.665]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5BAB2C" w14:textId="77777777" w:rsidR="00432B34" w:rsidRPr="00EA0FA6" w:rsidRDefault="00432B34" w:rsidP="00026E6D">
            <w:pPr>
              <w:spacing w:after="0" w:line="360" w:lineRule="auto"/>
              <w:rPr>
                <w:rFonts w:ascii="Arial" w:hAnsi="Arial" w:cs="Arial"/>
                <w:sz w:val="13"/>
                <w:szCs w:val="13"/>
              </w:rPr>
            </w:pPr>
          </w:p>
        </w:tc>
      </w:tr>
      <w:tr w:rsidR="00432B34" w:rsidRPr="00EA0FA6" w14:paraId="4F1AEE3B" w14:textId="77777777" w:rsidTr="00026E6D">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259C52"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EAC5A9"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ADD65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[0.53, 0.659]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056BE6" w14:textId="77777777" w:rsidR="00432B34" w:rsidRPr="00EA0FA6" w:rsidRDefault="00432B34"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0946A7"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0.615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E81DF5"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[0.542, 0.686]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D1F6B5" w14:textId="77777777" w:rsidR="00432B34" w:rsidRPr="00EA0FA6" w:rsidRDefault="00432B34" w:rsidP="00026E6D">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F238CD"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79C90B" w14:textId="77777777" w:rsidR="00432B34" w:rsidRPr="00EA0FA6" w:rsidRDefault="00432B34" w:rsidP="00026E6D">
            <w:pPr>
              <w:spacing w:after="0" w:line="360" w:lineRule="auto"/>
              <w:rPr>
                <w:rFonts w:ascii="Arial" w:hAnsi="Arial" w:cs="Arial"/>
                <w:sz w:val="13"/>
                <w:szCs w:val="13"/>
              </w:rPr>
            </w:pPr>
            <w:r w:rsidRPr="00EA0FA6">
              <w:rPr>
                <w:rFonts w:ascii="Arial" w:hAnsi="Arial" w:cs="Arial"/>
                <w:sz w:val="13"/>
                <w:szCs w:val="13"/>
              </w:rPr>
              <w:t>[0.504, 0.642]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228A28" w14:textId="77777777" w:rsidR="00432B34" w:rsidRPr="00EA0FA6" w:rsidRDefault="00432B34" w:rsidP="00026E6D">
            <w:pPr>
              <w:spacing w:after="0" w:line="360" w:lineRule="auto"/>
              <w:rPr>
                <w:rFonts w:ascii="Arial" w:hAnsi="Arial" w:cs="Arial"/>
                <w:sz w:val="13"/>
                <w:szCs w:val="13"/>
              </w:rPr>
            </w:pPr>
          </w:p>
        </w:tc>
      </w:tr>
    </w:tbl>
    <w:p w14:paraId="3AA9EF4E" w14:textId="77777777" w:rsidR="00432B34" w:rsidRDefault="00432B34" w:rsidP="00860EC3">
      <w:pPr>
        <w:keepNext/>
        <w:spacing w:line="360" w:lineRule="auto"/>
        <w:rPr>
          <w:rFonts w:ascii="Arial" w:hAnsi="Arial" w:cs="Arial"/>
          <w:b/>
          <w:bCs/>
          <w:sz w:val="24"/>
          <w:szCs w:val="24"/>
        </w:rPr>
      </w:pPr>
    </w:p>
    <w:p w14:paraId="0B1C2D2C" w14:textId="762383E7" w:rsidR="00832C15" w:rsidRPr="00112B67" w:rsidRDefault="00112B67" w:rsidP="00860EC3">
      <w:pPr>
        <w:keepNext/>
        <w:spacing w:line="360" w:lineRule="auto"/>
        <w:rPr>
          <w:rFonts w:ascii="Arial" w:hAnsi="Arial" w:cs="Arial"/>
          <w:b/>
          <w:bCs/>
          <w:sz w:val="24"/>
          <w:szCs w:val="24"/>
        </w:rPr>
      </w:pPr>
      <w:r w:rsidRPr="00112B67">
        <w:rPr>
          <w:rFonts w:ascii="Arial" w:hAnsi="Arial" w:cs="Arial"/>
          <w:b/>
          <w:bCs/>
          <w:sz w:val="24"/>
          <w:szCs w:val="24"/>
        </w:rPr>
        <w:t>Table S</w:t>
      </w:r>
      <w:r w:rsidR="001F50E9">
        <w:rPr>
          <w:rFonts w:ascii="Arial" w:hAnsi="Arial" w:cs="Arial"/>
          <w:b/>
          <w:bCs/>
          <w:sz w:val="24"/>
          <w:szCs w:val="24"/>
        </w:rPr>
        <w:t>23</w:t>
      </w:r>
    </w:p>
    <w:p w14:paraId="66A9B977" w14:textId="77777777" w:rsidR="00112B67" w:rsidRPr="00112B67" w:rsidRDefault="00112B67" w:rsidP="00860EC3">
      <w:pPr>
        <w:keepNext/>
        <w:spacing w:line="360" w:lineRule="auto"/>
        <w:rPr>
          <w:rFonts w:ascii="Arial" w:hAnsi="Arial" w:cs="Arial"/>
          <w:sz w:val="24"/>
          <w:szCs w:val="24"/>
          <w:u w:val="single"/>
        </w:rPr>
      </w:pPr>
      <w:r w:rsidRPr="00112B67">
        <w:rPr>
          <w:rFonts w:ascii="Arial" w:hAnsi="Arial" w:cs="Arial"/>
          <w:sz w:val="24"/>
          <w:szCs w:val="24"/>
        </w:rPr>
        <w:t>Model estimates of exteroceptive attention (0,1) across menstrual phases,</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519"/>
        <w:gridCol w:w="989"/>
        <w:gridCol w:w="682"/>
        <w:gridCol w:w="519"/>
        <w:gridCol w:w="989"/>
        <w:gridCol w:w="682"/>
        <w:gridCol w:w="519"/>
        <w:gridCol w:w="989"/>
        <w:gridCol w:w="682"/>
      </w:tblGrid>
      <w:tr w:rsidR="00112B67" w:rsidRPr="00EA0FA6" w14:paraId="770B69E9"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183CFEE6" w14:textId="77777777" w:rsidR="00112B67" w:rsidRPr="00EA0FA6" w:rsidRDefault="00112B67" w:rsidP="00984B41">
            <w:pPr>
              <w:spacing w:after="0" w:line="360" w:lineRule="auto"/>
              <w:rPr>
                <w:rFonts w:ascii="Arial" w:hAnsi="Arial" w:cs="Arial"/>
                <w:b/>
                <w:bCs/>
                <w:sz w:val="13"/>
                <w:szCs w:val="13"/>
              </w:rPr>
            </w:pPr>
            <w:r w:rsidRPr="00EA0FA6">
              <w:rPr>
                <w:rFonts w:ascii="Arial" w:hAnsi="Arial" w:cs="Arial"/>
                <w:b/>
                <w:bCs/>
                <w:sz w:val="13"/>
                <w:szCs w:val="13"/>
              </w:rPr>
              <w:t>Exteroceptive attention by menstrual phase</w:t>
            </w:r>
          </w:p>
        </w:tc>
      </w:tr>
      <w:tr w:rsidR="00112B67" w:rsidRPr="00EA0FA6" w14:paraId="7ABEF580"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0BEAFDDE" w14:textId="77777777" w:rsidR="00112B67" w:rsidRPr="00EA0FA6" w:rsidRDefault="00112B67" w:rsidP="00984B41">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5119E89E" w14:textId="77777777" w:rsidR="00112B67" w:rsidRPr="00EA0FA6" w:rsidRDefault="00112B67" w:rsidP="00984B41">
            <w:pPr>
              <w:spacing w:after="0" w:line="360" w:lineRule="auto"/>
              <w:rPr>
                <w:rFonts w:ascii="Arial" w:hAnsi="Arial" w:cs="Arial"/>
                <w:b/>
                <w:bCs/>
                <w:sz w:val="13"/>
                <w:szCs w:val="13"/>
              </w:rPr>
            </w:pPr>
            <w:r w:rsidRPr="00EA0FA6">
              <w:rPr>
                <w:rFonts w:ascii="Arial" w:hAnsi="Arial" w:cs="Arial"/>
                <w:b/>
                <w:bCs/>
                <w:sz w:val="13"/>
                <w:szCs w:val="13"/>
              </w:rPr>
              <w:t>Two cycles (N = 529)</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69FDCD5D" w14:textId="77777777" w:rsidR="00112B67" w:rsidRPr="00EA0FA6" w:rsidRDefault="00112B67" w:rsidP="00984B41">
            <w:pPr>
              <w:spacing w:after="0" w:line="360" w:lineRule="auto"/>
              <w:rPr>
                <w:rFonts w:ascii="Arial" w:hAnsi="Arial" w:cs="Arial"/>
                <w:b/>
                <w:bCs/>
                <w:sz w:val="13"/>
                <w:szCs w:val="13"/>
              </w:rPr>
            </w:pPr>
            <w:r w:rsidRPr="00EA0FA6">
              <w:rPr>
                <w:rFonts w:ascii="Arial" w:hAnsi="Arial" w:cs="Arial"/>
                <w:b/>
                <w:bCs/>
                <w:sz w:val="13"/>
                <w:szCs w:val="13"/>
              </w:rPr>
              <w:t>Complete cycle (N = 257)</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48BC4C11" w14:textId="77777777" w:rsidR="00112B67" w:rsidRPr="00EA0FA6" w:rsidRDefault="00112B67" w:rsidP="00984B41">
            <w:pPr>
              <w:spacing w:after="0" w:line="360" w:lineRule="auto"/>
              <w:rPr>
                <w:rFonts w:ascii="Arial" w:hAnsi="Arial" w:cs="Arial"/>
                <w:b/>
                <w:bCs/>
                <w:sz w:val="13"/>
                <w:szCs w:val="13"/>
              </w:rPr>
            </w:pPr>
            <w:r w:rsidRPr="00EA0FA6">
              <w:rPr>
                <w:rFonts w:ascii="Arial" w:hAnsi="Arial" w:cs="Arial"/>
                <w:b/>
                <w:bCs/>
                <w:sz w:val="13"/>
                <w:szCs w:val="13"/>
              </w:rPr>
              <w:t>Merged cycles (N = 272)</w:t>
            </w:r>
          </w:p>
        </w:tc>
      </w:tr>
      <w:tr w:rsidR="00112B67" w:rsidRPr="00EA0FA6" w14:paraId="0ED701CB" w14:textId="77777777" w:rsidTr="00881D19">
        <w:trPr>
          <w:tblHeader/>
        </w:trPr>
        <w:tc>
          <w:tcPr>
            <w:tcW w:w="0" w:type="auto"/>
            <w:vMerge/>
            <w:tcBorders>
              <w:top w:val="nil"/>
              <w:left w:val="nil"/>
              <w:bottom w:val="nil"/>
              <w:right w:val="nil"/>
            </w:tcBorders>
            <w:shd w:val="clear" w:color="auto" w:fill="FFFFFF"/>
            <w:vAlign w:val="center"/>
            <w:hideMark/>
          </w:tcPr>
          <w:p w14:paraId="0ADD1ABA" w14:textId="77777777" w:rsidR="00112B67" w:rsidRPr="00EA0FA6" w:rsidRDefault="00112B67"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F570259"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801F3B0"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DEE7B3B" w14:textId="77777777" w:rsidR="00112B67" w:rsidRPr="00EA0FA6" w:rsidRDefault="00112B67"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0FA6D88"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248F83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467088E" w14:textId="77777777" w:rsidR="00112B67" w:rsidRPr="00EA0FA6" w:rsidRDefault="00112B67"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FC020B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8B4640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B6F1074" w14:textId="77777777" w:rsidR="00112B67" w:rsidRPr="00EA0FA6" w:rsidRDefault="00112B67"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r>
      <w:tr w:rsidR="00112B67" w:rsidRPr="00EA0FA6" w14:paraId="026202D2"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96C7F71" w14:textId="77777777" w:rsidR="00112B67" w:rsidRPr="00EA0FA6" w:rsidRDefault="00112B67" w:rsidP="00984B41">
            <w:pPr>
              <w:spacing w:after="0" w:line="360" w:lineRule="auto"/>
              <w:rPr>
                <w:rFonts w:ascii="Arial" w:hAnsi="Arial" w:cs="Arial"/>
                <w:b/>
                <w:bCs/>
                <w:sz w:val="13"/>
                <w:szCs w:val="13"/>
              </w:rPr>
            </w:pPr>
            <w:r w:rsidRPr="00EA0FA6">
              <w:rPr>
                <w:rFonts w:ascii="Arial" w:hAnsi="Arial" w:cs="Arial"/>
                <w:b/>
                <w:bCs/>
                <w:sz w:val="13"/>
                <w:szCs w:val="13"/>
              </w:rPr>
              <w:t>Contrast</w:t>
            </w:r>
          </w:p>
        </w:tc>
      </w:tr>
      <w:tr w:rsidR="00112B67" w:rsidRPr="00EA0FA6" w14:paraId="103D0F7E"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512F3EE"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324A96F"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0.010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084EC1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[-0.112, 0.135]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6622B09"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56%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F19DBB2"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0.028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E0E3D4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[-0.146, 0.208]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352230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62%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1160FD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66A9E92"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[-0.185, 0.148]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3521D5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42%</w:t>
            </w:r>
          </w:p>
        </w:tc>
      </w:tr>
      <w:tr w:rsidR="00112B67" w:rsidRPr="00EA0FA6" w14:paraId="4CDF8E0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8809A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E7EE7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0.007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B4230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[-0.116, 0.127]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B158B3"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A4C6F5"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718FA1"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[-0.219, 0.145]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9FD92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5B43F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4BA33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[-0.144, 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C237B3"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62%</w:t>
            </w:r>
          </w:p>
        </w:tc>
      </w:tr>
      <w:tr w:rsidR="00112B67" w:rsidRPr="00EA0FA6" w14:paraId="43FB524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580DF0"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Midfollicular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1B8BE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D2DCF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[-0.132, 0.125]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746EA3"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C53ACF"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6DD7A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[-0.258, 0.123]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F66A2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52F6C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D28C10"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[-0.137, 0.223]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5402C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68%</w:t>
            </w:r>
          </w:p>
        </w:tc>
      </w:tr>
      <w:tr w:rsidR="00112B67" w:rsidRPr="00EA0FA6" w14:paraId="71DB526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903A4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193A8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E7C48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[-0.172, 0.069]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6B6DA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5B386E"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907873"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[-0.255, 0.092]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69BF3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D9D9AE"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80B83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[-0.173, 0.147]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28AF5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43%</w:t>
            </w:r>
          </w:p>
        </w:tc>
      </w:tr>
      <w:tr w:rsidR="00112B67" w:rsidRPr="00EA0FA6" w14:paraId="75680AB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F5234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lastRenderedPageBreak/>
              <w:t>Perimenstrual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57C10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-0.058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95CA2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[-0.181, 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79A12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28EEBF"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5C067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[-0.225, 0.133]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706DA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2B6D8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15569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[-0.198, 0.12]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A7BF71"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31%</w:t>
            </w:r>
          </w:p>
        </w:tc>
      </w:tr>
      <w:tr w:rsidR="00112B67" w:rsidRPr="00EA0FA6" w14:paraId="718A5A7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6F34C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Perimenstrual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49196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604D1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[-0.177, 0.055]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7A994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568FB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D4E475"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[-0.283, 0.054]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4D291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2DED88"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FE719E"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[-0.148, 0.159]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5993D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51%</w:t>
            </w:r>
          </w:p>
        </w:tc>
      </w:tr>
      <w:tr w:rsidR="00112B67" w:rsidRPr="00EA0FA6" w14:paraId="078917BA"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3BDE863" w14:textId="77777777" w:rsidR="00112B67" w:rsidRPr="00EA0FA6" w:rsidRDefault="00112B67" w:rsidP="00984B41">
            <w:pPr>
              <w:spacing w:after="0" w:line="360" w:lineRule="auto"/>
              <w:rPr>
                <w:rFonts w:ascii="Arial" w:hAnsi="Arial" w:cs="Arial"/>
                <w:b/>
                <w:bCs/>
                <w:sz w:val="13"/>
                <w:szCs w:val="13"/>
              </w:rPr>
            </w:pPr>
            <w:r w:rsidRPr="00EA0FA6">
              <w:rPr>
                <w:rFonts w:ascii="Arial" w:hAnsi="Arial" w:cs="Arial"/>
                <w:b/>
                <w:bCs/>
                <w:sz w:val="13"/>
                <w:szCs w:val="13"/>
              </w:rPr>
              <w:t>Menstrual Phase</w:t>
            </w:r>
          </w:p>
        </w:tc>
      </w:tr>
      <w:tr w:rsidR="00112B67" w:rsidRPr="00EA0FA6" w14:paraId="1B1DDF48"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15FF46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930690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0.666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13A7900"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[0.529, 0.785]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B40E312" w14:textId="77777777" w:rsidR="00112B67" w:rsidRPr="00EA0FA6" w:rsidRDefault="00112B67"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353FCD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0.647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8185D29"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[0.437, 0.821]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9BAD48D" w14:textId="77777777" w:rsidR="00112B67" w:rsidRPr="00EA0FA6" w:rsidRDefault="00112B67"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F78D2D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0.679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93DE6CA"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[0.535, 0.805]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6CB94F3" w14:textId="77777777" w:rsidR="00112B67" w:rsidRPr="00EA0FA6" w:rsidRDefault="00112B67" w:rsidP="00984B41">
            <w:pPr>
              <w:spacing w:after="0" w:line="360" w:lineRule="auto"/>
              <w:rPr>
                <w:rFonts w:ascii="Arial" w:hAnsi="Arial" w:cs="Arial"/>
                <w:sz w:val="13"/>
                <w:szCs w:val="13"/>
              </w:rPr>
            </w:pPr>
          </w:p>
        </w:tc>
      </w:tr>
      <w:tr w:rsidR="00112B67" w:rsidRPr="00EA0FA6" w14:paraId="2A13FBC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0B9F0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E1A405"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0.724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5E15AD"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[0.592, 0.834]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728117" w14:textId="77777777" w:rsidR="00112B67" w:rsidRPr="00EA0FA6" w:rsidRDefault="00112B6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CF10C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C31EFF"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[0.477, 0.855]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88F6C6" w14:textId="77777777" w:rsidR="00112B67" w:rsidRPr="00EA0FA6" w:rsidRDefault="00112B6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6FF779"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0.718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75CC3B"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[0.567, 0.846]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289CCB" w14:textId="77777777" w:rsidR="00112B67" w:rsidRPr="00EA0FA6" w:rsidRDefault="00112B67" w:rsidP="00984B41">
            <w:pPr>
              <w:spacing w:after="0" w:line="360" w:lineRule="auto"/>
              <w:rPr>
                <w:rFonts w:ascii="Arial" w:hAnsi="Arial" w:cs="Arial"/>
                <w:sz w:val="13"/>
                <w:szCs w:val="13"/>
              </w:rPr>
            </w:pPr>
          </w:p>
        </w:tc>
      </w:tr>
      <w:tr w:rsidR="00112B67" w:rsidRPr="00EA0FA6" w14:paraId="6432B32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AEC793"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2B3AC7"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0.726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7ABF1C"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 0.833]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024E58" w14:textId="77777777" w:rsidR="00112B67" w:rsidRPr="00EA0FA6" w:rsidRDefault="00112B6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84502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0.755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0394E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[0.562, 0.895]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742641" w14:textId="77777777" w:rsidR="00112B67" w:rsidRPr="00EA0FA6" w:rsidRDefault="00112B6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EC584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02FB9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[0.526, 0.808]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7A0C33" w14:textId="77777777" w:rsidR="00112B67" w:rsidRPr="00EA0FA6" w:rsidRDefault="00112B67" w:rsidP="00984B41">
            <w:pPr>
              <w:spacing w:after="0" w:line="360" w:lineRule="auto"/>
              <w:rPr>
                <w:rFonts w:ascii="Arial" w:hAnsi="Arial" w:cs="Arial"/>
                <w:sz w:val="13"/>
                <w:szCs w:val="13"/>
              </w:rPr>
            </w:pPr>
          </w:p>
        </w:tc>
      </w:tr>
      <w:tr w:rsidR="00112B67" w:rsidRPr="00EA0FA6" w14:paraId="24179C0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10BD7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4111DE"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0.717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571564"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[0.587, 0.827]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DC6975" w14:textId="77777777" w:rsidR="00112B67" w:rsidRPr="00EA0FA6" w:rsidRDefault="00112B6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C675F5"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0.727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A82AA5"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[0.523, 0.877]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78D256" w14:textId="77777777" w:rsidR="00112B67" w:rsidRPr="00EA0FA6" w:rsidRDefault="00112B67"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29F146"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0.693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1A07F0" w14:textId="77777777" w:rsidR="00112B67" w:rsidRPr="00EA0FA6" w:rsidRDefault="00112B67" w:rsidP="00984B41">
            <w:pPr>
              <w:spacing w:after="0" w:line="360" w:lineRule="auto"/>
              <w:rPr>
                <w:rFonts w:ascii="Arial" w:hAnsi="Arial" w:cs="Arial"/>
                <w:sz w:val="13"/>
                <w:szCs w:val="13"/>
              </w:rPr>
            </w:pPr>
            <w:r w:rsidRPr="00EA0FA6">
              <w:rPr>
                <w:rFonts w:ascii="Arial" w:hAnsi="Arial" w:cs="Arial"/>
                <w:sz w:val="13"/>
                <w:szCs w:val="13"/>
              </w:rPr>
              <w:t>[0.549, 0.82]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AF3F2D" w14:textId="77777777" w:rsidR="00112B67" w:rsidRPr="00EA0FA6" w:rsidRDefault="00112B67" w:rsidP="00984B41">
            <w:pPr>
              <w:spacing w:after="0" w:line="360" w:lineRule="auto"/>
              <w:rPr>
                <w:rFonts w:ascii="Arial" w:hAnsi="Arial" w:cs="Arial"/>
                <w:sz w:val="13"/>
                <w:szCs w:val="13"/>
              </w:rPr>
            </w:pPr>
          </w:p>
        </w:tc>
      </w:tr>
    </w:tbl>
    <w:p w14:paraId="7B0D20D7" w14:textId="77777777" w:rsidR="00112B67" w:rsidRDefault="00112B67" w:rsidP="00984B41">
      <w:pPr>
        <w:spacing w:line="360" w:lineRule="auto"/>
        <w:rPr>
          <w:rFonts w:ascii="Arial" w:hAnsi="Arial" w:cs="Arial"/>
          <w:sz w:val="24"/>
          <w:szCs w:val="24"/>
        </w:rPr>
      </w:pPr>
    </w:p>
    <w:p w14:paraId="61A9AA32" w14:textId="5AB75437" w:rsidR="00007CD9" w:rsidRPr="00007CD9" w:rsidRDefault="00007CD9" w:rsidP="001F50E9">
      <w:pPr>
        <w:suppressAutoHyphens w:val="0"/>
        <w:spacing w:line="278" w:lineRule="auto"/>
        <w:rPr>
          <w:rFonts w:ascii="Arial" w:hAnsi="Arial" w:cs="Arial"/>
          <w:b/>
          <w:bCs/>
          <w:sz w:val="24"/>
          <w:szCs w:val="24"/>
        </w:rPr>
      </w:pPr>
      <w:r w:rsidRPr="00007CD9">
        <w:rPr>
          <w:rFonts w:ascii="Arial" w:hAnsi="Arial" w:cs="Arial"/>
          <w:b/>
          <w:bCs/>
          <w:sz w:val="24"/>
          <w:szCs w:val="24"/>
        </w:rPr>
        <w:t>Table S2</w:t>
      </w:r>
      <w:r w:rsidR="00BB5B2B">
        <w:rPr>
          <w:rFonts w:ascii="Arial" w:hAnsi="Arial" w:cs="Arial"/>
          <w:b/>
          <w:bCs/>
          <w:sz w:val="24"/>
          <w:szCs w:val="24"/>
        </w:rPr>
        <w:t>4</w:t>
      </w:r>
    </w:p>
    <w:p w14:paraId="0249D32A" w14:textId="55580C62" w:rsidR="00007CD9" w:rsidRPr="00FE6CCF" w:rsidRDefault="00007CD9" w:rsidP="00984B41">
      <w:pPr>
        <w:spacing w:line="360" w:lineRule="auto"/>
        <w:rPr>
          <w:rFonts w:ascii="Arial" w:hAnsi="Arial" w:cs="Arial"/>
          <w:sz w:val="24"/>
          <w:szCs w:val="24"/>
          <w:u w:val="single"/>
        </w:rPr>
      </w:pPr>
      <w:r w:rsidRPr="00FE6CCF">
        <w:rPr>
          <w:rFonts w:ascii="Arial" w:hAnsi="Arial" w:cs="Arial"/>
          <w:sz w:val="24"/>
          <w:szCs w:val="24"/>
        </w:rPr>
        <w:t>Model estimates of total interoceptive attention across menstrual phases, controlling for physical symptom burden.</w:t>
      </w:r>
    </w:p>
    <w:tbl>
      <w:tblPr>
        <w:tblW w:w="878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912"/>
        <w:gridCol w:w="498"/>
        <w:gridCol w:w="1020"/>
        <w:gridCol w:w="776"/>
        <w:gridCol w:w="535"/>
        <w:gridCol w:w="1020"/>
        <w:gridCol w:w="732"/>
        <w:gridCol w:w="535"/>
        <w:gridCol w:w="1020"/>
        <w:gridCol w:w="732"/>
      </w:tblGrid>
      <w:tr w:rsidR="00007CD9" w:rsidRPr="00EA0FA6" w14:paraId="7EE2538D" w14:textId="77777777" w:rsidTr="00EA0FA6">
        <w:trPr>
          <w:trHeight w:val="159"/>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6536B59E"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Total interoceptive attention (controlling for physical symptom burden)</w:t>
            </w:r>
          </w:p>
        </w:tc>
      </w:tr>
      <w:tr w:rsidR="00007CD9" w:rsidRPr="00EA0FA6" w14:paraId="3F8F5EA2" w14:textId="77777777" w:rsidTr="00EA0FA6">
        <w:trPr>
          <w:trHeight w:val="239"/>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4BAC414E" w14:textId="77777777" w:rsidR="00007CD9" w:rsidRPr="00EA0FA6" w:rsidRDefault="00007CD9" w:rsidP="00984B41">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2A523B8F"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Two cycles (N = 478)</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2FC397D8"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Complete cycle (N = 217)</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7DA50A76"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Merged cycles (N = 255)</w:t>
            </w:r>
          </w:p>
        </w:tc>
      </w:tr>
      <w:tr w:rsidR="00007CD9" w:rsidRPr="00EA0FA6" w14:paraId="410D2AEB" w14:textId="77777777" w:rsidTr="00EA0FA6">
        <w:trPr>
          <w:trHeight w:val="146"/>
          <w:tblHeader/>
        </w:trPr>
        <w:tc>
          <w:tcPr>
            <w:tcW w:w="0" w:type="auto"/>
            <w:vMerge/>
            <w:tcBorders>
              <w:top w:val="nil"/>
              <w:left w:val="nil"/>
              <w:bottom w:val="nil"/>
              <w:right w:val="nil"/>
            </w:tcBorders>
            <w:shd w:val="clear" w:color="auto" w:fill="FFFFFF"/>
            <w:vAlign w:val="center"/>
            <w:hideMark/>
          </w:tcPr>
          <w:p w14:paraId="7A2E39CD" w14:textId="77777777" w:rsidR="00007CD9" w:rsidRPr="00EA0FA6" w:rsidRDefault="00007CD9"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A6C5C37"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A1A95CE"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8F1C1EC"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w:t>
            </w:r>
            <w:proofErr w:type="gramStart"/>
            <w:r w:rsidRPr="00EA0FA6">
              <w:rPr>
                <w:rFonts w:ascii="Arial" w:hAnsi="Arial" w:cs="Arial"/>
                <w:b/>
                <w:bCs/>
                <w:sz w:val="13"/>
                <w:szCs w:val="13"/>
              </w:rPr>
              <w:t>pd(</w:t>
            </w:r>
            <w:proofErr w:type="gramEnd"/>
            <w:r w:rsidRPr="00EA0FA6">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DA95C84"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54F0F5D"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50D53B3" w14:textId="77777777" w:rsidR="00007CD9" w:rsidRPr="00EA0FA6" w:rsidRDefault="00007CD9"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B50EFF6"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B12ACD2"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 xml:space="preserve">95% </w:t>
            </w:r>
            <w:proofErr w:type="spellStart"/>
            <w:r w:rsidRPr="00EA0FA6">
              <w:rPr>
                <w:rFonts w:ascii="Arial" w:hAnsi="Arial" w:cs="Arial"/>
                <w:b/>
                <w:bCs/>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67CE941" w14:textId="77777777" w:rsidR="00007CD9" w:rsidRPr="00EA0FA6" w:rsidRDefault="00007CD9" w:rsidP="00984B41">
            <w:pPr>
              <w:spacing w:after="0" w:line="360" w:lineRule="auto"/>
              <w:rPr>
                <w:rFonts w:ascii="Arial" w:hAnsi="Arial" w:cs="Arial"/>
                <w:b/>
                <w:bCs/>
                <w:sz w:val="13"/>
                <w:szCs w:val="13"/>
              </w:rPr>
            </w:pPr>
            <w:proofErr w:type="gramStart"/>
            <w:r w:rsidRPr="00EA0FA6">
              <w:rPr>
                <w:rFonts w:ascii="Arial" w:hAnsi="Arial" w:cs="Arial"/>
                <w:b/>
                <w:bCs/>
                <w:sz w:val="13"/>
                <w:szCs w:val="13"/>
              </w:rPr>
              <w:t>pd(</w:t>
            </w:r>
            <w:proofErr w:type="gramEnd"/>
            <w:r w:rsidRPr="00EA0FA6">
              <w:rPr>
                <w:rFonts w:ascii="Arial" w:hAnsi="Arial" w:cs="Arial"/>
                <w:b/>
                <w:bCs/>
                <w:sz w:val="13"/>
                <w:szCs w:val="13"/>
              </w:rPr>
              <w:t>Δ &gt; 0)</w:t>
            </w:r>
          </w:p>
        </w:tc>
      </w:tr>
      <w:tr w:rsidR="00007CD9" w:rsidRPr="00EA0FA6" w14:paraId="4109DD89" w14:textId="77777777" w:rsidTr="00EA0FA6">
        <w:trPr>
          <w:trHeight w:val="159"/>
        </w:trPr>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31345E13"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Contrast</w:t>
            </w:r>
          </w:p>
        </w:tc>
      </w:tr>
      <w:tr w:rsidR="00007CD9" w:rsidRPr="00EA0FA6" w14:paraId="29928C7D" w14:textId="77777777" w:rsidTr="00EA0FA6">
        <w:trPr>
          <w:trHeight w:val="147"/>
        </w:trPr>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284BA6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8F0790F"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0.313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C60F44A"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[-0.014, 0.664]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E888B6F"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759DEEA"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0.375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DC99CAF"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[-0.11, 0.872]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A8CD22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766B6DA"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0.119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A8181C4"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[-0.293, 0.567]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55C1B5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70%</w:t>
            </w:r>
          </w:p>
        </w:tc>
      </w:tr>
      <w:tr w:rsidR="00007CD9" w:rsidRPr="00EA0FA6" w14:paraId="3E8C372B" w14:textId="77777777" w:rsidTr="00EA0FA6">
        <w:trPr>
          <w:trHeight w:val="14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2458BF"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Perimenstrual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6D8036"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DC75F3"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[-0.099, 0.59]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A5DF7E"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92%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7BB40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0.245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B710F1"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[-0.281, 0.775]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11CCA2"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E44FF3"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DBE2B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[-0.316, 0.536]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962EC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67%</w:t>
            </w:r>
          </w:p>
        </w:tc>
      </w:tr>
      <w:tr w:rsidR="00007CD9" w:rsidRPr="00EA0FA6" w14:paraId="2A7CDA36" w14:textId="77777777" w:rsidTr="00EA0FA6">
        <w:trPr>
          <w:trHeight w:val="14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2D4809"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Perimenstrual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314BD2"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36AD3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[-0.102, 0.591]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A0605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9BB987"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29291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[-0.078, 0.821]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192D6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F03D36"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690434"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[-0.539, 0.468]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D31296"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45%</w:t>
            </w:r>
          </w:p>
        </w:tc>
      </w:tr>
      <w:tr w:rsidR="00007CD9" w:rsidRPr="00EA0FA6" w14:paraId="1BA1BC30" w14:textId="77777777" w:rsidTr="00EA0FA6">
        <w:trPr>
          <w:trHeight w:val="159"/>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CC1BA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4E1EA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0.078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F9C01C"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[-0.212, 0.386]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4BBFC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09D5D8"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0.020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5D860E"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[-0.414, 0.442]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EC7E9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54%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C1F10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476E09"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[-0.27, 0.597]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550B5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76%</w:t>
            </w:r>
          </w:p>
        </w:tc>
      </w:tr>
      <w:tr w:rsidR="00007CD9" w:rsidRPr="00EA0FA6" w14:paraId="65DF37F6" w14:textId="77777777" w:rsidTr="00EA0FA6">
        <w:trPr>
          <w:trHeight w:val="14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BD4944"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B088A6"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77251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[-0.225, 0.372]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D5D211"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69%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E8CEBC"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4FE61A"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[-0.36, 0.64]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3B4B3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C03ED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368B41"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[-0.367, 0.414]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89005A"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54%</w:t>
            </w:r>
          </w:p>
        </w:tc>
      </w:tr>
      <w:tr w:rsidR="00007CD9" w:rsidRPr="00EA0FA6" w14:paraId="16E856B6" w14:textId="77777777" w:rsidTr="00EA0FA6">
        <w:trPr>
          <w:trHeight w:val="14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72CC3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Midfollicular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10E00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0.003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70218C"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[-0.327, 0.335]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C3D50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CF0C02"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0C8C9C"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[-0.598, 0.357]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7AF50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168B12"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0.132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E20B9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[-0.334, 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E3F98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70%</w:t>
            </w:r>
          </w:p>
        </w:tc>
      </w:tr>
      <w:tr w:rsidR="00007CD9" w:rsidRPr="00EA0FA6" w14:paraId="15B0D215" w14:textId="77777777" w:rsidTr="00EA0FA6">
        <w:trPr>
          <w:trHeight w:val="147"/>
        </w:trPr>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6A5338A4" w14:textId="77777777" w:rsidR="00007CD9" w:rsidRPr="00EA0FA6" w:rsidRDefault="00007CD9" w:rsidP="00984B41">
            <w:pPr>
              <w:spacing w:after="0" w:line="360" w:lineRule="auto"/>
              <w:rPr>
                <w:rFonts w:ascii="Arial" w:hAnsi="Arial" w:cs="Arial"/>
                <w:b/>
                <w:bCs/>
                <w:sz w:val="13"/>
                <w:szCs w:val="13"/>
              </w:rPr>
            </w:pPr>
            <w:r w:rsidRPr="00EA0FA6">
              <w:rPr>
                <w:rFonts w:ascii="Arial" w:hAnsi="Arial" w:cs="Arial"/>
                <w:b/>
                <w:bCs/>
                <w:sz w:val="13"/>
                <w:szCs w:val="13"/>
              </w:rPr>
              <w:t>Menstrual Phase</w:t>
            </w:r>
          </w:p>
        </w:tc>
      </w:tr>
      <w:tr w:rsidR="00007CD9" w:rsidRPr="00EA0FA6" w14:paraId="6C4EDBA2" w14:textId="77777777" w:rsidTr="00EA0FA6">
        <w:trPr>
          <w:trHeight w:val="159"/>
        </w:trPr>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7835B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DB07469"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1.397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56EA0F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[1.093, 1.759]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021B56A" w14:textId="77777777" w:rsidR="00007CD9" w:rsidRPr="00EA0FA6" w:rsidRDefault="00007CD9"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839784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1.480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C719C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[1.094, 1.925]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4358C31" w14:textId="77777777" w:rsidR="00007CD9" w:rsidRPr="00EA0FA6" w:rsidRDefault="00007CD9"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54FE8A0"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1.216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59C1E23"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[0.894, 1.597]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13D00A8" w14:textId="77777777" w:rsidR="00007CD9" w:rsidRPr="00EA0FA6" w:rsidRDefault="00007CD9" w:rsidP="00984B41">
            <w:pPr>
              <w:spacing w:after="0" w:line="360" w:lineRule="auto"/>
              <w:rPr>
                <w:rFonts w:ascii="Arial" w:hAnsi="Arial" w:cs="Arial"/>
                <w:sz w:val="13"/>
                <w:szCs w:val="13"/>
              </w:rPr>
            </w:pPr>
          </w:p>
        </w:tc>
      </w:tr>
      <w:tr w:rsidR="00007CD9" w:rsidRPr="00EA0FA6" w14:paraId="0980B2FF" w14:textId="77777777" w:rsidTr="00EA0FA6">
        <w:trPr>
          <w:trHeight w:val="14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4CD54E"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9FEA21"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1.162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E5B0D4"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[0.901, 1.468]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BDA1BD" w14:textId="77777777" w:rsidR="00007CD9" w:rsidRPr="00EA0FA6" w:rsidRDefault="00007CD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F298A4"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1.126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D6A24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[0.839, 1.468]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1C10F9" w14:textId="77777777" w:rsidR="00007CD9" w:rsidRPr="00EA0FA6" w:rsidRDefault="00007CD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C40D7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1.248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45E62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[0.907, 1.652]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9C128F" w14:textId="77777777" w:rsidR="00007CD9" w:rsidRPr="00EA0FA6" w:rsidRDefault="00007CD9" w:rsidP="00984B41">
            <w:pPr>
              <w:spacing w:after="0" w:line="360" w:lineRule="auto"/>
              <w:rPr>
                <w:rFonts w:ascii="Arial" w:hAnsi="Arial" w:cs="Arial"/>
                <w:sz w:val="13"/>
                <w:szCs w:val="13"/>
              </w:rPr>
            </w:pPr>
          </w:p>
        </w:tc>
      </w:tr>
      <w:tr w:rsidR="00007CD9" w:rsidRPr="00EA0FA6" w14:paraId="244A3627" w14:textId="77777777" w:rsidTr="00EA0FA6">
        <w:trPr>
          <w:trHeight w:val="147"/>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5F9936"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856569"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1.159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90613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[0.905, 1.446]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EE15F5" w14:textId="77777777" w:rsidR="00007CD9" w:rsidRPr="00EA0FA6" w:rsidRDefault="00007CD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CD1A77"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1.235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7D257E"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[0.883, 1.652]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141995" w14:textId="77777777" w:rsidR="00007CD9" w:rsidRPr="00EA0FA6" w:rsidRDefault="00007CD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26358E"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1.116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E16CEB"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[0.845, 1.42]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1C2F2B" w14:textId="77777777" w:rsidR="00007CD9" w:rsidRPr="00EA0FA6" w:rsidRDefault="00007CD9" w:rsidP="00984B41">
            <w:pPr>
              <w:spacing w:after="0" w:line="360" w:lineRule="auto"/>
              <w:rPr>
                <w:rFonts w:ascii="Arial" w:hAnsi="Arial" w:cs="Arial"/>
                <w:sz w:val="13"/>
                <w:szCs w:val="13"/>
              </w:rPr>
            </w:pPr>
          </w:p>
        </w:tc>
      </w:tr>
      <w:tr w:rsidR="00007CD9" w:rsidRPr="00EA0FA6" w14:paraId="25BE77B8" w14:textId="77777777" w:rsidTr="00EA0FA6">
        <w:trPr>
          <w:trHeight w:val="159"/>
        </w:trPr>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0C2C1E"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054C58"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1.084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4EB6D2"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[0.844, 1.361]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C84A83" w14:textId="77777777" w:rsidR="00007CD9" w:rsidRPr="00EA0FA6" w:rsidRDefault="00007CD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DF7496"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1.105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884EAD"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[0.784, 1.482]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3EEE75" w14:textId="77777777" w:rsidR="00007CD9" w:rsidRPr="00EA0FA6" w:rsidRDefault="00007CD9"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4ECD67"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1.097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2ACC85" w14:textId="77777777" w:rsidR="00007CD9" w:rsidRPr="00EA0FA6" w:rsidRDefault="00007CD9" w:rsidP="00984B41">
            <w:pPr>
              <w:spacing w:after="0" w:line="360" w:lineRule="auto"/>
              <w:rPr>
                <w:rFonts w:ascii="Arial" w:hAnsi="Arial" w:cs="Arial"/>
                <w:sz w:val="13"/>
                <w:szCs w:val="13"/>
              </w:rPr>
            </w:pPr>
            <w:r w:rsidRPr="00EA0FA6">
              <w:rPr>
                <w:rFonts w:ascii="Arial" w:hAnsi="Arial" w:cs="Arial"/>
                <w:sz w:val="13"/>
                <w:szCs w:val="13"/>
              </w:rPr>
              <w:t>[0.825, 1.39]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F4FDEE" w14:textId="77777777" w:rsidR="00007CD9" w:rsidRPr="00EA0FA6" w:rsidRDefault="00007CD9" w:rsidP="00984B41">
            <w:pPr>
              <w:spacing w:after="0" w:line="360" w:lineRule="auto"/>
              <w:rPr>
                <w:rFonts w:ascii="Arial" w:hAnsi="Arial" w:cs="Arial"/>
                <w:sz w:val="13"/>
                <w:szCs w:val="13"/>
              </w:rPr>
            </w:pPr>
          </w:p>
        </w:tc>
      </w:tr>
    </w:tbl>
    <w:p w14:paraId="170382AC" w14:textId="77777777" w:rsidR="00007CD9" w:rsidRDefault="00007CD9" w:rsidP="00984B41">
      <w:pPr>
        <w:spacing w:line="360" w:lineRule="auto"/>
      </w:pPr>
    </w:p>
    <w:p w14:paraId="18F49EB3" w14:textId="77777777" w:rsidR="00600736" w:rsidRDefault="00600736">
      <w:pPr>
        <w:suppressAutoHyphens w:val="0"/>
        <w:spacing w:line="278" w:lineRule="auto"/>
        <w:rPr>
          <w:rFonts w:ascii="Arial" w:hAnsi="Arial" w:cs="Arial"/>
          <w:b/>
          <w:bCs/>
          <w:sz w:val="24"/>
          <w:szCs w:val="24"/>
        </w:rPr>
      </w:pPr>
      <w:r>
        <w:rPr>
          <w:rFonts w:ascii="Arial" w:hAnsi="Arial" w:cs="Arial"/>
          <w:b/>
          <w:bCs/>
          <w:sz w:val="24"/>
          <w:szCs w:val="24"/>
        </w:rPr>
        <w:lastRenderedPageBreak/>
        <w:br w:type="page"/>
      </w:r>
    </w:p>
    <w:p w14:paraId="7CB8B621" w14:textId="5622ABB2" w:rsidR="00007CD9" w:rsidRPr="00FE6CCF" w:rsidRDefault="00FE6CCF" w:rsidP="00860EC3">
      <w:pPr>
        <w:keepNext/>
        <w:spacing w:line="360" w:lineRule="auto"/>
        <w:rPr>
          <w:rFonts w:ascii="Arial" w:hAnsi="Arial" w:cs="Arial"/>
          <w:b/>
          <w:bCs/>
          <w:sz w:val="24"/>
          <w:szCs w:val="24"/>
        </w:rPr>
      </w:pPr>
      <w:r w:rsidRPr="00FE6CCF">
        <w:rPr>
          <w:rFonts w:ascii="Arial" w:hAnsi="Arial" w:cs="Arial"/>
          <w:b/>
          <w:bCs/>
          <w:sz w:val="24"/>
          <w:szCs w:val="24"/>
        </w:rPr>
        <w:lastRenderedPageBreak/>
        <w:t>Table S2</w:t>
      </w:r>
      <w:r w:rsidR="00BB5B2B">
        <w:rPr>
          <w:rFonts w:ascii="Arial" w:hAnsi="Arial" w:cs="Arial"/>
          <w:b/>
          <w:bCs/>
          <w:sz w:val="24"/>
          <w:szCs w:val="24"/>
        </w:rPr>
        <w:t>5</w:t>
      </w:r>
    </w:p>
    <w:p w14:paraId="44A1031C" w14:textId="77777777" w:rsidR="00FE6CCF" w:rsidRPr="00FE6CCF" w:rsidRDefault="00FE6CCF" w:rsidP="00860EC3">
      <w:pPr>
        <w:keepNext/>
        <w:spacing w:line="360" w:lineRule="auto"/>
        <w:rPr>
          <w:rFonts w:ascii="Arial" w:hAnsi="Arial" w:cs="Arial"/>
          <w:sz w:val="24"/>
          <w:szCs w:val="24"/>
        </w:rPr>
      </w:pPr>
      <w:r w:rsidRPr="00FE6CCF">
        <w:rPr>
          <w:rFonts w:ascii="Arial" w:hAnsi="Arial" w:cs="Arial"/>
          <w:sz w:val="24"/>
          <w:szCs w:val="24"/>
        </w:rPr>
        <w:t>Model estimates of the quality of exteroceptive attention across menstrual phases.</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519"/>
        <w:gridCol w:w="989"/>
        <w:gridCol w:w="682"/>
        <w:gridCol w:w="519"/>
        <w:gridCol w:w="989"/>
        <w:gridCol w:w="682"/>
        <w:gridCol w:w="519"/>
        <w:gridCol w:w="989"/>
        <w:gridCol w:w="682"/>
      </w:tblGrid>
      <w:tr w:rsidR="00FE6CCF" w:rsidRPr="00FE6CCF" w14:paraId="77ABB01F"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700129C0" w14:textId="77777777" w:rsidR="00FE6CCF" w:rsidRPr="00FE6CCF" w:rsidRDefault="00FE6CCF" w:rsidP="00984B41">
            <w:pPr>
              <w:spacing w:after="0" w:line="360" w:lineRule="auto"/>
              <w:rPr>
                <w:rFonts w:ascii="Arial" w:hAnsi="Arial" w:cs="Arial"/>
                <w:b/>
                <w:bCs/>
                <w:sz w:val="13"/>
                <w:szCs w:val="13"/>
              </w:rPr>
            </w:pPr>
            <w:r w:rsidRPr="00FE6CCF">
              <w:rPr>
                <w:rFonts w:ascii="Arial" w:hAnsi="Arial" w:cs="Arial"/>
                <w:b/>
                <w:bCs/>
                <w:sz w:val="13"/>
                <w:szCs w:val="13"/>
              </w:rPr>
              <w:t>Quality of exteroceptive attention by menstrual phase (1 = Very negative/unhelpful, 5 = Very positive/helpful)</w:t>
            </w:r>
          </w:p>
        </w:tc>
      </w:tr>
      <w:tr w:rsidR="00FE6CCF" w:rsidRPr="00FE6CCF" w14:paraId="6588C1A4"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10907B64" w14:textId="77777777" w:rsidR="00FE6CCF" w:rsidRPr="00FE6CCF" w:rsidRDefault="00FE6CCF" w:rsidP="00984B41">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11DA74FC"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Two cycles (N = 359)</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04C6B03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Complete cycle (N = 174)</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5563824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Merged cycles (N = 185)</w:t>
            </w:r>
          </w:p>
        </w:tc>
      </w:tr>
      <w:tr w:rsidR="00FE6CCF" w:rsidRPr="00FE6CCF" w14:paraId="240074EA" w14:textId="77777777" w:rsidTr="00881D19">
        <w:trPr>
          <w:tblHeader/>
        </w:trPr>
        <w:tc>
          <w:tcPr>
            <w:tcW w:w="0" w:type="auto"/>
            <w:vMerge/>
            <w:tcBorders>
              <w:top w:val="nil"/>
              <w:left w:val="nil"/>
              <w:bottom w:val="nil"/>
              <w:right w:val="nil"/>
            </w:tcBorders>
            <w:shd w:val="clear" w:color="auto" w:fill="FFFFFF"/>
            <w:vAlign w:val="center"/>
            <w:hideMark/>
          </w:tcPr>
          <w:p w14:paraId="4A799C1A" w14:textId="77777777" w:rsidR="00FE6CCF" w:rsidRPr="00FE6CCF" w:rsidRDefault="00FE6CCF"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6665E06"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031D816"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 xml:space="preserve">95% </w:t>
            </w:r>
            <w:proofErr w:type="spellStart"/>
            <w:r w:rsidRPr="00FE6CCF">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33B778B" w14:textId="77777777" w:rsidR="00FE6CCF" w:rsidRPr="00FE6CCF" w:rsidRDefault="00FE6CCF" w:rsidP="00984B41">
            <w:pPr>
              <w:spacing w:after="0" w:line="360" w:lineRule="auto"/>
              <w:rPr>
                <w:rFonts w:ascii="Arial" w:hAnsi="Arial" w:cs="Arial"/>
                <w:sz w:val="13"/>
                <w:szCs w:val="13"/>
              </w:rPr>
            </w:pPr>
            <w:proofErr w:type="gramStart"/>
            <w:r w:rsidRPr="00FE6CCF">
              <w:rPr>
                <w:rFonts w:ascii="Arial" w:hAnsi="Arial" w:cs="Arial"/>
                <w:sz w:val="13"/>
                <w:szCs w:val="13"/>
              </w:rPr>
              <w:t>pd(</w:t>
            </w:r>
            <w:proofErr w:type="gramEnd"/>
            <w:r w:rsidRPr="00FE6CCF">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B65E82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F875BF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 xml:space="preserve">95% </w:t>
            </w:r>
            <w:proofErr w:type="spellStart"/>
            <w:r w:rsidRPr="00FE6CCF">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6E0A14C" w14:textId="77777777" w:rsidR="00FE6CCF" w:rsidRPr="00FE6CCF" w:rsidRDefault="00FE6CCF" w:rsidP="00984B41">
            <w:pPr>
              <w:spacing w:after="0" w:line="360" w:lineRule="auto"/>
              <w:rPr>
                <w:rFonts w:ascii="Arial" w:hAnsi="Arial" w:cs="Arial"/>
                <w:sz w:val="13"/>
                <w:szCs w:val="13"/>
              </w:rPr>
            </w:pPr>
            <w:proofErr w:type="gramStart"/>
            <w:r w:rsidRPr="00FE6CCF">
              <w:rPr>
                <w:rFonts w:ascii="Arial" w:hAnsi="Arial" w:cs="Arial"/>
                <w:sz w:val="13"/>
                <w:szCs w:val="13"/>
              </w:rPr>
              <w:t>pd(</w:t>
            </w:r>
            <w:proofErr w:type="gramEnd"/>
            <w:r w:rsidRPr="00FE6CCF">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298B6C8"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7A8C5C9"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 xml:space="preserve">95% </w:t>
            </w:r>
            <w:proofErr w:type="spellStart"/>
            <w:r w:rsidRPr="00FE6CCF">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0B89386" w14:textId="77777777" w:rsidR="00FE6CCF" w:rsidRPr="00FE6CCF" w:rsidRDefault="00FE6CCF" w:rsidP="00984B41">
            <w:pPr>
              <w:spacing w:after="0" w:line="360" w:lineRule="auto"/>
              <w:rPr>
                <w:rFonts w:ascii="Arial" w:hAnsi="Arial" w:cs="Arial"/>
                <w:sz w:val="13"/>
                <w:szCs w:val="13"/>
              </w:rPr>
            </w:pPr>
            <w:proofErr w:type="gramStart"/>
            <w:r w:rsidRPr="00FE6CCF">
              <w:rPr>
                <w:rFonts w:ascii="Arial" w:hAnsi="Arial" w:cs="Arial"/>
                <w:sz w:val="13"/>
                <w:szCs w:val="13"/>
              </w:rPr>
              <w:t>pd(</w:t>
            </w:r>
            <w:proofErr w:type="gramEnd"/>
            <w:r w:rsidRPr="00FE6CCF">
              <w:rPr>
                <w:rFonts w:ascii="Arial" w:hAnsi="Arial" w:cs="Arial"/>
                <w:sz w:val="13"/>
                <w:szCs w:val="13"/>
              </w:rPr>
              <w:t>Δ &gt; 0)</w:t>
            </w:r>
          </w:p>
        </w:tc>
      </w:tr>
      <w:tr w:rsidR="00FE6CCF" w:rsidRPr="00FE6CCF" w14:paraId="3DB5337D"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40920AC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Contrast</w:t>
            </w:r>
          </w:p>
        </w:tc>
      </w:tr>
      <w:tr w:rsidR="00FE6CCF" w:rsidRPr="00FE6CCF" w14:paraId="482C8CF1"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B851428"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Midfollicular – Periovulatory</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B6322E3"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0.222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53E4F1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[-0.066, 0.499]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26CB2C4"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94%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F12F6C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0.333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590ECA9"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[-0.059, 0.739]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3D3B8C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95%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C63A82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0.069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63659B9"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[-0.329, 0.464]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E1CF69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64%</w:t>
            </w:r>
          </w:p>
        </w:tc>
      </w:tr>
      <w:tr w:rsidR="00FE6CCF" w:rsidRPr="00FE6CCF" w14:paraId="7DF922E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27D91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BFEB2C"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ADCA3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[-0.144, 0.367]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340BB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80%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B1E32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0.066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6495E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[-0.301, 0.435]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D6A77E"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E43C93"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F4CF4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[-0.173, 0.546]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BFFA7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84%</w:t>
            </w:r>
          </w:p>
        </w:tc>
      </w:tr>
      <w:tr w:rsidR="00FE6CCF" w:rsidRPr="00FE6CCF" w14:paraId="58B6073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BD49DE"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Perimenstrual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C7A1F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0.046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9E46AA"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[-0.208, 0.302]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09ED3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DDD11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AA1F3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[-0.141, 0.573]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7D4B7E"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C5DC9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AB7E91"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[-0.553, 0.138]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235D1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12%</w:t>
            </w:r>
          </w:p>
        </w:tc>
      </w:tr>
      <w:tr w:rsidR="00FE6CCF" w:rsidRPr="00FE6CCF" w14:paraId="1D903F9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4022CC"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83C71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-0.063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78EB01"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[-0.322, 0.193]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DC9406"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27A464"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DA4D9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[-0.396, 0.311]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E09691"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FD0F4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-0.091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40892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[-0.427, 0.255]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DBC138"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30%</w:t>
            </w:r>
          </w:p>
        </w:tc>
      </w:tr>
      <w:tr w:rsidR="00FE6CCF" w:rsidRPr="00FE6CCF" w14:paraId="1896A96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E51B57"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56A004"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4570E6"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[-0.381, 0.167]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091148"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E8B5F3"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98E6F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[-0.674, 0.139]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E2959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906F6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0.115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0DD3A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[-0.251, 0.482]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7E5BDA"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73%</w:t>
            </w:r>
          </w:p>
        </w:tc>
      </w:tr>
      <w:tr w:rsidR="00FE6CCF" w:rsidRPr="00FE6CCF" w14:paraId="37E71B1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ED2A15"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Perimenstrual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744FC8"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257191"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[-0.437, 0.088]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828D37"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7019AC"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-0.117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95B926"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[-0.452, 0.217]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EC9C3A"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324A78"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-0.275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5F988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[-0.63, 0.075]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6CA447"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6%</w:t>
            </w:r>
          </w:p>
        </w:tc>
      </w:tr>
      <w:tr w:rsidR="00FE6CCF" w:rsidRPr="00FE6CCF" w14:paraId="6ACC1D4A"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3806753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Menstrual Phase</w:t>
            </w:r>
          </w:p>
        </w:tc>
      </w:tr>
      <w:tr w:rsidR="00FE6CCF" w:rsidRPr="00FE6CCF" w14:paraId="44CF3CBC"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38C9D5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47BE29A"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3.554</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FB0EDF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[3.302, 3.773]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1A4C850" w14:textId="77777777" w:rsidR="00FE6CCF" w:rsidRPr="00FE6CCF" w:rsidRDefault="00FE6CCF"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9A55A69"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3.611</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78A5492"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[3.265, 3.897]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0DB4A90" w14:textId="77777777" w:rsidR="00FE6CCF" w:rsidRPr="00FE6CCF" w:rsidRDefault="00FE6CCF"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7C87B3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3.418</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512C8FA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[3.147, 3.669]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58EDD5E" w14:textId="77777777" w:rsidR="00FE6CCF" w:rsidRPr="00FE6CCF" w:rsidRDefault="00FE6CCF" w:rsidP="00984B41">
            <w:pPr>
              <w:spacing w:after="0" w:line="360" w:lineRule="auto"/>
              <w:rPr>
                <w:rFonts w:ascii="Arial" w:hAnsi="Arial" w:cs="Arial"/>
                <w:sz w:val="13"/>
                <w:szCs w:val="13"/>
              </w:rPr>
            </w:pPr>
          </w:p>
        </w:tc>
      </w:tr>
      <w:tr w:rsidR="00FE6CCF" w:rsidRPr="00FE6CCF" w14:paraId="704968C7"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59CD1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1EC30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3.730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2DAAA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[3.474, 3.949]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F9B0B3" w14:textId="77777777" w:rsidR="00FE6CCF" w:rsidRPr="00FE6CCF" w:rsidRDefault="00FE6CCF"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FC948C"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3.728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DBB0AE"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[3.379, 4.013]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15B351" w14:textId="77777777" w:rsidR="00FE6CCF" w:rsidRPr="00FE6CCF" w:rsidRDefault="00FE6CCF"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8CF56E"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3.693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B04FF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[3.408, 3.956]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F933EA" w14:textId="77777777" w:rsidR="00FE6CCF" w:rsidRPr="00FE6CCF" w:rsidRDefault="00FE6CCF" w:rsidP="00984B41">
            <w:pPr>
              <w:spacing w:after="0" w:line="360" w:lineRule="auto"/>
              <w:rPr>
                <w:rFonts w:ascii="Arial" w:hAnsi="Arial" w:cs="Arial"/>
                <w:sz w:val="13"/>
                <w:szCs w:val="13"/>
              </w:rPr>
            </w:pPr>
          </w:p>
        </w:tc>
      </w:tr>
      <w:tr w:rsidR="00FE6CCF" w:rsidRPr="00FE6CCF" w14:paraId="7471EFCC"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459327"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2B188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3.508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59F42C"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[3.242, 3.738]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F92E1A" w14:textId="77777777" w:rsidR="00FE6CCF" w:rsidRPr="00FE6CCF" w:rsidRDefault="00FE6CCF"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6A676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3.395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0E7B1E"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[2.995, 3.735]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96026B" w14:textId="77777777" w:rsidR="00FE6CCF" w:rsidRPr="00FE6CCF" w:rsidRDefault="00FE6CCF"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E79883"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3.624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D2CB09"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[3.344, 3.871]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C3CBE5" w14:textId="77777777" w:rsidR="00FE6CCF" w:rsidRPr="00FE6CCF" w:rsidRDefault="00FE6CCF" w:rsidP="00984B41">
            <w:pPr>
              <w:spacing w:after="0" w:line="360" w:lineRule="auto"/>
              <w:rPr>
                <w:rFonts w:ascii="Arial" w:hAnsi="Arial" w:cs="Arial"/>
                <w:sz w:val="13"/>
                <w:szCs w:val="13"/>
              </w:rPr>
            </w:pPr>
          </w:p>
        </w:tc>
      </w:tr>
      <w:tr w:rsidR="00FE6CCF" w:rsidRPr="00FE6CCF" w14:paraId="25C0406A"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095C9F"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330ED0"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3.617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CC0D3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[3.365, 3.838]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24C887" w14:textId="77777777" w:rsidR="00FE6CCF" w:rsidRPr="00FE6CCF" w:rsidRDefault="00FE6CCF"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2DEE69"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3.662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20064B"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[3.285, 3.973]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9E1E0C" w14:textId="77777777" w:rsidR="00FE6CCF" w:rsidRPr="00FE6CCF" w:rsidRDefault="00FE6CCF"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F3920A"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3.509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36881D" w14:textId="77777777" w:rsidR="00FE6CCF" w:rsidRPr="00FE6CCF" w:rsidRDefault="00FE6CCF" w:rsidP="00984B41">
            <w:pPr>
              <w:spacing w:after="0" w:line="360" w:lineRule="auto"/>
              <w:rPr>
                <w:rFonts w:ascii="Arial" w:hAnsi="Arial" w:cs="Arial"/>
                <w:sz w:val="13"/>
                <w:szCs w:val="13"/>
              </w:rPr>
            </w:pPr>
            <w:r w:rsidRPr="00FE6CCF">
              <w:rPr>
                <w:rFonts w:ascii="Arial" w:hAnsi="Arial" w:cs="Arial"/>
                <w:sz w:val="13"/>
                <w:szCs w:val="13"/>
              </w:rPr>
              <w:t>[3.234, 3.76]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108B63" w14:textId="77777777" w:rsidR="00FE6CCF" w:rsidRPr="00FE6CCF" w:rsidRDefault="00FE6CCF" w:rsidP="00984B41">
            <w:pPr>
              <w:spacing w:after="0" w:line="360" w:lineRule="auto"/>
              <w:rPr>
                <w:rFonts w:ascii="Arial" w:hAnsi="Arial" w:cs="Arial"/>
                <w:sz w:val="13"/>
                <w:szCs w:val="13"/>
              </w:rPr>
            </w:pPr>
          </w:p>
        </w:tc>
      </w:tr>
    </w:tbl>
    <w:p w14:paraId="5B73E81D" w14:textId="77777777" w:rsidR="00FE6CCF" w:rsidRPr="00FE6CCF" w:rsidRDefault="00FE6CCF" w:rsidP="00984B41">
      <w:pPr>
        <w:spacing w:line="360" w:lineRule="auto"/>
        <w:rPr>
          <w:rFonts w:ascii="Arial" w:hAnsi="Arial" w:cs="Arial"/>
        </w:rPr>
      </w:pPr>
    </w:p>
    <w:p w14:paraId="7971C194" w14:textId="77777777" w:rsidR="00600736" w:rsidRDefault="00600736">
      <w:pPr>
        <w:suppressAutoHyphens w:val="0"/>
        <w:spacing w:line="278" w:lineRule="auto"/>
        <w:rPr>
          <w:rFonts w:ascii="Arial" w:hAnsi="Arial" w:cs="Arial"/>
          <w:b/>
          <w:bCs/>
          <w:sz w:val="24"/>
          <w:szCs w:val="24"/>
        </w:rPr>
      </w:pPr>
      <w:r>
        <w:rPr>
          <w:rFonts w:ascii="Arial" w:hAnsi="Arial" w:cs="Arial"/>
          <w:b/>
          <w:bCs/>
          <w:sz w:val="24"/>
          <w:szCs w:val="24"/>
        </w:rPr>
        <w:br w:type="page"/>
      </w:r>
    </w:p>
    <w:p w14:paraId="2CAB59CE" w14:textId="2715FDAC" w:rsidR="00FE6CCF" w:rsidRPr="00EA0FA6" w:rsidRDefault="00EA0FA6" w:rsidP="00984B41">
      <w:pPr>
        <w:spacing w:line="360" w:lineRule="auto"/>
        <w:rPr>
          <w:rFonts w:ascii="Arial" w:hAnsi="Arial" w:cs="Arial"/>
          <w:b/>
          <w:bCs/>
          <w:sz w:val="24"/>
          <w:szCs w:val="24"/>
        </w:rPr>
      </w:pPr>
      <w:r w:rsidRPr="00EA0FA6">
        <w:rPr>
          <w:rFonts w:ascii="Arial" w:hAnsi="Arial" w:cs="Arial"/>
          <w:b/>
          <w:bCs/>
          <w:sz w:val="24"/>
          <w:szCs w:val="24"/>
        </w:rPr>
        <w:lastRenderedPageBreak/>
        <w:t>Table S2</w:t>
      </w:r>
      <w:r w:rsidR="00BB5B2B">
        <w:rPr>
          <w:rFonts w:ascii="Arial" w:hAnsi="Arial" w:cs="Arial"/>
          <w:b/>
          <w:bCs/>
          <w:sz w:val="24"/>
          <w:szCs w:val="24"/>
        </w:rPr>
        <w:t>6</w:t>
      </w:r>
    </w:p>
    <w:p w14:paraId="6E73C7E9" w14:textId="77777777" w:rsidR="00EA0FA6" w:rsidRPr="00EA0FA6" w:rsidRDefault="00EA0FA6" w:rsidP="00984B41">
      <w:pPr>
        <w:spacing w:line="360" w:lineRule="auto"/>
        <w:rPr>
          <w:rFonts w:ascii="Arial" w:hAnsi="Arial" w:cs="Arial"/>
          <w:sz w:val="24"/>
          <w:szCs w:val="24"/>
        </w:rPr>
      </w:pPr>
      <w:r w:rsidRPr="00EA0FA6">
        <w:rPr>
          <w:rFonts w:ascii="Arial" w:hAnsi="Arial" w:cs="Arial"/>
          <w:sz w:val="24"/>
          <w:szCs w:val="24"/>
        </w:rPr>
        <w:t>Model estimates of the quality of exteroceptive attention (0,1) across menstrual phases, controlling for task completion.</w:t>
      </w: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56"/>
        <w:gridCol w:w="519"/>
        <w:gridCol w:w="989"/>
        <w:gridCol w:w="682"/>
        <w:gridCol w:w="519"/>
        <w:gridCol w:w="989"/>
        <w:gridCol w:w="682"/>
        <w:gridCol w:w="519"/>
        <w:gridCol w:w="989"/>
        <w:gridCol w:w="682"/>
      </w:tblGrid>
      <w:tr w:rsidR="00EA0FA6" w:rsidRPr="00EA0FA6" w14:paraId="42D066D7" w14:textId="77777777" w:rsidTr="00881D19">
        <w:trPr>
          <w:tblHeader/>
        </w:trPr>
        <w:tc>
          <w:tcPr>
            <w:tcW w:w="0" w:type="auto"/>
            <w:gridSpan w:val="10"/>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6AC92D01" w14:textId="77777777" w:rsidR="00EA0FA6" w:rsidRPr="00EA0FA6" w:rsidRDefault="00EA0FA6" w:rsidP="00984B41">
            <w:pPr>
              <w:spacing w:after="0" w:line="360" w:lineRule="auto"/>
              <w:rPr>
                <w:rFonts w:ascii="Arial" w:hAnsi="Arial" w:cs="Arial"/>
                <w:b/>
                <w:bCs/>
                <w:sz w:val="13"/>
                <w:szCs w:val="13"/>
              </w:rPr>
            </w:pPr>
            <w:r w:rsidRPr="00EA0FA6">
              <w:rPr>
                <w:rFonts w:ascii="Arial" w:hAnsi="Arial" w:cs="Arial"/>
                <w:b/>
                <w:bCs/>
                <w:sz w:val="13"/>
                <w:szCs w:val="13"/>
              </w:rPr>
              <w:t>Quality of exteroceptive attention by menstrual phase (1 = Very negative/unhelpful, 5 = Very positive/helpful)</w:t>
            </w:r>
          </w:p>
        </w:tc>
      </w:tr>
      <w:tr w:rsidR="00EA0FA6" w:rsidRPr="00EA0FA6" w14:paraId="0E6D227D" w14:textId="77777777" w:rsidTr="00881D19">
        <w:trPr>
          <w:tblHeader/>
        </w:trPr>
        <w:tc>
          <w:tcPr>
            <w:tcW w:w="0" w:type="auto"/>
            <w:vMerge w:val="restart"/>
            <w:tcBorders>
              <w:top w:val="nil"/>
              <w:left w:val="nil"/>
              <w:bottom w:val="nil"/>
              <w:right w:val="nil"/>
            </w:tcBorders>
            <w:shd w:val="clear" w:color="auto" w:fill="FFFFFF"/>
            <w:tcMar>
              <w:top w:w="75" w:type="dxa"/>
              <w:left w:w="75" w:type="dxa"/>
              <w:bottom w:w="90" w:type="dxa"/>
              <w:right w:w="75" w:type="dxa"/>
            </w:tcMar>
            <w:vAlign w:val="bottom"/>
            <w:hideMark/>
          </w:tcPr>
          <w:p w14:paraId="50061A19" w14:textId="77777777" w:rsidR="00EA0FA6" w:rsidRPr="00EA0FA6" w:rsidRDefault="00EA0FA6" w:rsidP="00984B41">
            <w:pPr>
              <w:spacing w:after="0" w:line="360" w:lineRule="auto"/>
              <w:rPr>
                <w:rFonts w:ascii="Arial" w:hAnsi="Arial" w:cs="Arial"/>
                <w:sz w:val="13"/>
                <w:szCs w:val="13"/>
              </w:rPr>
            </w:pP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152422AD" w14:textId="77777777" w:rsidR="00EA0FA6" w:rsidRPr="00EA0FA6" w:rsidRDefault="00EA0FA6" w:rsidP="00984B41">
            <w:pPr>
              <w:spacing w:after="0" w:line="360" w:lineRule="auto"/>
              <w:rPr>
                <w:rFonts w:ascii="Arial" w:hAnsi="Arial" w:cs="Arial"/>
                <w:b/>
                <w:bCs/>
                <w:sz w:val="13"/>
                <w:szCs w:val="13"/>
              </w:rPr>
            </w:pPr>
            <w:r w:rsidRPr="00EA0FA6">
              <w:rPr>
                <w:rFonts w:ascii="Arial" w:hAnsi="Arial" w:cs="Arial"/>
                <w:b/>
                <w:bCs/>
                <w:sz w:val="13"/>
                <w:szCs w:val="13"/>
              </w:rPr>
              <w:t>Two cycles (N = 529)</w:t>
            </w:r>
          </w:p>
        </w:tc>
        <w:tc>
          <w:tcPr>
            <w:tcW w:w="0" w:type="auto"/>
            <w:gridSpan w:val="3"/>
            <w:tcBorders>
              <w:top w:val="nil"/>
              <w:left w:val="nil"/>
              <w:bottom w:val="nil"/>
              <w:right w:val="nil"/>
            </w:tcBorders>
            <w:shd w:val="clear" w:color="auto" w:fill="FFFFFF"/>
            <w:tcMar>
              <w:top w:w="0" w:type="dxa"/>
              <w:left w:w="60" w:type="dxa"/>
              <w:bottom w:w="0" w:type="dxa"/>
              <w:right w:w="60" w:type="dxa"/>
            </w:tcMar>
            <w:vAlign w:val="center"/>
            <w:hideMark/>
          </w:tcPr>
          <w:p w14:paraId="26530869" w14:textId="77777777" w:rsidR="00EA0FA6" w:rsidRPr="00EA0FA6" w:rsidRDefault="00EA0FA6" w:rsidP="00984B41">
            <w:pPr>
              <w:spacing w:after="0" w:line="360" w:lineRule="auto"/>
              <w:rPr>
                <w:rFonts w:ascii="Arial" w:hAnsi="Arial" w:cs="Arial"/>
                <w:b/>
                <w:bCs/>
                <w:sz w:val="13"/>
                <w:szCs w:val="13"/>
              </w:rPr>
            </w:pPr>
            <w:r w:rsidRPr="00EA0FA6">
              <w:rPr>
                <w:rFonts w:ascii="Arial" w:hAnsi="Arial" w:cs="Arial"/>
                <w:b/>
                <w:bCs/>
                <w:sz w:val="13"/>
                <w:szCs w:val="13"/>
              </w:rPr>
              <w:t>Complete cycle (N = 257)</w:t>
            </w:r>
          </w:p>
        </w:tc>
        <w:tc>
          <w:tcPr>
            <w:tcW w:w="0" w:type="auto"/>
            <w:gridSpan w:val="3"/>
            <w:tcBorders>
              <w:top w:val="nil"/>
              <w:left w:val="nil"/>
              <w:bottom w:val="nil"/>
              <w:right w:val="nil"/>
            </w:tcBorders>
            <w:shd w:val="clear" w:color="auto" w:fill="FFFFFF"/>
            <w:tcMar>
              <w:top w:w="0" w:type="dxa"/>
              <w:left w:w="60" w:type="dxa"/>
              <w:bottom w:w="0" w:type="dxa"/>
              <w:right w:w="0" w:type="dxa"/>
            </w:tcMar>
            <w:vAlign w:val="center"/>
            <w:hideMark/>
          </w:tcPr>
          <w:p w14:paraId="5A767B82" w14:textId="77777777" w:rsidR="00EA0FA6" w:rsidRPr="00EA0FA6" w:rsidRDefault="00EA0FA6" w:rsidP="00984B41">
            <w:pPr>
              <w:spacing w:after="0" w:line="360" w:lineRule="auto"/>
              <w:rPr>
                <w:rFonts w:ascii="Arial" w:hAnsi="Arial" w:cs="Arial"/>
                <w:b/>
                <w:bCs/>
                <w:sz w:val="13"/>
                <w:szCs w:val="13"/>
              </w:rPr>
            </w:pPr>
            <w:r w:rsidRPr="00EA0FA6">
              <w:rPr>
                <w:rFonts w:ascii="Arial" w:hAnsi="Arial" w:cs="Arial"/>
                <w:b/>
                <w:bCs/>
                <w:sz w:val="13"/>
                <w:szCs w:val="13"/>
              </w:rPr>
              <w:t>Merged cycles (N = 272)</w:t>
            </w:r>
          </w:p>
        </w:tc>
      </w:tr>
      <w:tr w:rsidR="00EA0FA6" w:rsidRPr="00EA0FA6" w14:paraId="2BC57D83" w14:textId="77777777" w:rsidTr="00881D19">
        <w:trPr>
          <w:tblHeader/>
        </w:trPr>
        <w:tc>
          <w:tcPr>
            <w:tcW w:w="0" w:type="auto"/>
            <w:vMerge/>
            <w:tcBorders>
              <w:top w:val="nil"/>
              <w:left w:val="nil"/>
              <w:bottom w:val="nil"/>
              <w:right w:val="nil"/>
            </w:tcBorders>
            <w:shd w:val="clear" w:color="auto" w:fill="FFFFFF"/>
            <w:vAlign w:val="center"/>
            <w:hideMark/>
          </w:tcPr>
          <w:p w14:paraId="0BD0DD58" w14:textId="77777777" w:rsidR="00EA0FA6" w:rsidRPr="00EA0FA6" w:rsidRDefault="00EA0FA6" w:rsidP="00984B41">
            <w:pPr>
              <w:spacing w:after="0" w:line="360" w:lineRule="auto"/>
              <w:rPr>
                <w:rFonts w:ascii="Arial" w:hAnsi="Arial" w:cs="Arial"/>
                <w:sz w:val="13"/>
                <w:szCs w:val="13"/>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6C83AD4"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A85CA42"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9AD0763" w14:textId="77777777" w:rsidR="00EA0FA6" w:rsidRPr="00EA0FA6" w:rsidRDefault="00EA0FA6"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E0150C2"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383FC9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97F0094" w14:textId="77777777" w:rsidR="00EA0FA6" w:rsidRPr="00EA0FA6" w:rsidRDefault="00EA0FA6"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8461D0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Mean</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4D4B211"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 xml:space="preserve">95% </w:t>
            </w:r>
            <w:proofErr w:type="spellStart"/>
            <w:r w:rsidRPr="00EA0FA6">
              <w:rPr>
                <w:rFonts w:ascii="Arial" w:hAnsi="Arial" w:cs="Arial"/>
                <w:sz w:val="13"/>
                <w:szCs w:val="13"/>
              </w:rPr>
              <w:t>CrI</w:t>
            </w:r>
            <w:proofErr w:type="spellEnd"/>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EC0212B" w14:textId="77777777" w:rsidR="00EA0FA6" w:rsidRPr="00EA0FA6" w:rsidRDefault="00EA0FA6" w:rsidP="00984B41">
            <w:pPr>
              <w:spacing w:after="0" w:line="360" w:lineRule="auto"/>
              <w:rPr>
                <w:rFonts w:ascii="Arial" w:hAnsi="Arial" w:cs="Arial"/>
                <w:sz w:val="13"/>
                <w:szCs w:val="13"/>
              </w:rPr>
            </w:pPr>
            <w:proofErr w:type="gramStart"/>
            <w:r w:rsidRPr="00EA0FA6">
              <w:rPr>
                <w:rFonts w:ascii="Arial" w:hAnsi="Arial" w:cs="Arial"/>
                <w:sz w:val="13"/>
                <w:szCs w:val="13"/>
              </w:rPr>
              <w:t>pd(</w:t>
            </w:r>
            <w:proofErr w:type="gramEnd"/>
            <w:r w:rsidRPr="00EA0FA6">
              <w:rPr>
                <w:rFonts w:ascii="Arial" w:hAnsi="Arial" w:cs="Arial"/>
                <w:sz w:val="13"/>
                <w:szCs w:val="13"/>
              </w:rPr>
              <w:t>Δ &gt; 0)</w:t>
            </w:r>
          </w:p>
        </w:tc>
      </w:tr>
      <w:tr w:rsidR="00EA0FA6" w:rsidRPr="00EA0FA6" w14:paraId="330349FC"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526CCD0D" w14:textId="77777777" w:rsidR="00EA0FA6" w:rsidRPr="00EA0FA6" w:rsidRDefault="00EA0FA6" w:rsidP="00984B41">
            <w:pPr>
              <w:spacing w:after="0" w:line="360" w:lineRule="auto"/>
              <w:rPr>
                <w:rFonts w:ascii="Arial" w:hAnsi="Arial" w:cs="Arial"/>
                <w:b/>
                <w:bCs/>
                <w:sz w:val="13"/>
                <w:szCs w:val="13"/>
              </w:rPr>
            </w:pPr>
            <w:r w:rsidRPr="00EA0FA6">
              <w:rPr>
                <w:rFonts w:ascii="Arial" w:hAnsi="Arial" w:cs="Arial"/>
                <w:b/>
                <w:bCs/>
                <w:sz w:val="13"/>
                <w:szCs w:val="13"/>
              </w:rPr>
              <w:t>Contrast</w:t>
            </w:r>
          </w:p>
        </w:tc>
      </w:tr>
      <w:tr w:rsidR="00EA0FA6" w:rsidRPr="00EA0FA6" w14:paraId="5904BBCE"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03A0F5B"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Midfollicular – Periovulatory</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E6BE27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0.213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BDC9360"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[-0.063, 0.485]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80EAC1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93%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5ED66A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0.360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7F88864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[-0.042, 0.755]</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3957CE3"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96%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8E4D16E"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0.019</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4D432EF2"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[-0.371, 0.412]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256CC66B"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54%</w:t>
            </w:r>
          </w:p>
        </w:tc>
      </w:tr>
      <w:tr w:rsidR="00EA0FA6" w:rsidRPr="00EA0FA6" w14:paraId="65F36EE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A5ABD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Midfollicular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BF624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0.109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2A1695"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[-0.144, 0.364]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5B13556"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57EA9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CFDEEE"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[-0.29, 0.538]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6A800F0"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73%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38E50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B748A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[-0.291, 0.489]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6C472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69%</w:t>
            </w:r>
          </w:p>
        </w:tc>
      </w:tr>
      <w:tr w:rsidR="00EA0FA6" w:rsidRPr="00EA0FA6" w14:paraId="3F4B06F0"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F165E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Perimenstrual – 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E06481"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7C8B2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[-0.211, 0.284]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F3D673"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60%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76CDE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0.210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C6AFE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[-0.139, 0.555]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56EA3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88%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F64FE4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-0.216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7BB4A6"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[-0.555, 0.12]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CE0964"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10%</w:t>
            </w:r>
          </w:p>
        </w:tc>
      </w:tr>
      <w:tr w:rsidR="00EA0FA6" w:rsidRPr="00EA0FA6" w14:paraId="21769E63"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55F536"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Perimenstrual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ACF228"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-0.070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D2C4B2"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[-0.324, 0.182]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D0A42E"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371F14"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-0.025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AFF5B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[-0.371, 0.334]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734BB3"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44%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2BC535"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39380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[-0.489, 0.219]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28349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22%</w:t>
            </w:r>
          </w:p>
        </w:tc>
      </w:tr>
      <w:tr w:rsidR="00EA0FA6" w:rsidRPr="00EA0FA6" w14:paraId="3AB5B039"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A6F66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Periovulatory – 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47F615"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-0.104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B8589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[-0.379, 0.176]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2BBEA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23%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3EA533"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5471C4"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[-0.65, 0.18]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9D36B0"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14%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47A02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0.081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1D8DEE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[-0.278, 0.452]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ED03C0"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67%</w:t>
            </w:r>
          </w:p>
        </w:tc>
      </w:tr>
      <w:tr w:rsidR="00EA0FA6" w:rsidRPr="00EA0FA6" w14:paraId="5C783C84"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7363B85"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Perimenstrual – 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963BB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-0.179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7E2350"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[-0.433, 0.074]</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E1D9E9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8%</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15AABE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-0.150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817F9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[-0.491, 0.202]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092A1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A154F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-0.235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45EEBC"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[-0.597, 0.13]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E47C0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10%</w:t>
            </w:r>
          </w:p>
        </w:tc>
      </w:tr>
      <w:tr w:rsidR="00EA0FA6" w:rsidRPr="00EA0FA6" w14:paraId="712BB014" w14:textId="77777777" w:rsidTr="00881D19">
        <w:tc>
          <w:tcPr>
            <w:tcW w:w="0" w:type="auto"/>
            <w:gridSpan w:val="10"/>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BB67178" w14:textId="77777777" w:rsidR="00EA0FA6" w:rsidRPr="00EA0FA6" w:rsidRDefault="00EA0FA6" w:rsidP="00984B41">
            <w:pPr>
              <w:spacing w:after="0" w:line="360" w:lineRule="auto"/>
              <w:rPr>
                <w:rFonts w:ascii="Arial" w:hAnsi="Arial" w:cs="Arial"/>
                <w:b/>
                <w:bCs/>
                <w:sz w:val="13"/>
                <w:szCs w:val="13"/>
              </w:rPr>
            </w:pPr>
            <w:r w:rsidRPr="00EA0FA6">
              <w:rPr>
                <w:rFonts w:ascii="Arial" w:hAnsi="Arial" w:cs="Arial"/>
                <w:b/>
                <w:bCs/>
                <w:sz w:val="13"/>
                <w:szCs w:val="13"/>
              </w:rPr>
              <w:t>Menstrual Phase</w:t>
            </w:r>
          </w:p>
        </w:tc>
      </w:tr>
      <w:tr w:rsidR="00EA0FA6" w:rsidRPr="00EA0FA6" w14:paraId="6EF2395B" w14:textId="77777777" w:rsidTr="00881D19">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40EE4E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Perimenstrual</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A7052A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3.560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21F9741"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[3.313, 3.773]</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10FA5023" w14:textId="77777777" w:rsidR="00EA0FA6" w:rsidRPr="00EA0FA6" w:rsidRDefault="00EA0FA6"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DE1190B"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3.616</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F8AB30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[3.262, 3.907]</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37031372" w14:textId="77777777" w:rsidR="00EA0FA6" w:rsidRPr="00EA0FA6" w:rsidRDefault="00EA0FA6" w:rsidP="00984B41">
            <w:pPr>
              <w:spacing w:after="0" w:line="360" w:lineRule="auto"/>
              <w:rPr>
                <w:rFonts w:ascii="Arial" w:hAnsi="Arial" w:cs="Arial"/>
                <w:sz w:val="13"/>
                <w:szCs w:val="13"/>
              </w:rPr>
            </w:pP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C0DD8A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3.420</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0A3D4926"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[3.143, 3.672]</w:t>
            </w:r>
          </w:p>
        </w:tc>
        <w:tc>
          <w:tcPr>
            <w:tcW w:w="0" w:type="auto"/>
            <w:tcBorders>
              <w:top w:val="single" w:sz="12" w:space="0" w:color="D3D3D3"/>
              <w:left w:val="nil"/>
              <w:bottom w:val="nil"/>
              <w:right w:val="nil"/>
            </w:tcBorders>
            <w:shd w:val="clear" w:color="auto" w:fill="FFFFFF"/>
            <w:tcMar>
              <w:top w:w="120" w:type="dxa"/>
              <w:left w:w="75" w:type="dxa"/>
              <w:bottom w:w="120" w:type="dxa"/>
              <w:right w:w="75" w:type="dxa"/>
            </w:tcMar>
            <w:vAlign w:val="center"/>
            <w:hideMark/>
          </w:tcPr>
          <w:p w14:paraId="6C2BFF68" w14:textId="77777777" w:rsidR="00EA0FA6" w:rsidRPr="00EA0FA6" w:rsidRDefault="00EA0FA6" w:rsidP="00984B41">
            <w:pPr>
              <w:spacing w:after="0" w:line="360" w:lineRule="auto"/>
              <w:rPr>
                <w:rFonts w:ascii="Arial" w:hAnsi="Arial" w:cs="Arial"/>
                <w:sz w:val="13"/>
                <w:szCs w:val="13"/>
              </w:rPr>
            </w:pPr>
          </w:p>
        </w:tc>
      </w:tr>
      <w:tr w:rsidR="00EA0FA6" w:rsidRPr="00EA0FA6" w14:paraId="5A8FA6E8"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8F4C92"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Midfollicular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796843"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3.739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A1A96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[3.481, 3.956]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5ECD72A" w14:textId="77777777" w:rsidR="00EA0FA6" w:rsidRPr="00EA0FA6" w:rsidRDefault="00EA0FA6"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07650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3.765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BBF0F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[3.383, 4.067]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194199" w14:textId="77777777" w:rsidR="00EA0FA6" w:rsidRPr="00EA0FA6" w:rsidRDefault="00EA0FA6"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CF6780D"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3.656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687305"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[3.354, 3.922]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118107" w14:textId="77777777" w:rsidR="00EA0FA6" w:rsidRPr="00EA0FA6" w:rsidRDefault="00EA0FA6" w:rsidP="00984B41">
            <w:pPr>
              <w:spacing w:after="0" w:line="360" w:lineRule="auto"/>
              <w:rPr>
                <w:rFonts w:ascii="Arial" w:hAnsi="Arial" w:cs="Arial"/>
                <w:sz w:val="13"/>
                <w:szCs w:val="13"/>
              </w:rPr>
            </w:pPr>
          </w:p>
        </w:tc>
      </w:tr>
      <w:tr w:rsidR="00EA0FA6" w:rsidRPr="00EA0FA6" w14:paraId="596D5952"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03096B"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Periovulatory</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8D205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3.526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1F8F77"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[3.264, 3.751]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CF8F7C" w14:textId="77777777" w:rsidR="00EA0FA6" w:rsidRPr="00EA0FA6" w:rsidRDefault="00EA0FA6"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C07E48"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3.406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B9821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[3.02, 3.733]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C1C3BE" w14:textId="77777777" w:rsidR="00EA0FA6" w:rsidRPr="00EA0FA6" w:rsidRDefault="00EA0FA6"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7F19C1"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3.637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0BD0C3"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[3.359, 3.883]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54A5E6" w14:textId="77777777" w:rsidR="00EA0FA6" w:rsidRPr="00EA0FA6" w:rsidRDefault="00EA0FA6" w:rsidP="00984B41">
            <w:pPr>
              <w:spacing w:after="0" w:line="360" w:lineRule="auto"/>
              <w:rPr>
                <w:rFonts w:ascii="Arial" w:hAnsi="Arial" w:cs="Arial"/>
                <w:sz w:val="13"/>
                <w:szCs w:val="13"/>
              </w:rPr>
            </w:pPr>
          </w:p>
        </w:tc>
      </w:tr>
      <w:tr w:rsidR="00EA0FA6" w:rsidRPr="00EA0FA6" w14:paraId="0B64B7ED" w14:textId="77777777" w:rsidTr="00881D19">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0886CA"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Midluteal</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927D1B9"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3.631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A54D9E"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[3.374, 3.857]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9F9510" w14:textId="77777777" w:rsidR="00EA0FA6" w:rsidRPr="00EA0FA6" w:rsidRDefault="00EA0FA6"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2691E1"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3.640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B7435F"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[3.27, 3.952]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A07D28" w14:textId="77777777" w:rsidR="00EA0FA6" w:rsidRPr="00EA0FA6" w:rsidRDefault="00EA0FA6" w:rsidP="00984B41">
            <w:pPr>
              <w:spacing w:after="0" w:line="360" w:lineRule="auto"/>
              <w:rPr>
                <w:rFonts w:ascii="Arial" w:hAnsi="Arial" w:cs="Arial"/>
                <w:sz w:val="13"/>
                <w:szCs w:val="13"/>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EE6C14"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3.555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B5218B" w14:textId="77777777" w:rsidR="00EA0FA6" w:rsidRPr="00EA0FA6" w:rsidRDefault="00EA0FA6" w:rsidP="00984B41">
            <w:pPr>
              <w:spacing w:after="0" w:line="360" w:lineRule="auto"/>
              <w:rPr>
                <w:rFonts w:ascii="Arial" w:hAnsi="Arial" w:cs="Arial"/>
                <w:sz w:val="13"/>
                <w:szCs w:val="13"/>
              </w:rPr>
            </w:pPr>
            <w:r w:rsidRPr="00EA0FA6">
              <w:rPr>
                <w:rFonts w:ascii="Arial" w:hAnsi="Arial" w:cs="Arial"/>
                <w:sz w:val="13"/>
                <w:szCs w:val="13"/>
              </w:rPr>
              <w:t>[3.269, 3.819]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D4A903" w14:textId="77777777" w:rsidR="00EA0FA6" w:rsidRPr="00EA0FA6" w:rsidRDefault="00EA0FA6" w:rsidP="00984B41">
            <w:pPr>
              <w:spacing w:after="0" w:line="360" w:lineRule="auto"/>
              <w:rPr>
                <w:rFonts w:ascii="Arial" w:hAnsi="Arial" w:cs="Arial"/>
                <w:sz w:val="13"/>
                <w:szCs w:val="13"/>
              </w:rPr>
            </w:pPr>
          </w:p>
        </w:tc>
      </w:tr>
    </w:tbl>
    <w:p w14:paraId="31F0BECA" w14:textId="77777777" w:rsidR="00EA0FA6" w:rsidRPr="00EA0FA6" w:rsidRDefault="00EA0FA6" w:rsidP="00984B41">
      <w:pPr>
        <w:spacing w:line="360" w:lineRule="auto"/>
        <w:rPr>
          <w:rFonts w:ascii="Arial" w:hAnsi="Arial" w:cs="Arial"/>
        </w:rPr>
      </w:pPr>
    </w:p>
    <w:p w14:paraId="7BD40DFE" w14:textId="77777777" w:rsidR="00EA0FA6" w:rsidRPr="00EA0FA6" w:rsidRDefault="00EA0FA6" w:rsidP="00984B41">
      <w:pPr>
        <w:spacing w:line="360" w:lineRule="auto"/>
        <w:rPr>
          <w:rFonts w:ascii="Arial" w:hAnsi="Arial" w:cs="Arial"/>
        </w:rPr>
      </w:pPr>
    </w:p>
    <w:p w14:paraId="78EB9F43" w14:textId="77777777" w:rsidR="00007CD9" w:rsidRDefault="00007CD9" w:rsidP="00984B41">
      <w:pPr>
        <w:spacing w:line="360" w:lineRule="auto"/>
        <w:rPr>
          <w:rFonts w:ascii="Arial" w:hAnsi="Arial" w:cs="Arial"/>
          <w:sz w:val="24"/>
          <w:szCs w:val="24"/>
        </w:rPr>
      </w:pPr>
    </w:p>
    <w:p w14:paraId="450976BB" w14:textId="77777777" w:rsidR="009D32FF" w:rsidRDefault="009D32FF" w:rsidP="00984B41">
      <w:pPr>
        <w:spacing w:line="360" w:lineRule="auto"/>
        <w:rPr>
          <w:rFonts w:ascii="Arial" w:hAnsi="Arial" w:cs="Arial"/>
          <w:sz w:val="24"/>
          <w:szCs w:val="24"/>
        </w:rPr>
      </w:pPr>
    </w:p>
    <w:p w14:paraId="46CB4E08" w14:textId="77777777" w:rsidR="009D32FF" w:rsidRDefault="009D32FF" w:rsidP="00984B41">
      <w:pPr>
        <w:spacing w:line="360" w:lineRule="auto"/>
        <w:rPr>
          <w:rFonts w:ascii="Arial" w:hAnsi="Arial" w:cs="Arial"/>
          <w:sz w:val="24"/>
          <w:szCs w:val="24"/>
        </w:rPr>
      </w:pPr>
    </w:p>
    <w:p w14:paraId="62D526FE" w14:textId="77777777" w:rsidR="009D32FF" w:rsidRDefault="009D32FF" w:rsidP="00984B41">
      <w:pPr>
        <w:spacing w:line="360" w:lineRule="auto"/>
        <w:rPr>
          <w:rFonts w:ascii="Arial" w:hAnsi="Arial" w:cs="Arial"/>
          <w:sz w:val="24"/>
          <w:szCs w:val="24"/>
        </w:rPr>
      </w:pPr>
    </w:p>
    <w:p w14:paraId="5CCEC0FF" w14:textId="77777777" w:rsidR="009D32FF" w:rsidRDefault="009D32FF" w:rsidP="00984B41">
      <w:pPr>
        <w:spacing w:line="360" w:lineRule="auto"/>
        <w:rPr>
          <w:rFonts w:ascii="Arial" w:hAnsi="Arial" w:cs="Arial"/>
          <w:sz w:val="24"/>
          <w:szCs w:val="24"/>
        </w:rPr>
      </w:pPr>
    </w:p>
    <w:p w14:paraId="5493794F" w14:textId="77777777" w:rsidR="009D32FF" w:rsidRDefault="009D32FF" w:rsidP="00984B41">
      <w:pPr>
        <w:spacing w:line="360" w:lineRule="auto"/>
        <w:rPr>
          <w:rFonts w:ascii="Arial" w:hAnsi="Arial" w:cs="Arial"/>
          <w:sz w:val="24"/>
          <w:szCs w:val="24"/>
        </w:rPr>
      </w:pPr>
    </w:p>
    <w:p w14:paraId="2D191F25" w14:textId="77777777" w:rsidR="009D32FF" w:rsidRDefault="009D32FF" w:rsidP="00984B41">
      <w:pPr>
        <w:spacing w:line="360" w:lineRule="auto"/>
        <w:rPr>
          <w:rFonts w:ascii="Arial" w:hAnsi="Arial" w:cs="Arial"/>
          <w:sz w:val="24"/>
          <w:szCs w:val="24"/>
        </w:rPr>
      </w:pPr>
    </w:p>
    <w:p w14:paraId="3ED14151" w14:textId="77777777" w:rsidR="009D32FF" w:rsidRDefault="009D32FF" w:rsidP="00984B41">
      <w:pPr>
        <w:spacing w:line="360" w:lineRule="auto"/>
        <w:rPr>
          <w:rFonts w:ascii="Arial" w:hAnsi="Arial" w:cs="Arial"/>
          <w:sz w:val="24"/>
          <w:szCs w:val="24"/>
        </w:rPr>
      </w:pPr>
    </w:p>
    <w:p w14:paraId="740556C6" w14:textId="77777777" w:rsidR="009D32FF" w:rsidRDefault="009D32FF" w:rsidP="00984B41">
      <w:pPr>
        <w:spacing w:line="360" w:lineRule="auto"/>
        <w:rPr>
          <w:rFonts w:ascii="Arial" w:hAnsi="Arial" w:cs="Arial"/>
          <w:sz w:val="24"/>
          <w:szCs w:val="24"/>
        </w:rPr>
      </w:pPr>
    </w:p>
    <w:p w14:paraId="4821EC72" w14:textId="3390DCBA" w:rsidR="00CC203A" w:rsidRPr="00CC203A" w:rsidRDefault="00CC203A" w:rsidP="00CC203A">
      <w:pPr>
        <w:spacing w:line="360" w:lineRule="auto"/>
        <w:jc w:val="center"/>
        <w:rPr>
          <w:rFonts w:ascii="Arial" w:hAnsi="Arial" w:cs="Arial"/>
          <w:b/>
          <w:bCs/>
          <w:sz w:val="24"/>
          <w:szCs w:val="24"/>
        </w:rPr>
      </w:pPr>
      <w:r>
        <w:rPr>
          <w:rFonts w:ascii="Arial" w:hAnsi="Arial" w:cs="Arial"/>
          <w:b/>
          <w:bCs/>
          <w:sz w:val="24"/>
          <w:szCs w:val="24"/>
        </w:rPr>
        <w:t>Supplementary references</w:t>
      </w:r>
    </w:p>
    <w:p w14:paraId="160AAA12" w14:textId="65197E9F" w:rsidR="00CC203A" w:rsidRPr="00112B9F" w:rsidRDefault="00CC203A" w:rsidP="00CC203A">
      <w:pPr>
        <w:spacing w:line="480" w:lineRule="auto"/>
        <w:ind w:left="640" w:hanging="640"/>
        <w:rPr>
          <w:rFonts w:ascii="Arial" w:eastAsia="Times New Roman" w:hAnsi="Arial" w:cs="Arial"/>
          <w:color w:val="000000"/>
        </w:rPr>
      </w:pPr>
      <w:r>
        <w:rPr>
          <w:rFonts w:ascii="Arial" w:eastAsia="Times New Roman" w:hAnsi="Arial" w:cs="Arial"/>
          <w:color w:val="000000"/>
        </w:rPr>
        <w:t>1</w:t>
      </w:r>
      <w:r w:rsidRPr="00112B9F">
        <w:rPr>
          <w:rFonts w:ascii="Arial" w:eastAsia="Times New Roman" w:hAnsi="Arial" w:cs="Arial"/>
          <w:color w:val="000000"/>
        </w:rPr>
        <w:t>.</w:t>
      </w:r>
      <w:r w:rsidRPr="00112B9F">
        <w:rPr>
          <w:rFonts w:ascii="Arial" w:eastAsia="Times New Roman" w:hAnsi="Arial" w:cs="Arial"/>
          <w:color w:val="000000"/>
        </w:rPr>
        <w:tab/>
        <w:t xml:space="preserve">Knapp-Kline, K. &amp; Kline, J. P. Heart rate, heart rate variability, and heartbeat detection with the method of constant stimuli: Slow and steady wins the race. </w:t>
      </w:r>
      <w:r w:rsidRPr="00112B9F">
        <w:rPr>
          <w:rFonts w:ascii="Arial" w:eastAsia="Times New Roman" w:hAnsi="Arial" w:cs="Arial"/>
          <w:i/>
          <w:iCs/>
          <w:color w:val="000000"/>
        </w:rPr>
        <w:t>Biol. Psychol.</w:t>
      </w:r>
      <w:r w:rsidRPr="00112B9F">
        <w:rPr>
          <w:rFonts w:ascii="Arial" w:eastAsia="Times New Roman" w:hAnsi="Arial" w:cs="Arial"/>
          <w:color w:val="000000"/>
        </w:rPr>
        <w:t xml:space="preserve"> </w:t>
      </w:r>
      <w:r w:rsidRPr="00112B9F">
        <w:rPr>
          <w:rFonts w:ascii="Arial" w:eastAsia="Times New Roman" w:hAnsi="Arial" w:cs="Arial"/>
          <w:b/>
          <w:bCs/>
          <w:color w:val="000000"/>
        </w:rPr>
        <w:t>69</w:t>
      </w:r>
      <w:r w:rsidRPr="00112B9F">
        <w:rPr>
          <w:rFonts w:ascii="Arial" w:eastAsia="Times New Roman" w:hAnsi="Arial" w:cs="Arial"/>
          <w:color w:val="000000"/>
        </w:rPr>
        <w:t>, 387–396 (2005).</w:t>
      </w:r>
    </w:p>
    <w:p w14:paraId="322B3C06" w14:textId="280E2C8F" w:rsidR="00CC203A" w:rsidRPr="00112B9F" w:rsidRDefault="00CC203A" w:rsidP="00CC203A">
      <w:pPr>
        <w:spacing w:line="480" w:lineRule="auto"/>
        <w:ind w:left="640" w:hanging="640"/>
        <w:rPr>
          <w:rFonts w:ascii="Arial" w:eastAsia="Times New Roman" w:hAnsi="Arial" w:cs="Arial"/>
          <w:color w:val="000000"/>
        </w:rPr>
      </w:pPr>
      <w:r>
        <w:rPr>
          <w:rFonts w:ascii="Arial" w:eastAsia="Times New Roman" w:hAnsi="Arial" w:cs="Arial"/>
          <w:color w:val="000000"/>
        </w:rPr>
        <w:t>2</w:t>
      </w:r>
      <w:r w:rsidRPr="00112B9F">
        <w:rPr>
          <w:rFonts w:ascii="Arial" w:eastAsia="Times New Roman" w:hAnsi="Arial" w:cs="Arial"/>
          <w:color w:val="000000"/>
        </w:rPr>
        <w:t>.</w:t>
      </w:r>
      <w:r w:rsidRPr="00112B9F">
        <w:rPr>
          <w:rFonts w:ascii="Arial" w:eastAsia="Times New Roman" w:hAnsi="Arial" w:cs="Arial"/>
          <w:color w:val="000000"/>
        </w:rPr>
        <w:tab/>
        <w:t>Ring, C., Liu, X. &amp; Brener, J. Cardiac stimulus intensity and heartbeat detection: Effects of tilt</w:t>
      </w:r>
      <w:r w:rsidRPr="00112B9F">
        <w:rPr>
          <w:rFonts w:ascii="Cambria Math" w:eastAsia="Times New Roman" w:hAnsi="Cambria Math" w:cs="Cambria Math"/>
          <w:color w:val="000000"/>
        </w:rPr>
        <w:t>‐</w:t>
      </w:r>
      <w:r w:rsidRPr="00112B9F">
        <w:rPr>
          <w:rFonts w:ascii="Arial" w:eastAsia="Times New Roman" w:hAnsi="Arial" w:cs="Arial"/>
          <w:color w:val="000000"/>
        </w:rPr>
        <w:t xml:space="preserve">induced changes in stroke volume. </w:t>
      </w:r>
      <w:r w:rsidRPr="00112B9F">
        <w:rPr>
          <w:rFonts w:ascii="Arial" w:eastAsia="Times New Roman" w:hAnsi="Arial" w:cs="Arial"/>
          <w:i/>
          <w:iCs/>
          <w:color w:val="000000"/>
        </w:rPr>
        <w:t>Psychophysiology</w:t>
      </w:r>
      <w:r w:rsidRPr="00112B9F">
        <w:rPr>
          <w:rFonts w:ascii="Arial" w:eastAsia="Times New Roman" w:hAnsi="Arial" w:cs="Arial"/>
          <w:color w:val="000000"/>
        </w:rPr>
        <w:t xml:space="preserve"> </w:t>
      </w:r>
      <w:r w:rsidRPr="00112B9F">
        <w:rPr>
          <w:rFonts w:ascii="Arial" w:eastAsia="Times New Roman" w:hAnsi="Arial" w:cs="Arial"/>
          <w:b/>
          <w:bCs/>
          <w:color w:val="000000"/>
        </w:rPr>
        <w:t>31</w:t>
      </w:r>
      <w:r w:rsidRPr="00112B9F">
        <w:rPr>
          <w:rFonts w:ascii="Arial" w:eastAsia="Times New Roman" w:hAnsi="Arial" w:cs="Arial"/>
          <w:color w:val="000000"/>
        </w:rPr>
        <w:t>, 553–564 (1994).</w:t>
      </w:r>
    </w:p>
    <w:p w14:paraId="7F450910" w14:textId="77777777" w:rsidR="009D32FF" w:rsidRDefault="009D32FF" w:rsidP="00984B41">
      <w:pPr>
        <w:spacing w:line="360" w:lineRule="auto"/>
        <w:rPr>
          <w:rFonts w:ascii="Arial" w:hAnsi="Arial" w:cs="Arial"/>
          <w:sz w:val="24"/>
          <w:szCs w:val="24"/>
        </w:rPr>
      </w:pPr>
    </w:p>
    <w:p w14:paraId="55F89AE2" w14:textId="77777777" w:rsidR="009D32FF" w:rsidRDefault="009D32FF" w:rsidP="00984B41">
      <w:pPr>
        <w:spacing w:line="360" w:lineRule="auto"/>
        <w:rPr>
          <w:rFonts w:ascii="Arial" w:hAnsi="Arial" w:cs="Arial"/>
          <w:sz w:val="24"/>
          <w:szCs w:val="24"/>
        </w:rPr>
      </w:pPr>
    </w:p>
    <w:p w14:paraId="5D7ACE96" w14:textId="77777777" w:rsidR="009D32FF" w:rsidRPr="00112B67" w:rsidRDefault="009D32FF" w:rsidP="00984B41">
      <w:pPr>
        <w:spacing w:line="360" w:lineRule="auto"/>
        <w:rPr>
          <w:rFonts w:ascii="Arial" w:hAnsi="Arial" w:cs="Arial"/>
          <w:sz w:val="24"/>
          <w:szCs w:val="24"/>
        </w:rPr>
      </w:pPr>
    </w:p>
    <w:sectPr w:rsidR="009D32FF" w:rsidRPr="00112B6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F351F" w14:textId="77777777" w:rsidR="00494643" w:rsidRDefault="00494643" w:rsidP="006C1F58">
      <w:pPr>
        <w:spacing w:after="0" w:line="240" w:lineRule="auto"/>
      </w:pPr>
      <w:r>
        <w:separator/>
      </w:r>
    </w:p>
  </w:endnote>
  <w:endnote w:type="continuationSeparator" w:id="0">
    <w:p w14:paraId="3B50EE61" w14:textId="77777777" w:rsidR="00494643" w:rsidRDefault="00494643" w:rsidP="006C1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34231" w14:textId="77777777" w:rsidR="00494643" w:rsidRDefault="00494643" w:rsidP="006C1F58">
      <w:pPr>
        <w:spacing w:after="0" w:line="240" w:lineRule="auto"/>
      </w:pPr>
      <w:r>
        <w:separator/>
      </w:r>
    </w:p>
  </w:footnote>
  <w:footnote w:type="continuationSeparator" w:id="0">
    <w:p w14:paraId="6B1B6EFB" w14:textId="77777777" w:rsidR="00494643" w:rsidRDefault="00494643" w:rsidP="006C1F58">
      <w:pPr>
        <w:spacing w:after="0" w:line="240" w:lineRule="auto"/>
      </w:pPr>
      <w:r>
        <w:continuationSeparator/>
      </w:r>
    </w:p>
  </w:footnote>
  <w:footnote w:id="1">
    <w:p w14:paraId="35F8ED3B" w14:textId="77777777" w:rsidR="00C874D5" w:rsidRPr="00984B41" w:rsidRDefault="00C874D5" w:rsidP="00C874D5">
      <w:pPr>
        <w:pStyle w:val="FootnoteText"/>
        <w:rPr>
          <w:rFonts w:ascii="Arial" w:hAnsi="Arial" w:cs="Arial"/>
        </w:rPr>
      </w:pPr>
      <w:r w:rsidRPr="00984B41">
        <w:rPr>
          <w:rStyle w:val="FootnoteCharacters"/>
          <w:rFonts w:ascii="Arial" w:hAnsi="Arial" w:cs="Arial"/>
        </w:rPr>
        <w:footnoteRef/>
      </w:r>
      <w:r w:rsidRPr="00984B41">
        <w:rPr>
          <w:rFonts w:ascii="Arial" w:hAnsi="Arial" w:cs="Arial"/>
        </w:rPr>
        <w:t xml:space="preserve"> Note data checks for TCT were completed on all classifications (regardless of pass or not) to ensure variability given that the TCT was passed on most completions. </w:t>
      </w:r>
    </w:p>
  </w:footnote>
  <w:footnote w:id="2">
    <w:p w14:paraId="29B1C148" w14:textId="6AC7A607" w:rsidR="00C874D5" w:rsidRPr="009E3769" w:rsidRDefault="00C874D5" w:rsidP="00C874D5">
      <w:pPr>
        <w:pStyle w:val="FootnoteText"/>
        <w:rPr>
          <w:rFonts w:ascii="Arial" w:hAnsi="Arial" w:cs="Arial"/>
        </w:rPr>
      </w:pPr>
      <w:r w:rsidRPr="009E3769">
        <w:rPr>
          <w:rStyle w:val="FootnoteCharacters"/>
          <w:rFonts w:ascii="Arial" w:hAnsi="Arial" w:cs="Arial"/>
        </w:rPr>
        <w:footnoteRef/>
      </w:r>
      <w:r w:rsidRPr="009E3769">
        <w:rPr>
          <w:rFonts w:ascii="Arial" w:hAnsi="Arial" w:cs="Arial"/>
        </w:rPr>
        <w:t xml:space="preserve"> Note that HRV data was unavailable for 13.5% of PAT and 10.7% of TCT observations due to insufficient baseline recordings</w:t>
      </w:r>
      <w:r w:rsidR="00253685">
        <w:rPr>
          <w:rFonts w:ascii="Arial" w:hAnsi="Arial" w:cs="Arial"/>
        </w:rPr>
        <w:t>.</w:t>
      </w:r>
      <w:r w:rsidRPr="009E3769">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7D1E" w14:textId="1689190A" w:rsidR="00F82ED0" w:rsidRDefault="00F82ED0">
    <w:pPr>
      <w:pStyle w:val="Header"/>
    </w:pPr>
    <w:r>
      <w:t>Supplementary Information:</w:t>
    </w:r>
    <w:r w:rsidR="00EE51A5">
      <w:t xml:space="preserve"> </w:t>
    </w:r>
    <w:r w:rsidRPr="00F82ED0">
      <w:t>Effects of menstrual cycle phase on interoception: A daily experience sampling study across two cycles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10F32"/>
    <w:multiLevelType w:val="hybridMultilevel"/>
    <w:tmpl w:val="2F02D90A"/>
    <w:lvl w:ilvl="0" w:tplc="0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1056D6"/>
    <w:multiLevelType w:val="hybridMultilevel"/>
    <w:tmpl w:val="ABF8E176"/>
    <w:lvl w:ilvl="0" w:tplc="5BCC2DCC">
      <w:start w:val="1"/>
      <w:numFmt w:val="decimal"/>
      <w:lvlText w:val="Table S%1"/>
      <w:lvlJc w:val="center"/>
      <w:pPr>
        <w:ind w:left="502"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4A0E81"/>
    <w:multiLevelType w:val="multilevel"/>
    <w:tmpl w:val="4618746C"/>
    <w:lvl w:ilvl="0">
      <w:start w:val="1"/>
      <w:numFmt w:val="decimal"/>
      <w:lvlText w:val="%1."/>
      <w:lvlJc w:val="left"/>
      <w:pPr>
        <w:tabs>
          <w:tab w:val="num" w:pos="0"/>
        </w:tabs>
        <w:ind w:left="873" w:hanging="360"/>
      </w:pPr>
      <w:rPr>
        <w:vertAlign w:val="superscript"/>
      </w:rPr>
    </w:lvl>
    <w:lvl w:ilvl="1">
      <w:start w:val="1"/>
      <w:numFmt w:val="lowerLetter"/>
      <w:lvlText w:val="%2."/>
      <w:lvlJc w:val="left"/>
      <w:pPr>
        <w:tabs>
          <w:tab w:val="num" w:pos="0"/>
        </w:tabs>
        <w:ind w:left="1593" w:hanging="360"/>
      </w:pPr>
    </w:lvl>
    <w:lvl w:ilvl="2">
      <w:start w:val="1"/>
      <w:numFmt w:val="lowerRoman"/>
      <w:lvlText w:val="%3."/>
      <w:lvlJc w:val="right"/>
      <w:pPr>
        <w:tabs>
          <w:tab w:val="num" w:pos="0"/>
        </w:tabs>
        <w:ind w:left="2313" w:hanging="180"/>
      </w:pPr>
    </w:lvl>
    <w:lvl w:ilvl="3">
      <w:start w:val="1"/>
      <w:numFmt w:val="decimal"/>
      <w:lvlText w:val="%4."/>
      <w:lvlJc w:val="left"/>
      <w:pPr>
        <w:tabs>
          <w:tab w:val="num" w:pos="0"/>
        </w:tabs>
        <w:ind w:left="3033" w:hanging="360"/>
      </w:pPr>
    </w:lvl>
    <w:lvl w:ilvl="4">
      <w:start w:val="1"/>
      <w:numFmt w:val="lowerLetter"/>
      <w:lvlText w:val="%5."/>
      <w:lvlJc w:val="left"/>
      <w:pPr>
        <w:tabs>
          <w:tab w:val="num" w:pos="0"/>
        </w:tabs>
        <w:ind w:left="3753" w:hanging="360"/>
      </w:pPr>
    </w:lvl>
    <w:lvl w:ilvl="5">
      <w:start w:val="1"/>
      <w:numFmt w:val="lowerRoman"/>
      <w:lvlText w:val="%6."/>
      <w:lvlJc w:val="right"/>
      <w:pPr>
        <w:tabs>
          <w:tab w:val="num" w:pos="0"/>
        </w:tabs>
        <w:ind w:left="4473" w:hanging="180"/>
      </w:pPr>
    </w:lvl>
    <w:lvl w:ilvl="6">
      <w:start w:val="1"/>
      <w:numFmt w:val="decimal"/>
      <w:lvlText w:val="%7."/>
      <w:lvlJc w:val="left"/>
      <w:pPr>
        <w:tabs>
          <w:tab w:val="num" w:pos="0"/>
        </w:tabs>
        <w:ind w:left="5193" w:hanging="360"/>
      </w:pPr>
    </w:lvl>
    <w:lvl w:ilvl="7">
      <w:start w:val="1"/>
      <w:numFmt w:val="lowerLetter"/>
      <w:lvlText w:val="%8."/>
      <w:lvlJc w:val="left"/>
      <w:pPr>
        <w:tabs>
          <w:tab w:val="num" w:pos="0"/>
        </w:tabs>
        <w:ind w:left="5913" w:hanging="360"/>
      </w:pPr>
    </w:lvl>
    <w:lvl w:ilvl="8">
      <w:start w:val="1"/>
      <w:numFmt w:val="lowerRoman"/>
      <w:lvlText w:val="%9."/>
      <w:lvlJc w:val="right"/>
      <w:pPr>
        <w:tabs>
          <w:tab w:val="num" w:pos="0"/>
        </w:tabs>
        <w:ind w:left="6633" w:hanging="180"/>
      </w:pPr>
    </w:lvl>
  </w:abstractNum>
  <w:num w:numId="1" w16cid:durableId="359939394">
    <w:abstractNumId w:val="1"/>
  </w:num>
  <w:num w:numId="2" w16cid:durableId="1780878142">
    <w:abstractNumId w:val="2"/>
    <w:lvlOverride w:ilvl="0">
      <w:startOverride w:val="1"/>
    </w:lvlOverride>
  </w:num>
  <w:num w:numId="3" w16cid:durableId="886649798">
    <w:abstractNumId w:val="2"/>
  </w:num>
  <w:num w:numId="4" w16cid:durableId="470244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A8"/>
    <w:rsid w:val="00007CD9"/>
    <w:rsid w:val="000165EE"/>
    <w:rsid w:val="00026F09"/>
    <w:rsid w:val="0003154A"/>
    <w:rsid w:val="0008159D"/>
    <w:rsid w:val="00081F60"/>
    <w:rsid w:val="000A347C"/>
    <w:rsid w:val="000D7F28"/>
    <w:rsid w:val="000F071A"/>
    <w:rsid w:val="00112B67"/>
    <w:rsid w:val="00140D7D"/>
    <w:rsid w:val="00172285"/>
    <w:rsid w:val="001A0896"/>
    <w:rsid w:val="001A7DFF"/>
    <w:rsid w:val="001B26F1"/>
    <w:rsid w:val="001D2852"/>
    <w:rsid w:val="001F50E9"/>
    <w:rsid w:val="00236079"/>
    <w:rsid w:val="002525AA"/>
    <w:rsid w:val="00253685"/>
    <w:rsid w:val="00264543"/>
    <w:rsid w:val="002778AE"/>
    <w:rsid w:val="00294559"/>
    <w:rsid w:val="002952EB"/>
    <w:rsid w:val="002959E8"/>
    <w:rsid w:val="002976B7"/>
    <w:rsid w:val="002A248F"/>
    <w:rsid w:val="002B2655"/>
    <w:rsid w:val="002D2F8D"/>
    <w:rsid w:val="002E61DC"/>
    <w:rsid w:val="003131DD"/>
    <w:rsid w:val="00325FE6"/>
    <w:rsid w:val="003462C3"/>
    <w:rsid w:val="00372AC8"/>
    <w:rsid w:val="003742BE"/>
    <w:rsid w:val="00395C21"/>
    <w:rsid w:val="003C5E99"/>
    <w:rsid w:val="003D075A"/>
    <w:rsid w:val="003D0FA3"/>
    <w:rsid w:val="003E3A6E"/>
    <w:rsid w:val="003F3032"/>
    <w:rsid w:val="004032D1"/>
    <w:rsid w:val="0040593A"/>
    <w:rsid w:val="00416936"/>
    <w:rsid w:val="00424B38"/>
    <w:rsid w:val="00425C5E"/>
    <w:rsid w:val="00432B34"/>
    <w:rsid w:val="00435D29"/>
    <w:rsid w:val="00437CDC"/>
    <w:rsid w:val="004537C1"/>
    <w:rsid w:val="00480051"/>
    <w:rsid w:val="00494643"/>
    <w:rsid w:val="00496192"/>
    <w:rsid w:val="00496DE2"/>
    <w:rsid w:val="004D2C54"/>
    <w:rsid w:val="004E3004"/>
    <w:rsid w:val="004E31DB"/>
    <w:rsid w:val="004E6FC1"/>
    <w:rsid w:val="00526361"/>
    <w:rsid w:val="005A11E6"/>
    <w:rsid w:val="005B683D"/>
    <w:rsid w:val="005C50D7"/>
    <w:rsid w:val="005D66FE"/>
    <w:rsid w:val="005F5E2D"/>
    <w:rsid w:val="00600736"/>
    <w:rsid w:val="00631D0B"/>
    <w:rsid w:val="006377D3"/>
    <w:rsid w:val="00644BD9"/>
    <w:rsid w:val="00664B74"/>
    <w:rsid w:val="00680961"/>
    <w:rsid w:val="00681C3C"/>
    <w:rsid w:val="006A4E34"/>
    <w:rsid w:val="006C1F58"/>
    <w:rsid w:val="00722EE7"/>
    <w:rsid w:val="007500D5"/>
    <w:rsid w:val="00771245"/>
    <w:rsid w:val="00795AE5"/>
    <w:rsid w:val="0079701A"/>
    <w:rsid w:val="007A3674"/>
    <w:rsid w:val="007B2A20"/>
    <w:rsid w:val="007C1416"/>
    <w:rsid w:val="007C4138"/>
    <w:rsid w:val="007F5B6B"/>
    <w:rsid w:val="00802F1B"/>
    <w:rsid w:val="008208DE"/>
    <w:rsid w:val="00823F90"/>
    <w:rsid w:val="00831A23"/>
    <w:rsid w:val="00832C15"/>
    <w:rsid w:val="00860EC3"/>
    <w:rsid w:val="008639FE"/>
    <w:rsid w:val="00873433"/>
    <w:rsid w:val="00875CD3"/>
    <w:rsid w:val="00881D19"/>
    <w:rsid w:val="008C16D4"/>
    <w:rsid w:val="008C40E1"/>
    <w:rsid w:val="008D7D11"/>
    <w:rsid w:val="008E19D0"/>
    <w:rsid w:val="008E5BD1"/>
    <w:rsid w:val="008E6FF7"/>
    <w:rsid w:val="008F2590"/>
    <w:rsid w:val="009027CD"/>
    <w:rsid w:val="00907122"/>
    <w:rsid w:val="00921A4A"/>
    <w:rsid w:val="00924BB6"/>
    <w:rsid w:val="00925CEF"/>
    <w:rsid w:val="00932940"/>
    <w:rsid w:val="009418C7"/>
    <w:rsid w:val="00941A40"/>
    <w:rsid w:val="00947D68"/>
    <w:rsid w:val="0096797A"/>
    <w:rsid w:val="00984B41"/>
    <w:rsid w:val="009A1BE5"/>
    <w:rsid w:val="009B1A1D"/>
    <w:rsid w:val="009C684D"/>
    <w:rsid w:val="009D32FF"/>
    <w:rsid w:val="009E1852"/>
    <w:rsid w:val="009E3769"/>
    <w:rsid w:val="009E3C5C"/>
    <w:rsid w:val="009E6FA3"/>
    <w:rsid w:val="009F6B26"/>
    <w:rsid w:val="00A51508"/>
    <w:rsid w:val="00A534B4"/>
    <w:rsid w:val="00A65AFB"/>
    <w:rsid w:val="00AC322B"/>
    <w:rsid w:val="00AF1670"/>
    <w:rsid w:val="00AF5A95"/>
    <w:rsid w:val="00B77DDA"/>
    <w:rsid w:val="00BA2DFC"/>
    <w:rsid w:val="00BB5B2B"/>
    <w:rsid w:val="00BC6AC9"/>
    <w:rsid w:val="00C022A8"/>
    <w:rsid w:val="00C20ABD"/>
    <w:rsid w:val="00C226A6"/>
    <w:rsid w:val="00C403CC"/>
    <w:rsid w:val="00C50E34"/>
    <w:rsid w:val="00C56D77"/>
    <w:rsid w:val="00C65BF0"/>
    <w:rsid w:val="00C73DA1"/>
    <w:rsid w:val="00C77709"/>
    <w:rsid w:val="00C874D5"/>
    <w:rsid w:val="00CA662B"/>
    <w:rsid w:val="00CB6557"/>
    <w:rsid w:val="00CC203A"/>
    <w:rsid w:val="00CE457F"/>
    <w:rsid w:val="00CF00A5"/>
    <w:rsid w:val="00D01CC6"/>
    <w:rsid w:val="00D0680A"/>
    <w:rsid w:val="00D07826"/>
    <w:rsid w:val="00D07907"/>
    <w:rsid w:val="00D4290B"/>
    <w:rsid w:val="00D52542"/>
    <w:rsid w:val="00D573A6"/>
    <w:rsid w:val="00D76413"/>
    <w:rsid w:val="00D96A75"/>
    <w:rsid w:val="00DA2C92"/>
    <w:rsid w:val="00DC615D"/>
    <w:rsid w:val="00DD18C3"/>
    <w:rsid w:val="00DD1B20"/>
    <w:rsid w:val="00DD2154"/>
    <w:rsid w:val="00DE7361"/>
    <w:rsid w:val="00E03DD0"/>
    <w:rsid w:val="00E076D4"/>
    <w:rsid w:val="00E15E83"/>
    <w:rsid w:val="00E26B09"/>
    <w:rsid w:val="00E67BF7"/>
    <w:rsid w:val="00E71034"/>
    <w:rsid w:val="00E7708F"/>
    <w:rsid w:val="00EA0FA6"/>
    <w:rsid w:val="00ED1482"/>
    <w:rsid w:val="00ED51A0"/>
    <w:rsid w:val="00EE51A5"/>
    <w:rsid w:val="00EF3F94"/>
    <w:rsid w:val="00F00E77"/>
    <w:rsid w:val="00F012BB"/>
    <w:rsid w:val="00F036D6"/>
    <w:rsid w:val="00F24499"/>
    <w:rsid w:val="00F55180"/>
    <w:rsid w:val="00F7312C"/>
    <w:rsid w:val="00F77E95"/>
    <w:rsid w:val="00F82ED0"/>
    <w:rsid w:val="00FE3FE8"/>
    <w:rsid w:val="00FE6CCF"/>
    <w:rsid w:val="00FF2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F2F9"/>
  <w15:chartTrackingRefBased/>
  <w15:docId w15:val="{74321893-DECA-4672-8AFF-3787B407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499"/>
    <w:pPr>
      <w:suppressAutoHyphens/>
      <w:spacing w:line="259" w:lineRule="auto"/>
    </w:pPr>
    <w:rPr>
      <w:sz w:val="22"/>
      <w:szCs w:val="22"/>
    </w:rPr>
  </w:style>
  <w:style w:type="paragraph" w:styleId="Heading1">
    <w:name w:val="heading 1"/>
    <w:basedOn w:val="Normal"/>
    <w:next w:val="Normal"/>
    <w:link w:val="Heading1Char"/>
    <w:uiPriority w:val="9"/>
    <w:qFormat/>
    <w:rsid w:val="00C022A8"/>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22A8"/>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22A8"/>
    <w:pPr>
      <w:keepNext/>
      <w:keepLines/>
      <w:suppressAutoHyphens w:val="0"/>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2A8"/>
    <w:pPr>
      <w:keepNext/>
      <w:keepLines/>
      <w:suppressAutoHyphens w:val="0"/>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C022A8"/>
    <w:pPr>
      <w:keepNext/>
      <w:keepLines/>
      <w:suppressAutoHyphens w:val="0"/>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022A8"/>
    <w:pPr>
      <w:keepNext/>
      <w:keepLines/>
      <w:suppressAutoHyphens w:val="0"/>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C022A8"/>
    <w:pPr>
      <w:keepNext/>
      <w:keepLines/>
      <w:suppressAutoHyphens w:val="0"/>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022A8"/>
    <w:pPr>
      <w:keepNext/>
      <w:keepLines/>
      <w:suppressAutoHyphens w:val="0"/>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022A8"/>
    <w:pPr>
      <w:keepNext/>
      <w:keepLines/>
      <w:suppressAutoHyphens w:val="0"/>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2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02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2A8"/>
    <w:rPr>
      <w:rFonts w:eastAsiaTheme="majorEastAsia" w:cstheme="majorBidi"/>
      <w:color w:val="272727" w:themeColor="text1" w:themeTint="D8"/>
    </w:rPr>
  </w:style>
  <w:style w:type="paragraph" w:styleId="Title">
    <w:name w:val="Title"/>
    <w:basedOn w:val="Normal"/>
    <w:next w:val="Normal"/>
    <w:link w:val="TitleChar"/>
    <w:uiPriority w:val="10"/>
    <w:qFormat/>
    <w:rsid w:val="00C022A8"/>
    <w:pPr>
      <w:suppressAutoHyphens w:val="0"/>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2A8"/>
    <w:pPr>
      <w:numPr>
        <w:ilvl w:val="1"/>
      </w:numPr>
      <w:suppressAutoHyphens w:val="0"/>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2A8"/>
    <w:pPr>
      <w:suppressAutoHyphens w:val="0"/>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022A8"/>
    <w:rPr>
      <w:i/>
      <w:iCs/>
      <w:color w:val="404040" w:themeColor="text1" w:themeTint="BF"/>
    </w:rPr>
  </w:style>
  <w:style w:type="paragraph" w:styleId="ListParagraph">
    <w:name w:val="List Paragraph"/>
    <w:basedOn w:val="Normal"/>
    <w:uiPriority w:val="34"/>
    <w:qFormat/>
    <w:rsid w:val="00C022A8"/>
    <w:pPr>
      <w:suppressAutoHyphens w:val="0"/>
      <w:spacing w:line="278" w:lineRule="auto"/>
      <w:ind w:left="720"/>
      <w:contextualSpacing/>
    </w:pPr>
    <w:rPr>
      <w:sz w:val="24"/>
      <w:szCs w:val="24"/>
    </w:rPr>
  </w:style>
  <w:style w:type="character" w:styleId="IntenseEmphasis">
    <w:name w:val="Intense Emphasis"/>
    <w:basedOn w:val="DefaultParagraphFont"/>
    <w:uiPriority w:val="21"/>
    <w:qFormat/>
    <w:rsid w:val="00C022A8"/>
    <w:rPr>
      <w:i/>
      <w:iCs/>
      <w:color w:val="0F4761" w:themeColor="accent1" w:themeShade="BF"/>
    </w:rPr>
  </w:style>
  <w:style w:type="paragraph" w:styleId="IntenseQuote">
    <w:name w:val="Intense Quote"/>
    <w:basedOn w:val="Normal"/>
    <w:next w:val="Normal"/>
    <w:link w:val="IntenseQuoteChar"/>
    <w:uiPriority w:val="30"/>
    <w:qFormat/>
    <w:rsid w:val="00C022A8"/>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022A8"/>
    <w:rPr>
      <w:i/>
      <w:iCs/>
      <w:color w:val="0F4761" w:themeColor="accent1" w:themeShade="BF"/>
    </w:rPr>
  </w:style>
  <w:style w:type="character" w:styleId="IntenseReference">
    <w:name w:val="Intense Reference"/>
    <w:basedOn w:val="DefaultParagraphFont"/>
    <w:uiPriority w:val="32"/>
    <w:qFormat/>
    <w:rsid w:val="00C022A8"/>
    <w:rPr>
      <w:b/>
      <w:bCs/>
      <w:smallCaps/>
      <w:color w:val="0F4761" w:themeColor="accent1" w:themeShade="BF"/>
      <w:spacing w:val="5"/>
    </w:rPr>
  </w:style>
  <w:style w:type="paragraph" w:styleId="Header">
    <w:name w:val="header"/>
    <w:basedOn w:val="Normal"/>
    <w:link w:val="HeaderChar"/>
    <w:uiPriority w:val="99"/>
    <w:unhideWhenUsed/>
    <w:rsid w:val="006C1F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1F58"/>
    <w:rPr>
      <w:sz w:val="22"/>
      <w:szCs w:val="22"/>
    </w:rPr>
  </w:style>
  <w:style w:type="paragraph" w:styleId="Footer">
    <w:name w:val="footer"/>
    <w:basedOn w:val="Normal"/>
    <w:link w:val="FooterChar"/>
    <w:uiPriority w:val="99"/>
    <w:unhideWhenUsed/>
    <w:rsid w:val="006C1F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F58"/>
    <w:rPr>
      <w:sz w:val="22"/>
      <w:szCs w:val="22"/>
    </w:rPr>
  </w:style>
  <w:style w:type="character" w:customStyle="1" w:styleId="FootnoteTextChar">
    <w:name w:val="Footnote Text Char"/>
    <w:basedOn w:val="DefaultParagraphFont"/>
    <w:link w:val="FootnoteText"/>
    <w:uiPriority w:val="99"/>
    <w:semiHidden/>
    <w:qFormat/>
    <w:rsid w:val="00C874D5"/>
    <w:rPr>
      <w:sz w:val="20"/>
      <w:szCs w:val="20"/>
    </w:rPr>
  </w:style>
  <w:style w:type="character" w:customStyle="1" w:styleId="FootnoteCharacters">
    <w:name w:val="Footnote Characters"/>
    <w:basedOn w:val="DefaultParagraphFont"/>
    <w:uiPriority w:val="99"/>
    <w:semiHidden/>
    <w:unhideWhenUsed/>
    <w:qFormat/>
    <w:rsid w:val="00C874D5"/>
    <w:rPr>
      <w:vertAlign w:val="superscript"/>
    </w:rPr>
  </w:style>
  <w:style w:type="character" w:customStyle="1" w:styleId="FootnoteAnchor">
    <w:name w:val="Footnote Anchor"/>
    <w:rsid w:val="00C874D5"/>
    <w:rPr>
      <w:vertAlign w:val="superscript"/>
    </w:rPr>
  </w:style>
  <w:style w:type="paragraph" w:styleId="FootnoteText">
    <w:name w:val="footnote text"/>
    <w:basedOn w:val="Normal"/>
    <w:link w:val="FootnoteTextChar"/>
    <w:uiPriority w:val="99"/>
    <w:semiHidden/>
    <w:unhideWhenUsed/>
    <w:rsid w:val="00C874D5"/>
    <w:pPr>
      <w:spacing w:after="0" w:line="240" w:lineRule="auto"/>
    </w:pPr>
    <w:rPr>
      <w:sz w:val="20"/>
      <w:szCs w:val="20"/>
    </w:rPr>
  </w:style>
  <w:style w:type="character" w:customStyle="1" w:styleId="FootnoteTextChar1">
    <w:name w:val="Footnote Text Char1"/>
    <w:basedOn w:val="DefaultParagraphFont"/>
    <w:uiPriority w:val="99"/>
    <w:semiHidden/>
    <w:rsid w:val="00C874D5"/>
    <w:rPr>
      <w:sz w:val="20"/>
      <w:szCs w:val="20"/>
    </w:rPr>
  </w:style>
  <w:style w:type="character" w:styleId="Hyperlink">
    <w:name w:val="Hyperlink"/>
    <w:basedOn w:val="DefaultParagraphFont"/>
    <w:uiPriority w:val="99"/>
    <w:unhideWhenUsed/>
    <w:rsid w:val="00E076D4"/>
    <w:rPr>
      <w:color w:val="467886" w:themeColor="hyperlink"/>
      <w:u w:val="single"/>
    </w:rPr>
  </w:style>
  <w:style w:type="paragraph" w:styleId="Revision">
    <w:name w:val="Revision"/>
    <w:hidden/>
    <w:uiPriority w:val="99"/>
    <w:semiHidden/>
    <w:rsid w:val="00600736"/>
    <w:pPr>
      <w:spacing w:after="0" w:line="240" w:lineRule="auto"/>
    </w:pPr>
    <w:rPr>
      <w:sz w:val="22"/>
      <w:szCs w:val="22"/>
    </w:rPr>
  </w:style>
  <w:style w:type="character" w:styleId="CommentReference">
    <w:name w:val="annotation reference"/>
    <w:basedOn w:val="DefaultParagraphFont"/>
    <w:uiPriority w:val="99"/>
    <w:semiHidden/>
    <w:unhideWhenUsed/>
    <w:rsid w:val="00771245"/>
    <w:rPr>
      <w:sz w:val="16"/>
      <w:szCs w:val="16"/>
    </w:rPr>
  </w:style>
  <w:style w:type="paragraph" w:styleId="CommentText">
    <w:name w:val="annotation text"/>
    <w:basedOn w:val="Normal"/>
    <w:link w:val="CommentTextChar"/>
    <w:uiPriority w:val="99"/>
    <w:unhideWhenUsed/>
    <w:rsid w:val="00771245"/>
    <w:pPr>
      <w:spacing w:line="240" w:lineRule="auto"/>
    </w:pPr>
    <w:rPr>
      <w:sz w:val="20"/>
      <w:szCs w:val="20"/>
    </w:rPr>
  </w:style>
  <w:style w:type="character" w:customStyle="1" w:styleId="CommentTextChar">
    <w:name w:val="Comment Text Char"/>
    <w:basedOn w:val="DefaultParagraphFont"/>
    <w:link w:val="CommentText"/>
    <w:uiPriority w:val="99"/>
    <w:rsid w:val="00771245"/>
    <w:rPr>
      <w:sz w:val="20"/>
      <w:szCs w:val="20"/>
    </w:rPr>
  </w:style>
  <w:style w:type="paragraph" w:styleId="CommentSubject">
    <w:name w:val="annotation subject"/>
    <w:basedOn w:val="CommentText"/>
    <w:next w:val="CommentText"/>
    <w:link w:val="CommentSubjectChar"/>
    <w:uiPriority w:val="99"/>
    <w:semiHidden/>
    <w:unhideWhenUsed/>
    <w:rsid w:val="00771245"/>
    <w:rPr>
      <w:b/>
      <w:bCs/>
    </w:rPr>
  </w:style>
  <w:style w:type="character" w:customStyle="1" w:styleId="CommentSubjectChar">
    <w:name w:val="Comment Subject Char"/>
    <w:basedOn w:val="CommentTextChar"/>
    <w:link w:val="CommentSubject"/>
    <w:uiPriority w:val="99"/>
    <w:semiHidden/>
    <w:rsid w:val="007712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donaghy@surrey.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4</TotalTime>
  <Pages>31</Pages>
  <Words>6910</Words>
  <Characters>39388</Characters>
  <Application>Microsoft Office Word</Application>
  <DocSecurity>0</DocSecurity>
  <Lines>328</Lines>
  <Paragraphs>92</Paragraphs>
  <ScaleCrop>false</ScaleCrop>
  <Company/>
  <LinksUpToDate>false</LinksUpToDate>
  <CharactersWithSpaces>46206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Donaghy, Rosie (Psychology)</dc:creator>
  <cp:keywords/>
  <dc:description/>
  <cp:lastModifiedBy>Donaghy, Rosie Dr (Psychology)</cp:lastModifiedBy>
  <cp:revision>6</cp:revision>
  <dcterms:created xsi:type="dcterms:W3CDTF">2026-11-03T14:56:00Z</dcterms:created>
  <dcterms:modified xsi:type="dcterms:W3CDTF">2026-11-03T15:08:00Z</dcterms:modified>
</cp:coreProperties>
</file>