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76CF6" w14:textId="77777777" w:rsidR="00E65778" w:rsidRPr="005E17B3" w:rsidRDefault="002C2598">
      <w:pPr>
        <w:pStyle w:val="Heading1"/>
        <w:spacing w:after="0"/>
      </w:pPr>
      <w:bookmarkStart w:id="0" w:name="_heading=h.kuo5feve4t7j" w:colFirst="0" w:colLast="0"/>
      <w:bookmarkEnd w:id="0"/>
      <w:r w:rsidRPr="002C2598">
        <w:t>SUPPLEMENTAL MATERIAL</w:t>
      </w:r>
    </w:p>
    <w:p w14:paraId="1C7BD264" w14:textId="77777777" w:rsidR="00E65778" w:rsidRPr="005E17B3" w:rsidRDefault="005E17B3">
      <w:pPr>
        <w:pStyle w:val="Heading2"/>
        <w:spacing w:after="0" w:line="240" w:lineRule="auto"/>
        <w:rPr>
          <w:b w:val="0"/>
        </w:rPr>
      </w:pPr>
      <w:bookmarkStart w:id="1" w:name="_heading=h.iwefwapxuacz" w:colFirst="0" w:colLast="0"/>
      <w:bookmarkEnd w:id="1"/>
      <w:r w:rsidRPr="005E17B3">
        <w:t>TABLE S1.</w:t>
      </w:r>
      <w:r w:rsidRPr="005E17B3">
        <w:rPr>
          <w:b w:val="0"/>
        </w:rPr>
        <w:t xml:space="preserve"> Site-specific frequencies of cancers in Palestinian adults who presented to the King Hussein Cancer Center in 2018 and 2019 (</w:t>
      </w:r>
      <w:r w:rsidRPr="005E17B3">
        <w:rPr>
          <w:b w:val="0"/>
          <w:i/>
        </w:rPr>
        <w:t>N</w:t>
      </w:r>
      <w:r w:rsidRPr="005E17B3">
        <w:rPr>
          <w:b w:val="0"/>
        </w:rPr>
        <w:t xml:space="preserve"> = 426).</w:t>
      </w:r>
    </w:p>
    <w:p w14:paraId="55430292" w14:textId="77777777" w:rsidR="00E65778" w:rsidRPr="005E17B3" w:rsidRDefault="00E65778">
      <w:pPr>
        <w:spacing w:after="0" w:line="240" w:lineRule="auto"/>
      </w:pPr>
    </w:p>
    <w:tbl>
      <w:tblPr>
        <w:tblStyle w:val="afffff5"/>
        <w:tblW w:w="94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65"/>
        <w:gridCol w:w="2365"/>
        <w:gridCol w:w="2366"/>
        <w:gridCol w:w="2366"/>
      </w:tblGrid>
      <w:tr w:rsidR="00E65778" w:rsidRPr="005E17B3" w14:paraId="2A9114C5" w14:textId="77777777">
        <w:tc>
          <w:tcPr>
            <w:tcW w:w="236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C67661" w14:textId="77777777" w:rsidR="00E65778" w:rsidRPr="005E17B3" w:rsidRDefault="005E17B3">
            <w:pPr>
              <w:widowControl w:val="0"/>
              <w:spacing w:after="0"/>
              <w:rPr>
                <w:b/>
                <w:sz w:val="18"/>
                <w:szCs w:val="18"/>
              </w:rPr>
            </w:pPr>
            <w:r w:rsidRPr="005E17B3">
              <w:rPr>
                <w:b/>
                <w:sz w:val="18"/>
                <w:szCs w:val="18"/>
              </w:rPr>
              <w:t>Site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B82AD4" w14:textId="77777777" w:rsidR="00E65778" w:rsidRPr="005E17B3" w:rsidRDefault="005E17B3">
            <w:pPr>
              <w:widowControl w:val="0"/>
              <w:spacing w:after="0"/>
              <w:rPr>
                <w:b/>
                <w:sz w:val="18"/>
                <w:szCs w:val="18"/>
              </w:rPr>
            </w:pPr>
            <w:r w:rsidRPr="005E17B3">
              <w:rPr>
                <w:b/>
                <w:sz w:val="18"/>
                <w:szCs w:val="18"/>
              </w:rPr>
              <w:t xml:space="preserve">Adults, </w:t>
            </w:r>
            <w:r w:rsidRPr="005E17B3">
              <w:rPr>
                <w:b/>
                <w:i/>
                <w:sz w:val="18"/>
                <w:szCs w:val="18"/>
              </w:rPr>
              <w:t>n</w:t>
            </w:r>
            <w:r w:rsidRPr="005E17B3"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4FB458" w14:textId="77777777" w:rsidR="00E65778" w:rsidRPr="005E17B3" w:rsidRDefault="005E17B3">
            <w:pPr>
              <w:widowControl w:val="0"/>
              <w:spacing w:after="0"/>
              <w:rPr>
                <w:b/>
                <w:sz w:val="18"/>
                <w:szCs w:val="18"/>
              </w:rPr>
            </w:pPr>
            <w:r w:rsidRPr="005E17B3">
              <w:rPr>
                <w:b/>
                <w:sz w:val="18"/>
                <w:szCs w:val="18"/>
              </w:rPr>
              <w:t xml:space="preserve">Women, </w:t>
            </w:r>
            <w:r w:rsidRPr="005E17B3">
              <w:rPr>
                <w:b/>
                <w:i/>
                <w:sz w:val="18"/>
                <w:szCs w:val="18"/>
              </w:rPr>
              <w:t>n</w:t>
            </w:r>
            <w:r w:rsidRPr="005E17B3"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C6900D" w14:textId="77777777" w:rsidR="00E65778" w:rsidRPr="005E17B3" w:rsidRDefault="005E17B3">
            <w:pPr>
              <w:widowControl w:val="0"/>
              <w:spacing w:after="0"/>
              <w:rPr>
                <w:b/>
                <w:sz w:val="18"/>
                <w:szCs w:val="18"/>
              </w:rPr>
            </w:pPr>
            <w:r w:rsidRPr="005E17B3">
              <w:rPr>
                <w:b/>
                <w:sz w:val="18"/>
                <w:szCs w:val="18"/>
              </w:rPr>
              <w:t xml:space="preserve">Men, </w:t>
            </w:r>
            <w:r w:rsidRPr="005E17B3">
              <w:rPr>
                <w:b/>
                <w:i/>
                <w:sz w:val="18"/>
                <w:szCs w:val="18"/>
              </w:rPr>
              <w:t>n</w:t>
            </w:r>
            <w:r w:rsidRPr="005E17B3">
              <w:rPr>
                <w:b/>
                <w:sz w:val="18"/>
                <w:szCs w:val="18"/>
              </w:rPr>
              <w:t xml:space="preserve"> (%)</w:t>
            </w:r>
          </w:p>
        </w:tc>
      </w:tr>
      <w:tr w:rsidR="00E65778" w:rsidRPr="005E17B3" w14:paraId="6701F81F" w14:textId="77777777" w:rsidTr="00CF598A">
        <w:tc>
          <w:tcPr>
            <w:tcW w:w="2365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69F70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Breast</w:t>
            </w:r>
          </w:p>
        </w:tc>
        <w:tc>
          <w:tcPr>
            <w:tcW w:w="2365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AF454F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105 (24.6)</w:t>
            </w:r>
          </w:p>
        </w:tc>
        <w:tc>
          <w:tcPr>
            <w:tcW w:w="2366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02B552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104 (46.0)</w:t>
            </w:r>
          </w:p>
        </w:tc>
        <w:tc>
          <w:tcPr>
            <w:tcW w:w="2366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F311E2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 (0.5)</w:t>
            </w:r>
          </w:p>
        </w:tc>
      </w:tr>
      <w:tr w:rsidR="00E65778" w:rsidRPr="005E17B3" w14:paraId="57EFA389" w14:textId="77777777" w:rsidTr="00CF598A"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98A230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Hematolymphoid System</w:t>
            </w:r>
          </w:p>
        </w:tc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92FEFA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70 (16.4)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4C9A1C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23 (10.2)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C0DD1E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47 (23.5)</w:t>
            </w:r>
          </w:p>
        </w:tc>
      </w:tr>
      <w:tr w:rsidR="00E65778" w:rsidRPr="005E17B3" w14:paraId="7607C2BB" w14:textId="77777777" w:rsidTr="00CF598A"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619E3B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Digestive System</w:t>
            </w:r>
          </w:p>
        </w:tc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0000A4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69 (16.2)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259129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34 (15.0)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3E95DB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35 (17.5)</w:t>
            </w:r>
          </w:p>
        </w:tc>
      </w:tr>
      <w:tr w:rsidR="00E65778" w:rsidRPr="005E17B3" w14:paraId="37C7B0B5" w14:textId="77777777" w:rsidTr="00CF598A"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C66769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Lung and Pleura</w:t>
            </w:r>
          </w:p>
        </w:tc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79FB24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30 (7.0)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A45F4E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7 (3.1)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E91B44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23 (11.5)</w:t>
            </w:r>
          </w:p>
        </w:tc>
      </w:tr>
      <w:tr w:rsidR="00E65778" w:rsidRPr="005E17B3" w14:paraId="4E5A76F9" w14:textId="77777777" w:rsidTr="00CF598A"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D2E1A8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Head and Neck</w:t>
            </w:r>
          </w:p>
        </w:tc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78B99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28 (6.6)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2354CF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8 (3.5)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796D13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20 (10.0)</w:t>
            </w:r>
          </w:p>
        </w:tc>
      </w:tr>
      <w:tr w:rsidR="00E65778" w:rsidRPr="005E17B3" w14:paraId="7AC13CB3" w14:textId="77777777" w:rsidTr="00CF598A"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931F12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Thyroid</w:t>
            </w:r>
          </w:p>
        </w:tc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1BF5F7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27 (6.3)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B7EB75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16 (7.1)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D0C279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11 (5.5)</w:t>
            </w:r>
          </w:p>
        </w:tc>
      </w:tr>
      <w:tr w:rsidR="00E65778" w:rsidRPr="005E17B3" w14:paraId="713CAC27" w14:textId="77777777" w:rsidTr="00CF598A"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428753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Urinary System</w:t>
            </w:r>
          </w:p>
        </w:tc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4E755D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26 (6.11)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F92E14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7 (3.1)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697F12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19 (9.5)</w:t>
            </w:r>
          </w:p>
        </w:tc>
      </w:tr>
      <w:tr w:rsidR="00E65778" w:rsidRPr="005E17B3" w14:paraId="7262A108" w14:textId="77777777" w:rsidTr="00CF598A"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A55379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Male Genital System</w:t>
            </w:r>
          </w:p>
        </w:tc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8013CF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21 (4.9)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84D7A7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0 (0.0)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51C0EB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21 (10.5)</w:t>
            </w:r>
          </w:p>
        </w:tc>
      </w:tr>
      <w:tr w:rsidR="00E65778" w:rsidRPr="005E17B3" w14:paraId="2AE85C26" w14:textId="77777777" w:rsidTr="00CF598A"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C894F2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Female Genital System</w:t>
            </w:r>
          </w:p>
        </w:tc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06DBC2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17 (4.0)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298522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17 (7.5)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E53328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0 (0.0)</w:t>
            </w:r>
          </w:p>
        </w:tc>
      </w:tr>
      <w:tr w:rsidR="00E65778" w:rsidRPr="005E17B3" w14:paraId="04EAC6FB" w14:textId="77777777" w:rsidTr="00CF598A"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23F6BF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Bone and Soft Tissue</w:t>
            </w:r>
          </w:p>
        </w:tc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BDC82B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10 (2.3)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B4D7BD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2 (0.9)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C53765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8 (4.0)</w:t>
            </w:r>
          </w:p>
        </w:tc>
      </w:tr>
      <w:tr w:rsidR="00E65778" w:rsidRPr="005E17B3" w14:paraId="7C41A289" w14:textId="77777777" w:rsidTr="00CF598A"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E041E2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Brain</w:t>
            </w:r>
          </w:p>
        </w:tc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4C4581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9 (2.1)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134DDE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3 (1.3)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9EF59E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6 (3.0)</w:t>
            </w:r>
          </w:p>
        </w:tc>
      </w:tr>
      <w:tr w:rsidR="00E65778" w:rsidRPr="005E17B3" w14:paraId="525257BB" w14:textId="77777777" w:rsidTr="00CF598A"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05506F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Skin</w:t>
            </w:r>
          </w:p>
        </w:tc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EBBD77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9 (2.1)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D063E9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3 (1.3)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95A7C7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6 (3.0)</w:t>
            </w:r>
          </w:p>
        </w:tc>
      </w:tr>
      <w:tr w:rsidR="00E65778" w:rsidRPr="005E17B3" w14:paraId="29E1AEBC" w14:textId="77777777" w:rsidTr="00CF598A">
        <w:tc>
          <w:tcPr>
            <w:tcW w:w="2365" w:type="dxa"/>
            <w:tcBorders>
              <w:left w:val="nil"/>
              <w:bottom w:val="single" w:sz="12" w:space="0" w:color="D9D9D9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FC83FD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Miscellaneous</w:t>
            </w:r>
          </w:p>
        </w:tc>
        <w:tc>
          <w:tcPr>
            <w:tcW w:w="2365" w:type="dxa"/>
            <w:tcBorders>
              <w:left w:val="nil"/>
              <w:bottom w:val="single" w:sz="12" w:space="0" w:color="D9D9D9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605FB1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5 (1.2)</w:t>
            </w:r>
          </w:p>
        </w:tc>
        <w:tc>
          <w:tcPr>
            <w:tcW w:w="2366" w:type="dxa"/>
            <w:tcBorders>
              <w:left w:val="nil"/>
              <w:bottom w:val="single" w:sz="12" w:space="0" w:color="D9D9D9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4400E3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2 (0.9)</w:t>
            </w:r>
          </w:p>
        </w:tc>
        <w:tc>
          <w:tcPr>
            <w:tcW w:w="2366" w:type="dxa"/>
            <w:tcBorders>
              <w:left w:val="nil"/>
              <w:bottom w:val="single" w:sz="12" w:space="0" w:color="D9D9D9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E2DA68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3 (1.5)</w:t>
            </w:r>
          </w:p>
        </w:tc>
      </w:tr>
    </w:tbl>
    <w:p w14:paraId="51F92BCD" w14:textId="77777777" w:rsidR="00E65778" w:rsidRPr="005E17B3" w:rsidRDefault="005E17B3">
      <w:pPr>
        <w:spacing w:after="0" w:line="240" w:lineRule="auto"/>
      </w:pPr>
      <w:r w:rsidRPr="005E17B3">
        <w:br w:type="page"/>
      </w:r>
    </w:p>
    <w:p w14:paraId="5F123894" w14:textId="77777777" w:rsidR="00E65778" w:rsidRPr="005E17B3" w:rsidRDefault="005E17B3">
      <w:pPr>
        <w:pStyle w:val="Heading2"/>
        <w:spacing w:after="0" w:line="240" w:lineRule="auto"/>
        <w:rPr>
          <w:b w:val="0"/>
        </w:rPr>
      </w:pPr>
      <w:bookmarkStart w:id="2" w:name="_heading=h.w13sfpdmc16j" w:colFirst="0" w:colLast="0"/>
      <w:bookmarkEnd w:id="2"/>
      <w:r w:rsidRPr="005E17B3">
        <w:lastRenderedPageBreak/>
        <w:t>TABLE S2.</w:t>
      </w:r>
      <w:r w:rsidRPr="005E17B3">
        <w:rPr>
          <w:b w:val="0"/>
        </w:rPr>
        <w:t xml:space="preserve"> The SEER summary stage at presentation of Palestinian adults with cancer who presented to the King Hussein Cancer Center in 2018 and 2019 (</w:t>
      </w:r>
      <w:r w:rsidRPr="005E17B3">
        <w:rPr>
          <w:b w:val="0"/>
          <w:i/>
        </w:rPr>
        <w:t>N</w:t>
      </w:r>
      <w:r w:rsidRPr="005E17B3">
        <w:rPr>
          <w:b w:val="0"/>
        </w:rPr>
        <w:t xml:space="preserve"> = 426).</w:t>
      </w:r>
    </w:p>
    <w:p w14:paraId="59116F30" w14:textId="77777777" w:rsidR="00E65778" w:rsidRPr="005E17B3" w:rsidRDefault="00E65778">
      <w:pPr>
        <w:spacing w:after="0" w:line="240" w:lineRule="auto"/>
      </w:pPr>
    </w:p>
    <w:tbl>
      <w:tblPr>
        <w:tblStyle w:val="afffff6"/>
        <w:tblW w:w="9461" w:type="dxa"/>
        <w:tblLayout w:type="fixed"/>
        <w:tblLook w:val="0600" w:firstRow="0" w:lastRow="0" w:firstColumn="0" w:lastColumn="0" w:noHBand="1" w:noVBand="1"/>
      </w:tblPr>
      <w:tblGrid>
        <w:gridCol w:w="4321"/>
        <w:gridCol w:w="2570"/>
        <w:gridCol w:w="2570"/>
      </w:tblGrid>
      <w:tr w:rsidR="00E65778" w:rsidRPr="005E17B3" w14:paraId="0089B5FF" w14:textId="77777777">
        <w:tc>
          <w:tcPr>
            <w:tcW w:w="4321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E37416" w14:textId="77777777" w:rsidR="00E65778" w:rsidRPr="005E17B3" w:rsidRDefault="005E17B3">
            <w:pPr>
              <w:widowControl w:val="0"/>
              <w:spacing w:after="0"/>
              <w:rPr>
                <w:b/>
                <w:sz w:val="18"/>
                <w:szCs w:val="18"/>
              </w:rPr>
            </w:pPr>
            <w:r w:rsidRPr="005E17B3">
              <w:rPr>
                <w:b/>
                <w:sz w:val="18"/>
                <w:szCs w:val="18"/>
              </w:rPr>
              <w:t>Stage</w:t>
            </w:r>
          </w:p>
        </w:tc>
        <w:tc>
          <w:tcPr>
            <w:tcW w:w="257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E915D6" w14:textId="77777777" w:rsidR="00E65778" w:rsidRPr="005E17B3" w:rsidRDefault="005E17B3">
            <w:pPr>
              <w:widowControl w:val="0"/>
              <w:spacing w:after="0"/>
              <w:rPr>
                <w:b/>
                <w:sz w:val="18"/>
                <w:szCs w:val="18"/>
              </w:rPr>
            </w:pPr>
            <w:r w:rsidRPr="005E17B3">
              <w:rPr>
                <w:b/>
                <w:sz w:val="18"/>
                <w:szCs w:val="18"/>
              </w:rPr>
              <w:t xml:space="preserve">Women, </w:t>
            </w:r>
            <w:r w:rsidRPr="005E17B3">
              <w:rPr>
                <w:b/>
                <w:i/>
                <w:sz w:val="18"/>
                <w:szCs w:val="18"/>
              </w:rPr>
              <w:t>n</w:t>
            </w:r>
            <w:r w:rsidRPr="005E17B3"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257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F75BCD" w14:textId="77777777" w:rsidR="00E65778" w:rsidRPr="005E17B3" w:rsidRDefault="005E17B3">
            <w:pPr>
              <w:widowControl w:val="0"/>
              <w:spacing w:after="0"/>
              <w:rPr>
                <w:b/>
                <w:sz w:val="18"/>
                <w:szCs w:val="18"/>
              </w:rPr>
            </w:pPr>
            <w:r w:rsidRPr="005E17B3">
              <w:rPr>
                <w:b/>
                <w:sz w:val="18"/>
                <w:szCs w:val="18"/>
              </w:rPr>
              <w:t xml:space="preserve">Men, </w:t>
            </w:r>
            <w:r w:rsidRPr="005E17B3">
              <w:rPr>
                <w:b/>
                <w:i/>
                <w:sz w:val="18"/>
                <w:szCs w:val="18"/>
              </w:rPr>
              <w:t>n</w:t>
            </w:r>
            <w:r w:rsidRPr="005E17B3">
              <w:rPr>
                <w:b/>
                <w:sz w:val="18"/>
                <w:szCs w:val="18"/>
              </w:rPr>
              <w:t xml:space="preserve"> (%)</w:t>
            </w:r>
          </w:p>
        </w:tc>
      </w:tr>
      <w:tr w:rsidR="00E65778" w:rsidRPr="005E17B3" w14:paraId="69B82F10" w14:textId="77777777" w:rsidTr="00CF598A">
        <w:tc>
          <w:tcPr>
            <w:tcW w:w="4321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17A80A" w14:textId="77777777" w:rsidR="00E65778" w:rsidRPr="005E17B3" w:rsidRDefault="005E17B3">
            <w:pPr>
              <w:widowControl w:val="0"/>
              <w:spacing w:after="0"/>
              <w:rPr>
                <w:i/>
                <w:sz w:val="18"/>
                <w:szCs w:val="18"/>
              </w:rPr>
            </w:pPr>
            <w:r w:rsidRPr="005E17B3">
              <w:rPr>
                <w:i/>
                <w:sz w:val="18"/>
                <w:szCs w:val="18"/>
              </w:rPr>
              <w:t>In situ</w:t>
            </w:r>
          </w:p>
        </w:tc>
        <w:tc>
          <w:tcPr>
            <w:tcW w:w="2570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966E83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7 (3.1)</w:t>
            </w:r>
          </w:p>
        </w:tc>
        <w:tc>
          <w:tcPr>
            <w:tcW w:w="2570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1A6598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3 (1.5)</w:t>
            </w:r>
          </w:p>
        </w:tc>
      </w:tr>
      <w:tr w:rsidR="00E65778" w:rsidRPr="005E17B3" w14:paraId="32CA74A0" w14:textId="77777777" w:rsidTr="00CF598A"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F27784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Localized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DFE2B6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44 (19.5)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093F34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41 (20.5)</w:t>
            </w:r>
          </w:p>
        </w:tc>
      </w:tr>
      <w:tr w:rsidR="00E65778" w:rsidRPr="005E17B3" w14:paraId="56F2D445" w14:textId="77777777" w:rsidTr="00CF598A"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E8E396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Regional by direct extension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6FB394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13 (5.8)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49168B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14 (7.0)</w:t>
            </w:r>
          </w:p>
        </w:tc>
      </w:tr>
      <w:tr w:rsidR="00E65778" w:rsidRPr="005E17B3" w14:paraId="526A0295" w14:textId="77777777" w:rsidTr="00CF598A"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C64BFC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Regional to lymph nodes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5DD220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53 (23.5)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52C55C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12 (6.0)</w:t>
            </w:r>
          </w:p>
        </w:tc>
      </w:tr>
      <w:tr w:rsidR="00E65778" w:rsidRPr="005E17B3" w14:paraId="6B6228C0" w14:textId="77777777" w:rsidTr="00CF598A"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F1F5C1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Regional both by direct extension and lymph nodes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6DCEF9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18 (8.0)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A9E27A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26 (13.0)</w:t>
            </w:r>
          </w:p>
        </w:tc>
      </w:tr>
      <w:tr w:rsidR="00E65778" w:rsidRPr="005E17B3" w14:paraId="7CE8707D" w14:textId="77777777" w:rsidTr="00CF598A"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C24410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Distant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B9EC75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59 (26.1)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B12BC1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83 (41.5)</w:t>
            </w:r>
          </w:p>
        </w:tc>
      </w:tr>
      <w:tr w:rsidR="00E65778" w:rsidRPr="005E17B3" w14:paraId="0FF1549A" w14:textId="77777777" w:rsidTr="00CF598A">
        <w:tc>
          <w:tcPr>
            <w:tcW w:w="4321" w:type="dxa"/>
            <w:tcBorders>
              <w:top w:val="single" w:sz="8" w:space="0" w:color="000000"/>
              <w:bottom w:val="single" w:sz="12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306265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Unknown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12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3BA79D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32 (14.2)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12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9A13AA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21 (10.5)</w:t>
            </w:r>
          </w:p>
        </w:tc>
      </w:tr>
    </w:tbl>
    <w:p w14:paraId="38474487" w14:textId="77777777" w:rsidR="00E65778" w:rsidRPr="005E17B3" w:rsidRDefault="005E17B3">
      <w:pPr>
        <w:spacing w:after="0" w:line="240" w:lineRule="auto"/>
      </w:pPr>
      <w:r w:rsidRPr="005E17B3">
        <w:br w:type="page"/>
      </w:r>
    </w:p>
    <w:p w14:paraId="211CCBCE" w14:textId="77777777" w:rsidR="00E65778" w:rsidRPr="005E17B3" w:rsidRDefault="005E17B3">
      <w:pPr>
        <w:pStyle w:val="Heading2"/>
        <w:spacing w:after="0" w:line="240" w:lineRule="auto"/>
        <w:rPr>
          <w:b w:val="0"/>
        </w:rPr>
      </w:pPr>
      <w:bookmarkStart w:id="3" w:name="_heading=h.afy2jy72l89" w:colFirst="0" w:colLast="0"/>
      <w:bookmarkEnd w:id="3"/>
      <w:r w:rsidRPr="005E17B3">
        <w:lastRenderedPageBreak/>
        <w:t>TABLE S3.</w:t>
      </w:r>
      <w:r w:rsidRPr="005E17B3">
        <w:rPr>
          <w:b w:val="0"/>
        </w:rPr>
        <w:t xml:space="preserve"> Site-specific frequencies of cancers in Palestinian children and adolescents who presented to the King Hussein Cancer Center in 2018 and 2019 (</w:t>
      </w:r>
      <w:r w:rsidRPr="005E17B3">
        <w:rPr>
          <w:b w:val="0"/>
          <w:i/>
        </w:rPr>
        <w:t>N</w:t>
      </w:r>
      <w:r w:rsidRPr="005E17B3">
        <w:rPr>
          <w:b w:val="0"/>
        </w:rPr>
        <w:t xml:space="preserve"> = 54).</w:t>
      </w:r>
    </w:p>
    <w:p w14:paraId="68C372BA" w14:textId="77777777" w:rsidR="00E65778" w:rsidRPr="005E17B3" w:rsidRDefault="00E65778">
      <w:pPr>
        <w:spacing w:after="0" w:line="240" w:lineRule="auto"/>
      </w:pPr>
    </w:p>
    <w:tbl>
      <w:tblPr>
        <w:tblStyle w:val="afffff7"/>
        <w:tblW w:w="94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65"/>
        <w:gridCol w:w="2365"/>
        <w:gridCol w:w="2366"/>
        <w:gridCol w:w="2366"/>
      </w:tblGrid>
      <w:tr w:rsidR="00E65778" w:rsidRPr="005E17B3" w14:paraId="006D8C6B" w14:textId="77777777">
        <w:tc>
          <w:tcPr>
            <w:tcW w:w="236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15420E" w14:textId="77777777" w:rsidR="00E65778" w:rsidRPr="005E17B3" w:rsidRDefault="005E17B3">
            <w:pPr>
              <w:widowControl w:val="0"/>
              <w:spacing w:after="0"/>
              <w:rPr>
                <w:b/>
                <w:sz w:val="18"/>
                <w:szCs w:val="18"/>
              </w:rPr>
            </w:pPr>
            <w:r w:rsidRPr="005E17B3">
              <w:rPr>
                <w:b/>
                <w:sz w:val="18"/>
                <w:szCs w:val="18"/>
              </w:rPr>
              <w:t>Site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93EFED" w14:textId="77777777" w:rsidR="00E65778" w:rsidRPr="005E17B3" w:rsidRDefault="005E17B3">
            <w:pPr>
              <w:widowControl w:val="0"/>
              <w:spacing w:after="0"/>
              <w:rPr>
                <w:b/>
                <w:sz w:val="18"/>
                <w:szCs w:val="18"/>
              </w:rPr>
            </w:pPr>
            <w:r w:rsidRPr="005E17B3">
              <w:rPr>
                <w:b/>
                <w:sz w:val="18"/>
                <w:szCs w:val="18"/>
              </w:rPr>
              <w:t xml:space="preserve">Children and adolescents, </w:t>
            </w:r>
            <w:r w:rsidRPr="005E17B3">
              <w:rPr>
                <w:b/>
                <w:i/>
                <w:sz w:val="18"/>
                <w:szCs w:val="18"/>
              </w:rPr>
              <w:t>n</w:t>
            </w:r>
            <w:r w:rsidRPr="005E17B3"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680C98" w14:textId="77777777" w:rsidR="00E65778" w:rsidRPr="005E17B3" w:rsidRDefault="005E17B3">
            <w:pPr>
              <w:widowControl w:val="0"/>
              <w:spacing w:after="0"/>
              <w:rPr>
                <w:b/>
                <w:sz w:val="18"/>
                <w:szCs w:val="18"/>
              </w:rPr>
            </w:pPr>
            <w:r w:rsidRPr="005E17B3">
              <w:rPr>
                <w:b/>
                <w:sz w:val="18"/>
                <w:szCs w:val="18"/>
              </w:rPr>
              <w:t xml:space="preserve">Girls and female adolescents, </w:t>
            </w:r>
            <w:r w:rsidRPr="005E17B3">
              <w:rPr>
                <w:b/>
                <w:i/>
                <w:sz w:val="18"/>
                <w:szCs w:val="18"/>
              </w:rPr>
              <w:t>n</w:t>
            </w:r>
            <w:r w:rsidRPr="005E17B3"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B81796" w14:textId="77777777" w:rsidR="00E65778" w:rsidRPr="005E17B3" w:rsidRDefault="005E17B3">
            <w:pPr>
              <w:widowControl w:val="0"/>
              <w:spacing w:after="0"/>
              <w:rPr>
                <w:b/>
                <w:sz w:val="18"/>
                <w:szCs w:val="18"/>
              </w:rPr>
            </w:pPr>
            <w:r w:rsidRPr="005E17B3">
              <w:rPr>
                <w:b/>
                <w:sz w:val="18"/>
                <w:szCs w:val="18"/>
              </w:rPr>
              <w:t xml:space="preserve">Boys and male adolescents, </w:t>
            </w:r>
            <w:r w:rsidRPr="005E17B3">
              <w:rPr>
                <w:b/>
                <w:i/>
                <w:sz w:val="18"/>
                <w:szCs w:val="18"/>
              </w:rPr>
              <w:t>n</w:t>
            </w:r>
            <w:r w:rsidRPr="005E17B3">
              <w:rPr>
                <w:b/>
                <w:sz w:val="18"/>
                <w:szCs w:val="18"/>
              </w:rPr>
              <w:t xml:space="preserve"> (%)</w:t>
            </w:r>
          </w:p>
        </w:tc>
      </w:tr>
      <w:tr w:rsidR="00E65778" w:rsidRPr="005E17B3" w14:paraId="5E9EE5DA" w14:textId="77777777" w:rsidTr="00CF598A">
        <w:tc>
          <w:tcPr>
            <w:tcW w:w="2365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B09DD2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Breast</w:t>
            </w:r>
          </w:p>
        </w:tc>
        <w:tc>
          <w:tcPr>
            <w:tcW w:w="2365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A33690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0 (0.0)</w:t>
            </w:r>
          </w:p>
        </w:tc>
        <w:tc>
          <w:tcPr>
            <w:tcW w:w="2366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711D46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0 (0.0)</w:t>
            </w:r>
          </w:p>
        </w:tc>
        <w:tc>
          <w:tcPr>
            <w:tcW w:w="2366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7CAA53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0 (0.0)</w:t>
            </w:r>
          </w:p>
        </w:tc>
      </w:tr>
      <w:tr w:rsidR="00E65778" w:rsidRPr="005E17B3" w14:paraId="74B98FC6" w14:textId="77777777" w:rsidTr="00CF598A"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E4C2C6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Hematolymphoid System</w:t>
            </w:r>
          </w:p>
        </w:tc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0F2F5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27 (50.0)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45705B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11 (50.0)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F4143E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16 (50.0)</w:t>
            </w:r>
          </w:p>
        </w:tc>
      </w:tr>
      <w:tr w:rsidR="00E65778" w:rsidRPr="005E17B3" w14:paraId="6DE67F76" w14:textId="77777777" w:rsidTr="00CF598A"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CD8583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Digestive System</w:t>
            </w:r>
          </w:p>
        </w:tc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879954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3 (5.6)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1201D6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2 (9.1)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DD2BD0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 (3.1)</w:t>
            </w:r>
          </w:p>
        </w:tc>
      </w:tr>
      <w:tr w:rsidR="00E65778" w:rsidRPr="005E17B3" w14:paraId="77FD43AF" w14:textId="77777777" w:rsidTr="00CF598A"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B4B4D9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Lung and Pleura</w:t>
            </w:r>
          </w:p>
        </w:tc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8AC0B9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0 (0.0)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105585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0 (0.0)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ADA0C4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0 (0.0)</w:t>
            </w:r>
          </w:p>
        </w:tc>
      </w:tr>
      <w:tr w:rsidR="00E65778" w:rsidRPr="005E17B3" w14:paraId="3A394C0E" w14:textId="77777777" w:rsidTr="00CF598A"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1A9187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Head and Neck</w:t>
            </w:r>
          </w:p>
        </w:tc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4DB2BE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 (1.9)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CF26E5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0 (0.0)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141368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 (3.1)</w:t>
            </w:r>
          </w:p>
        </w:tc>
      </w:tr>
      <w:tr w:rsidR="00E65778" w:rsidRPr="005E17B3" w14:paraId="3ECD1065" w14:textId="77777777" w:rsidTr="00CF598A"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2795AB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Thyroid</w:t>
            </w:r>
          </w:p>
        </w:tc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A5A021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2 (3.7)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FCF81D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 (4.5)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C7607B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 (3.1)</w:t>
            </w:r>
          </w:p>
        </w:tc>
      </w:tr>
      <w:tr w:rsidR="00E65778" w:rsidRPr="005E17B3" w14:paraId="2B80B930" w14:textId="77777777" w:rsidTr="00CF598A"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FAD7FE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Urinary System</w:t>
            </w:r>
          </w:p>
        </w:tc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3D1B4B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2 (3.7)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4CD4ED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 (4.5)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916947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 (3.1)</w:t>
            </w:r>
          </w:p>
        </w:tc>
      </w:tr>
      <w:tr w:rsidR="00E65778" w:rsidRPr="005E17B3" w14:paraId="673A27D1" w14:textId="77777777" w:rsidTr="00CF598A"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4D2B9A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Male Genital System</w:t>
            </w:r>
          </w:p>
        </w:tc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8E5929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 (1.9)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FF45CC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0 (0)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257D07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 (3.1)</w:t>
            </w:r>
          </w:p>
        </w:tc>
      </w:tr>
      <w:tr w:rsidR="00E65778" w:rsidRPr="005E17B3" w14:paraId="44556C21" w14:textId="77777777" w:rsidTr="00CF598A"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16788F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Female Genital System</w:t>
            </w:r>
          </w:p>
        </w:tc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1BD48D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 (1.9)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B5ED75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 (4.5)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6358DF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0 (0)</w:t>
            </w:r>
          </w:p>
        </w:tc>
      </w:tr>
      <w:tr w:rsidR="00E65778" w:rsidRPr="005E17B3" w14:paraId="7071FB86" w14:textId="77777777" w:rsidTr="00CF598A"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22176A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Brain</w:t>
            </w:r>
          </w:p>
        </w:tc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E906C9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8 (14.8)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B63F96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 (4.5)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B22CEB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7 (21.9)</w:t>
            </w:r>
          </w:p>
        </w:tc>
      </w:tr>
      <w:tr w:rsidR="00E65778" w:rsidRPr="005E17B3" w14:paraId="31ACCA7C" w14:textId="77777777" w:rsidTr="00CF598A"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CB40CF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Bone and Soft Tissue</w:t>
            </w:r>
          </w:p>
        </w:tc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822C3B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5 (9.3)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E77D8C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4 (18.2)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C81A7B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 (3.1)</w:t>
            </w:r>
          </w:p>
        </w:tc>
      </w:tr>
      <w:tr w:rsidR="00E65778" w:rsidRPr="005E17B3" w14:paraId="3D68B622" w14:textId="77777777" w:rsidTr="00CF598A"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E0BCCE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Skin</w:t>
            </w:r>
          </w:p>
        </w:tc>
        <w:tc>
          <w:tcPr>
            <w:tcW w:w="2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B808CB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 (1.9)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364B69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0 (0.0)</w:t>
            </w: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F7B1B1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 (3.1)</w:t>
            </w:r>
          </w:p>
        </w:tc>
      </w:tr>
      <w:tr w:rsidR="00E65778" w:rsidRPr="005E17B3" w14:paraId="4BB73255" w14:textId="77777777" w:rsidTr="00CF598A">
        <w:tc>
          <w:tcPr>
            <w:tcW w:w="2365" w:type="dxa"/>
            <w:tcBorders>
              <w:left w:val="nil"/>
              <w:bottom w:val="single" w:sz="12" w:space="0" w:color="D9D9D9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20173B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Miscellaneous</w:t>
            </w:r>
          </w:p>
        </w:tc>
        <w:tc>
          <w:tcPr>
            <w:tcW w:w="2365" w:type="dxa"/>
            <w:tcBorders>
              <w:left w:val="nil"/>
              <w:bottom w:val="single" w:sz="12" w:space="0" w:color="D9D9D9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282D50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3 (5.6)</w:t>
            </w:r>
          </w:p>
        </w:tc>
        <w:tc>
          <w:tcPr>
            <w:tcW w:w="2366" w:type="dxa"/>
            <w:tcBorders>
              <w:left w:val="nil"/>
              <w:bottom w:val="single" w:sz="12" w:space="0" w:color="D9D9D9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5F5211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 (4.5)</w:t>
            </w:r>
          </w:p>
        </w:tc>
        <w:tc>
          <w:tcPr>
            <w:tcW w:w="2366" w:type="dxa"/>
            <w:tcBorders>
              <w:left w:val="nil"/>
              <w:bottom w:val="single" w:sz="12" w:space="0" w:color="D9D9D9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DC47B2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2 (6.3)</w:t>
            </w:r>
          </w:p>
        </w:tc>
      </w:tr>
    </w:tbl>
    <w:p w14:paraId="4E12C956" w14:textId="77777777" w:rsidR="00E65778" w:rsidRPr="005E17B3" w:rsidRDefault="005E17B3">
      <w:pPr>
        <w:spacing w:after="0" w:line="240" w:lineRule="auto"/>
      </w:pPr>
      <w:r w:rsidRPr="005E17B3">
        <w:br w:type="page"/>
      </w:r>
    </w:p>
    <w:p w14:paraId="41C2B5A5" w14:textId="77777777" w:rsidR="00E65778" w:rsidRPr="005E17B3" w:rsidRDefault="005E17B3">
      <w:pPr>
        <w:pStyle w:val="Heading2"/>
        <w:spacing w:after="0" w:line="240" w:lineRule="auto"/>
        <w:rPr>
          <w:b w:val="0"/>
        </w:rPr>
      </w:pPr>
      <w:bookmarkStart w:id="4" w:name="_heading=h.anru518grg5k" w:colFirst="0" w:colLast="0"/>
      <w:bookmarkEnd w:id="4"/>
      <w:r w:rsidRPr="005E17B3">
        <w:lastRenderedPageBreak/>
        <w:t>TABLE S4.</w:t>
      </w:r>
      <w:r w:rsidRPr="005E17B3">
        <w:rPr>
          <w:b w:val="0"/>
        </w:rPr>
        <w:t xml:space="preserve"> The SEER summary stage at presentation of Palestinian children and adolescents with cancer who presented to the King Hussein Cancer Center in 2018 and 2019 (</w:t>
      </w:r>
      <w:r w:rsidRPr="005E17B3">
        <w:rPr>
          <w:b w:val="0"/>
          <w:i/>
        </w:rPr>
        <w:t>N</w:t>
      </w:r>
      <w:r w:rsidRPr="005E17B3">
        <w:rPr>
          <w:b w:val="0"/>
        </w:rPr>
        <w:t xml:space="preserve"> = 54).</w:t>
      </w:r>
    </w:p>
    <w:p w14:paraId="65BF46C4" w14:textId="77777777" w:rsidR="00E65778" w:rsidRPr="005E17B3" w:rsidRDefault="00E65778">
      <w:pPr>
        <w:spacing w:after="0" w:line="240" w:lineRule="auto"/>
      </w:pPr>
    </w:p>
    <w:tbl>
      <w:tblPr>
        <w:tblStyle w:val="afffff8"/>
        <w:tblW w:w="9461" w:type="dxa"/>
        <w:tblLayout w:type="fixed"/>
        <w:tblLook w:val="0600" w:firstRow="0" w:lastRow="0" w:firstColumn="0" w:lastColumn="0" w:noHBand="1" w:noVBand="1"/>
      </w:tblPr>
      <w:tblGrid>
        <w:gridCol w:w="4321"/>
        <w:gridCol w:w="2570"/>
        <w:gridCol w:w="2570"/>
      </w:tblGrid>
      <w:tr w:rsidR="00E65778" w:rsidRPr="005E17B3" w14:paraId="122D6BB9" w14:textId="77777777">
        <w:tc>
          <w:tcPr>
            <w:tcW w:w="4321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0AC682" w14:textId="77777777" w:rsidR="00E65778" w:rsidRPr="005E17B3" w:rsidRDefault="005E17B3">
            <w:pPr>
              <w:widowControl w:val="0"/>
              <w:spacing w:after="0"/>
              <w:rPr>
                <w:b/>
                <w:sz w:val="18"/>
                <w:szCs w:val="18"/>
              </w:rPr>
            </w:pPr>
            <w:r w:rsidRPr="005E17B3">
              <w:rPr>
                <w:b/>
                <w:sz w:val="18"/>
                <w:szCs w:val="18"/>
              </w:rPr>
              <w:t>Stage</w:t>
            </w:r>
          </w:p>
        </w:tc>
        <w:tc>
          <w:tcPr>
            <w:tcW w:w="257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6E6C5B" w14:textId="77777777" w:rsidR="00E65778" w:rsidRPr="005E17B3" w:rsidRDefault="005E17B3">
            <w:pPr>
              <w:widowControl w:val="0"/>
              <w:spacing w:after="0"/>
              <w:rPr>
                <w:b/>
                <w:sz w:val="18"/>
                <w:szCs w:val="18"/>
              </w:rPr>
            </w:pPr>
            <w:r w:rsidRPr="005E17B3">
              <w:rPr>
                <w:b/>
                <w:sz w:val="18"/>
                <w:szCs w:val="18"/>
              </w:rPr>
              <w:t xml:space="preserve">Girls and female adolescents, </w:t>
            </w:r>
            <w:r w:rsidRPr="005E17B3">
              <w:rPr>
                <w:b/>
                <w:i/>
                <w:sz w:val="18"/>
                <w:szCs w:val="18"/>
              </w:rPr>
              <w:t>n</w:t>
            </w:r>
            <w:r w:rsidRPr="005E17B3"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257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3F8DBE" w14:textId="77777777" w:rsidR="00E65778" w:rsidRPr="005E17B3" w:rsidRDefault="005E17B3">
            <w:pPr>
              <w:widowControl w:val="0"/>
              <w:spacing w:after="0"/>
              <w:rPr>
                <w:b/>
                <w:sz w:val="18"/>
                <w:szCs w:val="18"/>
              </w:rPr>
            </w:pPr>
            <w:r w:rsidRPr="005E17B3">
              <w:rPr>
                <w:b/>
                <w:sz w:val="18"/>
                <w:szCs w:val="18"/>
              </w:rPr>
              <w:t xml:space="preserve">Boys and male adolescents, </w:t>
            </w:r>
            <w:r w:rsidRPr="005E17B3">
              <w:rPr>
                <w:b/>
                <w:i/>
                <w:sz w:val="18"/>
                <w:szCs w:val="18"/>
              </w:rPr>
              <w:t>n</w:t>
            </w:r>
            <w:r w:rsidRPr="005E17B3">
              <w:rPr>
                <w:b/>
                <w:sz w:val="18"/>
                <w:szCs w:val="18"/>
              </w:rPr>
              <w:t xml:space="preserve"> (%)</w:t>
            </w:r>
          </w:p>
        </w:tc>
      </w:tr>
      <w:tr w:rsidR="00E65778" w:rsidRPr="005E17B3" w14:paraId="51607FD3" w14:textId="77777777" w:rsidTr="00CF598A">
        <w:tc>
          <w:tcPr>
            <w:tcW w:w="4321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8A466F" w14:textId="77777777" w:rsidR="00E65778" w:rsidRPr="005E17B3" w:rsidRDefault="005E17B3">
            <w:pPr>
              <w:widowControl w:val="0"/>
              <w:spacing w:after="0"/>
              <w:rPr>
                <w:i/>
                <w:sz w:val="18"/>
                <w:szCs w:val="18"/>
              </w:rPr>
            </w:pPr>
            <w:r w:rsidRPr="005E17B3">
              <w:rPr>
                <w:i/>
                <w:sz w:val="18"/>
                <w:szCs w:val="18"/>
              </w:rPr>
              <w:t>In situ</w:t>
            </w:r>
          </w:p>
        </w:tc>
        <w:tc>
          <w:tcPr>
            <w:tcW w:w="2570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BD134D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0 (0.0)</w:t>
            </w:r>
          </w:p>
        </w:tc>
        <w:tc>
          <w:tcPr>
            <w:tcW w:w="2570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9A37EE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0 (0.0)</w:t>
            </w:r>
          </w:p>
        </w:tc>
      </w:tr>
      <w:tr w:rsidR="00E65778" w:rsidRPr="005E17B3" w14:paraId="59DA1B38" w14:textId="77777777" w:rsidTr="00CF598A"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149DBC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Localized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F43E90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2 (9.1)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111185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12 (37.5)</w:t>
            </w:r>
          </w:p>
        </w:tc>
      </w:tr>
      <w:tr w:rsidR="00E65778" w:rsidRPr="005E17B3" w14:paraId="50603C02" w14:textId="77777777" w:rsidTr="00CF598A"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530F95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Regional by direct extension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89919B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0 (0.0)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A3D647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2 (6.3)</w:t>
            </w:r>
          </w:p>
        </w:tc>
      </w:tr>
      <w:tr w:rsidR="00E65778" w:rsidRPr="005E17B3" w14:paraId="0D4760CE" w14:textId="77777777" w:rsidTr="00CF598A"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EAE6E1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Regional to lymph nodes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A80A86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 (4.5)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A886C7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 (3.1)</w:t>
            </w:r>
          </w:p>
        </w:tc>
      </w:tr>
      <w:tr w:rsidR="00E65778" w:rsidRPr="005E17B3" w14:paraId="0003724D" w14:textId="77777777" w:rsidTr="00CF598A"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597084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Regional both by direct extension and lymph nodes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3E3BD7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 (4.5)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8A704F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0 (0.0)</w:t>
            </w:r>
          </w:p>
        </w:tc>
      </w:tr>
      <w:tr w:rsidR="00E65778" w:rsidRPr="005E17B3" w14:paraId="6A275FF3" w14:textId="77777777" w:rsidTr="00CF598A"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44A128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Distant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E74351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16 (72.7)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0E3C2E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15 (46.9)</w:t>
            </w:r>
          </w:p>
        </w:tc>
      </w:tr>
      <w:tr w:rsidR="00E65778" w:rsidRPr="005E17B3" w14:paraId="1429AC98" w14:textId="77777777" w:rsidTr="00CF598A">
        <w:tc>
          <w:tcPr>
            <w:tcW w:w="4321" w:type="dxa"/>
            <w:tcBorders>
              <w:top w:val="single" w:sz="8" w:space="0" w:color="000000"/>
              <w:bottom w:val="single" w:sz="12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98EE6C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Unknown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12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FF47B4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2 (9.1)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12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6E8D26" w14:textId="77777777" w:rsidR="00E65778" w:rsidRPr="005E17B3" w:rsidRDefault="005E17B3">
            <w:pPr>
              <w:widowControl w:val="0"/>
              <w:spacing w:after="0"/>
              <w:rPr>
                <w:sz w:val="18"/>
                <w:szCs w:val="18"/>
              </w:rPr>
            </w:pPr>
            <w:r w:rsidRPr="005E17B3">
              <w:rPr>
                <w:sz w:val="18"/>
                <w:szCs w:val="18"/>
              </w:rPr>
              <w:t>2 (6.3)</w:t>
            </w:r>
          </w:p>
        </w:tc>
      </w:tr>
    </w:tbl>
    <w:p w14:paraId="1DCF0921" w14:textId="77777777" w:rsidR="00E65778" w:rsidRPr="005E17B3" w:rsidRDefault="00E65778">
      <w:pPr>
        <w:spacing w:after="0" w:line="240" w:lineRule="auto"/>
      </w:pPr>
    </w:p>
    <w:sectPr w:rsidR="00E65778" w:rsidRPr="005E17B3">
      <w:pgSz w:w="12242" w:h="15842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104780"/>
    <w:multiLevelType w:val="multilevel"/>
    <w:tmpl w:val="7E062C34"/>
    <w:lvl w:ilvl="0">
      <w:start w:val="1"/>
      <w:numFmt w:val="decimal"/>
      <w:lvlText w:val="%1."/>
      <w:lvlJc w:val="left"/>
      <w:pPr>
        <w:ind w:left="1068" w:hanging="360"/>
      </w:pPr>
      <w:rPr>
        <w:shd w:val="clear" w:color="auto" w:fill="auto"/>
      </w:r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0sLQ0MTO2MDQ2MbdQ0lEKTi0uzszPAykwqgUA5sm5xCwAAAA="/>
  </w:docVars>
  <w:rsids>
    <w:rsidRoot w:val="00E65778"/>
    <w:rsid w:val="002C2598"/>
    <w:rsid w:val="005E17B3"/>
    <w:rsid w:val="00CF598A"/>
    <w:rsid w:val="00E6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D69BD"/>
  <w15:docId w15:val="{8BBCCF9B-A796-42E6-AD26-36062DE1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unhideWhenUsed/>
    <w:qFormat/>
    <w:rsid w:val="005E17B3"/>
    <w:pPr>
      <w:keepNext/>
      <w:keepLines/>
      <w:spacing w:after="0"/>
      <w:outlineLvl w:val="2"/>
    </w:pPr>
    <w:rPr>
      <w:i/>
      <w:i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</w:pPr>
    <w:rPr>
      <w:sz w:val="20"/>
      <w:szCs w:val="2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e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0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1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2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3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4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5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6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7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8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9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a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mixed-citation">
    <w:name w:val="mixed-citation"/>
    <w:basedOn w:val="DefaultParagraphFont"/>
    <w:rsid w:val="006C36CF"/>
  </w:style>
  <w:style w:type="character" w:customStyle="1" w:styleId="ref-journal">
    <w:name w:val="ref-journal"/>
    <w:basedOn w:val="DefaultParagraphFont"/>
    <w:rsid w:val="006C36CF"/>
  </w:style>
  <w:style w:type="character" w:styleId="Hyperlink">
    <w:name w:val="Hyperlink"/>
    <w:basedOn w:val="DefaultParagraphFont"/>
    <w:uiPriority w:val="99"/>
    <w:unhideWhenUsed/>
    <w:rsid w:val="006C36CF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36C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C36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6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6CF"/>
    <w:rPr>
      <w:rFonts w:ascii="Segoe UI" w:hAnsi="Segoe UI" w:cs="Segoe UI"/>
      <w:sz w:val="18"/>
      <w:szCs w:val="18"/>
    </w:rPr>
  </w:style>
  <w:style w:type="table" w:customStyle="1" w:styleId="afb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c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d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e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0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1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2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3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4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5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6">
    <w:basedOn w:val="TableNormal"/>
    <w:pPr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77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73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73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73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7333"/>
    <w:rPr>
      <w:b/>
      <w:bCs/>
      <w:sz w:val="20"/>
      <w:szCs w:val="20"/>
    </w:rPr>
  </w:style>
  <w:style w:type="table" w:customStyle="1" w:styleId="afff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+rz+9GOO2gOPAL5AaWa8JKjWww==">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TFS 2017</cp:lastModifiedBy>
  <cp:revision>2</cp:revision>
  <dcterms:created xsi:type="dcterms:W3CDTF">2020-10-30T09:41:00Z</dcterms:created>
  <dcterms:modified xsi:type="dcterms:W3CDTF">2020-10-30T09:41:00Z</dcterms:modified>
</cp:coreProperties>
</file>