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632EE" w14:textId="2C42EB47" w:rsidR="00D11213" w:rsidRDefault="00D11213" w:rsidP="00D11213">
      <w:pPr>
        <w:rPr>
          <w:rFonts w:ascii="Times New Roman" w:hAnsi="Times New Roman" w:cs="Times New Roman"/>
          <w:sz w:val="24"/>
          <w:szCs w:val="24"/>
        </w:rPr>
      </w:pPr>
      <w:bookmarkStart w:id="0" w:name="_Hlk55139854"/>
      <w:bookmarkStart w:id="1" w:name="_Hlk55324246"/>
      <w:r w:rsidRPr="00274CFB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Pr="00274CFB">
        <w:t xml:space="preserve"> </w:t>
      </w:r>
      <w:r w:rsidRPr="00274CFB">
        <w:rPr>
          <w:rFonts w:ascii="Times New Roman" w:hAnsi="Times New Roman" w:cs="Times New Roman"/>
          <w:sz w:val="24"/>
          <w:szCs w:val="24"/>
        </w:rPr>
        <w:t xml:space="preserve">Multivariate analysis of OS for patients with primary GML </w:t>
      </w:r>
      <w:r w:rsidRPr="00274CFB">
        <w:rPr>
          <w:rFonts w:ascii="Times New Roman" w:eastAsia="等线" w:hAnsi="Times New Roman" w:cs="Times New Roman"/>
          <w:sz w:val="24"/>
          <w:szCs w:val="24"/>
        </w:rPr>
        <w:t>based</w:t>
      </w:r>
      <w:r w:rsidRPr="00274CFB">
        <w:rPr>
          <w:rFonts w:ascii="Times New Roman" w:hAnsi="Times New Roman" w:cs="Times New Roman"/>
          <w:sz w:val="24"/>
          <w:szCs w:val="24"/>
        </w:rPr>
        <w:t xml:space="preserve"> on LASSO regression in the training set</w:t>
      </w:r>
      <w:r w:rsidRPr="00274CF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74CFB">
        <w:rPr>
          <w:rFonts w:ascii="Times New Roman" w:hAnsi="Times New Roman" w:cs="Times New Roman"/>
          <w:sz w:val="24"/>
          <w:szCs w:val="24"/>
        </w:rPr>
        <w:t>(n=1823)</w:t>
      </w:r>
      <w:bookmarkEnd w:id="0"/>
    </w:p>
    <w:bookmarkEnd w:id="1"/>
    <w:p w14:paraId="1E48CC9A" w14:textId="77777777" w:rsidR="00D11213" w:rsidRPr="00D11213" w:rsidRDefault="00D11213" w:rsidP="00D11213">
      <w:pPr>
        <w:rPr>
          <w:rFonts w:ascii="Times New Roman" w:hAnsi="Times New Roman" w:cs="Times New Roman" w:hint="eastAsia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591"/>
        <w:tblW w:w="83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4"/>
        <w:gridCol w:w="2654"/>
        <w:gridCol w:w="1622"/>
        <w:gridCol w:w="63"/>
        <w:gridCol w:w="1695"/>
      </w:tblGrid>
      <w:tr w:rsidR="00D11213" w:rsidRPr="00274CFB" w14:paraId="53D8959B" w14:textId="77777777" w:rsidTr="003E2F75">
        <w:trPr>
          <w:trHeight w:val="332"/>
        </w:trPr>
        <w:tc>
          <w:tcPr>
            <w:tcW w:w="2274" w:type="dxa"/>
            <w:vAlign w:val="center"/>
          </w:tcPr>
          <w:p w14:paraId="24BC831B" w14:textId="77777777" w:rsidR="00D11213" w:rsidRPr="00274CFB" w:rsidRDefault="00D11213" w:rsidP="003E2F75">
            <w:pP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274CFB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Variable</w:t>
            </w:r>
          </w:p>
        </w:tc>
        <w:tc>
          <w:tcPr>
            <w:tcW w:w="2654" w:type="dxa"/>
          </w:tcPr>
          <w:p w14:paraId="6EFE6C33" w14:textId="77777777" w:rsidR="00D11213" w:rsidRPr="00274CFB" w:rsidRDefault="00D11213" w:rsidP="003E2F75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CE4C39" wp14:editId="644F2722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182880</wp:posOffset>
                      </wp:positionV>
                      <wp:extent cx="2800350" cy="6350"/>
                      <wp:effectExtent l="0" t="0" r="19050" b="317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9D6AF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3pt,14.4pt" to="292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189CA5D" w14:textId="77777777" w:rsidR="00D11213" w:rsidRPr="00274CFB" w:rsidRDefault="00D11213" w:rsidP="003E2F75">
            <w:pPr>
              <w:ind w:firstLineChars="800" w:firstLine="1680"/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622" w:type="dxa"/>
          </w:tcPr>
          <w:p w14:paraId="0E252E53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/>
                <w:b/>
                <w:bCs/>
              </w:rPr>
              <w:t>Multivariate</w:t>
            </w:r>
          </w:p>
          <w:p w14:paraId="436EE624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/>
                <w:b/>
                <w:bCs/>
              </w:rPr>
              <w:t>95% CI of HR</w:t>
            </w:r>
          </w:p>
        </w:tc>
        <w:tc>
          <w:tcPr>
            <w:tcW w:w="1758" w:type="dxa"/>
            <w:gridSpan w:val="2"/>
          </w:tcPr>
          <w:p w14:paraId="107FD191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4CFB">
              <w:rPr>
                <w:rFonts w:ascii="Times New Roman" w:hAnsi="Times New Roman" w:cs="Times New Roman"/>
                <w:b/>
                <w:bCs/>
              </w:rPr>
              <w:t>analysis</w:t>
            </w:r>
          </w:p>
          <w:p w14:paraId="12975D07" w14:textId="77777777" w:rsidR="00D11213" w:rsidRPr="00274CFB" w:rsidRDefault="00D11213" w:rsidP="003E2F75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D11213" w:rsidRPr="00274CFB" w14:paraId="0AD039D9" w14:textId="77777777" w:rsidTr="003E2F75">
        <w:trPr>
          <w:trHeight w:val="5952"/>
        </w:trPr>
        <w:tc>
          <w:tcPr>
            <w:tcW w:w="2274" w:type="dxa"/>
          </w:tcPr>
          <w:tbl>
            <w:tblPr>
              <w:tblW w:w="2039" w:type="dxa"/>
              <w:tblInd w:w="18" w:type="dxa"/>
              <w:tblLook w:val="04A0" w:firstRow="1" w:lastRow="0" w:firstColumn="1" w:lastColumn="0" w:noHBand="0" w:noVBand="1"/>
            </w:tblPr>
            <w:tblGrid>
              <w:gridCol w:w="2039"/>
            </w:tblGrid>
            <w:tr w:rsidR="00D11213" w:rsidRPr="00274CFB" w14:paraId="39F1506F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040C3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Age</w:t>
                  </w:r>
                </w:p>
              </w:tc>
            </w:tr>
            <w:tr w:rsidR="00D11213" w:rsidRPr="00274CFB" w14:paraId="27EA84C6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772C2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</w:t>
                  </w: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＜</w:t>
                  </w: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45</w:t>
                  </w:r>
                </w:p>
              </w:tc>
            </w:tr>
            <w:tr w:rsidR="00D11213" w:rsidRPr="00274CFB" w14:paraId="3C86738E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F462FD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45-65</w:t>
                  </w:r>
                </w:p>
              </w:tc>
            </w:tr>
            <w:tr w:rsidR="00D11213" w:rsidRPr="00274CFB" w14:paraId="1ADB068D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BDAF1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≥65</w:t>
                  </w:r>
                </w:p>
              </w:tc>
            </w:tr>
            <w:tr w:rsidR="00D11213" w:rsidRPr="00274CFB" w14:paraId="412C893B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70F23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Sex</w:t>
                  </w:r>
                </w:p>
              </w:tc>
            </w:tr>
            <w:tr w:rsidR="00D11213" w:rsidRPr="00274CFB" w14:paraId="6F4122C1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97C44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Male</w:t>
                  </w:r>
                </w:p>
              </w:tc>
            </w:tr>
            <w:tr w:rsidR="00D11213" w:rsidRPr="00274CFB" w14:paraId="7D1E4B43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F2F17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Female</w:t>
                  </w:r>
                </w:p>
              </w:tc>
            </w:tr>
            <w:tr w:rsidR="00D11213" w:rsidRPr="00274CFB" w14:paraId="6A192E37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A353D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Race</w:t>
                  </w:r>
                </w:p>
              </w:tc>
            </w:tr>
            <w:tr w:rsidR="00D11213" w:rsidRPr="00274CFB" w14:paraId="4A8D5C5D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ED1A4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White</w:t>
                  </w:r>
                </w:p>
              </w:tc>
            </w:tr>
            <w:tr w:rsidR="00D11213" w:rsidRPr="00274CFB" w14:paraId="7A8D4B0A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D492F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Black</w:t>
                  </w:r>
                </w:p>
              </w:tc>
            </w:tr>
            <w:tr w:rsidR="00D11213" w:rsidRPr="00274CFB" w14:paraId="14520CCD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4BCF7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Other</w:t>
                  </w:r>
                </w:p>
              </w:tc>
            </w:tr>
            <w:tr w:rsidR="00D11213" w:rsidRPr="00274CFB" w14:paraId="6757247D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1C960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Stage (</w:t>
                  </w: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kern w:val="0"/>
                      <w:szCs w:val="21"/>
                    </w:rPr>
                    <w:t>Ann Arbor</w:t>
                  </w: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)</w:t>
                  </w:r>
                </w:p>
              </w:tc>
            </w:tr>
            <w:tr w:rsidR="00D11213" w:rsidRPr="00274CFB" w14:paraId="001EEF34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FCD98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</w:t>
                  </w:r>
                </w:p>
              </w:tc>
            </w:tr>
            <w:tr w:rsidR="00D11213" w:rsidRPr="00274CFB" w14:paraId="3B597C32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B4D19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II</w:t>
                  </w:r>
                </w:p>
              </w:tc>
            </w:tr>
            <w:tr w:rsidR="00D11213" w:rsidRPr="00274CFB" w14:paraId="215B4E0D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E504B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III</w:t>
                  </w:r>
                </w:p>
              </w:tc>
            </w:tr>
            <w:tr w:rsidR="00D11213" w:rsidRPr="00274CFB" w14:paraId="68B57229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E057D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IV</w:t>
                  </w:r>
                </w:p>
              </w:tc>
            </w:tr>
            <w:tr w:rsidR="00D11213" w:rsidRPr="00274CFB" w14:paraId="003AD9BE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9825D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Radiation</w:t>
                  </w:r>
                </w:p>
              </w:tc>
            </w:tr>
            <w:tr w:rsidR="00D11213" w:rsidRPr="00274CFB" w14:paraId="1E764C9F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00B16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No/unknown</w:t>
                  </w:r>
                </w:p>
              </w:tc>
            </w:tr>
            <w:tr w:rsidR="00D11213" w:rsidRPr="00274CFB" w14:paraId="5BE94439" w14:textId="77777777" w:rsidTr="003E2F75">
              <w:trPr>
                <w:trHeight w:val="149"/>
              </w:trPr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663AC4" w14:textId="77777777" w:rsidR="00D11213" w:rsidRPr="00274CFB" w:rsidRDefault="00D11213" w:rsidP="003E2F75">
                  <w:pPr>
                    <w:framePr w:hSpace="180" w:wrap="around" w:vAnchor="page" w:hAnchor="margin" w:y="2591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Yes</w:t>
                  </w:r>
                </w:p>
              </w:tc>
            </w:tr>
          </w:tbl>
          <w:p w14:paraId="1EEB2270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4" w:type="dxa"/>
          </w:tcPr>
          <w:p w14:paraId="3D94F376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164CC85E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/>
              </w:rPr>
              <w:t>Reference</w:t>
            </w:r>
          </w:p>
          <w:p w14:paraId="1AAF711A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4.29</w:t>
            </w:r>
          </w:p>
          <w:p w14:paraId="5792B9B3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19.843</w:t>
            </w:r>
          </w:p>
          <w:p w14:paraId="32EAFE44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7C29424D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/>
              </w:rPr>
              <w:t>Reference</w:t>
            </w:r>
          </w:p>
          <w:p w14:paraId="55E18EBD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0.722</w:t>
            </w:r>
          </w:p>
          <w:p w14:paraId="492DD1C9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7DD5DFC9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/>
              </w:rPr>
              <w:t>Reference</w:t>
            </w:r>
          </w:p>
          <w:p w14:paraId="10F72513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1.374</w:t>
            </w:r>
          </w:p>
          <w:p w14:paraId="7455F189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0.704</w:t>
            </w:r>
          </w:p>
          <w:p w14:paraId="20201859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0A52C050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/>
              </w:rPr>
              <w:t>Reference</w:t>
            </w:r>
          </w:p>
          <w:p w14:paraId="23A87676" w14:textId="77777777" w:rsidR="00D11213" w:rsidRPr="00274CFB" w:rsidRDefault="00D11213" w:rsidP="003E2F75">
            <w:pPr>
              <w:tabs>
                <w:tab w:val="center" w:pos="1141"/>
              </w:tabs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</w:t>
            </w:r>
            <w:r w:rsidRPr="00274CFB">
              <w:rPr>
                <w:rFonts w:ascii="Times New Roman" w:hAnsi="Times New Roman" w:cs="Times New Roman"/>
              </w:rPr>
              <w:tab/>
              <w:t xml:space="preserve">             1.437</w:t>
            </w:r>
          </w:p>
          <w:p w14:paraId="10D54597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1.732</w:t>
            </w:r>
          </w:p>
          <w:p w14:paraId="60DB7896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1.844</w:t>
            </w:r>
          </w:p>
          <w:p w14:paraId="5EADFE50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54022B83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/>
              </w:rPr>
              <w:t>Reference</w:t>
            </w:r>
          </w:p>
          <w:p w14:paraId="724C225E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            0.670</w:t>
            </w:r>
          </w:p>
        </w:tc>
        <w:tc>
          <w:tcPr>
            <w:tcW w:w="1685" w:type="dxa"/>
            <w:gridSpan w:val="2"/>
          </w:tcPr>
          <w:p w14:paraId="6DCF71EC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525BA7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492E551" w14:textId="77777777" w:rsidR="00D11213" w:rsidRPr="00274CFB" w:rsidRDefault="00D11213" w:rsidP="003E2F7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>1</w:t>
            </w:r>
            <w:r w:rsidRPr="00274CFB">
              <w:rPr>
                <w:rFonts w:ascii="Times New Roman" w:hAnsi="Times New Roman" w:cs="Times New Roman"/>
              </w:rPr>
              <w:t>.881-9.815</w:t>
            </w:r>
          </w:p>
          <w:p w14:paraId="2274317D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8.843-44.528</w:t>
            </w:r>
          </w:p>
          <w:p w14:paraId="5E9B52D0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07C4DD91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2674BBA6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0.606-0.860</w:t>
            </w:r>
          </w:p>
          <w:p w14:paraId="674F9D14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7449F6EF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54931387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1.020-1.779</w:t>
            </w:r>
          </w:p>
          <w:p w14:paraId="296100AE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0.493-1.003</w:t>
            </w:r>
          </w:p>
          <w:p w14:paraId="0963D680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5628A452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7034C3FD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1.084-1.904</w:t>
            </w:r>
          </w:p>
          <w:p w14:paraId="334FB7D3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1.076-2.786</w:t>
            </w:r>
          </w:p>
          <w:p w14:paraId="144BD752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1.401-2.428</w:t>
            </w:r>
          </w:p>
          <w:p w14:paraId="3C902B13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01D139EB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52A7A0D2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>0.542-0.829</w:t>
            </w:r>
          </w:p>
        </w:tc>
        <w:tc>
          <w:tcPr>
            <w:tcW w:w="1695" w:type="dxa"/>
          </w:tcPr>
          <w:p w14:paraId="03D177D4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5EEBAD6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2826DC7" w14:textId="77777777" w:rsidR="00D11213" w:rsidRPr="00274CFB" w:rsidRDefault="00D11213" w:rsidP="003E2F75">
            <w:pPr>
              <w:tabs>
                <w:tab w:val="left" w:pos="475"/>
              </w:tabs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/>
              </w:rPr>
              <w:tab/>
            </w:r>
            <w:r w:rsidRPr="00274CFB">
              <w:rPr>
                <w:rFonts w:ascii="Times New Roman" w:hAnsi="Times New Roman" w:cs="Times New Roman"/>
                <w:b/>
                <w:bCs/>
              </w:rPr>
              <w:t>0.001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**</w:t>
            </w:r>
          </w:p>
          <w:p w14:paraId="60BA0A16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&lt;</w:t>
            </w:r>
            <w:r w:rsidRPr="00274CFB">
              <w:rPr>
                <w:rFonts w:ascii="Times New Roman" w:hAnsi="Times New Roman" w:cs="Times New Roman"/>
              </w:rPr>
              <w:t xml:space="preserve">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0.001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***</w:t>
            </w:r>
          </w:p>
          <w:p w14:paraId="5C21E0EF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1ABF13BB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2F64BDC8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&lt; 0.001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***</w:t>
            </w:r>
          </w:p>
          <w:p w14:paraId="46D17B1F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6D6D2974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</w:t>
            </w:r>
          </w:p>
          <w:p w14:paraId="0FDC3523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0.036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  <w:p w14:paraId="0DEF4C12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0.052</w:t>
            </w:r>
          </w:p>
          <w:p w14:paraId="3046058A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094F3F0D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</w:t>
            </w:r>
          </w:p>
          <w:p w14:paraId="403286E0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0.012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  <w:p w14:paraId="6D6D1F35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0.024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  <w:p w14:paraId="0E531A4F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&lt; 0.001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***</w:t>
            </w:r>
          </w:p>
          <w:p w14:paraId="25250B76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</w:t>
            </w:r>
          </w:p>
          <w:p w14:paraId="193581A4" w14:textId="77777777" w:rsidR="00D11213" w:rsidRPr="00274CFB" w:rsidRDefault="00D11213" w:rsidP="003E2F75">
            <w:pPr>
              <w:rPr>
                <w:rFonts w:ascii="Times New Roman" w:hAnsi="Times New Roman" w:cs="Times New Roman"/>
              </w:rPr>
            </w:pPr>
          </w:p>
          <w:p w14:paraId="34BB26E7" w14:textId="77777777" w:rsidR="00D11213" w:rsidRPr="00274CFB" w:rsidRDefault="00D11213" w:rsidP="003E2F75">
            <w:pPr>
              <w:rPr>
                <w:rFonts w:ascii="Times New Roman" w:hAnsi="Times New Roman" w:cs="Times New Roman"/>
                <w:b/>
                <w:bCs/>
              </w:rPr>
            </w:pPr>
            <w:r w:rsidRPr="00274CFB">
              <w:rPr>
                <w:rFonts w:ascii="Times New Roman" w:hAnsi="Times New Roman" w:cs="Times New Roman" w:hint="eastAsia"/>
              </w:rPr>
              <w:t xml:space="preserve"> </w:t>
            </w:r>
            <w:r w:rsidRPr="00274CFB">
              <w:rPr>
                <w:rFonts w:ascii="Times New Roman" w:hAnsi="Times New Roman" w:cs="Times New Roman"/>
              </w:rPr>
              <w:t xml:space="preserve">  </w:t>
            </w:r>
            <w:r w:rsidRPr="00274CFB">
              <w:rPr>
                <w:rFonts w:ascii="Times New Roman" w:hAnsi="Times New Roman" w:cs="Times New Roman"/>
                <w:b/>
                <w:bCs/>
              </w:rPr>
              <w:t>&lt; 0.001</w:t>
            </w:r>
            <w:r w:rsidRPr="00274CFB">
              <w:rPr>
                <w:rFonts w:ascii="Times New Roman" w:hAnsi="Times New Roman" w:cs="Times New Roman"/>
                <w:b/>
                <w:bCs/>
                <w:vertAlign w:val="superscript"/>
              </w:rPr>
              <w:t>***</w:t>
            </w:r>
          </w:p>
        </w:tc>
      </w:tr>
    </w:tbl>
    <w:p w14:paraId="7147E9B5" w14:textId="77777777" w:rsidR="00D11213" w:rsidRPr="00274CFB" w:rsidRDefault="00D11213" w:rsidP="00D11213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2" w:name="_Hlk55139862"/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>OS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overall survival; </w:t>
      </w:r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HR 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hazard ratio, </w:t>
      </w:r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>CI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confidence interval</w:t>
      </w:r>
      <w:r w:rsidRPr="00274CFB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</w:p>
    <w:p w14:paraId="6EDDC794" w14:textId="77777777" w:rsidR="00D11213" w:rsidRPr="00274CFB" w:rsidRDefault="00D11213" w:rsidP="00D1121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74CF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*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P 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&lt; 0.05, </w:t>
      </w:r>
      <w:r w:rsidRPr="00274CF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**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P 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&lt; 0.01, </w:t>
      </w:r>
      <w:r w:rsidRPr="00274CF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***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P 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>&lt; 0.001.</w:t>
      </w:r>
    </w:p>
    <w:bookmarkEnd w:id="2"/>
    <w:p w14:paraId="4D3E584C" w14:textId="77777777" w:rsidR="00D11213" w:rsidRDefault="00D11213" w:rsidP="00D11213"/>
    <w:p w14:paraId="400B49B4" w14:textId="77777777" w:rsidR="0017774C" w:rsidRDefault="0017774C"/>
    <w:sectPr w:rsidR="00177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E37D9" w14:textId="77777777" w:rsidR="00FF24E5" w:rsidRDefault="00FF24E5" w:rsidP="00D11213">
      <w:r>
        <w:separator/>
      </w:r>
    </w:p>
  </w:endnote>
  <w:endnote w:type="continuationSeparator" w:id="0">
    <w:p w14:paraId="4B0271D0" w14:textId="77777777" w:rsidR="00FF24E5" w:rsidRDefault="00FF24E5" w:rsidP="00D1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48FF1" w14:textId="77777777" w:rsidR="00FF24E5" w:rsidRDefault="00FF24E5" w:rsidP="00D11213">
      <w:r>
        <w:separator/>
      </w:r>
    </w:p>
  </w:footnote>
  <w:footnote w:type="continuationSeparator" w:id="0">
    <w:p w14:paraId="56801DA7" w14:textId="77777777" w:rsidR="00FF24E5" w:rsidRDefault="00FF24E5" w:rsidP="00D11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4C"/>
    <w:rsid w:val="0017774C"/>
    <w:rsid w:val="00D11213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D2A14"/>
  <w15:chartTrackingRefBased/>
  <w15:docId w15:val="{4D29E11B-AA65-4762-B4F2-1AC89574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2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213"/>
    <w:rPr>
      <w:sz w:val="18"/>
      <w:szCs w:val="18"/>
    </w:rPr>
  </w:style>
  <w:style w:type="table" w:styleId="a7">
    <w:name w:val="Table Grid"/>
    <w:basedOn w:val="a1"/>
    <w:uiPriority w:val="59"/>
    <w:rsid w:val="00D11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；林 石</dc:creator>
  <cp:keywords/>
  <dc:description/>
  <cp:lastModifiedBy>；林 石</cp:lastModifiedBy>
  <cp:revision>2</cp:revision>
  <dcterms:created xsi:type="dcterms:W3CDTF">2020-11-03T11:30:00Z</dcterms:created>
  <dcterms:modified xsi:type="dcterms:W3CDTF">2020-11-03T11:30:00Z</dcterms:modified>
</cp:coreProperties>
</file>