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0D8A" w14:textId="5E71A838" w:rsidR="00264B58" w:rsidRPr="00813B31" w:rsidRDefault="00756482" w:rsidP="00C15671">
      <w:pPr>
        <w:widowControl/>
        <w:tabs>
          <w:tab w:val="clear" w:pos="5940"/>
        </w:tabs>
        <w:autoSpaceDE/>
        <w:autoSpaceDN/>
        <w:adjustRightInd/>
        <w:jc w:val="center"/>
        <w:rPr>
          <w:b/>
          <w:i/>
          <w:sz w:val="36"/>
          <w:szCs w:val="36"/>
          <w:lang w:val="en-GB" w:eastAsia="zh-CN"/>
        </w:rPr>
      </w:pPr>
      <w:r w:rsidRPr="00813B31">
        <w:rPr>
          <w:b/>
          <w:i/>
          <w:sz w:val="36"/>
          <w:szCs w:val="36"/>
          <w:lang w:val="en-GB" w:eastAsia="zh-CN"/>
        </w:rPr>
        <w:t>Supplementary Information</w:t>
      </w:r>
    </w:p>
    <w:p w14:paraId="57D90A4F" w14:textId="19F38F53" w:rsidR="00232A43" w:rsidRPr="001A00F2" w:rsidRDefault="00232A43" w:rsidP="004F2DF0">
      <w:pPr>
        <w:widowControl/>
        <w:tabs>
          <w:tab w:val="clear" w:pos="5940"/>
        </w:tabs>
        <w:autoSpaceDE/>
        <w:autoSpaceDN/>
        <w:adjustRightInd/>
        <w:spacing w:after="240" w:line="360" w:lineRule="auto"/>
        <w:jc w:val="both"/>
        <w:rPr>
          <w:rFonts w:eastAsia="DengXian"/>
          <w:b/>
          <w:sz w:val="32"/>
        </w:rPr>
      </w:pPr>
      <w:bookmarkStart w:id="0" w:name="_Hlk90002914"/>
      <w:r w:rsidRPr="00232A43">
        <w:rPr>
          <w:rFonts w:eastAsia="DengXian"/>
          <w:b/>
          <w:sz w:val="32"/>
        </w:rPr>
        <w:t xml:space="preserve">Solvation Structure and Interfacial Regulation for </w:t>
      </w:r>
      <w:r>
        <w:rPr>
          <w:rFonts w:eastAsia="DengXian"/>
          <w:b/>
          <w:sz w:val="32"/>
        </w:rPr>
        <w:t xml:space="preserve">Extremely Stable </w:t>
      </w:r>
      <w:r w:rsidRPr="00232A43">
        <w:rPr>
          <w:rFonts w:eastAsia="DengXian"/>
          <w:b/>
          <w:sz w:val="32"/>
        </w:rPr>
        <w:t>Zinc Metal Anodes Operating</w:t>
      </w:r>
      <w:r>
        <w:rPr>
          <w:rFonts w:eastAsia="DengXian"/>
          <w:b/>
          <w:sz w:val="32"/>
        </w:rPr>
        <w:t xml:space="preserve"> in a </w:t>
      </w:r>
      <w:r w:rsidRPr="00232A43">
        <w:rPr>
          <w:rFonts w:eastAsia="DengXian"/>
          <w:b/>
          <w:sz w:val="32"/>
        </w:rPr>
        <w:t xml:space="preserve">Wide </w:t>
      </w:r>
      <w:r>
        <w:rPr>
          <w:rFonts w:eastAsia="DengXian"/>
          <w:b/>
          <w:sz w:val="32"/>
        </w:rPr>
        <w:t>Range of</w:t>
      </w:r>
      <w:r w:rsidRPr="00232A43">
        <w:rPr>
          <w:rFonts w:eastAsia="DengXian"/>
          <w:b/>
          <w:sz w:val="32"/>
        </w:rPr>
        <w:t xml:space="preserve"> Temperature</w:t>
      </w:r>
      <w:r>
        <w:rPr>
          <w:rFonts w:eastAsia="DengXian"/>
          <w:b/>
          <w:sz w:val="32"/>
        </w:rPr>
        <w:t>s</w:t>
      </w:r>
    </w:p>
    <w:p w14:paraId="1C67580D" w14:textId="77777777" w:rsidR="004F2DF0" w:rsidRDefault="004F2DF0" w:rsidP="004F2DF0">
      <w:pPr>
        <w:widowControl/>
        <w:tabs>
          <w:tab w:val="clear" w:pos="5940"/>
        </w:tabs>
        <w:autoSpaceDE/>
        <w:autoSpaceDN/>
        <w:adjustRightInd/>
        <w:spacing w:after="240" w:line="360" w:lineRule="auto"/>
        <w:jc w:val="both"/>
        <w:rPr>
          <w:rFonts w:eastAsia="DengXian"/>
          <w:sz w:val="24"/>
          <w:szCs w:val="24"/>
          <w:lang w:val="en-GB"/>
        </w:rPr>
      </w:pPr>
      <w:bookmarkStart w:id="1" w:name="_Hlk20076698"/>
      <w:bookmarkEnd w:id="0"/>
      <w:proofErr w:type="spellStart"/>
      <w:r w:rsidRPr="001B2929">
        <w:rPr>
          <w:rFonts w:eastAsia="DengXian"/>
          <w:sz w:val="24"/>
          <w:szCs w:val="24"/>
          <w:lang w:val="en-GB"/>
        </w:rPr>
        <w:t>Peixun</w:t>
      </w:r>
      <w:proofErr w:type="spellEnd"/>
      <w:r w:rsidRPr="001B2929">
        <w:rPr>
          <w:rFonts w:eastAsia="DengXian"/>
          <w:sz w:val="24"/>
          <w:szCs w:val="24"/>
          <w:lang w:val="en-GB"/>
        </w:rPr>
        <w:t xml:space="preserve"> Xiong</w:t>
      </w:r>
      <w:r w:rsidRPr="001A00F2">
        <w:rPr>
          <w:rFonts w:eastAsia="DengXian"/>
          <w:sz w:val="24"/>
          <w:szCs w:val="24"/>
          <w:vertAlign w:val="superscript"/>
          <w:lang w:val="en-GB"/>
        </w:rPr>
        <w:t>1</w:t>
      </w:r>
      <w:r w:rsidRPr="001B2929">
        <w:rPr>
          <w:rFonts w:eastAsia="DengXian"/>
          <w:sz w:val="24"/>
          <w:szCs w:val="24"/>
          <w:lang w:val="en-GB"/>
        </w:rPr>
        <w:t xml:space="preserve">, </w:t>
      </w:r>
      <w:proofErr w:type="spellStart"/>
      <w:r w:rsidRPr="001B2929">
        <w:rPr>
          <w:rFonts w:eastAsia="DengXian"/>
          <w:sz w:val="24"/>
          <w:szCs w:val="24"/>
          <w:lang w:val="en-GB"/>
        </w:rPr>
        <w:t>Yingbo</w:t>
      </w:r>
      <w:proofErr w:type="spellEnd"/>
      <w:r w:rsidRPr="001B2929">
        <w:rPr>
          <w:rFonts w:eastAsia="DengXian"/>
          <w:sz w:val="24"/>
          <w:szCs w:val="24"/>
          <w:lang w:val="en-GB"/>
        </w:rPr>
        <w:t xml:space="preserve"> Kang</w:t>
      </w:r>
      <w:r w:rsidRPr="001A00F2">
        <w:rPr>
          <w:rFonts w:eastAsia="DengXian"/>
          <w:sz w:val="24"/>
          <w:szCs w:val="24"/>
          <w:vertAlign w:val="superscript"/>
          <w:lang w:val="en-GB"/>
        </w:rPr>
        <w:t>1</w:t>
      </w:r>
      <w:r w:rsidRPr="001B2929">
        <w:rPr>
          <w:rFonts w:eastAsia="DengXian"/>
          <w:sz w:val="24"/>
          <w:szCs w:val="24"/>
          <w:lang w:val="en-GB"/>
        </w:rPr>
        <w:t xml:space="preserve">, </w:t>
      </w:r>
      <w:r>
        <w:rPr>
          <w:rFonts w:eastAsia="DengXian"/>
          <w:sz w:val="24"/>
          <w:szCs w:val="24"/>
          <w:lang w:val="en-GB"/>
        </w:rPr>
        <w:t>Nan Yao</w:t>
      </w:r>
      <w:r w:rsidRPr="001A00F2">
        <w:rPr>
          <w:rFonts w:eastAsia="DengXian"/>
          <w:sz w:val="24"/>
          <w:szCs w:val="24"/>
          <w:vertAlign w:val="superscript"/>
          <w:lang w:val="en-AU"/>
        </w:rPr>
        <w:t>2</w:t>
      </w:r>
      <w:r>
        <w:rPr>
          <w:rFonts w:eastAsia="DengXian"/>
          <w:sz w:val="24"/>
          <w:szCs w:val="24"/>
          <w:lang w:val="en-GB"/>
        </w:rPr>
        <w:t xml:space="preserve">, </w:t>
      </w:r>
      <w:r w:rsidRPr="001B2929">
        <w:rPr>
          <w:rFonts w:eastAsia="DengXian"/>
          <w:sz w:val="24"/>
          <w:szCs w:val="24"/>
          <w:lang w:val="en-GB"/>
        </w:rPr>
        <w:t>Xiang Chen</w:t>
      </w:r>
      <w:r w:rsidRPr="001A00F2">
        <w:rPr>
          <w:rFonts w:eastAsia="DengXian"/>
          <w:sz w:val="24"/>
          <w:szCs w:val="24"/>
          <w:vertAlign w:val="superscript"/>
          <w:lang w:val="en-AU"/>
        </w:rPr>
        <w:t>2</w:t>
      </w:r>
      <w:r w:rsidRPr="001B2929">
        <w:rPr>
          <w:rFonts w:eastAsia="DengXian"/>
          <w:sz w:val="24"/>
          <w:szCs w:val="24"/>
          <w:lang w:val="en-GB"/>
        </w:rPr>
        <w:t xml:space="preserve">, </w:t>
      </w:r>
      <w:proofErr w:type="spellStart"/>
      <w:r w:rsidRPr="001B2929">
        <w:rPr>
          <w:rFonts w:eastAsia="DengXian"/>
          <w:sz w:val="24"/>
          <w:szCs w:val="24"/>
          <w:lang w:val="en-GB"/>
        </w:rPr>
        <w:t>Lingxing</w:t>
      </w:r>
      <w:proofErr w:type="spellEnd"/>
      <w:r w:rsidRPr="001B2929">
        <w:rPr>
          <w:rFonts w:eastAsia="DengXian"/>
          <w:sz w:val="24"/>
          <w:szCs w:val="24"/>
          <w:lang w:val="en-GB"/>
        </w:rPr>
        <w:t xml:space="preserve"> Zeng</w:t>
      </w:r>
      <w:r>
        <w:rPr>
          <w:rFonts w:eastAsia="DengXian"/>
          <w:sz w:val="24"/>
          <w:szCs w:val="24"/>
          <w:vertAlign w:val="superscript"/>
          <w:lang w:val="en-AU"/>
        </w:rPr>
        <w:t>4</w:t>
      </w:r>
      <w:r w:rsidRPr="001B2929">
        <w:rPr>
          <w:rFonts w:eastAsia="DengXian"/>
          <w:sz w:val="24"/>
          <w:szCs w:val="24"/>
          <w:lang w:val="en-GB"/>
        </w:rPr>
        <w:t xml:space="preserve">, </w:t>
      </w:r>
      <w:proofErr w:type="spellStart"/>
      <w:r w:rsidRPr="001B2929">
        <w:rPr>
          <w:rFonts w:eastAsia="DengXian"/>
          <w:sz w:val="24"/>
          <w:szCs w:val="24"/>
          <w:lang w:val="en-GB"/>
        </w:rPr>
        <w:t>Qingyun</w:t>
      </w:r>
      <w:proofErr w:type="spellEnd"/>
      <w:r w:rsidRPr="001B2929">
        <w:rPr>
          <w:rFonts w:eastAsia="DengXian"/>
          <w:sz w:val="24"/>
          <w:szCs w:val="24"/>
          <w:lang w:val="en-GB"/>
        </w:rPr>
        <w:t xml:space="preserve"> Dou</w:t>
      </w:r>
      <w:r w:rsidRPr="001A00F2">
        <w:rPr>
          <w:rFonts w:eastAsia="DengXian"/>
          <w:sz w:val="24"/>
          <w:szCs w:val="24"/>
          <w:vertAlign w:val="superscript"/>
          <w:lang w:val="en-GB"/>
        </w:rPr>
        <w:t>1</w:t>
      </w:r>
      <w:r w:rsidRPr="001B2929">
        <w:rPr>
          <w:rFonts w:eastAsia="DengXian"/>
          <w:sz w:val="24"/>
          <w:szCs w:val="24"/>
          <w:lang w:val="en-GB"/>
        </w:rPr>
        <w:t xml:space="preserve">, </w:t>
      </w:r>
      <w:proofErr w:type="spellStart"/>
      <w:r w:rsidRPr="001B2929">
        <w:rPr>
          <w:rFonts w:eastAsia="DengXian"/>
          <w:sz w:val="24"/>
          <w:szCs w:val="24"/>
          <w:lang w:val="en-GB"/>
        </w:rPr>
        <w:t>Xiaotong</w:t>
      </w:r>
      <w:proofErr w:type="spellEnd"/>
      <w:r w:rsidRPr="001B2929">
        <w:rPr>
          <w:rFonts w:eastAsia="DengXian"/>
          <w:sz w:val="24"/>
          <w:szCs w:val="24"/>
          <w:lang w:val="en-GB"/>
        </w:rPr>
        <w:t xml:space="preserve"> Han</w:t>
      </w:r>
      <w:r w:rsidRPr="001A00F2">
        <w:rPr>
          <w:rFonts w:eastAsia="DengXian"/>
          <w:sz w:val="24"/>
          <w:szCs w:val="24"/>
          <w:vertAlign w:val="superscript"/>
          <w:lang w:val="en-GB"/>
        </w:rPr>
        <w:t>1</w:t>
      </w:r>
      <w:r w:rsidRPr="001B2929">
        <w:rPr>
          <w:rFonts w:eastAsia="DengXian"/>
          <w:sz w:val="24"/>
          <w:szCs w:val="24"/>
          <w:lang w:val="en-GB"/>
        </w:rPr>
        <w:t>, Rana Harpalsinh</w:t>
      </w:r>
      <w:r w:rsidRPr="001A00F2">
        <w:rPr>
          <w:rFonts w:eastAsia="DengXian"/>
          <w:sz w:val="24"/>
          <w:szCs w:val="24"/>
          <w:vertAlign w:val="superscript"/>
          <w:lang w:val="en-GB"/>
        </w:rPr>
        <w:t>1</w:t>
      </w:r>
      <w:r w:rsidRPr="001B2929">
        <w:rPr>
          <w:rFonts w:eastAsia="DengXian"/>
          <w:sz w:val="24"/>
          <w:szCs w:val="24"/>
          <w:lang w:val="en-GB"/>
        </w:rPr>
        <w:t xml:space="preserve">, </w:t>
      </w:r>
      <w:proofErr w:type="spellStart"/>
      <w:r w:rsidRPr="001B2929">
        <w:rPr>
          <w:rFonts w:eastAsia="DengXian"/>
          <w:sz w:val="24"/>
          <w:szCs w:val="24"/>
          <w:lang w:val="en-GB"/>
        </w:rPr>
        <w:t>Zhenchuan</w:t>
      </w:r>
      <w:proofErr w:type="spellEnd"/>
      <w:r w:rsidRPr="001B2929">
        <w:rPr>
          <w:rFonts w:eastAsia="DengXian"/>
          <w:sz w:val="24"/>
          <w:szCs w:val="24"/>
          <w:lang w:val="en-GB"/>
        </w:rPr>
        <w:t xml:space="preserve"> Tian</w:t>
      </w:r>
      <w:r w:rsidRPr="001A00F2">
        <w:rPr>
          <w:rFonts w:eastAsia="DengXian"/>
          <w:sz w:val="24"/>
          <w:szCs w:val="24"/>
          <w:vertAlign w:val="superscript"/>
          <w:lang w:val="en-GB"/>
        </w:rPr>
        <w:t>1</w:t>
      </w:r>
      <w:r w:rsidRPr="001B2929">
        <w:rPr>
          <w:rFonts w:eastAsia="DengXian"/>
          <w:sz w:val="24"/>
          <w:szCs w:val="24"/>
          <w:lang w:val="en-GB"/>
        </w:rPr>
        <w:t xml:space="preserve">, </w:t>
      </w:r>
      <w:proofErr w:type="spellStart"/>
      <w:r w:rsidRPr="001B2929">
        <w:rPr>
          <w:rFonts w:eastAsia="DengXian"/>
          <w:sz w:val="24"/>
          <w:szCs w:val="24"/>
          <w:lang w:val="en-GB"/>
        </w:rPr>
        <w:t>Jeong</w:t>
      </w:r>
      <w:proofErr w:type="spellEnd"/>
      <w:r w:rsidRPr="001B2929">
        <w:rPr>
          <w:rFonts w:eastAsia="DengXian"/>
          <w:sz w:val="24"/>
          <w:szCs w:val="24"/>
          <w:lang w:val="en-GB"/>
        </w:rPr>
        <w:t xml:space="preserve"> </w:t>
      </w:r>
      <w:proofErr w:type="spellStart"/>
      <w:r w:rsidRPr="001B2929">
        <w:rPr>
          <w:rFonts w:eastAsia="DengXian"/>
          <w:sz w:val="24"/>
          <w:szCs w:val="24"/>
          <w:lang w:val="en-GB"/>
        </w:rPr>
        <w:t>Hee</w:t>
      </w:r>
      <w:proofErr w:type="spellEnd"/>
      <w:r w:rsidRPr="001B2929">
        <w:rPr>
          <w:rFonts w:eastAsia="DengXian"/>
          <w:sz w:val="24"/>
          <w:szCs w:val="24"/>
          <w:lang w:val="en-GB"/>
        </w:rPr>
        <w:t xml:space="preserve"> Park</w:t>
      </w:r>
      <w:r w:rsidRPr="001A00F2">
        <w:rPr>
          <w:rFonts w:eastAsia="DengXian"/>
          <w:sz w:val="24"/>
          <w:szCs w:val="24"/>
          <w:vertAlign w:val="superscript"/>
          <w:lang w:val="en-GB"/>
        </w:rPr>
        <w:t>1</w:t>
      </w:r>
      <w:r w:rsidRPr="001B2929">
        <w:rPr>
          <w:rFonts w:eastAsia="DengXian"/>
          <w:sz w:val="24"/>
          <w:szCs w:val="24"/>
          <w:lang w:val="en-GB"/>
        </w:rPr>
        <w:t xml:space="preserve">, </w:t>
      </w:r>
      <w:proofErr w:type="spellStart"/>
      <w:r w:rsidRPr="001B2929">
        <w:rPr>
          <w:rFonts w:eastAsia="DengXian"/>
          <w:sz w:val="24"/>
          <w:szCs w:val="24"/>
          <w:lang w:val="en-GB"/>
        </w:rPr>
        <w:t>Qiang</w:t>
      </w:r>
      <w:proofErr w:type="spellEnd"/>
      <w:r w:rsidRPr="001B2929">
        <w:rPr>
          <w:rFonts w:eastAsia="DengXian"/>
          <w:sz w:val="24"/>
          <w:szCs w:val="24"/>
          <w:lang w:val="en-GB"/>
        </w:rPr>
        <w:t xml:space="preserve"> Zhang</w:t>
      </w:r>
      <w:r w:rsidRPr="00EA6F16">
        <w:rPr>
          <w:rFonts w:eastAsia="DengXian"/>
          <w:sz w:val="24"/>
          <w:szCs w:val="24"/>
          <w:vertAlign w:val="superscript"/>
          <w:lang w:val="en-GB"/>
        </w:rPr>
        <w:t>2</w:t>
      </w:r>
      <w:r w:rsidRPr="001B2929">
        <w:rPr>
          <w:rFonts w:eastAsia="DengXian"/>
          <w:sz w:val="24"/>
          <w:szCs w:val="24"/>
          <w:lang w:val="en-GB"/>
        </w:rPr>
        <w:t>, and Ho Seok Park</w:t>
      </w:r>
      <w:r w:rsidRPr="00EA6F16">
        <w:rPr>
          <w:rFonts w:eastAsia="DengXian"/>
          <w:sz w:val="24"/>
          <w:szCs w:val="24"/>
          <w:vertAlign w:val="superscript"/>
          <w:lang w:val="en-GB"/>
        </w:rPr>
        <w:t>1,3</w:t>
      </w:r>
      <w:r w:rsidRPr="001B2929">
        <w:rPr>
          <w:rFonts w:eastAsia="DengXian"/>
          <w:sz w:val="24"/>
          <w:szCs w:val="24"/>
          <w:lang w:val="en-GB"/>
        </w:rPr>
        <w:t>*</w:t>
      </w:r>
    </w:p>
    <w:bookmarkEnd w:id="1"/>
    <w:p w14:paraId="43A99D26" w14:textId="77777777" w:rsidR="004F2DF0" w:rsidRPr="001A00F2" w:rsidRDefault="004F2DF0" w:rsidP="004F2DF0">
      <w:pPr>
        <w:widowControl/>
        <w:tabs>
          <w:tab w:val="clear" w:pos="5940"/>
        </w:tabs>
        <w:autoSpaceDE/>
        <w:autoSpaceDN/>
        <w:adjustRightInd/>
        <w:spacing w:after="240" w:line="480" w:lineRule="atLeast"/>
        <w:jc w:val="both"/>
        <w:rPr>
          <w:rFonts w:eastAsia="DengXian"/>
          <w:i/>
          <w:sz w:val="24"/>
          <w:szCs w:val="24"/>
          <w:lang w:val="fr-FR"/>
        </w:rPr>
      </w:pPr>
      <w:r w:rsidRPr="001A00F2">
        <w:rPr>
          <w:rFonts w:eastAsia="DengXian"/>
          <w:i/>
          <w:sz w:val="24"/>
          <w:szCs w:val="24"/>
          <w:vertAlign w:val="superscript"/>
          <w:lang w:val="fr-FR"/>
        </w:rPr>
        <w:t xml:space="preserve">1 </w:t>
      </w:r>
      <w:r w:rsidRPr="001B2929">
        <w:rPr>
          <w:rFonts w:eastAsia="DengXian"/>
          <w:i/>
          <w:sz w:val="24"/>
          <w:szCs w:val="24"/>
          <w:lang w:val="fr-FR"/>
        </w:rPr>
        <w:t>School of Chemical Engineering, Sungkyunkwan University, Suwon-si, Gyeonggi-do 440-746, Republic of Korea</w:t>
      </w:r>
    </w:p>
    <w:p w14:paraId="5CFE9E02" w14:textId="77777777" w:rsidR="004F2DF0" w:rsidRDefault="004F2DF0" w:rsidP="004F2DF0">
      <w:pPr>
        <w:widowControl/>
        <w:tabs>
          <w:tab w:val="clear" w:pos="5940"/>
        </w:tabs>
        <w:autoSpaceDE/>
        <w:autoSpaceDN/>
        <w:adjustRightInd/>
        <w:spacing w:after="240" w:line="360" w:lineRule="auto"/>
        <w:jc w:val="both"/>
        <w:rPr>
          <w:rFonts w:eastAsia="DengXian"/>
          <w:i/>
          <w:sz w:val="24"/>
          <w:szCs w:val="24"/>
          <w:lang w:val="en-GB"/>
        </w:rPr>
      </w:pPr>
      <w:r w:rsidRPr="001A00F2">
        <w:rPr>
          <w:rFonts w:eastAsia="DengXian"/>
          <w:i/>
          <w:sz w:val="24"/>
          <w:szCs w:val="24"/>
          <w:vertAlign w:val="superscript"/>
          <w:lang w:val="en-GB"/>
        </w:rPr>
        <w:t xml:space="preserve">2 </w:t>
      </w:r>
      <w:r w:rsidRPr="001B2929">
        <w:rPr>
          <w:rFonts w:eastAsia="DengXian"/>
          <w:i/>
          <w:sz w:val="24"/>
          <w:szCs w:val="24"/>
          <w:lang w:val="en-GB"/>
        </w:rPr>
        <w:t>Beijing Key Laboratory of Green Chemical Reaction Engineering and Technology, Department of Chemical Engineering, Tsinghua University, Beijing, 100084, China</w:t>
      </w:r>
    </w:p>
    <w:p w14:paraId="2F009F73" w14:textId="77777777" w:rsidR="004F2DF0" w:rsidRPr="001A00F2" w:rsidRDefault="004F2DF0" w:rsidP="004F2DF0">
      <w:pPr>
        <w:widowControl/>
        <w:tabs>
          <w:tab w:val="clear" w:pos="5940"/>
        </w:tabs>
        <w:autoSpaceDE/>
        <w:autoSpaceDN/>
        <w:adjustRightInd/>
        <w:spacing w:after="240" w:line="360" w:lineRule="auto"/>
        <w:jc w:val="both"/>
        <w:rPr>
          <w:rFonts w:eastAsia="DengXian"/>
          <w:i/>
          <w:sz w:val="24"/>
          <w:szCs w:val="24"/>
          <w:lang w:val="en-GB"/>
        </w:rPr>
      </w:pPr>
      <w:r w:rsidRPr="001A00F2">
        <w:rPr>
          <w:rFonts w:eastAsia="DengXian"/>
          <w:i/>
          <w:sz w:val="24"/>
          <w:szCs w:val="24"/>
          <w:vertAlign w:val="superscript"/>
          <w:lang w:val="en-GB"/>
        </w:rPr>
        <w:t xml:space="preserve">3 </w:t>
      </w:r>
      <w:r w:rsidRPr="001B2929">
        <w:rPr>
          <w:rFonts w:eastAsia="DengXian"/>
          <w:i/>
          <w:sz w:val="24"/>
          <w:szCs w:val="24"/>
          <w:lang w:val="en-GB"/>
        </w:rPr>
        <w:t xml:space="preserve">SKKU Advanced Institute of Nanotechnology (SAINT), College of Engineering &amp; Department of Health Sciences and Technology, Samsung Advanced Institute for Health Sciences and Technology (SAIHST), Sungkyunkwan University, 2066, </w:t>
      </w:r>
      <w:proofErr w:type="spellStart"/>
      <w:r w:rsidRPr="001B2929">
        <w:rPr>
          <w:rFonts w:eastAsia="DengXian"/>
          <w:i/>
          <w:sz w:val="24"/>
          <w:szCs w:val="24"/>
          <w:lang w:val="en-GB"/>
        </w:rPr>
        <w:t>Seobu-ro</w:t>
      </w:r>
      <w:proofErr w:type="spellEnd"/>
      <w:r w:rsidRPr="001B2929">
        <w:rPr>
          <w:rFonts w:eastAsia="DengXian"/>
          <w:i/>
          <w:sz w:val="24"/>
          <w:szCs w:val="24"/>
          <w:lang w:val="en-GB"/>
        </w:rPr>
        <w:t xml:space="preserve">, </w:t>
      </w:r>
      <w:proofErr w:type="spellStart"/>
      <w:r w:rsidRPr="001B2929">
        <w:rPr>
          <w:rFonts w:eastAsia="DengXian"/>
          <w:i/>
          <w:sz w:val="24"/>
          <w:szCs w:val="24"/>
          <w:lang w:val="en-GB"/>
        </w:rPr>
        <w:t>Jangan-gu</w:t>
      </w:r>
      <w:proofErr w:type="spellEnd"/>
      <w:r w:rsidRPr="001B2929">
        <w:rPr>
          <w:rFonts w:eastAsia="DengXian"/>
          <w:i/>
          <w:sz w:val="24"/>
          <w:szCs w:val="24"/>
          <w:lang w:val="en-GB"/>
        </w:rPr>
        <w:t>, Suwon-</w:t>
      </w:r>
      <w:proofErr w:type="spellStart"/>
      <w:r w:rsidRPr="001B2929">
        <w:rPr>
          <w:rFonts w:eastAsia="DengXian"/>
          <w:i/>
          <w:sz w:val="24"/>
          <w:szCs w:val="24"/>
          <w:lang w:val="en-GB"/>
        </w:rPr>
        <w:t>si</w:t>
      </w:r>
      <w:proofErr w:type="spellEnd"/>
      <w:r w:rsidRPr="001B2929">
        <w:rPr>
          <w:rFonts w:eastAsia="DengXian"/>
          <w:i/>
          <w:sz w:val="24"/>
          <w:szCs w:val="24"/>
          <w:lang w:val="en-GB"/>
        </w:rPr>
        <w:t>, Gyeonggi-do 440-746, Republic of Korea</w:t>
      </w:r>
    </w:p>
    <w:p w14:paraId="45F1C7C2" w14:textId="77777777" w:rsidR="004F2DF0" w:rsidRPr="001A00F2" w:rsidRDefault="004F2DF0" w:rsidP="004F2DF0">
      <w:pPr>
        <w:widowControl/>
        <w:tabs>
          <w:tab w:val="clear" w:pos="5940"/>
        </w:tabs>
        <w:autoSpaceDE/>
        <w:autoSpaceDN/>
        <w:adjustRightInd/>
        <w:spacing w:after="240" w:line="360" w:lineRule="auto"/>
        <w:jc w:val="both"/>
        <w:rPr>
          <w:rFonts w:eastAsia="DengXian"/>
          <w:i/>
          <w:sz w:val="24"/>
          <w:szCs w:val="24"/>
          <w:lang w:val="en-GB" w:eastAsia="zh-CN"/>
        </w:rPr>
      </w:pPr>
      <w:r w:rsidRPr="001A00F2">
        <w:rPr>
          <w:rFonts w:eastAsia="DengXian"/>
          <w:i/>
          <w:sz w:val="24"/>
          <w:szCs w:val="24"/>
          <w:vertAlign w:val="superscript"/>
          <w:lang w:val="en-GB"/>
        </w:rPr>
        <w:t xml:space="preserve">4 </w:t>
      </w:r>
      <w:r w:rsidRPr="001B2929">
        <w:rPr>
          <w:rFonts w:eastAsia="DengXian"/>
          <w:i/>
          <w:sz w:val="24"/>
          <w:szCs w:val="24"/>
          <w:lang w:val="en-GB"/>
        </w:rPr>
        <w:t xml:space="preserve">Engineering Research </w:t>
      </w:r>
      <w:proofErr w:type="spellStart"/>
      <w:r w:rsidRPr="001B2929">
        <w:rPr>
          <w:rFonts w:eastAsia="DengXian"/>
          <w:i/>
          <w:sz w:val="24"/>
          <w:szCs w:val="24"/>
          <w:lang w:val="en-GB"/>
        </w:rPr>
        <w:t>Center</w:t>
      </w:r>
      <w:proofErr w:type="spellEnd"/>
      <w:r w:rsidRPr="001B2929">
        <w:rPr>
          <w:rFonts w:eastAsia="DengXian"/>
          <w:i/>
          <w:sz w:val="24"/>
          <w:szCs w:val="24"/>
          <w:lang w:val="en-GB"/>
        </w:rPr>
        <w:t xml:space="preserve"> of Polymer Green Recycling of Ministry of Education, College of Environmental Science and Engineering, Fujian Normal University, </w:t>
      </w:r>
      <w:proofErr w:type="spellStart"/>
      <w:r w:rsidRPr="001B2929">
        <w:rPr>
          <w:rFonts w:eastAsia="DengXian"/>
          <w:i/>
          <w:sz w:val="24"/>
          <w:szCs w:val="24"/>
          <w:lang w:val="en-GB"/>
        </w:rPr>
        <w:t>Shangsan</w:t>
      </w:r>
      <w:proofErr w:type="spellEnd"/>
      <w:r w:rsidRPr="001B2929">
        <w:rPr>
          <w:rFonts w:eastAsia="DengXian"/>
          <w:i/>
          <w:sz w:val="24"/>
          <w:szCs w:val="24"/>
          <w:lang w:val="en-GB"/>
        </w:rPr>
        <w:t xml:space="preserve"> Road No.8, Fuzhou, 350007, People’s Republic of China</w:t>
      </w:r>
    </w:p>
    <w:p w14:paraId="6789342B" w14:textId="77777777" w:rsidR="004F2DF0" w:rsidRPr="001A00F2" w:rsidRDefault="004F2DF0" w:rsidP="004F2DF0">
      <w:pPr>
        <w:widowControl/>
        <w:tabs>
          <w:tab w:val="clear" w:pos="5940"/>
        </w:tabs>
        <w:autoSpaceDE/>
        <w:autoSpaceDN/>
        <w:adjustRightInd/>
        <w:spacing w:after="240" w:line="360" w:lineRule="auto"/>
        <w:jc w:val="both"/>
        <w:rPr>
          <w:rFonts w:eastAsia="DengXian"/>
          <w:sz w:val="24"/>
          <w:szCs w:val="24"/>
          <w:lang w:val="fr-FR" w:eastAsia="zh-CN"/>
        </w:rPr>
      </w:pPr>
      <w:r w:rsidRPr="001A00F2">
        <w:rPr>
          <w:rFonts w:eastAsia="DengXian"/>
          <w:sz w:val="24"/>
          <w:szCs w:val="24"/>
          <w:vertAlign w:val="superscript"/>
          <w:lang w:val="fr-FR"/>
        </w:rPr>
        <w:t>*</w:t>
      </w:r>
      <w:r w:rsidRPr="001A00F2">
        <w:rPr>
          <w:rFonts w:eastAsia="DengXian"/>
          <w:sz w:val="24"/>
          <w:szCs w:val="24"/>
          <w:lang w:val="fr-FR" w:eastAsia="zh-CN"/>
        </w:rPr>
        <w:t xml:space="preserve">Email: </w:t>
      </w:r>
      <w:r w:rsidRPr="001B2929">
        <w:rPr>
          <w:rFonts w:eastAsia="DengXian"/>
          <w:sz w:val="24"/>
          <w:szCs w:val="24"/>
          <w:lang w:val="fr-FR" w:eastAsia="zh-CN"/>
        </w:rPr>
        <w:t>phs0727@skku.edu</w:t>
      </w:r>
      <w:r w:rsidRPr="001A00F2">
        <w:rPr>
          <w:rFonts w:eastAsia="DengXian"/>
          <w:sz w:val="24"/>
          <w:szCs w:val="24"/>
          <w:lang w:val="fr-FR"/>
        </w:rPr>
        <w:t xml:space="preserve"> (</w:t>
      </w:r>
      <w:r>
        <w:rPr>
          <w:rFonts w:eastAsia="DengXian"/>
          <w:sz w:val="24"/>
          <w:szCs w:val="24"/>
          <w:lang w:val="fr-FR"/>
        </w:rPr>
        <w:t>H</w:t>
      </w:r>
      <w:r>
        <w:rPr>
          <w:rFonts w:eastAsia="DengXian" w:hint="eastAsia"/>
          <w:sz w:val="24"/>
          <w:szCs w:val="24"/>
          <w:lang w:val="fr-FR" w:eastAsia="zh-CN"/>
        </w:rPr>
        <w:t>.</w:t>
      </w:r>
      <w:r>
        <w:rPr>
          <w:rFonts w:eastAsia="DengXian"/>
          <w:sz w:val="24"/>
          <w:szCs w:val="24"/>
          <w:lang w:val="fr-FR" w:eastAsia="zh-CN"/>
        </w:rPr>
        <w:t xml:space="preserve"> S. Park</w:t>
      </w:r>
      <w:r w:rsidRPr="001A00F2">
        <w:rPr>
          <w:rFonts w:eastAsia="DengXian"/>
          <w:sz w:val="24"/>
          <w:szCs w:val="24"/>
          <w:lang w:val="fr-FR"/>
        </w:rPr>
        <w:t>)</w:t>
      </w:r>
    </w:p>
    <w:p w14:paraId="2D846E19" w14:textId="1568C015" w:rsidR="00C60616" w:rsidRDefault="00C674BC" w:rsidP="002308B6">
      <w:pPr>
        <w:widowControl/>
        <w:tabs>
          <w:tab w:val="clear" w:pos="5940"/>
        </w:tabs>
        <w:autoSpaceDE/>
        <w:autoSpaceDN/>
        <w:adjustRightInd/>
        <w:rPr>
          <w:b/>
          <w:bCs/>
          <w:sz w:val="30"/>
          <w:szCs w:val="30"/>
          <w:lang w:val="en-GB"/>
        </w:rPr>
      </w:pPr>
      <w:r w:rsidRPr="00D42CDC">
        <w:rPr>
          <w:rFonts w:eastAsia="DengXian"/>
          <w:sz w:val="24"/>
          <w:szCs w:val="24"/>
        </w:rPr>
        <w:br w:type="page"/>
      </w:r>
      <w:r w:rsidRPr="00813B31">
        <w:rPr>
          <w:b/>
          <w:bCs/>
          <w:sz w:val="30"/>
          <w:szCs w:val="30"/>
          <w:lang w:val="en-GB"/>
        </w:rPr>
        <w:lastRenderedPageBreak/>
        <w:t>Table of contents</w:t>
      </w:r>
    </w:p>
    <w:p w14:paraId="026921E1" w14:textId="6E17191C" w:rsidR="005E0424" w:rsidRPr="00813B31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1. </w:t>
      </w:r>
      <w:r w:rsidR="004C1BC7" w:rsidRPr="004C1BC7">
        <w:rPr>
          <w:rFonts w:ascii="Times New Roman" w:hAnsi="Times New Roman"/>
          <w:i/>
          <w:iCs/>
          <w:noProof/>
          <w:sz w:val="21"/>
          <w:szCs w:val="21"/>
        </w:rPr>
        <w:t>Digital of photo of 2M ZnSO</w:t>
      </w:r>
      <w:r w:rsidR="004C1BC7" w:rsidRPr="004C1BC7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4</w:t>
      </w:r>
      <w:r w:rsidR="004C1BC7" w:rsidRPr="004C1BC7">
        <w:rPr>
          <w:rFonts w:ascii="Times New Roman" w:hAnsi="Times New Roman"/>
          <w:i/>
          <w:iCs/>
          <w:noProof/>
          <w:sz w:val="21"/>
          <w:szCs w:val="21"/>
        </w:rPr>
        <w:t xml:space="preserve"> in H</w:t>
      </w:r>
      <w:r w:rsidR="004C1BC7" w:rsidRPr="004C1BC7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2</w:t>
      </w:r>
      <w:r w:rsidR="004C1BC7" w:rsidRPr="004C1BC7">
        <w:rPr>
          <w:rFonts w:ascii="Times New Roman" w:hAnsi="Times New Roman"/>
          <w:i/>
          <w:iCs/>
          <w:noProof/>
          <w:sz w:val="21"/>
          <w:szCs w:val="21"/>
        </w:rPr>
        <w:t>O/DMF with different volume ratio.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4</w:t>
      </w:r>
    </w:p>
    <w:p w14:paraId="1645704F" w14:textId="736B00B5" w:rsidR="005E0424" w:rsidRPr="00813B31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2.</w:t>
      </w:r>
      <w:r w:rsidR="004C1BC7" w:rsidRPr="004C1BC7">
        <w:t xml:space="preserve"> </w:t>
      </w:r>
      <w:r w:rsidR="004C1BC7" w:rsidRPr="004C1BC7">
        <w:rPr>
          <w:rStyle w:val="a7"/>
          <w:rFonts w:ascii="Times New Roman" w:hAnsi="Times New Roman"/>
          <w:bCs/>
          <w:i/>
          <w:iCs/>
          <w:noProof/>
          <w:color w:val="auto"/>
          <w:sz w:val="21"/>
          <w:szCs w:val="21"/>
          <w:u w:val="none"/>
        </w:rPr>
        <w:t>Snapshot of ZnSO</w:t>
      </w:r>
      <w:r w:rsidR="004C1BC7" w:rsidRPr="004C1BC7">
        <w:rPr>
          <w:rStyle w:val="a7"/>
          <w:rFonts w:ascii="Times New Roman" w:hAnsi="Times New Roman"/>
          <w:bCs/>
          <w:i/>
          <w:iCs/>
          <w:noProof/>
          <w:color w:val="auto"/>
          <w:sz w:val="21"/>
          <w:szCs w:val="21"/>
          <w:u w:val="none"/>
          <w:vertAlign w:val="subscript"/>
        </w:rPr>
        <w:t>4</w:t>
      </w:r>
      <w:r w:rsidR="004C1BC7" w:rsidRPr="004C1BC7">
        <w:rPr>
          <w:rStyle w:val="a7"/>
          <w:rFonts w:ascii="Times New Roman" w:hAnsi="Times New Roman"/>
          <w:bCs/>
          <w:i/>
          <w:iCs/>
          <w:noProof/>
          <w:color w:val="auto"/>
          <w:sz w:val="21"/>
          <w:szCs w:val="21"/>
          <w:u w:val="none"/>
        </w:rPr>
        <w:t>-H</w:t>
      </w:r>
      <w:r w:rsidR="004C1BC7" w:rsidRPr="004C1BC7">
        <w:rPr>
          <w:rStyle w:val="a7"/>
          <w:rFonts w:ascii="Times New Roman" w:hAnsi="Times New Roman"/>
          <w:bCs/>
          <w:i/>
          <w:iCs/>
          <w:noProof/>
          <w:color w:val="auto"/>
          <w:sz w:val="21"/>
          <w:szCs w:val="21"/>
          <w:u w:val="none"/>
          <w:vertAlign w:val="subscript"/>
        </w:rPr>
        <w:t>2</w:t>
      </w:r>
      <w:r w:rsidR="004C1BC7" w:rsidRPr="004C1BC7">
        <w:rPr>
          <w:rStyle w:val="a7"/>
          <w:rFonts w:ascii="Times New Roman" w:hAnsi="Times New Roman"/>
          <w:bCs/>
          <w:i/>
          <w:iCs/>
          <w:noProof/>
          <w:color w:val="auto"/>
          <w:sz w:val="21"/>
          <w:szCs w:val="21"/>
          <w:u w:val="none"/>
        </w:rPr>
        <w:t>O-DMF (5:1) during MD simulation.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5</w:t>
      </w:r>
    </w:p>
    <w:p w14:paraId="6A01BE40" w14:textId="38844470" w:rsidR="005E0424" w:rsidRPr="00813B31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3. 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Radial distribution functions (RDFs) and coordination number distribution functions.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6</w:t>
      </w:r>
    </w:p>
    <w:p w14:paraId="5FEC8ADF" w14:textId="3602503F" w:rsidR="005E0424" w:rsidRPr="00813B31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4. 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Coordination numbers of H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2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O, DMF, and SO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4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perscript"/>
        </w:rPr>
        <w:t>2–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around Zn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perscript"/>
        </w:rPr>
        <w:t>2+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in different electrolytes.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7</w:t>
      </w:r>
    </w:p>
    <w:p w14:paraId="41E80848" w14:textId="0138F8F9" w:rsidR="005E0424" w:rsidRPr="004C1BC7" w:rsidRDefault="005E0424" w:rsidP="004C1BC7">
      <w:pPr>
        <w:pStyle w:val="25"/>
        <w:tabs>
          <w:tab w:val="right" w:pos="10070"/>
        </w:tabs>
        <w:rPr>
          <w:bCs/>
          <w:i/>
          <w:iCs/>
          <w:noProof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</w:t>
      </w:r>
      <w:r w:rsidR="00AC3F46"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ure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 5. 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Different Zn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perscript"/>
        </w:rPr>
        <w:t>2+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[DMF]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x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[H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2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O]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y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[SO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4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perscript"/>
        </w:rPr>
        <w:t>2–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]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z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complex ratios in electrolytes.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8</w:t>
      </w:r>
    </w:p>
    <w:p w14:paraId="7D9285D9" w14:textId="293FD8BD" w:rsidR="005E0424" w:rsidRPr="004C1BC7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4C1BC7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</w:t>
      </w:r>
      <w:r w:rsidR="00AC3F46" w:rsidRPr="004C1BC7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ure</w:t>
      </w:r>
      <w:r w:rsidRPr="004C1BC7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 6. 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perscript"/>
        </w:rPr>
        <w:t>17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O NMR spectra in ZnSO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4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-H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2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O and ZnSO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4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-H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2</w:t>
      </w:r>
      <w:r w:rsidR="004C1BC7" w:rsidRPr="004C1BC7">
        <w:rPr>
          <w:rFonts w:ascii="Times New Roman" w:hAnsi="Times New Roman"/>
          <w:bCs/>
          <w:i/>
          <w:iCs/>
          <w:noProof/>
          <w:sz w:val="21"/>
          <w:szCs w:val="21"/>
        </w:rPr>
        <w:t>O-DMF.</w:t>
      </w:r>
      <w:r w:rsidRPr="004C1BC7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9</w:t>
      </w:r>
    </w:p>
    <w:p w14:paraId="7925D1E9" w14:textId="5BEAE9BD" w:rsidR="005E0424" w:rsidRPr="00813B31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7. 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Cycling performance of Zn||Zn symmetric cells in ZnSO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4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-H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2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O-DMF (5:1) electrolyte</w:t>
      </w:r>
      <w:r w:rsidR="00E63B2F" w:rsidRPr="00E63B2F">
        <w:rPr>
          <w:rFonts w:ascii="Times New Roman" w:hAnsi="Times New Roman"/>
          <w:bCs/>
          <w:i/>
          <w:iCs/>
          <w:noProof/>
          <w:sz w:val="21"/>
          <w:szCs w:val="21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10</w:t>
      </w:r>
    </w:p>
    <w:p w14:paraId="3AF2D00E" w14:textId="2ABF3555" w:rsidR="005E0424" w:rsidRPr="00813B31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8. 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 xml:space="preserve">Ion conductivities of different electrolytes at </w:t>
      </w:r>
      <w:r w:rsidR="00E63B2F" w:rsidRPr="00E63B2F">
        <w:rPr>
          <w:rFonts w:ascii="Times New Roman" w:hAnsi="Times New Roman"/>
          <w:bCs/>
          <w:i/>
          <w:iCs/>
          <w:noProof/>
          <w:sz w:val="21"/>
          <w:szCs w:val="21"/>
        </w:rPr>
        <w:t>25 ℃</w:t>
      </w:r>
      <w:r w:rsidR="00E63B2F">
        <w:rPr>
          <w:rFonts w:ascii="Times New Roman" w:hAnsi="Times New Roman"/>
          <w:i/>
          <w:iCs/>
          <w:noProof/>
          <w:sz w:val="21"/>
          <w:szCs w:val="21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4273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</w:p>
    <w:p w14:paraId="10247F08" w14:textId="78B4B66F" w:rsidR="005E0424" w:rsidRPr="00813B31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9.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Cycling performance of Zn||Zn symmetric cells in ZnSO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4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-H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2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O-DMF electrolyte</w:t>
      </w:r>
      <w:r w:rsidR="00E63B2F">
        <w:rPr>
          <w:rFonts w:ascii="Times New Roman" w:hAnsi="Times New Roman"/>
          <w:i/>
          <w:iCs/>
          <w:noProof/>
          <w:sz w:val="21"/>
          <w:szCs w:val="21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4C1BC7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</w:p>
    <w:p w14:paraId="632A167E" w14:textId="2499D177" w:rsidR="005E0424" w:rsidRPr="004C1BC7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4C1BC7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10. 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Rate performance of Zn||Zn symmetric cell in ZnSO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4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-H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2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O</w:t>
      </w:r>
      <w:r w:rsidR="008F22C9" w:rsidRPr="004C1BC7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4C1BC7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Pr="004C1BC7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</w:t>
      </w:r>
    </w:p>
    <w:p w14:paraId="66EE3E7B" w14:textId="22AA8FAE" w:rsidR="008F22C9" w:rsidRPr="004C1BC7" w:rsidRDefault="008F22C9" w:rsidP="008F22C9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4C1BC7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11. </w:t>
      </w:r>
      <w:r w:rsidR="00E63B2F" w:rsidRPr="00E63B2F">
        <w:rPr>
          <w:rFonts w:ascii="Times New Roman" w:hAnsi="Times New Roman"/>
          <w:bCs/>
          <w:i/>
          <w:iCs/>
          <w:noProof/>
          <w:sz w:val="21"/>
          <w:szCs w:val="21"/>
        </w:rPr>
        <w:t>Selected</w:t>
      </w:r>
      <w:r w:rsidR="00E63B2F" w:rsidRPr="00E63B2F">
        <w:rPr>
          <w:rFonts w:ascii="Times New Roman" w:hAnsi="Times New Roman"/>
          <w:b/>
          <w:i/>
          <w:iCs/>
          <w:noProof/>
          <w:sz w:val="21"/>
          <w:szCs w:val="21"/>
        </w:rPr>
        <w:t xml:space="preserve"> 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charge-discharge profiles of Zn||Cu asymmetric cell in ZnSO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4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-H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  <w:vertAlign w:val="subscript"/>
        </w:rPr>
        <w:t>2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O</w:t>
      </w:r>
      <w:r w:rsidRPr="004C1BC7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4C1BC7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Pr="004C1BC7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4</w:t>
      </w:r>
    </w:p>
    <w:p w14:paraId="0BFD868E" w14:textId="4FF72312" w:rsidR="008F22C9" w:rsidRPr="00813B31" w:rsidRDefault="008F22C9" w:rsidP="008F22C9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12.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Corrosion curves of Zn anodes in different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Pr="00813B3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5</w:t>
      </w:r>
    </w:p>
    <w:p w14:paraId="00589D9B" w14:textId="49DF7C96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1</w:t>
      </w:r>
      <w:r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3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E63B2F" w:rsidRPr="00E63B2F">
        <w:rPr>
          <w:rFonts w:ascii="Times New Roman" w:hAnsi="Times New Roman"/>
          <w:i/>
          <w:iCs/>
          <w:noProof/>
          <w:sz w:val="21"/>
          <w:szCs w:val="21"/>
        </w:rPr>
        <w:t>SEM image of bare Zn anode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E63B2F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6</w:t>
      </w:r>
    </w:p>
    <w:p w14:paraId="1FA2A832" w14:textId="4B266EBE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1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4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E63B2F" w:rsidRPr="00E63B2F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SEM images of bare Zn anodes after immersion in </w:t>
      </w:r>
      <w:r w:rsidR="00E63B2F">
        <w:rPr>
          <w:rFonts w:ascii="Times New Roman" w:hAnsi="Times New Roman"/>
          <w:bCs/>
          <w:i/>
          <w:iCs/>
          <w:noProof/>
          <w:sz w:val="21"/>
          <w:szCs w:val="21"/>
        </w:rPr>
        <w:t>different</w:t>
      </w:r>
      <w:r w:rsidR="00E63B2F" w:rsidRPr="00E63B2F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E63B2F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7</w:t>
      </w:r>
    </w:p>
    <w:p w14:paraId="26B2AC4C" w14:textId="1ADEB03E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1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5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="00BD5618">
        <w:rPr>
          <w:rFonts w:ascii="Times New Roman" w:hAnsi="Times New Roman"/>
          <w:bCs/>
          <w:i/>
          <w:iCs/>
          <w:noProof/>
          <w:sz w:val="21"/>
          <w:szCs w:val="21"/>
        </w:rPr>
        <w:t>XRD patterns</w:t>
      </w:r>
      <w:r w:rsidR="00BD5618" w:rsidRPr="00E63B2F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of bare Zn anodes after immersion in </w:t>
      </w:r>
      <w:r w:rsidR="00BD5618">
        <w:rPr>
          <w:rFonts w:ascii="Times New Roman" w:hAnsi="Times New Roman"/>
          <w:bCs/>
          <w:i/>
          <w:iCs/>
          <w:noProof/>
          <w:sz w:val="21"/>
          <w:szCs w:val="21"/>
        </w:rPr>
        <w:t>different</w:t>
      </w:r>
      <w:r w:rsidR="00BD5618" w:rsidRPr="00E63B2F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electrolytes</w:t>
      </w:r>
      <w:r w:rsidR="00BD5618"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E63B2F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8</w:t>
      </w:r>
    </w:p>
    <w:p w14:paraId="3693B9C1" w14:textId="64CB4A86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1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6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>CV curves of Zn||Ti cells with different electrolytes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E63B2F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9</w:t>
      </w:r>
    </w:p>
    <w:p w14:paraId="7EBFBF06" w14:textId="076638A1" w:rsidR="004C1BC7" w:rsidRPr="00BD5618" w:rsidRDefault="004C1BC7" w:rsidP="00BD5618">
      <w:pPr>
        <w:pStyle w:val="25"/>
        <w:tabs>
          <w:tab w:val="right" w:pos="10070"/>
        </w:tabs>
        <w:rPr>
          <w:bCs/>
          <w:i/>
          <w:iCs/>
          <w:noProof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1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7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BD5618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Nyquist plots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Zn||Zn symmetric cells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 xml:space="preserve">in 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different </w:t>
      </w:r>
      <w:r w:rsidR="00BD5618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electrolyte 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>temperatures.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20</w:t>
      </w:r>
    </w:p>
    <w:p w14:paraId="4F91722B" w14:textId="4211F300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1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8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Chronoamperograms of Zn anodes in different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4273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</w:p>
    <w:p w14:paraId="37405B24" w14:textId="21F296EA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Figure 1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9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TEM image of Zn anode surface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</w:p>
    <w:p w14:paraId="0B4EBD63" w14:textId="1CE21941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20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bookmarkStart w:id="2" w:name="_Hlk89994081"/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XRD patterns of Zn anodes after 20 cycles in different electrolytes</w:t>
      </w:r>
      <w:bookmarkEnd w:id="2"/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</w:t>
      </w:r>
    </w:p>
    <w:p w14:paraId="4220EA5A" w14:textId="6B4AC07D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21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="00BD5618" w:rsidRPr="00BD5618">
        <w:rPr>
          <w:rFonts w:ascii="Times New Roman" w:hAnsi="Times New Roman" w:hint="cs"/>
          <w:sz w:val="24"/>
          <w:szCs w:val="24"/>
        </w:rPr>
        <w:t xml:space="preserve"> </w:t>
      </w:r>
      <w:r w:rsidR="00BD5618" w:rsidRPr="00BD5618">
        <w:rPr>
          <w:rFonts w:ascii="Times New Roman" w:hAnsi="Times New Roman" w:hint="cs"/>
          <w:i/>
          <w:iCs/>
          <w:noProof/>
          <w:sz w:val="21"/>
          <w:szCs w:val="21"/>
        </w:rPr>
        <w:t>p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H values of different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4</w:t>
      </w:r>
    </w:p>
    <w:p w14:paraId="2BAB572C" w14:textId="1148311B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22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CV curves</w:t>
      </w:r>
      <w:r w:rsidR="00BD5618">
        <w:rPr>
          <w:rFonts w:ascii="Times New Roman" w:hAnsi="Times New Roman"/>
          <w:i/>
          <w:iCs/>
          <w:noProof/>
          <w:sz w:val="21"/>
          <w:szCs w:val="21"/>
        </w:rPr>
        <w:t xml:space="preserve"> and</w:t>
      </w:r>
      <w:r w:rsidR="00BD5618" w:rsidRPr="00BD5618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BD5618">
        <w:rPr>
          <w:rFonts w:ascii="Times New Roman" w:hAnsi="Times New Roman"/>
          <w:bCs/>
          <w:i/>
          <w:iCs/>
          <w:noProof/>
          <w:sz w:val="21"/>
          <w:szCs w:val="21"/>
        </w:rPr>
        <w:t>g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alvanostatic charge-discharge profiles of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HZICs</w:t>
      </w:r>
      <w:r w:rsidR="00BD5618">
        <w:rPr>
          <w:rFonts w:ascii="Times New Roman" w:hAnsi="Times New Roman"/>
          <w:i/>
          <w:iCs/>
          <w:noProof/>
          <w:sz w:val="21"/>
          <w:szCs w:val="21"/>
        </w:rPr>
        <w:t xml:space="preserve"> 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5</w:t>
      </w:r>
    </w:p>
    <w:p w14:paraId="16CC88C3" w14:textId="10DDB8B7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lastRenderedPageBreak/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23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SEM images of Zn anodes after 500 cycles in</w:t>
      </w:r>
      <w:r w:rsidR="00BD5618">
        <w:rPr>
          <w:rFonts w:ascii="Times New Roman" w:hAnsi="Times New Roman"/>
          <w:i/>
          <w:iCs/>
          <w:noProof/>
          <w:sz w:val="21"/>
          <w:szCs w:val="21"/>
        </w:rPr>
        <w:t xml:space="preserve"> different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6</w:t>
      </w:r>
    </w:p>
    <w:p w14:paraId="195FDCF6" w14:textId="4FE3DEAC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24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DSC curves of different electrolytes at low temperature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7</w:t>
      </w:r>
    </w:p>
    <w:p w14:paraId="1EE7244A" w14:textId="74B3EEF6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25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Ion conductivities of different electrolytes at different temperatures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8</w:t>
      </w:r>
    </w:p>
    <w:p w14:paraId="7566235F" w14:textId="74CB2FA8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26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DSC curves of different electrolytes at high temperature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9</w:t>
      </w:r>
    </w:p>
    <w:p w14:paraId="5B6A2025" w14:textId="3DCF5E3F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27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Cycling performance of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HZICs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 xml:space="preserve">in </w:t>
      </w:r>
      <w:r w:rsidR="00BD5618" w:rsidRPr="00BD5618">
        <w:rPr>
          <w:rFonts w:ascii="Times New Roman" w:hAnsi="Times New Roman" w:hint="eastAsia"/>
          <w:i/>
          <w:iCs/>
          <w:noProof/>
          <w:sz w:val="21"/>
          <w:szCs w:val="21"/>
        </w:rPr>
        <w:t>d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ifferent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30</w:t>
      </w:r>
    </w:p>
    <w:p w14:paraId="0AF39401" w14:textId="0AC872AB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28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Cycling performance of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HZICs</w:t>
      </w:r>
      <w:r w:rsidR="00BD5618" w:rsidRPr="00BD5618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 xml:space="preserve">in </w:t>
      </w:r>
      <w:r w:rsidR="00BD5618" w:rsidRPr="00BD5618">
        <w:rPr>
          <w:rFonts w:ascii="Times New Roman" w:hAnsi="Times New Roman" w:hint="eastAsia"/>
          <w:i/>
          <w:iCs/>
          <w:noProof/>
          <w:sz w:val="21"/>
          <w:szCs w:val="21"/>
        </w:rPr>
        <w:t>d</w:t>
      </w:r>
      <w:r w:rsidR="00BD5618" w:rsidRPr="00BD5618">
        <w:rPr>
          <w:rFonts w:ascii="Times New Roman" w:hAnsi="Times New Roman"/>
          <w:i/>
          <w:iCs/>
          <w:noProof/>
          <w:sz w:val="21"/>
          <w:szCs w:val="21"/>
        </w:rPr>
        <w:t>ifferent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4273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1</w:t>
      </w:r>
    </w:p>
    <w:p w14:paraId="24A749A8" w14:textId="34591CA0" w:rsidR="004273D1" w:rsidRPr="00813B31" w:rsidRDefault="004273D1" w:rsidP="004273D1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29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bookmarkStart w:id="3" w:name="_Hlk89994263"/>
      <w:r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Galvanostatic charge-discharge profiles</w:t>
      </w:r>
      <w:bookmarkEnd w:id="3"/>
      <w:r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of HZICs in at various temperatures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2</w:t>
      </w:r>
    </w:p>
    <w:p w14:paraId="2ADC1B72" w14:textId="733569C7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4273D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30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Nyquist plots Zn||Zn symmetric cells at various temperatures</w:t>
      </w:r>
      <w:r w:rsidR="004273D1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in different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E63B2F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</w:t>
      </w:r>
    </w:p>
    <w:p w14:paraId="7647C501" w14:textId="5A1B5EB4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3</w:t>
      </w:r>
      <w:r w:rsidR="004273D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1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XRD pattern and SEM image of the as-synthesized Zn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5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(OH)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6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(CO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3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)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2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E63B2F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</w:t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4</w:t>
      </w:r>
    </w:p>
    <w:p w14:paraId="56138E35" w14:textId="6CFBC3FC" w:rsidR="004C1BC7" w:rsidRPr="00813B31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Figure </w:t>
      </w:r>
      <w:r w:rsidR="00E63B2F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3</w:t>
      </w:r>
      <w:r w:rsidR="004273D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4273D1" w:rsidRPr="004273D1">
        <w:rPr>
          <w:rFonts w:ascii="Times New Roman" w:hAnsi="Times New Roman"/>
          <w:i/>
          <w:iCs/>
          <w:noProof/>
          <w:sz w:val="21"/>
          <w:szCs w:val="21"/>
        </w:rPr>
        <w:t>TGA/DTA curves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 xml:space="preserve"> of the as-synthesized Zn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5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(OH)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6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(CO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3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)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2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E63B2F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</w:t>
      </w:r>
      <w:r w:rsidR="00047DF6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5</w:t>
      </w:r>
    </w:p>
    <w:p w14:paraId="5D3247B7" w14:textId="4E84976E" w:rsidR="004C1BC7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Table </w:t>
      </w:r>
      <w:r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1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4273D1" w:rsidRPr="004273D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Composition of different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DF6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36</w:t>
      </w:r>
    </w:p>
    <w:p w14:paraId="48BFFB48" w14:textId="20F3F516" w:rsidR="004C1BC7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Table </w:t>
      </w:r>
      <w:r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2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4273D1" w:rsidRPr="004273D1">
        <w:rPr>
          <w:rFonts w:ascii="Times New Roman" w:hAnsi="Times New Roman"/>
          <w:i/>
          <w:iCs/>
          <w:noProof/>
          <w:sz w:val="21"/>
          <w:szCs w:val="21"/>
        </w:rPr>
        <w:t>Numbers of ions and solvent molecules in MD models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DF6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36</w:t>
      </w:r>
    </w:p>
    <w:p w14:paraId="78FE61B2" w14:textId="121C2386" w:rsidR="004C1BC7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Table </w:t>
      </w:r>
      <w:r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3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4273D1" w:rsidRPr="004273D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Radial distribution functions and coordination number of different electrolytes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DF6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36</w:t>
      </w:r>
    </w:p>
    <w:p w14:paraId="5E640ACA" w14:textId="0917F9DF" w:rsidR="004C1BC7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Supplementary Table 4.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Comparison of Zn anodes using electrolyte modification strategy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37</w:t>
      </w:r>
    </w:p>
    <w:p w14:paraId="46512D9E" w14:textId="7D89EC8F" w:rsidR="004C1BC7" w:rsidRDefault="004C1BC7" w:rsidP="004C1BC7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Table </w:t>
      </w:r>
      <w:r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5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Nyquist results of symmetric cells fitting using the equivalent circuit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38</w:t>
      </w:r>
    </w:p>
    <w:p w14:paraId="60ADCFA4" w14:textId="2365204D" w:rsidR="005E0424" w:rsidRDefault="005E0424" w:rsidP="00CE2563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Table </w:t>
      </w:r>
      <w:r w:rsidR="004C1BC7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6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4273D1" w:rsidRPr="004273D1">
        <w:rPr>
          <w:rFonts w:ascii="Times New Roman" w:hAnsi="Times New Roman"/>
          <w:bCs/>
          <w:i/>
          <w:iCs/>
          <w:noProof/>
          <w:sz w:val="21"/>
          <w:szCs w:val="21"/>
        </w:rPr>
        <w:t>Nyquist results of symmetric cells fitting using the equivalent circuit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38</w:t>
      </w:r>
    </w:p>
    <w:p w14:paraId="6F4D2F55" w14:textId="5DBACB1A" w:rsidR="00C567BF" w:rsidRDefault="00C567BF" w:rsidP="00C567BF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Reference</w:t>
      </w:r>
      <w:r w:rsidR="000479D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s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38</w:t>
      </w:r>
    </w:p>
    <w:p w14:paraId="07BD8663" w14:textId="59AC2E61" w:rsidR="00C567BF" w:rsidRDefault="00C567BF" w:rsidP="00C567BF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</w:t>
      </w:r>
      <w:r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Movie 1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</w:rPr>
        <w:t>Operando optical video of Zn anode observed in ZnSO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4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</w:rPr>
        <w:t>-H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2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</w:rPr>
        <w:t>O.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41</w:t>
      </w:r>
    </w:p>
    <w:p w14:paraId="57556060" w14:textId="6B40E2F3" w:rsidR="00C567BF" w:rsidRDefault="00C567BF" w:rsidP="00C567BF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</w:pP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 xml:space="preserve">Supplementary </w:t>
      </w:r>
      <w:r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Movie 2</w:t>
      </w:r>
      <w:r w:rsidRPr="00813B31">
        <w:rPr>
          <w:rStyle w:val="a7"/>
          <w:rFonts w:ascii="Times New Roman" w:hAnsi="Times New Roman"/>
          <w:b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 xml:space="preserve"> 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</w:rPr>
        <w:t>Operando optical video of Zn anode observed in ZnSO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4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</w:rPr>
        <w:t>-H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  <w:vertAlign w:val="subscript"/>
        </w:rPr>
        <w:t>2</w:t>
      </w:r>
      <w:r w:rsidR="006166A2" w:rsidRPr="006166A2">
        <w:rPr>
          <w:rFonts w:ascii="Times New Roman" w:hAnsi="Times New Roman"/>
          <w:bCs/>
          <w:i/>
          <w:iCs/>
          <w:noProof/>
          <w:sz w:val="21"/>
          <w:szCs w:val="21"/>
        </w:rPr>
        <w:t>O</w:t>
      </w:r>
      <w:r w:rsidR="006166A2">
        <w:rPr>
          <w:rFonts w:ascii="Times New Roman" w:hAnsi="Times New Roman"/>
          <w:bCs/>
          <w:i/>
          <w:iCs/>
          <w:noProof/>
          <w:sz w:val="21"/>
          <w:szCs w:val="21"/>
        </w:rPr>
        <w:t>-DMF</w:t>
      </w:r>
      <w:r w:rsidRPr="00813B31">
        <w:rPr>
          <w:rStyle w:val="a7"/>
          <w:rFonts w:ascii="Times New Roman" w:hAnsi="Times New Roman"/>
          <w:i/>
          <w:iCs/>
          <w:noProof/>
          <w:color w:val="auto"/>
          <w:sz w:val="21"/>
          <w:szCs w:val="21"/>
          <w:u w:val="none"/>
        </w:rPr>
        <w:t>.</w:t>
      </w:r>
      <w:r w:rsidRPr="00813B31">
        <w:rPr>
          <w:rFonts w:ascii="Times New Roman" w:hAnsi="Times New Roman"/>
          <w:i/>
          <w:iCs/>
          <w:noProof/>
          <w:webHidden/>
          <w:sz w:val="21"/>
          <w:szCs w:val="21"/>
        </w:rPr>
        <w:tab/>
      </w:r>
      <w:r w:rsidR="000479D1">
        <w:rPr>
          <w:rFonts w:ascii="Times New Roman" w:hAnsi="Times New Roman"/>
          <w:b/>
          <w:bCs/>
          <w:i/>
          <w:iCs/>
          <w:noProof/>
          <w:webHidden/>
          <w:sz w:val="21"/>
          <w:szCs w:val="21"/>
        </w:rPr>
        <w:t>41</w:t>
      </w:r>
    </w:p>
    <w:p w14:paraId="52643275" w14:textId="46242CF1" w:rsidR="00937251" w:rsidRPr="00813B31" w:rsidRDefault="00756482" w:rsidP="002308B6">
      <w:pPr>
        <w:pStyle w:val="25"/>
        <w:tabs>
          <w:tab w:val="right" w:pos="10070"/>
        </w:tabs>
        <w:spacing w:line="360" w:lineRule="auto"/>
        <w:rPr>
          <w:rFonts w:ascii="Times New Roman" w:hAnsi="Times New Roman"/>
          <w:i/>
          <w:iCs/>
          <w:noProof/>
          <w:kern w:val="2"/>
          <w:sz w:val="21"/>
          <w:szCs w:val="21"/>
        </w:rPr>
      </w:pPr>
      <w:r w:rsidRPr="00813B31">
        <w:rPr>
          <w:rFonts w:ascii="Times New Roman" w:hAnsi="Times New Roman"/>
          <w:kern w:val="2"/>
        </w:rPr>
        <w:br w:type="page"/>
      </w:r>
    </w:p>
    <w:p w14:paraId="33039150" w14:textId="77777777" w:rsidR="004F2DF0" w:rsidRPr="00283843" w:rsidRDefault="004F2DF0" w:rsidP="004F2DF0">
      <w:pPr>
        <w:spacing w:line="360" w:lineRule="auto"/>
        <w:jc w:val="center"/>
        <w:rPr>
          <w:b/>
          <w:bCs/>
        </w:rPr>
      </w:pPr>
      <w:bookmarkStart w:id="4" w:name="_Hlk60085905"/>
      <w:bookmarkStart w:id="5" w:name="_Hlk61449802"/>
      <w:r w:rsidRPr="00283843">
        <w:rPr>
          <w:b/>
          <w:bCs/>
          <w:noProof/>
        </w:rPr>
        <w:lastRenderedPageBreak/>
        <w:drawing>
          <wp:inline distT="0" distB="0" distL="0" distR="0" wp14:anchorId="0D2CC21C" wp14:editId="091F7322">
            <wp:extent cx="5040000" cy="1434445"/>
            <wp:effectExtent l="0" t="0" r="0" b="0"/>
            <wp:docPr id="11" name="图片 11" descr="文本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文本&#10;&#10;低可信度描述已自动生成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3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A6F00" w14:textId="483C8CFB" w:rsidR="00FC2873" w:rsidRDefault="00B6389F" w:rsidP="004F2DF0">
      <w:pPr>
        <w:spacing w:line="480" w:lineRule="auto"/>
        <w:jc w:val="both"/>
        <w:rPr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 Figure 1.</w:t>
      </w:r>
      <w:r w:rsidR="004F2DF0" w:rsidRPr="004F2DF0">
        <w:rPr>
          <w:sz w:val="24"/>
          <w:szCs w:val="24"/>
        </w:rPr>
        <w:t xml:space="preserve"> Digital of photo of 2M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 xml:space="preserve"> in 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O/DMF with different volume ratio.</w:t>
      </w:r>
    </w:p>
    <w:p w14:paraId="55F94755" w14:textId="77777777" w:rsidR="00FC2873" w:rsidRDefault="00FC2873">
      <w:pPr>
        <w:widowControl/>
        <w:tabs>
          <w:tab w:val="clear" w:pos="5940"/>
        </w:tabs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8F340BF" w14:textId="77777777" w:rsidR="004F2DF0" w:rsidRPr="004F2DF0" w:rsidRDefault="004F2DF0" w:rsidP="004F2DF0">
      <w:pPr>
        <w:spacing w:line="480" w:lineRule="auto"/>
        <w:jc w:val="center"/>
        <w:rPr>
          <w:rFonts w:eastAsiaTheme="minorEastAsia"/>
          <w:sz w:val="24"/>
          <w:szCs w:val="24"/>
        </w:rPr>
      </w:pPr>
      <w:r w:rsidRPr="004F2DF0">
        <w:rPr>
          <w:rFonts w:eastAsiaTheme="minorEastAsia" w:hint="eastAsia"/>
          <w:noProof/>
          <w:sz w:val="24"/>
          <w:szCs w:val="24"/>
        </w:rPr>
        <w:lastRenderedPageBreak/>
        <w:drawing>
          <wp:inline distT="0" distB="0" distL="0" distR="0" wp14:anchorId="1690935B" wp14:editId="4371BFC8">
            <wp:extent cx="2880000" cy="1758053"/>
            <wp:effectExtent l="0" t="0" r="0" b="0"/>
            <wp:docPr id="21" name="图片 2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, 散点图&#10;&#10;描述已自动生成"/>
                    <pic:cNvPicPr/>
                  </pic:nvPicPr>
                  <pic:blipFill rotWithShape="1">
                    <a:blip r:embed="rId9"/>
                    <a:srcRect l="35841" t="37135" r="29685" b="34807"/>
                    <a:stretch/>
                  </pic:blipFill>
                  <pic:spPr bwMode="auto">
                    <a:xfrm>
                      <a:off x="0" y="0"/>
                      <a:ext cx="2880000" cy="1758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7DEB0" w14:textId="00C270E6" w:rsidR="00FC2873" w:rsidRDefault="00B6389F" w:rsidP="004F2DF0">
      <w:pPr>
        <w:spacing w:line="48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 xml:space="preserve">Supplementary Figure </w:t>
      </w:r>
      <w:r>
        <w:rPr>
          <w:b/>
          <w:bCs/>
          <w:sz w:val="24"/>
          <w:szCs w:val="24"/>
        </w:rPr>
        <w:t>2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sz w:val="24"/>
          <w:szCs w:val="24"/>
        </w:rPr>
        <w:t xml:space="preserve"> Snapshot of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O-DMF (5:1) during MD simulation</w:t>
      </w:r>
      <w:r w:rsidR="004F2DF0" w:rsidRPr="004F2DF0">
        <w:rPr>
          <w:bCs/>
          <w:sz w:val="24"/>
          <w:szCs w:val="24"/>
        </w:rPr>
        <w:t>.</w:t>
      </w:r>
    </w:p>
    <w:p w14:paraId="3E71DCD4" w14:textId="77777777" w:rsidR="00FC2873" w:rsidRDefault="00FC2873">
      <w:pPr>
        <w:widowControl/>
        <w:tabs>
          <w:tab w:val="clear" w:pos="5940"/>
        </w:tabs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14719EBF" w14:textId="77777777" w:rsidR="004F2DF0" w:rsidRPr="004F2DF0" w:rsidRDefault="004F2DF0" w:rsidP="004F2DF0">
      <w:pPr>
        <w:spacing w:line="480" w:lineRule="auto"/>
        <w:jc w:val="center"/>
        <w:rPr>
          <w:rFonts w:eastAsiaTheme="minorEastAsia"/>
          <w:sz w:val="24"/>
          <w:szCs w:val="24"/>
        </w:rPr>
      </w:pPr>
      <w:r w:rsidRPr="004F2DF0">
        <w:rPr>
          <w:rFonts w:eastAsiaTheme="minorEastAsia"/>
          <w:noProof/>
          <w:sz w:val="24"/>
          <w:szCs w:val="24"/>
        </w:rPr>
        <w:lastRenderedPageBreak/>
        <w:drawing>
          <wp:inline distT="0" distB="0" distL="0" distR="0" wp14:anchorId="7DD73E8F" wp14:editId="4587EB29">
            <wp:extent cx="2520000" cy="1923035"/>
            <wp:effectExtent l="0" t="0" r="0" b="1270"/>
            <wp:docPr id="32" name="图片 32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示, 工程绘图&#10;&#10;描述已自动生成"/>
                    <pic:cNvPicPr/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92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3CF1D" w14:textId="07DE94AA" w:rsidR="00FC2873" w:rsidRDefault="00B6389F" w:rsidP="004F2DF0">
      <w:pPr>
        <w:spacing w:line="36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 xml:space="preserve">Supplementary Figure </w:t>
      </w:r>
      <w:r>
        <w:rPr>
          <w:b/>
          <w:bCs/>
          <w:sz w:val="24"/>
          <w:szCs w:val="24"/>
        </w:rPr>
        <w:t>3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sz w:val="24"/>
          <w:szCs w:val="24"/>
        </w:rPr>
        <w:t xml:space="preserve"> Radial distribution functions (RDFs) and coordination number distribution functions obtained from MD simulations for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O-DMF (5:1) electrolyte</w:t>
      </w:r>
      <w:r w:rsidR="004F2DF0" w:rsidRPr="004F2DF0">
        <w:rPr>
          <w:bCs/>
          <w:sz w:val="24"/>
          <w:szCs w:val="24"/>
        </w:rPr>
        <w:t>.</w:t>
      </w:r>
    </w:p>
    <w:p w14:paraId="00F9E0C1" w14:textId="77777777" w:rsidR="00FC2873" w:rsidRDefault="00FC2873">
      <w:pPr>
        <w:widowControl/>
        <w:tabs>
          <w:tab w:val="clear" w:pos="5940"/>
        </w:tabs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22AFB4EC" w14:textId="77777777" w:rsidR="004F2DF0" w:rsidRPr="004F2DF0" w:rsidRDefault="004F2DF0" w:rsidP="004F2DF0">
      <w:pPr>
        <w:spacing w:line="480" w:lineRule="auto"/>
        <w:jc w:val="center"/>
        <w:rPr>
          <w:rFonts w:eastAsiaTheme="minorEastAsia"/>
          <w:sz w:val="24"/>
          <w:szCs w:val="24"/>
        </w:rPr>
      </w:pPr>
      <w:r w:rsidRPr="004F2DF0">
        <w:rPr>
          <w:rFonts w:eastAsiaTheme="minorEastAsia"/>
          <w:noProof/>
          <w:sz w:val="24"/>
          <w:szCs w:val="24"/>
        </w:rPr>
        <w:lastRenderedPageBreak/>
        <w:drawing>
          <wp:inline distT="0" distB="0" distL="0" distR="0" wp14:anchorId="0A555D70" wp14:editId="07EE477D">
            <wp:extent cx="2520000" cy="1952365"/>
            <wp:effectExtent l="0" t="0" r="0" b="0"/>
            <wp:docPr id="28" name="图片 28" descr="图形用户界面, 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形用户界面, 应用程序&#10;&#10;中度可信度描述已自动生成"/>
                    <pic:cNvPicPr/>
                  </pic:nvPicPr>
                  <pic:blipFill rotWithShape="1"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95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C8C4A" w14:textId="039BC3EB" w:rsidR="00FC2873" w:rsidRDefault="00B6389F" w:rsidP="004F2DF0">
      <w:pPr>
        <w:spacing w:afterLines="50" w:after="156" w:line="36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 xml:space="preserve">Supplementary Figure </w:t>
      </w:r>
      <w:r>
        <w:rPr>
          <w:b/>
          <w:bCs/>
          <w:sz w:val="24"/>
          <w:szCs w:val="24"/>
        </w:rPr>
        <w:t>4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sz w:val="24"/>
          <w:szCs w:val="24"/>
        </w:rPr>
        <w:t xml:space="preserve"> Coordination numbers of 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O, DMF, and 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bCs/>
          <w:sz w:val="24"/>
          <w:szCs w:val="24"/>
          <w:vertAlign w:val="superscript"/>
        </w:rPr>
        <w:t>2–</w:t>
      </w:r>
      <w:r w:rsidR="004F2DF0" w:rsidRPr="004F2DF0">
        <w:rPr>
          <w:bCs/>
          <w:sz w:val="24"/>
          <w:szCs w:val="24"/>
        </w:rPr>
        <w:t xml:space="preserve"> around Zn</w:t>
      </w:r>
      <w:r w:rsidR="004F2DF0" w:rsidRPr="004F2DF0">
        <w:rPr>
          <w:bCs/>
          <w:sz w:val="24"/>
          <w:szCs w:val="24"/>
          <w:vertAlign w:val="superscript"/>
        </w:rPr>
        <w:t>2+</w:t>
      </w:r>
      <w:r w:rsidR="004F2DF0" w:rsidRPr="004F2DF0">
        <w:rPr>
          <w:bCs/>
          <w:sz w:val="24"/>
          <w:szCs w:val="24"/>
        </w:rPr>
        <w:t xml:space="preserve"> in different electrolytes.</w:t>
      </w:r>
    </w:p>
    <w:p w14:paraId="09B7B171" w14:textId="77777777" w:rsidR="00FC2873" w:rsidRDefault="00FC2873">
      <w:pPr>
        <w:widowControl/>
        <w:tabs>
          <w:tab w:val="clear" w:pos="5940"/>
        </w:tabs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0B56D89A" w14:textId="77777777" w:rsidR="004F2DF0" w:rsidRPr="004F2DF0" w:rsidRDefault="004F2DF0" w:rsidP="004F2DF0">
      <w:pPr>
        <w:spacing w:line="480" w:lineRule="auto"/>
        <w:jc w:val="center"/>
        <w:rPr>
          <w:rFonts w:eastAsiaTheme="minorEastAsia"/>
          <w:sz w:val="24"/>
          <w:szCs w:val="24"/>
        </w:rPr>
      </w:pPr>
      <w:r w:rsidRPr="004F2DF0">
        <w:rPr>
          <w:rFonts w:eastAsiaTheme="minorEastAsia" w:hint="eastAsia"/>
          <w:noProof/>
          <w:sz w:val="24"/>
          <w:szCs w:val="24"/>
        </w:rPr>
        <w:lastRenderedPageBreak/>
        <w:drawing>
          <wp:inline distT="0" distB="0" distL="0" distR="0" wp14:anchorId="5B3949EB" wp14:editId="3FD5AF76">
            <wp:extent cx="5760000" cy="1324642"/>
            <wp:effectExtent l="0" t="0" r="0" b="8890"/>
            <wp:docPr id="22" name="图片 2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描述已自动生成"/>
                    <pic:cNvPicPr/>
                  </pic:nvPicPr>
                  <pic:blipFill rotWithShape="1"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1324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0341C" w14:textId="62444120" w:rsidR="00FC2873" w:rsidRDefault="00B6389F" w:rsidP="004F2DF0">
      <w:pPr>
        <w:spacing w:afterLines="50" w:after="156" w:line="36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 xml:space="preserve">Supplementary Figure </w:t>
      </w:r>
      <w:r>
        <w:rPr>
          <w:b/>
          <w:bCs/>
          <w:sz w:val="24"/>
          <w:szCs w:val="24"/>
        </w:rPr>
        <w:t>5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sz w:val="24"/>
          <w:szCs w:val="24"/>
        </w:rPr>
        <w:t xml:space="preserve"> Different </w:t>
      </w:r>
      <w:r w:rsidR="004F2DF0" w:rsidRPr="004F2DF0">
        <w:rPr>
          <w:bCs/>
          <w:sz w:val="24"/>
          <w:szCs w:val="24"/>
        </w:rPr>
        <w:t>Zn</w:t>
      </w:r>
      <w:r w:rsidR="004F2DF0" w:rsidRPr="004F2DF0">
        <w:rPr>
          <w:bCs/>
          <w:sz w:val="24"/>
          <w:szCs w:val="24"/>
          <w:vertAlign w:val="superscript"/>
        </w:rPr>
        <w:t>2+</w:t>
      </w:r>
      <w:r w:rsidR="004F2DF0" w:rsidRPr="004F2DF0">
        <w:rPr>
          <w:bCs/>
          <w:sz w:val="24"/>
          <w:szCs w:val="24"/>
        </w:rPr>
        <w:t>[DMF]</w:t>
      </w:r>
      <w:r w:rsidR="004F2DF0" w:rsidRPr="004F2DF0">
        <w:rPr>
          <w:bCs/>
          <w:sz w:val="24"/>
          <w:szCs w:val="24"/>
          <w:vertAlign w:val="subscript"/>
        </w:rPr>
        <w:t>x</w:t>
      </w:r>
      <w:r w:rsidR="004F2DF0" w:rsidRPr="004F2DF0">
        <w:rPr>
          <w:bCs/>
          <w:sz w:val="24"/>
          <w:szCs w:val="24"/>
        </w:rPr>
        <w:t>[</w:t>
      </w:r>
      <w:proofErr w:type="gramStart"/>
      <w:r w:rsidR="004F2DF0" w:rsidRPr="004F2DF0">
        <w:rPr>
          <w:bCs/>
          <w:sz w:val="24"/>
          <w:szCs w:val="24"/>
        </w:rPr>
        <w:t>H</w:t>
      </w:r>
      <w:r w:rsidR="004F2DF0" w:rsidRPr="004F2DF0">
        <w:rPr>
          <w:bCs/>
          <w:sz w:val="24"/>
          <w:szCs w:val="24"/>
          <w:vertAlign w:val="subscript"/>
        </w:rPr>
        <w:t>2</w:t>
      </w:r>
      <w:r w:rsidR="004F2DF0" w:rsidRPr="004F2DF0">
        <w:rPr>
          <w:bCs/>
          <w:sz w:val="24"/>
          <w:szCs w:val="24"/>
        </w:rPr>
        <w:t>O]</w:t>
      </w:r>
      <w:r w:rsidR="004F2DF0" w:rsidRPr="004F2DF0">
        <w:rPr>
          <w:bCs/>
          <w:sz w:val="24"/>
          <w:szCs w:val="24"/>
          <w:vertAlign w:val="subscript"/>
        </w:rPr>
        <w:t>y</w:t>
      </w:r>
      <w:proofErr w:type="gramEnd"/>
      <w:r w:rsidR="004F2DF0" w:rsidRPr="004F2DF0">
        <w:rPr>
          <w:bCs/>
          <w:sz w:val="24"/>
          <w:szCs w:val="24"/>
        </w:rPr>
        <w:t>[SO</w:t>
      </w:r>
      <w:r w:rsidR="004F2DF0" w:rsidRPr="004F2DF0">
        <w:rPr>
          <w:bCs/>
          <w:sz w:val="24"/>
          <w:szCs w:val="24"/>
          <w:vertAlign w:val="subscript"/>
        </w:rPr>
        <w:t>4</w:t>
      </w:r>
      <w:r w:rsidR="004F2DF0" w:rsidRPr="004F2DF0">
        <w:rPr>
          <w:bCs/>
          <w:sz w:val="24"/>
          <w:szCs w:val="24"/>
          <w:vertAlign w:val="superscript"/>
        </w:rPr>
        <w:t>2–</w:t>
      </w:r>
      <w:r w:rsidR="004F2DF0" w:rsidRPr="004F2DF0">
        <w:rPr>
          <w:bCs/>
          <w:sz w:val="24"/>
          <w:szCs w:val="24"/>
        </w:rPr>
        <w:t>]</w:t>
      </w:r>
      <w:r w:rsidR="004F2DF0" w:rsidRPr="004F2DF0">
        <w:rPr>
          <w:bCs/>
          <w:sz w:val="24"/>
          <w:szCs w:val="24"/>
          <w:vertAlign w:val="subscript"/>
        </w:rPr>
        <w:t>z</w:t>
      </w:r>
      <w:r w:rsidR="004F2DF0" w:rsidRPr="004F2DF0">
        <w:rPr>
          <w:bCs/>
          <w:sz w:val="24"/>
          <w:szCs w:val="24"/>
        </w:rPr>
        <w:t xml:space="preserve"> complex ratios in </w:t>
      </w:r>
      <w:r w:rsidR="004F2DF0" w:rsidRPr="004F2DF0">
        <w:rPr>
          <w:sz w:val="24"/>
          <w:szCs w:val="24"/>
        </w:rPr>
        <w:t>(a)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O, (b)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O-DMF (5:1), and (c)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O-DMF (4:2) electrolytes obtained from MD simulations</w:t>
      </w:r>
      <w:r w:rsidR="004F2DF0" w:rsidRPr="004F2DF0">
        <w:rPr>
          <w:bCs/>
          <w:sz w:val="24"/>
          <w:szCs w:val="24"/>
        </w:rPr>
        <w:t>.</w:t>
      </w:r>
    </w:p>
    <w:p w14:paraId="6F835486" w14:textId="77777777" w:rsidR="00FC2873" w:rsidRDefault="00FC2873">
      <w:pPr>
        <w:widowControl/>
        <w:tabs>
          <w:tab w:val="clear" w:pos="5940"/>
        </w:tabs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02A49F2F" w14:textId="77777777" w:rsidR="004F2DF0" w:rsidRPr="004F2DF0" w:rsidRDefault="004F2DF0" w:rsidP="004F2DF0">
      <w:pPr>
        <w:spacing w:afterLines="50" w:after="156" w:line="360" w:lineRule="auto"/>
        <w:jc w:val="center"/>
        <w:rPr>
          <w:rFonts w:eastAsiaTheme="minorEastAsia"/>
          <w:bCs/>
          <w:sz w:val="24"/>
          <w:szCs w:val="24"/>
        </w:rPr>
      </w:pPr>
      <w:r w:rsidRPr="004F2DF0">
        <w:rPr>
          <w:rFonts w:eastAsiaTheme="minorEastAsia" w:hint="eastAsia"/>
          <w:bCs/>
          <w:noProof/>
          <w:sz w:val="24"/>
          <w:szCs w:val="24"/>
        </w:rPr>
        <w:lastRenderedPageBreak/>
        <w:drawing>
          <wp:inline distT="0" distB="0" distL="0" distR="0" wp14:anchorId="03B91BB6" wp14:editId="6F68C06C">
            <wp:extent cx="2520000" cy="1936573"/>
            <wp:effectExtent l="0" t="0" r="0" b="6985"/>
            <wp:docPr id="26" name="图片 26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包含 图表&#10;&#10;描述已自动生成"/>
                    <pic:cNvPicPr/>
                  </pic:nvPicPr>
                  <pic:blipFill rotWithShape="1"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936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B8A3F" w14:textId="4AD6A9D1" w:rsidR="00FC2873" w:rsidRDefault="00B6389F" w:rsidP="004F2DF0">
      <w:pPr>
        <w:spacing w:line="36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 xml:space="preserve">Supplementary Figure </w:t>
      </w:r>
      <w:r>
        <w:rPr>
          <w:b/>
          <w:bCs/>
          <w:sz w:val="24"/>
          <w:szCs w:val="24"/>
        </w:rPr>
        <w:t>6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sz w:val="24"/>
          <w:szCs w:val="24"/>
        </w:rPr>
        <w:t xml:space="preserve"> </w:t>
      </w:r>
      <w:r w:rsidR="004F2DF0" w:rsidRPr="004F2DF0">
        <w:rPr>
          <w:bCs/>
          <w:sz w:val="24"/>
          <w:szCs w:val="24"/>
          <w:vertAlign w:val="superscript"/>
        </w:rPr>
        <w:t>17</w:t>
      </w:r>
      <w:r w:rsidR="004F2DF0" w:rsidRPr="004F2DF0">
        <w:rPr>
          <w:bCs/>
          <w:sz w:val="24"/>
          <w:szCs w:val="24"/>
        </w:rPr>
        <w:t xml:space="preserve">O NMR spectra in </w:t>
      </w:r>
      <w:r w:rsidR="004F2DF0" w:rsidRPr="004F2DF0">
        <w:rPr>
          <w:sz w:val="24"/>
          <w:szCs w:val="24"/>
        </w:rPr>
        <w:t>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 and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O-DMF</w:t>
      </w:r>
      <w:r w:rsidR="004F2DF0" w:rsidRPr="004F2DF0">
        <w:rPr>
          <w:bCs/>
          <w:sz w:val="24"/>
          <w:szCs w:val="24"/>
        </w:rPr>
        <w:t>.</w:t>
      </w:r>
    </w:p>
    <w:p w14:paraId="283D9BA2" w14:textId="77777777" w:rsidR="00FC2873" w:rsidRDefault="00FC2873">
      <w:pPr>
        <w:widowControl/>
        <w:tabs>
          <w:tab w:val="clear" w:pos="5940"/>
        </w:tabs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468D6FE5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4F2DF0">
        <w:rPr>
          <w:rFonts w:eastAsiaTheme="minorEastAsia" w:hint="eastAsia"/>
          <w:bCs/>
          <w:noProof/>
          <w:sz w:val="24"/>
          <w:szCs w:val="24"/>
        </w:rPr>
        <w:lastRenderedPageBreak/>
        <w:drawing>
          <wp:inline distT="0" distB="0" distL="0" distR="0" wp14:anchorId="20AAEEFD" wp14:editId="589F2E36">
            <wp:extent cx="4320000" cy="1669551"/>
            <wp:effectExtent l="0" t="0" r="4445" b="6985"/>
            <wp:docPr id="12" name="图片 1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&#10;&#10;描述已自动生成"/>
                    <pic:cNvPicPr/>
                  </pic:nvPicPr>
                  <pic:blipFill rotWithShape="1"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20000" cy="1669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A81AA" w14:textId="0FB175D4" w:rsidR="00FC2873" w:rsidRDefault="00B6389F" w:rsidP="004F2DF0">
      <w:pPr>
        <w:spacing w:line="36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 xml:space="preserve">Supplementary Figure </w:t>
      </w:r>
      <w:r>
        <w:rPr>
          <w:b/>
          <w:bCs/>
          <w:sz w:val="24"/>
          <w:szCs w:val="24"/>
        </w:rPr>
        <w:t>7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sz w:val="24"/>
          <w:szCs w:val="24"/>
        </w:rPr>
        <w:t xml:space="preserve"> Cycling performance of Zn||Zn symmetric cells in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 xml:space="preserve">O-DMF (5:1) electrolyte at </w:t>
      </w:r>
      <w:r w:rsidR="004F2DF0" w:rsidRPr="004F2DF0">
        <w:rPr>
          <w:bCs/>
          <w:sz w:val="24"/>
          <w:szCs w:val="24"/>
        </w:rPr>
        <w:t>1 mA cm</w:t>
      </w:r>
      <w:r w:rsidR="004F2DF0" w:rsidRPr="004F2DF0">
        <w:rPr>
          <w:bCs/>
          <w:sz w:val="24"/>
          <w:szCs w:val="24"/>
          <w:vertAlign w:val="superscript"/>
        </w:rPr>
        <w:t>–2</w:t>
      </w:r>
      <w:r w:rsidR="004F2DF0" w:rsidRPr="004F2DF0">
        <w:rPr>
          <w:bCs/>
          <w:sz w:val="24"/>
          <w:szCs w:val="24"/>
        </w:rPr>
        <w:t xml:space="preserve"> for 1 mA h cm</w:t>
      </w:r>
      <w:r w:rsidR="004F2DF0" w:rsidRPr="004F2DF0">
        <w:rPr>
          <w:bCs/>
          <w:sz w:val="24"/>
          <w:szCs w:val="24"/>
          <w:vertAlign w:val="superscript"/>
        </w:rPr>
        <w:t>–2</w:t>
      </w:r>
      <w:r w:rsidR="004F2DF0" w:rsidRPr="004F2DF0">
        <w:rPr>
          <w:bCs/>
          <w:sz w:val="24"/>
          <w:szCs w:val="24"/>
        </w:rPr>
        <w:t>. The voltage increase at around 450 h is caused by the temperature drop due to power failure of the temperature-controlled</w:t>
      </w:r>
      <w:r w:rsidR="004F2DF0" w:rsidRPr="004F2DF0">
        <w:rPr>
          <w:rFonts w:eastAsiaTheme="minorEastAsia" w:hint="eastAsia"/>
          <w:bCs/>
          <w:sz w:val="24"/>
          <w:szCs w:val="24"/>
        </w:rPr>
        <w:t xml:space="preserve"> </w:t>
      </w:r>
      <w:r w:rsidR="004F2DF0" w:rsidRPr="004F2DF0">
        <w:rPr>
          <w:rFonts w:eastAsiaTheme="minorEastAsia"/>
          <w:bCs/>
          <w:sz w:val="24"/>
          <w:szCs w:val="24"/>
        </w:rPr>
        <w:t>e</w:t>
      </w:r>
      <w:r w:rsidR="004F2DF0" w:rsidRPr="004F2DF0">
        <w:rPr>
          <w:bCs/>
          <w:sz w:val="24"/>
          <w:szCs w:val="24"/>
        </w:rPr>
        <w:t>quipment.</w:t>
      </w:r>
    </w:p>
    <w:p w14:paraId="26020735" w14:textId="77777777" w:rsidR="00FC2873" w:rsidRDefault="00FC2873">
      <w:pPr>
        <w:widowControl/>
        <w:tabs>
          <w:tab w:val="clear" w:pos="5940"/>
        </w:tabs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046B08EC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4F2DF0">
        <w:rPr>
          <w:rFonts w:eastAsiaTheme="minorEastAsia" w:hint="eastAsia"/>
          <w:bCs/>
          <w:noProof/>
          <w:sz w:val="24"/>
          <w:szCs w:val="24"/>
        </w:rPr>
        <w:lastRenderedPageBreak/>
        <w:drawing>
          <wp:inline distT="0" distB="0" distL="0" distR="0" wp14:anchorId="6DBCA056" wp14:editId="785FF175">
            <wp:extent cx="2520000" cy="1852261"/>
            <wp:effectExtent l="0" t="0" r="0" b="0"/>
            <wp:docPr id="16" name="图片 16" descr="图片包含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包含 条形图&#10;&#10;描述已自动生成"/>
                    <pic:cNvPicPr/>
                  </pic:nvPicPr>
                  <pic:blipFill rotWithShape="1">
                    <a:blip r:embed="rId15"/>
                    <a:srcRect l="34769" t="32590" r="35412" b="38187"/>
                    <a:stretch/>
                  </pic:blipFill>
                  <pic:spPr bwMode="auto">
                    <a:xfrm>
                      <a:off x="0" y="0"/>
                      <a:ext cx="2520000" cy="1852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1EEA6" w14:textId="01A4B509" w:rsidR="00FC2873" w:rsidRDefault="00B6389F" w:rsidP="004F2DF0">
      <w:pPr>
        <w:spacing w:line="360" w:lineRule="auto"/>
        <w:jc w:val="both"/>
        <w:rPr>
          <w:sz w:val="24"/>
          <w:szCs w:val="24"/>
        </w:rPr>
      </w:pPr>
      <w:r w:rsidRPr="00B6389F">
        <w:rPr>
          <w:b/>
          <w:bCs/>
          <w:sz w:val="24"/>
          <w:szCs w:val="24"/>
        </w:rPr>
        <w:t xml:space="preserve">Supplementary Figure </w:t>
      </w:r>
      <w:r>
        <w:rPr>
          <w:b/>
          <w:bCs/>
          <w:sz w:val="24"/>
          <w:szCs w:val="24"/>
        </w:rPr>
        <w:t>8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b/>
          <w:bCs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 xml:space="preserve">Ion conductivities of different electrolytes at </w:t>
      </w:r>
      <w:r w:rsidR="004F2DF0" w:rsidRPr="004F2DF0">
        <w:rPr>
          <w:bCs/>
          <w:sz w:val="24"/>
          <w:szCs w:val="24"/>
        </w:rPr>
        <w:t xml:space="preserve">25 </w:t>
      </w:r>
      <w:r w:rsidR="004F2DF0" w:rsidRPr="004F2DF0">
        <w:rPr>
          <w:rFonts w:eastAsiaTheme="minorEastAsia"/>
          <w:bCs/>
          <w:sz w:val="24"/>
          <w:szCs w:val="24"/>
        </w:rPr>
        <w:t>℃</w:t>
      </w:r>
      <w:r w:rsidR="004F2DF0" w:rsidRPr="004F2DF0">
        <w:rPr>
          <w:sz w:val="24"/>
          <w:szCs w:val="24"/>
        </w:rPr>
        <w:t>.</w:t>
      </w:r>
    </w:p>
    <w:p w14:paraId="26C1C1E9" w14:textId="77777777" w:rsidR="00FC2873" w:rsidRDefault="00FC2873">
      <w:pPr>
        <w:widowControl/>
        <w:tabs>
          <w:tab w:val="clear" w:pos="5940"/>
        </w:tabs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01FC3B1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sz w:val="24"/>
          <w:szCs w:val="24"/>
        </w:rPr>
      </w:pPr>
      <w:r w:rsidRPr="004F2DF0">
        <w:rPr>
          <w:rFonts w:eastAsiaTheme="minorEastAsia" w:hint="eastAsia"/>
          <w:noProof/>
          <w:sz w:val="24"/>
          <w:szCs w:val="24"/>
        </w:rPr>
        <w:lastRenderedPageBreak/>
        <w:drawing>
          <wp:inline distT="0" distB="0" distL="0" distR="0" wp14:anchorId="13BF1D34" wp14:editId="25D00592">
            <wp:extent cx="4320000" cy="1711036"/>
            <wp:effectExtent l="0" t="0" r="4445" b="3810"/>
            <wp:docPr id="17" name="图片 17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包含 图形用户界面&#10;&#10;描述已自动生成"/>
                    <pic:cNvPicPr/>
                  </pic:nvPicPr>
                  <pic:blipFill rotWithShape="1">
                    <a:blip r:embed="rId16"/>
                    <a:srcRect l="27173" t="27266" r="23636" b="46756"/>
                    <a:stretch/>
                  </pic:blipFill>
                  <pic:spPr bwMode="auto">
                    <a:xfrm>
                      <a:off x="0" y="0"/>
                      <a:ext cx="4320000" cy="1711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31D10" w14:textId="734C838D" w:rsidR="00FC2873" w:rsidRDefault="00B6389F" w:rsidP="004F2DF0">
      <w:pPr>
        <w:spacing w:line="36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 xml:space="preserve">Supplementary Figure </w:t>
      </w:r>
      <w:r>
        <w:rPr>
          <w:b/>
          <w:bCs/>
          <w:sz w:val="24"/>
          <w:szCs w:val="24"/>
        </w:rPr>
        <w:t>9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sz w:val="24"/>
          <w:szCs w:val="24"/>
        </w:rPr>
        <w:t xml:space="preserve"> Cycling performance of Zn||Zn symmetric cells in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 xml:space="preserve">O-DMF electrolyte at </w:t>
      </w:r>
      <w:r w:rsidR="004F2DF0" w:rsidRPr="004F2DF0">
        <w:rPr>
          <w:bCs/>
          <w:sz w:val="24"/>
          <w:szCs w:val="24"/>
        </w:rPr>
        <w:t>2 mA cm</w:t>
      </w:r>
      <w:r w:rsidR="004F2DF0" w:rsidRPr="004F2DF0">
        <w:rPr>
          <w:bCs/>
          <w:sz w:val="24"/>
          <w:szCs w:val="24"/>
          <w:vertAlign w:val="superscript"/>
        </w:rPr>
        <w:t>–2</w:t>
      </w:r>
      <w:r w:rsidR="004F2DF0" w:rsidRPr="004F2DF0">
        <w:rPr>
          <w:bCs/>
          <w:sz w:val="24"/>
          <w:szCs w:val="24"/>
        </w:rPr>
        <w:t xml:space="preserve"> for 1 mA h cm</w:t>
      </w:r>
      <w:r w:rsidR="004F2DF0" w:rsidRPr="004F2DF0">
        <w:rPr>
          <w:bCs/>
          <w:sz w:val="24"/>
          <w:szCs w:val="24"/>
          <w:vertAlign w:val="superscript"/>
        </w:rPr>
        <w:t>–2</w:t>
      </w:r>
      <w:r w:rsidR="004F2DF0" w:rsidRPr="004F2DF0">
        <w:rPr>
          <w:bCs/>
          <w:sz w:val="24"/>
          <w:szCs w:val="24"/>
        </w:rPr>
        <w:t>. The voltage increase at around 300 h is caused by the temperature drop due to power failure of the temperature-controlled</w:t>
      </w:r>
      <w:r w:rsidR="004F2DF0" w:rsidRPr="004F2DF0">
        <w:rPr>
          <w:rFonts w:eastAsiaTheme="minorEastAsia" w:hint="eastAsia"/>
          <w:bCs/>
          <w:sz w:val="24"/>
          <w:szCs w:val="24"/>
        </w:rPr>
        <w:t xml:space="preserve"> </w:t>
      </w:r>
      <w:r w:rsidR="004F2DF0" w:rsidRPr="004F2DF0">
        <w:rPr>
          <w:rFonts w:eastAsiaTheme="minorEastAsia"/>
          <w:bCs/>
          <w:sz w:val="24"/>
          <w:szCs w:val="24"/>
        </w:rPr>
        <w:t>e</w:t>
      </w:r>
      <w:r w:rsidR="004F2DF0" w:rsidRPr="004F2DF0">
        <w:rPr>
          <w:bCs/>
          <w:sz w:val="24"/>
          <w:szCs w:val="24"/>
        </w:rPr>
        <w:t>quipment.</w:t>
      </w:r>
    </w:p>
    <w:p w14:paraId="595FA3F8" w14:textId="77777777" w:rsidR="00FC2873" w:rsidRDefault="00FC2873">
      <w:pPr>
        <w:widowControl/>
        <w:tabs>
          <w:tab w:val="clear" w:pos="5940"/>
        </w:tabs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6AD47A56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b/>
          <w:sz w:val="24"/>
          <w:szCs w:val="24"/>
        </w:rPr>
      </w:pPr>
      <w:r w:rsidRPr="004F2DF0">
        <w:rPr>
          <w:rFonts w:eastAsiaTheme="minorEastAsia"/>
          <w:b/>
          <w:noProof/>
          <w:sz w:val="24"/>
          <w:szCs w:val="24"/>
        </w:rPr>
        <w:lastRenderedPageBreak/>
        <w:drawing>
          <wp:inline distT="0" distB="0" distL="0" distR="0" wp14:anchorId="387275ED" wp14:editId="1A22CE4E">
            <wp:extent cx="4217500" cy="1708519"/>
            <wp:effectExtent l="0" t="0" r="0" b="6350"/>
            <wp:docPr id="18" name="图片 18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表, 图示&#10;&#10;描述已自动生成"/>
                    <pic:cNvPicPr/>
                  </pic:nvPicPr>
                  <pic:blipFill rotWithShape="1">
                    <a:blip r:embed="rId17"/>
                    <a:srcRect l="28356" t="33499" r="23319" b="40399"/>
                    <a:stretch/>
                  </pic:blipFill>
                  <pic:spPr bwMode="auto">
                    <a:xfrm>
                      <a:off x="0" y="0"/>
                      <a:ext cx="4227329" cy="1712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6288E" w14:textId="54685627" w:rsidR="004F2DF0" w:rsidRPr="004F2DF0" w:rsidRDefault="00B6389F" w:rsidP="004F2DF0">
      <w:pPr>
        <w:spacing w:line="36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 Figure 1</w:t>
      </w:r>
      <w:r>
        <w:rPr>
          <w:b/>
          <w:bCs/>
          <w:sz w:val="24"/>
          <w:szCs w:val="24"/>
        </w:rPr>
        <w:t>0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sz w:val="24"/>
          <w:szCs w:val="24"/>
        </w:rPr>
        <w:t xml:space="preserve"> Rate performance of Zn||Zn symmetric cell in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 at various current densities.</w:t>
      </w:r>
    </w:p>
    <w:p w14:paraId="0E2EBE69" w14:textId="7802F840" w:rsidR="00FC2873" w:rsidRDefault="00FC2873">
      <w:pPr>
        <w:widowControl/>
        <w:tabs>
          <w:tab w:val="clear" w:pos="5940"/>
        </w:tabs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4B6822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4F2DF0">
        <w:rPr>
          <w:rFonts w:eastAsiaTheme="minorEastAsia"/>
          <w:bCs/>
          <w:noProof/>
          <w:sz w:val="24"/>
          <w:szCs w:val="24"/>
        </w:rPr>
        <w:lastRenderedPageBreak/>
        <w:drawing>
          <wp:inline distT="0" distB="0" distL="0" distR="0" wp14:anchorId="44514B92" wp14:editId="7DCCF395">
            <wp:extent cx="2520000" cy="1877421"/>
            <wp:effectExtent l="0" t="0" r="0" b="8890"/>
            <wp:docPr id="19" name="图片 19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示&#10;&#10;描述已自动生成"/>
                    <pic:cNvPicPr/>
                  </pic:nvPicPr>
                  <pic:blipFill rotWithShape="1"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877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6BDB7" w14:textId="6F46D358" w:rsidR="004F2DF0" w:rsidRPr="004F2DF0" w:rsidRDefault="00B6389F" w:rsidP="004F2DF0">
      <w:pPr>
        <w:spacing w:line="36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 Figure 1</w:t>
      </w:r>
      <w:r>
        <w:rPr>
          <w:b/>
          <w:bCs/>
          <w:sz w:val="24"/>
          <w:szCs w:val="24"/>
        </w:rPr>
        <w:t>1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b/>
          <w:sz w:val="24"/>
          <w:szCs w:val="24"/>
        </w:rPr>
        <w:t xml:space="preserve"> </w:t>
      </w:r>
      <w:r w:rsidR="004F2DF0" w:rsidRPr="004F2DF0">
        <w:rPr>
          <w:bCs/>
          <w:sz w:val="24"/>
          <w:szCs w:val="24"/>
        </w:rPr>
        <w:t>Selected</w:t>
      </w:r>
      <w:r w:rsidR="004F2DF0" w:rsidRPr="004F2DF0">
        <w:rPr>
          <w:b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charge-discharge profiles of Zn||Cu asymmetric cell in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 xml:space="preserve">O at </w:t>
      </w:r>
      <w:r w:rsidR="004F2DF0" w:rsidRPr="004F2DF0">
        <w:rPr>
          <w:bCs/>
          <w:sz w:val="24"/>
          <w:szCs w:val="24"/>
        </w:rPr>
        <w:t>1 mA cm</w:t>
      </w:r>
      <w:r w:rsidR="004F2DF0" w:rsidRPr="004F2DF0">
        <w:rPr>
          <w:bCs/>
          <w:sz w:val="24"/>
          <w:szCs w:val="24"/>
          <w:vertAlign w:val="superscript"/>
        </w:rPr>
        <w:t>–2</w:t>
      </w:r>
      <w:r w:rsidR="004F2DF0" w:rsidRPr="004F2DF0">
        <w:rPr>
          <w:bCs/>
          <w:sz w:val="24"/>
          <w:szCs w:val="24"/>
        </w:rPr>
        <w:t xml:space="preserve"> for 1 mA h cm</w:t>
      </w:r>
      <w:r w:rsidR="004F2DF0" w:rsidRPr="004F2DF0">
        <w:rPr>
          <w:bCs/>
          <w:sz w:val="24"/>
          <w:szCs w:val="24"/>
          <w:vertAlign w:val="superscript"/>
        </w:rPr>
        <w:t>–2</w:t>
      </w:r>
      <w:r w:rsidR="004F2DF0" w:rsidRPr="004F2DF0">
        <w:rPr>
          <w:bCs/>
          <w:sz w:val="24"/>
          <w:szCs w:val="24"/>
        </w:rPr>
        <w:t>.</w:t>
      </w:r>
    </w:p>
    <w:p w14:paraId="5C08D565" w14:textId="034B080A" w:rsidR="00FC2873" w:rsidRDefault="00FC2873">
      <w:pPr>
        <w:widowControl/>
        <w:tabs>
          <w:tab w:val="clear" w:pos="5940"/>
        </w:tabs>
        <w:autoSpaceDE/>
        <w:autoSpaceDN/>
        <w:adjustRightInd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br w:type="page"/>
      </w:r>
    </w:p>
    <w:p w14:paraId="59EF5B35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4F2DF0">
        <w:rPr>
          <w:rFonts w:eastAsiaTheme="minorEastAsia"/>
          <w:bCs/>
          <w:noProof/>
          <w:sz w:val="24"/>
          <w:szCs w:val="24"/>
        </w:rPr>
        <w:lastRenderedPageBreak/>
        <w:drawing>
          <wp:inline distT="0" distB="0" distL="0" distR="0" wp14:anchorId="3AA98946" wp14:editId="15041CDF">
            <wp:extent cx="2520000" cy="1842458"/>
            <wp:effectExtent l="0" t="0" r="0" b="5715"/>
            <wp:docPr id="20" name="图片 20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示&#10;&#10;中度可信度描述已自动生成"/>
                    <pic:cNvPicPr/>
                  </pic:nvPicPr>
                  <pic:blipFill rotWithShape="1"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842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AE016" w14:textId="4D824B4B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 Figure 1</w:t>
      </w:r>
      <w:r>
        <w:rPr>
          <w:b/>
          <w:bCs/>
          <w:sz w:val="24"/>
          <w:szCs w:val="24"/>
        </w:rPr>
        <w:t>2</w:t>
      </w:r>
      <w:r w:rsidRPr="00B6389F">
        <w:rPr>
          <w:b/>
          <w:bCs/>
          <w:sz w:val="24"/>
          <w:szCs w:val="24"/>
        </w:rPr>
        <w:t>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Corrosion curves of Zn anodes in different electrolytes</w:t>
      </w:r>
      <w:r w:rsidR="004F2DF0" w:rsidRPr="004F2DF0">
        <w:rPr>
          <w:kern w:val="2"/>
          <w:sz w:val="24"/>
          <w:szCs w:val="24"/>
        </w:rPr>
        <w:t>.</w:t>
      </w:r>
    </w:p>
    <w:p w14:paraId="40C3920B" w14:textId="774F0971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29C698F9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sz w:val="24"/>
          <w:szCs w:val="24"/>
        </w:rPr>
      </w:pPr>
      <w:r w:rsidRPr="004F2DF0">
        <w:rPr>
          <w:rFonts w:eastAsiaTheme="minorEastAsia"/>
          <w:noProof/>
          <w:sz w:val="24"/>
          <w:szCs w:val="24"/>
        </w:rPr>
        <w:lastRenderedPageBreak/>
        <w:drawing>
          <wp:inline distT="0" distB="0" distL="0" distR="0" wp14:anchorId="59D453B4" wp14:editId="419BFF2D">
            <wp:extent cx="2520000" cy="1869703"/>
            <wp:effectExtent l="0" t="0" r="0" b="0"/>
            <wp:docPr id="23" name="图片 23" descr="手机屏幕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手机屏幕截图&#10;&#10;低可信度描述已自动生成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869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74E4A" w14:textId="18974886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</w:t>
      </w:r>
      <w:r w:rsidR="004F2DF0" w:rsidRPr="004F2DF0">
        <w:rPr>
          <w:rFonts w:eastAsiaTheme="minorEastAsia"/>
          <w:b/>
          <w:sz w:val="24"/>
          <w:szCs w:val="24"/>
        </w:rPr>
        <w:t>Figure 13.</w:t>
      </w:r>
      <w:r w:rsidR="004F2DF0" w:rsidRPr="004F2DF0">
        <w:rPr>
          <w:rFonts w:eastAsiaTheme="minorEastAsia"/>
          <w:sz w:val="24"/>
          <w:szCs w:val="24"/>
        </w:rPr>
        <w:t xml:space="preserve"> SEM image of bare Zn anode</w:t>
      </w:r>
      <w:r w:rsidR="004F2DF0" w:rsidRPr="004F2DF0">
        <w:rPr>
          <w:kern w:val="2"/>
          <w:sz w:val="24"/>
          <w:szCs w:val="24"/>
        </w:rPr>
        <w:t>.</w:t>
      </w:r>
    </w:p>
    <w:p w14:paraId="3EB351D0" w14:textId="54420383" w:rsidR="00FC2873" w:rsidRDefault="00FC2873">
      <w:pPr>
        <w:widowControl/>
        <w:tabs>
          <w:tab w:val="clear" w:pos="5940"/>
        </w:tabs>
        <w:autoSpaceDE/>
        <w:autoSpaceDN/>
        <w:adjustRightInd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005665BE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sz w:val="24"/>
          <w:szCs w:val="24"/>
        </w:rPr>
      </w:pPr>
      <w:r w:rsidRPr="004F2DF0">
        <w:rPr>
          <w:rFonts w:eastAsiaTheme="minorEastAsia"/>
          <w:noProof/>
          <w:sz w:val="24"/>
          <w:szCs w:val="24"/>
        </w:rPr>
        <w:lastRenderedPageBreak/>
        <w:drawing>
          <wp:inline distT="0" distB="0" distL="0" distR="0" wp14:anchorId="18993293" wp14:editId="4835E0FB">
            <wp:extent cx="5040000" cy="1883594"/>
            <wp:effectExtent l="0" t="0" r="8255" b="2540"/>
            <wp:docPr id="24" name="图片 2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包含 图形用户界面&#10;&#10;描述已自动生成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188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9E0F3" w14:textId="3FE7AF56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14.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bCs/>
          <w:sz w:val="24"/>
          <w:szCs w:val="24"/>
        </w:rPr>
        <w:t xml:space="preserve">SEM images of bare Zn anodes after immersion in (a) </w:t>
      </w:r>
      <w:r w:rsidR="004F2DF0" w:rsidRPr="004F2DF0">
        <w:rPr>
          <w:sz w:val="24"/>
          <w:szCs w:val="24"/>
        </w:rPr>
        <w:t>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 and (b)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O-DMF</w:t>
      </w:r>
      <w:r w:rsidR="004F2DF0" w:rsidRPr="004F2DF0">
        <w:rPr>
          <w:bCs/>
          <w:sz w:val="24"/>
          <w:szCs w:val="24"/>
        </w:rPr>
        <w:t xml:space="preserve"> electrolytes for 5 days</w:t>
      </w:r>
      <w:r w:rsidR="004F2DF0" w:rsidRPr="004F2DF0">
        <w:rPr>
          <w:kern w:val="2"/>
          <w:sz w:val="24"/>
          <w:szCs w:val="24"/>
        </w:rPr>
        <w:t>.</w:t>
      </w:r>
    </w:p>
    <w:p w14:paraId="7D878339" w14:textId="35C71BD6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52C20BB6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kern w:val="2"/>
          <w:sz w:val="24"/>
          <w:szCs w:val="24"/>
        </w:rPr>
        <w:lastRenderedPageBreak/>
        <w:drawing>
          <wp:inline distT="0" distB="0" distL="0" distR="0" wp14:anchorId="5604E422" wp14:editId="14B0DC39">
            <wp:extent cx="2520000" cy="1918459"/>
            <wp:effectExtent l="0" t="0" r="0" b="5715"/>
            <wp:docPr id="25" name="图片 2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示&#10;&#10;描述已自动生成"/>
                    <pic:cNvPicPr/>
                  </pic:nvPicPr>
                  <pic:blipFill rotWithShape="1">
                    <a:blip r:embed="rId22"/>
                    <a:srcRect l="35746" t="35187" r="36101" b="36236"/>
                    <a:stretch/>
                  </pic:blipFill>
                  <pic:spPr bwMode="auto">
                    <a:xfrm>
                      <a:off x="0" y="0"/>
                      <a:ext cx="2520000" cy="191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827A5" w14:textId="3D9D36DD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15.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bCs/>
          <w:sz w:val="24"/>
          <w:szCs w:val="24"/>
        </w:rPr>
        <w:t xml:space="preserve">XRD patterns of bare Zn anodes after immersion in (a) </w:t>
      </w:r>
      <w:r w:rsidR="004F2DF0" w:rsidRPr="004F2DF0">
        <w:rPr>
          <w:sz w:val="24"/>
          <w:szCs w:val="24"/>
        </w:rPr>
        <w:t>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 and (b)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O-DMF</w:t>
      </w:r>
      <w:r w:rsidR="004F2DF0" w:rsidRPr="004F2DF0">
        <w:rPr>
          <w:bCs/>
          <w:sz w:val="24"/>
          <w:szCs w:val="24"/>
        </w:rPr>
        <w:t xml:space="preserve"> electrolytes for 5 days</w:t>
      </w:r>
      <w:r w:rsidR="004F2DF0" w:rsidRPr="004F2DF0">
        <w:rPr>
          <w:kern w:val="2"/>
          <w:sz w:val="24"/>
          <w:szCs w:val="24"/>
        </w:rPr>
        <w:t>.</w:t>
      </w:r>
    </w:p>
    <w:p w14:paraId="6025DFAC" w14:textId="3128AF7D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2802B7B5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kern w:val="2"/>
          <w:sz w:val="24"/>
          <w:szCs w:val="24"/>
        </w:rPr>
        <w:lastRenderedPageBreak/>
        <w:drawing>
          <wp:inline distT="0" distB="0" distL="0" distR="0" wp14:anchorId="5FFD3173" wp14:editId="0F5EF234">
            <wp:extent cx="2520000" cy="1873574"/>
            <wp:effectExtent l="0" t="0" r="0" b="0"/>
            <wp:docPr id="29" name="图片 29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示, 工程绘图&#10;&#10;描述已自动生成"/>
                    <pic:cNvPicPr/>
                  </pic:nvPicPr>
                  <pic:blipFill rotWithShape="1">
                    <a:blip r:embed="rId23"/>
                    <a:srcRect l="34673" t="38173" r="35326" b="32086"/>
                    <a:stretch/>
                  </pic:blipFill>
                  <pic:spPr bwMode="auto">
                    <a:xfrm>
                      <a:off x="0" y="0"/>
                      <a:ext cx="2520000" cy="1873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E55A7" w14:textId="23C75E51" w:rsidR="004F2DF0" w:rsidRPr="004F2DF0" w:rsidRDefault="00B6389F" w:rsidP="00B6389F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16.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bCs/>
          <w:sz w:val="24"/>
          <w:szCs w:val="24"/>
        </w:rPr>
        <w:t>CV curves of Zn||</w:t>
      </w:r>
      <w:proofErr w:type="spellStart"/>
      <w:r w:rsidR="004F2DF0" w:rsidRPr="004F2DF0">
        <w:rPr>
          <w:bCs/>
          <w:sz w:val="24"/>
          <w:szCs w:val="24"/>
        </w:rPr>
        <w:t>Ti</w:t>
      </w:r>
      <w:proofErr w:type="spellEnd"/>
      <w:r w:rsidR="004F2DF0" w:rsidRPr="004F2DF0">
        <w:rPr>
          <w:bCs/>
          <w:sz w:val="24"/>
          <w:szCs w:val="24"/>
        </w:rPr>
        <w:t xml:space="preserve"> cells with different electrolytes</w:t>
      </w:r>
      <w:r w:rsidR="004F2DF0" w:rsidRPr="004F2DF0">
        <w:rPr>
          <w:kern w:val="2"/>
          <w:sz w:val="24"/>
          <w:szCs w:val="24"/>
        </w:rPr>
        <w:t>.</w:t>
      </w:r>
    </w:p>
    <w:p w14:paraId="5738924D" w14:textId="622B3BE7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30517B60" w14:textId="77777777" w:rsidR="004F2DF0" w:rsidRPr="004F2DF0" w:rsidRDefault="004F2DF0" w:rsidP="004F2DF0">
      <w:pPr>
        <w:spacing w:line="360" w:lineRule="auto"/>
        <w:jc w:val="both"/>
        <w:rPr>
          <w:kern w:val="2"/>
          <w:sz w:val="24"/>
          <w:szCs w:val="24"/>
        </w:rPr>
      </w:pPr>
      <w:r w:rsidRPr="004F2DF0">
        <w:rPr>
          <w:noProof/>
          <w:sz w:val="24"/>
          <w:szCs w:val="24"/>
        </w:rPr>
        <w:lastRenderedPageBreak/>
        <w:drawing>
          <wp:inline distT="0" distB="0" distL="0" distR="0" wp14:anchorId="487E7E2C" wp14:editId="37BB2A30">
            <wp:extent cx="5760000" cy="1679752"/>
            <wp:effectExtent l="0" t="0" r="0" b="0"/>
            <wp:docPr id="33" name="图片 3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167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6DED4" w14:textId="3524ED06" w:rsidR="004F2DF0" w:rsidRPr="004F2DF0" w:rsidRDefault="00B6389F" w:rsidP="004F2DF0">
      <w:pPr>
        <w:spacing w:line="360" w:lineRule="auto"/>
        <w:jc w:val="both"/>
        <w:rPr>
          <w:rFonts w:eastAsiaTheme="minorEastAsia"/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 xml:space="preserve">17. </w:t>
      </w:r>
      <w:r w:rsidR="004F2DF0" w:rsidRPr="004F2DF0">
        <w:rPr>
          <w:rFonts w:eastAsiaTheme="minorEastAsia"/>
          <w:bCs/>
          <w:sz w:val="24"/>
          <w:szCs w:val="24"/>
        </w:rPr>
        <w:t xml:space="preserve">Nyquist plots </w:t>
      </w:r>
      <w:r w:rsidR="004F2DF0" w:rsidRPr="004F2DF0">
        <w:rPr>
          <w:sz w:val="24"/>
          <w:szCs w:val="24"/>
        </w:rPr>
        <w:t>Zn||Zn symmetric cells</w:t>
      </w:r>
      <w:r w:rsidR="004F2DF0" w:rsidRPr="004F2DF0">
        <w:rPr>
          <w:rFonts w:eastAsiaTheme="minorEastAsia"/>
          <w:bCs/>
          <w:sz w:val="24"/>
          <w:szCs w:val="24"/>
        </w:rPr>
        <w:t xml:space="preserve"> tested </w:t>
      </w:r>
      <w:r w:rsidR="004F2DF0" w:rsidRPr="004F2DF0">
        <w:rPr>
          <w:sz w:val="24"/>
          <w:szCs w:val="24"/>
        </w:rPr>
        <w:t>in (a)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-H2O and (b) ZnSO4-H2O-DMF under</w:t>
      </w:r>
      <w:r w:rsidR="004F2DF0" w:rsidRPr="004F2DF0">
        <w:rPr>
          <w:rFonts w:eastAsiaTheme="minorEastAsia"/>
          <w:bCs/>
          <w:sz w:val="24"/>
          <w:szCs w:val="24"/>
        </w:rPr>
        <w:t xml:space="preserve"> different temperatures. (c) The activation energies obtained from Nyquist plots.</w:t>
      </w:r>
    </w:p>
    <w:p w14:paraId="59CF3365" w14:textId="0CD76119" w:rsidR="00FC2873" w:rsidRDefault="00FC2873">
      <w:pPr>
        <w:widowControl/>
        <w:tabs>
          <w:tab w:val="clear" w:pos="5940"/>
        </w:tabs>
        <w:autoSpaceDE/>
        <w:autoSpaceDN/>
        <w:adjustRightInd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br w:type="page"/>
      </w:r>
    </w:p>
    <w:p w14:paraId="7CF3955C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kern w:val="2"/>
          <w:sz w:val="24"/>
          <w:szCs w:val="24"/>
        </w:rPr>
        <w:lastRenderedPageBreak/>
        <w:drawing>
          <wp:inline distT="0" distB="0" distL="0" distR="0" wp14:anchorId="224E42DD" wp14:editId="2F67E071">
            <wp:extent cx="2520000" cy="1843645"/>
            <wp:effectExtent l="0" t="0" r="0" b="4445"/>
            <wp:docPr id="30" name="图片 30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示&#10;&#10;描述已自动生成"/>
                    <pic:cNvPicPr/>
                  </pic:nvPicPr>
                  <pic:blipFill rotWithShape="1"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84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5EB4D" w14:textId="65EE6064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18.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proofErr w:type="spellStart"/>
      <w:r w:rsidR="004F2DF0" w:rsidRPr="004F2DF0">
        <w:rPr>
          <w:sz w:val="24"/>
          <w:szCs w:val="24"/>
        </w:rPr>
        <w:t>Chronoamperograms</w:t>
      </w:r>
      <w:proofErr w:type="spellEnd"/>
      <w:r w:rsidR="004F2DF0" w:rsidRPr="004F2DF0">
        <w:rPr>
          <w:sz w:val="24"/>
          <w:szCs w:val="24"/>
        </w:rPr>
        <w:t xml:space="preserve"> of Zn anodes in different electrolytes</w:t>
      </w:r>
      <w:r w:rsidR="004F2DF0" w:rsidRPr="004F2DF0">
        <w:rPr>
          <w:kern w:val="2"/>
          <w:sz w:val="24"/>
          <w:szCs w:val="24"/>
        </w:rPr>
        <w:t>.</w:t>
      </w:r>
    </w:p>
    <w:p w14:paraId="0910ACA3" w14:textId="05995C38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5FBB9D83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kern w:val="2"/>
          <w:sz w:val="24"/>
          <w:szCs w:val="24"/>
        </w:rPr>
        <w:lastRenderedPageBreak/>
        <w:drawing>
          <wp:inline distT="0" distB="0" distL="0" distR="0" wp14:anchorId="3F1A25D1" wp14:editId="6929A9CD">
            <wp:extent cx="2520000" cy="2541311"/>
            <wp:effectExtent l="0" t="0" r="0" b="0"/>
            <wp:docPr id="31" name="图片 3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手机屏幕截图&#10;&#10;描述已自动生成"/>
                    <pic:cNvPicPr/>
                  </pic:nvPicPr>
                  <pic:blipFill rotWithShape="1"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254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6A28D" w14:textId="6EA31DDA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19.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 xml:space="preserve">TEM image of </w:t>
      </w:r>
      <w:bookmarkStart w:id="6" w:name="OLE_LINK5"/>
      <w:r w:rsidR="004F2DF0" w:rsidRPr="004F2DF0">
        <w:rPr>
          <w:sz w:val="24"/>
          <w:szCs w:val="24"/>
        </w:rPr>
        <w:t xml:space="preserve">Zn anode </w:t>
      </w:r>
      <w:bookmarkEnd w:id="6"/>
      <w:r w:rsidR="004F2DF0" w:rsidRPr="004F2DF0">
        <w:rPr>
          <w:sz w:val="24"/>
          <w:szCs w:val="24"/>
        </w:rPr>
        <w:t>surface after 20 cycles in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</w:t>
      </w:r>
      <w:r w:rsidR="004F2DF0" w:rsidRPr="004F2DF0">
        <w:rPr>
          <w:kern w:val="2"/>
          <w:sz w:val="24"/>
          <w:szCs w:val="24"/>
        </w:rPr>
        <w:t>.</w:t>
      </w:r>
    </w:p>
    <w:p w14:paraId="1CE6CDA5" w14:textId="01EF0EA3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5D6C0549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kern w:val="2"/>
          <w:sz w:val="24"/>
          <w:szCs w:val="24"/>
        </w:rPr>
        <w:lastRenderedPageBreak/>
        <w:drawing>
          <wp:inline distT="0" distB="0" distL="0" distR="0" wp14:anchorId="7E64065E" wp14:editId="5E554FBD">
            <wp:extent cx="2448000" cy="1884820"/>
            <wp:effectExtent l="0" t="0" r="0" b="1270"/>
            <wp:docPr id="40" name="图片 40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表&#10;&#10;描述已自动生成"/>
                    <pic:cNvPicPr/>
                  </pic:nvPicPr>
                  <pic:blipFill rotWithShape="1">
                    <a:blip r:embed="rId27"/>
                    <a:srcRect l="34572" t="36225" r="39619" b="37280"/>
                    <a:stretch/>
                  </pic:blipFill>
                  <pic:spPr bwMode="auto">
                    <a:xfrm>
                      <a:off x="0" y="0"/>
                      <a:ext cx="2448000" cy="188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3B344" w14:textId="7BEB4AC1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20.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XRD patterns of Zn anodes after 20 cycles in different electrolytes</w:t>
      </w:r>
      <w:r w:rsidR="004F2DF0" w:rsidRPr="004F2DF0">
        <w:rPr>
          <w:kern w:val="2"/>
          <w:sz w:val="24"/>
          <w:szCs w:val="24"/>
        </w:rPr>
        <w:t>.</w:t>
      </w:r>
    </w:p>
    <w:p w14:paraId="52D0E0D7" w14:textId="4C1BE753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324E673B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kern w:val="2"/>
          <w:sz w:val="24"/>
          <w:szCs w:val="24"/>
        </w:rPr>
        <w:lastRenderedPageBreak/>
        <w:drawing>
          <wp:inline distT="0" distB="0" distL="0" distR="0" wp14:anchorId="09E0EECA" wp14:editId="153568CB">
            <wp:extent cx="2520000" cy="1881207"/>
            <wp:effectExtent l="0" t="0" r="0" b="5080"/>
            <wp:docPr id="42" name="图片 42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片包含 图表&#10;&#10;描述已自动生成"/>
                    <pic:cNvPicPr/>
                  </pic:nvPicPr>
                  <pic:blipFill rotWithShape="1"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881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B1515" w14:textId="51E9A581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21.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rFonts w:eastAsiaTheme="minorEastAsia" w:hint="cs"/>
          <w:sz w:val="24"/>
          <w:szCs w:val="24"/>
        </w:rPr>
        <w:t>p</w:t>
      </w:r>
      <w:r w:rsidR="004F2DF0" w:rsidRPr="004F2DF0">
        <w:rPr>
          <w:rFonts w:eastAsiaTheme="minorEastAsia"/>
          <w:sz w:val="24"/>
          <w:szCs w:val="24"/>
        </w:rPr>
        <w:t xml:space="preserve">H values of </w:t>
      </w:r>
      <w:r w:rsidR="004F2DF0" w:rsidRPr="004F2DF0">
        <w:rPr>
          <w:sz w:val="24"/>
          <w:szCs w:val="24"/>
        </w:rPr>
        <w:t xml:space="preserve">different electrolytes at </w:t>
      </w:r>
      <w:r w:rsidR="004F2DF0" w:rsidRPr="004F2DF0">
        <w:rPr>
          <w:bCs/>
          <w:sz w:val="24"/>
          <w:szCs w:val="24"/>
        </w:rPr>
        <w:t xml:space="preserve">25 </w:t>
      </w:r>
      <w:r w:rsidR="004F2DF0" w:rsidRPr="004F2DF0">
        <w:rPr>
          <w:rFonts w:eastAsiaTheme="minorEastAsia"/>
          <w:bCs/>
          <w:sz w:val="24"/>
          <w:szCs w:val="24"/>
        </w:rPr>
        <w:t>℃</w:t>
      </w:r>
      <w:r w:rsidR="004F2DF0" w:rsidRPr="004F2DF0">
        <w:rPr>
          <w:kern w:val="2"/>
          <w:sz w:val="24"/>
          <w:szCs w:val="24"/>
        </w:rPr>
        <w:t>.</w:t>
      </w:r>
    </w:p>
    <w:p w14:paraId="63C48784" w14:textId="437E495C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058FB856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kern w:val="2"/>
          <w:sz w:val="24"/>
          <w:szCs w:val="24"/>
        </w:rPr>
        <w:lastRenderedPageBreak/>
        <w:drawing>
          <wp:inline distT="0" distB="0" distL="0" distR="0" wp14:anchorId="3D01EA12" wp14:editId="0D7D8278">
            <wp:extent cx="5040000" cy="1908133"/>
            <wp:effectExtent l="0" t="0" r="0" b="0"/>
            <wp:docPr id="43" name="图片 4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示&#10;&#10;描述已自动生成"/>
                    <pic:cNvPicPr/>
                  </pic:nvPicPr>
                  <pic:blipFill rotWithShape="1"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1908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F6580" w14:textId="356897B6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22.</w:t>
      </w:r>
      <w:r w:rsidR="004F2DF0" w:rsidRPr="004F2DF0">
        <w:rPr>
          <w:rFonts w:eastAsiaTheme="minorEastAsia"/>
          <w:sz w:val="24"/>
          <w:szCs w:val="24"/>
        </w:rPr>
        <w:t xml:space="preserve"> (a) </w:t>
      </w:r>
      <w:r w:rsidR="004F2DF0" w:rsidRPr="004F2DF0">
        <w:rPr>
          <w:sz w:val="24"/>
          <w:szCs w:val="24"/>
        </w:rPr>
        <w:t>CV curves of HZICs in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 at different scan rate</w:t>
      </w:r>
      <w:r w:rsidR="004F2DF0" w:rsidRPr="004F2DF0">
        <w:rPr>
          <w:bCs/>
          <w:sz w:val="24"/>
          <w:szCs w:val="24"/>
        </w:rPr>
        <w:t xml:space="preserve">. (b) Galvanostatic charge-discharge profiles of </w:t>
      </w:r>
      <w:r w:rsidR="004F2DF0" w:rsidRPr="004F2DF0">
        <w:rPr>
          <w:sz w:val="24"/>
          <w:szCs w:val="24"/>
        </w:rPr>
        <w:t>HZICs</w:t>
      </w:r>
      <w:r w:rsidR="004F2DF0" w:rsidRPr="004F2DF0">
        <w:rPr>
          <w:bCs/>
          <w:sz w:val="24"/>
          <w:szCs w:val="24"/>
        </w:rPr>
        <w:t xml:space="preserve"> </w:t>
      </w:r>
      <w:r w:rsidR="004F2DF0" w:rsidRPr="004F2DF0">
        <w:rPr>
          <w:rFonts w:eastAsiaTheme="minorEastAsia"/>
          <w:bCs/>
          <w:sz w:val="24"/>
          <w:szCs w:val="24"/>
        </w:rPr>
        <w:t xml:space="preserve">in </w:t>
      </w:r>
      <w:r w:rsidR="004F2DF0" w:rsidRPr="004F2DF0">
        <w:rPr>
          <w:sz w:val="24"/>
          <w:szCs w:val="24"/>
        </w:rPr>
        <w:t>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 xml:space="preserve">O at </w:t>
      </w:r>
      <w:r w:rsidR="004F2DF0" w:rsidRPr="004F2DF0">
        <w:rPr>
          <w:bCs/>
          <w:sz w:val="24"/>
          <w:szCs w:val="24"/>
        </w:rPr>
        <w:t>various</w:t>
      </w:r>
      <w:r w:rsidR="004F2DF0" w:rsidRPr="004F2DF0">
        <w:rPr>
          <w:sz w:val="24"/>
          <w:szCs w:val="24"/>
        </w:rPr>
        <w:t xml:space="preserve"> current densities</w:t>
      </w:r>
      <w:r w:rsidR="004F2DF0" w:rsidRPr="004F2DF0">
        <w:rPr>
          <w:kern w:val="2"/>
          <w:sz w:val="24"/>
          <w:szCs w:val="24"/>
        </w:rPr>
        <w:t>.</w:t>
      </w:r>
    </w:p>
    <w:p w14:paraId="7F05CA6B" w14:textId="59D747C3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1C3372DE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kern w:val="2"/>
          <w:sz w:val="24"/>
          <w:szCs w:val="24"/>
        </w:rPr>
        <w:lastRenderedPageBreak/>
        <w:drawing>
          <wp:inline distT="0" distB="0" distL="0" distR="0" wp14:anchorId="2302E57A" wp14:editId="412A2F6B">
            <wp:extent cx="5040000" cy="1895341"/>
            <wp:effectExtent l="0" t="0" r="0" b="0"/>
            <wp:docPr id="44" name="图片 4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片包含 图形用户界面&#10;&#10;描述已自动生成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1895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A7C32" w14:textId="0E69BA34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23.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SEM images of Zn anodes after 500 cycles in HZICs with (a)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 and (b)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O-DMF</w:t>
      </w:r>
      <w:r w:rsidR="004F2DF0" w:rsidRPr="004F2DF0">
        <w:rPr>
          <w:bCs/>
          <w:sz w:val="24"/>
          <w:szCs w:val="24"/>
        </w:rPr>
        <w:t xml:space="preserve"> electrolytes</w:t>
      </w:r>
      <w:r w:rsidR="004F2DF0" w:rsidRPr="004F2DF0">
        <w:rPr>
          <w:kern w:val="2"/>
          <w:sz w:val="24"/>
          <w:szCs w:val="24"/>
        </w:rPr>
        <w:t>.</w:t>
      </w:r>
    </w:p>
    <w:p w14:paraId="7F0B8A4A" w14:textId="0050777D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78C52A19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kern w:val="2"/>
          <w:sz w:val="24"/>
          <w:szCs w:val="24"/>
        </w:rPr>
        <w:lastRenderedPageBreak/>
        <w:drawing>
          <wp:inline distT="0" distB="0" distL="0" distR="0" wp14:anchorId="0A69FB42" wp14:editId="1ED8CF39">
            <wp:extent cx="2520000" cy="1900886"/>
            <wp:effectExtent l="0" t="0" r="0" b="4445"/>
            <wp:docPr id="34" name="图片 34" descr="图示, 工程绘图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, 工程绘图, 示意图&#10;&#10;描述已自动生成"/>
                    <pic:cNvPicPr/>
                  </pic:nvPicPr>
                  <pic:blipFill rotWithShape="1">
                    <a:blip r:embed="rId31"/>
                    <a:srcRect l="33604" t="26111" r="37426" b="44752"/>
                    <a:stretch/>
                  </pic:blipFill>
                  <pic:spPr bwMode="auto">
                    <a:xfrm>
                      <a:off x="0" y="0"/>
                      <a:ext cx="2520000" cy="1900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CEC9B" w14:textId="4218683D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24.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DSC curves of different electrolytes</w:t>
      </w:r>
      <w:r w:rsidR="004F2DF0" w:rsidRPr="004F2DF0">
        <w:rPr>
          <w:kern w:val="2"/>
          <w:sz w:val="24"/>
          <w:szCs w:val="24"/>
        </w:rPr>
        <w:t xml:space="preserve"> at low temperature.</w:t>
      </w:r>
    </w:p>
    <w:p w14:paraId="223DC2F6" w14:textId="4DCA2A97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366D2A3D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sz w:val="24"/>
          <w:szCs w:val="24"/>
        </w:rPr>
        <w:lastRenderedPageBreak/>
        <w:drawing>
          <wp:inline distT="0" distB="0" distL="0" distR="0" wp14:anchorId="7E9272AE" wp14:editId="53466729">
            <wp:extent cx="2520000" cy="1866316"/>
            <wp:effectExtent l="0" t="0" r="0" b="635"/>
            <wp:docPr id="37" name="图片 3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86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A3BF5" w14:textId="2CBAB6E0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25.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Ion conductivities of different electrolytes at different temperatures</w:t>
      </w:r>
      <w:r w:rsidR="004F2DF0" w:rsidRPr="004F2DF0">
        <w:rPr>
          <w:kern w:val="2"/>
          <w:sz w:val="24"/>
          <w:szCs w:val="24"/>
        </w:rPr>
        <w:t>.</w:t>
      </w:r>
    </w:p>
    <w:p w14:paraId="5EDAD8A7" w14:textId="225B4E9B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0CB676C8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sz w:val="24"/>
          <w:szCs w:val="24"/>
        </w:rPr>
        <w:lastRenderedPageBreak/>
        <w:drawing>
          <wp:inline distT="0" distB="0" distL="0" distR="0" wp14:anchorId="4EF063BD" wp14:editId="772F2D50">
            <wp:extent cx="2448000" cy="1893588"/>
            <wp:effectExtent l="0" t="0" r="9525" b="0"/>
            <wp:docPr id="27" name="图片 2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48000" cy="189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790A6" w14:textId="0C595113" w:rsidR="004F2DF0" w:rsidRPr="004F2DF0" w:rsidRDefault="00B6389F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rFonts w:eastAsiaTheme="minorEastAsia"/>
          <w:b/>
          <w:sz w:val="24"/>
          <w:szCs w:val="24"/>
        </w:rPr>
        <w:t>26.</w:t>
      </w:r>
      <w:r w:rsidR="004F2DF0" w:rsidRPr="004F2DF0">
        <w:rPr>
          <w:rFonts w:eastAsiaTheme="minorEastAsia"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DSC curves of different electrolytes</w:t>
      </w:r>
      <w:r w:rsidR="004F2DF0" w:rsidRPr="004F2DF0">
        <w:rPr>
          <w:kern w:val="2"/>
          <w:sz w:val="24"/>
          <w:szCs w:val="24"/>
        </w:rPr>
        <w:t xml:space="preserve"> at high temperature.</w:t>
      </w:r>
    </w:p>
    <w:p w14:paraId="0A7520C7" w14:textId="093CAD4A" w:rsidR="00FC2873" w:rsidRDefault="00FC2873">
      <w:pPr>
        <w:widowControl/>
        <w:tabs>
          <w:tab w:val="clear" w:pos="5940"/>
        </w:tabs>
        <w:autoSpaceDE/>
        <w:autoSpaceDN/>
        <w:adjustRightInd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br w:type="page"/>
      </w:r>
    </w:p>
    <w:p w14:paraId="55E2BFE7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sz w:val="24"/>
          <w:szCs w:val="24"/>
        </w:rPr>
        <w:lastRenderedPageBreak/>
        <w:drawing>
          <wp:inline distT="0" distB="0" distL="0" distR="0" wp14:anchorId="67EA463A" wp14:editId="21951C21">
            <wp:extent cx="3960000" cy="1897736"/>
            <wp:effectExtent l="0" t="0" r="2540" b="7620"/>
            <wp:docPr id="38" name="图片 38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60000" cy="189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E8F38E" w14:textId="6D638DE9" w:rsidR="004F2DF0" w:rsidRPr="004F2DF0" w:rsidRDefault="00B6389F" w:rsidP="004F2DF0">
      <w:pPr>
        <w:spacing w:line="360" w:lineRule="auto"/>
        <w:rPr>
          <w:kern w:val="2"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b/>
          <w:bCs/>
          <w:kern w:val="2"/>
          <w:sz w:val="24"/>
          <w:szCs w:val="24"/>
        </w:rPr>
        <w:t>27.</w:t>
      </w:r>
      <w:r w:rsidR="004F2DF0" w:rsidRPr="004F2DF0">
        <w:rPr>
          <w:kern w:val="2"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Cycling performance of</w:t>
      </w:r>
      <w:r w:rsidR="004F2DF0" w:rsidRPr="004F2DF0">
        <w:rPr>
          <w:rFonts w:eastAsiaTheme="minorEastAsia"/>
          <w:bCs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HZICs</w:t>
      </w:r>
      <w:r w:rsidR="004F2DF0" w:rsidRPr="004F2DF0">
        <w:rPr>
          <w:rFonts w:eastAsiaTheme="minorEastAsia"/>
          <w:bCs/>
          <w:sz w:val="24"/>
          <w:szCs w:val="24"/>
        </w:rPr>
        <w:t xml:space="preserve"> at 2 </w:t>
      </w:r>
      <w:r w:rsidR="004F2DF0" w:rsidRPr="004F2DF0">
        <w:rPr>
          <w:bCs/>
          <w:sz w:val="24"/>
          <w:szCs w:val="24"/>
        </w:rPr>
        <w:t>A g</w:t>
      </w:r>
      <w:r w:rsidR="004F2DF0" w:rsidRPr="004F2DF0">
        <w:rPr>
          <w:bCs/>
          <w:sz w:val="24"/>
          <w:szCs w:val="24"/>
          <w:vertAlign w:val="superscript"/>
        </w:rPr>
        <w:t>–1</w:t>
      </w:r>
      <w:r w:rsidR="004F2DF0" w:rsidRPr="004F2DF0">
        <w:rPr>
          <w:bCs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 xml:space="preserve">in </w:t>
      </w:r>
      <w:r w:rsidR="004F2DF0" w:rsidRPr="004F2DF0">
        <w:rPr>
          <w:rFonts w:hint="eastAsia"/>
          <w:sz w:val="24"/>
          <w:szCs w:val="24"/>
        </w:rPr>
        <w:t>d</w:t>
      </w:r>
      <w:r w:rsidR="004F2DF0" w:rsidRPr="004F2DF0">
        <w:rPr>
          <w:sz w:val="24"/>
          <w:szCs w:val="24"/>
        </w:rPr>
        <w:t xml:space="preserve">ifferent electrolytes under 60 </w:t>
      </w:r>
      <w:r w:rsidR="004F2DF0" w:rsidRPr="004F2DF0">
        <w:rPr>
          <w:sz w:val="24"/>
          <w:szCs w:val="24"/>
        </w:rPr>
        <w:sym w:font="Symbol" w:char="F0B0"/>
      </w:r>
      <w:r w:rsidR="004F2DF0" w:rsidRPr="004F2DF0">
        <w:rPr>
          <w:sz w:val="24"/>
          <w:szCs w:val="24"/>
        </w:rPr>
        <w:t>C</w:t>
      </w:r>
      <w:r w:rsidR="004F2DF0" w:rsidRPr="004F2DF0">
        <w:rPr>
          <w:bCs/>
          <w:sz w:val="24"/>
          <w:szCs w:val="24"/>
        </w:rPr>
        <w:t>.</w:t>
      </w:r>
    </w:p>
    <w:p w14:paraId="61D48B57" w14:textId="17FB90CE" w:rsidR="00FC2873" w:rsidRDefault="00FC2873">
      <w:pPr>
        <w:widowControl/>
        <w:tabs>
          <w:tab w:val="clear" w:pos="5940"/>
        </w:tabs>
        <w:autoSpaceDE/>
        <w:autoSpaceDN/>
        <w:adjustRightInd/>
        <w:rPr>
          <w:rFonts w:eastAsiaTheme="minorEastAsia"/>
          <w:kern w:val="2"/>
          <w:sz w:val="24"/>
          <w:szCs w:val="24"/>
        </w:rPr>
      </w:pPr>
      <w:r>
        <w:rPr>
          <w:rFonts w:eastAsiaTheme="minorEastAsia"/>
          <w:kern w:val="2"/>
          <w:sz w:val="24"/>
          <w:szCs w:val="24"/>
        </w:rPr>
        <w:br w:type="page"/>
      </w:r>
    </w:p>
    <w:p w14:paraId="31F27314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sz w:val="24"/>
          <w:szCs w:val="24"/>
        </w:rPr>
        <w:lastRenderedPageBreak/>
        <w:drawing>
          <wp:inline distT="0" distB="0" distL="0" distR="0" wp14:anchorId="7064D788" wp14:editId="67AD696D">
            <wp:extent cx="3960000" cy="1939449"/>
            <wp:effectExtent l="0" t="0" r="2540" b="3810"/>
            <wp:docPr id="36" name="图片 36" descr="图形用户界面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形用户界面, 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60000" cy="193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5A460" w14:textId="55CF501B" w:rsidR="004F2DF0" w:rsidRPr="004F2DF0" w:rsidRDefault="00B6389F" w:rsidP="00B6389F">
      <w:pPr>
        <w:spacing w:line="360" w:lineRule="auto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b/>
          <w:bCs/>
          <w:kern w:val="2"/>
          <w:sz w:val="24"/>
          <w:szCs w:val="24"/>
        </w:rPr>
        <w:t>28.</w:t>
      </w:r>
      <w:r w:rsidR="004F2DF0" w:rsidRPr="004F2DF0">
        <w:rPr>
          <w:kern w:val="2"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Cycling performance of</w:t>
      </w:r>
      <w:r w:rsidR="004F2DF0" w:rsidRPr="004F2DF0">
        <w:rPr>
          <w:rFonts w:eastAsiaTheme="minorEastAsia"/>
          <w:bCs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>HZICs</w:t>
      </w:r>
      <w:r w:rsidR="004F2DF0" w:rsidRPr="004F2DF0">
        <w:rPr>
          <w:rFonts w:eastAsiaTheme="minorEastAsia"/>
          <w:bCs/>
          <w:sz w:val="24"/>
          <w:szCs w:val="24"/>
        </w:rPr>
        <w:t xml:space="preserve"> at 2 </w:t>
      </w:r>
      <w:r w:rsidR="004F2DF0" w:rsidRPr="004F2DF0">
        <w:rPr>
          <w:bCs/>
          <w:sz w:val="24"/>
          <w:szCs w:val="24"/>
        </w:rPr>
        <w:t>A g</w:t>
      </w:r>
      <w:r w:rsidR="004F2DF0" w:rsidRPr="004F2DF0">
        <w:rPr>
          <w:bCs/>
          <w:sz w:val="24"/>
          <w:szCs w:val="24"/>
          <w:vertAlign w:val="superscript"/>
        </w:rPr>
        <w:t>–1</w:t>
      </w:r>
      <w:r w:rsidR="004F2DF0" w:rsidRPr="004F2DF0">
        <w:rPr>
          <w:bCs/>
          <w:sz w:val="24"/>
          <w:szCs w:val="24"/>
        </w:rPr>
        <w:t xml:space="preserve"> </w:t>
      </w:r>
      <w:r w:rsidR="004F2DF0" w:rsidRPr="004F2DF0">
        <w:rPr>
          <w:sz w:val="24"/>
          <w:szCs w:val="24"/>
        </w:rPr>
        <w:t xml:space="preserve">in </w:t>
      </w:r>
      <w:r w:rsidR="004F2DF0" w:rsidRPr="004F2DF0">
        <w:rPr>
          <w:rFonts w:hint="eastAsia"/>
          <w:sz w:val="24"/>
          <w:szCs w:val="24"/>
        </w:rPr>
        <w:t>d</w:t>
      </w:r>
      <w:r w:rsidR="004F2DF0" w:rsidRPr="004F2DF0">
        <w:rPr>
          <w:sz w:val="24"/>
          <w:szCs w:val="24"/>
        </w:rPr>
        <w:t xml:space="preserve">ifferent electrolytes under 70 </w:t>
      </w:r>
      <w:r w:rsidR="004F2DF0" w:rsidRPr="004F2DF0">
        <w:rPr>
          <w:sz w:val="24"/>
          <w:szCs w:val="24"/>
        </w:rPr>
        <w:sym w:font="Symbol" w:char="F0B0"/>
      </w:r>
      <w:r w:rsidR="004F2DF0" w:rsidRPr="004F2DF0">
        <w:rPr>
          <w:sz w:val="24"/>
          <w:szCs w:val="24"/>
        </w:rPr>
        <w:t>C</w:t>
      </w:r>
      <w:r w:rsidR="004F2DF0" w:rsidRPr="004F2DF0">
        <w:rPr>
          <w:bCs/>
          <w:sz w:val="24"/>
          <w:szCs w:val="24"/>
        </w:rPr>
        <w:t>.</w:t>
      </w:r>
    </w:p>
    <w:p w14:paraId="4DEFD61C" w14:textId="309051CF" w:rsidR="00FC2873" w:rsidRDefault="00FC2873">
      <w:pPr>
        <w:widowControl/>
        <w:tabs>
          <w:tab w:val="clear" w:pos="5940"/>
        </w:tabs>
        <w:autoSpaceDE/>
        <w:autoSpaceDN/>
        <w:adjustRightInd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br w:type="page"/>
      </w:r>
    </w:p>
    <w:p w14:paraId="04F5C4D8" w14:textId="77777777" w:rsidR="004F2DF0" w:rsidRPr="004F2DF0" w:rsidRDefault="004F2DF0" w:rsidP="004F2DF0">
      <w:pPr>
        <w:spacing w:line="360" w:lineRule="auto"/>
        <w:jc w:val="center"/>
        <w:rPr>
          <w:kern w:val="2"/>
          <w:sz w:val="24"/>
          <w:szCs w:val="24"/>
        </w:rPr>
      </w:pPr>
      <w:r w:rsidRPr="004F2DF0">
        <w:rPr>
          <w:noProof/>
          <w:sz w:val="24"/>
          <w:szCs w:val="24"/>
        </w:rPr>
        <w:lastRenderedPageBreak/>
        <w:drawing>
          <wp:inline distT="0" distB="0" distL="0" distR="0" wp14:anchorId="02B25F88" wp14:editId="10078B39">
            <wp:extent cx="2520000" cy="1889601"/>
            <wp:effectExtent l="0" t="0" r="0" b="0"/>
            <wp:docPr id="35" name="图片 35" descr="图片包含 旭日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包含 旭日形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88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D4FAF" w14:textId="484399A0" w:rsidR="004F2DF0" w:rsidRPr="004F2DF0" w:rsidRDefault="00B6389F" w:rsidP="004F2DF0">
      <w:pPr>
        <w:spacing w:line="360" w:lineRule="auto"/>
        <w:jc w:val="both"/>
        <w:rPr>
          <w:bCs/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b/>
          <w:bCs/>
          <w:kern w:val="2"/>
          <w:sz w:val="24"/>
          <w:szCs w:val="24"/>
        </w:rPr>
        <w:t>29.</w:t>
      </w:r>
      <w:r w:rsidR="004F2DF0" w:rsidRPr="004F2DF0">
        <w:rPr>
          <w:kern w:val="2"/>
          <w:sz w:val="24"/>
          <w:szCs w:val="24"/>
        </w:rPr>
        <w:t xml:space="preserve"> </w:t>
      </w:r>
      <w:r w:rsidR="004F2DF0" w:rsidRPr="004F2DF0">
        <w:rPr>
          <w:bCs/>
          <w:sz w:val="24"/>
          <w:szCs w:val="24"/>
        </w:rPr>
        <w:t>Galvanostatic charge-discharge profiles</w:t>
      </w:r>
      <w:r w:rsidR="009D20B6">
        <w:rPr>
          <w:bCs/>
          <w:sz w:val="24"/>
          <w:szCs w:val="24"/>
        </w:rPr>
        <w:t xml:space="preserve"> of HICs cycled </w:t>
      </w:r>
      <w:r w:rsidR="004F2DF0" w:rsidRPr="004F2DF0">
        <w:rPr>
          <w:rFonts w:eastAsiaTheme="minorEastAsia"/>
          <w:bCs/>
          <w:sz w:val="24"/>
          <w:szCs w:val="24"/>
        </w:rPr>
        <w:t xml:space="preserve">in </w:t>
      </w:r>
      <w:r w:rsidR="004F2DF0" w:rsidRPr="004F2DF0">
        <w:rPr>
          <w:sz w:val="24"/>
          <w:szCs w:val="24"/>
        </w:rPr>
        <w:t>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</w:t>
      </w:r>
      <w:r w:rsidR="009D20B6">
        <w:rPr>
          <w:sz w:val="24"/>
          <w:szCs w:val="24"/>
        </w:rPr>
        <w:t xml:space="preserve"> and</w:t>
      </w:r>
      <w:r w:rsidR="004F2DF0" w:rsidRPr="004F2DF0">
        <w:rPr>
          <w:bCs/>
          <w:sz w:val="24"/>
          <w:szCs w:val="24"/>
        </w:rPr>
        <w:t xml:space="preserve"> tested at </w:t>
      </w:r>
      <w:r w:rsidR="004F2DF0" w:rsidRPr="004F2DF0">
        <w:rPr>
          <w:rFonts w:eastAsiaTheme="minorEastAsia"/>
          <w:bCs/>
          <w:sz w:val="24"/>
          <w:szCs w:val="24"/>
        </w:rPr>
        <w:t xml:space="preserve">0.5 </w:t>
      </w:r>
      <w:r w:rsidR="004F2DF0" w:rsidRPr="004F2DF0">
        <w:rPr>
          <w:bCs/>
          <w:sz w:val="24"/>
          <w:szCs w:val="24"/>
        </w:rPr>
        <w:t>A g</w:t>
      </w:r>
      <w:r w:rsidR="004F2DF0" w:rsidRPr="004F2DF0">
        <w:rPr>
          <w:bCs/>
          <w:sz w:val="24"/>
          <w:szCs w:val="24"/>
          <w:vertAlign w:val="superscript"/>
        </w:rPr>
        <w:t>–1</w:t>
      </w:r>
      <w:r w:rsidR="004F2DF0" w:rsidRPr="004F2DF0">
        <w:rPr>
          <w:bCs/>
          <w:sz w:val="24"/>
          <w:szCs w:val="24"/>
        </w:rPr>
        <w:t xml:space="preserve"> </w:t>
      </w:r>
      <w:r w:rsidR="009D20B6">
        <w:rPr>
          <w:bCs/>
          <w:sz w:val="24"/>
          <w:szCs w:val="24"/>
        </w:rPr>
        <w:t>under</w:t>
      </w:r>
      <w:r w:rsidR="004F2DF0" w:rsidRPr="004F2DF0">
        <w:rPr>
          <w:bCs/>
          <w:sz w:val="24"/>
          <w:szCs w:val="24"/>
        </w:rPr>
        <w:t xml:space="preserve"> various temperatures.</w:t>
      </w:r>
    </w:p>
    <w:p w14:paraId="3F36D5C6" w14:textId="16701178" w:rsidR="00FC2873" w:rsidRDefault="00FC2873">
      <w:pPr>
        <w:widowControl/>
        <w:tabs>
          <w:tab w:val="clear" w:pos="5940"/>
        </w:tabs>
        <w:autoSpaceDE/>
        <w:autoSpaceDN/>
        <w:adjustRightInd/>
        <w:rPr>
          <w:rFonts w:eastAsiaTheme="minorEastAsia"/>
          <w:kern w:val="2"/>
          <w:sz w:val="24"/>
          <w:szCs w:val="24"/>
        </w:rPr>
      </w:pPr>
      <w:r>
        <w:rPr>
          <w:rFonts w:eastAsiaTheme="minorEastAsia"/>
          <w:kern w:val="2"/>
          <w:sz w:val="24"/>
          <w:szCs w:val="24"/>
        </w:rPr>
        <w:br w:type="page"/>
      </w:r>
    </w:p>
    <w:p w14:paraId="35B3E7AB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kern w:val="2"/>
          <w:sz w:val="24"/>
          <w:szCs w:val="24"/>
        </w:rPr>
      </w:pPr>
      <w:r w:rsidRPr="004F2DF0">
        <w:rPr>
          <w:noProof/>
          <w:sz w:val="24"/>
          <w:szCs w:val="24"/>
        </w:rPr>
        <w:lastRenderedPageBreak/>
        <w:drawing>
          <wp:inline distT="0" distB="0" distL="0" distR="0" wp14:anchorId="0C74C0A3" wp14:editId="760ED6CC">
            <wp:extent cx="3960000" cy="1701028"/>
            <wp:effectExtent l="0" t="0" r="2540" b="0"/>
            <wp:docPr id="49" name="图片 49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图示, 工程绘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60000" cy="170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B63B0" w14:textId="35A082A1" w:rsidR="004F2DF0" w:rsidRPr="004F2DF0" w:rsidRDefault="00B6389F" w:rsidP="004F2DF0">
      <w:pPr>
        <w:spacing w:line="360" w:lineRule="auto"/>
        <w:jc w:val="both"/>
        <w:rPr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b/>
          <w:bCs/>
          <w:kern w:val="2"/>
          <w:sz w:val="24"/>
          <w:szCs w:val="24"/>
        </w:rPr>
        <w:t xml:space="preserve">30. </w:t>
      </w:r>
      <w:r w:rsidR="004F2DF0" w:rsidRPr="004F2DF0">
        <w:rPr>
          <w:rFonts w:eastAsiaTheme="minorEastAsia"/>
          <w:bCs/>
          <w:sz w:val="24"/>
          <w:szCs w:val="24"/>
        </w:rPr>
        <w:t xml:space="preserve">Nyquist plots </w:t>
      </w:r>
      <w:r w:rsidR="004F2DF0" w:rsidRPr="004F2DF0">
        <w:rPr>
          <w:sz w:val="24"/>
          <w:szCs w:val="24"/>
        </w:rPr>
        <w:t xml:space="preserve">Zn||Zn symmetric cells at various temperatures after 20 cycles at </w:t>
      </w:r>
      <w:r w:rsidR="004F2DF0" w:rsidRPr="004F2DF0">
        <w:rPr>
          <w:bCs/>
          <w:sz w:val="24"/>
          <w:szCs w:val="24"/>
        </w:rPr>
        <w:t>2 mA cm</w:t>
      </w:r>
      <w:r w:rsidR="004F2DF0" w:rsidRPr="004F2DF0">
        <w:rPr>
          <w:bCs/>
          <w:sz w:val="24"/>
          <w:szCs w:val="24"/>
          <w:vertAlign w:val="superscript"/>
        </w:rPr>
        <w:t>–2</w:t>
      </w:r>
      <w:r w:rsidR="004F2DF0" w:rsidRPr="004F2DF0">
        <w:rPr>
          <w:bCs/>
          <w:sz w:val="24"/>
          <w:szCs w:val="24"/>
        </w:rPr>
        <w:t xml:space="preserve"> for 1 mA h cm</w:t>
      </w:r>
      <w:r w:rsidR="004F2DF0" w:rsidRPr="004F2DF0">
        <w:rPr>
          <w:bCs/>
          <w:sz w:val="24"/>
          <w:szCs w:val="24"/>
          <w:vertAlign w:val="superscript"/>
        </w:rPr>
        <w:t>–2</w:t>
      </w:r>
      <w:r w:rsidR="004F2DF0" w:rsidRPr="004F2DF0">
        <w:rPr>
          <w:sz w:val="24"/>
          <w:szCs w:val="24"/>
        </w:rPr>
        <w:t xml:space="preserve"> and -20 </w:t>
      </w:r>
      <w:r w:rsidR="004F2DF0" w:rsidRPr="004F2DF0">
        <w:rPr>
          <w:sz w:val="24"/>
          <w:szCs w:val="24"/>
        </w:rPr>
        <w:sym w:font="Symbol" w:char="F0B0"/>
      </w:r>
      <w:r w:rsidR="004F2DF0" w:rsidRPr="004F2DF0">
        <w:rPr>
          <w:sz w:val="24"/>
          <w:szCs w:val="24"/>
        </w:rPr>
        <w:t>C in ZnSO</w:t>
      </w:r>
      <w:r w:rsidR="004F2DF0" w:rsidRPr="004F2DF0">
        <w:rPr>
          <w:sz w:val="24"/>
          <w:szCs w:val="24"/>
          <w:vertAlign w:val="subscript"/>
        </w:rPr>
        <w:t>4</w:t>
      </w:r>
      <w:r w:rsidR="004F2DF0" w:rsidRPr="004F2DF0">
        <w:rPr>
          <w:sz w:val="24"/>
          <w:szCs w:val="24"/>
        </w:rPr>
        <w:t>-H</w:t>
      </w:r>
      <w:r w:rsidR="004F2DF0" w:rsidRPr="004F2DF0">
        <w:rPr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O-DMF electrolyte.</w:t>
      </w:r>
    </w:p>
    <w:p w14:paraId="02BC253E" w14:textId="6A24A08E" w:rsidR="00FC2873" w:rsidRDefault="00FC2873">
      <w:pPr>
        <w:widowControl/>
        <w:tabs>
          <w:tab w:val="clear" w:pos="5940"/>
        </w:tabs>
        <w:autoSpaceDE/>
        <w:autoSpaceDN/>
        <w:adjustRightInd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06ED67E3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kern w:val="2"/>
          <w:sz w:val="24"/>
          <w:szCs w:val="24"/>
        </w:rPr>
      </w:pPr>
      <w:r w:rsidRPr="004F2DF0">
        <w:rPr>
          <w:noProof/>
          <w:sz w:val="24"/>
          <w:szCs w:val="24"/>
        </w:rPr>
        <w:lastRenderedPageBreak/>
        <w:drawing>
          <wp:inline distT="0" distB="0" distL="0" distR="0" wp14:anchorId="3253490B" wp14:editId="40260B6E">
            <wp:extent cx="4320000" cy="1642187"/>
            <wp:effectExtent l="0" t="0" r="4445" b="0"/>
            <wp:docPr id="50" name="图片 50" descr="图形用户界面, 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形用户界面, 文本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20000" cy="164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710F5" w14:textId="1CD2357A" w:rsidR="004F2DF0" w:rsidRPr="004F2DF0" w:rsidRDefault="00B6389F" w:rsidP="004F2DF0">
      <w:pPr>
        <w:spacing w:line="360" w:lineRule="auto"/>
        <w:jc w:val="both"/>
        <w:rPr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b/>
          <w:bCs/>
          <w:kern w:val="2"/>
          <w:sz w:val="24"/>
          <w:szCs w:val="24"/>
        </w:rPr>
        <w:t xml:space="preserve">31. </w:t>
      </w:r>
      <w:r w:rsidR="004F2DF0" w:rsidRPr="004F2DF0">
        <w:rPr>
          <w:kern w:val="2"/>
          <w:sz w:val="24"/>
          <w:szCs w:val="24"/>
        </w:rPr>
        <w:t>(a)</w:t>
      </w:r>
      <w:r w:rsidR="004F2DF0" w:rsidRPr="004F2DF0">
        <w:rPr>
          <w:b/>
          <w:bCs/>
          <w:kern w:val="2"/>
          <w:sz w:val="24"/>
          <w:szCs w:val="24"/>
        </w:rPr>
        <w:t xml:space="preserve"> </w:t>
      </w:r>
      <w:r w:rsidR="004F2DF0" w:rsidRPr="004F2DF0">
        <w:rPr>
          <w:rFonts w:eastAsiaTheme="minorEastAsia"/>
          <w:bCs/>
          <w:sz w:val="24"/>
          <w:szCs w:val="24"/>
        </w:rPr>
        <w:t>XRD pattern and (b) SEM image of the as-synthesized Zn</w:t>
      </w:r>
      <w:r w:rsidR="004F2DF0" w:rsidRPr="004F2DF0">
        <w:rPr>
          <w:rFonts w:eastAsiaTheme="minorEastAsia"/>
          <w:bCs/>
          <w:sz w:val="24"/>
          <w:szCs w:val="24"/>
          <w:vertAlign w:val="subscript"/>
        </w:rPr>
        <w:t>5</w:t>
      </w:r>
      <w:r w:rsidR="004F2DF0" w:rsidRPr="004F2DF0">
        <w:rPr>
          <w:rFonts w:eastAsiaTheme="minorEastAsia"/>
          <w:bCs/>
          <w:sz w:val="24"/>
          <w:szCs w:val="24"/>
        </w:rPr>
        <w:t>(OH)</w:t>
      </w:r>
      <w:r w:rsidR="004F2DF0" w:rsidRPr="004F2DF0">
        <w:rPr>
          <w:rFonts w:eastAsiaTheme="minorEastAsia"/>
          <w:bCs/>
          <w:sz w:val="24"/>
          <w:szCs w:val="24"/>
          <w:vertAlign w:val="subscript"/>
        </w:rPr>
        <w:t>6</w:t>
      </w:r>
      <w:r w:rsidR="004F2DF0" w:rsidRPr="004F2DF0">
        <w:rPr>
          <w:rFonts w:eastAsiaTheme="minorEastAsia"/>
          <w:bCs/>
          <w:sz w:val="24"/>
          <w:szCs w:val="24"/>
        </w:rPr>
        <w:t>(CO</w:t>
      </w:r>
      <w:r w:rsidR="004F2DF0" w:rsidRPr="004F2DF0">
        <w:rPr>
          <w:rFonts w:eastAsiaTheme="minorEastAsia"/>
          <w:bCs/>
          <w:sz w:val="24"/>
          <w:szCs w:val="24"/>
          <w:vertAlign w:val="subscript"/>
        </w:rPr>
        <w:t>3</w:t>
      </w:r>
      <w:r w:rsidR="004F2DF0" w:rsidRPr="004F2DF0">
        <w:rPr>
          <w:rFonts w:eastAsiaTheme="minorEastAsia"/>
          <w:bCs/>
          <w:sz w:val="24"/>
          <w:szCs w:val="24"/>
        </w:rPr>
        <w:t>)</w:t>
      </w:r>
      <w:r w:rsidR="004F2DF0" w:rsidRPr="004F2DF0">
        <w:rPr>
          <w:rFonts w:eastAsiaTheme="minorEastAsia"/>
          <w:bCs/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.</w:t>
      </w:r>
    </w:p>
    <w:p w14:paraId="76127F40" w14:textId="39124AEC" w:rsidR="00FC2873" w:rsidRDefault="00FC2873">
      <w:pPr>
        <w:widowControl/>
        <w:tabs>
          <w:tab w:val="clear" w:pos="5940"/>
        </w:tabs>
        <w:autoSpaceDE/>
        <w:autoSpaceDN/>
        <w:adjustRightInd/>
        <w:rPr>
          <w:rFonts w:eastAsiaTheme="minorEastAsia"/>
          <w:kern w:val="2"/>
          <w:sz w:val="24"/>
          <w:szCs w:val="24"/>
        </w:rPr>
      </w:pPr>
      <w:r>
        <w:rPr>
          <w:rFonts w:eastAsiaTheme="minorEastAsia"/>
          <w:kern w:val="2"/>
          <w:sz w:val="24"/>
          <w:szCs w:val="24"/>
        </w:rPr>
        <w:br w:type="page"/>
      </w:r>
    </w:p>
    <w:p w14:paraId="3EA8BF9F" w14:textId="77777777" w:rsidR="004F2DF0" w:rsidRPr="004F2DF0" w:rsidRDefault="004F2DF0" w:rsidP="004F2DF0">
      <w:pPr>
        <w:spacing w:line="360" w:lineRule="auto"/>
        <w:jc w:val="center"/>
        <w:rPr>
          <w:rFonts w:eastAsiaTheme="minorEastAsia"/>
          <w:kern w:val="2"/>
          <w:sz w:val="24"/>
          <w:szCs w:val="24"/>
        </w:rPr>
      </w:pPr>
      <w:r w:rsidRPr="004F2DF0">
        <w:rPr>
          <w:noProof/>
          <w:sz w:val="24"/>
          <w:szCs w:val="24"/>
        </w:rPr>
        <w:lastRenderedPageBreak/>
        <w:drawing>
          <wp:inline distT="0" distB="0" distL="0" distR="0" wp14:anchorId="0E914C09" wp14:editId="771EBD46">
            <wp:extent cx="2520000" cy="1831771"/>
            <wp:effectExtent l="0" t="0" r="0" b="0"/>
            <wp:docPr id="51" name="图片 5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0000" cy="183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C1CE3" w14:textId="27D62EC6" w:rsidR="004F2DF0" w:rsidRPr="004F2DF0" w:rsidRDefault="00B6389F" w:rsidP="004F2DF0">
      <w:pPr>
        <w:spacing w:line="360" w:lineRule="auto"/>
        <w:jc w:val="both"/>
        <w:rPr>
          <w:sz w:val="24"/>
          <w:szCs w:val="24"/>
        </w:rPr>
      </w:pPr>
      <w:r w:rsidRPr="00B6389F">
        <w:rPr>
          <w:b/>
          <w:bCs/>
          <w:sz w:val="24"/>
          <w:szCs w:val="24"/>
        </w:rPr>
        <w:t>Supplementary</w:t>
      </w:r>
      <w:r w:rsidRPr="004F2DF0">
        <w:rPr>
          <w:rFonts w:eastAsiaTheme="minorEastAsia"/>
          <w:b/>
          <w:sz w:val="24"/>
          <w:szCs w:val="24"/>
        </w:rPr>
        <w:t xml:space="preserve"> Figure </w:t>
      </w:r>
      <w:r w:rsidR="004F2DF0" w:rsidRPr="004F2DF0">
        <w:rPr>
          <w:b/>
          <w:bCs/>
          <w:kern w:val="2"/>
          <w:sz w:val="24"/>
          <w:szCs w:val="24"/>
        </w:rPr>
        <w:t xml:space="preserve">32. </w:t>
      </w:r>
      <w:r w:rsidR="004F2DF0" w:rsidRPr="004F2DF0">
        <w:rPr>
          <w:kern w:val="2"/>
          <w:sz w:val="24"/>
          <w:szCs w:val="24"/>
        </w:rPr>
        <w:t>TGA/DTA curves</w:t>
      </w:r>
      <w:r w:rsidR="004F2DF0" w:rsidRPr="004F2DF0">
        <w:rPr>
          <w:rFonts w:eastAsiaTheme="minorEastAsia"/>
          <w:bCs/>
          <w:sz w:val="24"/>
          <w:szCs w:val="24"/>
        </w:rPr>
        <w:t xml:space="preserve"> of the as-synthesized Zn</w:t>
      </w:r>
      <w:r w:rsidR="004F2DF0" w:rsidRPr="004F2DF0">
        <w:rPr>
          <w:rFonts w:eastAsiaTheme="minorEastAsia"/>
          <w:bCs/>
          <w:sz w:val="24"/>
          <w:szCs w:val="24"/>
          <w:vertAlign w:val="subscript"/>
        </w:rPr>
        <w:t>5</w:t>
      </w:r>
      <w:r w:rsidR="004F2DF0" w:rsidRPr="004F2DF0">
        <w:rPr>
          <w:rFonts w:eastAsiaTheme="minorEastAsia"/>
          <w:bCs/>
          <w:sz w:val="24"/>
          <w:szCs w:val="24"/>
        </w:rPr>
        <w:t>(OH)</w:t>
      </w:r>
      <w:r w:rsidR="004F2DF0" w:rsidRPr="004F2DF0">
        <w:rPr>
          <w:rFonts w:eastAsiaTheme="minorEastAsia"/>
          <w:bCs/>
          <w:sz w:val="24"/>
          <w:szCs w:val="24"/>
          <w:vertAlign w:val="subscript"/>
        </w:rPr>
        <w:t>6</w:t>
      </w:r>
      <w:r w:rsidR="004F2DF0" w:rsidRPr="004F2DF0">
        <w:rPr>
          <w:rFonts w:eastAsiaTheme="minorEastAsia"/>
          <w:bCs/>
          <w:sz w:val="24"/>
          <w:szCs w:val="24"/>
        </w:rPr>
        <w:t>(CO</w:t>
      </w:r>
      <w:r w:rsidR="004F2DF0" w:rsidRPr="004F2DF0">
        <w:rPr>
          <w:rFonts w:eastAsiaTheme="minorEastAsia"/>
          <w:bCs/>
          <w:sz w:val="24"/>
          <w:szCs w:val="24"/>
          <w:vertAlign w:val="subscript"/>
        </w:rPr>
        <w:t>3</w:t>
      </w:r>
      <w:r w:rsidR="004F2DF0" w:rsidRPr="004F2DF0">
        <w:rPr>
          <w:rFonts w:eastAsiaTheme="minorEastAsia"/>
          <w:bCs/>
          <w:sz w:val="24"/>
          <w:szCs w:val="24"/>
        </w:rPr>
        <w:t>)</w:t>
      </w:r>
      <w:r w:rsidR="004F2DF0" w:rsidRPr="004F2DF0">
        <w:rPr>
          <w:rFonts w:eastAsiaTheme="minorEastAsia"/>
          <w:bCs/>
          <w:sz w:val="24"/>
          <w:szCs w:val="24"/>
          <w:vertAlign w:val="subscript"/>
        </w:rPr>
        <w:t>2</w:t>
      </w:r>
      <w:r w:rsidR="004F2DF0" w:rsidRPr="004F2DF0">
        <w:rPr>
          <w:sz w:val="24"/>
          <w:szCs w:val="24"/>
        </w:rPr>
        <w:t>.</w:t>
      </w:r>
    </w:p>
    <w:p w14:paraId="337D2069" w14:textId="77777777" w:rsidR="004F2DF0" w:rsidRPr="00283843" w:rsidRDefault="004F2DF0" w:rsidP="004F2DF0">
      <w:pPr>
        <w:rPr>
          <w:kern w:val="2"/>
        </w:rPr>
      </w:pPr>
      <w:r w:rsidRPr="00283843">
        <w:rPr>
          <w:kern w:val="2"/>
        </w:rPr>
        <w:br w:type="page"/>
      </w:r>
    </w:p>
    <w:p w14:paraId="62511E01" w14:textId="58D27F90" w:rsidR="004F2DF0" w:rsidRPr="00B6389F" w:rsidRDefault="004F2DF0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kern w:val="2"/>
          <w:sz w:val="24"/>
          <w:szCs w:val="36"/>
          <w:lang w:val="en-GB" w:eastAsia="zh-CN"/>
        </w:rPr>
        <w:lastRenderedPageBreak/>
        <w:t>Supplementary Table 1</w:t>
      </w:r>
      <w:r w:rsidRPr="00B6389F">
        <w:rPr>
          <w:b/>
          <w:bCs/>
          <w:kern w:val="2"/>
          <w:sz w:val="24"/>
          <w:szCs w:val="24"/>
        </w:rPr>
        <w:t>.</w:t>
      </w:r>
      <w:r w:rsidRPr="00B6389F">
        <w:rPr>
          <w:kern w:val="2"/>
          <w:sz w:val="24"/>
          <w:szCs w:val="24"/>
        </w:rPr>
        <w:t xml:space="preserve"> Composition of different electrolytes.</w:t>
      </w:r>
    </w:p>
    <w:tbl>
      <w:tblPr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7"/>
        <w:gridCol w:w="1842"/>
        <w:gridCol w:w="1843"/>
        <w:gridCol w:w="1455"/>
        <w:gridCol w:w="1815"/>
      </w:tblGrid>
      <w:tr w:rsidR="004F2DF0" w:rsidRPr="00283843" w14:paraId="00AA37B0" w14:textId="77777777" w:rsidTr="00F20B74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F8FF9A" w14:textId="77777777" w:rsidR="004F2DF0" w:rsidRPr="00283843" w:rsidRDefault="004F2DF0" w:rsidP="00B6389F">
            <w:pPr>
              <w:spacing w:line="276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 xml:space="preserve">System </w:t>
            </w:r>
          </w:p>
          <w:p w14:paraId="57729EB8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(2 mol/L)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E8A3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ZnSO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b/>
                <w:bCs/>
                <w:kern w:val="2"/>
                <w:sz w:val="21"/>
                <w:szCs w:val="21"/>
              </w:rPr>
              <w:t xml:space="preserve"> salt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CC8F5B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H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b/>
                <w:bCs/>
                <w:kern w:val="2"/>
                <w:sz w:val="21"/>
                <w:szCs w:val="21"/>
              </w:rPr>
              <w:t>O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45D3E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DMF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9DC6E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Molar ratio (</w:t>
            </w:r>
            <w:proofErr w:type="gramStart"/>
            <w:r w:rsidRPr="00283843">
              <w:rPr>
                <w:b/>
                <w:bCs/>
                <w:kern w:val="2"/>
                <w:sz w:val="21"/>
                <w:szCs w:val="21"/>
              </w:rPr>
              <w:t>H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b/>
                <w:bCs/>
                <w:kern w:val="2"/>
                <w:sz w:val="21"/>
                <w:szCs w:val="21"/>
              </w:rPr>
              <w:t>O:DMF</w:t>
            </w:r>
            <w:proofErr w:type="gramEnd"/>
            <w:r w:rsidRPr="00283843">
              <w:rPr>
                <w:b/>
                <w:bCs/>
                <w:kern w:val="2"/>
                <w:sz w:val="21"/>
                <w:szCs w:val="21"/>
              </w:rPr>
              <w:t>)</w:t>
            </w:r>
          </w:p>
        </w:tc>
      </w:tr>
      <w:tr w:rsidR="004F2DF0" w:rsidRPr="00283843" w14:paraId="1528463F" w14:textId="77777777" w:rsidTr="00F20B74">
        <w:trPr>
          <w:trHeight w:val="567"/>
        </w:trPr>
        <w:tc>
          <w:tcPr>
            <w:tcW w:w="2117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7189B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7B897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2 mmol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16CBB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55.56 mmol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D52B83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0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2F185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--</w:t>
            </w:r>
          </w:p>
        </w:tc>
      </w:tr>
      <w:tr w:rsidR="004F2DF0" w:rsidRPr="00283843" w14:paraId="729A7A7D" w14:textId="77777777" w:rsidTr="00F20B74">
        <w:trPr>
          <w:trHeight w:val="567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1BAAF0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O-DMF (5:1)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79A10A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2 mmol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23CD08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49.30 mmol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7D81EC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2.16 mmol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E28A7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22.82:1</w:t>
            </w:r>
          </w:p>
        </w:tc>
      </w:tr>
      <w:tr w:rsidR="004F2DF0" w:rsidRPr="00283843" w14:paraId="2610B0C0" w14:textId="77777777" w:rsidTr="00F20B74">
        <w:trPr>
          <w:trHeight w:val="567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59F5DD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O-DMF (4:2)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9DADB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2 mmol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8DC68C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37.04 mmol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06AB2B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4.32 mmol</w:t>
            </w:r>
          </w:p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E1874F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8.57:1</w:t>
            </w:r>
          </w:p>
        </w:tc>
      </w:tr>
    </w:tbl>
    <w:p w14:paraId="6959816D" w14:textId="77777777" w:rsidR="004F2DF0" w:rsidRPr="00283843" w:rsidRDefault="004F2DF0" w:rsidP="004F2DF0">
      <w:pPr>
        <w:spacing w:line="360" w:lineRule="auto"/>
        <w:jc w:val="both"/>
        <w:rPr>
          <w:kern w:val="2"/>
        </w:rPr>
      </w:pPr>
    </w:p>
    <w:p w14:paraId="56D59819" w14:textId="568726E1" w:rsidR="004F2DF0" w:rsidRPr="00B6389F" w:rsidRDefault="004F2DF0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kern w:val="2"/>
          <w:sz w:val="24"/>
          <w:szCs w:val="36"/>
          <w:lang w:val="en-GB" w:eastAsia="zh-CN"/>
        </w:rPr>
        <w:t>Supplementary Table 2.</w:t>
      </w:r>
      <w:r w:rsidRPr="00B6389F">
        <w:rPr>
          <w:kern w:val="2"/>
          <w:sz w:val="24"/>
          <w:szCs w:val="24"/>
        </w:rPr>
        <w:t xml:space="preserve"> Numbers of ions and solvent molecules in MD models.</w:t>
      </w:r>
    </w:p>
    <w:tbl>
      <w:tblPr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1843"/>
        <w:gridCol w:w="1843"/>
        <w:gridCol w:w="1843"/>
        <w:gridCol w:w="283"/>
        <w:gridCol w:w="1569"/>
      </w:tblGrid>
      <w:tr w:rsidR="004F2DF0" w:rsidRPr="00283843" w14:paraId="4E92238E" w14:textId="77777777" w:rsidTr="00F20B74">
        <w:trPr>
          <w:trHeight w:val="567"/>
        </w:trPr>
        <w:tc>
          <w:tcPr>
            <w:tcW w:w="1691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38CB3A" w14:textId="77777777" w:rsidR="004F2DF0" w:rsidRPr="00283843" w:rsidRDefault="004F2DF0" w:rsidP="00B6389F">
            <w:pPr>
              <w:spacing w:line="276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 xml:space="preserve">System </w:t>
            </w:r>
          </w:p>
          <w:p w14:paraId="2CD9493D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(2 mol/L)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DB627B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Number of Zn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perscript"/>
              </w:rPr>
              <w:t>2+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DE0CD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Number of SO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perscript"/>
              </w:rPr>
              <w:t>2-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85E354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Number of H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b/>
                <w:bCs/>
                <w:kern w:val="2"/>
                <w:sz w:val="21"/>
                <w:szCs w:val="21"/>
              </w:rPr>
              <w:t>O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6ED299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Number of DMF</w:t>
            </w:r>
          </w:p>
        </w:tc>
      </w:tr>
      <w:tr w:rsidR="004F2DF0" w:rsidRPr="00283843" w14:paraId="456423D2" w14:textId="77777777" w:rsidTr="00F20B74">
        <w:trPr>
          <w:trHeight w:val="567"/>
        </w:trPr>
        <w:tc>
          <w:tcPr>
            <w:tcW w:w="169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ACEAF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7F015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122DAB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50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6EE35E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1390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157CDF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0</w:t>
            </w:r>
          </w:p>
        </w:tc>
      </w:tr>
      <w:tr w:rsidR="004F2DF0" w:rsidRPr="00283843" w14:paraId="39DAF0B5" w14:textId="77777777" w:rsidTr="00F20B74">
        <w:trPr>
          <w:trHeight w:val="567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EFA98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O-DMF (5:1)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A061C1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50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D2D5FF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50</w:t>
            </w:r>
          </w:p>
        </w:tc>
        <w:tc>
          <w:tcPr>
            <w:tcW w:w="21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6869E9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1226</w:t>
            </w:r>
          </w:p>
        </w:tc>
        <w:tc>
          <w:tcPr>
            <w:tcW w:w="15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B3D40E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54</w:t>
            </w:r>
          </w:p>
        </w:tc>
      </w:tr>
      <w:tr w:rsidR="004F2DF0" w:rsidRPr="00283843" w14:paraId="783C6891" w14:textId="77777777" w:rsidTr="00F20B74">
        <w:trPr>
          <w:trHeight w:val="567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511E82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O-DMF (4:2)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0C1109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50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F63567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50</w:t>
            </w:r>
          </w:p>
        </w:tc>
        <w:tc>
          <w:tcPr>
            <w:tcW w:w="21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6B6D8F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922</w:t>
            </w:r>
          </w:p>
        </w:tc>
        <w:tc>
          <w:tcPr>
            <w:tcW w:w="1569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56E92E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108</w:t>
            </w:r>
          </w:p>
        </w:tc>
      </w:tr>
    </w:tbl>
    <w:p w14:paraId="4084813B" w14:textId="77777777" w:rsidR="004F2DF0" w:rsidRPr="00283843" w:rsidRDefault="004F2DF0" w:rsidP="004F2DF0">
      <w:pPr>
        <w:spacing w:line="360" w:lineRule="auto"/>
        <w:jc w:val="both"/>
        <w:rPr>
          <w:kern w:val="2"/>
        </w:rPr>
      </w:pPr>
    </w:p>
    <w:p w14:paraId="635432CF" w14:textId="317CBB96" w:rsidR="004F2DF0" w:rsidRPr="00B6389F" w:rsidRDefault="004F2DF0" w:rsidP="004F2DF0">
      <w:pPr>
        <w:spacing w:line="360" w:lineRule="auto"/>
        <w:jc w:val="both"/>
        <w:rPr>
          <w:kern w:val="2"/>
          <w:sz w:val="24"/>
          <w:szCs w:val="24"/>
        </w:rPr>
      </w:pPr>
      <w:r w:rsidRPr="00B6389F">
        <w:rPr>
          <w:b/>
          <w:kern w:val="2"/>
          <w:sz w:val="24"/>
          <w:szCs w:val="36"/>
          <w:lang w:val="en-GB" w:eastAsia="zh-CN"/>
        </w:rPr>
        <w:t>Supplementary Table 3.</w:t>
      </w:r>
      <w:r w:rsidRPr="00B6389F">
        <w:rPr>
          <w:kern w:val="2"/>
          <w:sz w:val="24"/>
          <w:szCs w:val="24"/>
        </w:rPr>
        <w:t xml:space="preserve"> Radial distribution functions and coordination number of different electrolytes.</w:t>
      </w:r>
    </w:p>
    <w:tbl>
      <w:tblPr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8"/>
        <w:gridCol w:w="3534"/>
        <w:gridCol w:w="1701"/>
        <w:gridCol w:w="1569"/>
      </w:tblGrid>
      <w:tr w:rsidR="004F2DF0" w:rsidRPr="00283843" w14:paraId="0A711C95" w14:textId="77777777" w:rsidTr="00F20B74">
        <w:trPr>
          <w:trHeight w:val="567"/>
        </w:trPr>
        <w:tc>
          <w:tcPr>
            <w:tcW w:w="2268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2E176D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System</w:t>
            </w:r>
          </w:p>
        </w:tc>
        <w:tc>
          <w:tcPr>
            <w:tcW w:w="3534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457D79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CN of DMF (coordinated/total)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EB72BB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CN of H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b/>
                <w:bCs/>
                <w:kern w:val="2"/>
                <w:sz w:val="21"/>
                <w:szCs w:val="21"/>
              </w:rPr>
              <w:t>O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9D5FCE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b/>
                <w:bCs/>
                <w:kern w:val="2"/>
                <w:sz w:val="21"/>
                <w:szCs w:val="21"/>
              </w:rPr>
              <w:t>CN of SO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b/>
                <w:bCs/>
                <w:kern w:val="2"/>
                <w:sz w:val="21"/>
                <w:szCs w:val="21"/>
                <w:vertAlign w:val="superscript"/>
              </w:rPr>
              <w:t>2-</w:t>
            </w:r>
          </w:p>
        </w:tc>
      </w:tr>
      <w:tr w:rsidR="004F2DF0" w:rsidRPr="00283843" w14:paraId="4ED2C9FE" w14:textId="77777777" w:rsidTr="00F20B74">
        <w:trPr>
          <w:trHeight w:val="567"/>
        </w:trPr>
        <w:tc>
          <w:tcPr>
            <w:tcW w:w="2268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624331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</w:t>
            </w:r>
          </w:p>
        </w:tc>
        <w:tc>
          <w:tcPr>
            <w:tcW w:w="3534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87815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0.00 (0.0%)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E389D4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3.82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2B7FCD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1.72</w:t>
            </w:r>
          </w:p>
        </w:tc>
      </w:tr>
      <w:tr w:rsidR="004F2DF0" w:rsidRPr="00283843" w14:paraId="34D5899D" w14:textId="77777777" w:rsidTr="00F20B74">
        <w:trPr>
          <w:trHeight w:val="567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9BEC1E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O-DMF (5:1)</w:t>
            </w:r>
          </w:p>
        </w:tc>
        <w:tc>
          <w:tcPr>
            <w:tcW w:w="35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E0262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0.20 (18.5%)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6E2805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3.68</w:t>
            </w:r>
          </w:p>
        </w:tc>
        <w:tc>
          <w:tcPr>
            <w:tcW w:w="15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02070E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1.60</w:t>
            </w:r>
          </w:p>
        </w:tc>
      </w:tr>
      <w:tr w:rsidR="004F2DF0" w:rsidRPr="00283843" w14:paraId="6028C4B5" w14:textId="77777777" w:rsidTr="00F20B74">
        <w:trPr>
          <w:trHeight w:val="567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0D2A97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O-DMF (4:2)</w:t>
            </w:r>
          </w:p>
        </w:tc>
        <w:tc>
          <w:tcPr>
            <w:tcW w:w="3534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27EBE6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0.44 (20.4%)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91B8F0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3.48</w:t>
            </w:r>
          </w:p>
        </w:tc>
        <w:tc>
          <w:tcPr>
            <w:tcW w:w="1569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70959F" w14:textId="77777777" w:rsidR="004F2DF0" w:rsidRPr="00283843" w:rsidRDefault="004F2DF0" w:rsidP="00B6389F">
            <w:pPr>
              <w:spacing w:line="276" w:lineRule="auto"/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1.56</w:t>
            </w:r>
          </w:p>
        </w:tc>
      </w:tr>
    </w:tbl>
    <w:p w14:paraId="170F4CB1" w14:textId="77777777" w:rsidR="004F2DF0" w:rsidRPr="00283843" w:rsidRDefault="004F2DF0" w:rsidP="004F2DF0">
      <w:pPr>
        <w:spacing w:line="360" w:lineRule="auto"/>
        <w:jc w:val="both"/>
        <w:rPr>
          <w:kern w:val="2"/>
        </w:rPr>
      </w:pPr>
    </w:p>
    <w:p w14:paraId="65F639D7" w14:textId="449DA112" w:rsidR="004F2DF0" w:rsidRPr="00283843" w:rsidRDefault="004F2DF0" w:rsidP="004F2DF0">
      <w:pPr>
        <w:spacing w:line="360" w:lineRule="auto"/>
        <w:jc w:val="both"/>
      </w:pPr>
      <w:r w:rsidRPr="00283843">
        <w:br w:type="page"/>
      </w:r>
      <w:bookmarkStart w:id="7" w:name="OLE_LINK12"/>
      <w:bookmarkStart w:id="8" w:name="OLE_LINK13"/>
      <w:r w:rsidRPr="00B6389F">
        <w:rPr>
          <w:b/>
          <w:kern w:val="2"/>
          <w:sz w:val="24"/>
          <w:szCs w:val="36"/>
          <w:lang w:val="en-GB" w:eastAsia="zh-CN"/>
        </w:rPr>
        <w:lastRenderedPageBreak/>
        <w:t>Supplementary Table 4.</w:t>
      </w:r>
      <w:r w:rsidRPr="00B6389F">
        <w:rPr>
          <w:sz w:val="24"/>
          <w:szCs w:val="24"/>
        </w:rPr>
        <w:t xml:space="preserve"> </w:t>
      </w:r>
      <w:r w:rsidRPr="00B6389F">
        <w:rPr>
          <w:bCs/>
          <w:sz w:val="24"/>
          <w:szCs w:val="24"/>
        </w:rPr>
        <w:t>Comparison of electrochemical properties of the recently reported Zn anodes using electrolyte modification strategy</w:t>
      </w:r>
      <w:r w:rsidRPr="00B6389F">
        <w:rPr>
          <w:sz w:val="24"/>
          <w:szCs w:val="24"/>
        </w:rPr>
        <w:t>.</w:t>
      </w:r>
    </w:p>
    <w:tbl>
      <w:tblPr>
        <w:tblW w:w="1006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687"/>
        <w:gridCol w:w="1417"/>
        <w:gridCol w:w="1134"/>
      </w:tblGrid>
      <w:tr w:rsidR="004F2DF0" w:rsidRPr="00283843" w14:paraId="3FAA25F6" w14:textId="77777777" w:rsidTr="00FC2873">
        <w:trPr>
          <w:trHeight w:hRule="exact" w:val="1057"/>
          <w:jc w:val="center"/>
        </w:trPr>
        <w:tc>
          <w:tcPr>
            <w:tcW w:w="382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215E3B8" w14:textId="77777777" w:rsidR="004F2DF0" w:rsidRPr="00283843" w:rsidRDefault="004F2DF0" w:rsidP="00F20B74">
            <w:pPr>
              <w:snapToGrid w:val="0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283843">
              <w:rPr>
                <w:rFonts w:eastAsiaTheme="minorEastAsia"/>
                <w:b/>
                <w:bCs/>
                <w:sz w:val="21"/>
                <w:szCs w:val="21"/>
              </w:rPr>
              <w:t>Electrolyte</w:t>
            </w:r>
          </w:p>
        </w:tc>
        <w:tc>
          <w:tcPr>
            <w:tcW w:w="368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7946B83" w14:textId="1C9322A7" w:rsidR="00FC2873" w:rsidRDefault="004F2DF0" w:rsidP="00FC2873">
            <w:pPr>
              <w:pStyle w:val="EndNoteBibliography"/>
              <w:snapToGrid w:val="0"/>
              <w:jc w:val="center"/>
              <w:rPr>
                <w:rFonts w:eastAsia="Arial Unicode MS"/>
                <w:b/>
                <w:bCs/>
                <w:noProof w:val="0"/>
                <w:sz w:val="21"/>
                <w:szCs w:val="21"/>
              </w:rPr>
            </w:pPr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</w:rPr>
              <w:t>Current density</w:t>
            </w:r>
          </w:p>
          <w:p w14:paraId="0CCDD1EE" w14:textId="50690292" w:rsidR="004F2DF0" w:rsidRPr="00283843" w:rsidRDefault="004F2DF0" w:rsidP="00FC2873">
            <w:pPr>
              <w:pStyle w:val="EndNoteBibliography"/>
              <w:snapToGrid w:val="0"/>
              <w:jc w:val="center"/>
              <w:rPr>
                <w:rFonts w:eastAsia="Arial Unicode MS"/>
                <w:b/>
                <w:bCs/>
                <w:noProof w:val="0"/>
                <w:sz w:val="21"/>
                <w:szCs w:val="21"/>
              </w:rPr>
            </w:pPr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</w:rPr>
              <w:t>(mA cm</w:t>
            </w:r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  <w:vertAlign w:val="superscript"/>
              </w:rPr>
              <w:t>-</w:t>
            </w:r>
            <w:proofErr w:type="gramStart"/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  <w:vertAlign w:val="superscript"/>
              </w:rPr>
              <w:t>2</w:t>
            </w:r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</w:rPr>
              <w:t>)@</w:t>
            </w:r>
            <w:proofErr w:type="gramEnd"/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</w:rPr>
              <w:t>Capacity (</w:t>
            </w:r>
            <w:proofErr w:type="spellStart"/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</w:rPr>
              <w:t>mAh</w:t>
            </w:r>
            <w:proofErr w:type="spellEnd"/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</w:rPr>
              <w:t xml:space="preserve"> cm</w:t>
            </w:r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  <w:vertAlign w:val="superscript"/>
              </w:rPr>
              <w:t>-2</w:t>
            </w:r>
            <w:r w:rsidRPr="00283843">
              <w:rPr>
                <w:rFonts w:eastAsia="Arial Unicode MS"/>
                <w:b/>
                <w:bCs/>
                <w:noProof w:val="0"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FB40E5" w14:textId="77777777" w:rsidR="004F2DF0" w:rsidRPr="00283843" w:rsidRDefault="004F2DF0" w:rsidP="00F20B74">
            <w:pPr>
              <w:snapToGrid w:val="0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283843">
              <w:rPr>
                <w:rFonts w:eastAsia="Arial Unicode MS"/>
                <w:b/>
                <w:bCs/>
                <w:sz w:val="21"/>
                <w:szCs w:val="21"/>
              </w:rPr>
              <w:t>Cycle life (h)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F57C31" w14:textId="77777777" w:rsidR="004F2DF0" w:rsidRPr="00283843" w:rsidRDefault="004F2DF0" w:rsidP="00F20B74">
            <w:pPr>
              <w:snapToGrid w:val="0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283843">
              <w:rPr>
                <w:rFonts w:eastAsia="Arial Unicode MS"/>
                <w:b/>
                <w:bCs/>
                <w:sz w:val="21"/>
                <w:szCs w:val="21"/>
              </w:rPr>
              <w:t>Ref.</w:t>
            </w:r>
          </w:p>
        </w:tc>
      </w:tr>
      <w:tr w:rsidR="004F2DF0" w:rsidRPr="00283843" w14:paraId="6CBF4949" w14:textId="77777777" w:rsidTr="00FC2873">
        <w:trPr>
          <w:trHeight w:hRule="exact" w:val="425"/>
          <w:jc w:val="center"/>
        </w:trPr>
        <w:tc>
          <w:tcPr>
            <w:tcW w:w="382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7F371D" w14:textId="58BE2BCB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bookmarkStart w:id="9" w:name="OLE_LINK14"/>
            <w:bookmarkStart w:id="10" w:name="OLE_LINK16"/>
            <w:r w:rsidRPr="00283843">
              <w:rPr>
                <w:rFonts w:eastAsiaTheme="minorEastAsia"/>
                <w:b/>
                <w:sz w:val="21"/>
                <w:szCs w:val="21"/>
              </w:rPr>
              <w:t>2M ZnSO</w:t>
            </w:r>
            <w:r w:rsidRPr="00283843">
              <w:rPr>
                <w:rFonts w:eastAsiaTheme="minorEastAsia"/>
                <w:b/>
                <w:sz w:val="21"/>
                <w:szCs w:val="21"/>
                <w:vertAlign w:val="subscript"/>
              </w:rPr>
              <w:t>4</w:t>
            </w:r>
            <w:bookmarkEnd w:id="9"/>
            <w:bookmarkEnd w:id="10"/>
            <w:r w:rsidRPr="00283843">
              <w:rPr>
                <w:rFonts w:eastAsiaTheme="minorEastAsia"/>
                <w:b/>
                <w:sz w:val="21"/>
                <w:szCs w:val="21"/>
              </w:rPr>
              <w:t xml:space="preserve"> in </w:t>
            </w:r>
            <w:proofErr w:type="gramStart"/>
            <w:r w:rsidRPr="00283843">
              <w:rPr>
                <w:rFonts w:eastAsiaTheme="minorEastAsia"/>
                <w:b/>
                <w:sz w:val="21"/>
                <w:szCs w:val="21"/>
              </w:rPr>
              <w:t>H</w:t>
            </w:r>
            <w:r w:rsidRPr="00283843">
              <w:rPr>
                <w:rFonts w:eastAsiaTheme="minorEastAsia"/>
                <w:b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b/>
                <w:sz w:val="21"/>
                <w:szCs w:val="21"/>
              </w:rPr>
              <w:t>O:DMF</w:t>
            </w:r>
            <w:proofErr w:type="gramEnd"/>
            <w:r w:rsidRPr="00283843">
              <w:rPr>
                <w:rFonts w:eastAsiaTheme="minorEastAsia"/>
                <w:b/>
                <w:sz w:val="21"/>
                <w:szCs w:val="21"/>
              </w:rPr>
              <w:t xml:space="preserve"> (4:2)</w:t>
            </w:r>
          </w:p>
        </w:tc>
        <w:tc>
          <w:tcPr>
            <w:tcW w:w="368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72513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b/>
                <w:sz w:val="21"/>
                <w:szCs w:val="21"/>
              </w:rPr>
            </w:pPr>
            <w:r w:rsidRPr="00283843">
              <w:rPr>
                <w:rFonts w:eastAsia="Arial Unicode MS"/>
                <w:b/>
                <w:sz w:val="21"/>
                <w:szCs w:val="21"/>
              </w:rPr>
              <w:t>1@1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0A18FCF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283843">
              <w:rPr>
                <w:rFonts w:eastAsiaTheme="minorEastAsia"/>
                <w:b/>
                <w:sz w:val="21"/>
                <w:szCs w:val="21"/>
              </w:rPr>
              <w:t>2500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16A4DB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b/>
                <w:sz w:val="21"/>
                <w:szCs w:val="21"/>
              </w:rPr>
            </w:pPr>
            <w:r w:rsidRPr="00283843">
              <w:rPr>
                <w:rFonts w:eastAsiaTheme="minorEastAsia"/>
                <w:b/>
                <w:sz w:val="21"/>
                <w:szCs w:val="21"/>
              </w:rPr>
              <w:t>This work</w:t>
            </w:r>
          </w:p>
        </w:tc>
      </w:tr>
      <w:tr w:rsidR="004F2DF0" w:rsidRPr="00283843" w14:paraId="4A2D51E4" w14:textId="77777777" w:rsidTr="00FC2873">
        <w:trPr>
          <w:trHeight w:hRule="exact" w:val="425"/>
          <w:jc w:val="center"/>
        </w:trPr>
        <w:tc>
          <w:tcPr>
            <w:tcW w:w="3828" w:type="dxa"/>
            <w:vMerge/>
            <w:shd w:val="clear" w:color="auto" w:fill="auto"/>
            <w:vAlign w:val="center"/>
          </w:tcPr>
          <w:p w14:paraId="016B7820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3687" w:type="dxa"/>
            <w:shd w:val="clear" w:color="auto" w:fill="auto"/>
            <w:vAlign w:val="center"/>
          </w:tcPr>
          <w:p w14:paraId="12EC07D2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283843">
              <w:rPr>
                <w:rFonts w:eastAsiaTheme="minorEastAsia"/>
                <w:b/>
                <w:sz w:val="21"/>
                <w:szCs w:val="21"/>
              </w:rPr>
              <w:t>2@1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F4AC8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283843">
              <w:rPr>
                <w:rFonts w:eastAsiaTheme="minorEastAsia"/>
                <w:b/>
                <w:sz w:val="21"/>
                <w:szCs w:val="21"/>
              </w:rPr>
              <w:t>1400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C8A8C18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</w:tr>
      <w:tr w:rsidR="004F2DF0" w:rsidRPr="00283843" w14:paraId="15A6E90C" w14:textId="77777777" w:rsidTr="00FC2873">
        <w:trPr>
          <w:trHeight w:hRule="exact" w:val="425"/>
          <w:jc w:val="center"/>
        </w:trPr>
        <w:tc>
          <w:tcPr>
            <w:tcW w:w="3828" w:type="dxa"/>
            <w:vMerge/>
            <w:shd w:val="clear" w:color="auto" w:fill="auto"/>
            <w:vAlign w:val="center"/>
          </w:tcPr>
          <w:p w14:paraId="47AB7FD4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3687" w:type="dxa"/>
            <w:shd w:val="clear" w:color="auto" w:fill="auto"/>
            <w:vAlign w:val="center"/>
          </w:tcPr>
          <w:p w14:paraId="1953C65A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283843">
              <w:rPr>
                <w:rFonts w:eastAsiaTheme="minorEastAsia"/>
                <w:b/>
                <w:sz w:val="21"/>
                <w:szCs w:val="21"/>
              </w:rPr>
              <w:t>4@1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ED387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283843">
              <w:rPr>
                <w:rFonts w:eastAsiaTheme="minorEastAsia"/>
                <w:b/>
                <w:sz w:val="21"/>
                <w:szCs w:val="21"/>
              </w:rPr>
              <w:t>1000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09C4243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b/>
                <w:sz w:val="21"/>
                <w:szCs w:val="21"/>
              </w:rPr>
            </w:pPr>
          </w:p>
        </w:tc>
      </w:tr>
      <w:tr w:rsidR="004F2DF0" w:rsidRPr="00283843" w14:paraId="27315307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3F4729A2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b/>
                <w:sz w:val="21"/>
                <w:szCs w:val="21"/>
              </w:rPr>
              <w:t>2M ZnSO</w:t>
            </w:r>
            <w:r w:rsidRPr="00283843">
              <w:rPr>
                <w:rFonts w:eastAsiaTheme="minorEastAsia"/>
                <w:b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b/>
                <w:sz w:val="21"/>
                <w:szCs w:val="21"/>
              </w:rPr>
              <w:t xml:space="preserve"> in </w:t>
            </w:r>
            <w:proofErr w:type="gramStart"/>
            <w:r w:rsidRPr="00283843">
              <w:rPr>
                <w:rFonts w:eastAsiaTheme="minorEastAsia"/>
                <w:b/>
                <w:sz w:val="21"/>
                <w:szCs w:val="21"/>
              </w:rPr>
              <w:t>H</w:t>
            </w:r>
            <w:r w:rsidRPr="00283843">
              <w:rPr>
                <w:rFonts w:eastAsiaTheme="minorEastAsia"/>
                <w:b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b/>
                <w:sz w:val="21"/>
                <w:szCs w:val="21"/>
              </w:rPr>
              <w:t>O:DMF</w:t>
            </w:r>
            <w:proofErr w:type="gramEnd"/>
            <w:r w:rsidRPr="00283843">
              <w:rPr>
                <w:rFonts w:eastAsiaTheme="minorEastAsia"/>
                <w:b/>
                <w:sz w:val="21"/>
                <w:szCs w:val="21"/>
              </w:rPr>
              <w:t xml:space="preserve"> (5:1)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2814EF24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283843">
              <w:rPr>
                <w:rFonts w:eastAsiaTheme="minorEastAsia"/>
                <w:b/>
                <w:bCs/>
                <w:sz w:val="21"/>
                <w:szCs w:val="21"/>
              </w:rPr>
              <w:t>1@1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26EFE6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283843">
              <w:rPr>
                <w:rFonts w:eastAsiaTheme="minorEastAsia" w:hint="eastAsia"/>
                <w:b/>
                <w:bCs/>
                <w:sz w:val="21"/>
                <w:szCs w:val="21"/>
              </w:rPr>
              <w:t>1</w:t>
            </w:r>
            <w:r w:rsidRPr="00283843">
              <w:rPr>
                <w:rFonts w:eastAsiaTheme="minorEastAsia"/>
                <w:b/>
                <w:bCs/>
                <w:sz w:val="21"/>
                <w:szCs w:val="21"/>
              </w:rPr>
              <w:t>780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ECE30C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</w:p>
        </w:tc>
      </w:tr>
      <w:tr w:rsidR="004F2DF0" w:rsidRPr="00283843" w14:paraId="245F7FAC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2A4AF123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 xml:space="preserve">1M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TFSI)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+20M </w:t>
            </w:r>
            <w:proofErr w:type="spellStart"/>
            <w:r w:rsidRPr="00283843">
              <w:rPr>
                <w:rFonts w:eastAsiaTheme="minorEastAsia"/>
                <w:sz w:val="21"/>
                <w:szCs w:val="21"/>
              </w:rPr>
              <w:t>LiTFSI</w:t>
            </w:r>
            <w:proofErr w:type="spellEnd"/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18118B08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0.2@0.068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40F780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~</w:t>
            </w:r>
            <w:r w:rsidRPr="00283843">
              <w:rPr>
                <w:rFonts w:eastAsia="Arial Unicode MS"/>
                <w:sz w:val="21"/>
                <w:szCs w:val="21"/>
              </w:rPr>
              <w:t>170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07CF213" w14:textId="4A15C7EF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="Arial Unicode MS"/>
                <w:sz w:val="21"/>
                <w:szCs w:val="21"/>
              </w:rPr>
              <w:t>[1]</w:t>
            </w:r>
          </w:p>
        </w:tc>
      </w:tr>
      <w:tr w:rsidR="004F2DF0" w:rsidRPr="00283843" w14:paraId="3B68A68F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FFFFFF" w:themeFill="background1"/>
            <w:vAlign w:val="center"/>
          </w:tcPr>
          <w:p w14:paraId="7EB1A8DF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sz w:val="21"/>
                <w:szCs w:val="21"/>
              </w:rPr>
              <w:t xml:space="preserve">1M </w:t>
            </w:r>
            <w:proofErr w:type="gramStart"/>
            <w:r w:rsidRPr="00283843">
              <w:rPr>
                <w:sz w:val="21"/>
                <w:szCs w:val="21"/>
              </w:rPr>
              <w:t>Zn(</w:t>
            </w:r>
            <w:proofErr w:type="gramEnd"/>
            <w:r w:rsidRPr="00283843">
              <w:rPr>
                <w:sz w:val="21"/>
                <w:szCs w:val="21"/>
              </w:rPr>
              <w:t>SO</w:t>
            </w:r>
            <w:r w:rsidRPr="00283843">
              <w:rPr>
                <w:sz w:val="21"/>
                <w:szCs w:val="21"/>
                <w:vertAlign w:val="subscript"/>
              </w:rPr>
              <w:t>3</w:t>
            </w:r>
            <w:r w:rsidRPr="00283843">
              <w:rPr>
                <w:sz w:val="21"/>
                <w:szCs w:val="21"/>
              </w:rPr>
              <w:t>CF</w:t>
            </w:r>
            <w:r w:rsidRPr="00283843">
              <w:rPr>
                <w:sz w:val="21"/>
                <w:szCs w:val="21"/>
                <w:vertAlign w:val="subscript"/>
              </w:rPr>
              <w:t>3</w:t>
            </w:r>
            <w:r w:rsidRPr="00283843">
              <w:rPr>
                <w:sz w:val="21"/>
                <w:szCs w:val="21"/>
              </w:rPr>
              <w:t>) + 1M Li(SO</w:t>
            </w:r>
            <w:r w:rsidRPr="00283843">
              <w:rPr>
                <w:sz w:val="21"/>
                <w:szCs w:val="21"/>
                <w:vertAlign w:val="subscript"/>
              </w:rPr>
              <w:t>3</w:t>
            </w:r>
            <w:r w:rsidRPr="00283843">
              <w:rPr>
                <w:sz w:val="21"/>
                <w:szCs w:val="21"/>
              </w:rPr>
              <w:t>CF</w:t>
            </w:r>
            <w:r w:rsidRPr="00283843">
              <w:rPr>
                <w:sz w:val="21"/>
                <w:szCs w:val="21"/>
                <w:vertAlign w:val="subscript"/>
              </w:rPr>
              <w:t>3</w:t>
            </w:r>
            <w:r w:rsidRPr="00283843">
              <w:rPr>
                <w:sz w:val="21"/>
                <w:szCs w:val="21"/>
              </w:rPr>
              <w:t>)</w:t>
            </w:r>
            <w:r w:rsidRPr="00283843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00A8667B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0.5@0.25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702CB6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1500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702C85" w14:textId="40A3FD3B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="Arial Unicode MS"/>
                <w:sz w:val="21"/>
                <w:szCs w:val="21"/>
              </w:rPr>
              <w:t>[2]</w:t>
            </w:r>
          </w:p>
        </w:tc>
      </w:tr>
      <w:tr w:rsidR="004F2DF0" w:rsidRPr="00283843" w14:paraId="12CDB1FF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38CA974A" w14:textId="77777777" w:rsidR="004F2DF0" w:rsidRPr="00283843" w:rsidRDefault="004F2DF0" w:rsidP="00F20B74">
            <w:pPr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 xml:space="preserve">0.5M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CF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in TEP:H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 (7:3)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4F1AB578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1@1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EB0904A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220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69C3C99" w14:textId="6E369F5E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="Arial Unicode MS"/>
                <w:sz w:val="21"/>
                <w:szCs w:val="21"/>
              </w:rPr>
              <w:t>[3]</w:t>
            </w:r>
          </w:p>
        </w:tc>
      </w:tr>
      <w:tr w:rsidR="004F2DF0" w:rsidRPr="00283843" w14:paraId="2E99CBB5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FFFFFF" w:themeFill="background1"/>
            <w:vAlign w:val="center"/>
          </w:tcPr>
          <w:p w14:paraId="78323323" w14:textId="77777777" w:rsidR="004F2DF0" w:rsidRPr="00283843" w:rsidRDefault="004F2DF0" w:rsidP="00F20B74">
            <w:pPr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proofErr w:type="spellStart"/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LiTFSI:Zn</w:t>
            </w:r>
            <w:proofErr w:type="spellEnd"/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(TFSI)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:urea:water=</w:t>
            </w:r>
            <w:r w:rsidRPr="00283843">
              <w:rPr>
                <w:sz w:val="21"/>
                <w:szCs w:val="21"/>
              </w:rPr>
              <w:t xml:space="preserve"> </w:t>
            </w:r>
            <w:r w:rsidRPr="00283843">
              <w:rPr>
                <w:rFonts w:eastAsiaTheme="minorEastAsia"/>
                <w:sz w:val="21"/>
                <w:szCs w:val="21"/>
              </w:rPr>
              <w:t>1 : 0.05 : 3.8 : 2.0</w:t>
            </w:r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38E0CC10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b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0.1@0.074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3014F84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2400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543C4B" w14:textId="3C196D08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="Arial Unicode MS"/>
                <w:sz w:val="21"/>
                <w:szCs w:val="21"/>
              </w:rPr>
              <w:t>[4]</w:t>
            </w:r>
          </w:p>
        </w:tc>
      </w:tr>
      <w:tr w:rsidR="004F2DF0" w:rsidRPr="00283843" w14:paraId="36E9CD90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5D28BD03" w14:textId="77777777" w:rsidR="004F2DF0" w:rsidRPr="00283843" w:rsidRDefault="004F2DF0" w:rsidP="00F20B74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 xml:space="preserve">3M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CF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 xml:space="preserve">2 </w:t>
            </w:r>
            <w:r w:rsidRPr="00283843">
              <w:rPr>
                <w:rFonts w:eastAsiaTheme="minorEastAsia"/>
                <w:sz w:val="21"/>
                <w:szCs w:val="21"/>
              </w:rPr>
              <w:t>in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O:</w:t>
            </w:r>
            <w:r w:rsidRPr="00283843">
              <w:rPr>
                <w:sz w:val="21"/>
                <w:szCs w:val="21"/>
              </w:rPr>
              <w:t xml:space="preserve"> </w:t>
            </w:r>
            <w:r w:rsidRPr="00283843">
              <w:rPr>
                <w:rFonts w:eastAsiaTheme="minorEastAsia"/>
                <w:sz w:val="21"/>
                <w:szCs w:val="21"/>
              </w:rPr>
              <w:t>diethyl ether (98:2)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7EE80942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0.2@0.2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6B81BC5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250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00E1289" w14:textId="36789F4D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="Arial Unicode MS"/>
                <w:sz w:val="21"/>
                <w:szCs w:val="21"/>
              </w:rPr>
              <w:t>[5]</w:t>
            </w:r>
          </w:p>
        </w:tc>
      </w:tr>
      <w:tr w:rsidR="004F2DF0" w:rsidRPr="00283843" w14:paraId="2D0BDBDA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FFFFFF" w:themeFill="background1"/>
            <w:vAlign w:val="center"/>
          </w:tcPr>
          <w:p w14:paraId="427FE534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sz w:val="21"/>
                <w:szCs w:val="21"/>
              </w:rPr>
            </w:pPr>
            <w:r w:rsidRPr="00283843">
              <w:rPr>
                <w:rFonts w:eastAsiaTheme="minorEastAsia"/>
                <w:bCs/>
                <w:sz w:val="21"/>
                <w:szCs w:val="21"/>
              </w:rPr>
              <w:t>2M ZnSO</w:t>
            </w:r>
            <w:r w:rsidRPr="00283843">
              <w:rPr>
                <w:rFonts w:eastAsiaTheme="minorEastAsia"/>
                <w:bCs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bCs/>
                <w:sz w:val="21"/>
                <w:szCs w:val="21"/>
              </w:rPr>
              <w:t xml:space="preserve">+0.05mM </w:t>
            </w:r>
            <w:bookmarkStart w:id="11" w:name="OLE_LINK23"/>
            <w:bookmarkStart w:id="12" w:name="OLE_LINK26"/>
            <w:r w:rsidRPr="00283843">
              <w:rPr>
                <w:rFonts w:eastAsiaTheme="minorEastAsia"/>
                <w:bCs/>
                <w:sz w:val="21"/>
                <w:szCs w:val="21"/>
              </w:rPr>
              <w:t>TBA</w:t>
            </w:r>
            <w:r w:rsidRPr="00283843">
              <w:rPr>
                <w:rFonts w:eastAsiaTheme="minorEastAsia"/>
                <w:bCs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bCs/>
                <w:sz w:val="21"/>
                <w:szCs w:val="21"/>
              </w:rPr>
              <w:t>SO</w:t>
            </w:r>
            <w:r w:rsidRPr="00283843">
              <w:rPr>
                <w:rFonts w:eastAsiaTheme="minorEastAsia"/>
                <w:bCs/>
                <w:sz w:val="21"/>
                <w:szCs w:val="21"/>
                <w:vertAlign w:val="subscript"/>
              </w:rPr>
              <w:t>4</w:t>
            </w:r>
            <w:bookmarkEnd w:id="11"/>
            <w:bookmarkEnd w:id="12"/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3F88E5D7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@2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1E63CCE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B75A30" w14:textId="4C842D2E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6]</w:t>
            </w:r>
          </w:p>
        </w:tc>
      </w:tr>
      <w:tr w:rsidR="004F2DF0" w:rsidRPr="00283843" w14:paraId="33593BD8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3AFE00B4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2 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in ethylene glycol: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 (40:60)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3D6DD04F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2@1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8DD3526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145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94CD377" w14:textId="05C6203F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7]</w:t>
            </w:r>
          </w:p>
        </w:tc>
      </w:tr>
      <w:tr w:rsidR="004F2DF0" w:rsidRPr="00283843" w14:paraId="1A6A2EA1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FFFFFF" w:themeFill="background1"/>
            <w:vAlign w:val="center"/>
          </w:tcPr>
          <w:p w14:paraId="0159AF7B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 xml:space="preserve">1M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spellStart"/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OAc</w:t>
            </w:r>
            <w:proofErr w:type="spellEnd"/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+31M </w:t>
            </w:r>
            <w:proofErr w:type="spellStart"/>
            <w:r w:rsidRPr="00283843">
              <w:rPr>
                <w:rFonts w:eastAsiaTheme="minorEastAsia"/>
                <w:sz w:val="21"/>
                <w:szCs w:val="21"/>
              </w:rPr>
              <w:t>KOAc</w:t>
            </w:r>
            <w:proofErr w:type="spellEnd"/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68ADA546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5@0.42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8AA52FC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33.3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3E69B5" w14:textId="0B5B2A02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8]</w:t>
            </w:r>
          </w:p>
        </w:tc>
      </w:tr>
      <w:tr w:rsidR="004F2DF0" w:rsidRPr="00283843" w14:paraId="17243F98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768BA336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1M ZnCl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in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O: DMSO (17:1)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66014ED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0.5@0.5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B39A00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1000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CBD59A0" w14:textId="436739CF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9]</w:t>
            </w:r>
          </w:p>
        </w:tc>
      </w:tr>
      <w:tr w:rsidR="004F2DF0" w:rsidRPr="00283843" w14:paraId="4F70336B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FFFFFF" w:themeFill="background1"/>
            <w:vAlign w:val="center"/>
          </w:tcPr>
          <w:p w14:paraId="64A87658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 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in acetonitrile: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 (10:90)</w:t>
            </w:r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2DD0FCCA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1@2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7E9DA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600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7332CA" w14:textId="6A21A50B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10]</w:t>
            </w:r>
          </w:p>
        </w:tc>
      </w:tr>
      <w:tr w:rsidR="004F2DF0" w:rsidRPr="00283843" w14:paraId="4F986CDF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1E716704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3M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>+ 2M LiCl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7F89C17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0.2@--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2CF06B5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170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B4134EE" w14:textId="27C597F3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11]</w:t>
            </w:r>
          </w:p>
        </w:tc>
      </w:tr>
      <w:tr w:rsidR="004F2DF0" w:rsidRPr="00283843" w14:paraId="2BC3E174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25957BC2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>+ 10mM glucose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72B985A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1</w:t>
            </w:r>
            <w:r w:rsidRPr="00283843">
              <w:rPr>
                <w:rFonts w:eastAsiaTheme="minorEastAsia"/>
                <w:sz w:val="21"/>
                <w:szCs w:val="21"/>
              </w:rPr>
              <w:t>@1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49897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2BC224" w14:textId="62630FE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12]</w:t>
            </w:r>
          </w:p>
        </w:tc>
      </w:tr>
      <w:tr w:rsidR="004F2DF0" w:rsidRPr="00283843" w14:paraId="78301EF2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14ACFB15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 xml:space="preserve">1M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CF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 xml:space="preserve">2 </w:t>
            </w:r>
            <w:r w:rsidRPr="00283843">
              <w:rPr>
                <w:rFonts w:eastAsiaTheme="minorEastAsia"/>
                <w:sz w:val="21"/>
                <w:szCs w:val="21"/>
              </w:rPr>
              <w:t>+25mM Zn(H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PO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in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4B29033C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1@1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F6DEDE2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1200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74BF62E" w14:textId="0D660DD4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13]</w:t>
            </w:r>
          </w:p>
        </w:tc>
      </w:tr>
      <w:tr w:rsidR="004F2DF0" w:rsidRPr="00283843" w14:paraId="3F14ECF4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69201AC1" w14:textId="77777777" w:rsidR="004F2DF0" w:rsidRPr="00283843" w:rsidRDefault="004F2DF0" w:rsidP="00F20B74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 xml:space="preserve">4M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TFSI)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+4M P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444</w:t>
            </w:r>
            <w:r w:rsidRPr="00283843">
              <w:rPr>
                <w:rFonts w:eastAsiaTheme="minorEastAsia"/>
                <w:sz w:val="21"/>
                <w:szCs w:val="21"/>
              </w:rPr>
              <w:t>(201)-TFSI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0FAF4D3C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1@1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32B895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850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E01866" w14:textId="1F2D29A0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14]</w:t>
            </w:r>
          </w:p>
        </w:tc>
      </w:tr>
      <w:tr w:rsidR="004F2DF0" w:rsidRPr="00283843" w14:paraId="2955C376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20D315B3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 xml:space="preserve">3M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CF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+20mM Zn(NO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5CF42B53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0.5@0.5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E2EEAF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1200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8F7E696" w14:textId="22A2AE0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15]</w:t>
            </w:r>
          </w:p>
        </w:tc>
      </w:tr>
      <w:tr w:rsidR="004F2DF0" w:rsidRPr="00283843" w14:paraId="1A473C52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A385DD5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 xml:space="preserve">2M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CF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 xml:space="preserve">2 </w:t>
            </w:r>
            <w:r w:rsidRPr="00283843">
              <w:rPr>
                <w:rFonts w:eastAsiaTheme="minorEastAsia"/>
                <w:sz w:val="21"/>
                <w:szCs w:val="21"/>
              </w:rPr>
              <w:t>in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O:DMC (4:1 in molar)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3F7497A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1@0.5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EAFBB8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1050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7AD11" w14:textId="55FB0048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16]</w:t>
            </w:r>
          </w:p>
        </w:tc>
      </w:tr>
      <w:tr w:rsidR="004F2DF0" w:rsidRPr="00283843" w14:paraId="2DEED314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39E1D2C8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 xml:space="preserve">2M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CF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 xml:space="preserve">2 </w:t>
            </w:r>
            <w:r w:rsidRPr="00283843">
              <w:rPr>
                <w:rFonts w:eastAsiaTheme="minorEastAsia"/>
                <w:sz w:val="21"/>
                <w:szCs w:val="21"/>
              </w:rPr>
              <w:t>in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O: EG (1:5)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276016F4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0.5@0.5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C5D4F6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600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2BB13AF" w14:textId="64BB98FE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17]</w:t>
            </w:r>
          </w:p>
        </w:tc>
      </w:tr>
      <w:tr w:rsidR="004F2DF0" w:rsidRPr="00283843" w14:paraId="07D46B43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3E246A13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2M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+ 0.05M KPF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1606438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="Arial Unicode MS" w:hint="eastAsia"/>
                <w:sz w:val="21"/>
                <w:szCs w:val="21"/>
              </w:rPr>
              <w:t>1</w:t>
            </w:r>
            <w:r w:rsidRPr="00283843">
              <w:rPr>
                <w:rFonts w:eastAsia="Arial Unicode MS"/>
                <w:sz w:val="21"/>
                <w:szCs w:val="21"/>
              </w:rPr>
              <w:t>@0.5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58753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95B884" w14:textId="0BE943C2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18]</w:t>
            </w:r>
          </w:p>
        </w:tc>
      </w:tr>
      <w:tr w:rsidR="004F2DF0" w:rsidRPr="00283843" w14:paraId="0A437FFC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7B238B8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2M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+ 0.5M NaSO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1DABCD7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0.2@--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2F66D4D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300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2CC14B7" w14:textId="0ED92A25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19]</w:t>
            </w:r>
          </w:p>
        </w:tc>
      </w:tr>
      <w:tr w:rsidR="004F2DF0" w:rsidRPr="00283843" w14:paraId="461329D4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A918F4E" w14:textId="0BBAFC7D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bookmarkStart w:id="13" w:name="OLE_LINK42"/>
            <w:bookmarkStart w:id="14" w:name="OLE_LINK43"/>
            <w:r w:rsidRPr="00283843">
              <w:rPr>
                <w:rFonts w:eastAsiaTheme="minorEastAsia"/>
                <w:sz w:val="21"/>
                <w:szCs w:val="21"/>
              </w:rPr>
              <w:t>2M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in glycerol: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 (1:1)</w:t>
            </w:r>
            <w:bookmarkEnd w:id="13"/>
            <w:bookmarkEnd w:id="14"/>
          </w:p>
        </w:tc>
        <w:tc>
          <w:tcPr>
            <w:tcW w:w="3687" w:type="dxa"/>
            <w:shd w:val="clear" w:color="auto" w:fill="auto"/>
            <w:vAlign w:val="center"/>
          </w:tcPr>
          <w:p w14:paraId="1D339C5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="Arial Unicode MS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1@1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01C338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AB20B9" w14:textId="3C32778D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20]</w:t>
            </w:r>
          </w:p>
        </w:tc>
      </w:tr>
      <w:tr w:rsidR="004F2DF0" w:rsidRPr="00283843" w14:paraId="4BA4E19F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683894F0" w14:textId="7EADADDD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bookmarkStart w:id="15" w:name="OLE_LINK17"/>
            <w:bookmarkStart w:id="16" w:name="OLE_LINK22"/>
            <w:r w:rsidRPr="00283843">
              <w:rPr>
                <w:rFonts w:eastAsiaTheme="minorEastAsia"/>
                <w:sz w:val="21"/>
                <w:szCs w:val="21"/>
              </w:rPr>
              <w:t>1M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+ 6mM POM in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</w:t>
            </w:r>
            <w:bookmarkEnd w:id="15"/>
            <w:bookmarkEnd w:id="16"/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5DB69CBE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10@1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1A811E5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114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7C3551B" w14:textId="77213935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21]</w:t>
            </w:r>
          </w:p>
        </w:tc>
      </w:tr>
      <w:tr w:rsidR="004F2DF0" w:rsidRPr="00283843" w14:paraId="616BDB00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0F70716C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lastRenderedPageBreak/>
              <w:t>3M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in H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O: ethylene glycol (32:68)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67BBFBD9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0.5@0.5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B995D7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2668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B6230F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S22]</w:t>
            </w:r>
          </w:p>
        </w:tc>
      </w:tr>
      <w:tr w:rsidR="004F2DF0" w:rsidRPr="00283843" w14:paraId="0BFFF982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01BD861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/>
                <w:sz w:val="21"/>
                <w:szCs w:val="21"/>
              </w:rPr>
              <w:t>2M ZnSO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+ 0.05mg mL</w:t>
            </w:r>
            <w:r w:rsidRPr="00283843">
              <w:rPr>
                <w:rFonts w:eastAsiaTheme="minorEastAsia"/>
                <w:sz w:val="21"/>
                <w:szCs w:val="21"/>
                <w:vertAlign w:val="superscript"/>
              </w:rPr>
              <w:t>-1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 Ti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C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T</w:t>
            </w:r>
            <w:r w:rsidRPr="00283843">
              <w:rPr>
                <w:rFonts w:eastAsiaTheme="minorEastAsia"/>
                <w:i/>
                <w:iCs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687" w:type="dxa"/>
            <w:shd w:val="clear" w:color="auto" w:fill="E2EFD9" w:themeFill="accent6" w:themeFillTint="33"/>
            <w:vAlign w:val="center"/>
          </w:tcPr>
          <w:p w14:paraId="5ECCDF57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1</w:t>
            </w:r>
            <w:r w:rsidRPr="00283843">
              <w:rPr>
                <w:rFonts w:eastAsiaTheme="minorEastAsia"/>
                <w:sz w:val="21"/>
                <w:szCs w:val="21"/>
              </w:rPr>
              <w:t>@1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4A0EA0A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1</w:t>
            </w:r>
            <w:r w:rsidRPr="00283843">
              <w:rPr>
                <w:rFonts w:eastAsiaTheme="minorEastAsia"/>
                <w:sz w:val="21"/>
                <w:szCs w:val="21"/>
              </w:rPr>
              <w:t>000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C3F85E1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S23]</w:t>
            </w:r>
          </w:p>
        </w:tc>
      </w:tr>
      <w:tr w:rsidR="004F2DF0" w:rsidRPr="00283843" w14:paraId="70C2AB26" w14:textId="77777777" w:rsidTr="00FC2873">
        <w:trPr>
          <w:trHeight w:hRule="exact" w:val="425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7613B1DC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4</w:t>
            </w:r>
            <w:r w:rsidRPr="00283843">
              <w:rPr>
                <w:rFonts w:eastAsiaTheme="minorEastAsia"/>
                <w:sz w:val="21"/>
                <w:szCs w:val="21"/>
              </w:rPr>
              <w:t xml:space="preserve">M </w:t>
            </w:r>
            <w:proofErr w:type="gramStart"/>
            <w:r w:rsidRPr="00283843">
              <w:rPr>
                <w:rFonts w:eastAsiaTheme="minorEastAsia"/>
                <w:sz w:val="21"/>
                <w:szCs w:val="21"/>
              </w:rPr>
              <w:t>Zn(</w:t>
            </w:r>
            <w:proofErr w:type="gramEnd"/>
            <w:r w:rsidRPr="00283843">
              <w:rPr>
                <w:rFonts w:eastAsiaTheme="minorEastAsia"/>
                <w:sz w:val="21"/>
                <w:szCs w:val="21"/>
              </w:rPr>
              <w:t>SO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CF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)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2</w:t>
            </w:r>
            <w:r w:rsidRPr="00283843">
              <w:rPr>
                <w:rFonts w:eastAsiaTheme="minorEastAsia"/>
                <w:sz w:val="21"/>
                <w:szCs w:val="21"/>
              </w:rPr>
              <w:t>+0.5M Me</w:t>
            </w:r>
            <w:r w:rsidRPr="00283843">
              <w:rPr>
                <w:rFonts w:eastAsiaTheme="minorEastAsia"/>
                <w:sz w:val="21"/>
                <w:szCs w:val="21"/>
                <w:vertAlign w:val="subscript"/>
              </w:rPr>
              <w:t>3</w:t>
            </w:r>
            <w:r w:rsidRPr="00283843">
              <w:rPr>
                <w:rFonts w:eastAsiaTheme="minorEastAsia"/>
                <w:sz w:val="21"/>
                <w:szCs w:val="21"/>
              </w:rPr>
              <w:t>EtNOTF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6C9B499E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0</w:t>
            </w:r>
            <w:r w:rsidRPr="00283843">
              <w:rPr>
                <w:rFonts w:eastAsiaTheme="minorEastAsia"/>
                <w:sz w:val="21"/>
                <w:szCs w:val="21"/>
              </w:rPr>
              <w:t>.5@0.25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64269D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6</w:t>
            </w:r>
            <w:r w:rsidRPr="00283843">
              <w:rPr>
                <w:rFonts w:eastAsiaTheme="minorEastAsia"/>
                <w:sz w:val="21"/>
                <w:szCs w:val="21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2A2462" w14:textId="77777777" w:rsidR="004F2DF0" w:rsidRPr="00283843" w:rsidRDefault="004F2DF0" w:rsidP="00F20B74">
            <w:pPr>
              <w:snapToGrid w:val="0"/>
              <w:spacing w:line="360" w:lineRule="auto"/>
              <w:jc w:val="center"/>
              <w:rPr>
                <w:rFonts w:eastAsiaTheme="minorEastAsia"/>
                <w:sz w:val="21"/>
                <w:szCs w:val="21"/>
              </w:rPr>
            </w:pPr>
            <w:r w:rsidRPr="00283843">
              <w:rPr>
                <w:rFonts w:eastAsiaTheme="minorEastAsia" w:hint="eastAsia"/>
                <w:sz w:val="21"/>
                <w:szCs w:val="21"/>
              </w:rPr>
              <w:t>[</w:t>
            </w:r>
            <w:r w:rsidRPr="00283843">
              <w:rPr>
                <w:rFonts w:eastAsiaTheme="minorEastAsia"/>
                <w:sz w:val="21"/>
                <w:szCs w:val="21"/>
              </w:rPr>
              <w:t>S24]</w:t>
            </w:r>
          </w:p>
        </w:tc>
      </w:tr>
      <w:bookmarkEnd w:id="7"/>
      <w:bookmarkEnd w:id="8"/>
    </w:tbl>
    <w:p w14:paraId="772CD20E" w14:textId="77777777" w:rsidR="004F2DF0" w:rsidRPr="00283843" w:rsidRDefault="004F2DF0" w:rsidP="004F2DF0">
      <w:pPr>
        <w:spacing w:line="360" w:lineRule="auto"/>
        <w:rPr>
          <w:b/>
          <w:bCs/>
        </w:rPr>
      </w:pPr>
    </w:p>
    <w:p w14:paraId="0D8349AB" w14:textId="506DE949" w:rsidR="004F2DF0" w:rsidRPr="00B6389F" w:rsidRDefault="004F2DF0" w:rsidP="004F2DF0">
      <w:pPr>
        <w:spacing w:line="360" w:lineRule="auto"/>
        <w:jc w:val="both"/>
        <w:rPr>
          <w:sz w:val="24"/>
          <w:szCs w:val="24"/>
        </w:rPr>
      </w:pPr>
      <w:r w:rsidRPr="00B6389F">
        <w:rPr>
          <w:b/>
          <w:kern w:val="2"/>
          <w:sz w:val="24"/>
          <w:szCs w:val="36"/>
          <w:lang w:val="en-GB" w:eastAsia="zh-CN"/>
        </w:rPr>
        <w:t xml:space="preserve">Supplementary Table </w:t>
      </w:r>
      <w:r w:rsidR="00D53FE1">
        <w:rPr>
          <w:b/>
          <w:kern w:val="2"/>
          <w:sz w:val="24"/>
          <w:szCs w:val="36"/>
          <w:lang w:val="en-GB" w:eastAsia="zh-CN"/>
        </w:rPr>
        <w:t>5</w:t>
      </w:r>
      <w:r w:rsidRPr="00B6389F">
        <w:rPr>
          <w:b/>
          <w:kern w:val="2"/>
          <w:sz w:val="24"/>
          <w:szCs w:val="36"/>
          <w:lang w:val="en-GB" w:eastAsia="zh-CN"/>
        </w:rPr>
        <w:t>.</w:t>
      </w:r>
      <w:r w:rsidRPr="00B6389F">
        <w:rPr>
          <w:b/>
          <w:sz w:val="24"/>
          <w:szCs w:val="24"/>
        </w:rPr>
        <w:t xml:space="preserve"> </w:t>
      </w:r>
      <w:r w:rsidRPr="00B6389F">
        <w:rPr>
          <w:bCs/>
          <w:sz w:val="24"/>
          <w:szCs w:val="24"/>
        </w:rPr>
        <w:t>Nyquist results of symmetric cells fitting using the equivalent circuit.</w:t>
      </w:r>
    </w:p>
    <w:tbl>
      <w:tblPr>
        <w:tblW w:w="10065" w:type="dxa"/>
        <w:jc w:val="center"/>
        <w:tblBorders>
          <w:top w:val="single" w:sz="12" w:space="0" w:color="000000"/>
          <w:bottom w:val="single" w:sz="12" w:space="0" w:color="000000"/>
          <w:insideH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851"/>
        <w:gridCol w:w="850"/>
        <w:gridCol w:w="891"/>
        <w:gridCol w:w="782"/>
        <w:gridCol w:w="730"/>
        <w:gridCol w:w="730"/>
        <w:gridCol w:w="751"/>
        <w:gridCol w:w="730"/>
        <w:gridCol w:w="730"/>
        <w:gridCol w:w="751"/>
      </w:tblGrid>
      <w:tr w:rsidR="004F2DF0" w:rsidRPr="00283843" w14:paraId="45ABE6C5" w14:textId="77777777" w:rsidTr="00FC2873">
        <w:trPr>
          <w:trHeight w:val="567"/>
          <w:jc w:val="center"/>
        </w:trPr>
        <w:tc>
          <w:tcPr>
            <w:tcW w:w="2269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DCBDD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Electrolytes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28D3E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Pristine</w:t>
            </w:r>
          </w:p>
        </w:tc>
        <w:tc>
          <w:tcPr>
            <w:tcW w:w="167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14098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After 30 min</w:t>
            </w:r>
          </w:p>
        </w:tc>
        <w:tc>
          <w:tcPr>
            <w:tcW w:w="2211" w:type="dxa"/>
            <w:gridSpan w:val="3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7C79F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After 10 cycles</w:t>
            </w:r>
          </w:p>
        </w:tc>
        <w:tc>
          <w:tcPr>
            <w:tcW w:w="2211" w:type="dxa"/>
            <w:gridSpan w:val="3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1EA06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After 20 cycles</w:t>
            </w:r>
          </w:p>
        </w:tc>
      </w:tr>
      <w:tr w:rsidR="004F2DF0" w:rsidRPr="00283843" w14:paraId="402D1C51" w14:textId="77777777" w:rsidTr="00FC2873">
        <w:trPr>
          <w:trHeight w:val="567"/>
          <w:jc w:val="center"/>
        </w:trPr>
        <w:tc>
          <w:tcPr>
            <w:tcW w:w="2269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EC0FC17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3E71A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s</w:t>
            </w:r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5CE40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proofErr w:type="spellStart"/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ct</w:t>
            </w:r>
            <w:proofErr w:type="spellEnd"/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891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64630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s</w:t>
            </w:r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F9094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proofErr w:type="spellStart"/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ct</w:t>
            </w:r>
            <w:proofErr w:type="spellEnd"/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73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A623F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s</w:t>
            </w:r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73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7D49E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proofErr w:type="spellStart"/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int</w:t>
            </w:r>
            <w:proofErr w:type="spellEnd"/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751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4810C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proofErr w:type="spellStart"/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ct</w:t>
            </w:r>
            <w:proofErr w:type="spellEnd"/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73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7866B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s</w:t>
            </w:r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73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CA7A3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proofErr w:type="spellStart"/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int</w:t>
            </w:r>
            <w:proofErr w:type="spellEnd"/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751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80037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proofErr w:type="spellStart"/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ct</w:t>
            </w:r>
            <w:proofErr w:type="spellEnd"/>
            <w:r w:rsidRPr="00283843">
              <w:rPr>
                <w:kern w:val="2"/>
              </w:rPr>
              <w:t xml:space="preserve"> (Ω)</w:t>
            </w:r>
          </w:p>
        </w:tc>
      </w:tr>
      <w:tr w:rsidR="004F2DF0" w:rsidRPr="00283843" w14:paraId="16A0321A" w14:textId="77777777" w:rsidTr="00FC2873">
        <w:trPr>
          <w:trHeight w:val="567"/>
          <w:jc w:val="center"/>
        </w:trPr>
        <w:tc>
          <w:tcPr>
            <w:tcW w:w="2269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41D34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11C32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0.1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38EDF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420</w:t>
            </w:r>
          </w:p>
        </w:tc>
        <w:tc>
          <w:tcPr>
            <w:tcW w:w="891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CB948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0.1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CE8CE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820.3</w:t>
            </w:r>
          </w:p>
        </w:tc>
        <w:tc>
          <w:tcPr>
            <w:tcW w:w="73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C0506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0.5</w:t>
            </w:r>
          </w:p>
        </w:tc>
        <w:tc>
          <w:tcPr>
            <w:tcW w:w="73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97705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3.2</w:t>
            </w:r>
          </w:p>
        </w:tc>
        <w:tc>
          <w:tcPr>
            <w:tcW w:w="751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7CB5D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96.1</w:t>
            </w:r>
          </w:p>
        </w:tc>
        <w:tc>
          <w:tcPr>
            <w:tcW w:w="73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192BD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0.3</w:t>
            </w:r>
          </w:p>
        </w:tc>
        <w:tc>
          <w:tcPr>
            <w:tcW w:w="73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74256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3.3</w:t>
            </w:r>
          </w:p>
        </w:tc>
        <w:tc>
          <w:tcPr>
            <w:tcW w:w="751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8C9BD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72.4</w:t>
            </w:r>
          </w:p>
        </w:tc>
      </w:tr>
      <w:tr w:rsidR="004F2DF0" w:rsidRPr="00283843" w14:paraId="1592957D" w14:textId="77777777" w:rsidTr="00FC2873">
        <w:trPr>
          <w:trHeight w:val="567"/>
          <w:jc w:val="center"/>
        </w:trPr>
        <w:tc>
          <w:tcPr>
            <w:tcW w:w="2269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ECC24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ZnSO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-H</w:t>
            </w:r>
            <w:r w:rsidRPr="00283843">
              <w:rPr>
                <w:kern w:val="2"/>
                <w:sz w:val="21"/>
                <w:szCs w:val="21"/>
                <w:vertAlign w:val="subscript"/>
              </w:rPr>
              <w:t>2</w:t>
            </w:r>
            <w:r w:rsidRPr="00283843">
              <w:rPr>
                <w:kern w:val="2"/>
                <w:sz w:val="21"/>
                <w:szCs w:val="21"/>
              </w:rPr>
              <w:t>O-DMF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A3980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1.1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CB4B9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198.5</w:t>
            </w:r>
          </w:p>
        </w:tc>
        <w:tc>
          <w:tcPr>
            <w:tcW w:w="891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DF327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1.1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5DFC1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362.9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5DEFC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1.2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8244B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2.2</w:t>
            </w:r>
          </w:p>
        </w:tc>
        <w:tc>
          <w:tcPr>
            <w:tcW w:w="751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5144E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58.5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8E3FB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1.3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EE063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2.1</w:t>
            </w:r>
          </w:p>
        </w:tc>
        <w:tc>
          <w:tcPr>
            <w:tcW w:w="751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30563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46.2</w:t>
            </w:r>
          </w:p>
        </w:tc>
      </w:tr>
    </w:tbl>
    <w:p w14:paraId="337D8CE4" w14:textId="77777777" w:rsidR="004F2DF0" w:rsidRPr="00283843" w:rsidRDefault="004F2DF0" w:rsidP="004F2DF0">
      <w:pPr>
        <w:spacing w:line="360" w:lineRule="auto"/>
        <w:jc w:val="both"/>
        <w:rPr>
          <w:kern w:val="2"/>
        </w:rPr>
      </w:pPr>
    </w:p>
    <w:p w14:paraId="7292CE4F" w14:textId="53CD1FD8" w:rsidR="004F2DF0" w:rsidRPr="00FC2873" w:rsidRDefault="004F2DF0" w:rsidP="004F2DF0">
      <w:pPr>
        <w:spacing w:line="360" w:lineRule="auto"/>
        <w:jc w:val="both"/>
        <w:rPr>
          <w:sz w:val="24"/>
          <w:szCs w:val="24"/>
        </w:rPr>
      </w:pPr>
      <w:r w:rsidRPr="00FC2873">
        <w:rPr>
          <w:b/>
          <w:kern w:val="2"/>
          <w:sz w:val="24"/>
          <w:szCs w:val="36"/>
          <w:lang w:val="en-GB" w:eastAsia="zh-CN"/>
        </w:rPr>
        <w:t>Supplementary Table 6.</w:t>
      </w:r>
      <w:r w:rsidRPr="00FC2873">
        <w:rPr>
          <w:b/>
          <w:sz w:val="24"/>
          <w:szCs w:val="24"/>
        </w:rPr>
        <w:t xml:space="preserve"> </w:t>
      </w:r>
      <w:r w:rsidRPr="00FC2873">
        <w:rPr>
          <w:bCs/>
          <w:sz w:val="24"/>
          <w:szCs w:val="24"/>
        </w:rPr>
        <w:t>Nyquist results of symmetric cells fitting using the equivalent circuit.</w:t>
      </w:r>
    </w:p>
    <w:tbl>
      <w:tblPr>
        <w:tblW w:w="9923" w:type="dxa"/>
        <w:jc w:val="center"/>
        <w:tblBorders>
          <w:top w:val="single" w:sz="12" w:space="0" w:color="000000"/>
          <w:bottom w:val="single" w:sz="12" w:space="0" w:color="000000"/>
          <w:insideH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409"/>
        <w:gridCol w:w="2410"/>
        <w:gridCol w:w="2410"/>
      </w:tblGrid>
      <w:tr w:rsidR="004F2DF0" w:rsidRPr="00283843" w14:paraId="24FBCF71" w14:textId="77777777" w:rsidTr="00FC2873">
        <w:trPr>
          <w:trHeight w:val="567"/>
          <w:jc w:val="center"/>
        </w:trPr>
        <w:tc>
          <w:tcPr>
            <w:tcW w:w="2694" w:type="dxa"/>
            <w:tcBorders>
              <w:bottom w:val="single" w:sz="8" w:space="0" w:color="auto"/>
            </w:tcBorders>
            <w:vAlign w:val="center"/>
            <w:hideMark/>
          </w:tcPr>
          <w:p w14:paraId="0501917B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rFonts w:hint="eastAsia"/>
                <w:kern w:val="2"/>
                <w:sz w:val="21"/>
                <w:szCs w:val="21"/>
              </w:rPr>
              <w:t>T</w:t>
            </w:r>
            <w:r w:rsidRPr="00283843">
              <w:rPr>
                <w:kern w:val="2"/>
                <w:sz w:val="21"/>
                <w:szCs w:val="21"/>
              </w:rPr>
              <w:t>emperature (</w:t>
            </w:r>
            <w:r w:rsidRPr="00283843">
              <w:sym w:font="Symbol" w:char="F0B0"/>
            </w:r>
            <w:r w:rsidRPr="00283843">
              <w:t>C</w:t>
            </w:r>
            <w:r w:rsidRPr="00283843">
              <w:rPr>
                <w:kern w:val="2"/>
                <w:sz w:val="21"/>
                <w:szCs w:val="21"/>
              </w:rPr>
              <w:t>)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6DB00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s</w:t>
            </w:r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C5522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proofErr w:type="spellStart"/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int</w:t>
            </w:r>
            <w:proofErr w:type="spellEnd"/>
            <w:r w:rsidRPr="00283843">
              <w:rPr>
                <w:kern w:val="2"/>
              </w:rPr>
              <w:t xml:space="preserve"> (Ω)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AD3CA" w14:textId="77777777" w:rsidR="004F2DF0" w:rsidRPr="00283843" w:rsidRDefault="004F2DF0" w:rsidP="00F20B74">
            <w:pPr>
              <w:jc w:val="center"/>
              <w:rPr>
                <w:kern w:val="2"/>
              </w:rPr>
            </w:pPr>
            <w:proofErr w:type="spellStart"/>
            <w:r w:rsidRPr="00283843">
              <w:rPr>
                <w:i/>
                <w:iCs/>
                <w:kern w:val="2"/>
              </w:rPr>
              <w:t>R</w:t>
            </w:r>
            <w:r w:rsidRPr="00283843">
              <w:rPr>
                <w:i/>
                <w:iCs/>
                <w:kern w:val="2"/>
                <w:vertAlign w:val="subscript"/>
              </w:rPr>
              <w:t>ct</w:t>
            </w:r>
            <w:proofErr w:type="spellEnd"/>
            <w:r w:rsidRPr="00283843">
              <w:rPr>
                <w:kern w:val="2"/>
              </w:rPr>
              <w:t xml:space="preserve"> (Ω)</w:t>
            </w:r>
          </w:p>
        </w:tc>
      </w:tr>
      <w:tr w:rsidR="004F2DF0" w:rsidRPr="00283843" w14:paraId="7CE47943" w14:textId="77777777" w:rsidTr="00FC2873">
        <w:trPr>
          <w:trHeight w:val="567"/>
          <w:jc w:val="center"/>
        </w:trPr>
        <w:tc>
          <w:tcPr>
            <w:tcW w:w="2694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51DA78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-20</w:t>
            </w:r>
          </w:p>
        </w:tc>
        <w:tc>
          <w:tcPr>
            <w:tcW w:w="2409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37252E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8.6</w:t>
            </w:r>
          </w:p>
        </w:tc>
        <w:tc>
          <w:tcPr>
            <w:tcW w:w="241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9A2BA7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3077</w:t>
            </w:r>
          </w:p>
        </w:tc>
        <w:tc>
          <w:tcPr>
            <w:tcW w:w="241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898CA0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kern w:val="2"/>
                <w:sz w:val="21"/>
                <w:szCs w:val="21"/>
              </w:rPr>
              <w:t>12306</w:t>
            </w:r>
          </w:p>
        </w:tc>
      </w:tr>
      <w:tr w:rsidR="004F2DF0" w:rsidRPr="00283843" w14:paraId="4B9376F8" w14:textId="77777777" w:rsidTr="00FC2873">
        <w:trPr>
          <w:trHeight w:val="567"/>
          <w:jc w:val="center"/>
        </w:trPr>
        <w:tc>
          <w:tcPr>
            <w:tcW w:w="2694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0D06CF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rFonts w:hint="eastAsia"/>
                <w:kern w:val="2"/>
                <w:sz w:val="21"/>
                <w:szCs w:val="21"/>
              </w:rPr>
              <w:t>7</w:t>
            </w:r>
            <w:r w:rsidRPr="00283843">
              <w:rPr>
                <w:kern w:val="2"/>
                <w:sz w:val="21"/>
                <w:szCs w:val="21"/>
              </w:rPr>
              <w:t>0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CB1C9F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rFonts w:hint="eastAsia"/>
                <w:kern w:val="2"/>
                <w:sz w:val="21"/>
                <w:szCs w:val="21"/>
              </w:rPr>
              <w:t>1</w:t>
            </w:r>
            <w:r w:rsidRPr="00283843">
              <w:rPr>
                <w:kern w:val="2"/>
                <w:sz w:val="21"/>
                <w:szCs w:val="21"/>
              </w:rPr>
              <w:t>.3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15EF68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rFonts w:hint="eastAsia"/>
                <w:kern w:val="2"/>
                <w:sz w:val="21"/>
                <w:szCs w:val="21"/>
              </w:rPr>
              <w:t>8</w:t>
            </w:r>
            <w:r w:rsidRPr="00283843">
              <w:rPr>
                <w:kern w:val="2"/>
                <w:sz w:val="21"/>
                <w:szCs w:val="21"/>
              </w:rPr>
              <w:t>.9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8E34FB" w14:textId="77777777" w:rsidR="004F2DF0" w:rsidRPr="00283843" w:rsidRDefault="004F2DF0" w:rsidP="00F20B74">
            <w:pPr>
              <w:jc w:val="center"/>
              <w:rPr>
                <w:kern w:val="2"/>
                <w:sz w:val="21"/>
                <w:szCs w:val="21"/>
              </w:rPr>
            </w:pPr>
            <w:r w:rsidRPr="00283843">
              <w:rPr>
                <w:rFonts w:hint="eastAsia"/>
                <w:kern w:val="2"/>
                <w:sz w:val="21"/>
                <w:szCs w:val="21"/>
              </w:rPr>
              <w:t>4</w:t>
            </w:r>
            <w:r w:rsidRPr="00283843">
              <w:rPr>
                <w:kern w:val="2"/>
                <w:sz w:val="21"/>
                <w:szCs w:val="21"/>
              </w:rPr>
              <w:t>4.7</w:t>
            </w:r>
          </w:p>
        </w:tc>
      </w:tr>
    </w:tbl>
    <w:p w14:paraId="7347F69C" w14:textId="77777777" w:rsidR="004F2DF0" w:rsidRPr="00283843" w:rsidRDefault="004F2DF0" w:rsidP="004F2DF0">
      <w:pPr>
        <w:spacing w:line="360" w:lineRule="auto"/>
        <w:jc w:val="both"/>
        <w:rPr>
          <w:kern w:val="2"/>
        </w:rPr>
      </w:pPr>
    </w:p>
    <w:p w14:paraId="2ACCBBCE" w14:textId="77777777" w:rsidR="004F2DF0" w:rsidRPr="00FC2873" w:rsidRDefault="004F2DF0" w:rsidP="004F2DF0">
      <w:pPr>
        <w:spacing w:line="360" w:lineRule="auto"/>
        <w:jc w:val="both"/>
        <w:rPr>
          <w:kern w:val="2"/>
          <w:sz w:val="24"/>
          <w:szCs w:val="24"/>
        </w:rPr>
      </w:pPr>
      <w:r w:rsidRPr="00FC2873">
        <w:rPr>
          <w:kern w:val="2"/>
          <w:sz w:val="24"/>
          <w:szCs w:val="24"/>
        </w:rPr>
        <w:t>Equivalent circuit diagram of symmetrical cells in ZnSO</w:t>
      </w:r>
      <w:r w:rsidRPr="00FC2873">
        <w:rPr>
          <w:kern w:val="2"/>
          <w:sz w:val="24"/>
          <w:szCs w:val="24"/>
          <w:vertAlign w:val="subscript"/>
        </w:rPr>
        <w:t>4</w:t>
      </w:r>
      <w:r w:rsidRPr="00FC2873">
        <w:rPr>
          <w:kern w:val="2"/>
          <w:sz w:val="24"/>
          <w:szCs w:val="24"/>
        </w:rPr>
        <w:t>-H</w:t>
      </w:r>
      <w:r w:rsidRPr="00FC2873">
        <w:rPr>
          <w:kern w:val="2"/>
          <w:sz w:val="24"/>
          <w:szCs w:val="24"/>
          <w:vertAlign w:val="subscript"/>
        </w:rPr>
        <w:t>2</w:t>
      </w:r>
      <w:r w:rsidRPr="00FC2873">
        <w:rPr>
          <w:kern w:val="2"/>
          <w:sz w:val="24"/>
          <w:szCs w:val="24"/>
        </w:rPr>
        <w:t>O and ZnSO</w:t>
      </w:r>
      <w:r w:rsidRPr="00FC2873">
        <w:rPr>
          <w:kern w:val="2"/>
          <w:sz w:val="24"/>
          <w:szCs w:val="24"/>
          <w:vertAlign w:val="subscript"/>
        </w:rPr>
        <w:t>4</w:t>
      </w:r>
      <w:r w:rsidRPr="00FC2873">
        <w:rPr>
          <w:kern w:val="2"/>
          <w:sz w:val="24"/>
          <w:szCs w:val="24"/>
        </w:rPr>
        <w:t>-H</w:t>
      </w:r>
      <w:r w:rsidRPr="00FC2873">
        <w:rPr>
          <w:kern w:val="2"/>
          <w:sz w:val="24"/>
          <w:szCs w:val="24"/>
          <w:vertAlign w:val="subscript"/>
        </w:rPr>
        <w:t>2</w:t>
      </w:r>
      <w:r w:rsidRPr="00FC2873">
        <w:rPr>
          <w:kern w:val="2"/>
          <w:sz w:val="24"/>
          <w:szCs w:val="24"/>
        </w:rPr>
        <w:t>O-DMF:</w:t>
      </w:r>
    </w:p>
    <w:p w14:paraId="0B4D8E81" w14:textId="77777777" w:rsidR="004F2DF0" w:rsidRPr="00283843" w:rsidRDefault="004F2DF0" w:rsidP="004F2DF0">
      <w:pPr>
        <w:spacing w:line="360" w:lineRule="auto"/>
        <w:jc w:val="center"/>
        <w:rPr>
          <w:kern w:val="2"/>
        </w:rPr>
      </w:pPr>
      <w:r w:rsidRPr="00283843">
        <w:rPr>
          <w:noProof/>
        </w:rPr>
        <w:drawing>
          <wp:inline distT="0" distB="0" distL="0" distR="0" wp14:anchorId="7150159F" wp14:editId="285A63E2">
            <wp:extent cx="3600000" cy="626407"/>
            <wp:effectExtent l="0" t="0" r="635" b="2540"/>
            <wp:docPr id="46" name="图片 46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示, 示意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62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094F9" w14:textId="77777777" w:rsidR="004F2DF0" w:rsidRPr="00283843" w:rsidRDefault="004F2DF0" w:rsidP="004F2DF0">
      <w:pPr>
        <w:spacing w:line="360" w:lineRule="auto"/>
        <w:jc w:val="center"/>
        <w:rPr>
          <w:kern w:val="2"/>
        </w:rPr>
      </w:pPr>
    </w:p>
    <w:p w14:paraId="493FF171" w14:textId="77777777" w:rsidR="004F2DF0" w:rsidRPr="00380A31" w:rsidRDefault="004F2DF0" w:rsidP="004F2DF0">
      <w:pPr>
        <w:spacing w:line="480" w:lineRule="auto"/>
        <w:jc w:val="both"/>
        <w:rPr>
          <w:sz w:val="24"/>
          <w:szCs w:val="24"/>
        </w:rPr>
      </w:pPr>
      <w:r w:rsidRPr="00380A31">
        <w:rPr>
          <w:b/>
          <w:bCs/>
          <w:sz w:val="24"/>
          <w:szCs w:val="24"/>
        </w:rPr>
        <w:t>References</w:t>
      </w:r>
    </w:p>
    <w:p w14:paraId="631915A2" w14:textId="77777777" w:rsidR="0094463F" w:rsidRPr="001E27D3" w:rsidRDefault="0094463F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17" w:name="OLE_LINK6"/>
      <w:r w:rsidRPr="001E27D3">
        <w:rPr>
          <w:rFonts w:eastAsiaTheme="minorEastAsia"/>
          <w:sz w:val="24"/>
          <w:szCs w:val="24"/>
        </w:rPr>
        <w:t xml:space="preserve">F. Wang, O. Borodin, T. Gao, X. Fan, W. Sun, F. Han, A. </w:t>
      </w:r>
      <w:proofErr w:type="spellStart"/>
      <w:r w:rsidRPr="001E27D3">
        <w:rPr>
          <w:rFonts w:eastAsiaTheme="minorEastAsia"/>
          <w:sz w:val="24"/>
          <w:szCs w:val="24"/>
        </w:rPr>
        <w:t>Faraone</w:t>
      </w:r>
      <w:proofErr w:type="spellEnd"/>
      <w:r w:rsidRPr="001E27D3">
        <w:rPr>
          <w:rFonts w:eastAsiaTheme="minorEastAsia"/>
          <w:sz w:val="24"/>
          <w:szCs w:val="24"/>
        </w:rPr>
        <w:t>, J. A. Dura, K. Xu, C. Wang</w:t>
      </w:r>
      <w:r>
        <w:rPr>
          <w:rFonts w:eastAsiaTheme="minorEastAsia"/>
          <w:sz w:val="24"/>
          <w:szCs w:val="24"/>
        </w:rPr>
        <w:t xml:space="preserve">. </w:t>
      </w:r>
      <w:r w:rsidRPr="00611518">
        <w:rPr>
          <w:rFonts w:eastAsiaTheme="minorEastAsia"/>
          <w:sz w:val="24"/>
          <w:szCs w:val="24"/>
        </w:rPr>
        <w:t>Highly reversible zinc metal anode for aqueous batteries</w:t>
      </w:r>
      <w:r>
        <w:rPr>
          <w:rFonts w:eastAsiaTheme="minorEastAsia"/>
          <w:sz w:val="24"/>
          <w:szCs w:val="24"/>
        </w:rPr>
        <w:t xml:space="preserve">. </w:t>
      </w:r>
      <w:r w:rsidRPr="001E27D3">
        <w:rPr>
          <w:rFonts w:eastAsiaTheme="minorEastAsia"/>
          <w:i/>
          <w:sz w:val="24"/>
          <w:szCs w:val="24"/>
        </w:rPr>
        <w:t>Nat. Mater.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611518">
        <w:rPr>
          <w:rFonts w:eastAsiaTheme="minorEastAsia"/>
          <w:b/>
          <w:bCs/>
          <w:i/>
          <w:sz w:val="24"/>
          <w:szCs w:val="24"/>
        </w:rPr>
        <w:t>17</w:t>
      </w:r>
      <w:r w:rsidRPr="001E27D3">
        <w:rPr>
          <w:rFonts w:eastAsiaTheme="minorEastAsia"/>
          <w:sz w:val="24"/>
          <w:szCs w:val="24"/>
        </w:rPr>
        <w:t>, 543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549, (</w:t>
      </w:r>
      <w:r w:rsidRPr="001E27D3">
        <w:rPr>
          <w:rFonts w:eastAsiaTheme="minorEastAsia"/>
          <w:sz w:val="24"/>
          <w:szCs w:val="24"/>
        </w:rPr>
        <w:t>2018</w:t>
      </w:r>
      <w:r>
        <w:rPr>
          <w:rFonts w:eastAsiaTheme="minorEastAsia"/>
          <w:sz w:val="24"/>
          <w:szCs w:val="24"/>
        </w:rPr>
        <w:t>)</w:t>
      </w:r>
      <w:r w:rsidRPr="001E27D3">
        <w:rPr>
          <w:rFonts w:eastAsiaTheme="minorEastAsia"/>
          <w:sz w:val="24"/>
          <w:szCs w:val="24"/>
        </w:rPr>
        <w:t>.</w:t>
      </w:r>
    </w:p>
    <w:p w14:paraId="7FD0A50B" w14:textId="77777777" w:rsidR="0094463F" w:rsidRPr="001E27D3" w:rsidRDefault="0094463F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18" w:name="_Hlk73520953"/>
      <w:bookmarkEnd w:id="17"/>
      <w:r w:rsidRPr="001E27D3">
        <w:rPr>
          <w:rFonts w:eastAsiaTheme="minorEastAsia"/>
          <w:sz w:val="24"/>
          <w:szCs w:val="24"/>
        </w:rPr>
        <w:lastRenderedPageBreak/>
        <w:t>J. Hao, J. Long, B. Li, X. Li, S. Zhang, S. Zhang, F. Yang, X. Zeng, Z. Yang, W. Pang, Z. Guo</w:t>
      </w:r>
      <w:r>
        <w:rPr>
          <w:rFonts w:eastAsiaTheme="minorEastAsia"/>
          <w:sz w:val="24"/>
          <w:szCs w:val="24"/>
        </w:rPr>
        <w:t xml:space="preserve">. </w:t>
      </w:r>
      <w:r w:rsidRPr="00330FCB">
        <w:rPr>
          <w:rFonts w:eastAsiaTheme="minorEastAsia" w:hint="eastAsia"/>
          <w:sz w:val="24"/>
          <w:szCs w:val="24"/>
        </w:rPr>
        <w:t>Toward High</w:t>
      </w:r>
      <w:r>
        <w:rPr>
          <w:rFonts w:eastAsiaTheme="minorEastAsia" w:hint="eastAsia"/>
          <w:sz w:val="24"/>
          <w:szCs w:val="24"/>
          <w:lang w:eastAsia="zh-CN"/>
        </w:rPr>
        <w:t>-</w:t>
      </w:r>
      <w:r w:rsidRPr="00330FCB">
        <w:rPr>
          <w:rFonts w:eastAsiaTheme="minorEastAsia" w:hint="eastAsia"/>
          <w:sz w:val="24"/>
          <w:szCs w:val="24"/>
        </w:rPr>
        <w:t>Performance Hybrid Zn</w:t>
      </w:r>
      <w:r>
        <w:rPr>
          <w:rFonts w:eastAsiaTheme="minorEastAsia" w:hint="eastAsia"/>
          <w:sz w:val="24"/>
          <w:szCs w:val="24"/>
          <w:lang w:eastAsia="zh-CN"/>
        </w:rPr>
        <w:t>-</w:t>
      </w:r>
      <w:r w:rsidRPr="00330FCB">
        <w:rPr>
          <w:rFonts w:eastAsiaTheme="minorEastAsia" w:hint="eastAsia"/>
          <w:sz w:val="24"/>
          <w:szCs w:val="24"/>
        </w:rPr>
        <w:t>Based Batteries via Deeply Understanding Their Mechanism and Using Electrolyte Additive</w:t>
      </w:r>
      <w:r>
        <w:rPr>
          <w:rFonts w:eastAsiaTheme="minorEastAsia"/>
          <w:sz w:val="24"/>
          <w:szCs w:val="24"/>
        </w:rPr>
        <w:t xml:space="preserve">. </w:t>
      </w:r>
      <w:r w:rsidRPr="001E27D3">
        <w:rPr>
          <w:rFonts w:eastAsiaTheme="minorEastAsia"/>
          <w:i/>
          <w:iCs/>
          <w:sz w:val="24"/>
          <w:szCs w:val="24"/>
        </w:rPr>
        <w:t xml:space="preserve">Adv. </w:t>
      </w:r>
      <w:proofErr w:type="spellStart"/>
      <w:r w:rsidRPr="001E27D3">
        <w:rPr>
          <w:rFonts w:eastAsiaTheme="minorEastAsia"/>
          <w:i/>
          <w:iCs/>
          <w:sz w:val="24"/>
          <w:szCs w:val="24"/>
        </w:rPr>
        <w:t>Funct</w:t>
      </w:r>
      <w:proofErr w:type="spellEnd"/>
      <w:r w:rsidRPr="001E27D3">
        <w:rPr>
          <w:rFonts w:eastAsiaTheme="minorEastAsia"/>
          <w:i/>
          <w:iCs/>
          <w:sz w:val="24"/>
          <w:szCs w:val="24"/>
        </w:rPr>
        <w:t>. Mater.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330FCB">
        <w:rPr>
          <w:rFonts w:eastAsiaTheme="minorEastAsia"/>
          <w:b/>
          <w:bCs/>
          <w:i/>
          <w:iCs/>
          <w:sz w:val="24"/>
          <w:szCs w:val="24"/>
        </w:rPr>
        <w:t>29</w:t>
      </w:r>
      <w:r w:rsidRPr="001E27D3">
        <w:rPr>
          <w:rFonts w:eastAsiaTheme="minorEastAsia"/>
          <w:sz w:val="24"/>
          <w:szCs w:val="24"/>
        </w:rPr>
        <w:t>, 1903605</w:t>
      </w:r>
      <w:r>
        <w:rPr>
          <w:rFonts w:eastAsiaTheme="minorEastAsia"/>
          <w:sz w:val="24"/>
          <w:szCs w:val="24"/>
        </w:rPr>
        <w:t>, (2019)</w:t>
      </w:r>
      <w:r w:rsidRPr="001E27D3">
        <w:rPr>
          <w:rFonts w:eastAsiaTheme="minorEastAsia"/>
          <w:sz w:val="24"/>
          <w:szCs w:val="24"/>
        </w:rPr>
        <w:t>.</w:t>
      </w:r>
    </w:p>
    <w:p w14:paraId="703F2080" w14:textId="77777777" w:rsidR="0094463F" w:rsidRPr="001E27D3" w:rsidRDefault="0094463F" w:rsidP="00380A31">
      <w:pPr>
        <w:pStyle w:val="af6"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ind w:firstLineChars="0"/>
        <w:jc w:val="both"/>
        <w:rPr>
          <w:sz w:val="24"/>
          <w:szCs w:val="24"/>
          <w:lang w:val="de-DE"/>
        </w:rPr>
      </w:pPr>
      <w:bookmarkStart w:id="19" w:name="_Hlk80314799"/>
      <w:bookmarkStart w:id="20" w:name="OLE_LINK52"/>
      <w:bookmarkEnd w:id="18"/>
      <w:r w:rsidRPr="001E27D3">
        <w:rPr>
          <w:sz w:val="24"/>
          <w:szCs w:val="24"/>
        </w:rPr>
        <w:t xml:space="preserve">A. Naveed, H. Yang, J. Yang, Y. </w:t>
      </w:r>
      <w:proofErr w:type="spellStart"/>
      <w:r w:rsidRPr="001E27D3">
        <w:rPr>
          <w:sz w:val="24"/>
          <w:szCs w:val="24"/>
        </w:rPr>
        <w:t>Nuli</w:t>
      </w:r>
      <w:proofErr w:type="spellEnd"/>
      <w:r w:rsidRPr="001E27D3">
        <w:rPr>
          <w:sz w:val="24"/>
          <w:szCs w:val="24"/>
        </w:rPr>
        <w:t>, J. Wang</w:t>
      </w:r>
      <w:r>
        <w:rPr>
          <w:sz w:val="24"/>
          <w:szCs w:val="24"/>
        </w:rPr>
        <w:t xml:space="preserve">. </w:t>
      </w:r>
      <w:r w:rsidRPr="00BF73AF">
        <w:rPr>
          <w:sz w:val="24"/>
          <w:szCs w:val="24"/>
        </w:rPr>
        <w:t>Highly reversible and rechargeable safe Zn batteries based on a triethyl phosphate electrolyte</w:t>
      </w:r>
      <w:r>
        <w:rPr>
          <w:sz w:val="24"/>
          <w:szCs w:val="24"/>
        </w:rPr>
        <w:t xml:space="preserve">. </w:t>
      </w:r>
      <w:proofErr w:type="spellStart"/>
      <w:r w:rsidRPr="001E27D3">
        <w:rPr>
          <w:i/>
          <w:iCs/>
          <w:sz w:val="24"/>
          <w:szCs w:val="24"/>
        </w:rPr>
        <w:t>Angew</w:t>
      </w:r>
      <w:proofErr w:type="spellEnd"/>
      <w:r w:rsidRPr="001E27D3">
        <w:rPr>
          <w:i/>
          <w:iCs/>
          <w:sz w:val="24"/>
          <w:szCs w:val="24"/>
        </w:rPr>
        <w:t>. Chem. Int. Ed.</w:t>
      </w:r>
      <w:r w:rsidRPr="001E27D3">
        <w:rPr>
          <w:sz w:val="24"/>
          <w:szCs w:val="24"/>
        </w:rPr>
        <w:t xml:space="preserve"> </w:t>
      </w:r>
      <w:r w:rsidRPr="00BF73AF">
        <w:rPr>
          <w:b/>
          <w:bCs/>
          <w:i/>
          <w:iCs/>
          <w:sz w:val="24"/>
          <w:szCs w:val="24"/>
        </w:rPr>
        <w:t>58</w:t>
      </w:r>
      <w:r w:rsidRPr="001E27D3">
        <w:rPr>
          <w:sz w:val="24"/>
          <w:szCs w:val="24"/>
        </w:rPr>
        <w:t>, 2760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sz w:val="24"/>
          <w:szCs w:val="24"/>
          <w:lang w:val="en-GB"/>
        </w:rPr>
        <w:t>2764, (</w:t>
      </w:r>
      <w:r w:rsidRPr="001E27D3">
        <w:rPr>
          <w:sz w:val="24"/>
          <w:szCs w:val="24"/>
        </w:rPr>
        <w:t>2019</w:t>
      </w:r>
      <w:r>
        <w:rPr>
          <w:sz w:val="24"/>
          <w:szCs w:val="24"/>
        </w:rPr>
        <w:t>)</w:t>
      </w:r>
      <w:r w:rsidRPr="001E27D3">
        <w:rPr>
          <w:sz w:val="24"/>
          <w:szCs w:val="24"/>
        </w:rPr>
        <w:t>.</w:t>
      </w:r>
    </w:p>
    <w:p w14:paraId="57EB4092" w14:textId="77777777" w:rsidR="0094463F" w:rsidRPr="001E27D3" w:rsidRDefault="0094463F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21" w:name="_Hlk73521058"/>
      <w:bookmarkEnd w:id="19"/>
      <w:bookmarkEnd w:id="20"/>
      <w:r w:rsidRPr="001E27D3">
        <w:rPr>
          <w:rFonts w:eastAsiaTheme="minorEastAsia"/>
          <w:sz w:val="24"/>
          <w:szCs w:val="24"/>
        </w:rPr>
        <w:t xml:space="preserve">J. Zhao, J. Zhang, W. Yang, B. Chen, Z. Zhao, H. </w:t>
      </w:r>
      <w:proofErr w:type="spellStart"/>
      <w:r w:rsidRPr="001E27D3">
        <w:rPr>
          <w:rFonts w:eastAsiaTheme="minorEastAsia"/>
          <w:sz w:val="24"/>
          <w:szCs w:val="24"/>
        </w:rPr>
        <w:t>Qiu</w:t>
      </w:r>
      <w:proofErr w:type="spellEnd"/>
      <w:r w:rsidRPr="001E27D3">
        <w:rPr>
          <w:rFonts w:eastAsiaTheme="minorEastAsia"/>
          <w:sz w:val="24"/>
          <w:szCs w:val="24"/>
        </w:rPr>
        <w:t>, S. Dong, X. Zhou, G. Cui, L. Chen</w:t>
      </w:r>
      <w:r>
        <w:rPr>
          <w:rFonts w:eastAsiaTheme="minorEastAsia"/>
          <w:sz w:val="24"/>
          <w:szCs w:val="24"/>
        </w:rPr>
        <w:t xml:space="preserve">. </w:t>
      </w:r>
      <w:r w:rsidRPr="00330FCB">
        <w:rPr>
          <w:rFonts w:eastAsiaTheme="minorEastAsia" w:hint="eastAsia"/>
          <w:sz w:val="24"/>
          <w:szCs w:val="24"/>
        </w:rPr>
        <w:t>“</w:t>
      </w:r>
      <w:r w:rsidRPr="00330FCB">
        <w:rPr>
          <w:rFonts w:eastAsiaTheme="minorEastAsia"/>
          <w:sz w:val="24"/>
          <w:szCs w:val="24"/>
        </w:rPr>
        <w:t>Water-in-deep eutectic solvent” electrolytes enable zinc metal anodes for rechargeable aqueous batteries</w:t>
      </w:r>
      <w:r>
        <w:rPr>
          <w:rFonts w:eastAsiaTheme="minorEastAsia"/>
          <w:sz w:val="24"/>
          <w:szCs w:val="24"/>
        </w:rPr>
        <w:t xml:space="preserve">. </w:t>
      </w:r>
      <w:r w:rsidRPr="001E27D3">
        <w:rPr>
          <w:rFonts w:eastAsiaTheme="minorEastAsia"/>
          <w:i/>
          <w:iCs/>
          <w:sz w:val="24"/>
          <w:szCs w:val="24"/>
        </w:rPr>
        <w:t>Nano Energy</w:t>
      </w:r>
      <w:r w:rsidRPr="001E27D3">
        <w:rPr>
          <w:rFonts w:eastAsiaTheme="minorEastAsia"/>
          <w:sz w:val="24"/>
          <w:szCs w:val="24"/>
        </w:rPr>
        <w:t xml:space="preserve">, </w:t>
      </w:r>
      <w:r w:rsidRPr="00330FCB">
        <w:rPr>
          <w:rFonts w:eastAsiaTheme="minorEastAsia"/>
          <w:b/>
          <w:bCs/>
          <w:i/>
          <w:iCs/>
          <w:sz w:val="24"/>
          <w:szCs w:val="24"/>
        </w:rPr>
        <w:t>57</w:t>
      </w:r>
      <w:r w:rsidRPr="001E27D3">
        <w:rPr>
          <w:rFonts w:eastAsiaTheme="minorEastAsia"/>
          <w:sz w:val="24"/>
          <w:szCs w:val="24"/>
        </w:rPr>
        <w:t>, 625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634, (2019)</w:t>
      </w:r>
      <w:r w:rsidRPr="001E27D3">
        <w:rPr>
          <w:rFonts w:eastAsiaTheme="minorEastAsia"/>
          <w:sz w:val="24"/>
          <w:szCs w:val="24"/>
        </w:rPr>
        <w:t>.</w:t>
      </w:r>
    </w:p>
    <w:p w14:paraId="51A2B70D" w14:textId="77777777" w:rsidR="0094463F" w:rsidRPr="001E27D3" w:rsidRDefault="0094463F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22" w:name="_Hlk73520765"/>
      <w:bookmarkStart w:id="23" w:name="OLE_LINK53"/>
      <w:bookmarkEnd w:id="21"/>
      <w:r w:rsidRPr="001E27D3">
        <w:rPr>
          <w:rFonts w:eastAsiaTheme="minorEastAsia"/>
          <w:sz w:val="24"/>
          <w:szCs w:val="24"/>
        </w:rPr>
        <w:t xml:space="preserve">W. Xu, K. Zhao, W. </w:t>
      </w:r>
      <w:proofErr w:type="spellStart"/>
      <w:r w:rsidRPr="001E27D3">
        <w:rPr>
          <w:rFonts w:eastAsiaTheme="minorEastAsia"/>
          <w:sz w:val="24"/>
          <w:szCs w:val="24"/>
        </w:rPr>
        <w:t>Huo</w:t>
      </w:r>
      <w:proofErr w:type="spellEnd"/>
      <w:r w:rsidRPr="001E27D3">
        <w:rPr>
          <w:rFonts w:eastAsiaTheme="minorEastAsia"/>
          <w:sz w:val="24"/>
          <w:szCs w:val="24"/>
        </w:rPr>
        <w:t>, Y. Wang, G. Yao, X. Gu, H. Cheng, L. Mai, C. Hu, X. Wang</w:t>
      </w:r>
      <w:r>
        <w:rPr>
          <w:rFonts w:eastAsiaTheme="minorEastAsia"/>
          <w:sz w:val="24"/>
          <w:szCs w:val="24"/>
        </w:rPr>
        <w:t xml:space="preserve">. </w:t>
      </w:r>
      <w:r w:rsidRPr="00BF73AF">
        <w:rPr>
          <w:rFonts w:eastAsiaTheme="minorEastAsia"/>
          <w:sz w:val="24"/>
          <w:szCs w:val="24"/>
        </w:rPr>
        <w:t>Diethyl ether as self-healing electrolyte additive enabled long-life rechargeable aqueous zinc ion batteries</w:t>
      </w:r>
      <w:r>
        <w:rPr>
          <w:rFonts w:eastAsiaTheme="minorEastAsia"/>
          <w:sz w:val="24"/>
          <w:szCs w:val="24"/>
        </w:rPr>
        <w:t>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1E27D3">
        <w:rPr>
          <w:rFonts w:eastAsiaTheme="minorEastAsia"/>
          <w:i/>
          <w:iCs/>
          <w:sz w:val="24"/>
          <w:szCs w:val="24"/>
        </w:rPr>
        <w:t>Nano Energy</w:t>
      </w:r>
      <w:r w:rsidRPr="001E27D3">
        <w:rPr>
          <w:rFonts w:eastAsiaTheme="minorEastAsia"/>
          <w:sz w:val="24"/>
          <w:szCs w:val="24"/>
        </w:rPr>
        <w:t xml:space="preserve">, </w:t>
      </w:r>
      <w:r w:rsidRPr="00BF73AF">
        <w:rPr>
          <w:rFonts w:eastAsiaTheme="minorEastAsia"/>
          <w:b/>
          <w:bCs/>
          <w:i/>
          <w:iCs/>
          <w:sz w:val="24"/>
          <w:szCs w:val="24"/>
        </w:rPr>
        <w:t>62</w:t>
      </w:r>
      <w:r w:rsidRPr="001E27D3">
        <w:rPr>
          <w:rFonts w:eastAsiaTheme="minorEastAsia"/>
          <w:sz w:val="24"/>
          <w:szCs w:val="24"/>
        </w:rPr>
        <w:t>, 275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281, (</w:t>
      </w:r>
      <w:r w:rsidRPr="001E27D3">
        <w:rPr>
          <w:rFonts w:eastAsiaTheme="minorEastAsia"/>
          <w:sz w:val="24"/>
          <w:szCs w:val="24"/>
        </w:rPr>
        <w:t>2019</w:t>
      </w:r>
      <w:r>
        <w:rPr>
          <w:rFonts w:eastAsiaTheme="minorEastAsia"/>
          <w:sz w:val="24"/>
          <w:szCs w:val="24"/>
        </w:rPr>
        <w:t>)</w:t>
      </w:r>
      <w:r w:rsidRPr="001E27D3">
        <w:rPr>
          <w:rFonts w:eastAsiaTheme="minorEastAsia"/>
          <w:sz w:val="24"/>
          <w:szCs w:val="24"/>
        </w:rPr>
        <w:t>.</w:t>
      </w:r>
    </w:p>
    <w:p w14:paraId="5A2647F4" w14:textId="77777777" w:rsidR="0094463F" w:rsidRPr="001E27D3" w:rsidRDefault="0094463F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24" w:name="_Hlk73520977"/>
      <w:bookmarkEnd w:id="22"/>
      <w:bookmarkEnd w:id="23"/>
      <w:r w:rsidRPr="001E27D3">
        <w:rPr>
          <w:rFonts w:eastAsiaTheme="minorEastAsia"/>
          <w:sz w:val="24"/>
          <w:szCs w:val="24"/>
        </w:rPr>
        <w:t xml:space="preserve">A. </w:t>
      </w:r>
      <w:proofErr w:type="spellStart"/>
      <w:r w:rsidRPr="001E27D3">
        <w:rPr>
          <w:rFonts w:eastAsiaTheme="minorEastAsia"/>
          <w:sz w:val="24"/>
          <w:szCs w:val="24"/>
        </w:rPr>
        <w:t>Bayaguud</w:t>
      </w:r>
      <w:proofErr w:type="spellEnd"/>
      <w:r w:rsidRPr="001E27D3">
        <w:rPr>
          <w:rFonts w:eastAsiaTheme="minorEastAsia"/>
          <w:sz w:val="24"/>
          <w:szCs w:val="24"/>
        </w:rPr>
        <w:t>, X. Luo, Y. Fu, C. Zhu</w:t>
      </w:r>
      <w:r>
        <w:rPr>
          <w:rFonts w:eastAsiaTheme="minorEastAsia"/>
          <w:sz w:val="24"/>
          <w:szCs w:val="24"/>
        </w:rPr>
        <w:t xml:space="preserve">. </w:t>
      </w:r>
      <w:r w:rsidRPr="00BF73AF">
        <w:rPr>
          <w:rFonts w:eastAsiaTheme="minorEastAsia"/>
          <w:sz w:val="24"/>
          <w:szCs w:val="24"/>
        </w:rPr>
        <w:t>Cationic surfactant-type electrolyte additive enables three-dimensional dendrite-free zinc anode for stable zinc-ion batteries</w:t>
      </w:r>
      <w:r>
        <w:rPr>
          <w:rFonts w:eastAsiaTheme="minorEastAsia"/>
          <w:sz w:val="24"/>
          <w:szCs w:val="24"/>
        </w:rPr>
        <w:t xml:space="preserve">. </w:t>
      </w:r>
      <w:r w:rsidRPr="001E27D3">
        <w:rPr>
          <w:rFonts w:eastAsiaTheme="minorEastAsia"/>
          <w:i/>
          <w:iCs/>
          <w:sz w:val="24"/>
          <w:szCs w:val="24"/>
        </w:rPr>
        <w:t>ACS Energy Lett.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BF73AF">
        <w:rPr>
          <w:rFonts w:eastAsiaTheme="minorEastAsia"/>
          <w:b/>
          <w:bCs/>
          <w:i/>
          <w:iCs/>
          <w:sz w:val="24"/>
          <w:szCs w:val="24"/>
        </w:rPr>
        <w:t>5</w:t>
      </w:r>
      <w:r w:rsidRPr="001E27D3">
        <w:rPr>
          <w:rFonts w:eastAsiaTheme="minorEastAsia"/>
          <w:sz w:val="24"/>
          <w:szCs w:val="24"/>
        </w:rPr>
        <w:t>, 3012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3020, (</w:t>
      </w:r>
      <w:r w:rsidRPr="001E27D3">
        <w:rPr>
          <w:rFonts w:eastAsiaTheme="minorEastAsia"/>
          <w:sz w:val="24"/>
          <w:szCs w:val="24"/>
        </w:rPr>
        <w:t>2020</w:t>
      </w:r>
      <w:r>
        <w:rPr>
          <w:rFonts w:eastAsiaTheme="minorEastAsia"/>
          <w:sz w:val="24"/>
          <w:szCs w:val="24"/>
        </w:rPr>
        <w:t>)</w:t>
      </w:r>
      <w:r w:rsidRPr="001E27D3">
        <w:rPr>
          <w:rFonts w:eastAsiaTheme="minorEastAsia"/>
          <w:sz w:val="24"/>
          <w:szCs w:val="24"/>
        </w:rPr>
        <w:t>.</w:t>
      </w:r>
    </w:p>
    <w:p w14:paraId="287932BC" w14:textId="77777777" w:rsidR="0094463F" w:rsidRPr="001E27D3" w:rsidRDefault="0094463F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25" w:name="_Hlk80314922"/>
      <w:bookmarkStart w:id="26" w:name="OLE_LINK54"/>
      <w:bookmarkEnd w:id="24"/>
      <w:r w:rsidRPr="001E27D3">
        <w:rPr>
          <w:sz w:val="24"/>
          <w:szCs w:val="24"/>
        </w:rPr>
        <w:t>N. Chang, T. Li, R. Li, S. Wang, Y. Yin, H. Zhang, X. Li</w:t>
      </w:r>
      <w:r>
        <w:rPr>
          <w:sz w:val="24"/>
          <w:szCs w:val="24"/>
        </w:rPr>
        <w:t xml:space="preserve">. </w:t>
      </w:r>
      <w:r w:rsidRPr="00BF73AF">
        <w:rPr>
          <w:sz w:val="24"/>
          <w:szCs w:val="24"/>
        </w:rPr>
        <w:t>An aqueous hybrid electrolyte for low-temperature zinc-based energy storage devices</w:t>
      </w:r>
      <w:r>
        <w:rPr>
          <w:sz w:val="24"/>
          <w:szCs w:val="24"/>
        </w:rPr>
        <w:t xml:space="preserve">. </w:t>
      </w:r>
      <w:r w:rsidRPr="001E27D3">
        <w:rPr>
          <w:i/>
          <w:iCs/>
          <w:sz w:val="24"/>
          <w:szCs w:val="24"/>
        </w:rPr>
        <w:t>Energy Environ. Sci.</w:t>
      </w:r>
      <w:r w:rsidRPr="001E27D3">
        <w:rPr>
          <w:sz w:val="24"/>
          <w:szCs w:val="24"/>
        </w:rPr>
        <w:t xml:space="preserve"> </w:t>
      </w:r>
      <w:r w:rsidRPr="00BF73AF">
        <w:rPr>
          <w:b/>
          <w:bCs/>
          <w:i/>
          <w:iCs/>
          <w:sz w:val="24"/>
          <w:szCs w:val="24"/>
        </w:rPr>
        <w:t>13</w:t>
      </w:r>
      <w:r w:rsidRPr="001E27D3">
        <w:rPr>
          <w:sz w:val="24"/>
          <w:szCs w:val="24"/>
        </w:rPr>
        <w:t>, 3527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3535, (2020)</w:t>
      </w:r>
      <w:r w:rsidRPr="001E27D3">
        <w:rPr>
          <w:sz w:val="24"/>
          <w:szCs w:val="24"/>
        </w:rPr>
        <w:t>.</w:t>
      </w:r>
    </w:p>
    <w:p w14:paraId="5F7577AB" w14:textId="77777777" w:rsidR="0094463F" w:rsidRPr="001E27D3" w:rsidRDefault="0094463F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27" w:name="_Hlk73520989"/>
      <w:bookmarkEnd w:id="25"/>
      <w:bookmarkEnd w:id="26"/>
      <w:r w:rsidRPr="001E27D3">
        <w:rPr>
          <w:sz w:val="24"/>
          <w:szCs w:val="24"/>
        </w:rPr>
        <w:t>S. Chen, R. Lan, J. Humphreys, S. Tao</w:t>
      </w:r>
      <w:r>
        <w:rPr>
          <w:sz w:val="24"/>
          <w:szCs w:val="24"/>
        </w:rPr>
        <w:t xml:space="preserve">. </w:t>
      </w:r>
      <w:r w:rsidRPr="00330FCB">
        <w:rPr>
          <w:sz w:val="24"/>
          <w:szCs w:val="24"/>
        </w:rPr>
        <w:t>Salt-concentrated acetate electrolytes for a high voltage aqueous Zn/MnO</w:t>
      </w:r>
      <w:r w:rsidRPr="00330FCB">
        <w:rPr>
          <w:sz w:val="24"/>
          <w:szCs w:val="24"/>
          <w:vertAlign w:val="subscript"/>
        </w:rPr>
        <w:t>2</w:t>
      </w:r>
      <w:r w:rsidRPr="00330FCB">
        <w:rPr>
          <w:sz w:val="24"/>
          <w:szCs w:val="24"/>
        </w:rPr>
        <w:t xml:space="preserve"> battery</w:t>
      </w:r>
      <w:r>
        <w:rPr>
          <w:sz w:val="24"/>
          <w:szCs w:val="24"/>
        </w:rPr>
        <w:t>.</w:t>
      </w:r>
      <w:r w:rsidRPr="001E27D3">
        <w:rPr>
          <w:sz w:val="24"/>
          <w:szCs w:val="24"/>
        </w:rPr>
        <w:t xml:space="preserve"> </w:t>
      </w:r>
      <w:r w:rsidRPr="001E27D3">
        <w:rPr>
          <w:i/>
          <w:iCs/>
          <w:sz w:val="24"/>
          <w:szCs w:val="24"/>
        </w:rPr>
        <w:t>Energy Storage Materials</w:t>
      </w:r>
      <w:r w:rsidRPr="001E27D3">
        <w:rPr>
          <w:sz w:val="24"/>
          <w:szCs w:val="24"/>
        </w:rPr>
        <w:t xml:space="preserve">, </w:t>
      </w:r>
      <w:r w:rsidRPr="00330FCB">
        <w:rPr>
          <w:b/>
          <w:bCs/>
          <w:i/>
          <w:iCs/>
          <w:sz w:val="24"/>
          <w:szCs w:val="24"/>
        </w:rPr>
        <w:t>28</w:t>
      </w:r>
      <w:r w:rsidRPr="001E27D3">
        <w:rPr>
          <w:sz w:val="24"/>
          <w:szCs w:val="24"/>
        </w:rPr>
        <w:t>, 205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315, (2020)</w:t>
      </w:r>
      <w:r w:rsidRPr="001E27D3">
        <w:rPr>
          <w:rFonts w:eastAsiaTheme="minorEastAsia"/>
          <w:sz w:val="24"/>
          <w:szCs w:val="24"/>
        </w:rPr>
        <w:t>.</w:t>
      </w:r>
    </w:p>
    <w:p w14:paraId="7C481438" w14:textId="77777777" w:rsidR="0094463F" w:rsidRPr="001E27D3" w:rsidRDefault="0094463F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28" w:name="_Hlk73520994"/>
      <w:bookmarkStart w:id="29" w:name="OLE_LINK55"/>
      <w:bookmarkEnd w:id="27"/>
      <w:r w:rsidRPr="001E27D3">
        <w:rPr>
          <w:sz w:val="24"/>
          <w:szCs w:val="24"/>
        </w:rPr>
        <w:t>L. Gao, D. Li, E. Hu, J. Xu, T. Deng, L. Ma, Y. Wang, X. Yang, C. Wang</w:t>
      </w:r>
      <w:r>
        <w:rPr>
          <w:sz w:val="24"/>
          <w:szCs w:val="24"/>
        </w:rPr>
        <w:t xml:space="preserve">. </w:t>
      </w:r>
      <w:r w:rsidRPr="006D6E01">
        <w:rPr>
          <w:sz w:val="24"/>
          <w:szCs w:val="24"/>
        </w:rPr>
        <w:t>Solvation structure design for aqueous Zn metal batteries</w:t>
      </w:r>
      <w:r>
        <w:rPr>
          <w:sz w:val="24"/>
          <w:szCs w:val="24"/>
        </w:rPr>
        <w:t>.</w:t>
      </w:r>
      <w:r w:rsidRPr="001E27D3">
        <w:rPr>
          <w:sz w:val="24"/>
          <w:szCs w:val="24"/>
        </w:rPr>
        <w:t xml:space="preserve"> </w:t>
      </w:r>
      <w:r w:rsidRPr="001E27D3">
        <w:rPr>
          <w:i/>
          <w:iCs/>
          <w:sz w:val="24"/>
          <w:szCs w:val="24"/>
        </w:rPr>
        <w:t>J. Am. Chem. Soc.</w:t>
      </w:r>
      <w:r w:rsidRPr="001E27D3">
        <w:rPr>
          <w:sz w:val="24"/>
          <w:szCs w:val="24"/>
        </w:rPr>
        <w:t xml:space="preserve"> </w:t>
      </w:r>
      <w:r w:rsidRPr="006D6E01">
        <w:rPr>
          <w:b/>
          <w:bCs/>
          <w:i/>
          <w:iCs/>
          <w:sz w:val="24"/>
          <w:szCs w:val="24"/>
        </w:rPr>
        <w:t>142</w:t>
      </w:r>
      <w:r w:rsidRPr="001E27D3">
        <w:rPr>
          <w:sz w:val="24"/>
          <w:szCs w:val="24"/>
        </w:rPr>
        <w:t>, 21404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21409, (</w:t>
      </w:r>
      <w:r w:rsidRPr="001E27D3">
        <w:rPr>
          <w:sz w:val="24"/>
          <w:szCs w:val="24"/>
        </w:rPr>
        <w:t>2020</w:t>
      </w:r>
      <w:r>
        <w:rPr>
          <w:sz w:val="24"/>
          <w:szCs w:val="24"/>
        </w:rPr>
        <w:t>)</w:t>
      </w:r>
      <w:r w:rsidRPr="001E27D3">
        <w:rPr>
          <w:sz w:val="24"/>
          <w:szCs w:val="24"/>
        </w:rPr>
        <w:t>.</w:t>
      </w:r>
    </w:p>
    <w:p w14:paraId="4A2F50BC" w14:textId="77777777" w:rsidR="0094463F" w:rsidRPr="001E27D3" w:rsidRDefault="0094463F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30" w:name="_Hlk73520826"/>
      <w:bookmarkStart w:id="31" w:name="OLE_LINK56"/>
      <w:bookmarkEnd w:id="28"/>
      <w:bookmarkEnd w:id="29"/>
      <w:r w:rsidRPr="001E27D3">
        <w:rPr>
          <w:sz w:val="24"/>
          <w:szCs w:val="24"/>
        </w:rPr>
        <w:t>Z. Hou, H. Tan, Y. Gao, M. Li, Z. Lu, B. Zhang</w:t>
      </w:r>
      <w:r>
        <w:rPr>
          <w:sz w:val="24"/>
          <w:szCs w:val="24"/>
        </w:rPr>
        <w:t xml:space="preserve">. </w:t>
      </w:r>
      <w:r w:rsidRPr="006D6E01">
        <w:rPr>
          <w:sz w:val="24"/>
          <w:szCs w:val="24"/>
        </w:rPr>
        <w:t xml:space="preserve">Tailoring </w:t>
      </w:r>
      <w:proofErr w:type="spellStart"/>
      <w:r w:rsidRPr="006D6E01">
        <w:rPr>
          <w:sz w:val="24"/>
          <w:szCs w:val="24"/>
        </w:rPr>
        <w:t>desolvation</w:t>
      </w:r>
      <w:proofErr w:type="spellEnd"/>
      <w:r w:rsidRPr="006D6E01">
        <w:rPr>
          <w:sz w:val="24"/>
          <w:szCs w:val="24"/>
        </w:rPr>
        <w:t xml:space="preserve"> kinetics enables stable zinc metal anodes</w:t>
      </w:r>
      <w:r>
        <w:rPr>
          <w:sz w:val="24"/>
          <w:szCs w:val="24"/>
        </w:rPr>
        <w:t>.</w:t>
      </w:r>
      <w:r w:rsidRPr="001E27D3">
        <w:rPr>
          <w:sz w:val="24"/>
          <w:szCs w:val="24"/>
        </w:rPr>
        <w:t xml:space="preserve"> </w:t>
      </w:r>
      <w:r w:rsidRPr="001E27D3">
        <w:rPr>
          <w:i/>
          <w:iCs/>
          <w:sz w:val="24"/>
          <w:szCs w:val="24"/>
        </w:rPr>
        <w:t>J. Mater. Chem. A</w:t>
      </w:r>
      <w:r w:rsidRPr="001E27D3">
        <w:rPr>
          <w:sz w:val="24"/>
          <w:szCs w:val="24"/>
        </w:rPr>
        <w:t xml:space="preserve">, </w:t>
      </w:r>
      <w:r w:rsidRPr="006D6E01">
        <w:rPr>
          <w:b/>
          <w:bCs/>
          <w:i/>
          <w:iCs/>
          <w:sz w:val="24"/>
          <w:szCs w:val="24"/>
        </w:rPr>
        <w:t>8</w:t>
      </w:r>
      <w:r w:rsidRPr="001E27D3">
        <w:rPr>
          <w:sz w:val="24"/>
          <w:szCs w:val="24"/>
        </w:rPr>
        <w:t>, 19367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19374, (</w:t>
      </w:r>
      <w:r w:rsidRPr="001E27D3">
        <w:rPr>
          <w:sz w:val="24"/>
          <w:szCs w:val="24"/>
        </w:rPr>
        <w:t>2020</w:t>
      </w:r>
      <w:r>
        <w:rPr>
          <w:sz w:val="24"/>
          <w:szCs w:val="24"/>
        </w:rPr>
        <w:t>)</w:t>
      </w:r>
      <w:r w:rsidRPr="001E27D3">
        <w:rPr>
          <w:sz w:val="24"/>
          <w:szCs w:val="24"/>
        </w:rPr>
        <w:t>.</w:t>
      </w:r>
    </w:p>
    <w:p w14:paraId="136C6A64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32" w:name="OLE_LINK10"/>
      <w:bookmarkStart w:id="33" w:name="_Hlk80315364"/>
      <w:bookmarkStart w:id="34" w:name="_Hlk80315039"/>
      <w:bookmarkEnd w:id="30"/>
      <w:bookmarkEnd w:id="31"/>
      <w:r w:rsidRPr="001E27D3">
        <w:rPr>
          <w:sz w:val="24"/>
          <w:szCs w:val="24"/>
        </w:rPr>
        <w:t xml:space="preserve">X. </w:t>
      </w:r>
      <w:r>
        <w:rPr>
          <w:sz w:val="24"/>
          <w:szCs w:val="24"/>
        </w:rPr>
        <w:t>Guo</w:t>
      </w:r>
      <w:r w:rsidRPr="001E27D3">
        <w:rPr>
          <w:sz w:val="24"/>
          <w:szCs w:val="24"/>
        </w:rPr>
        <w:t>, Z. Zhang, J. Li, N. Luo, G. Chai, T. S. Miller, F. Lai, P. Shearing, D. J. L. Brett, D. Han, Z. Weng, G. He, I. P. Parkin</w:t>
      </w:r>
      <w:r>
        <w:rPr>
          <w:sz w:val="24"/>
          <w:szCs w:val="24"/>
        </w:rPr>
        <w:t xml:space="preserve">. </w:t>
      </w:r>
      <w:r w:rsidRPr="00BF73AF">
        <w:rPr>
          <w:sz w:val="24"/>
          <w:szCs w:val="24"/>
        </w:rPr>
        <w:t>Alleviation of Dendrite Formation on Zinc Anodes via Electrolyte Additives</w:t>
      </w:r>
      <w:r>
        <w:rPr>
          <w:sz w:val="24"/>
          <w:szCs w:val="24"/>
        </w:rPr>
        <w:t>.</w:t>
      </w:r>
      <w:r w:rsidRPr="001E27D3">
        <w:rPr>
          <w:sz w:val="24"/>
          <w:szCs w:val="24"/>
        </w:rPr>
        <w:t xml:space="preserve"> </w:t>
      </w:r>
      <w:r w:rsidRPr="001E27D3">
        <w:rPr>
          <w:i/>
          <w:iCs/>
          <w:sz w:val="24"/>
          <w:szCs w:val="24"/>
        </w:rPr>
        <w:t>ACS Energy Lett.</w:t>
      </w:r>
      <w:r w:rsidRPr="001E27D3">
        <w:rPr>
          <w:sz w:val="24"/>
          <w:szCs w:val="24"/>
        </w:rPr>
        <w:t xml:space="preserve"> </w:t>
      </w:r>
      <w:r w:rsidRPr="00BF73AF">
        <w:rPr>
          <w:b/>
          <w:bCs/>
          <w:i/>
          <w:iCs/>
          <w:sz w:val="24"/>
          <w:szCs w:val="24"/>
        </w:rPr>
        <w:t>6</w:t>
      </w:r>
      <w:r w:rsidRPr="001E27D3">
        <w:rPr>
          <w:sz w:val="24"/>
          <w:szCs w:val="24"/>
        </w:rPr>
        <w:t>, 395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403, (</w:t>
      </w:r>
      <w:r w:rsidRPr="001E27D3">
        <w:rPr>
          <w:sz w:val="24"/>
          <w:szCs w:val="24"/>
        </w:rPr>
        <w:t>2021</w:t>
      </w:r>
      <w:r>
        <w:rPr>
          <w:sz w:val="24"/>
          <w:szCs w:val="24"/>
        </w:rPr>
        <w:t>)</w:t>
      </w:r>
      <w:r w:rsidRPr="001E27D3">
        <w:rPr>
          <w:sz w:val="24"/>
          <w:szCs w:val="24"/>
        </w:rPr>
        <w:t>.</w:t>
      </w:r>
    </w:p>
    <w:bookmarkEnd w:id="32"/>
    <w:bookmarkEnd w:id="33"/>
    <w:p w14:paraId="4AFF27B4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1E27D3">
        <w:rPr>
          <w:rFonts w:eastAsiaTheme="minorEastAsia"/>
          <w:sz w:val="24"/>
          <w:szCs w:val="24"/>
        </w:rPr>
        <w:lastRenderedPageBreak/>
        <w:t xml:space="preserve">P. Sun, L. Ma, W. Zhou, M. </w:t>
      </w:r>
      <w:proofErr w:type="spellStart"/>
      <w:r w:rsidRPr="001E27D3">
        <w:rPr>
          <w:rFonts w:eastAsiaTheme="minorEastAsia"/>
          <w:sz w:val="24"/>
          <w:szCs w:val="24"/>
        </w:rPr>
        <w:t>Qiu</w:t>
      </w:r>
      <w:proofErr w:type="spellEnd"/>
      <w:r w:rsidRPr="001E27D3">
        <w:rPr>
          <w:rFonts w:eastAsiaTheme="minorEastAsia"/>
          <w:sz w:val="24"/>
          <w:szCs w:val="24"/>
        </w:rPr>
        <w:t>, Z. Wang, D. Chao, W. Mai</w:t>
      </w:r>
      <w:r>
        <w:rPr>
          <w:rFonts w:eastAsiaTheme="minorEastAsia"/>
          <w:sz w:val="24"/>
          <w:szCs w:val="24"/>
        </w:rPr>
        <w:t xml:space="preserve">. </w:t>
      </w:r>
      <w:r w:rsidRPr="00330FCB">
        <w:rPr>
          <w:rFonts w:eastAsiaTheme="minorEastAsia" w:hint="eastAsia"/>
          <w:sz w:val="24"/>
          <w:szCs w:val="24"/>
        </w:rPr>
        <w:t>Simultaneous Regulation on Solvation Shell and Electrode Interface for Dendrite</w:t>
      </w:r>
      <w:r w:rsidRPr="00330FCB">
        <w:rPr>
          <w:rFonts w:eastAsiaTheme="minorEastAsia" w:hint="eastAsia"/>
          <w:sz w:val="24"/>
          <w:szCs w:val="24"/>
        </w:rPr>
        <w:t>‐</w:t>
      </w:r>
      <w:r w:rsidRPr="00330FCB">
        <w:rPr>
          <w:rFonts w:eastAsiaTheme="minorEastAsia" w:hint="eastAsia"/>
          <w:sz w:val="24"/>
          <w:szCs w:val="24"/>
        </w:rPr>
        <w:t>Free Zn Ion Batteries: Achieved by a Low</w:t>
      </w:r>
      <w:r w:rsidRPr="00330FCB">
        <w:rPr>
          <w:rFonts w:eastAsiaTheme="minorEastAsia" w:hint="eastAsia"/>
          <w:sz w:val="24"/>
          <w:szCs w:val="24"/>
        </w:rPr>
        <w:t>‐</w:t>
      </w:r>
      <w:r w:rsidRPr="00330FCB">
        <w:rPr>
          <w:rFonts w:eastAsiaTheme="minorEastAsia" w:hint="eastAsia"/>
          <w:sz w:val="24"/>
          <w:szCs w:val="24"/>
        </w:rPr>
        <w:t>Cost Glucose Additive</w:t>
      </w:r>
      <w:r>
        <w:rPr>
          <w:rFonts w:eastAsiaTheme="minorEastAsia"/>
          <w:sz w:val="24"/>
          <w:szCs w:val="24"/>
        </w:rPr>
        <w:t xml:space="preserve">. </w:t>
      </w:r>
      <w:proofErr w:type="spellStart"/>
      <w:r w:rsidRPr="001E27D3">
        <w:rPr>
          <w:rFonts w:eastAsiaTheme="minorEastAsia"/>
          <w:i/>
          <w:iCs/>
          <w:sz w:val="24"/>
          <w:szCs w:val="24"/>
        </w:rPr>
        <w:t>Angew</w:t>
      </w:r>
      <w:proofErr w:type="spellEnd"/>
      <w:r w:rsidRPr="001E27D3">
        <w:rPr>
          <w:rFonts w:eastAsiaTheme="minorEastAsia"/>
          <w:i/>
          <w:iCs/>
          <w:sz w:val="24"/>
          <w:szCs w:val="24"/>
        </w:rPr>
        <w:t xml:space="preserve">. Chem. </w:t>
      </w:r>
      <w:r w:rsidRPr="00330FCB">
        <w:rPr>
          <w:rFonts w:eastAsiaTheme="minorEastAsia"/>
          <w:b/>
          <w:bCs/>
          <w:i/>
          <w:iCs/>
          <w:sz w:val="24"/>
          <w:szCs w:val="24"/>
        </w:rPr>
        <w:t>133</w:t>
      </w:r>
      <w:r w:rsidRPr="001E27D3">
        <w:rPr>
          <w:rFonts w:eastAsiaTheme="minorEastAsia"/>
          <w:i/>
          <w:iCs/>
          <w:sz w:val="24"/>
          <w:szCs w:val="24"/>
        </w:rPr>
        <w:t xml:space="preserve">, </w:t>
      </w:r>
      <w:r w:rsidRPr="001E27D3">
        <w:rPr>
          <w:rFonts w:eastAsiaTheme="minorEastAsia"/>
          <w:sz w:val="24"/>
          <w:szCs w:val="24"/>
        </w:rPr>
        <w:t>18395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18403, (2021)</w:t>
      </w:r>
      <w:r w:rsidRPr="001E27D3">
        <w:rPr>
          <w:rFonts w:eastAsiaTheme="minorEastAsia"/>
          <w:sz w:val="24"/>
          <w:szCs w:val="24"/>
        </w:rPr>
        <w:t>.</w:t>
      </w:r>
    </w:p>
    <w:p w14:paraId="38603F9D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35" w:name="OLE_LINK9"/>
      <w:bookmarkEnd w:id="34"/>
      <w:r w:rsidRPr="001E27D3">
        <w:rPr>
          <w:sz w:val="24"/>
          <w:szCs w:val="24"/>
        </w:rPr>
        <w:t>X. Zeng, J. Mao, J. Hao, J. Liu, S. Liu, Z. Wang, Y. Wang, S. Zhang, T. Zheng, J. Liu, P. Rao, Z. Guo</w:t>
      </w:r>
      <w:r>
        <w:rPr>
          <w:sz w:val="24"/>
          <w:szCs w:val="24"/>
        </w:rPr>
        <w:t>.</w:t>
      </w:r>
      <w:r w:rsidRPr="00330FCB">
        <w:t xml:space="preserve"> </w:t>
      </w:r>
      <w:r w:rsidRPr="00330FCB">
        <w:rPr>
          <w:sz w:val="24"/>
          <w:szCs w:val="24"/>
        </w:rPr>
        <w:t>Electrolyte Design for In Situ Construction of Highly Zn2+-Conductive Solid Electrolyte Interphase to Enable High-Performance Aqueous Zn-Ion Batteries under Practical Conditions</w:t>
      </w:r>
      <w:r>
        <w:rPr>
          <w:sz w:val="24"/>
          <w:szCs w:val="24"/>
        </w:rPr>
        <w:t xml:space="preserve">. </w:t>
      </w:r>
      <w:r w:rsidRPr="001E27D3">
        <w:rPr>
          <w:i/>
          <w:iCs/>
          <w:sz w:val="24"/>
          <w:szCs w:val="24"/>
        </w:rPr>
        <w:t>Adv. Mater.</w:t>
      </w:r>
      <w:r w:rsidRPr="001E27D3">
        <w:rPr>
          <w:sz w:val="24"/>
          <w:szCs w:val="24"/>
        </w:rPr>
        <w:t xml:space="preserve"> </w:t>
      </w:r>
      <w:r w:rsidRPr="00330FCB">
        <w:rPr>
          <w:b/>
          <w:bCs/>
          <w:i/>
          <w:iCs/>
          <w:sz w:val="24"/>
          <w:szCs w:val="24"/>
        </w:rPr>
        <w:t>33</w:t>
      </w:r>
      <w:r w:rsidRPr="001E27D3">
        <w:rPr>
          <w:sz w:val="24"/>
          <w:szCs w:val="24"/>
        </w:rPr>
        <w:t>, 2007416</w:t>
      </w:r>
      <w:r>
        <w:rPr>
          <w:sz w:val="24"/>
          <w:szCs w:val="24"/>
        </w:rPr>
        <w:t>, (2021)</w:t>
      </w:r>
      <w:r w:rsidRPr="001E27D3">
        <w:rPr>
          <w:sz w:val="24"/>
          <w:szCs w:val="24"/>
        </w:rPr>
        <w:t>.</w:t>
      </w:r>
    </w:p>
    <w:p w14:paraId="09D7016E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36" w:name="OLE_LINK18"/>
      <w:bookmarkEnd w:id="35"/>
      <w:r w:rsidRPr="001E27D3">
        <w:rPr>
          <w:rFonts w:eastAsiaTheme="minorEastAsia"/>
          <w:sz w:val="24"/>
          <w:szCs w:val="24"/>
        </w:rPr>
        <w:t xml:space="preserve">L. Ma, T. P. Pollard, Y. Zhang, M. A. Schroeder, M. S. Ding, A. V. </w:t>
      </w:r>
      <w:proofErr w:type="spellStart"/>
      <w:r w:rsidRPr="001E27D3">
        <w:rPr>
          <w:rFonts w:eastAsiaTheme="minorEastAsia"/>
          <w:sz w:val="24"/>
          <w:szCs w:val="24"/>
        </w:rPr>
        <w:t>Cresce</w:t>
      </w:r>
      <w:proofErr w:type="spellEnd"/>
      <w:r w:rsidRPr="001E27D3">
        <w:rPr>
          <w:rFonts w:eastAsiaTheme="minorEastAsia"/>
          <w:sz w:val="24"/>
          <w:szCs w:val="24"/>
        </w:rPr>
        <w:t xml:space="preserve">, R. Sun, D. R. Baker, B. A. Helms, E. J. </w:t>
      </w:r>
      <w:proofErr w:type="spellStart"/>
      <w:r w:rsidRPr="001E27D3">
        <w:rPr>
          <w:rFonts w:eastAsiaTheme="minorEastAsia"/>
          <w:sz w:val="24"/>
          <w:szCs w:val="24"/>
        </w:rPr>
        <w:t>Maginn</w:t>
      </w:r>
      <w:proofErr w:type="spellEnd"/>
      <w:r w:rsidRPr="001E27D3">
        <w:rPr>
          <w:rFonts w:eastAsiaTheme="minorEastAsia"/>
          <w:sz w:val="24"/>
          <w:szCs w:val="24"/>
        </w:rPr>
        <w:t>, C. Wang, O. Borodin, K. Xu</w:t>
      </w:r>
      <w:r>
        <w:rPr>
          <w:rFonts w:eastAsiaTheme="minorEastAsia"/>
          <w:sz w:val="24"/>
          <w:szCs w:val="24"/>
        </w:rPr>
        <w:t xml:space="preserve">. </w:t>
      </w:r>
      <w:r w:rsidRPr="0008797F">
        <w:rPr>
          <w:rFonts w:eastAsiaTheme="minorEastAsia"/>
          <w:sz w:val="24"/>
          <w:szCs w:val="24"/>
        </w:rPr>
        <w:t>Functionalized Phosphonium Cations Enable Zinc Metal Reversibility in Aqueous Electrolytes</w:t>
      </w:r>
      <w:r>
        <w:rPr>
          <w:rFonts w:eastAsiaTheme="minorEastAsia"/>
          <w:sz w:val="24"/>
          <w:szCs w:val="24"/>
        </w:rPr>
        <w:t>.</w:t>
      </w:r>
      <w:r w:rsidRPr="001E27D3">
        <w:rPr>
          <w:rFonts w:eastAsiaTheme="minorEastAsia"/>
          <w:sz w:val="24"/>
          <w:szCs w:val="24"/>
        </w:rPr>
        <w:t xml:space="preserve"> </w:t>
      </w:r>
      <w:proofErr w:type="spellStart"/>
      <w:r w:rsidRPr="001E27D3">
        <w:rPr>
          <w:rFonts w:eastAsiaTheme="minorEastAsia"/>
          <w:i/>
          <w:iCs/>
          <w:sz w:val="24"/>
          <w:szCs w:val="24"/>
        </w:rPr>
        <w:t>Angew</w:t>
      </w:r>
      <w:proofErr w:type="spellEnd"/>
      <w:r w:rsidRPr="001E27D3">
        <w:rPr>
          <w:rFonts w:eastAsiaTheme="minorEastAsia"/>
          <w:i/>
          <w:iCs/>
          <w:sz w:val="24"/>
          <w:szCs w:val="24"/>
        </w:rPr>
        <w:t>. Chem. Int. Ed.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08797F">
        <w:rPr>
          <w:rFonts w:eastAsiaTheme="minorEastAsia"/>
          <w:b/>
          <w:bCs/>
          <w:i/>
          <w:iCs/>
          <w:sz w:val="24"/>
          <w:szCs w:val="24"/>
        </w:rPr>
        <w:t>60</w:t>
      </w:r>
      <w:r w:rsidRPr="001E27D3">
        <w:rPr>
          <w:rFonts w:eastAsiaTheme="minorEastAsia"/>
          <w:sz w:val="24"/>
          <w:szCs w:val="24"/>
        </w:rPr>
        <w:t>, 12438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12445, (2021)</w:t>
      </w:r>
      <w:r w:rsidRPr="001E27D3">
        <w:rPr>
          <w:rFonts w:eastAsiaTheme="minorEastAsia"/>
          <w:sz w:val="24"/>
          <w:szCs w:val="24"/>
        </w:rPr>
        <w:t>.</w:t>
      </w:r>
    </w:p>
    <w:p w14:paraId="1EAA1FF7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37" w:name="OLE_LINK19"/>
      <w:bookmarkEnd w:id="36"/>
      <w:r w:rsidRPr="001E27D3">
        <w:rPr>
          <w:sz w:val="24"/>
          <w:szCs w:val="24"/>
        </w:rPr>
        <w:t>D. Li, L. Gao, T. Deng, S. Liu, C. Wang</w:t>
      </w:r>
      <w:r>
        <w:rPr>
          <w:sz w:val="24"/>
          <w:szCs w:val="24"/>
        </w:rPr>
        <w:t xml:space="preserve">. </w:t>
      </w:r>
      <w:r w:rsidRPr="0008797F">
        <w:rPr>
          <w:sz w:val="24"/>
          <w:szCs w:val="24"/>
        </w:rPr>
        <w:t>Design of a Solid Electrolyte Interphase for Aqueous Zn Batteries</w:t>
      </w:r>
      <w:r>
        <w:rPr>
          <w:sz w:val="24"/>
          <w:szCs w:val="24"/>
        </w:rPr>
        <w:t>.</w:t>
      </w:r>
      <w:r w:rsidRPr="001E27D3">
        <w:rPr>
          <w:sz w:val="24"/>
          <w:szCs w:val="24"/>
        </w:rPr>
        <w:t xml:space="preserve"> </w:t>
      </w:r>
      <w:proofErr w:type="spellStart"/>
      <w:r w:rsidRPr="001E27D3">
        <w:rPr>
          <w:i/>
          <w:iCs/>
          <w:sz w:val="24"/>
          <w:szCs w:val="24"/>
        </w:rPr>
        <w:t>Angew.Chem</w:t>
      </w:r>
      <w:proofErr w:type="spellEnd"/>
      <w:r w:rsidRPr="001E27D3">
        <w:rPr>
          <w:i/>
          <w:iCs/>
          <w:sz w:val="24"/>
          <w:szCs w:val="24"/>
        </w:rPr>
        <w:t xml:space="preserve">. </w:t>
      </w:r>
      <w:proofErr w:type="spellStart"/>
      <w:r w:rsidRPr="001E27D3">
        <w:rPr>
          <w:i/>
          <w:iCs/>
          <w:sz w:val="24"/>
          <w:szCs w:val="24"/>
        </w:rPr>
        <w:t>Int.Ed</w:t>
      </w:r>
      <w:proofErr w:type="spellEnd"/>
      <w:r w:rsidRPr="001E27D3">
        <w:rPr>
          <w:i/>
          <w:iCs/>
          <w:sz w:val="24"/>
          <w:szCs w:val="24"/>
        </w:rPr>
        <w:t xml:space="preserve">. </w:t>
      </w:r>
      <w:r w:rsidRPr="0008797F">
        <w:rPr>
          <w:b/>
          <w:bCs/>
          <w:i/>
          <w:iCs/>
          <w:sz w:val="24"/>
          <w:szCs w:val="24"/>
        </w:rPr>
        <w:t>60</w:t>
      </w:r>
      <w:r w:rsidRPr="001E27D3">
        <w:rPr>
          <w:i/>
          <w:iCs/>
          <w:sz w:val="24"/>
          <w:szCs w:val="24"/>
        </w:rPr>
        <w:t xml:space="preserve">, </w:t>
      </w:r>
      <w:r w:rsidRPr="001E27D3">
        <w:rPr>
          <w:sz w:val="24"/>
          <w:szCs w:val="24"/>
        </w:rPr>
        <w:t>13035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13041, (2021)</w:t>
      </w:r>
      <w:r w:rsidRPr="001E27D3">
        <w:rPr>
          <w:sz w:val="24"/>
          <w:szCs w:val="24"/>
        </w:rPr>
        <w:t>.</w:t>
      </w:r>
    </w:p>
    <w:p w14:paraId="39F098FF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38" w:name="_Hlk80315593"/>
      <w:bookmarkEnd w:id="37"/>
      <w:r w:rsidRPr="001E27D3">
        <w:rPr>
          <w:rFonts w:eastAsiaTheme="minorEastAsia"/>
          <w:sz w:val="24"/>
          <w:szCs w:val="24"/>
        </w:rPr>
        <w:t>Y. Dong, L. Mao, G. Ma, S. Di, Y. Wang, L. Wang, J. Xu, N. Zhang</w:t>
      </w:r>
      <w:r>
        <w:rPr>
          <w:rFonts w:eastAsiaTheme="minorEastAsia"/>
          <w:sz w:val="24"/>
          <w:szCs w:val="24"/>
        </w:rPr>
        <w:t xml:space="preserve">. </w:t>
      </w:r>
      <w:r w:rsidRPr="0008797F">
        <w:rPr>
          <w:rFonts w:eastAsiaTheme="minorEastAsia"/>
          <w:sz w:val="24"/>
          <w:szCs w:val="24"/>
        </w:rPr>
        <w:t>Non-concentrated aqueous electrolytes with organic solvent additives for stable zinc batteries</w:t>
      </w:r>
      <w:r>
        <w:rPr>
          <w:rFonts w:eastAsiaTheme="minorEastAsia"/>
          <w:sz w:val="24"/>
          <w:szCs w:val="24"/>
        </w:rPr>
        <w:t xml:space="preserve">. </w:t>
      </w:r>
      <w:r w:rsidRPr="001E27D3">
        <w:rPr>
          <w:rFonts w:eastAsiaTheme="minorEastAsia"/>
          <w:i/>
          <w:iCs/>
          <w:sz w:val="24"/>
          <w:szCs w:val="24"/>
        </w:rPr>
        <w:t>Chem. Sci.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08797F">
        <w:rPr>
          <w:rFonts w:eastAsiaTheme="minorEastAsia"/>
          <w:b/>
          <w:bCs/>
          <w:i/>
          <w:iCs/>
          <w:sz w:val="24"/>
          <w:szCs w:val="24"/>
        </w:rPr>
        <w:t>12</w:t>
      </w:r>
      <w:r w:rsidRPr="001E27D3">
        <w:rPr>
          <w:rFonts w:eastAsiaTheme="minorEastAsia"/>
          <w:sz w:val="24"/>
          <w:szCs w:val="24"/>
        </w:rPr>
        <w:t>, 5843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5852, (2021)</w:t>
      </w:r>
      <w:r w:rsidRPr="001E27D3">
        <w:rPr>
          <w:rFonts w:eastAsiaTheme="minorEastAsia"/>
          <w:sz w:val="24"/>
          <w:szCs w:val="24"/>
        </w:rPr>
        <w:t>.</w:t>
      </w:r>
    </w:p>
    <w:p w14:paraId="3536311C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39" w:name="OLE_LINK20"/>
      <w:bookmarkEnd w:id="38"/>
      <w:r w:rsidRPr="001E27D3">
        <w:rPr>
          <w:sz w:val="24"/>
          <w:szCs w:val="24"/>
        </w:rPr>
        <w:t xml:space="preserve">V. Verma, R. M. Chan, L. Yang, S. Kumar, S. </w:t>
      </w:r>
      <w:proofErr w:type="spellStart"/>
      <w:r w:rsidRPr="001E27D3">
        <w:rPr>
          <w:sz w:val="24"/>
          <w:szCs w:val="24"/>
        </w:rPr>
        <w:t>Sattayaporn</w:t>
      </w:r>
      <w:proofErr w:type="spellEnd"/>
      <w:r w:rsidRPr="001E27D3">
        <w:rPr>
          <w:sz w:val="24"/>
          <w:szCs w:val="24"/>
        </w:rPr>
        <w:t xml:space="preserve">, R. Chua, Y. Cai, P. </w:t>
      </w:r>
      <w:proofErr w:type="spellStart"/>
      <w:r w:rsidRPr="001E27D3">
        <w:rPr>
          <w:sz w:val="24"/>
          <w:szCs w:val="24"/>
        </w:rPr>
        <w:t>Kidkhunthod</w:t>
      </w:r>
      <w:proofErr w:type="spellEnd"/>
      <w:r w:rsidRPr="001E27D3">
        <w:rPr>
          <w:sz w:val="24"/>
          <w:szCs w:val="24"/>
        </w:rPr>
        <w:t>, W. M. Jr., M. Srinivasan</w:t>
      </w:r>
      <w:r>
        <w:rPr>
          <w:sz w:val="24"/>
          <w:szCs w:val="24"/>
        </w:rPr>
        <w:t xml:space="preserve">. </w:t>
      </w:r>
      <w:r w:rsidRPr="0008797F">
        <w:rPr>
          <w:sz w:val="24"/>
          <w:szCs w:val="24"/>
        </w:rPr>
        <w:t>Chelating Ligands as Electrolyte Solvent for Rechargeable Zinc-Ion Batteries</w:t>
      </w:r>
      <w:r>
        <w:rPr>
          <w:sz w:val="24"/>
          <w:szCs w:val="24"/>
        </w:rPr>
        <w:t>.</w:t>
      </w:r>
      <w:r w:rsidRPr="001E27D3">
        <w:rPr>
          <w:sz w:val="24"/>
          <w:szCs w:val="24"/>
        </w:rPr>
        <w:t xml:space="preserve"> </w:t>
      </w:r>
      <w:r w:rsidRPr="001E27D3">
        <w:rPr>
          <w:i/>
          <w:iCs/>
          <w:sz w:val="24"/>
          <w:szCs w:val="24"/>
        </w:rPr>
        <w:t>Chem. Mater.</w:t>
      </w:r>
      <w:r w:rsidRPr="001E27D3">
        <w:rPr>
          <w:sz w:val="24"/>
          <w:szCs w:val="24"/>
        </w:rPr>
        <w:t xml:space="preserve"> </w:t>
      </w:r>
      <w:r w:rsidRPr="0008797F">
        <w:rPr>
          <w:b/>
          <w:bCs/>
          <w:i/>
          <w:iCs/>
          <w:sz w:val="24"/>
          <w:szCs w:val="24"/>
        </w:rPr>
        <w:t>33</w:t>
      </w:r>
      <w:r w:rsidRPr="001E27D3">
        <w:rPr>
          <w:sz w:val="24"/>
          <w:szCs w:val="24"/>
        </w:rPr>
        <w:t>, 1330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1340, (2021)</w:t>
      </w:r>
      <w:r w:rsidRPr="001E27D3">
        <w:rPr>
          <w:sz w:val="24"/>
          <w:szCs w:val="24"/>
        </w:rPr>
        <w:t>.</w:t>
      </w:r>
    </w:p>
    <w:p w14:paraId="74E5FCD9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40" w:name="_Hlk73520834"/>
      <w:bookmarkEnd w:id="39"/>
      <w:r w:rsidRPr="001E27D3">
        <w:rPr>
          <w:rFonts w:eastAsiaTheme="minorEastAsia"/>
          <w:sz w:val="24"/>
          <w:szCs w:val="24"/>
        </w:rPr>
        <w:t>Y. Zhu, S. Zhang, S. Wu, Z. Hu, G. Cui, J. Luo</w:t>
      </w:r>
      <w:r>
        <w:rPr>
          <w:rFonts w:eastAsiaTheme="minorEastAsia"/>
          <w:sz w:val="24"/>
          <w:szCs w:val="24"/>
        </w:rPr>
        <w:t>.</w:t>
      </w:r>
      <w:r w:rsidRPr="0008797F">
        <w:t xml:space="preserve"> </w:t>
      </w:r>
      <w:r w:rsidRPr="0008797F">
        <w:rPr>
          <w:rFonts w:eastAsiaTheme="minorEastAsia"/>
          <w:sz w:val="24"/>
          <w:szCs w:val="24"/>
        </w:rPr>
        <w:t xml:space="preserve">In </w:t>
      </w:r>
      <w:proofErr w:type="gramStart"/>
      <w:r w:rsidRPr="0008797F">
        <w:rPr>
          <w:rFonts w:eastAsiaTheme="minorEastAsia"/>
          <w:sz w:val="24"/>
          <w:szCs w:val="24"/>
        </w:rPr>
        <w:t>situ built</w:t>
      </w:r>
      <w:proofErr w:type="gramEnd"/>
      <w:r w:rsidRPr="0008797F">
        <w:rPr>
          <w:rFonts w:eastAsiaTheme="minorEastAsia"/>
          <w:sz w:val="24"/>
          <w:szCs w:val="24"/>
        </w:rPr>
        <w:t xml:space="preserve"> interphase with high interface energy and fast kinetics for high performance Zn metal anodes</w:t>
      </w:r>
      <w:r>
        <w:rPr>
          <w:rFonts w:eastAsiaTheme="minorEastAsia"/>
          <w:sz w:val="24"/>
          <w:szCs w:val="24"/>
        </w:rPr>
        <w:t>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1E27D3">
        <w:rPr>
          <w:rFonts w:eastAsiaTheme="minorEastAsia"/>
          <w:i/>
          <w:iCs/>
          <w:sz w:val="24"/>
          <w:szCs w:val="24"/>
        </w:rPr>
        <w:t>Energy Environ. Sci.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08797F">
        <w:rPr>
          <w:rFonts w:eastAsiaTheme="minorEastAsia"/>
          <w:b/>
          <w:bCs/>
          <w:i/>
          <w:iCs/>
          <w:sz w:val="24"/>
          <w:szCs w:val="24"/>
        </w:rPr>
        <w:t>14</w:t>
      </w:r>
      <w:r w:rsidRPr="001E27D3">
        <w:rPr>
          <w:rFonts w:eastAsiaTheme="minorEastAsia"/>
          <w:sz w:val="24"/>
          <w:szCs w:val="24"/>
        </w:rPr>
        <w:t>, 3609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3620, (2021)</w:t>
      </w:r>
      <w:r w:rsidRPr="001E27D3">
        <w:rPr>
          <w:rFonts w:eastAsiaTheme="minorEastAsia"/>
          <w:sz w:val="24"/>
          <w:szCs w:val="24"/>
        </w:rPr>
        <w:t>.</w:t>
      </w:r>
    </w:p>
    <w:p w14:paraId="0E3CE88A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41" w:name="_Hlk80315868"/>
      <w:bookmarkEnd w:id="40"/>
      <w:r w:rsidRPr="001E27D3">
        <w:rPr>
          <w:sz w:val="24"/>
          <w:szCs w:val="24"/>
        </w:rPr>
        <w:t>Y. Xu, J. Zhu, J. Feng, Y. Wang, X. Wu, P. Ma, X. Zhang, G. Wang, X. Yan</w:t>
      </w:r>
      <w:r>
        <w:rPr>
          <w:sz w:val="24"/>
          <w:szCs w:val="24"/>
        </w:rPr>
        <w:t xml:space="preserve">. </w:t>
      </w:r>
      <w:r w:rsidRPr="00BF73AF">
        <w:rPr>
          <w:sz w:val="24"/>
          <w:szCs w:val="24"/>
        </w:rPr>
        <w:t>A rechargeable aqueous zinc/sodium manganese oxides battery with robust performance enabled by Na2SO4 electrolyte additive</w:t>
      </w:r>
      <w:r>
        <w:rPr>
          <w:sz w:val="24"/>
          <w:szCs w:val="24"/>
        </w:rPr>
        <w:t xml:space="preserve">. </w:t>
      </w:r>
      <w:r w:rsidRPr="001E27D3">
        <w:rPr>
          <w:i/>
          <w:iCs/>
          <w:sz w:val="24"/>
          <w:szCs w:val="24"/>
        </w:rPr>
        <w:t>Energy Storage Materials</w:t>
      </w:r>
      <w:r w:rsidRPr="001E27D3">
        <w:rPr>
          <w:sz w:val="24"/>
          <w:szCs w:val="24"/>
        </w:rPr>
        <w:t xml:space="preserve">, </w:t>
      </w:r>
      <w:r w:rsidRPr="00BF73AF">
        <w:rPr>
          <w:b/>
          <w:bCs/>
          <w:i/>
          <w:iCs/>
          <w:sz w:val="24"/>
          <w:szCs w:val="24"/>
        </w:rPr>
        <w:t>38</w:t>
      </w:r>
      <w:r w:rsidRPr="001E27D3">
        <w:rPr>
          <w:sz w:val="24"/>
          <w:szCs w:val="24"/>
        </w:rPr>
        <w:t>, 299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308, (</w:t>
      </w:r>
      <w:r w:rsidRPr="001E27D3">
        <w:rPr>
          <w:sz w:val="24"/>
          <w:szCs w:val="24"/>
        </w:rPr>
        <w:t>2021</w:t>
      </w:r>
      <w:r>
        <w:rPr>
          <w:sz w:val="24"/>
          <w:szCs w:val="24"/>
        </w:rPr>
        <w:t>)</w:t>
      </w:r>
      <w:r w:rsidRPr="001E27D3">
        <w:rPr>
          <w:sz w:val="24"/>
          <w:szCs w:val="24"/>
        </w:rPr>
        <w:t>.</w:t>
      </w:r>
    </w:p>
    <w:p w14:paraId="2EEE6485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42" w:name="_Hlk80315889"/>
      <w:bookmarkEnd w:id="41"/>
      <w:r w:rsidRPr="001E27D3">
        <w:rPr>
          <w:rFonts w:eastAsiaTheme="minorEastAsia"/>
          <w:sz w:val="24"/>
          <w:szCs w:val="24"/>
        </w:rPr>
        <w:t>Y. Zhang, M. Zhu, K. Wu, F. Yu, G. Wang, G. Xu, M. Wu, H. Liu, S. Dou, C. Wu</w:t>
      </w:r>
      <w:r>
        <w:rPr>
          <w:rFonts w:eastAsiaTheme="minorEastAsia"/>
          <w:sz w:val="24"/>
          <w:szCs w:val="24"/>
        </w:rPr>
        <w:t>.</w:t>
      </w:r>
      <w:r w:rsidRPr="0008797F">
        <w:t xml:space="preserve"> </w:t>
      </w:r>
      <w:r w:rsidRPr="0008797F">
        <w:rPr>
          <w:rFonts w:eastAsiaTheme="minorEastAsia"/>
          <w:sz w:val="24"/>
          <w:szCs w:val="24"/>
        </w:rPr>
        <w:t xml:space="preserve">An in-depth insight of a highly reversible and dendrite-free Zn metal anode in </w:t>
      </w:r>
      <w:proofErr w:type="gramStart"/>
      <w:r w:rsidRPr="0008797F">
        <w:rPr>
          <w:rFonts w:eastAsiaTheme="minorEastAsia"/>
          <w:sz w:val="24"/>
          <w:szCs w:val="24"/>
        </w:rPr>
        <w:t>an</w:t>
      </w:r>
      <w:proofErr w:type="gramEnd"/>
      <w:r w:rsidRPr="0008797F">
        <w:rPr>
          <w:rFonts w:eastAsiaTheme="minorEastAsia"/>
          <w:sz w:val="24"/>
          <w:szCs w:val="24"/>
        </w:rPr>
        <w:t xml:space="preserve"> hybrid electrolyte</w:t>
      </w:r>
      <w:r>
        <w:rPr>
          <w:rFonts w:eastAsiaTheme="minorEastAsia"/>
          <w:sz w:val="24"/>
          <w:szCs w:val="24"/>
        </w:rPr>
        <w:t>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1E27D3">
        <w:rPr>
          <w:rFonts w:eastAsiaTheme="minorEastAsia"/>
          <w:i/>
          <w:iCs/>
          <w:sz w:val="24"/>
          <w:szCs w:val="24"/>
        </w:rPr>
        <w:t>J. Mater. Chem. A</w:t>
      </w:r>
      <w:r w:rsidRPr="001E27D3">
        <w:rPr>
          <w:rFonts w:eastAsiaTheme="minorEastAsia"/>
          <w:sz w:val="24"/>
          <w:szCs w:val="24"/>
        </w:rPr>
        <w:t xml:space="preserve">, </w:t>
      </w:r>
      <w:r w:rsidRPr="0008797F">
        <w:rPr>
          <w:rFonts w:eastAsiaTheme="minorEastAsia"/>
          <w:b/>
          <w:bCs/>
          <w:i/>
          <w:iCs/>
          <w:sz w:val="24"/>
          <w:szCs w:val="24"/>
        </w:rPr>
        <w:t>9</w:t>
      </w:r>
      <w:r w:rsidRPr="001E27D3">
        <w:rPr>
          <w:rFonts w:eastAsiaTheme="minorEastAsia"/>
          <w:sz w:val="24"/>
          <w:szCs w:val="24"/>
        </w:rPr>
        <w:t>, 4253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4261, (2021)</w:t>
      </w:r>
      <w:r w:rsidRPr="001E27D3">
        <w:rPr>
          <w:rFonts w:eastAsiaTheme="minorEastAsia"/>
          <w:sz w:val="24"/>
          <w:szCs w:val="24"/>
        </w:rPr>
        <w:t>.</w:t>
      </w:r>
    </w:p>
    <w:p w14:paraId="05E6FFC2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43" w:name="_Hlk80316077"/>
      <w:bookmarkEnd w:id="42"/>
      <w:r w:rsidRPr="001E27D3">
        <w:rPr>
          <w:sz w:val="24"/>
          <w:szCs w:val="24"/>
        </w:rPr>
        <w:lastRenderedPageBreak/>
        <w:t>H. Wu, X. Gu, P. Huang, C. Sun, H. Hu. Y. Zhong, C. Lai</w:t>
      </w:r>
      <w:r>
        <w:rPr>
          <w:sz w:val="24"/>
          <w:szCs w:val="24"/>
        </w:rPr>
        <w:t>.</w:t>
      </w:r>
      <w:r w:rsidRPr="0008797F">
        <w:t xml:space="preserve"> </w:t>
      </w:r>
      <w:r w:rsidRPr="0008797F">
        <w:rPr>
          <w:sz w:val="24"/>
          <w:szCs w:val="24"/>
        </w:rPr>
        <w:t>Polyoxometalate driven dendrite-free zinc electrodes with synergistic effects of cation and anion cluster regulation</w:t>
      </w:r>
      <w:r>
        <w:rPr>
          <w:sz w:val="24"/>
          <w:szCs w:val="24"/>
        </w:rPr>
        <w:t>.</w:t>
      </w:r>
      <w:r w:rsidRPr="001E27D3">
        <w:rPr>
          <w:sz w:val="24"/>
          <w:szCs w:val="24"/>
        </w:rPr>
        <w:t xml:space="preserve"> </w:t>
      </w:r>
      <w:r w:rsidRPr="001E27D3">
        <w:rPr>
          <w:i/>
          <w:iCs/>
          <w:sz w:val="24"/>
          <w:szCs w:val="24"/>
        </w:rPr>
        <w:t>J. Mater. Chem. A</w:t>
      </w:r>
      <w:r w:rsidRPr="001E27D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8797F">
        <w:rPr>
          <w:b/>
          <w:bCs/>
          <w:i/>
          <w:iCs/>
          <w:sz w:val="24"/>
          <w:szCs w:val="24"/>
        </w:rPr>
        <w:t>9</w:t>
      </w:r>
      <w:r w:rsidRPr="001E27D3">
        <w:rPr>
          <w:sz w:val="24"/>
          <w:szCs w:val="24"/>
        </w:rPr>
        <w:t>, 7025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7033, (2021)</w:t>
      </w:r>
      <w:r w:rsidRPr="001E27D3">
        <w:rPr>
          <w:sz w:val="24"/>
          <w:szCs w:val="24"/>
        </w:rPr>
        <w:t>.</w:t>
      </w:r>
    </w:p>
    <w:p w14:paraId="71FB6DC1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44" w:name="_Hlk80315916"/>
      <w:bookmarkEnd w:id="43"/>
      <w:r w:rsidRPr="001E27D3">
        <w:rPr>
          <w:sz w:val="24"/>
          <w:szCs w:val="24"/>
        </w:rPr>
        <w:t>R. Qin, Y. Wang, M. Zhang, Y. Wang, S. Ding, A. Song, H. Yi, L. Yang, Y. Song, Y. Cui, J. Liu, Z. Wang, S. Li, Q. Zhao, F. Pan</w:t>
      </w:r>
      <w:r>
        <w:rPr>
          <w:sz w:val="24"/>
          <w:szCs w:val="24"/>
        </w:rPr>
        <w:t xml:space="preserve">. </w:t>
      </w:r>
      <w:r w:rsidRPr="002F2BF7">
        <w:rPr>
          <w:sz w:val="24"/>
          <w:szCs w:val="24"/>
        </w:rPr>
        <w:t>Tuning Zn</w:t>
      </w:r>
      <w:r w:rsidRPr="002F2BF7">
        <w:rPr>
          <w:sz w:val="24"/>
          <w:szCs w:val="24"/>
          <w:vertAlign w:val="superscript"/>
        </w:rPr>
        <w:t>2+</w:t>
      </w:r>
      <w:r w:rsidRPr="002F2BF7">
        <w:rPr>
          <w:sz w:val="24"/>
          <w:szCs w:val="24"/>
        </w:rPr>
        <w:t xml:space="preserve"> coordination environment to suppress dendrite formation for high-performance Zn-ion batteries</w:t>
      </w:r>
      <w:r>
        <w:rPr>
          <w:sz w:val="24"/>
          <w:szCs w:val="24"/>
        </w:rPr>
        <w:t>.</w:t>
      </w:r>
      <w:r w:rsidRPr="001E27D3">
        <w:rPr>
          <w:sz w:val="24"/>
          <w:szCs w:val="24"/>
        </w:rPr>
        <w:t xml:space="preserve"> </w:t>
      </w:r>
      <w:r w:rsidRPr="001E27D3">
        <w:rPr>
          <w:i/>
          <w:iCs/>
          <w:sz w:val="24"/>
          <w:szCs w:val="24"/>
        </w:rPr>
        <w:t>Nano Energy</w:t>
      </w:r>
      <w:r w:rsidRPr="001E27D3">
        <w:rPr>
          <w:sz w:val="24"/>
          <w:szCs w:val="24"/>
        </w:rPr>
        <w:t xml:space="preserve">, </w:t>
      </w:r>
      <w:r w:rsidRPr="002F2BF7">
        <w:rPr>
          <w:b/>
          <w:bCs/>
          <w:i/>
          <w:iCs/>
          <w:sz w:val="24"/>
          <w:szCs w:val="24"/>
        </w:rPr>
        <w:t>80</w:t>
      </w:r>
      <w:r w:rsidRPr="001E27D3">
        <w:rPr>
          <w:sz w:val="24"/>
          <w:szCs w:val="24"/>
        </w:rPr>
        <w:t>, 105478</w:t>
      </w:r>
      <w:r>
        <w:rPr>
          <w:sz w:val="24"/>
          <w:szCs w:val="24"/>
        </w:rPr>
        <w:t>, (2021)</w:t>
      </w:r>
      <w:r w:rsidRPr="001E27D3">
        <w:rPr>
          <w:sz w:val="24"/>
          <w:szCs w:val="24"/>
        </w:rPr>
        <w:t>.</w:t>
      </w:r>
    </w:p>
    <w:p w14:paraId="469812A2" w14:textId="77777777" w:rsidR="00380A31" w:rsidRPr="001E27D3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bookmarkStart w:id="45" w:name="OLE_LINK21"/>
      <w:bookmarkEnd w:id="44"/>
      <w:r w:rsidRPr="001E27D3">
        <w:rPr>
          <w:rFonts w:eastAsiaTheme="minorEastAsia"/>
          <w:sz w:val="24"/>
          <w:szCs w:val="24"/>
        </w:rPr>
        <w:t>C. Sun, C. Wu, X. Gu, C. Wang, Q. Wang</w:t>
      </w:r>
      <w:r>
        <w:rPr>
          <w:rFonts w:eastAsiaTheme="minorEastAsia"/>
          <w:sz w:val="24"/>
          <w:szCs w:val="24"/>
        </w:rPr>
        <w:t xml:space="preserve">. </w:t>
      </w:r>
      <w:r w:rsidRPr="002F2BF7">
        <w:rPr>
          <w:rFonts w:eastAsiaTheme="minorEastAsia"/>
          <w:sz w:val="24"/>
          <w:szCs w:val="24"/>
        </w:rPr>
        <w:t>Interface Engineering via Ti</w:t>
      </w:r>
      <w:r w:rsidRPr="002F2BF7">
        <w:rPr>
          <w:rFonts w:eastAsiaTheme="minorEastAsia"/>
          <w:sz w:val="24"/>
          <w:szCs w:val="24"/>
          <w:vertAlign w:val="subscript"/>
        </w:rPr>
        <w:t>3</w:t>
      </w:r>
      <w:r w:rsidRPr="002F2BF7">
        <w:rPr>
          <w:rFonts w:eastAsiaTheme="minorEastAsia"/>
          <w:sz w:val="24"/>
          <w:szCs w:val="24"/>
        </w:rPr>
        <w:t>C</w:t>
      </w:r>
      <w:r w:rsidRPr="002F2BF7">
        <w:rPr>
          <w:rFonts w:eastAsiaTheme="minorEastAsia"/>
          <w:sz w:val="24"/>
          <w:szCs w:val="24"/>
          <w:vertAlign w:val="subscript"/>
        </w:rPr>
        <w:t>2</w:t>
      </w:r>
      <w:r w:rsidRPr="002F2BF7">
        <w:rPr>
          <w:rFonts w:eastAsiaTheme="minorEastAsia"/>
          <w:sz w:val="24"/>
          <w:szCs w:val="24"/>
        </w:rPr>
        <w:t>T</w:t>
      </w:r>
      <w:r w:rsidRPr="002F2BF7">
        <w:rPr>
          <w:rFonts w:eastAsiaTheme="minorEastAsia"/>
          <w:i/>
          <w:iCs/>
          <w:sz w:val="24"/>
          <w:szCs w:val="24"/>
          <w:vertAlign w:val="subscript"/>
        </w:rPr>
        <w:t>x</w:t>
      </w:r>
      <w:r w:rsidRPr="002F2BF7">
        <w:rPr>
          <w:rFonts w:eastAsiaTheme="minorEastAsia"/>
          <w:sz w:val="24"/>
          <w:szCs w:val="24"/>
        </w:rPr>
        <w:t xml:space="preserve"> </w:t>
      </w:r>
      <w:proofErr w:type="spellStart"/>
      <w:r w:rsidRPr="002F2BF7">
        <w:rPr>
          <w:rFonts w:eastAsiaTheme="minorEastAsia"/>
          <w:sz w:val="24"/>
          <w:szCs w:val="24"/>
        </w:rPr>
        <w:t>MXene</w:t>
      </w:r>
      <w:proofErr w:type="spellEnd"/>
      <w:r w:rsidRPr="002F2BF7">
        <w:rPr>
          <w:rFonts w:eastAsiaTheme="minorEastAsia"/>
          <w:sz w:val="24"/>
          <w:szCs w:val="24"/>
        </w:rPr>
        <w:t xml:space="preserve"> Electrolyte Additive toward Dendrite-Free Zinc Deposition</w:t>
      </w:r>
      <w:r>
        <w:rPr>
          <w:rFonts w:eastAsiaTheme="minorEastAsia"/>
          <w:sz w:val="24"/>
          <w:szCs w:val="24"/>
        </w:rPr>
        <w:t>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1E27D3">
        <w:rPr>
          <w:rFonts w:eastAsiaTheme="minorEastAsia"/>
          <w:i/>
          <w:iCs/>
          <w:sz w:val="24"/>
          <w:szCs w:val="24"/>
        </w:rPr>
        <w:t>Nano-Micro Lett.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2F2BF7">
        <w:rPr>
          <w:rFonts w:eastAsiaTheme="minorEastAsia"/>
          <w:b/>
          <w:bCs/>
          <w:i/>
          <w:iCs/>
          <w:sz w:val="24"/>
          <w:szCs w:val="24"/>
        </w:rPr>
        <w:t>13</w:t>
      </w:r>
      <w:r w:rsidRPr="001E27D3">
        <w:rPr>
          <w:rFonts w:eastAsiaTheme="minorEastAsia"/>
          <w:sz w:val="24"/>
          <w:szCs w:val="24"/>
        </w:rPr>
        <w:t>, 89</w:t>
      </w:r>
      <w:r>
        <w:rPr>
          <w:rFonts w:eastAsiaTheme="minorEastAsia"/>
          <w:sz w:val="24"/>
          <w:szCs w:val="24"/>
        </w:rPr>
        <w:t>, (2021)</w:t>
      </w:r>
      <w:r w:rsidRPr="001E27D3">
        <w:rPr>
          <w:rFonts w:eastAsiaTheme="minorEastAsia"/>
          <w:sz w:val="24"/>
          <w:szCs w:val="24"/>
        </w:rPr>
        <w:t>.</w:t>
      </w:r>
    </w:p>
    <w:bookmarkEnd w:id="4"/>
    <w:bookmarkEnd w:id="5"/>
    <w:bookmarkEnd w:id="45"/>
    <w:p w14:paraId="0BBB5F05" w14:textId="40090A97" w:rsidR="004F2DF0" w:rsidRPr="00047DF6" w:rsidRDefault="00380A31" w:rsidP="00380A31">
      <w:pPr>
        <w:widowControl/>
        <w:numPr>
          <w:ilvl w:val="0"/>
          <w:numId w:val="37"/>
        </w:numPr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1E27D3">
        <w:rPr>
          <w:rFonts w:eastAsiaTheme="minorEastAsia"/>
          <w:sz w:val="24"/>
          <w:szCs w:val="24"/>
        </w:rPr>
        <w:t xml:space="preserve">L. Cao, D. Li, T. Pollard, T. Deng, B. Zhang, C. Yang, L. Chen, J. </w:t>
      </w:r>
      <w:proofErr w:type="spellStart"/>
      <w:r w:rsidRPr="001E27D3">
        <w:rPr>
          <w:rFonts w:eastAsiaTheme="minorEastAsia"/>
          <w:sz w:val="24"/>
          <w:szCs w:val="24"/>
        </w:rPr>
        <w:t>Vatamanu</w:t>
      </w:r>
      <w:proofErr w:type="spellEnd"/>
      <w:r w:rsidRPr="001E27D3">
        <w:rPr>
          <w:rFonts w:eastAsiaTheme="minorEastAsia"/>
          <w:sz w:val="24"/>
          <w:szCs w:val="24"/>
        </w:rPr>
        <w:t xml:space="preserve">, E. Hu, M. J. </w:t>
      </w:r>
      <w:proofErr w:type="spellStart"/>
      <w:r w:rsidRPr="001E27D3">
        <w:rPr>
          <w:rFonts w:eastAsiaTheme="minorEastAsia"/>
          <w:sz w:val="24"/>
          <w:szCs w:val="24"/>
        </w:rPr>
        <w:t>Hourwitz</w:t>
      </w:r>
      <w:proofErr w:type="spellEnd"/>
      <w:r w:rsidRPr="001E27D3">
        <w:rPr>
          <w:rFonts w:eastAsiaTheme="minorEastAsia"/>
          <w:sz w:val="24"/>
          <w:szCs w:val="24"/>
        </w:rPr>
        <w:t xml:space="preserve">, L. Ma, M. Ding, Q. Li, S. Hou, K. Gaskell, J. T. </w:t>
      </w:r>
      <w:proofErr w:type="spellStart"/>
      <w:r w:rsidRPr="001E27D3">
        <w:rPr>
          <w:rFonts w:eastAsiaTheme="minorEastAsia"/>
          <w:sz w:val="24"/>
          <w:szCs w:val="24"/>
        </w:rPr>
        <w:t>Fourkas</w:t>
      </w:r>
      <w:proofErr w:type="spellEnd"/>
      <w:r w:rsidRPr="001E27D3">
        <w:rPr>
          <w:rFonts w:eastAsiaTheme="minorEastAsia"/>
          <w:sz w:val="24"/>
          <w:szCs w:val="24"/>
        </w:rPr>
        <w:t>, X.-Q. Yang, K. Xu, O. Borodin, C. Wang</w:t>
      </w:r>
      <w:r>
        <w:rPr>
          <w:rFonts w:eastAsiaTheme="minorEastAsia"/>
          <w:sz w:val="24"/>
          <w:szCs w:val="24"/>
        </w:rPr>
        <w:t xml:space="preserve">. </w:t>
      </w:r>
      <w:r w:rsidRPr="002F2BF7">
        <w:rPr>
          <w:rFonts w:eastAsiaTheme="minorEastAsia"/>
          <w:sz w:val="24"/>
          <w:szCs w:val="24"/>
        </w:rPr>
        <w:t>Fluorinated interphase enables reversible aqueous zinc battery chemistries</w:t>
      </w:r>
      <w:r>
        <w:rPr>
          <w:rFonts w:eastAsiaTheme="minorEastAsia"/>
          <w:sz w:val="24"/>
          <w:szCs w:val="24"/>
        </w:rPr>
        <w:t>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1E27D3">
        <w:rPr>
          <w:rFonts w:eastAsiaTheme="minorEastAsia"/>
          <w:i/>
          <w:iCs/>
          <w:sz w:val="24"/>
          <w:szCs w:val="24"/>
        </w:rPr>
        <w:t xml:space="preserve">Nat. </w:t>
      </w:r>
      <w:proofErr w:type="spellStart"/>
      <w:r w:rsidRPr="001E27D3">
        <w:rPr>
          <w:rFonts w:eastAsiaTheme="minorEastAsia"/>
          <w:i/>
          <w:iCs/>
          <w:sz w:val="24"/>
          <w:szCs w:val="24"/>
        </w:rPr>
        <w:t>Nanotechnol</w:t>
      </w:r>
      <w:proofErr w:type="spellEnd"/>
      <w:r w:rsidRPr="001E27D3">
        <w:rPr>
          <w:rFonts w:eastAsiaTheme="minorEastAsia"/>
          <w:i/>
          <w:iCs/>
          <w:sz w:val="24"/>
          <w:szCs w:val="24"/>
        </w:rPr>
        <w:t>.</w:t>
      </w:r>
      <w:r w:rsidRPr="001E27D3">
        <w:rPr>
          <w:rFonts w:eastAsiaTheme="minorEastAsia"/>
          <w:sz w:val="24"/>
          <w:szCs w:val="24"/>
        </w:rPr>
        <w:t xml:space="preserve"> </w:t>
      </w:r>
      <w:r w:rsidRPr="002F2BF7">
        <w:rPr>
          <w:rFonts w:eastAsiaTheme="minorEastAsia"/>
          <w:b/>
          <w:bCs/>
          <w:i/>
          <w:iCs/>
          <w:sz w:val="24"/>
          <w:szCs w:val="24"/>
        </w:rPr>
        <w:t>16</w:t>
      </w:r>
      <w:r w:rsidRPr="001E27D3">
        <w:rPr>
          <w:rFonts w:eastAsiaTheme="minorEastAsia"/>
          <w:sz w:val="24"/>
          <w:szCs w:val="24"/>
        </w:rPr>
        <w:t>, 902</w:t>
      </w:r>
      <w:r w:rsidRPr="001E27D3">
        <w:rPr>
          <w:rFonts w:eastAsia="DengXian"/>
          <w:sz w:val="24"/>
          <w:szCs w:val="24"/>
          <w:lang w:val="en-GB"/>
        </w:rPr>
        <w:t>–</w:t>
      </w:r>
      <w:r>
        <w:rPr>
          <w:rFonts w:eastAsia="DengXian"/>
          <w:sz w:val="24"/>
          <w:szCs w:val="24"/>
          <w:lang w:val="en-GB"/>
        </w:rPr>
        <w:t>910, (2021)</w:t>
      </w:r>
      <w:r w:rsidRPr="001E27D3">
        <w:rPr>
          <w:rFonts w:eastAsiaTheme="minorEastAsia"/>
          <w:sz w:val="24"/>
          <w:szCs w:val="24"/>
        </w:rPr>
        <w:t>.</w:t>
      </w:r>
    </w:p>
    <w:p w14:paraId="16D3BB85" w14:textId="77777777" w:rsidR="00047DF6" w:rsidRDefault="00047DF6" w:rsidP="00047DF6">
      <w:pPr>
        <w:widowControl/>
        <w:tabs>
          <w:tab w:val="clear" w:pos="5940"/>
        </w:tabs>
        <w:autoSpaceDE/>
        <w:autoSpaceDN/>
        <w:adjustRightInd/>
        <w:spacing w:line="276" w:lineRule="auto"/>
        <w:contextualSpacing/>
        <w:jc w:val="both"/>
        <w:outlineLvl w:val="0"/>
        <w:rPr>
          <w:b/>
          <w:bCs/>
          <w:color w:val="000000" w:themeColor="text1"/>
          <w:sz w:val="24"/>
          <w:szCs w:val="24"/>
        </w:rPr>
      </w:pPr>
    </w:p>
    <w:p w14:paraId="39712501" w14:textId="3395D9DD" w:rsidR="00047DF6" w:rsidRPr="00047DF6" w:rsidRDefault="00047DF6" w:rsidP="00047DF6">
      <w:pPr>
        <w:widowControl/>
        <w:tabs>
          <w:tab w:val="clear" w:pos="5940"/>
        </w:tabs>
        <w:autoSpaceDE/>
        <w:autoSpaceDN/>
        <w:adjustRightInd/>
        <w:spacing w:line="276" w:lineRule="auto"/>
        <w:contextualSpacing/>
        <w:jc w:val="both"/>
        <w:outlineLvl w:val="0"/>
        <w:rPr>
          <w:b/>
          <w:bCs/>
          <w:color w:val="000000" w:themeColor="text1"/>
          <w:sz w:val="24"/>
          <w:szCs w:val="24"/>
        </w:rPr>
      </w:pPr>
      <w:r w:rsidRPr="00047DF6">
        <w:rPr>
          <w:b/>
          <w:bCs/>
          <w:color w:val="000000" w:themeColor="text1"/>
          <w:sz w:val="24"/>
          <w:szCs w:val="24"/>
        </w:rPr>
        <w:t>Movies</w:t>
      </w:r>
    </w:p>
    <w:p w14:paraId="44A56D9B" w14:textId="77777777" w:rsidR="00047DF6" w:rsidRPr="00DF4ACE" w:rsidRDefault="00047DF6" w:rsidP="00047DF6">
      <w:pPr>
        <w:pStyle w:val="af6"/>
        <w:ind w:firstLine="482"/>
        <w:jc w:val="both"/>
        <w:outlineLvl w:val="0"/>
        <w:rPr>
          <w:b/>
          <w:bCs/>
          <w:color w:val="000000" w:themeColor="text1"/>
          <w:sz w:val="24"/>
          <w:szCs w:val="24"/>
        </w:rPr>
      </w:pPr>
    </w:p>
    <w:p w14:paraId="196AAFC6" w14:textId="2AC13B6F" w:rsidR="00047DF6" w:rsidRPr="00047DF6" w:rsidRDefault="008C628C" w:rsidP="006F5010">
      <w:pPr>
        <w:spacing w:line="360" w:lineRule="auto"/>
        <w:rPr>
          <w:bCs/>
          <w:color w:val="000000" w:themeColor="text1"/>
          <w:sz w:val="24"/>
          <w:szCs w:val="36"/>
        </w:rPr>
      </w:pPr>
      <w:r w:rsidRPr="008C628C">
        <w:rPr>
          <w:b/>
          <w:bCs/>
          <w:color w:val="000000" w:themeColor="text1"/>
          <w:sz w:val="24"/>
          <w:szCs w:val="36"/>
        </w:rPr>
        <w:t>Supplementary Movie 1</w:t>
      </w:r>
      <w:r w:rsidR="00047DF6" w:rsidRPr="00047DF6">
        <w:rPr>
          <w:b/>
          <w:bCs/>
          <w:color w:val="000000" w:themeColor="text1"/>
          <w:sz w:val="24"/>
          <w:szCs w:val="36"/>
        </w:rPr>
        <w:t>.</w:t>
      </w:r>
      <w:r w:rsidR="00047DF6" w:rsidRPr="00047DF6">
        <w:rPr>
          <w:color w:val="000000" w:themeColor="text1"/>
          <w:sz w:val="24"/>
          <w:szCs w:val="36"/>
        </w:rPr>
        <w:t xml:space="preserve"> Operando optical video of Zn anode observed in symmetric transparent cell</w:t>
      </w:r>
      <w:r w:rsidR="00047DF6">
        <w:rPr>
          <w:color w:val="000000" w:themeColor="text1"/>
          <w:sz w:val="24"/>
          <w:szCs w:val="36"/>
        </w:rPr>
        <w:t xml:space="preserve"> with Z</w:t>
      </w:r>
      <w:r w:rsidR="00047DF6">
        <w:rPr>
          <w:rFonts w:hint="eastAsia"/>
          <w:color w:val="000000" w:themeColor="text1"/>
          <w:sz w:val="24"/>
          <w:szCs w:val="36"/>
          <w:lang w:eastAsia="zh-CN"/>
        </w:rPr>
        <w:t>n</w:t>
      </w:r>
      <w:r w:rsidR="00047DF6">
        <w:rPr>
          <w:color w:val="000000" w:themeColor="text1"/>
          <w:sz w:val="24"/>
          <w:szCs w:val="36"/>
        </w:rPr>
        <w:t>SO</w:t>
      </w:r>
      <w:r w:rsidR="00047DF6" w:rsidRPr="00047DF6">
        <w:rPr>
          <w:color w:val="000000" w:themeColor="text1"/>
          <w:sz w:val="24"/>
          <w:szCs w:val="36"/>
          <w:vertAlign w:val="subscript"/>
        </w:rPr>
        <w:t>4</w:t>
      </w:r>
      <w:r w:rsidR="00047DF6">
        <w:rPr>
          <w:color w:val="000000" w:themeColor="text1"/>
          <w:sz w:val="24"/>
          <w:szCs w:val="36"/>
        </w:rPr>
        <w:t>-H</w:t>
      </w:r>
      <w:r w:rsidR="00047DF6" w:rsidRPr="00047DF6">
        <w:rPr>
          <w:color w:val="000000" w:themeColor="text1"/>
          <w:sz w:val="24"/>
          <w:szCs w:val="36"/>
          <w:vertAlign w:val="subscript"/>
        </w:rPr>
        <w:t>2</w:t>
      </w:r>
      <w:r w:rsidR="00047DF6">
        <w:rPr>
          <w:color w:val="000000" w:themeColor="text1"/>
          <w:sz w:val="24"/>
          <w:szCs w:val="36"/>
        </w:rPr>
        <w:t>O</w:t>
      </w:r>
      <w:r w:rsidR="00047DF6" w:rsidRPr="00047DF6">
        <w:rPr>
          <w:bCs/>
          <w:color w:val="000000" w:themeColor="text1"/>
          <w:sz w:val="24"/>
          <w:szCs w:val="36"/>
        </w:rPr>
        <w:t>.</w:t>
      </w:r>
    </w:p>
    <w:p w14:paraId="2CE5F7F4" w14:textId="06F95DE9" w:rsidR="00047DF6" w:rsidRPr="00047DF6" w:rsidRDefault="008C628C" w:rsidP="006F5010">
      <w:pPr>
        <w:spacing w:line="360" w:lineRule="auto"/>
        <w:rPr>
          <w:color w:val="000000" w:themeColor="text1"/>
          <w:sz w:val="24"/>
          <w:szCs w:val="36"/>
        </w:rPr>
      </w:pPr>
      <w:r w:rsidRPr="008C628C">
        <w:rPr>
          <w:b/>
          <w:bCs/>
          <w:color w:val="000000" w:themeColor="text1"/>
          <w:sz w:val="24"/>
          <w:szCs w:val="36"/>
        </w:rPr>
        <w:t xml:space="preserve">Supplementary Movie </w:t>
      </w:r>
      <w:r>
        <w:rPr>
          <w:b/>
          <w:bCs/>
          <w:color w:val="000000" w:themeColor="text1"/>
          <w:sz w:val="24"/>
          <w:szCs w:val="36"/>
        </w:rPr>
        <w:t>2</w:t>
      </w:r>
      <w:r w:rsidRPr="00047DF6">
        <w:rPr>
          <w:b/>
          <w:bCs/>
          <w:color w:val="000000" w:themeColor="text1"/>
          <w:sz w:val="24"/>
          <w:szCs w:val="36"/>
        </w:rPr>
        <w:t>.</w:t>
      </w:r>
      <w:r w:rsidR="00047DF6" w:rsidRPr="00047DF6">
        <w:rPr>
          <w:color w:val="000000" w:themeColor="text1"/>
          <w:sz w:val="24"/>
          <w:szCs w:val="36"/>
        </w:rPr>
        <w:t xml:space="preserve"> Operando optical video of </w:t>
      </w:r>
      <w:r w:rsidR="00DA5807" w:rsidRPr="00047DF6">
        <w:rPr>
          <w:color w:val="000000" w:themeColor="text1"/>
          <w:sz w:val="24"/>
          <w:szCs w:val="36"/>
        </w:rPr>
        <w:t>Zn anode</w:t>
      </w:r>
      <w:r w:rsidR="00047DF6" w:rsidRPr="00047DF6">
        <w:rPr>
          <w:color w:val="000000" w:themeColor="text1"/>
          <w:sz w:val="24"/>
          <w:szCs w:val="36"/>
        </w:rPr>
        <w:t xml:space="preserve"> observed in symmetric transparent cell</w:t>
      </w:r>
      <w:r w:rsidR="00047DF6">
        <w:rPr>
          <w:color w:val="000000" w:themeColor="text1"/>
          <w:sz w:val="24"/>
          <w:szCs w:val="36"/>
        </w:rPr>
        <w:t xml:space="preserve"> with Z</w:t>
      </w:r>
      <w:r w:rsidR="00047DF6">
        <w:rPr>
          <w:rFonts w:hint="eastAsia"/>
          <w:color w:val="000000" w:themeColor="text1"/>
          <w:sz w:val="24"/>
          <w:szCs w:val="36"/>
          <w:lang w:eastAsia="zh-CN"/>
        </w:rPr>
        <w:t>n</w:t>
      </w:r>
      <w:r w:rsidR="00047DF6">
        <w:rPr>
          <w:color w:val="000000" w:themeColor="text1"/>
          <w:sz w:val="24"/>
          <w:szCs w:val="36"/>
        </w:rPr>
        <w:t>SO</w:t>
      </w:r>
      <w:r w:rsidR="00047DF6" w:rsidRPr="00047DF6">
        <w:rPr>
          <w:color w:val="000000" w:themeColor="text1"/>
          <w:sz w:val="24"/>
          <w:szCs w:val="36"/>
          <w:vertAlign w:val="subscript"/>
        </w:rPr>
        <w:t>4</w:t>
      </w:r>
      <w:r w:rsidR="00047DF6">
        <w:rPr>
          <w:color w:val="000000" w:themeColor="text1"/>
          <w:sz w:val="24"/>
          <w:szCs w:val="36"/>
        </w:rPr>
        <w:t>-H</w:t>
      </w:r>
      <w:r w:rsidR="00047DF6" w:rsidRPr="00047DF6">
        <w:rPr>
          <w:color w:val="000000" w:themeColor="text1"/>
          <w:sz w:val="24"/>
          <w:szCs w:val="36"/>
          <w:vertAlign w:val="subscript"/>
        </w:rPr>
        <w:t>2</w:t>
      </w:r>
      <w:r w:rsidR="00047DF6">
        <w:rPr>
          <w:color w:val="000000" w:themeColor="text1"/>
          <w:sz w:val="24"/>
          <w:szCs w:val="36"/>
        </w:rPr>
        <w:t>O-DMF</w:t>
      </w:r>
      <w:r w:rsidR="00047DF6" w:rsidRPr="00047DF6">
        <w:rPr>
          <w:bCs/>
          <w:color w:val="000000" w:themeColor="text1"/>
          <w:sz w:val="24"/>
          <w:szCs w:val="36"/>
        </w:rPr>
        <w:t>.</w:t>
      </w:r>
    </w:p>
    <w:p w14:paraId="35E81F78" w14:textId="77777777" w:rsidR="00047DF6" w:rsidRPr="00380A31" w:rsidRDefault="00047DF6" w:rsidP="00047DF6">
      <w:pPr>
        <w:widowControl/>
        <w:tabs>
          <w:tab w:val="clear" w:pos="594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</w:p>
    <w:sectPr w:rsidR="00047DF6" w:rsidRPr="00380A31" w:rsidSect="00CA1072">
      <w:footerReference w:type="default" r:id="rId41"/>
      <w:pgSz w:w="12240" w:h="15840" w:code="1"/>
      <w:pgMar w:top="1440" w:right="1080" w:bottom="1440" w:left="108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AEFA" w14:textId="77777777" w:rsidR="00C211E9" w:rsidRDefault="00C211E9">
      <w:r>
        <w:separator/>
      </w:r>
    </w:p>
  </w:endnote>
  <w:endnote w:type="continuationSeparator" w:id="0">
    <w:p w14:paraId="546C3CC4" w14:textId="77777777" w:rsidR="00C211E9" w:rsidRDefault="00C2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icrosoft YaHei"/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D46F" w14:textId="4559DC81" w:rsidR="00D42CDC" w:rsidRPr="00F63BDF" w:rsidRDefault="00D42CDC">
    <w:pPr>
      <w:pStyle w:val="ac"/>
      <w:jc w:val="center"/>
    </w:pPr>
    <w:r w:rsidRPr="00F63BDF">
      <w:rPr>
        <w:lang w:val="zh-CN" w:eastAsia="zh-CN"/>
      </w:rPr>
      <w:t xml:space="preserve"> </w:t>
    </w:r>
    <w:r w:rsidRPr="00F63BDF">
      <w:rPr>
        <w:bCs/>
      </w:rPr>
      <w:fldChar w:fldCharType="begin"/>
    </w:r>
    <w:r w:rsidRPr="00F63BDF">
      <w:rPr>
        <w:bCs/>
      </w:rPr>
      <w:instrText>PAGE</w:instrText>
    </w:r>
    <w:r w:rsidRPr="00F63BDF">
      <w:rPr>
        <w:bCs/>
      </w:rPr>
      <w:fldChar w:fldCharType="separate"/>
    </w:r>
    <w:r w:rsidR="00E73176">
      <w:rPr>
        <w:bCs/>
        <w:noProof/>
      </w:rPr>
      <w:t>2</w:t>
    </w:r>
    <w:r w:rsidRPr="00F63BDF">
      <w:rPr>
        <w:bCs/>
      </w:rPr>
      <w:fldChar w:fldCharType="end"/>
    </w:r>
    <w:r w:rsidRPr="00F63BDF">
      <w:rPr>
        <w:lang w:val="zh-CN" w:eastAsia="zh-CN"/>
      </w:rPr>
      <w:t xml:space="preserve"> / </w:t>
    </w:r>
    <w:r w:rsidRPr="00F63BDF">
      <w:rPr>
        <w:bCs/>
      </w:rPr>
      <w:fldChar w:fldCharType="begin"/>
    </w:r>
    <w:r w:rsidRPr="00F63BDF">
      <w:rPr>
        <w:bCs/>
      </w:rPr>
      <w:instrText>NUMPAGES</w:instrText>
    </w:r>
    <w:r w:rsidRPr="00F63BDF">
      <w:rPr>
        <w:bCs/>
      </w:rPr>
      <w:fldChar w:fldCharType="separate"/>
    </w:r>
    <w:r w:rsidR="00E73176">
      <w:rPr>
        <w:bCs/>
        <w:noProof/>
      </w:rPr>
      <w:t>23</w:t>
    </w:r>
    <w:r w:rsidRPr="00F63BDF">
      <w:rPr>
        <w:bCs/>
      </w:rPr>
      <w:fldChar w:fldCharType="end"/>
    </w:r>
  </w:p>
  <w:p w14:paraId="6E25930B" w14:textId="77777777" w:rsidR="00D42CDC" w:rsidRDefault="00D42CD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9B08" w14:textId="77777777" w:rsidR="00C211E9" w:rsidRDefault="00C211E9">
      <w:r>
        <w:separator/>
      </w:r>
    </w:p>
  </w:footnote>
  <w:footnote w:type="continuationSeparator" w:id="0">
    <w:p w14:paraId="0E844B3E" w14:textId="77777777" w:rsidR="00C211E9" w:rsidRDefault="00C21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A7E7B6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154DF"/>
    <w:multiLevelType w:val="hybridMultilevel"/>
    <w:tmpl w:val="73D6429E"/>
    <w:lvl w:ilvl="0" w:tplc="D89C6C4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  <w:rPr>
        <w:rFonts w:cs="Times New Roman"/>
      </w:rPr>
    </w:lvl>
  </w:abstractNum>
  <w:abstractNum w:abstractNumId="2" w15:restartNumberingAfterBreak="0">
    <w:nsid w:val="0AA10008"/>
    <w:multiLevelType w:val="hybridMultilevel"/>
    <w:tmpl w:val="2B4C5420"/>
    <w:lvl w:ilvl="0" w:tplc="0C602BEA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1608692A"/>
    <w:multiLevelType w:val="hybridMultilevel"/>
    <w:tmpl w:val="1BFAA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5D2C"/>
    <w:multiLevelType w:val="hybridMultilevel"/>
    <w:tmpl w:val="B784C890"/>
    <w:lvl w:ilvl="0" w:tplc="3422884E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5" w15:restartNumberingAfterBreak="0">
    <w:nsid w:val="18D67BF7"/>
    <w:multiLevelType w:val="hybridMultilevel"/>
    <w:tmpl w:val="5784E092"/>
    <w:lvl w:ilvl="0" w:tplc="21EA5A8E">
      <w:start w:val="1"/>
      <w:numFmt w:val="decimal"/>
      <w:lvlText w:val="%1."/>
      <w:lvlJc w:val="left"/>
      <w:pPr>
        <w:ind w:left="460" w:hanging="360"/>
      </w:pPr>
      <w:rPr>
        <w:rFonts w:eastAsia="SimSu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4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80" w:hanging="420"/>
      </w:pPr>
      <w:rPr>
        <w:rFonts w:cs="Times New Roman"/>
      </w:rPr>
    </w:lvl>
  </w:abstractNum>
  <w:abstractNum w:abstractNumId="6" w15:restartNumberingAfterBreak="0">
    <w:nsid w:val="193E08C4"/>
    <w:multiLevelType w:val="hybridMultilevel"/>
    <w:tmpl w:val="FB0A6890"/>
    <w:lvl w:ilvl="0" w:tplc="CE9A80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 w15:restartNumberingAfterBreak="0">
    <w:nsid w:val="19C1474F"/>
    <w:multiLevelType w:val="hybridMultilevel"/>
    <w:tmpl w:val="C0A2819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F604B69"/>
    <w:multiLevelType w:val="hybridMultilevel"/>
    <w:tmpl w:val="ACDAC272"/>
    <w:lvl w:ilvl="0" w:tplc="422C19A2">
      <w:start w:val="1"/>
      <w:numFmt w:val="decimal"/>
      <w:lvlText w:val="[S%1]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A3947"/>
    <w:multiLevelType w:val="hybridMultilevel"/>
    <w:tmpl w:val="9F003D30"/>
    <w:lvl w:ilvl="0" w:tplc="4B265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B08065E"/>
    <w:multiLevelType w:val="hybridMultilevel"/>
    <w:tmpl w:val="F9527FF4"/>
    <w:lvl w:ilvl="0" w:tplc="4BC64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7EC0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4AE8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EAA0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4AE6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08A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1AD0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60C98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188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332C3"/>
    <w:multiLevelType w:val="hybridMultilevel"/>
    <w:tmpl w:val="DF821F58"/>
    <w:lvl w:ilvl="0" w:tplc="1D3612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2" w15:restartNumberingAfterBreak="0">
    <w:nsid w:val="2CD05ABB"/>
    <w:multiLevelType w:val="hybridMultilevel"/>
    <w:tmpl w:val="49A2377E"/>
    <w:lvl w:ilvl="0" w:tplc="107003DC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3" w15:restartNumberingAfterBreak="0">
    <w:nsid w:val="2CD949F1"/>
    <w:multiLevelType w:val="singleLevel"/>
    <w:tmpl w:val="E55238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4B1E8B"/>
    <w:multiLevelType w:val="hybridMultilevel"/>
    <w:tmpl w:val="F4A272BC"/>
    <w:lvl w:ilvl="0" w:tplc="8F40344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5" w15:restartNumberingAfterBreak="0">
    <w:nsid w:val="3C2C356B"/>
    <w:multiLevelType w:val="hybridMultilevel"/>
    <w:tmpl w:val="DC4E233C"/>
    <w:lvl w:ilvl="0" w:tplc="DB76D7A2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6" w15:restartNumberingAfterBreak="0">
    <w:nsid w:val="40BB03CE"/>
    <w:multiLevelType w:val="hybridMultilevel"/>
    <w:tmpl w:val="43CA1D64"/>
    <w:lvl w:ilvl="0" w:tplc="FD94A4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7" w15:restartNumberingAfterBreak="0">
    <w:nsid w:val="41FB03BA"/>
    <w:multiLevelType w:val="hybridMultilevel"/>
    <w:tmpl w:val="61F21092"/>
    <w:lvl w:ilvl="0" w:tplc="016026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8" w15:restartNumberingAfterBreak="0">
    <w:nsid w:val="4F9A1152"/>
    <w:multiLevelType w:val="hybridMultilevel"/>
    <w:tmpl w:val="A8E85E66"/>
    <w:lvl w:ilvl="0" w:tplc="3AC27E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09B1A07"/>
    <w:multiLevelType w:val="hybridMultilevel"/>
    <w:tmpl w:val="217614A8"/>
    <w:lvl w:ilvl="0" w:tplc="127C77B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0" w15:restartNumberingAfterBreak="0">
    <w:nsid w:val="51FD1768"/>
    <w:multiLevelType w:val="hybridMultilevel"/>
    <w:tmpl w:val="2B6416B4"/>
    <w:lvl w:ilvl="0" w:tplc="315E5CF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2512D"/>
    <w:multiLevelType w:val="hybridMultilevel"/>
    <w:tmpl w:val="9230A29C"/>
    <w:lvl w:ilvl="0" w:tplc="E93E71FA">
      <w:start w:val="1"/>
      <w:numFmt w:val="upperRoman"/>
      <w:lvlText w:val="%1.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2" w15:restartNumberingAfterBreak="0">
    <w:nsid w:val="55527D78"/>
    <w:multiLevelType w:val="hybridMultilevel"/>
    <w:tmpl w:val="7180BFCA"/>
    <w:lvl w:ilvl="0" w:tplc="A4582CCE">
      <w:start w:val="1"/>
      <w:numFmt w:val="decimal"/>
      <w:lvlText w:val="[%1]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5EE6009"/>
    <w:multiLevelType w:val="hybridMultilevel"/>
    <w:tmpl w:val="3F8A170E"/>
    <w:lvl w:ilvl="0" w:tplc="97CAB66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93634AB"/>
    <w:multiLevelType w:val="hybridMultilevel"/>
    <w:tmpl w:val="23FCF0DC"/>
    <w:lvl w:ilvl="0" w:tplc="7680960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5" w15:restartNumberingAfterBreak="0">
    <w:nsid w:val="626A3C3D"/>
    <w:multiLevelType w:val="hybridMultilevel"/>
    <w:tmpl w:val="9CC497CE"/>
    <w:lvl w:ilvl="0" w:tplc="26468E9A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color w:val="0070C0"/>
        <w:sz w:val="32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2A934FE"/>
    <w:multiLevelType w:val="hybridMultilevel"/>
    <w:tmpl w:val="67BE7696"/>
    <w:lvl w:ilvl="0" w:tplc="D2E652DE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7" w15:restartNumberingAfterBreak="0">
    <w:nsid w:val="64155319"/>
    <w:multiLevelType w:val="multilevel"/>
    <w:tmpl w:val="DCD45B30"/>
    <w:lvl w:ilvl="0">
      <w:start w:val="1"/>
      <w:numFmt w:val="decimal"/>
      <w:lvlText w:val="%1."/>
      <w:lvlJc w:val="left"/>
      <w:pPr>
        <w:ind w:left="27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28" w15:restartNumberingAfterBreak="0">
    <w:nsid w:val="645B4FA3"/>
    <w:multiLevelType w:val="hybridMultilevel"/>
    <w:tmpl w:val="4FB08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D1170"/>
    <w:multiLevelType w:val="hybridMultilevel"/>
    <w:tmpl w:val="62421A02"/>
    <w:lvl w:ilvl="0" w:tplc="67CEE57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4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4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  <w:rPr>
        <w:rFonts w:cs="Times New Roman"/>
      </w:rPr>
    </w:lvl>
  </w:abstractNum>
  <w:abstractNum w:abstractNumId="30" w15:restartNumberingAfterBreak="0">
    <w:nsid w:val="69E01679"/>
    <w:multiLevelType w:val="hybridMultilevel"/>
    <w:tmpl w:val="AF2E0E6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AA16D3C"/>
    <w:multiLevelType w:val="hybridMultilevel"/>
    <w:tmpl w:val="AF1C399A"/>
    <w:lvl w:ilvl="0" w:tplc="25CC6BF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2" w15:restartNumberingAfterBreak="0">
    <w:nsid w:val="6BF44FEF"/>
    <w:multiLevelType w:val="hybridMultilevel"/>
    <w:tmpl w:val="7012BE16"/>
    <w:lvl w:ilvl="0" w:tplc="DF22A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4F4AC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AAC7A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F0BD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1CDA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BAB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CC4F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74BD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33832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D26F2D"/>
    <w:multiLevelType w:val="hybridMultilevel"/>
    <w:tmpl w:val="BD4A5BD4"/>
    <w:lvl w:ilvl="0" w:tplc="728CF4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4" w15:restartNumberingAfterBreak="0">
    <w:nsid w:val="746A5063"/>
    <w:multiLevelType w:val="hybridMultilevel"/>
    <w:tmpl w:val="CEB46EC2"/>
    <w:lvl w:ilvl="0" w:tplc="AF3C122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5" w15:restartNumberingAfterBreak="0">
    <w:nsid w:val="76F15A2D"/>
    <w:multiLevelType w:val="hybridMultilevel"/>
    <w:tmpl w:val="EF52E37C"/>
    <w:lvl w:ilvl="0" w:tplc="E93E71F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6" w15:restartNumberingAfterBreak="0">
    <w:nsid w:val="77C459B7"/>
    <w:multiLevelType w:val="hybridMultilevel"/>
    <w:tmpl w:val="49F0CF6A"/>
    <w:lvl w:ilvl="0" w:tplc="17825C66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7" w15:restartNumberingAfterBreak="0">
    <w:nsid w:val="77F419AC"/>
    <w:multiLevelType w:val="hybridMultilevel"/>
    <w:tmpl w:val="43848E4E"/>
    <w:lvl w:ilvl="0" w:tplc="CDF25E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8" w15:restartNumberingAfterBreak="0">
    <w:nsid w:val="78FE7259"/>
    <w:multiLevelType w:val="hybridMultilevel"/>
    <w:tmpl w:val="299E1EAA"/>
    <w:lvl w:ilvl="0" w:tplc="FB5215CE">
      <w:start w:val="1"/>
      <w:numFmt w:val="decimal"/>
      <w:lvlText w:val="[S%1]"/>
      <w:lvlJc w:val="left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32"/>
  </w:num>
  <w:num w:numId="3">
    <w:abstractNumId w:val="18"/>
  </w:num>
  <w:num w:numId="4">
    <w:abstractNumId w:val="13"/>
  </w:num>
  <w:num w:numId="5">
    <w:abstractNumId w:val="0"/>
  </w:num>
  <w:num w:numId="6">
    <w:abstractNumId w:val="6"/>
  </w:num>
  <w:num w:numId="7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11"/>
  </w:num>
  <w:num w:numId="10">
    <w:abstractNumId w:val="37"/>
  </w:num>
  <w:num w:numId="11">
    <w:abstractNumId w:val="33"/>
  </w:num>
  <w:num w:numId="12">
    <w:abstractNumId w:val="34"/>
  </w:num>
  <w:num w:numId="13">
    <w:abstractNumId w:val="24"/>
  </w:num>
  <w:num w:numId="14">
    <w:abstractNumId w:val="35"/>
  </w:num>
  <w:num w:numId="15">
    <w:abstractNumId w:val="21"/>
  </w:num>
  <w:num w:numId="16">
    <w:abstractNumId w:val="1"/>
  </w:num>
  <w:num w:numId="17">
    <w:abstractNumId w:val="5"/>
  </w:num>
  <w:num w:numId="18">
    <w:abstractNumId w:val="19"/>
  </w:num>
  <w:num w:numId="19">
    <w:abstractNumId w:val="2"/>
  </w:num>
  <w:num w:numId="20">
    <w:abstractNumId w:val="14"/>
  </w:num>
  <w:num w:numId="21">
    <w:abstractNumId w:val="29"/>
  </w:num>
  <w:num w:numId="22">
    <w:abstractNumId w:val="26"/>
  </w:num>
  <w:num w:numId="23">
    <w:abstractNumId w:val="16"/>
  </w:num>
  <w:num w:numId="24">
    <w:abstractNumId w:val="17"/>
  </w:num>
  <w:num w:numId="25">
    <w:abstractNumId w:val="27"/>
  </w:num>
  <w:num w:numId="26">
    <w:abstractNumId w:val="25"/>
  </w:num>
  <w:num w:numId="27">
    <w:abstractNumId w:val="9"/>
  </w:num>
  <w:num w:numId="28">
    <w:abstractNumId w:val="23"/>
  </w:num>
  <w:num w:numId="29">
    <w:abstractNumId w:val="20"/>
  </w:num>
  <w:num w:numId="30">
    <w:abstractNumId w:val="8"/>
  </w:num>
  <w:num w:numId="31">
    <w:abstractNumId w:val="4"/>
  </w:num>
  <w:num w:numId="32">
    <w:abstractNumId w:val="15"/>
  </w:num>
  <w:num w:numId="33">
    <w:abstractNumId w:val="12"/>
  </w:num>
  <w:num w:numId="34">
    <w:abstractNumId w:val="3"/>
  </w:num>
  <w:num w:numId="35">
    <w:abstractNumId w:val="22"/>
  </w:num>
  <w:num w:numId="36">
    <w:abstractNumId w:val="38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425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Y0tzA2MTM3tzQ1MDNX0lEKTi0uzszPAykwNK0FAJ0kVM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9r0e29ro2d5ecezst4v9ddlz5px02v5avwd&quot;&gt;IEM Paper 02 Ag Superstructures-20201025&lt;record-ids&gt;&lt;item&gt;17&lt;/item&gt;&lt;item&gt;24&lt;/item&gt;&lt;item&gt;62&lt;/item&gt;&lt;item&gt;75&lt;/item&gt;&lt;item&gt;78&lt;/item&gt;&lt;item&gt;79&lt;/item&gt;&lt;item&gt;80&lt;/item&gt;&lt;item&gt;81&lt;/item&gt;&lt;item&gt;84&lt;/item&gt;&lt;item&gt;85&lt;/item&gt;&lt;item&gt;86&lt;/item&gt;&lt;item&gt;87&lt;/item&gt;&lt;item&gt;92&lt;/item&gt;&lt;item&gt;95&lt;/item&gt;&lt;item&gt;97&lt;/item&gt;&lt;item&gt;98&lt;/item&gt;&lt;item&gt;102&lt;/item&gt;&lt;item&gt;104&lt;/item&gt;&lt;item&gt;106&lt;/item&gt;&lt;item&gt;115&lt;/item&gt;&lt;/record-ids&gt;&lt;/item&gt;&lt;/Libraries&gt;"/>
  </w:docVars>
  <w:rsids>
    <w:rsidRoot w:val="00756482"/>
    <w:rsid w:val="000033FB"/>
    <w:rsid w:val="000034C6"/>
    <w:rsid w:val="000065DD"/>
    <w:rsid w:val="000067A6"/>
    <w:rsid w:val="00006C6C"/>
    <w:rsid w:val="0000703B"/>
    <w:rsid w:val="000116E9"/>
    <w:rsid w:val="00013174"/>
    <w:rsid w:val="000131A9"/>
    <w:rsid w:val="00014929"/>
    <w:rsid w:val="00015412"/>
    <w:rsid w:val="00015C0D"/>
    <w:rsid w:val="000164A4"/>
    <w:rsid w:val="00022D02"/>
    <w:rsid w:val="00022E85"/>
    <w:rsid w:val="000238B8"/>
    <w:rsid w:val="00024829"/>
    <w:rsid w:val="00024C35"/>
    <w:rsid w:val="00025F5C"/>
    <w:rsid w:val="00026AB6"/>
    <w:rsid w:val="00027645"/>
    <w:rsid w:val="00027919"/>
    <w:rsid w:val="00030B8A"/>
    <w:rsid w:val="000315FB"/>
    <w:rsid w:val="0003455E"/>
    <w:rsid w:val="00034C27"/>
    <w:rsid w:val="00041EE1"/>
    <w:rsid w:val="000430ED"/>
    <w:rsid w:val="00043BFA"/>
    <w:rsid w:val="000479D1"/>
    <w:rsid w:val="00047C82"/>
    <w:rsid w:val="00047DF6"/>
    <w:rsid w:val="000505B1"/>
    <w:rsid w:val="000517DC"/>
    <w:rsid w:val="00052136"/>
    <w:rsid w:val="00053865"/>
    <w:rsid w:val="00053DE9"/>
    <w:rsid w:val="00054041"/>
    <w:rsid w:val="000556E7"/>
    <w:rsid w:val="000617DF"/>
    <w:rsid w:val="000635DF"/>
    <w:rsid w:val="00063BA3"/>
    <w:rsid w:val="00067EB7"/>
    <w:rsid w:val="000701B2"/>
    <w:rsid w:val="00075B18"/>
    <w:rsid w:val="00075F53"/>
    <w:rsid w:val="00080624"/>
    <w:rsid w:val="00081AC2"/>
    <w:rsid w:val="000822C7"/>
    <w:rsid w:val="00082430"/>
    <w:rsid w:val="000825F6"/>
    <w:rsid w:val="00082FB5"/>
    <w:rsid w:val="0008499A"/>
    <w:rsid w:val="00084E9B"/>
    <w:rsid w:val="00085794"/>
    <w:rsid w:val="000900E1"/>
    <w:rsid w:val="00093430"/>
    <w:rsid w:val="000946D3"/>
    <w:rsid w:val="00094CBB"/>
    <w:rsid w:val="00094ECF"/>
    <w:rsid w:val="00094FB1"/>
    <w:rsid w:val="0009697C"/>
    <w:rsid w:val="000A300E"/>
    <w:rsid w:val="000A4F9F"/>
    <w:rsid w:val="000A5E1B"/>
    <w:rsid w:val="000B245A"/>
    <w:rsid w:val="000B28CB"/>
    <w:rsid w:val="000B29DE"/>
    <w:rsid w:val="000B311B"/>
    <w:rsid w:val="000B4064"/>
    <w:rsid w:val="000C0AC9"/>
    <w:rsid w:val="000C254C"/>
    <w:rsid w:val="000C3E42"/>
    <w:rsid w:val="000D3A8F"/>
    <w:rsid w:val="000D405D"/>
    <w:rsid w:val="000D4917"/>
    <w:rsid w:val="000D4B66"/>
    <w:rsid w:val="000D5D76"/>
    <w:rsid w:val="000D5EA9"/>
    <w:rsid w:val="000E30BF"/>
    <w:rsid w:val="000E32C9"/>
    <w:rsid w:val="000E4F57"/>
    <w:rsid w:val="000E6A6C"/>
    <w:rsid w:val="000F071C"/>
    <w:rsid w:val="000F08C2"/>
    <w:rsid w:val="000F0B8A"/>
    <w:rsid w:val="000F10D4"/>
    <w:rsid w:val="000F1743"/>
    <w:rsid w:val="000F27A3"/>
    <w:rsid w:val="000F34DF"/>
    <w:rsid w:val="000F47E3"/>
    <w:rsid w:val="000F50DB"/>
    <w:rsid w:val="001014CF"/>
    <w:rsid w:val="00103910"/>
    <w:rsid w:val="00107463"/>
    <w:rsid w:val="001108A2"/>
    <w:rsid w:val="00117C3C"/>
    <w:rsid w:val="00121DDE"/>
    <w:rsid w:val="00122BE8"/>
    <w:rsid w:val="001246E7"/>
    <w:rsid w:val="00124D96"/>
    <w:rsid w:val="00131274"/>
    <w:rsid w:val="001316FF"/>
    <w:rsid w:val="00131C32"/>
    <w:rsid w:val="001321D5"/>
    <w:rsid w:val="0013405F"/>
    <w:rsid w:val="00134316"/>
    <w:rsid w:val="00135B23"/>
    <w:rsid w:val="00135DD4"/>
    <w:rsid w:val="00137C6B"/>
    <w:rsid w:val="0014237A"/>
    <w:rsid w:val="001437D9"/>
    <w:rsid w:val="00143C93"/>
    <w:rsid w:val="0014430E"/>
    <w:rsid w:val="001446F6"/>
    <w:rsid w:val="00146B8D"/>
    <w:rsid w:val="0014786A"/>
    <w:rsid w:val="00147D94"/>
    <w:rsid w:val="00150100"/>
    <w:rsid w:val="00152EC0"/>
    <w:rsid w:val="0015312C"/>
    <w:rsid w:val="0015319A"/>
    <w:rsid w:val="00157788"/>
    <w:rsid w:val="00157D3A"/>
    <w:rsid w:val="00164398"/>
    <w:rsid w:val="00164C9B"/>
    <w:rsid w:val="001671F6"/>
    <w:rsid w:val="00174C9D"/>
    <w:rsid w:val="00175C4C"/>
    <w:rsid w:val="00175C86"/>
    <w:rsid w:val="001775DD"/>
    <w:rsid w:val="001811E7"/>
    <w:rsid w:val="0018196D"/>
    <w:rsid w:val="001841E5"/>
    <w:rsid w:val="00184A75"/>
    <w:rsid w:val="00184CF7"/>
    <w:rsid w:val="00187207"/>
    <w:rsid w:val="00192220"/>
    <w:rsid w:val="001926B3"/>
    <w:rsid w:val="00197418"/>
    <w:rsid w:val="001A1A11"/>
    <w:rsid w:val="001A2C68"/>
    <w:rsid w:val="001A2D69"/>
    <w:rsid w:val="001A65E0"/>
    <w:rsid w:val="001B030F"/>
    <w:rsid w:val="001B1F8E"/>
    <w:rsid w:val="001B2C3A"/>
    <w:rsid w:val="001B4598"/>
    <w:rsid w:val="001B5F98"/>
    <w:rsid w:val="001C02C2"/>
    <w:rsid w:val="001C2DB5"/>
    <w:rsid w:val="001C7995"/>
    <w:rsid w:val="001C7D0C"/>
    <w:rsid w:val="001C7E57"/>
    <w:rsid w:val="001D0562"/>
    <w:rsid w:val="001D5D47"/>
    <w:rsid w:val="001D5ED0"/>
    <w:rsid w:val="001D65F8"/>
    <w:rsid w:val="001D6B7E"/>
    <w:rsid w:val="001E16D8"/>
    <w:rsid w:val="001E2E1B"/>
    <w:rsid w:val="001E506D"/>
    <w:rsid w:val="001E6A89"/>
    <w:rsid w:val="001F1387"/>
    <w:rsid w:val="001F1A21"/>
    <w:rsid w:val="001F3C66"/>
    <w:rsid w:val="001F553A"/>
    <w:rsid w:val="001F6F7B"/>
    <w:rsid w:val="001F7E13"/>
    <w:rsid w:val="00200FA2"/>
    <w:rsid w:val="0020133D"/>
    <w:rsid w:val="00201666"/>
    <w:rsid w:val="00204C8A"/>
    <w:rsid w:val="002130D7"/>
    <w:rsid w:val="002137A3"/>
    <w:rsid w:val="00220239"/>
    <w:rsid w:val="00220253"/>
    <w:rsid w:val="0022074E"/>
    <w:rsid w:val="0022100C"/>
    <w:rsid w:val="002211DA"/>
    <w:rsid w:val="00222A5A"/>
    <w:rsid w:val="00223763"/>
    <w:rsid w:val="0022411F"/>
    <w:rsid w:val="002243A9"/>
    <w:rsid w:val="00224DBD"/>
    <w:rsid w:val="00225D9A"/>
    <w:rsid w:val="00226B3E"/>
    <w:rsid w:val="002308B6"/>
    <w:rsid w:val="00232A43"/>
    <w:rsid w:val="002374C3"/>
    <w:rsid w:val="0024011B"/>
    <w:rsid w:val="0024105E"/>
    <w:rsid w:val="002431C7"/>
    <w:rsid w:val="00245938"/>
    <w:rsid w:val="0024661E"/>
    <w:rsid w:val="00246C02"/>
    <w:rsid w:val="00250422"/>
    <w:rsid w:val="002505D2"/>
    <w:rsid w:val="00252EDD"/>
    <w:rsid w:val="00260DD5"/>
    <w:rsid w:val="00261594"/>
    <w:rsid w:val="00262AD3"/>
    <w:rsid w:val="002643E1"/>
    <w:rsid w:val="00264B58"/>
    <w:rsid w:val="00265C5C"/>
    <w:rsid w:val="00270D67"/>
    <w:rsid w:val="002740E9"/>
    <w:rsid w:val="00274440"/>
    <w:rsid w:val="00274F28"/>
    <w:rsid w:val="002771A3"/>
    <w:rsid w:val="00277D44"/>
    <w:rsid w:val="002803E1"/>
    <w:rsid w:val="00281BD9"/>
    <w:rsid w:val="00282998"/>
    <w:rsid w:val="002841A7"/>
    <w:rsid w:val="00285A31"/>
    <w:rsid w:val="00286D77"/>
    <w:rsid w:val="002907CD"/>
    <w:rsid w:val="00294120"/>
    <w:rsid w:val="002A0860"/>
    <w:rsid w:val="002A1A6F"/>
    <w:rsid w:val="002A2944"/>
    <w:rsid w:val="002A3E7B"/>
    <w:rsid w:val="002A4334"/>
    <w:rsid w:val="002B3B60"/>
    <w:rsid w:val="002B3E1F"/>
    <w:rsid w:val="002B471F"/>
    <w:rsid w:val="002C1B15"/>
    <w:rsid w:val="002C317A"/>
    <w:rsid w:val="002C3B14"/>
    <w:rsid w:val="002C60C3"/>
    <w:rsid w:val="002D16CB"/>
    <w:rsid w:val="002D1F04"/>
    <w:rsid w:val="002D2E2F"/>
    <w:rsid w:val="002D466A"/>
    <w:rsid w:val="002D470F"/>
    <w:rsid w:val="002D5568"/>
    <w:rsid w:val="002D5CDF"/>
    <w:rsid w:val="002D5FD9"/>
    <w:rsid w:val="002E1121"/>
    <w:rsid w:val="002E210C"/>
    <w:rsid w:val="002E760E"/>
    <w:rsid w:val="002F08DB"/>
    <w:rsid w:val="002F0911"/>
    <w:rsid w:val="002F0E08"/>
    <w:rsid w:val="002F2264"/>
    <w:rsid w:val="002F2D9E"/>
    <w:rsid w:val="002F6503"/>
    <w:rsid w:val="002F6D68"/>
    <w:rsid w:val="00300482"/>
    <w:rsid w:val="00301780"/>
    <w:rsid w:val="00301A2B"/>
    <w:rsid w:val="003039D7"/>
    <w:rsid w:val="003078AC"/>
    <w:rsid w:val="00314ACC"/>
    <w:rsid w:val="00320D00"/>
    <w:rsid w:val="003212F7"/>
    <w:rsid w:val="003222A6"/>
    <w:rsid w:val="003251F2"/>
    <w:rsid w:val="0033048B"/>
    <w:rsid w:val="00330D67"/>
    <w:rsid w:val="00332700"/>
    <w:rsid w:val="0033424C"/>
    <w:rsid w:val="00335323"/>
    <w:rsid w:val="0033532E"/>
    <w:rsid w:val="00336E6E"/>
    <w:rsid w:val="00337186"/>
    <w:rsid w:val="0034078B"/>
    <w:rsid w:val="00341B5E"/>
    <w:rsid w:val="00343357"/>
    <w:rsid w:val="00345CCF"/>
    <w:rsid w:val="00351D7F"/>
    <w:rsid w:val="00355E36"/>
    <w:rsid w:val="00360619"/>
    <w:rsid w:val="00362748"/>
    <w:rsid w:val="003628BD"/>
    <w:rsid w:val="0036738D"/>
    <w:rsid w:val="003676D0"/>
    <w:rsid w:val="00370B21"/>
    <w:rsid w:val="00372240"/>
    <w:rsid w:val="00374A2B"/>
    <w:rsid w:val="0037742F"/>
    <w:rsid w:val="00380A31"/>
    <w:rsid w:val="00382138"/>
    <w:rsid w:val="003865C5"/>
    <w:rsid w:val="003871F3"/>
    <w:rsid w:val="003878CD"/>
    <w:rsid w:val="003910C4"/>
    <w:rsid w:val="0039117C"/>
    <w:rsid w:val="00393810"/>
    <w:rsid w:val="00394AFB"/>
    <w:rsid w:val="0039702F"/>
    <w:rsid w:val="00397FC4"/>
    <w:rsid w:val="003A1599"/>
    <w:rsid w:val="003A2425"/>
    <w:rsid w:val="003A3D32"/>
    <w:rsid w:val="003A5904"/>
    <w:rsid w:val="003A6C74"/>
    <w:rsid w:val="003B085B"/>
    <w:rsid w:val="003B283F"/>
    <w:rsid w:val="003B5634"/>
    <w:rsid w:val="003B72F0"/>
    <w:rsid w:val="003B778A"/>
    <w:rsid w:val="003C01F6"/>
    <w:rsid w:val="003C3666"/>
    <w:rsid w:val="003C3856"/>
    <w:rsid w:val="003C4A37"/>
    <w:rsid w:val="003C5126"/>
    <w:rsid w:val="003D0F0D"/>
    <w:rsid w:val="003D15CE"/>
    <w:rsid w:val="003D24F9"/>
    <w:rsid w:val="003D31B5"/>
    <w:rsid w:val="003D437B"/>
    <w:rsid w:val="003D4FED"/>
    <w:rsid w:val="003D595E"/>
    <w:rsid w:val="003D693F"/>
    <w:rsid w:val="003D6FF1"/>
    <w:rsid w:val="003D77F1"/>
    <w:rsid w:val="003E0833"/>
    <w:rsid w:val="003E2542"/>
    <w:rsid w:val="003E2AF2"/>
    <w:rsid w:val="003E2DB8"/>
    <w:rsid w:val="003E31C3"/>
    <w:rsid w:val="003E39AD"/>
    <w:rsid w:val="003E462F"/>
    <w:rsid w:val="003E7F44"/>
    <w:rsid w:val="003F1532"/>
    <w:rsid w:val="003F39B7"/>
    <w:rsid w:val="003F5748"/>
    <w:rsid w:val="003F6A0C"/>
    <w:rsid w:val="00400AFE"/>
    <w:rsid w:val="004011C0"/>
    <w:rsid w:val="00401476"/>
    <w:rsid w:val="00403BA2"/>
    <w:rsid w:val="004042A2"/>
    <w:rsid w:val="00405D28"/>
    <w:rsid w:val="0040682F"/>
    <w:rsid w:val="004076F0"/>
    <w:rsid w:val="00413765"/>
    <w:rsid w:val="00415266"/>
    <w:rsid w:val="00416348"/>
    <w:rsid w:val="004179C8"/>
    <w:rsid w:val="004221EF"/>
    <w:rsid w:val="00422DF2"/>
    <w:rsid w:val="004242D7"/>
    <w:rsid w:val="004254E0"/>
    <w:rsid w:val="004273D1"/>
    <w:rsid w:val="0042776F"/>
    <w:rsid w:val="00427E1C"/>
    <w:rsid w:val="00430C7C"/>
    <w:rsid w:val="00440138"/>
    <w:rsid w:val="00441612"/>
    <w:rsid w:val="0044537B"/>
    <w:rsid w:val="00450FCD"/>
    <w:rsid w:val="00456297"/>
    <w:rsid w:val="00456DA0"/>
    <w:rsid w:val="00460209"/>
    <w:rsid w:val="004624EA"/>
    <w:rsid w:val="00462B52"/>
    <w:rsid w:val="00463B7C"/>
    <w:rsid w:val="00464C48"/>
    <w:rsid w:val="00464D35"/>
    <w:rsid w:val="00465037"/>
    <w:rsid w:val="004668BB"/>
    <w:rsid w:val="004706BC"/>
    <w:rsid w:val="0047084D"/>
    <w:rsid w:val="004708EF"/>
    <w:rsid w:val="00473B2F"/>
    <w:rsid w:val="004747DD"/>
    <w:rsid w:val="0047534F"/>
    <w:rsid w:val="004757C1"/>
    <w:rsid w:val="00475990"/>
    <w:rsid w:val="00475DC2"/>
    <w:rsid w:val="004767F9"/>
    <w:rsid w:val="00476A07"/>
    <w:rsid w:val="00477673"/>
    <w:rsid w:val="00480DFF"/>
    <w:rsid w:val="004828F0"/>
    <w:rsid w:val="00482E2C"/>
    <w:rsid w:val="004857B5"/>
    <w:rsid w:val="0048764E"/>
    <w:rsid w:val="00490CC5"/>
    <w:rsid w:val="00491359"/>
    <w:rsid w:val="00491E6F"/>
    <w:rsid w:val="00496DBF"/>
    <w:rsid w:val="004A0C50"/>
    <w:rsid w:val="004A4656"/>
    <w:rsid w:val="004A54A7"/>
    <w:rsid w:val="004A54FF"/>
    <w:rsid w:val="004B34EF"/>
    <w:rsid w:val="004B77C2"/>
    <w:rsid w:val="004C1BC7"/>
    <w:rsid w:val="004C1E2D"/>
    <w:rsid w:val="004C4F86"/>
    <w:rsid w:val="004C5766"/>
    <w:rsid w:val="004D488E"/>
    <w:rsid w:val="004D6122"/>
    <w:rsid w:val="004D75CD"/>
    <w:rsid w:val="004D75DE"/>
    <w:rsid w:val="004D7DBD"/>
    <w:rsid w:val="004E1496"/>
    <w:rsid w:val="004E14B2"/>
    <w:rsid w:val="004E1E92"/>
    <w:rsid w:val="004E3C35"/>
    <w:rsid w:val="004E4153"/>
    <w:rsid w:val="004E5447"/>
    <w:rsid w:val="004E5790"/>
    <w:rsid w:val="004E7F61"/>
    <w:rsid w:val="004F03C7"/>
    <w:rsid w:val="004F2DF0"/>
    <w:rsid w:val="004F35FE"/>
    <w:rsid w:val="004F416A"/>
    <w:rsid w:val="004F4727"/>
    <w:rsid w:val="004F639D"/>
    <w:rsid w:val="004F7181"/>
    <w:rsid w:val="00500014"/>
    <w:rsid w:val="005009DB"/>
    <w:rsid w:val="00500EC6"/>
    <w:rsid w:val="00501DBF"/>
    <w:rsid w:val="00503031"/>
    <w:rsid w:val="00503622"/>
    <w:rsid w:val="005036C8"/>
    <w:rsid w:val="005064F7"/>
    <w:rsid w:val="005066E0"/>
    <w:rsid w:val="00510526"/>
    <w:rsid w:val="00510AF0"/>
    <w:rsid w:val="0051269E"/>
    <w:rsid w:val="00513DFD"/>
    <w:rsid w:val="0051559D"/>
    <w:rsid w:val="00516134"/>
    <w:rsid w:val="005175BC"/>
    <w:rsid w:val="00520F4A"/>
    <w:rsid w:val="0052500A"/>
    <w:rsid w:val="0053110F"/>
    <w:rsid w:val="00531461"/>
    <w:rsid w:val="00531DCA"/>
    <w:rsid w:val="00532551"/>
    <w:rsid w:val="005334C0"/>
    <w:rsid w:val="0053755D"/>
    <w:rsid w:val="0054083F"/>
    <w:rsid w:val="005408A9"/>
    <w:rsid w:val="00540907"/>
    <w:rsid w:val="00540F35"/>
    <w:rsid w:val="00542F98"/>
    <w:rsid w:val="005437FE"/>
    <w:rsid w:val="00544FBD"/>
    <w:rsid w:val="00545D9A"/>
    <w:rsid w:val="00546588"/>
    <w:rsid w:val="0054727D"/>
    <w:rsid w:val="00547991"/>
    <w:rsid w:val="00550D44"/>
    <w:rsid w:val="00552591"/>
    <w:rsid w:val="00554162"/>
    <w:rsid w:val="00556E21"/>
    <w:rsid w:val="00557237"/>
    <w:rsid w:val="0056017C"/>
    <w:rsid w:val="00560CE9"/>
    <w:rsid w:val="00561E66"/>
    <w:rsid w:val="005620D4"/>
    <w:rsid w:val="005628E8"/>
    <w:rsid w:val="005631B1"/>
    <w:rsid w:val="00563C73"/>
    <w:rsid w:val="005654FD"/>
    <w:rsid w:val="00565E5A"/>
    <w:rsid w:val="0056611A"/>
    <w:rsid w:val="005664F2"/>
    <w:rsid w:val="005675E0"/>
    <w:rsid w:val="0056763F"/>
    <w:rsid w:val="005708D1"/>
    <w:rsid w:val="0057117A"/>
    <w:rsid w:val="0057153A"/>
    <w:rsid w:val="005716CB"/>
    <w:rsid w:val="00571860"/>
    <w:rsid w:val="00571A2E"/>
    <w:rsid w:val="005732E0"/>
    <w:rsid w:val="0057426D"/>
    <w:rsid w:val="00575A87"/>
    <w:rsid w:val="00580445"/>
    <w:rsid w:val="005867DE"/>
    <w:rsid w:val="00586BC9"/>
    <w:rsid w:val="00587A6E"/>
    <w:rsid w:val="005913FD"/>
    <w:rsid w:val="00591574"/>
    <w:rsid w:val="00591F4D"/>
    <w:rsid w:val="0059264E"/>
    <w:rsid w:val="00595298"/>
    <w:rsid w:val="00595453"/>
    <w:rsid w:val="005970A6"/>
    <w:rsid w:val="00597156"/>
    <w:rsid w:val="005A1DCA"/>
    <w:rsid w:val="005A317D"/>
    <w:rsid w:val="005A75F1"/>
    <w:rsid w:val="005A76B1"/>
    <w:rsid w:val="005A782D"/>
    <w:rsid w:val="005B04C6"/>
    <w:rsid w:val="005B0599"/>
    <w:rsid w:val="005B0EA6"/>
    <w:rsid w:val="005B4E20"/>
    <w:rsid w:val="005B561C"/>
    <w:rsid w:val="005B7E89"/>
    <w:rsid w:val="005C0313"/>
    <w:rsid w:val="005C1D7D"/>
    <w:rsid w:val="005C2290"/>
    <w:rsid w:val="005C3D69"/>
    <w:rsid w:val="005C6B49"/>
    <w:rsid w:val="005C724D"/>
    <w:rsid w:val="005C76D9"/>
    <w:rsid w:val="005D01BB"/>
    <w:rsid w:val="005D14A6"/>
    <w:rsid w:val="005D1B58"/>
    <w:rsid w:val="005D29D0"/>
    <w:rsid w:val="005D2E31"/>
    <w:rsid w:val="005D33C9"/>
    <w:rsid w:val="005D6208"/>
    <w:rsid w:val="005D7CAB"/>
    <w:rsid w:val="005E0322"/>
    <w:rsid w:val="005E0424"/>
    <w:rsid w:val="005E19CE"/>
    <w:rsid w:val="005E1F22"/>
    <w:rsid w:val="005E5673"/>
    <w:rsid w:val="005E7769"/>
    <w:rsid w:val="005F3D11"/>
    <w:rsid w:val="005F4053"/>
    <w:rsid w:val="005F42E0"/>
    <w:rsid w:val="005F5DB7"/>
    <w:rsid w:val="005F5DD5"/>
    <w:rsid w:val="00603A08"/>
    <w:rsid w:val="00604FDC"/>
    <w:rsid w:val="00605957"/>
    <w:rsid w:val="00605C39"/>
    <w:rsid w:val="006077B7"/>
    <w:rsid w:val="00607C10"/>
    <w:rsid w:val="006158CD"/>
    <w:rsid w:val="00616065"/>
    <w:rsid w:val="006166A2"/>
    <w:rsid w:val="00617BF8"/>
    <w:rsid w:val="006228B3"/>
    <w:rsid w:val="00622C36"/>
    <w:rsid w:val="00625EB4"/>
    <w:rsid w:val="00626DEC"/>
    <w:rsid w:val="006274EC"/>
    <w:rsid w:val="0063208B"/>
    <w:rsid w:val="00636E57"/>
    <w:rsid w:val="006371C1"/>
    <w:rsid w:val="00641E00"/>
    <w:rsid w:val="0064285A"/>
    <w:rsid w:val="00642AC2"/>
    <w:rsid w:val="00644455"/>
    <w:rsid w:val="006445E8"/>
    <w:rsid w:val="0064630C"/>
    <w:rsid w:val="006472F1"/>
    <w:rsid w:val="00650F66"/>
    <w:rsid w:val="00651FE1"/>
    <w:rsid w:val="00652F9B"/>
    <w:rsid w:val="00652FE2"/>
    <w:rsid w:val="00657752"/>
    <w:rsid w:val="00660252"/>
    <w:rsid w:val="006603CD"/>
    <w:rsid w:val="006628AE"/>
    <w:rsid w:val="0066726D"/>
    <w:rsid w:val="00667C81"/>
    <w:rsid w:val="00672BDD"/>
    <w:rsid w:val="00672DF5"/>
    <w:rsid w:val="00673E75"/>
    <w:rsid w:val="00680687"/>
    <w:rsid w:val="00681A2D"/>
    <w:rsid w:val="006829BF"/>
    <w:rsid w:val="00683B35"/>
    <w:rsid w:val="00686B16"/>
    <w:rsid w:val="00692535"/>
    <w:rsid w:val="00692617"/>
    <w:rsid w:val="00694B0D"/>
    <w:rsid w:val="00694DB8"/>
    <w:rsid w:val="00696AA5"/>
    <w:rsid w:val="00697311"/>
    <w:rsid w:val="00697901"/>
    <w:rsid w:val="006A0CC4"/>
    <w:rsid w:val="006A335A"/>
    <w:rsid w:val="006A4533"/>
    <w:rsid w:val="006A47F3"/>
    <w:rsid w:val="006A4ADF"/>
    <w:rsid w:val="006A4C05"/>
    <w:rsid w:val="006A76A9"/>
    <w:rsid w:val="006B0D94"/>
    <w:rsid w:val="006B1E8E"/>
    <w:rsid w:val="006B71B4"/>
    <w:rsid w:val="006C04DE"/>
    <w:rsid w:val="006C0D62"/>
    <w:rsid w:val="006C14C6"/>
    <w:rsid w:val="006C3AC5"/>
    <w:rsid w:val="006C3F10"/>
    <w:rsid w:val="006C5E46"/>
    <w:rsid w:val="006C7480"/>
    <w:rsid w:val="006D0120"/>
    <w:rsid w:val="006D0283"/>
    <w:rsid w:val="006D0298"/>
    <w:rsid w:val="006D074A"/>
    <w:rsid w:val="006D2F5A"/>
    <w:rsid w:val="006D4AAB"/>
    <w:rsid w:val="006D5010"/>
    <w:rsid w:val="006D5B9F"/>
    <w:rsid w:val="006E0EF8"/>
    <w:rsid w:val="006E48C3"/>
    <w:rsid w:val="006E539F"/>
    <w:rsid w:val="006E60C8"/>
    <w:rsid w:val="006E6279"/>
    <w:rsid w:val="006E66F3"/>
    <w:rsid w:val="006F2E76"/>
    <w:rsid w:val="006F5010"/>
    <w:rsid w:val="0070178B"/>
    <w:rsid w:val="00701CC2"/>
    <w:rsid w:val="0070314D"/>
    <w:rsid w:val="0070720A"/>
    <w:rsid w:val="00710047"/>
    <w:rsid w:val="00710C43"/>
    <w:rsid w:val="00715DC9"/>
    <w:rsid w:val="00715E7A"/>
    <w:rsid w:val="0071626A"/>
    <w:rsid w:val="00722A9C"/>
    <w:rsid w:val="00722DC6"/>
    <w:rsid w:val="00724318"/>
    <w:rsid w:val="0072464A"/>
    <w:rsid w:val="00724FAD"/>
    <w:rsid w:val="007255B5"/>
    <w:rsid w:val="00726652"/>
    <w:rsid w:val="00730E38"/>
    <w:rsid w:val="00733456"/>
    <w:rsid w:val="00733702"/>
    <w:rsid w:val="007338A0"/>
    <w:rsid w:val="00735BD5"/>
    <w:rsid w:val="00735D0A"/>
    <w:rsid w:val="00736827"/>
    <w:rsid w:val="00740D62"/>
    <w:rsid w:val="00741676"/>
    <w:rsid w:val="00742D24"/>
    <w:rsid w:val="00743F64"/>
    <w:rsid w:val="00744B0B"/>
    <w:rsid w:val="00745477"/>
    <w:rsid w:val="00752395"/>
    <w:rsid w:val="00753610"/>
    <w:rsid w:val="00754504"/>
    <w:rsid w:val="00754549"/>
    <w:rsid w:val="00754C93"/>
    <w:rsid w:val="00756482"/>
    <w:rsid w:val="00757885"/>
    <w:rsid w:val="00760DFB"/>
    <w:rsid w:val="0076144A"/>
    <w:rsid w:val="00762DA4"/>
    <w:rsid w:val="0076337C"/>
    <w:rsid w:val="0076554A"/>
    <w:rsid w:val="00775E8B"/>
    <w:rsid w:val="00780560"/>
    <w:rsid w:val="007815FA"/>
    <w:rsid w:val="0078348A"/>
    <w:rsid w:val="00783ADA"/>
    <w:rsid w:val="00784997"/>
    <w:rsid w:val="0078516E"/>
    <w:rsid w:val="00785AAA"/>
    <w:rsid w:val="00786538"/>
    <w:rsid w:val="0078751D"/>
    <w:rsid w:val="007910F9"/>
    <w:rsid w:val="00791565"/>
    <w:rsid w:val="00791820"/>
    <w:rsid w:val="00792123"/>
    <w:rsid w:val="0079305A"/>
    <w:rsid w:val="00793737"/>
    <w:rsid w:val="007938A2"/>
    <w:rsid w:val="007964B3"/>
    <w:rsid w:val="007A0416"/>
    <w:rsid w:val="007A206B"/>
    <w:rsid w:val="007A34D3"/>
    <w:rsid w:val="007A37C1"/>
    <w:rsid w:val="007A389D"/>
    <w:rsid w:val="007A42C0"/>
    <w:rsid w:val="007A49F4"/>
    <w:rsid w:val="007A4BF2"/>
    <w:rsid w:val="007A5663"/>
    <w:rsid w:val="007B0375"/>
    <w:rsid w:val="007B0C5D"/>
    <w:rsid w:val="007B2931"/>
    <w:rsid w:val="007B3031"/>
    <w:rsid w:val="007C09A3"/>
    <w:rsid w:val="007C45B8"/>
    <w:rsid w:val="007C7B95"/>
    <w:rsid w:val="007D13D6"/>
    <w:rsid w:val="007D2B49"/>
    <w:rsid w:val="007D2C35"/>
    <w:rsid w:val="007D420E"/>
    <w:rsid w:val="007D6952"/>
    <w:rsid w:val="007D6AD2"/>
    <w:rsid w:val="007D77AF"/>
    <w:rsid w:val="007E058D"/>
    <w:rsid w:val="007E05C8"/>
    <w:rsid w:val="007E29D6"/>
    <w:rsid w:val="007E3276"/>
    <w:rsid w:val="007E3D70"/>
    <w:rsid w:val="007E3DC0"/>
    <w:rsid w:val="007E41EF"/>
    <w:rsid w:val="007E5AFA"/>
    <w:rsid w:val="007E64D8"/>
    <w:rsid w:val="007E7A68"/>
    <w:rsid w:val="007F2899"/>
    <w:rsid w:val="007F2CDA"/>
    <w:rsid w:val="007F3ACD"/>
    <w:rsid w:val="00800324"/>
    <w:rsid w:val="00801906"/>
    <w:rsid w:val="00804E7E"/>
    <w:rsid w:val="008052C1"/>
    <w:rsid w:val="0081026A"/>
    <w:rsid w:val="0081077D"/>
    <w:rsid w:val="00811456"/>
    <w:rsid w:val="0081150F"/>
    <w:rsid w:val="00813B31"/>
    <w:rsid w:val="008142DF"/>
    <w:rsid w:val="00815B87"/>
    <w:rsid w:val="00816029"/>
    <w:rsid w:val="0081654B"/>
    <w:rsid w:val="00817868"/>
    <w:rsid w:val="008201D8"/>
    <w:rsid w:val="00821129"/>
    <w:rsid w:val="00821C34"/>
    <w:rsid w:val="00821EDC"/>
    <w:rsid w:val="00824359"/>
    <w:rsid w:val="00825570"/>
    <w:rsid w:val="00830954"/>
    <w:rsid w:val="00830A20"/>
    <w:rsid w:val="008347C8"/>
    <w:rsid w:val="008359E7"/>
    <w:rsid w:val="00835A41"/>
    <w:rsid w:val="00837C0E"/>
    <w:rsid w:val="0084249F"/>
    <w:rsid w:val="008425F1"/>
    <w:rsid w:val="008441F6"/>
    <w:rsid w:val="00846DF1"/>
    <w:rsid w:val="00851347"/>
    <w:rsid w:val="00854E47"/>
    <w:rsid w:val="0085674F"/>
    <w:rsid w:val="008570D3"/>
    <w:rsid w:val="00857FF0"/>
    <w:rsid w:val="00862019"/>
    <w:rsid w:val="0086377D"/>
    <w:rsid w:val="008648C8"/>
    <w:rsid w:val="00865065"/>
    <w:rsid w:val="00865D07"/>
    <w:rsid w:val="0086727A"/>
    <w:rsid w:val="00867A1F"/>
    <w:rsid w:val="00867AA7"/>
    <w:rsid w:val="008714AE"/>
    <w:rsid w:val="008752C6"/>
    <w:rsid w:val="0087713B"/>
    <w:rsid w:val="00877750"/>
    <w:rsid w:val="00880D33"/>
    <w:rsid w:val="00881615"/>
    <w:rsid w:val="00885A23"/>
    <w:rsid w:val="00886BCC"/>
    <w:rsid w:val="00890C83"/>
    <w:rsid w:val="008923B3"/>
    <w:rsid w:val="00893C53"/>
    <w:rsid w:val="00894AE6"/>
    <w:rsid w:val="008A3411"/>
    <w:rsid w:val="008A47DA"/>
    <w:rsid w:val="008B1588"/>
    <w:rsid w:val="008B2DD2"/>
    <w:rsid w:val="008B4AC5"/>
    <w:rsid w:val="008B7FC8"/>
    <w:rsid w:val="008C0299"/>
    <w:rsid w:val="008C0DE1"/>
    <w:rsid w:val="008C109A"/>
    <w:rsid w:val="008C628C"/>
    <w:rsid w:val="008C6B34"/>
    <w:rsid w:val="008C7725"/>
    <w:rsid w:val="008D71BA"/>
    <w:rsid w:val="008D72EA"/>
    <w:rsid w:val="008D78F3"/>
    <w:rsid w:val="008E150A"/>
    <w:rsid w:val="008E39B3"/>
    <w:rsid w:val="008E3B70"/>
    <w:rsid w:val="008E618A"/>
    <w:rsid w:val="008E7BCE"/>
    <w:rsid w:val="008F17E7"/>
    <w:rsid w:val="008F22C9"/>
    <w:rsid w:val="008F317B"/>
    <w:rsid w:val="008F4A41"/>
    <w:rsid w:val="00900C2D"/>
    <w:rsid w:val="009024ED"/>
    <w:rsid w:val="009028BA"/>
    <w:rsid w:val="00905A08"/>
    <w:rsid w:val="00905B6D"/>
    <w:rsid w:val="009116A7"/>
    <w:rsid w:val="00913944"/>
    <w:rsid w:val="00916218"/>
    <w:rsid w:val="00917E03"/>
    <w:rsid w:val="00921798"/>
    <w:rsid w:val="00921A6C"/>
    <w:rsid w:val="00921D40"/>
    <w:rsid w:val="00924864"/>
    <w:rsid w:val="00925DB8"/>
    <w:rsid w:val="0093075E"/>
    <w:rsid w:val="00930CDD"/>
    <w:rsid w:val="00930F9F"/>
    <w:rsid w:val="00932181"/>
    <w:rsid w:val="009324AF"/>
    <w:rsid w:val="00934388"/>
    <w:rsid w:val="00934A2E"/>
    <w:rsid w:val="00936337"/>
    <w:rsid w:val="00937251"/>
    <w:rsid w:val="009405E7"/>
    <w:rsid w:val="0094099A"/>
    <w:rsid w:val="009417AB"/>
    <w:rsid w:val="009417E9"/>
    <w:rsid w:val="00941938"/>
    <w:rsid w:val="00941B92"/>
    <w:rsid w:val="00942186"/>
    <w:rsid w:val="00942F0A"/>
    <w:rsid w:val="00943564"/>
    <w:rsid w:val="0094463F"/>
    <w:rsid w:val="009467AC"/>
    <w:rsid w:val="00946CFC"/>
    <w:rsid w:val="009471B8"/>
    <w:rsid w:val="0095040A"/>
    <w:rsid w:val="009523D4"/>
    <w:rsid w:val="00952E0A"/>
    <w:rsid w:val="009534C9"/>
    <w:rsid w:val="00953ABA"/>
    <w:rsid w:val="009601CB"/>
    <w:rsid w:val="00964B88"/>
    <w:rsid w:val="009659A6"/>
    <w:rsid w:val="00965B06"/>
    <w:rsid w:val="00965E08"/>
    <w:rsid w:val="00966AF8"/>
    <w:rsid w:val="00967144"/>
    <w:rsid w:val="009671DA"/>
    <w:rsid w:val="00971C21"/>
    <w:rsid w:val="00972A25"/>
    <w:rsid w:val="00973F8D"/>
    <w:rsid w:val="00974CA4"/>
    <w:rsid w:val="00981BF7"/>
    <w:rsid w:val="0098350E"/>
    <w:rsid w:val="009908AF"/>
    <w:rsid w:val="009938C0"/>
    <w:rsid w:val="00994940"/>
    <w:rsid w:val="0099738C"/>
    <w:rsid w:val="009A0B95"/>
    <w:rsid w:val="009A0C9A"/>
    <w:rsid w:val="009A1A8F"/>
    <w:rsid w:val="009A1CFA"/>
    <w:rsid w:val="009A3206"/>
    <w:rsid w:val="009A5070"/>
    <w:rsid w:val="009A6DF4"/>
    <w:rsid w:val="009A720F"/>
    <w:rsid w:val="009B19A7"/>
    <w:rsid w:val="009B1D2A"/>
    <w:rsid w:val="009B2695"/>
    <w:rsid w:val="009B6AF3"/>
    <w:rsid w:val="009C14F4"/>
    <w:rsid w:val="009C298A"/>
    <w:rsid w:val="009C3D47"/>
    <w:rsid w:val="009C4545"/>
    <w:rsid w:val="009C4623"/>
    <w:rsid w:val="009C6682"/>
    <w:rsid w:val="009D20B6"/>
    <w:rsid w:val="009D3117"/>
    <w:rsid w:val="009D4509"/>
    <w:rsid w:val="009D4986"/>
    <w:rsid w:val="009D49E6"/>
    <w:rsid w:val="009D4EF3"/>
    <w:rsid w:val="009D566C"/>
    <w:rsid w:val="009D6708"/>
    <w:rsid w:val="009E0B68"/>
    <w:rsid w:val="009E19CB"/>
    <w:rsid w:val="009E29B4"/>
    <w:rsid w:val="009E3D9D"/>
    <w:rsid w:val="009E6450"/>
    <w:rsid w:val="009E7AAB"/>
    <w:rsid w:val="009E7F4C"/>
    <w:rsid w:val="009F01CB"/>
    <w:rsid w:val="009F035B"/>
    <w:rsid w:val="009F04C7"/>
    <w:rsid w:val="009F1008"/>
    <w:rsid w:val="009F1290"/>
    <w:rsid w:val="009F6EE1"/>
    <w:rsid w:val="009F7CBD"/>
    <w:rsid w:val="00A00904"/>
    <w:rsid w:val="00A00A21"/>
    <w:rsid w:val="00A01476"/>
    <w:rsid w:val="00A0161F"/>
    <w:rsid w:val="00A02C97"/>
    <w:rsid w:val="00A06216"/>
    <w:rsid w:val="00A10254"/>
    <w:rsid w:val="00A103D5"/>
    <w:rsid w:val="00A11038"/>
    <w:rsid w:val="00A110F6"/>
    <w:rsid w:val="00A118BC"/>
    <w:rsid w:val="00A12B8B"/>
    <w:rsid w:val="00A132C8"/>
    <w:rsid w:val="00A149A0"/>
    <w:rsid w:val="00A152B2"/>
    <w:rsid w:val="00A15F42"/>
    <w:rsid w:val="00A17906"/>
    <w:rsid w:val="00A179EA"/>
    <w:rsid w:val="00A20D7C"/>
    <w:rsid w:val="00A21874"/>
    <w:rsid w:val="00A218E5"/>
    <w:rsid w:val="00A22C4C"/>
    <w:rsid w:val="00A24CDB"/>
    <w:rsid w:val="00A24F00"/>
    <w:rsid w:val="00A2602F"/>
    <w:rsid w:val="00A26649"/>
    <w:rsid w:val="00A2753C"/>
    <w:rsid w:val="00A27AF5"/>
    <w:rsid w:val="00A27AFA"/>
    <w:rsid w:val="00A310B5"/>
    <w:rsid w:val="00A31367"/>
    <w:rsid w:val="00A33754"/>
    <w:rsid w:val="00A37B6B"/>
    <w:rsid w:val="00A40C6D"/>
    <w:rsid w:val="00A41879"/>
    <w:rsid w:val="00A431EF"/>
    <w:rsid w:val="00A44D80"/>
    <w:rsid w:val="00A45E55"/>
    <w:rsid w:val="00A466E9"/>
    <w:rsid w:val="00A47FC1"/>
    <w:rsid w:val="00A51231"/>
    <w:rsid w:val="00A53C15"/>
    <w:rsid w:val="00A56344"/>
    <w:rsid w:val="00A579E5"/>
    <w:rsid w:val="00A60189"/>
    <w:rsid w:val="00A63476"/>
    <w:rsid w:val="00A66A13"/>
    <w:rsid w:val="00A67C12"/>
    <w:rsid w:val="00A67C53"/>
    <w:rsid w:val="00A67F88"/>
    <w:rsid w:val="00A74629"/>
    <w:rsid w:val="00A74FBF"/>
    <w:rsid w:val="00A82510"/>
    <w:rsid w:val="00A83E6D"/>
    <w:rsid w:val="00A86B00"/>
    <w:rsid w:val="00A87811"/>
    <w:rsid w:val="00A90CE9"/>
    <w:rsid w:val="00A91F9C"/>
    <w:rsid w:val="00A93CA9"/>
    <w:rsid w:val="00A93E3A"/>
    <w:rsid w:val="00A9466D"/>
    <w:rsid w:val="00AA0E5F"/>
    <w:rsid w:val="00AA1AEB"/>
    <w:rsid w:val="00AA2F8B"/>
    <w:rsid w:val="00AA30D5"/>
    <w:rsid w:val="00AA57C3"/>
    <w:rsid w:val="00AA6CC9"/>
    <w:rsid w:val="00AB0343"/>
    <w:rsid w:val="00AB116B"/>
    <w:rsid w:val="00AB2679"/>
    <w:rsid w:val="00AB4A80"/>
    <w:rsid w:val="00AB57AA"/>
    <w:rsid w:val="00AB6418"/>
    <w:rsid w:val="00AB7186"/>
    <w:rsid w:val="00AC134D"/>
    <w:rsid w:val="00AC1802"/>
    <w:rsid w:val="00AC3F46"/>
    <w:rsid w:val="00AC41AC"/>
    <w:rsid w:val="00AC43B3"/>
    <w:rsid w:val="00AC5AF6"/>
    <w:rsid w:val="00AC645F"/>
    <w:rsid w:val="00AD154D"/>
    <w:rsid w:val="00AD3478"/>
    <w:rsid w:val="00AD39E3"/>
    <w:rsid w:val="00AD650B"/>
    <w:rsid w:val="00AD671D"/>
    <w:rsid w:val="00AD6F6F"/>
    <w:rsid w:val="00AD783A"/>
    <w:rsid w:val="00AE434C"/>
    <w:rsid w:val="00AE64C7"/>
    <w:rsid w:val="00AF030D"/>
    <w:rsid w:val="00AF0614"/>
    <w:rsid w:val="00AF1AD4"/>
    <w:rsid w:val="00AF2D91"/>
    <w:rsid w:val="00AF3020"/>
    <w:rsid w:val="00AF3464"/>
    <w:rsid w:val="00AF6779"/>
    <w:rsid w:val="00AF689F"/>
    <w:rsid w:val="00B004F1"/>
    <w:rsid w:val="00B01F53"/>
    <w:rsid w:val="00B028F9"/>
    <w:rsid w:val="00B054F7"/>
    <w:rsid w:val="00B0618F"/>
    <w:rsid w:val="00B1054B"/>
    <w:rsid w:val="00B1336E"/>
    <w:rsid w:val="00B14029"/>
    <w:rsid w:val="00B14303"/>
    <w:rsid w:val="00B14B2C"/>
    <w:rsid w:val="00B14F96"/>
    <w:rsid w:val="00B16EB6"/>
    <w:rsid w:val="00B23B0E"/>
    <w:rsid w:val="00B24E74"/>
    <w:rsid w:val="00B34150"/>
    <w:rsid w:val="00B3592F"/>
    <w:rsid w:val="00B3639F"/>
    <w:rsid w:val="00B3787C"/>
    <w:rsid w:val="00B40CD3"/>
    <w:rsid w:val="00B47579"/>
    <w:rsid w:val="00B50188"/>
    <w:rsid w:val="00B51050"/>
    <w:rsid w:val="00B51627"/>
    <w:rsid w:val="00B52247"/>
    <w:rsid w:val="00B540FD"/>
    <w:rsid w:val="00B545EE"/>
    <w:rsid w:val="00B565C4"/>
    <w:rsid w:val="00B5703F"/>
    <w:rsid w:val="00B572FD"/>
    <w:rsid w:val="00B6054E"/>
    <w:rsid w:val="00B6389F"/>
    <w:rsid w:val="00B63F27"/>
    <w:rsid w:val="00B661AD"/>
    <w:rsid w:val="00B7375E"/>
    <w:rsid w:val="00B75370"/>
    <w:rsid w:val="00B754A2"/>
    <w:rsid w:val="00B808C8"/>
    <w:rsid w:val="00B8380B"/>
    <w:rsid w:val="00B856E4"/>
    <w:rsid w:val="00B85BBC"/>
    <w:rsid w:val="00B86CE5"/>
    <w:rsid w:val="00B87D97"/>
    <w:rsid w:val="00B91404"/>
    <w:rsid w:val="00B966A2"/>
    <w:rsid w:val="00BA1181"/>
    <w:rsid w:val="00BA3CF9"/>
    <w:rsid w:val="00BA412A"/>
    <w:rsid w:val="00BA5DBE"/>
    <w:rsid w:val="00BA6C58"/>
    <w:rsid w:val="00BA6D58"/>
    <w:rsid w:val="00BB0647"/>
    <w:rsid w:val="00BB1B28"/>
    <w:rsid w:val="00BB44F6"/>
    <w:rsid w:val="00BB5E55"/>
    <w:rsid w:val="00BB659C"/>
    <w:rsid w:val="00BB7390"/>
    <w:rsid w:val="00BC1492"/>
    <w:rsid w:val="00BC1D94"/>
    <w:rsid w:val="00BC2148"/>
    <w:rsid w:val="00BC2425"/>
    <w:rsid w:val="00BC2A07"/>
    <w:rsid w:val="00BC4A7D"/>
    <w:rsid w:val="00BC61FC"/>
    <w:rsid w:val="00BC7C1C"/>
    <w:rsid w:val="00BD0ABE"/>
    <w:rsid w:val="00BD101A"/>
    <w:rsid w:val="00BD206E"/>
    <w:rsid w:val="00BD3710"/>
    <w:rsid w:val="00BD4FA5"/>
    <w:rsid w:val="00BD5618"/>
    <w:rsid w:val="00BD7112"/>
    <w:rsid w:val="00BD7244"/>
    <w:rsid w:val="00BD7C65"/>
    <w:rsid w:val="00BE32D6"/>
    <w:rsid w:val="00BE4503"/>
    <w:rsid w:val="00BE4B99"/>
    <w:rsid w:val="00BE6D7D"/>
    <w:rsid w:val="00BE74FB"/>
    <w:rsid w:val="00BF134E"/>
    <w:rsid w:val="00BF2297"/>
    <w:rsid w:val="00BF30A1"/>
    <w:rsid w:val="00BF51DB"/>
    <w:rsid w:val="00C013D5"/>
    <w:rsid w:val="00C030E5"/>
    <w:rsid w:val="00C04041"/>
    <w:rsid w:val="00C07DCA"/>
    <w:rsid w:val="00C12340"/>
    <w:rsid w:val="00C12363"/>
    <w:rsid w:val="00C12B15"/>
    <w:rsid w:val="00C14536"/>
    <w:rsid w:val="00C14A0E"/>
    <w:rsid w:val="00C14F7A"/>
    <w:rsid w:val="00C15671"/>
    <w:rsid w:val="00C15BC6"/>
    <w:rsid w:val="00C17E42"/>
    <w:rsid w:val="00C201DB"/>
    <w:rsid w:val="00C211E9"/>
    <w:rsid w:val="00C21344"/>
    <w:rsid w:val="00C21474"/>
    <w:rsid w:val="00C21501"/>
    <w:rsid w:val="00C22ADD"/>
    <w:rsid w:val="00C247E8"/>
    <w:rsid w:val="00C31154"/>
    <w:rsid w:val="00C33884"/>
    <w:rsid w:val="00C3397B"/>
    <w:rsid w:val="00C34555"/>
    <w:rsid w:val="00C34D4E"/>
    <w:rsid w:val="00C3619E"/>
    <w:rsid w:val="00C40C7C"/>
    <w:rsid w:val="00C42742"/>
    <w:rsid w:val="00C43043"/>
    <w:rsid w:val="00C4412D"/>
    <w:rsid w:val="00C45ECC"/>
    <w:rsid w:val="00C5037C"/>
    <w:rsid w:val="00C51952"/>
    <w:rsid w:val="00C519CF"/>
    <w:rsid w:val="00C53C46"/>
    <w:rsid w:val="00C55547"/>
    <w:rsid w:val="00C55F4C"/>
    <w:rsid w:val="00C567BF"/>
    <w:rsid w:val="00C60191"/>
    <w:rsid w:val="00C60616"/>
    <w:rsid w:val="00C607FD"/>
    <w:rsid w:val="00C60879"/>
    <w:rsid w:val="00C60C0E"/>
    <w:rsid w:val="00C61768"/>
    <w:rsid w:val="00C62B23"/>
    <w:rsid w:val="00C62DF9"/>
    <w:rsid w:val="00C65932"/>
    <w:rsid w:val="00C65EF7"/>
    <w:rsid w:val="00C66012"/>
    <w:rsid w:val="00C674BC"/>
    <w:rsid w:val="00C67696"/>
    <w:rsid w:val="00C70498"/>
    <w:rsid w:val="00C70AB4"/>
    <w:rsid w:val="00C730B8"/>
    <w:rsid w:val="00C73B7C"/>
    <w:rsid w:val="00C76612"/>
    <w:rsid w:val="00C77183"/>
    <w:rsid w:val="00C77540"/>
    <w:rsid w:val="00C80F8B"/>
    <w:rsid w:val="00C8266C"/>
    <w:rsid w:val="00C855C8"/>
    <w:rsid w:val="00C86E91"/>
    <w:rsid w:val="00C92E16"/>
    <w:rsid w:val="00C93B73"/>
    <w:rsid w:val="00C9600C"/>
    <w:rsid w:val="00C96144"/>
    <w:rsid w:val="00C97456"/>
    <w:rsid w:val="00CA1072"/>
    <w:rsid w:val="00CA1CD8"/>
    <w:rsid w:val="00CA3043"/>
    <w:rsid w:val="00CA4582"/>
    <w:rsid w:val="00CA5291"/>
    <w:rsid w:val="00CA5BAE"/>
    <w:rsid w:val="00CA7354"/>
    <w:rsid w:val="00CA7AF7"/>
    <w:rsid w:val="00CB1186"/>
    <w:rsid w:val="00CB157C"/>
    <w:rsid w:val="00CB4C03"/>
    <w:rsid w:val="00CB567B"/>
    <w:rsid w:val="00CB7844"/>
    <w:rsid w:val="00CC0540"/>
    <w:rsid w:val="00CC0551"/>
    <w:rsid w:val="00CC28AE"/>
    <w:rsid w:val="00CC360E"/>
    <w:rsid w:val="00CC42A7"/>
    <w:rsid w:val="00CC5DEC"/>
    <w:rsid w:val="00CC5E7A"/>
    <w:rsid w:val="00CC7B50"/>
    <w:rsid w:val="00CD16AF"/>
    <w:rsid w:val="00CD3D51"/>
    <w:rsid w:val="00CD4387"/>
    <w:rsid w:val="00CD4425"/>
    <w:rsid w:val="00CD7A95"/>
    <w:rsid w:val="00CD7AA9"/>
    <w:rsid w:val="00CE0824"/>
    <w:rsid w:val="00CE09AA"/>
    <w:rsid w:val="00CE0C7C"/>
    <w:rsid w:val="00CE13E2"/>
    <w:rsid w:val="00CE2563"/>
    <w:rsid w:val="00CE287F"/>
    <w:rsid w:val="00CE2D1D"/>
    <w:rsid w:val="00CE2DED"/>
    <w:rsid w:val="00CE2F1C"/>
    <w:rsid w:val="00CE2FF3"/>
    <w:rsid w:val="00CE37BA"/>
    <w:rsid w:val="00CE6544"/>
    <w:rsid w:val="00CE6EE0"/>
    <w:rsid w:val="00CE7B7B"/>
    <w:rsid w:val="00CF174A"/>
    <w:rsid w:val="00CF3387"/>
    <w:rsid w:val="00CF4ED7"/>
    <w:rsid w:val="00CF5650"/>
    <w:rsid w:val="00CF5EED"/>
    <w:rsid w:val="00CF6102"/>
    <w:rsid w:val="00CF75C0"/>
    <w:rsid w:val="00CF764B"/>
    <w:rsid w:val="00D0521C"/>
    <w:rsid w:val="00D07AB7"/>
    <w:rsid w:val="00D13017"/>
    <w:rsid w:val="00D160C3"/>
    <w:rsid w:val="00D20D8E"/>
    <w:rsid w:val="00D259E9"/>
    <w:rsid w:val="00D3073B"/>
    <w:rsid w:val="00D329BC"/>
    <w:rsid w:val="00D37B35"/>
    <w:rsid w:val="00D37BC0"/>
    <w:rsid w:val="00D405FA"/>
    <w:rsid w:val="00D42CDC"/>
    <w:rsid w:val="00D44B94"/>
    <w:rsid w:val="00D46114"/>
    <w:rsid w:val="00D528B9"/>
    <w:rsid w:val="00D53FE1"/>
    <w:rsid w:val="00D54A57"/>
    <w:rsid w:val="00D56E89"/>
    <w:rsid w:val="00D5745A"/>
    <w:rsid w:val="00D57B58"/>
    <w:rsid w:val="00D60E60"/>
    <w:rsid w:val="00D61917"/>
    <w:rsid w:val="00D622AA"/>
    <w:rsid w:val="00D62F8D"/>
    <w:rsid w:val="00D64962"/>
    <w:rsid w:val="00D64F3E"/>
    <w:rsid w:val="00D669B9"/>
    <w:rsid w:val="00D70F32"/>
    <w:rsid w:val="00D71CBF"/>
    <w:rsid w:val="00D740E6"/>
    <w:rsid w:val="00D7451E"/>
    <w:rsid w:val="00D754CF"/>
    <w:rsid w:val="00D764F3"/>
    <w:rsid w:val="00D76B43"/>
    <w:rsid w:val="00D770F4"/>
    <w:rsid w:val="00D82E41"/>
    <w:rsid w:val="00D8436B"/>
    <w:rsid w:val="00D847AB"/>
    <w:rsid w:val="00D87CD0"/>
    <w:rsid w:val="00D900D4"/>
    <w:rsid w:val="00D90494"/>
    <w:rsid w:val="00D9128C"/>
    <w:rsid w:val="00D929F0"/>
    <w:rsid w:val="00D931D7"/>
    <w:rsid w:val="00D944F3"/>
    <w:rsid w:val="00D96F0A"/>
    <w:rsid w:val="00D97084"/>
    <w:rsid w:val="00DA1847"/>
    <w:rsid w:val="00DA31EB"/>
    <w:rsid w:val="00DA34B5"/>
    <w:rsid w:val="00DA4A6D"/>
    <w:rsid w:val="00DA5807"/>
    <w:rsid w:val="00DA61BA"/>
    <w:rsid w:val="00DB0126"/>
    <w:rsid w:val="00DB0CE5"/>
    <w:rsid w:val="00DB74FE"/>
    <w:rsid w:val="00DB7E78"/>
    <w:rsid w:val="00DC15A2"/>
    <w:rsid w:val="00DC18F4"/>
    <w:rsid w:val="00DC2C23"/>
    <w:rsid w:val="00DC64D6"/>
    <w:rsid w:val="00DC760C"/>
    <w:rsid w:val="00DD04B7"/>
    <w:rsid w:val="00DD1080"/>
    <w:rsid w:val="00DD20D9"/>
    <w:rsid w:val="00DD23B0"/>
    <w:rsid w:val="00DD4829"/>
    <w:rsid w:val="00DD53A7"/>
    <w:rsid w:val="00DE00C1"/>
    <w:rsid w:val="00DE1D65"/>
    <w:rsid w:val="00DE3665"/>
    <w:rsid w:val="00DE3B4B"/>
    <w:rsid w:val="00DE49B7"/>
    <w:rsid w:val="00DF110D"/>
    <w:rsid w:val="00DF12FC"/>
    <w:rsid w:val="00DF248D"/>
    <w:rsid w:val="00DF2A47"/>
    <w:rsid w:val="00DF3BBF"/>
    <w:rsid w:val="00DF5E75"/>
    <w:rsid w:val="00DF6824"/>
    <w:rsid w:val="00E003A1"/>
    <w:rsid w:val="00E007D1"/>
    <w:rsid w:val="00E024C4"/>
    <w:rsid w:val="00E02F36"/>
    <w:rsid w:val="00E03BBA"/>
    <w:rsid w:val="00E046E5"/>
    <w:rsid w:val="00E047CA"/>
    <w:rsid w:val="00E053CE"/>
    <w:rsid w:val="00E05DD1"/>
    <w:rsid w:val="00E10B69"/>
    <w:rsid w:val="00E113BD"/>
    <w:rsid w:val="00E127D4"/>
    <w:rsid w:val="00E15801"/>
    <w:rsid w:val="00E15C67"/>
    <w:rsid w:val="00E15D86"/>
    <w:rsid w:val="00E15DB6"/>
    <w:rsid w:val="00E15F43"/>
    <w:rsid w:val="00E16143"/>
    <w:rsid w:val="00E207BC"/>
    <w:rsid w:val="00E20DE7"/>
    <w:rsid w:val="00E20E84"/>
    <w:rsid w:val="00E258EB"/>
    <w:rsid w:val="00E25DF1"/>
    <w:rsid w:val="00E3287E"/>
    <w:rsid w:val="00E32D06"/>
    <w:rsid w:val="00E331FD"/>
    <w:rsid w:val="00E37023"/>
    <w:rsid w:val="00E408B9"/>
    <w:rsid w:val="00E47AAE"/>
    <w:rsid w:val="00E47DAD"/>
    <w:rsid w:val="00E51A0D"/>
    <w:rsid w:val="00E51EBB"/>
    <w:rsid w:val="00E534D7"/>
    <w:rsid w:val="00E5445F"/>
    <w:rsid w:val="00E55349"/>
    <w:rsid w:val="00E6092D"/>
    <w:rsid w:val="00E63B2F"/>
    <w:rsid w:val="00E659BC"/>
    <w:rsid w:val="00E67813"/>
    <w:rsid w:val="00E722E9"/>
    <w:rsid w:val="00E73176"/>
    <w:rsid w:val="00E741C9"/>
    <w:rsid w:val="00E76783"/>
    <w:rsid w:val="00E76D58"/>
    <w:rsid w:val="00E77B55"/>
    <w:rsid w:val="00E81953"/>
    <w:rsid w:val="00E847E2"/>
    <w:rsid w:val="00E85232"/>
    <w:rsid w:val="00E85C96"/>
    <w:rsid w:val="00E873C5"/>
    <w:rsid w:val="00E8796E"/>
    <w:rsid w:val="00EA02C5"/>
    <w:rsid w:val="00EA1029"/>
    <w:rsid w:val="00EA30CF"/>
    <w:rsid w:val="00EA3FC3"/>
    <w:rsid w:val="00EA450C"/>
    <w:rsid w:val="00EA5384"/>
    <w:rsid w:val="00EA5A5C"/>
    <w:rsid w:val="00EA68CD"/>
    <w:rsid w:val="00EB0FA5"/>
    <w:rsid w:val="00EB1364"/>
    <w:rsid w:val="00EB1F0A"/>
    <w:rsid w:val="00EB1F28"/>
    <w:rsid w:val="00EB70E0"/>
    <w:rsid w:val="00EB73EB"/>
    <w:rsid w:val="00EB797A"/>
    <w:rsid w:val="00EB7E08"/>
    <w:rsid w:val="00EC026E"/>
    <w:rsid w:val="00EC0B19"/>
    <w:rsid w:val="00EC0CD7"/>
    <w:rsid w:val="00EC181E"/>
    <w:rsid w:val="00EC4D03"/>
    <w:rsid w:val="00EC4D07"/>
    <w:rsid w:val="00EC58A8"/>
    <w:rsid w:val="00ED1B85"/>
    <w:rsid w:val="00ED3F77"/>
    <w:rsid w:val="00ED653E"/>
    <w:rsid w:val="00ED76A4"/>
    <w:rsid w:val="00ED7A35"/>
    <w:rsid w:val="00EE0359"/>
    <w:rsid w:val="00EE3347"/>
    <w:rsid w:val="00EE5C6E"/>
    <w:rsid w:val="00EF0E9C"/>
    <w:rsid w:val="00EF11A5"/>
    <w:rsid w:val="00EF2119"/>
    <w:rsid w:val="00EF3E2A"/>
    <w:rsid w:val="00EF3E74"/>
    <w:rsid w:val="00EF48E1"/>
    <w:rsid w:val="00EF5317"/>
    <w:rsid w:val="00EF69EC"/>
    <w:rsid w:val="00EF70DF"/>
    <w:rsid w:val="00F015F1"/>
    <w:rsid w:val="00F01E37"/>
    <w:rsid w:val="00F04E2F"/>
    <w:rsid w:val="00F07D1F"/>
    <w:rsid w:val="00F10E98"/>
    <w:rsid w:val="00F118FD"/>
    <w:rsid w:val="00F14D4C"/>
    <w:rsid w:val="00F15775"/>
    <w:rsid w:val="00F17E61"/>
    <w:rsid w:val="00F17F2B"/>
    <w:rsid w:val="00F214A5"/>
    <w:rsid w:val="00F21695"/>
    <w:rsid w:val="00F21EF5"/>
    <w:rsid w:val="00F22FBB"/>
    <w:rsid w:val="00F2365A"/>
    <w:rsid w:val="00F256E7"/>
    <w:rsid w:val="00F32C39"/>
    <w:rsid w:val="00F32D4B"/>
    <w:rsid w:val="00F3386A"/>
    <w:rsid w:val="00F3386C"/>
    <w:rsid w:val="00F34F61"/>
    <w:rsid w:val="00F36492"/>
    <w:rsid w:val="00F3772D"/>
    <w:rsid w:val="00F410E9"/>
    <w:rsid w:val="00F425AF"/>
    <w:rsid w:val="00F42CAE"/>
    <w:rsid w:val="00F50BF0"/>
    <w:rsid w:val="00F51A6B"/>
    <w:rsid w:val="00F525D2"/>
    <w:rsid w:val="00F53FA0"/>
    <w:rsid w:val="00F54494"/>
    <w:rsid w:val="00F564E6"/>
    <w:rsid w:val="00F60046"/>
    <w:rsid w:val="00F610CB"/>
    <w:rsid w:val="00F616D9"/>
    <w:rsid w:val="00F629D1"/>
    <w:rsid w:val="00F63BDF"/>
    <w:rsid w:val="00F65911"/>
    <w:rsid w:val="00F71F39"/>
    <w:rsid w:val="00F725CA"/>
    <w:rsid w:val="00F72A17"/>
    <w:rsid w:val="00F7337A"/>
    <w:rsid w:val="00F7475B"/>
    <w:rsid w:val="00F74E32"/>
    <w:rsid w:val="00F759B1"/>
    <w:rsid w:val="00F7631B"/>
    <w:rsid w:val="00F82840"/>
    <w:rsid w:val="00F82D9F"/>
    <w:rsid w:val="00F847FC"/>
    <w:rsid w:val="00F84E7A"/>
    <w:rsid w:val="00F87B9B"/>
    <w:rsid w:val="00F96764"/>
    <w:rsid w:val="00F96F9C"/>
    <w:rsid w:val="00FA0C98"/>
    <w:rsid w:val="00FA59D9"/>
    <w:rsid w:val="00FB03D1"/>
    <w:rsid w:val="00FB0B22"/>
    <w:rsid w:val="00FB16D9"/>
    <w:rsid w:val="00FB179A"/>
    <w:rsid w:val="00FB2A5A"/>
    <w:rsid w:val="00FB3999"/>
    <w:rsid w:val="00FB554C"/>
    <w:rsid w:val="00FB72A8"/>
    <w:rsid w:val="00FB72CE"/>
    <w:rsid w:val="00FC0EAC"/>
    <w:rsid w:val="00FC1E5B"/>
    <w:rsid w:val="00FC26F0"/>
    <w:rsid w:val="00FC2873"/>
    <w:rsid w:val="00FC4ABD"/>
    <w:rsid w:val="00FC6B5E"/>
    <w:rsid w:val="00FC79E8"/>
    <w:rsid w:val="00FC7B9E"/>
    <w:rsid w:val="00FD0555"/>
    <w:rsid w:val="00FD3DEF"/>
    <w:rsid w:val="00FD5722"/>
    <w:rsid w:val="00FD5D9D"/>
    <w:rsid w:val="00FD6171"/>
    <w:rsid w:val="00FD6A21"/>
    <w:rsid w:val="00FE18EC"/>
    <w:rsid w:val="00FE2DFA"/>
    <w:rsid w:val="00FE528F"/>
    <w:rsid w:val="00FE6E4A"/>
    <w:rsid w:val="00FE71FB"/>
    <w:rsid w:val="00FE7C43"/>
    <w:rsid w:val="00FF0A79"/>
    <w:rsid w:val="00FF1D94"/>
    <w:rsid w:val="00FF3D9A"/>
    <w:rsid w:val="00FF4459"/>
    <w:rsid w:val="00FF4BB9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AC55CB"/>
  <w14:defaultImageDpi w14:val="330"/>
  <w15:docId w15:val="{B1C1F04A-4BAF-483C-B006-3E13AB18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4B88"/>
    <w:pPr>
      <w:widowControl w:val="0"/>
      <w:tabs>
        <w:tab w:val="left" w:pos="5940"/>
      </w:tabs>
      <w:autoSpaceDE w:val="0"/>
      <w:autoSpaceDN w:val="0"/>
      <w:adjustRightInd w:val="0"/>
    </w:pPr>
    <w:rPr>
      <w:lang w:eastAsia="en-US"/>
    </w:rPr>
  </w:style>
  <w:style w:type="paragraph" w:styleId="1">
    <w:name w:val="heading 1"/>
    <w:basedOn w:val="a"/>
    <w:next w:val="a"/>
    <w:link w:val="1Char"/>
    <w:qFormat/>
    <w:rsid w:val="00756482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756482"/>
    <w:pPr>
      <w:keepNext/>
      <w:spacing w:line="240" w:lineRule="atLeast"/>
      <w:ind w:left="360"/>
      <w:outlineLvl w:val="1"/>
    </w:pPr>
    <w:rPr>
      <w:rFonts w:ascii="Times" w:hAnsi="Times" w:cs="Arial"/>
      <w:color w:val="000000"/>
      <w:sz w:val="24"/>
      <w:szCs w:val="22"/>
    </w:rPr>
  </w:style>
  <w:style w:type="paragraph" w:styleId="3">
    <w:name w:val="heading 3"/>
    <w:basedOn w:val="a"/>
    <w:next w:val="a"/>
    <w:link w:val="3Char"/>
    <w:qFormat/>
    <w:rsid w:val="00756482"/>
    <w:pPr>
      <w:keepNext/>
      <w:outlineLvl w:val="2"/>
    </w:pPr>
    <w:rPr>
      <w:i/>
      <w:iCs/>
      <w:sz w:val="24"/>
    </w:rPr>
  </w:style>
  <w:style w:type="paragraph" w:styleId="4">
    <w:name w:val="heading 4"/>
    <w:basedOn w:val="a"/>
    <w:next w:val="a"/>
    <w:link w:val="4Char"/>
    <w:qFormat/>
    <w:rsid w:val="00756482"/>
    <w:pPr>
      <w:keepNext/>
      <w:widowControl/>
      <w:tabs>
        <w:tab w:val="clear" w:pos="5940"/>
      </w:tabs>
      <w:spacing w:line="240" w:lineRule="atLeast"/>
      <w:outlineLvl w:val="3"/>
    </w:pPr>
    <w:rPr>
      <w:rFonts w:ascii="Times" w:hAnsi="Times"/>
      <w:i/>
      <w:caps/>
      <w:color w:val="000000"/>
      <w:sz w:val="22"/>
      <w:szCs w:val="24"/>
    </w:rPr>
  </w:style>
  <w:style w:type="paragraph" w:styleId="5">
    <w:name w:val="heading 5"/>
    <w:basedOn w:val="a"/>
    <w:next w:val="a"/>
    <w:link w:val="5Char"/>
    <w:qFormat/>
    <w:rsid w:val="00756482"/>
    <w:pPr>
      <w:keepNext/>
      <w:widowControl/>
      <w:tabs>
        <w:tab w:val="clear" w:pos="5940"/>
      </w:tabs>
      <w:spacing w:line="240" w:lineRule="atLeast"/>
      <w:outlineLvl w:val="4"/>
    </w:pPr>
    <w:rPr>
      <w:i/>
      <w:iCs/>
      <w:sz w:val="22"/>
    </w:rPr>
  </w:style>
  <w:style w:type="paragraph" w:styleId="6">
    <w:name w:val="heading 6"/>
    <w:basedOn w:val="a"/>
    <w:next w:val="a"/>
    <w:link w:val="6Char"/>
    <w:qFormat/>
    <w:rsid w:val="00756482"/>
    <w:pPr>
      <w:keepNext/>
      <w:widowControl/>
      <w:tabs>
        <w:tab w:val="clear" w:pos="5940"/>
      </w:tabs>
      <w:spacing w:line="240" w:lineRule="atLeast"/>
      <w:outlineLvl w:val="5"/>
    </w:pPr>
    <w:rPr>
      <w:rFonts w:ascii="Tms Rmn" w:hAnsi="Tms Rm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locked/>
    <w:rsid w:val="00756482"/>
    <w:rPr>
      <w:rFonts w:eastAsia="SimSun"/>
      <w:sz w:val="24"/>
      <w:szCs w:val="24"/>
      <w:lang w:val="en-US" w:eastAsia="en-US" w:bidi="ar-SA"/>
    </w:rPr>
  </w:style>
  <w:style w:type="character" w:customStyle="1" w:styleId="2Char">
    <w:name w:val="제목 2 Char"/>
    <w:link w:val="2"/>
    <w:locked/>
    <w:rsid w:val="00756482"/>
    <w:rPr>
      <w:rFonts w:ascii="Times" w:eastAsia="SimSun" w:hAnsi="Times" w:cs="Arial"/>
      <w:color w:val="000000"/>
      <w:sz w:val="24"/>
      <w:szCs w:val="22"/>
      <w:lang w:val="en-US" w:eastAsia="en-US" w:bidi="ar-SA"/>
    </w:rPr>
  </w:style>
  <w:style w:type="character" w:customStyle="1" w:styleId="3Char">
    <w:name w:val="제목 3 Char"/>
    <w:link w:val="3"/>
    <w:locked/>
    <w:rsid w:val="00756482"/>
    <w:rPr>
      <w:rFonts w:eastAsia="SimSun"/>
      <w:i/>
      <w:iCs/>
      <w:sz w:val="24"/>
      <w:lang w:val="en-US" w:eastAsia="en-US" w:bidi="ar-SA"/>
    </w:rPr>
  </w:style>
  <w:style w:type="character" w:customStyle="1" w:styleId="4Char">
    <w:name w:val="제목 4 Char"/>
    <w:link w:val="4"/>
    <w:locked/>
    <w:rsid w:val="00756482"/>
    <w:rPr>
      <w:rFonts w:ascii="Times" w:eastAsia="SimSun" w:hAnsi="Times"/>
      <w:i/>
      <w:caps/>
      <w:color w:val="000000"/>
      <w:sz w:val="22"/>
      <w:szCs w:val="24"/>
      <w:lang w:val="en-US" w:eastAsia="en-US" w:bidi="ar-SA"/>
    </w:rPr>
  </w:style>
  <w:style w:type="character" w:customStyle="1" w:styleId="5Char">
    <w:name w:val="제목 5 Char"/>
    <w:link w:val="5"/>
    <w:locked/>
    <w:rsid w:val="00756482"/>
    <w:rPr>
      <w:rFonts w:eastAsia="SimSun"/>
      <w:i/>
      <w:iCs/>
      <w:sz w:val="22"/>
      <w:lang w:val="en-US" w:eastAsia="en-US" w:bidi="ar-SA"/>
    </w:rPr>
  </w:style>
  <w:style w:type="character" w:customStyle="1" w:styleId="6Char">
    <w:name w:val="제목 6 Char"/>
    <w:link w:val="6"/>
    <w:locked/>
    <w:rsid w:val="00756482"/>
    <w:rPr>
      <w:rFonts w:ascii="Tms Rmn" w:eastAsia="SimSun" w:hAnsi="Tms Rmn"/>
      <w:i/>
      <w:iCs/>
      <w:color w:val="000000"/>
      <w:sz w:val="24"/>
      <w:szCs w:val="24"/>
      <w:lang w:val="en-US" w:eastAsia="en-US" w:bidi="ar-SA"/>
    </w:rPr>
  </w:style>
  <w:style w:type="paragraph" w:styleId="a3">
    <w:name w:val="Body Text"/>
    <w:basedOn w:val="a"/>
    <w:link w:val="Char"/>
    <w:rsid w:val="00756482"/>
    <w:pPr>
      <w:jc w:val="both"/>
    </w:pPr>
    <w:rPr>
      <w:sz w:val="22"/>
      <w:szCs w:val="22"/>
    </w:rPr>
  </w:style>
  <w:style w:type="character" w:customStyle="1" w:styleId="Char">
    <w:name w:val="본문 Char"/>
    <w:link w:val="a3"/>
    <w:locked/>
    <w:rsid w:val="00756482"/>
    <w:rPr>
      <w:rFonts w:eastAsia="SimSun"/>
      <w:sz w:val="22"/>
      <w:szCs w:val="22"/>
      <w:lang w:val="en-US" w:eastAsia="en-US" w:bidi="ar-SA"/>
    </w:rPr>
  </w:style>
  <w:style w:type="paragraph" w:customStyle="1" w:styleId="DefaultText1">
    <w:name w:val="Default Text:1"/>
    <w:basedOn w:val="a"/>
    <w:rsid w:val="00756482"/>
    <w:rPr>
      <w:sz w:val="24"/>
      <w:szCs w:val="24"/>
    </w:rPr>
  </w:style>
  <w:style w:type="paragraph" w:customStyle="1" w:styleId="Heading">
    <w:name w:val="Heading"/>
    <w:basedOn w:val="a"/>
    <w:rsid w:val="00756482"/>
    <w:rPr>
      <w:rFonts w:ascii="Helvetica" w:hAnsi="Helvetica"/>
      <w:sz w:val="18"/>
      <w:szCs w:val="18"/>
    </w:rPr>
  </w:style>
  <w:style w:type="paragraph" w:customStyle="1" w:styleId="NumberList">
    <w:name w:val="Number List"/>
    <w:basedOn w:val="a"/>
    <w:rsid w:val="00756482"/>
    <w:pPr>
      <w:ind w:left="360" w:hanging="360"/>
    </w:pPr>
    <w:rPr>
      <w:rFonts w:ascii="TimesNewRoman" w:hAnsi="TimesNewRoman"/>
    </w:rPr>
  </w:style>
  <w:style w:type="paragraph" w:customStyle="1" w:styleId="Bullet1">
    <w:name w:val="Bullet 1"/>
    <w:basedOn w:val="a"/>
    <w:rsid w:val="00756482"/>
    <w:pPr>
      <w:ind w:left="576" w:hanging="288"/>
    </w:pPr>
    <w:rPr>
      <w:rFonts w:ascii="TimesNewRoman" w:hAnsi="TimesNewRoman"/>
    </w:rPr>
  </w:style>
  <w:style w:type="paragraph" w:customStyle="1" w:styleId="Bullet">
    <w:name w:val="Bullet"/>
    <w:basedOn w:val="a"/>
    <w:rsid w:val="00756482"/>
    <w:pPr>
      <w:ind w:left="288" w:hanging="288"/>
    </w:pPr>
    <w:rPr>
      <w:rFonts w:ascii="TimesNewRoman" w:hAnsi="TimesNewRoman"/>
    </w:rPr>
  </w:style>
  <w:style w:type="paragraph" w:customStyle="1" w:styleId="DefaultText">
    <w:name w:val="Default Text"/>
    <w:basedOn w:val="a"/>
    <w:rsid w:val="00756482"/>
    <w:rPr>
      <w:sz w:val="24"/>
      <w:szCs w:val="24"/>
    </w:rPr>
  </w:style>
  <w:style w:type="paragraph" w:customStyle="1" w:styleId="InsideAddressName">
    <w:name w:val="Inside Address Name"/>
    <w:basedOn w:val="InsideAddress"/>
    <w:next w:val="InsideAddress"/>
    <w:rsid w:val="00756482"/>
    <w:pPr>
      <w:spacing w:before="220"/>
    </w:pPr>
  </w:style>
  <w:style w:type="paragraph" w:customStyle="1" w:styleId="InsideAddress">
    <w:name w:val="Inside Address"/>
    <w:basedOn w:val="a"/>
    <w:rsid w:val="00756482"/>
    <w:pPr>
      <w:widowControl/>
      <w:tabs>
        <w:tab w:val="clear" w:pos="5940"/>
      </w:tabs>
      <w:autoSpaceDE/>
      <w:autoSpaceDN/>
      <w:adjustRightInd/>
      <w:spacing w:line="220" w:lineRule="atLeast"/>
      <w:jc w:val="both"/>
    </w:pPr>
    <w:rPr>
      <w:rFonts w:ascii="Arial" w:hAnsi="Arial"/>
      <w:spacing w:val="-5"/>
    </w:rPr>
  </w:style>
  <w:style w:type="paragraph" w:styleId="a4">
    <w:name w:val="Salutation"/>
    <w:basedOn w:val="a"/>
    <w:next w:val="a"/>
    <w:link w:val="Char0"/>
    <w:rsid w:val="00756482"/>
    <w:pPr>
      <w:widowControl/>
      <w:tabs>
        <w:tab w:val="clear" w:pos="5940"/>
      </w:tabs>
      <w:autoSpaceDE/>
      <w:autoSpaceDN/>
      <w:adjustRightInd/>
      <w:spacing w:before="220" w:after="220" w:line="220" w:lineRule="atLeast"/>
    </w:pPr>
    <w:rPr>
      <w:rFonts w:ascii="Arial" w:hAnsi="Arial"/>
      <w:spacing w:val="-5"/>
    </w:rPr>
  </w:style>
  <w:style w:type="character" w:customStyle="1" w:styleId="Char0">
    <w:name w:val="인사말 Char"/>
    <w:link w:val="a4"/>
    <w:locked/>
    <w:rsid w:val="00756482"/>
    <w:rPr>
      <w:rFonts w:ascii="Arial" w:eastAsia="SimSun" w:hAnsi="Arial"/>
      <w:spacing w:val="-5"/>
      <w:lang w:val="en-US" w:eastAsia="en-US" w:bidi="ar-SA"/>
    </w:rPr>
  </w:style>
  <w:style w:type="paragraph" w:styleId="a5">
    <w:name w:val="Closing"/>
    <w:basedOn w:val="a"/>
    <w:next w:val="a6"/>
    <w:link w:val="Char1"/>
    <w:rsid w:val="00756482"/>
    <w:pPr>
      <w:keepNext/>
      <w:widowControl/>
      <w:tabs>
        <w:tab w:val="clear" w:pos="5940"/>
      </w:tabs>
      <w:autoSpaceDE/>
      <w:autoSpaceDN/>
      <w:adjustRightInd/>
      <w:spacing w:after="60" w:line="220" w:lineRule="atLeast"/>
      <w:jc w:val="both"/>
    </w:pPr>
    <w:rPr>
      <w:rFonts w:ascii="Arial" w:hAnsi="Arial"/>
      <w:spacing w:val="-5"/>
    </w:rPr>
  </w:style>
  <w:style w:type="paragraph" w:styleId="a6">
    <w:name w:val="Signature"/>
    <w:basedOn w:val="a"/>
    <w:next w:val="a"/>
    <w:link w:val="Char2"/>
    <w:rsid w:val="00756482"/>
    <w:pPr>
      <w:keepNext/>
      <w:widowControl/>
      <w:tabs>
        <w:tab w:val="clear" w:pos="5940"/>
      </w:tabs>
      <w:autoSpaceDE/>
      <w:autoSpaceDN/>
      <w:adjustRightInd/>
      <w:spacing w:before="880" w:line="220" w:lineRule="atLeast"/>
    </w:pPr>
    <w:rPr>
      <w:rFonts w:ascii="Arial" w:hAnsi="Arial"/>
      <w:spacing w:val="-5"/>
    </w:rPr>
  </w:style>
  <w:style w:type="character" w:customStyle="1" w:styleId="Char2">
    <w:name w:val="서명 Char"/>
    <w:link w:val="a6"/>
    <w:locked/>
    <w:rsid w:val="00756482"/>
    <w:rPr>
      <w:rFonts w:ascii="Arial" w:eastAsia="SimSun" w:hAnsi="Arial"/>
      <w:spacing w:val="-5"/>
      <w:lang w:val="en-US" w:eastAsia="en-US" w:bidi="ar-SA"/>
    </w:rPr>
  </w:style>
  <w:style w:type="character" w:customStyle="1" w:styleId="Char1">
    <w:name w:val="맺음말 Char"/>
    <w:link w:val="a5"/>
    <w:locked/>
    <w:rsid w:val="00756482"/>
    <w:rPr>
      <w:rFonts w:ascii="Arial" w:eastAsia="SimSun" w:hAnsi="Arial"/>
      <w:spacing w:val="-5"/>
      <w:lang w:val="en-US" w:eastAsia="en-US" w:bidi="ar-SA"/>
    </w:rPr>
  </w:style>
  <w:style w:type="character" w:styleId="a7">
    <w:name w:val="Hyperlink"/>
    <w:uiPriority w:val="99"/>
    <w:rsid w:val="00756482"/>
    <w:rPr>
      <w:color w:val="0000FF"/>
      <w:u w:val="single"/>
    </w:rPr>
  </w:style>
  <w:style w:type="paragraph" w:styleId="a8">
    <w:name w:val="Body Text Indent"/>
    <w:basedOn w:val="a"/>
    <w:link w:val="Char3"/>
    <w:rsid w:val="00756482"/>
    <w:pPr>
      <w:spacing w:line="240" w:lineRule="atLeast"/>
      <w:ind w:left="360"/>
    </w:pPr>
    <w:rPr>
      <w:sz w:val="24"/>
    </w:rPr>
  </w:style>
  <w:style w:type="character" w:customStyle="1" w:styleId="Char3">
    <w:name w:val="본문 들여쓰기 Char"/>
    <w:link w:val="a8"/>
    <w:locked/>
    <w:rsid w:val="00756482"/>
    <w:rPr>
      <w:rFonts w:eastAsia="SimSun"/>
      <w:sz w:val="24"/>
      <w:lang w:val="en-US" w:eastAsia="en-US" w:bidi="ar-SA"/>
    </w:rPr>
  </w:style>
  <w:style w:type="paragraph" w:customStyle="1" w:styleId="TAMainText">
    <w:name w:val="TA_Main_Text"/>
    <w:basedOn w:val="a"/>
    <w:rsid w:val="00756482"/>
    <w:pPr>
      <w:widowControl/>
      <w:tabs>
        <w:tab w:val="clear" w:pos="5940"/>
      </w:tabs>
      <w:autoSpaceDE/>
      <w:autoSpaceDN/>
      <w:adjustRightInd/>
      <w:spacing w:line="210" w:lineRule="exact"/>
      <w:ind w:firstLine="187"/>
      <w:jc w:val="both"/>
    </w:pPr>
    <w:rPr>
      <w:rFonts w:ascii="Times" w:hAnsi="Times"/>
      <w:sz w:val="19"/>
    </w:rPr>
  </w:style>
  <w:style w:type="character" w:styleId="a9">
    <w:name w:val="FollowedHyperlink"/>
    <w:rsid w:val="00756482"/>
    <w:rPr>
      <w:color w:val="800080"/>
      <w:u w:val="single"/>
    </w:rPr>
  </w:style>
  <w:style w:type="paragraph" w:styleId="aa">
    <w:name w:val="Normal (Web)"/>
    <w:basedOn w:val="a"/>
    <w:uiPriority w:val="99"/>
    <w:rsid w:val="00756482"/>
    <w:pPr>
      <w:widowControl/>
      <w:tabs>
        <w:tab w:val="clear" w:pos="5940"/>
      </w:tabs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Char0"/>
    <w:rsid w:val="00756482"/>
    <w:pPr>
      <w:spacing w:line="240" w:lineRule="atLeast"/>
    </w:pPr>
    <w:rPr>
      <w:rFonts w:ascii="Times" w:hAnsi="Times" w:cs="Times"/>
      <w:sz w:val="22"/>
    </w:rPr>
  </w:style>
  <w:style w:type="character" w:customStyle="1" w:styleId="2Char0">
    <w:name w:val="본문 2 Char"/>
    <w:link w:val="20"/>
    <w:locked/>
    <w:rsid w:val="00756482"/>
    <w:rPr>
      <w:rFonts w:ascii="Times" w:eastAsia="SimSun" w:hAnsi="Times" w:cs="Times"/>
      <w:sz w:val="22"/>
      <w:lang w:val="en-US" w:eastAsia="en-US" w:bidi="ar-SA"/>
    </w:rPr>
  </w:style>
  <w:style w:type="paragraph" w:styleId="30">
    <w:name w:val="Body Text 3"/>
    <w:basedOn w:val="a"/>
    <w:link w:val="3Char0"/>
    <w:rsid w:val="00756482"/>
    <w:pPr>
      <w:widowControl/>
      <w:tabs>
        <w:tab w:val="clear" w:pos="5940"/>
      </w:tabs>
      <w:spacing w:line="240" w:lineRule="atLeast"/>
    </w:pPr>
    <w:rPr>
      <w:rFonts w:ascii="Tms Rmn" w:hAnsi="Tms Rmn"/>
      <w:color w:val="000000"/>
      <w:sz w:val="22"/>
      <w:szCs w:val="24"/>
    </w:rPr>
  </w:style>
  <w:style w:type="character" w:customStyle="1" w:styleId="3Char0">
    <w:name w:val="본문 3 Char"/>
    <w:link w:val="30"/>
    <w:locked/>
    <w:rsid w:val="00756482"/>
    <w:rPr>
      <w:rFonts w:ascii="Tms Rmn" w:eastAsia="SimSun" w:hAnsi="Tms Rmn"/>
      <w:color w:val="000000"/>
      <w:sz w:val="22"/>
      <w:szCs w:val="24"/>
      <w:lang w:val="en-US" w:eastAsia="en-US" w:bidi="ar-SA"/>
    </w:rPr>
  </w:style>
  <w:style w:type="character" w:customStyle="1" w:styleId="InitialStyle">
    <w:name w:val="InitialStyle"/>
    <w:rsid w:val="00756482"/>
    <w:rPr>
      <w:rFonts w:ascii="Times New Roman" w:hAnsi="Times New Roman"/>
      <w:color w:val="auto"/>
      <w:spacing w:val="0"/>
      <w:sz w:val="24"/>
    </w:rPr>
  </w:style>
  <w:style w:type="character" w:customStyle="1" w:styleId="csgenerictext">
    <w:name w:val="cs_generic_text"/>
    <w:rsid w:val="00756482"/>
    <w:rPr>
      <w:rFonts w:cs="Times New Roman"/>
    </w:rPr>
  </w:style>
  <w:style w:type="character" w:customStyle="1" w:styleId="bodytext1">
    <w:name w:val="bodytext1"/>
    <w:rsid w:val="00756482"/>
    <w:rPr>
      <w:rFonts w:ascii="Arial" w:hAnsi="Arial"/>
      <w:sz w:val="18"/>
    </w:rPr>
  </w:style>
  <w:style w:type="paragraph" w:customStyle="1" w:styleId="CharChar">
    <w:name w:val="Char Char"/>
    <w:basedOn w:val="a"/>
    <w:semiHidden/>
    <w:rsid w:val="00756482"/>
    <w:pPr>
      <w:widowControl/>
      <w:tabs>
        <w:tab w:val="clear" w:pos="5940"/>
      </w:tabs>
      <w:autoSpaceDE/>
      <w:autoSpaceDN/>
      <w:adjustRightInd/>
      <w:spacing w:after="160" w:line="240" w:lineRule="exact"/>
    </w:pPr>
    <w:rPr>
      <w:sz w:val="24"/>
      <w:szCs w:val="24"/>
    </w:rPr>
  </w:style>
  <w:style w:type="paragraph" w:customStyle="1" w:styleId="BATitle">
    <w:name w:val="BA_Title"/>
    <w:next w:val="a"/>
    <w:rsid w:val="00756482"/>
    <w:pPr>
      <w:spacing w:before="1380" w:line="250" w:lineRule="exact"/>
      <w:ind w:left="360" w:right="360" w:firstLine="187"/>
      <w:jc w:val="center"/>
    </w:pPr>
    <w:rPr>
      <w:rFonts w:ascii="Helvetica" w:hAnsi="Helvetica"/>
      <w:b/>
      <w:noProof/>
      <w:sz w:val="23"/>
      <w:lang w:eastAsia="en-US"/>
    </w:rPr>
  </w:style>
  <w:style w:type="character" w:customStyle="1" w:styleId="il">
    <w:name w:val="il"/>
    <w:rsid w:val="00756482"/>
    <w:rPr>
      <w:rFonts w:cs="Times New Roman"/>
    </w:rPr>
  </w:style>
  <w:style w:type="paragraph" w:customStyle="1" w:styleId="BBAuthorName">
    <w:name w:val="BB_Author_Name"/>
    <w:basedOn w:val="a"/>
    <w:next w:val="a"/>
    <w:autoRedefine/>
    <w:rsid w:val="00756482"/>
    <w:pPr>
      <w:widowControl/>
      <w:tabs>
        <w:tab w:val="clear" w:pos="5940"/>
      </w:tabs>
      <w:autoSpaceDE/>
      <w:autoSpaceDN/>
      <w:adjustRightInd/>
      <w:jc w:val="center"/>
    </w:pPr>
    <w:rPr>
      <w:sz w:val="24"/>
      <w:szCs w:val="24"/>
      <w:lang w:eastAsia="zh-CN"/>
    </w:rPr>
  </w:style>
  <w:style w:type="paragraph" w:styleId="ab">
    <w:name w:val="header"/>
    <w:basedOn w:val="a"/>
    <w:link w:val="Char4"/>
    <w:rsid w:val="00756482"/>
    <w:pPr>
      <w:tabs>
        <w:tab w:val="clear" w:pos="5940"/>
        <w:tab w:val="center" w:pos="4320"/>
        <w:tab w:val="right" w:pos="8640"/>
      </w:tabs>
    </w:pPr>
  </w:style>
  <w:style w:type="character" w:customStyle="1" w:styleId="Char4">
    <w:name w:val="머리글 Char"/>
    <w:link w:val="ab"/>
    <w:locked/>
    <w:rsid w:val="00756482"/>
    <w:rPr>
      <w:rFonts w:eastAsia="SimSun"/>
      <w:lang w:val="en-US" w:eastAsia="en-US" w:bidi="ar-SA"/>
    </w:rPr>
  </w:style>
  <w:style w:type="paragraph" w:styleId="ac">
    <w:name w:val="footer"/>
    <w:basedOn w:val="a"/>
    <w:link w:val="Char5"/>
    <w:uiPriority w:val="99"/>
    <w:rsid w:val="00756482"/>
    <w:pPr>
      <w:tabs>
        <w:tab w:val="clear" w:pos="5940"/>
        <w:tab w:val="center" w:pos="4320"/>
        <w:tab w:val="right" w:pos="8640"/>
      </w:tabs>
    </w:pPr>
  </w:style>
  <w:style w:type="character" w:customStyle="1" w:styleId="Char5">
    <w:name w:val="바닥글 Char"/>
    <w:link w:val="ac"/>
    <w:uiPriority w:val="99"/>
    <w:locked/>
    <w:rsid w:val="00756482"/>
    <w:rPr>
      <w:rFonts w:eastAsia="SimSun"/>
      <w:lang w:val="en-US" w:eastAsia="en-US" w:bidi="ar-SA"/>
    </w:rPr>
  </w:style>
  <w:style w:type="table" w:styleId="ad">
    <w:name w:val="Table Grid"/>
    <w:basedOn w:val="a1"/>
    <w:uiPriority w:val="39"/>
    <w:rsid w:val="00756482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rsid w:val="00756482"/>
    <w:rPr>
      <w:sz w:val="18"/>
    </w:rPr>
  </w:style>
  <w:style w:type="paragraph" w:styleId="af">
    <w:name w:val="annotation text"/>
    <w:basedOn w:val="a"/>
    <w:link w:val="Char6"/>
    <w:uiPriority w:val="99"/>
    <w:rsid w:val="00756482"/>
    <w:rPr>
      <w:rFonts w:ascii="Tahoma" w:hAnsi="Tahoma" w:cs="Tahoma"/>
      <w:sz w:val="16"/>
      <w:szCs w:val="24"/>
    </w:rPr>
  </w:style>
  <w:style w:type="character" w:customStyle="1" w:styleId="Char6">
    <w:name w:val="메모 텍스트 Char"/>
    <w:link w:val="af"/>
    <w:uiPriority w:val="99"/>
    <w:locked/>
    <w:rsid w:val="00756482"/>
    <w:rPr>
      <w:rFonts w:ascii="Tahoma" w:eastAsia="SimSun" w:hAnsi="Tahoma" w:cs="Tahoma"/>
      <w:sz w:val="16"/>
      <w:szCs w:val="24"/>
      <w:lang w:val="en-US" w:eastAsia="en-US" w:bidi="ar-SA"/>
    </w:rPr>
  </w:style>
  <w:style w:type="paragraph" w:styleId="af0">
    <w:name w:val="annotation subject"/>
    <w:basedOn w:val="af"/>
    <w:next w:val="af"/>
    <w:link w:val="Char7"/>
    <w:uiPriority w:val="99"/>
    <w:rsid w:val="00756482"/>
    <w:rPr>
      <w:b/>
      <w:bCs/>
      <w:sz w:val="20"/>
      <w:szCs w:val="20"/>
    </w:rPr>
  </w:style>
  <w:style w:type="character" w:customStyle="1" w:styleId="Char7">
    <w:name w:val="메모 주제 Char"/>
    <w:link w:val="af0"/>
    <w:uiPriority w:val="99"/>
    <w:locked/>
    <w:rsid w:val="00756482"/>
    <w:rPr>
      <w:rFonts w:ascii="Tahoma" w:eastAsia="SimSun" w:hAnsi="Tahoma" w:cs="Tahoma"/>
      <w:b/>
      <w:bCs/>
      <w:sz w:val="16"/>
      <w:szCs w:val="24"/>
      <w:lang w:val="en-US" w:eastAsia="en-US" w:bidi="ar-SA"/>
    </w:rPr>
  </w:style>
  <w:style w:type="paragraph" w:styleId="af1">
    <w:name w:val="Balloon Text"/>
    <w:basedOn w:val="a"/>
    <w:link w:val="Char8"/>
    <w:rsid w:val="00756482"/>
    <w:rPr>
      <w:rFonts w:ascii="Tahoma" w:hAnsi="Tahoma" w:cs="Tahoma"/>
      <w:sz w:val="16"/>
      <w:szCs w:val="18"/>
    </w:rPr>
  </w:style>
  <w:style w:type="character" w:customStyle="1" w:styleId="Char8">
    <w:name w:val="풍선 도움말 텍스트 Char"/>
    <w:link w:val="af1"/>
    <w:locked/>
    <w:rsid w:val="00756482"/>
    <w:rPr>
      <w:rFonts w:ascii="Tahoma" w:eastAsia="SimSun" w:hAnsi="Tahoma" w:cs="Tahoma"/>
      <w:sz w:val="16"/>
      <w:szCs w:val="18"/>
      <w:lang w:val="en-US" w:eastAsia="en-US" w:bidi="ar-SA"/>
    </w:rPr>
  </w:style>
  <w:style w:type="paragraph" w:styleId="af2">
    <w:name w:val="Date"/>
    <w:basedOn w:val="a"/>
    <w:next w:val="a"/>
    <w:link w:val="Char9"/>
    <w:rsid w:val="00756482"/>
    <w:pPr>
      <w:ind w:leftChars="2500" w:left="100"/>
    </w:pPr>
  </w:style>
  <w:style w:type="character" w:customStyle="1" w:styleId="Char9">
    <w:name w:val="날짜 Char"/>
    <w:link w:val="af2"/>
    <w:locked/>
    <w:rsid w:val="00756482"/>
    <w:rPr>
      <w:rFonts w:eastAsia="SimSun"/>
      <w:lang w:val="en-US" w:eastAsia="en-US" w:bidi="ar-SA"/>
    </w:rPr>
  </w:style>
  <w:style w:type="paragraph" w:customStyle="1" w:styleId="EndNoteBibliographyTitle">
    <w:name w:val="EndNote Bibliography Title"/>
    <w:basedOn w:val="a"/>
    <w:link w:val="EndNoteBibliographyTitleChar"/>
    <w:rsid w:val="00756482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locked/>
    <w:rsid w:val="00756482"/>
    <w:rPr>
      <w:noProof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756482"/>
    <w:pPr>
      <w:jc w:val="both"/>
    </w:pPr>
    <w:rPr>
      <w:noProof/>
    </w:rPr>
  </w:style>
  <w:style w:type="character" w:customStyle="1" w:styleId="EndNoteBibliographyChar">
    <w:name w:val="EndNote Bibliography Char"/>
    <w:link w:val="EndNoteBibliography"/>
    <w:locked/>
    <w:rsid w:val="00756482"/>
    <w:rPr>
      <w:noProof/>
      <w:lang w:eastAsia="en-US"/>
    </w:rPr>
  </w:style>
  <w:style w:type="paragraph" w:customStyle="1" w:styleId="arttitle">
    <w:name w:val="arttitle"/>
    <w:basedOn w:val="p-ni"/>
    <w:rsid w:val="00756482"/>
    <w:rPr>
      <w:rFonts w:ascii="Arial" w:hAnsi="Arial"/>
      <w:b/>
      <w:sz w:val="32"/>
    </w:rPr>
  </w:style>
  <w:style w:type="paragraph" w:customStyle="1" w:styleId="p-ni">
    <w:name w:val="p-ni"/>
    <w:basedOn w:val="p"/>
    <w:rsid w:val="00756482"/>
    <w:pPr>
      <w:spacing w:after="240"/>
      <w:ind w:firstLine="0"/>
    </w:pPr>
  </w:style>
  <w:style w:type="paragraph" w:customStyle="1" w:styleId="p">
    <w:name w:val="p"/>
    <w:rsid w:val="00756482"/>
    <w:pPr>
      <w:spacing w:after="360" w:line="480" w:lineRule="atLeast"/>
      <w:ind w:firstLine="567"/>
    </w:pPr>
    <w:rPr>
      <w:rFonts w:eastAsia="DengXian"/>
      <w:sz w:val="24"/>
      <w:lang w:val="en-GB" w:eastAsia="en-US"/>
    </w:rPr>
  </w:style>
  <w:style w:type="paragraph" w:customStyle="1" w:styleId="aug">
    <w:name w:val="aug"/>
    <w:basedOn w:val="p-ni"/>
    <w:rsid w:val="00756482"/>
  </w:style>
  <w:style w:type="paragraph" w:customStyle="1" w:styleId="aff">
    <w:name w:val="aff"/>
    <w:basedOn w:val="p-ni"/>
    <w:rsid w:val="00756482"/>
    <w:rPr>
      <w:i/>
    </w:rPr>
  </w:style>
  <w:style w:type="paragraph" w:customStyle="1" w:styleId="abs">
    <w:name w:val="abs"/>
    <w:basedOn w:val="p-ni"/>
    <w:next w:val="p"/>
    <w:rsid w:val="00756482"/>
    <w:rPr>
      <w:b/>
    </w:rPr>
  </w:style>
  <w:style w:type="paragraph" w:customStyle="1" w:styleId="bibcit">
    <w:name w:val="bibcit"/>
    <w:basedOn w:val="p-ni"/>
    <w:rsid w:val="00756482"/>
    <w:pPr>
      <w:spacing w:after="120"/>
    </w:pPr>
  </w:style>
  <w:style w:type="paragraph" w:customStyle="1" w:styleId="ack">
    <w:name w:val="ack"/>
    <w:basedOn w:val="p-ni"/>
    <w:rsid w:val="00756482"/>
    <w:rPr>
      <w:sz w:val="20"/>
    </w:rPr>
  </w:style>
  <w:style w:type="paragraph" w:customStyle="1" w:styleId="meth1hd">
    <w:name w:val="meth1hd"/>
    <w:basedOn w:val="p-ni"/>
    <w:next w:val="meth1"/>
    <w:rsid w:val="00756482"/>
  </w:style>
  <w:style w:type="paragraph" w:customStyle="1" w:styleId="meth1">
    <w:name w:val="meth1"/>
    <w:basedOn w:val="meth1hd"/>
    <w:rsid w:val="00756482"/>
    <w:pPr>
      <w:ind w:firstLine="567"/>
    </w:pPr>
  </w:style>
  <w:style w:type="paragraph" w:customStyle="1" w:styleId="meth1ttl">
    <w:name w:val="meth1ttl"/>
    <w:basedOn w:val="meth1hd"/>
    <w:rsid w:val="00756482"/>
    <w:rPr>
      <w:b/>
    </w:rPr>
  </w:style>
  <w:style w:type="paragraph" w:customStyle="1" w:styleId="received">
    <w:name w:val="received"/>
    <w:basedOn w:val="p-ni"/>
    <w:rsid w:val="00756482"/>
    <w:rPr>
      <w:sz w:val="20"/>
    </w:rPr>
  </w:style>
  <w:style w:type="paragraph" w:customStyle="1" w:styleId="corr">
    <w:name w:val="corr"/>
    <w:basedOn w:val="meth1ttl"/>
    <w:rsid w:val="00756482"/>
    <w:rPr>
      <w:b w:val="0"/>
      <w:sz w:val="20"/>
    </w:rPr>
  </w:style>
  <w:style w:type="paragraph" w:customStyle="1" w:styleId="LEGEND">
    <w:name w:val="LEGEND"/>
    <w:basedOn w:val="p-ni"/>
    <w:rsid w:val="00756482"/>
    <w:rPr>
      <w:rFonts w:ascii="Arial" w:hAnsi="Arial"/>
    </w:rPr>
  </w:style>
  <w:style w:type="paragraph" w:customStyle="1" w:styleId="TBLTTL">
    <w:name w:val="TBLTTL"/>
    <w:basedOn w:val="TBLROW"/>
    <w:rsid w:val="00756482"/>
    <w:rPr>
      <w:b/>
      <w:sz w:val="24"/>
    </w:rPr>
  </w:style>
  <w:style w:type="paragraph" w:customStyle="1" w:styleId="TBLROW">
    <w:name w:val="TBLROW"/>
    <w:basedOn w:val="p-ni"/>
    <w:rsid w:val="00756482"/>
    <w:pPr>
      <w:spacing w:line="360" w:lineRule="atLeast"/>
    </w:pPr>
    <w:rPr>
      <w:rFonts w:ascii="Arial" w:hAnsi="Arial"/>
      <w:sz w:val="20"/>
    </w:rPr>
  </w:style>
  <w:style w:type="paragraph" w:customStyle="1" w:styleId="TBLFN">
    <w:name w:val="TBLFN"/>
    <w:basedOn w:val="TBLROW"/>
    <w:rsid w:val="00756482"/>
  </w:style>
  <w:style w:type="paragraph" w:customStyle="1" w:styleId="footnote">
    <w:name w:val="footnote"/>
    <w:basedOn w:val="p-ni"/>
    <w:rsid w:val="00756482"/>
    <w:rPr>
      <w:sz w:val="20"/>
    </w:rPr>
  </w:style>
  <w:style w:type="paragraph" w:customStyle="1" w:styleId="sec1ttl">
    <w:name w:val="sec1ttl"/>
    <w:basedOn w:val="abs"/>
    <w:rsid w:val="00756482"/>
  </w:style>
  <w:style w:type="paragraph" w:customStyle="1" w:styleId="fd">
    <w:name w:val="fd"/>
    <w:basedOn w:val="p-ni"/>
    <w:rsid w:val="00756482"/>
    <w:pPr>
      <w:tabs>
        <w:tab w:val="right" w:pos="8505"/>
      </w:tabs>
    </w:pPr>
  </w:style>
  <w:style w:type="paragraph" w:customStyle="1" w:styleId="BX">
    <w:name w:val="BX"/>
    <w:basedOn w:val="LEGEND"/>
    <w:rsid w:val="00756482"/>
  </w:style>
  <w:style w:type="paragraph" w:customStyle="1" w:styleId="supp">
    <w:name w:val="supp"/>
    <w:basedOn w:val="ack"/>
    <w:rsid w:val="00756482"/>
  </w:style>
  <w:style w:type="character" w:customStyle="1" w:styleId="Chara">
    <w:name w:val="页眉 Char"/>
    <w:rsid w:val="00756482"/>
    <w:rPr>
      <w:sz w:val="18"/>
      <w:lang w:val="en-GB" w:eastAsia="en-US"/>
    </w:rPr>
  </w:style>
  <w:style w:type="character" w:styleId="af3">
    <w:name w:val="page number"/>
    <w:basedOn w:val="a0"/>
    <w:rsid w:val="00756482"/>
  </w:style>
  <w:style w:type="character" w:customStyle="1" w:styleId="Charb">
    <w:name w:val="页脚 Char"/>
    <w:rsid w:val="00756482"/>
    <w:rPr>
      <w:sz w:val="18"/>
      <w:lang w:val="en-GB" w:eastAsia="en-US"/>
    </w:rPr>
  </w:style>
  <w:style w:type="paragraph" w:customStyle="1" w:styleId="10">
    <w:name w:val="列出段落1"/>
    <w:basedOn w:val="a"/>
    <w:rsid w:val="00756482"/>
    <w:pPr>
      <w:tabs>
        <w:tab w:val="clear" w:pos="5940"/>
      </w:tabs>
      <w:autoSpaceDE/>
      <w:autoSpaceDN/>
      <w:adjustRightInd/>
      <w:ind w:firstLineChars="200" w:firstLine="420"/>
      <w:jc w:val="both"/>
    </w:pPr>
    <w:rPr>
      <w:rFonts w:ascii="Calibri" w:eastAsia="DengXian" w:hAnsi="Calibri"/>
      <w:kern w:val="2"/>
      <w:sz w:val="21"/>
      <w:szCs w:val="22"/>
      <w:lang w:eastAsia="zh-CN"/>
    </w:rPr>
  </w:style>
  <w:style w:type="character" w:customStyle="1" w:styleId="Charc">
    <w:name w:val="批注文字 Char"/>
    <w:semiHidden/>
    <w:rsid w:val="00756482"/>
    <w:rPr>
      <w:sz w:val="24"/>
      <w:lang w:val="en-GB" w:eastAsia="en-US"/>
    </w:rPr>
  </w:style>
  <w:style w:type="character" w:customStyle="1" w:styleId="Chard">
    <w:name w:val="批注框文本 Char"/>
    <w:semiHidden/>
    <w:rsid w:val="00756482"/>
    <w:rPr>
      <w:sz w:val="18"/>
      <w:lang w:val="en-GB" w:eastAsia="en-US"/>
    </w:rPr>
  </w:style>
  <w:style w:type="character" w:customStyle="1" w:styleId="Chare">
    <w:name w:val="批注主题 Char"/>
    <w:semiHidden/>
    <w:rsid w:val="00756482"/>
    <w:rPr>
      <w:b/>
      <w:sz w:val="24"/>
      <w:lang w:val="en-GB" w:eastAsia="en-US"/>
    </w:rPr>
  </w:style>
  <w:style w:type="paragraph" w:customStyle="1" w:styleId="11">
    <w:name w:val="修订1"/>
    <w:hidden/>
    <w:semiHidden/>
    <w:rsid w:val="00756482"/>
    <w:rPr>
      <w:rFonts w:ascii="Calibri" w:eastAsia="DengXian" w:hAnsi="Calibri"/>
      <w:kern w:val="2"/>
      <w:sz w:val="21"/>
      <w:szCs w:val="22"/>
    </w:rPr>
  </w:style>
  <w:style w:type="table" w:customStyle="1" w:styleId="12">
    <w:name w:val="网格型1"/>
    <w:rsid w:val="0075648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占位符文本1"/>
    <w:semiHidden/>
    <w:rsid w:val="00756482"/>
    <w:rPr>
      <w:color w:val="808080"/>
    </w:rPr>
  </w:style>
  <w:style w:type="paragraph" w:customStyle="1" w:styleId="AuthorsFull">
    <w:name w:val="Authors Full"/>
    <w:basedOn w:val="a"/>
    <w:rsid w:val="00756482"/>
    <w:pPr>
      <w:widowControl/>
      <w:tabs>
        <w:tab w:val="clear" w:pos="5940"/>
      </w:tabs>
      <w:autoSpaceDE/>
      <w:autoSpaceDN/>
      <w:adjustRightInd/>
    </w:pPr>
    <w:rPr>
      <w:rFonts w:eastAsia="MS Mincho"/>
      <w:i/>
      <w:sz w:val="24"/>
      <w:szCs w:val="24"/>
      <w:lang w:eastAsia="ja-JP"/>
    </w:rPr>
  </w:style>
  <w:style w:type="paragraph" w:customStyle="1" w:styleId="Title2">
    <w:name w:val="Title2"/>
    <w:basedOn w:val="a"/>
    <w:rsid w:val="00756482"/>
    <w:pPr>
      <w:widowControl/>
      <w:tabs>
        <w:tab w:val="clear" w:pos="5940"/>
      </w:tabs>
      <w:autoSpaceDE/>
      <w:autoSpaceDN/>
      <w:adjustRightInd/>
    </w:pPr>
    <w:rPr>
      <w:rFonts w:eastAsia="MS Mincho"/>
      <w:b/>
      <w:sz w:val="24"/>
      <w:szCs w:val="24"/>
      <w:lang w:eastAsia="ja-JP"/>
    </w:rPr>
  </w:style>
  <w:style w:type="paragraph" w:customStyle="1" w:styleId="14">
    <w:name w:val="明显引用1"/>
    <w:basedOn w:val="a"/>
    <w:next w:val="a"/>
    <w:rsid w:val="00756482"/>
    <w:pPr>
      <w:widowControl/>
      <w:pBdr>
        <w:top w:val="dashSmallGap" w:sz="4" w:space="10" w:color="5B9BD5"/>
        <w:bottom w:val="dashSmallGap" w:sz="4" w:space="10" w:color="5B9BD5"/>
      </w:pBdr>
      <w:tabs>
        <w:tab w:val="clear" w:pos="5940"/>
      </w:tabs>
      <w:autoSpaceDE/>
      <w:autoSpaceDN/>
      <w:adjustRightInd/>
      <w:spacing w:before="120" w:after="120"/>
      <w:ind w:leftChars="100" w:left="100" w:rightChars="100" w:right="864"/>
      <w:jc w:val="center"/>
    </w:pPr>
    <w:rPr>
      <w:rFonts w:eastAsia="MS Mincho"/>
      <w:i/>
      <w:iCs/>
      <w:sz w:val="24"/>
      <w:szCs w:val="24"/>
      <w:lang w:val="de-DE" w:eastAsia="ja-JP"/>
    </w:rPr>
  </w:style>
  <w:style w:type="character" w:customStyle="1" w:styleId="IntenseQuoteChar">
    <w:name w:val="Intense Quote Char"/>
    <w:link w:val="21"/>
    <w:locked/>
    <w:rsid w:val="00756482"/>
    <w:rPr>
      <w:rFonts w:eastAsia="MS Mincho"/>
      <w:i/>
      <w:sz w:val="24"/>
      <w:lang w:val="de-DE" w:eastAsia="ja-JP" w:bidi="ar-SA"/>
    </w:rPr>
  </w:style>
  <w:style w:type="paragraph" w:customStyle="1" w:styleId="21">
    <w:name w:val="明显引用2"/>
    <w:basedOn w:val="a"/>
    <w:next w:val="a"/>
    <w:link w:val="IntenseQuoteChar"/>
    <w:rsid w:val="0075648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eastAsia="MS Mincho"/>
      <w:i/>
      <w:sz w:val="24"/>
      <w:lang w:val="de-DE" w:eastAsia="ja-JP"/>
    </w:rPr>
  </w:style>
  <w:style w:type="paragraph" w:customStyle="1" w:styleId="15">
    <w:name w:val="引用1"/>
    <w:basedOn w:val="a"/>
    <w:next w:val="a"/>
    <w:rsid w:val="00756482"/>
    <w:pPr>
      <w:widowControl/>
      <w:tabs>
        <w:tab w:val="clear" w:pos="5940"/>
      </w:tabs>
      <w:autoSpaceDE/>
      <w:autoSpaceDN/>
      <w:adjustRightInd/>
      <w:spacing w:before="200" w:after="160"/>
      <w:ind w:left="864" w:right="864"/>
      <w:jc w:val="center"/>
    </w:pPr>
    <w:rPr>
      <w:rFonts w:eastAsia="MS Mincho"/>
      <w:i/>
      <w:iCs/>
      <w:color w:val="404040"/>
      <w:sz w:val="24"/>
      <w:szCs w:val="24"/>
      <w:lang w:val="de-DE" w:eastAsia="ja-JP"/>
    </w:rPr>
  </w:style>
  <w:style w:type="character" w:customStyle="1" w:styleId="QuoteChar">
    <w:name w:val="Quote Char"/>
    <w:link w:val="22"/>
    <w:locked/>
    <w:rsid w:val="00756482"/>
    <w:rPr>
      <w:rFonts w:eastAsia="MS Mincho"/>
      <w:i/>
      <w:color w:val="404040"/>
      <w:sz w:val="24"/>
      <w:lang w:val="de-DE" w:eastAsia="ja-JP" w:bidi="ar-SA"/>
    </w:rPr>
  </w:style>
  <w:style w:type="paragraph" w:customStyle="1" w:styleId="22">
    <w:name w:val="引用2"/>
    <w:basedOn w:val="a"/>
    <w:next w:val="a"/>
    <w:link w:val="QuoteChar"/>
    <w:rsid w:val="00756482"/>
    <w:pPr>
      <w:spacing w:before="200" w:after="160"/>
      <w:ind w:left="864" w:right="864"/>
      <w:jc w:val="center"/>
    </w:pPr>
    <w:rPr>
      <w:rFonts w:eastAsia="MS Mincho"/>
      <w:i/>
      <w:color w:val="404040"/>
      <w:sz w:val="24"/>
      <w:lang w:val="de-DE" w:eastAsia="ja-JP"/>
    </w:rPr>
  </w:style>
  <w:style w:type="character" w:customStyle="1" w:styleId="16">
    <w:name w:val="明显引用 字符1"/>
    <w:rsid w:val="00756482"/>
    <w:rPr>
      <w:rFonts w:ascii="Times New Roman" w:eastAsia="SimSun" w:hAnsi="Times New Roman" w:cs="Times New Roman"/>
      <w:i/>
      <w:iCs/>
      <w:color w:val="5B9BD5"/>
      <w:kern w:val="0"/>
      <w:sz w:val="20"/>
      <w:szCs w:val="20"/>
      <w:lang w:val="x-none" w:eastAsia="en-US"/>
    </w:rPr>
  </w:style>
  <w:style w:type="character" w:customStyle="1" w:styleId="Char10">
    <w:name w:val="明显引用 Char1"/>
    <w:rsid w:val="00756482"/>
    <w:rPr>
      <w:i/>
      <w:color w:val="5B9BD5"/>
      <w:lang w:val="x-none" w:eastAsia="en-US"/>
    </w:rPr>
  </w:style>
  <w:style w:type="character" w:customStyle="1" w:styleId="17">
    <w:name w:val="引用 字符1"/>
    <w:rsid w:val="00756482"/>
    <w:rPr>
      <w:rFonts w:ascii="Times New Roman" w:eastAsia="SimSun" w:hAnsi="Times New Roman" w:cs="Times New Roman"/>
      <w:i/>
      <w:iCs/>
      <w:color w:val="404040"/>
      <w:kern w:val="0"/>
      <w:sz w:val="20"/>
      <w:szCs w:val="20"/>
      <w:lang w:val="x-none" w:eastAsia="en-US"/>
    </w:rPr>
  </w:style>
  <w:style w:type="character" w:customStyle="1" w:styleId="Char11">
    <w:name w:val="引用 Char1"/>
    <w:rsid w:val="00756482"/>
    <w:rPr>
      <w:i/>
      <w:color w:val="404040"/>
      <w:lang w:val="x-none" w:eastAsia="en-US"/>
    </w:rPr>
  </w:style>
  <w:style w:type="paragraph" w:customStyle="1" w:styleId="Abstract">
    <w:name w:val="Abstract"/>
    <w:basedOn w:val="a"/>
    <w:link w:val="Abstract0"/>
    <w:rsid w:val="00756482"/>
    <w:pPr>
      <w:widowControl/>
      <w:tabs>
        <w:tab w:val="clear" w:pos="5940"/>
      </w:tabs>
      <w:autoSpaceDE/>
      <w:autoSpaceDN/>
      <w:adjustRightInd/>
      <w:spacing w:after="160" w:line="480" w:lineRule="auto"/>
    </w:pPr>
    <w:rPr>
      <w:sz w:val="24"/>
      <w:szCs w:val="24"/>
      <w:lang w:eastAsia="ja-JP"/>
    </w:rPr>
  </w:style>
  <w:style w:type="character" w:customStyle="1" w:styleId="Abstract0">
    <w:name w:val="Abstract 字符"/>
    <w:link w:val="Abstract"/>
    <w:locked/>
    <w:rsid w:val="00756482"/>
    <w:rPr>
      <w:rFonts w:eastAsia="SimSun"/>
      <w:sz w:val="24"/>
      <w:szCs w:val="24"/>
      <w:lang w:val="en-US" w:eastAsia="ja-JP" w:bidi="ar-SA"/>
    </w:rPr>
  </w:style>
  <w:style w:type="character" w:customStyle="1" w:styleId="Char12">
    <w:name w:val="批注文字 Char1"/>
    <w:rsid w:val="00756482"/>
    <w:rPr>
      <w:rFonts w:ascii="Tahoma" w:eastAsia="SimSun" w:hAnsi="Tahoma"/>
      <w:kern w:val="0"/>
      <w:sz w:val="24"/>
      <w:lang w:val="x-none" w:eastAsia="en-US"/>
    </w:rPr>
  </w:style>
  <w:style w:type="paragraph" w:styleId="af4">
    <w:name w:val="Revision"/>
    <w:hidden/>
    <w:uiPriority w:val="99"/>
    <w:semiHidden/>
    <w:rsid w:val="00D82E41"/>
    <w:rPr>
      <w:lang w:eastAsia="en-US"/>
    </w:rPr>
  </w:style>
  <w:style w:type="character" w:customStyle="1" w:styleId="fontstyle01">
    <w:name w:val="fontstyle01"/>
    <w:rsid w:val="00AC43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rsid w:val="008752C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8">
    <w:name w:val="未处理的提及1"/>
    <w:uiPriority w:val="99"/>
    <w:semiHidden/>
    <w:unhideWhenUsed/>
    <w:rsid w:val="00382138"/>
    <w:rPr>
      <w:color w:val="605E5C"/>
      <w:shd w:val="clear" w:color="auto" w:fill="E1DFDD"/>
    </w:rPr>
  </w:style>
  <w:style w:type="character" w:styleId="af5">
    <w:name w:val="line number"/>
    <w:rsid w:val="00580445"/>
  </w:style>
  <w:style w:type="table" w:customStyle="1" w:styleId="23">
    <w:name w:val="网格型2"/>
    <w:basedOn w:val="a1"/>
    <w:next w:val="ad"/>
    <w:uiPriority w:val="59"/>
    <w:rsid w:val="00DC18F4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F50BF0"/>
    <w:pPr>
      <w:ind w:firstLineChars="200" w:firstLine="420"/>
    </w:pPr>
  </w:style>
  <w:style w:type="character" w:customStyle="1" w:styleId="24">
    <w:name w:val="未处理的提及2"/>
    <w:basedOn w:val="a0"/>
    <w:uiPriority w:val="99"/>
    <w:semiHidden/>
    <w:unhideWhenUsed/>
    <w:rsid w:val="00A179EA"/>
    <w:rPr>
      <w:color w:val="605E5C"/>
      <w:shd w:val="clear" w:color="auto" w:fill="E1DFDD"/>
    </w:rPr>
  </w:style>
  <w:style w:type="character" w:styleId="af7">
    <w:name w:val="Placeholder Text"/>
    <w:basedOn w:val="a0"/>
    <w:uiPriority w:val="99"/>
    <w:semiHidden/>
    <w:rsid w:val="00A20D7C"/>
    <w:rPr>
      <w:color w:val="808080"/>
    </w:rPr>
  </w:style>
  <w:style w:type="paragraph" w:styleId="TOC">
    <w:name w:val="TOC Heading"/>
    <w:basedOn w:val="1"/>
    <w:next w:val="a"/>
    <w:uiPriority w:val="39"/>
    <w:unhideWhenUsed/>
    <w:qFormat/>
    <w:rsid w:val="00C60616"/>
    <w:pPr>
      <w:keepLines/>
      <w:widowControl/>
      <w:tabs>
        <w:tab w:val="clear" w:pos="5940"/>
      </w:tabs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25">
    <w:name w:val="toc 2"/>
    <w:basedOn w:val="a"/>
    <w:next w:val="a"/>
    <w:autoRedefine/>
    <w:uiPriority w:val="39"/>
    <w:unhideWhenUsed/>
    <w:rsid w:val="00C60616"/>
    <w:pPr>
      <w:widowControl/>
      <w:tabs>
        <w:tab w:val="clear" w:pos="5940"/>
      </w:tabs>
      <w:autoSpaceDE/>
      <w:autoSpaceDN/>
      <w:adjustRightInd/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zh-CN"/>
    </w:rPr>
  </w:style>
  <w:style w:type="paragraph" w:styleId="19">
    <w:name w:val="toc 1"/>
    <w:basedOn w:val="a"/>
    <w:next w:val="a"/>
    <w:autoRedefine/>
    <w:uiPriority w:val="39"/>
    <w:unhideWhenUsed/>
    <w:rsid w:val="00971C21"/>
    <w:pPr>
      <w:widowControl/>
      <w:tabs>
        <w:tab w:val="clear" w:pos="5940"/>
        <w:tab w:val="right" w:pos="10070"/>
      </w:tabs>
      <w:autoSpaceDE/>
      <w:autoSpaceDN/>
      <w:adjustRightInd/>
      <w:spacing w:after="100"/>
    </w:pPr>
    <w:rPr>
      <w:rFonts w:eastAsiaTheme="minorEastAsia"/>
      <w:b/>
      <w:bCs/>
      <w:noProof/>
      <w:sz w:val="22"/>
      <w:szCs w:val="22"/>
      <w:lang w:val="en-GB" w:eastAsia="zh-CN"/>
    </w:rPr>
  </w:style>
  <w:style w:type="paragraph" w:styleId="31">
    <w:name w:val="toc 3"/>
    <w:basedOn w:val="a"/>
    <w:next w:val="a"/>
    <w:autoRedefine/>
    <w:uiPriority w:val="39"/>
    <w:unhideWhenUsed/>
    <w:rsid w:val="00C60616"/>
    <w:pPr>
      <w:widowControl/>
      <w:tabs>
        <w:tab w:val="clear" w:pos="5940"/>
      </w:tabs>
      <w:autoSpaceDE/>
      <w:autoSpaceDN/>
      <w:adjustRightInd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zh-CN"/>
    </w:rPr>
  </w:style>
  <w:style w:type="character" w:customStyle="1" w:styleId="32">
    <w:name w:val="未处理的提及3"/>
    <w:basedOn w:val="a0"/>
    <w:uiPriority w:val="99"/>
    <w:semiHidden/>
    <w:unhideWhenUsed/>
    <w:rsid w:val="00C12B15"/>
    <w:rPr>
      <w:color w:val="605E5C"/>
      <w:shd w:val="clear" w:color="auto" w:fill="E1DFDD"/>
    </w:rPr>
  </w:style>
  <w:style w:type="character" w:customStyle="1" w:styleId="40">
    <w:name w:val="未处理的提及4"/>
    <w:basedOn w:val="a0"/>
    <w:uiPriority w:val="99"/>
    <w:semiHidden/>
    <w:unhideWhenUsed/>
    <w:rsid w:val="00BC2A07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1D6B7E"/>
    <w:rPr>
      <w:color w:val="605E5C"/>
      <w:shd w:val="clear" w:color="auto" w:fill="E1DFDD"/>
    </w:rPr>
  </w:style>
  <w:style w:type="paragraph" w:customStyle="1" w:styleId="History">
    <w:name w:val="History"/>
    <w:basedOn w:val="a"/>
    <w:rsid w:val="004F2DF0"/>
    <w:pPr>
      <w:widowControl/>
      <w:tabs>
        <w:tab w:val="clear" w:pos="5940"/>
      </w:tabs>
      <w:autoSpaceDE/>
      <w:autoSpaceDN/>
      <w:adjustRightInd/>
      <w:spacing w:before="230" w:after="460" w:line="180" w:lineRule="exact"/>
      <w:jc w:val="right"/>
    </w:pPr>
    <w:rPr>
      <w:rFonts w:ascii="Arial" w:eastAsia="MS Mincho" w:hAnsi="Arial"/>
      <w:sz w:val="14"/>
      <w:szCs w:val="16"/>
      <w:lang w:eastAsia="zh-CN"/>
    </w:rPr>
  </w:style>
  <w:style w:type="paragraph" w:customStyle="1" w:styleId="References">
    <w:name w:val="References"/>
    <w:basedOn w:val="a"/>
    <w:rsid w:val="004F2DF0"/>
    <w:pPr>
      <w:widowControl/>
      <w:tabs>
        <w:tab w:val="clear" w:pos="5940"/>
      </w:tabs>
      <w:autoSpaceDE/>
      <w:autoSpaceDN/>
      <w:adjustRightInd/>
      <w:spacing w:line="200" w:lineRule="exact"/>
      <w:ind w:left="425" w:hanging="425"/>
      <w:jc w:val="both"/>
    </w:pPr>
    <w:rPr>
      <w:rFonts w:eastAsia="MS Mincho"/>
      <w:sz w:val="15"/>
      <w:szCs w:val="14"/>
      <w:lang w:val="en-GB" w:eastAsia="zh-CN"/>
    </w:rPr>
  </w:style>
  <w:style w:type="paragraph" w:customStyle="1" w:styleId="HExperimentalSection">
    <w:name w:val="HExperimental_Section"/>
    <w:basedOn w:val="a"/>
    <w:rsid w:val="004F2DF0"/>
    <w:pPr>
      <w:widowControl/>
      <w:tabs>
        <w:tab w:val="clear" w:pos="5940"/>
      </w:tabs>
      <w:autoSpaceDE/>
      <w:autoSpaceDN/>
      <w:adjustRightInd/>
      <w:spacing w:before="460" w:after="230" w:line="230" w:lineRule="atLeast"/>
    </w:pPr>
    <w:rPr>
      <w:rFonts w:eastAsia="MS Mincho"/>
      <w:i/>
      <w:sz w:val="24"/>
      <w:lang w:eastAsia="zh-CN"/>
    </w:rPr>
  </w:style>
  <w:style w:type="paragraph" w:customStyle="1" w:styleId="ExperimentalSection">
    <w:name w:val="ExperimentalSection"/>
    <w:basedOn w:val="a"/>
    <w:rsid w:val="004F2DF0"/>
    <w:pPr>
      <w:widowControl/>
      <w:tabs>
        <w:tab w:val="clear" w:pos="5940"/>
      </w:tabs>
      <w:autoSpaceDE/>
      <w:autoSpaceDN/>
      <w:adjustRightInd/>
      <w:spacing w:after="240" w:line="200" w:lineRule="exact"/>
      <w:ind w:firstLine="170"/>
      <w:jc w:val="both"/>
    </w:pPr>
    <w:rPr>
      <w:rFonts w:eastAsia="MS Mincho"/>
      <w:sz w:val="16"/>
      <w:szCs w:val="14"/>
      <w:lang w:val="en-GB" w:eastAsia="zh-CN"/>
    </w:rPr>
  </w:style>
  <w:style w:type="paragraph" w:customStyle="1" w:styleId="FNB">
    <w:name w:val="FNB"/>
    <w:basedOn w:val="a"/>
    <w:link w:val="FNBChar"/>
    <w:rsid w:val="004F2DF0"/>
    <w:pPr>
      <w:tabs>
        <w:tab w:val="clear" w:pos="5940"/>
      </w:tabs>
      <w:autoSpaceDE/>
      <w:autoSpaceDN/>
      <w:adjustRightInd/>
      <w:spacing w:after="40" w:line="160" w:lineRule="exact"/>
      <w:ind w:left="567" w:right="4434" w:hanging="567"/>
      <w:jc w:val="both"/>
    </w:pPr>
    <w:rPr>
      <w:rFonts w:ascii="Times" w:eastAsia="MS Mincho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4F2DF0"/>
    <w:rPr>
      <w:rFonts w:ascii="Times" w:eastAsia="MS Mincho" w:hAnsi="Times"/>
      <w:sz w:val="14"/>
      <w:szCs w:val="3276"/>
      <w:lang w:val="en-GB" w:eastAsia="de-DE"/>
    </w:rPr>
  </w:style>
  <w:style w:type="paragraph" w:customStyle="1" w:styleId="Ack0">
    <w:name w:val="Ack"/>
    <w:basedOn w:val="a"/>
    <w:rsid w:val="004F2DF0"/>
    <w:pPr>
      <w:widowControl/>
      <w:tabs>
        <w:tab w:val="clear" w:pos="5940"/>
      </w:tabs>
      <w:autoSpaceDE/>
      <w:autoSpaceDN/>
      <w:adjustRightInd/>
    </w:pPr>
    <w:rPr>
      <w:rFonts w:eastAsia="MS Mincho"/>
      <w:sz w:val="24"/>
      <w:szCs w:val="24"/>
      <w:lang w:eastAsia="zh-CN"/>
    </w:rPr>
  </w:style>
  <w:style w:type="paragraph" w:customStyle="1" w:styleId="TableCaption">
    <w:name w:val="TableCaption"/>
    <w:basedOn w:val="a"/>
    <w:rsid w:val="004F2DF0"/>
    <w:pPr>
      <w:widowControl/>
      <w:tabs>
        <w:tab w:val="clear" w:pos="5940"/>
      </w:tabs>
      <w:autoSpaceDE/>
      <w:autoSpaceDN/>
      <w:adjustRightInd/>
      <w:spacing w:after="120" w:line="190" w:lineRule="exact"/>
      <w:jc w:val="both"/>
    </w:pPr>
    <w:rPr>
      <w:rFonts w:ascii="Arial" w:eastAsia="MS Mincho" w:hAnsi="Arial"/>
      <w:sz w:val="16"/>
      <w:szCs w:val="14"/>
      <w:lang w:val="en-GB" w:eastAsia="zh-CN"/>
    </w:rPr>
  </w:style>
  <w:style w:type="paragraph" w:customStyle="1" w:styleId="TableHead">
    <w:name w:val="TableHead"/>
    <w:basedOn w:val="TableCaption"/>
    <w:rsid w:val="004F2DF0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4F2DF0"/>
  </w:style>
  <w:style w:type="paragraph" w:customStyle="1" w:styleId="TableFoot">
    <w:name w:val="TableFoot"/>
    <w:basedOn w:val="TableBody"/>
    <w:rsid w:val="004F2DF0"/>
    <w:pPr>
      <w:spacing w:before="60" w:after="60"/>
    </w:pPr>
  </w:style>
  <w:style w:type="paragraph" w:customStyle="1" w:styleId="SchemeCaption">
    <w:name w:val="SchemeCaption"/>
    <w:basedOn w:val="a"/>
    <w:rsid w:val="004F2DF0"/>
    <w:pPr>
      <w:widowControl/>
      <w:tabs>
        <w:tab w:val="clear" w:pos="5940"/>
      </w:tabs>
      <w:autoSpaceDE/>
      <w:autoSpaceDN/>
      <w:adjustRightInd/>
      <w:spacing w:before="230" w:after="460" w:line="190" w:lineRule="exact"/>
      <w:jc w:val="both"/>
    </w:pPr>
    <w:rPr>
      <w:rFonts w:ascii="Arial" w:eastAsia="MS Mincho" w:hAnsi="Arial"/>
      <w:sz w:val="16"/>
      <w:szCs w:val="14"/>
      <w:lang w:val="en-GB" w:eastAsia="zh-CN"/>
    </w:rPr>
  </w:style>
  <w:style w:type="paragraph" w:styleId="af8">
    <w:name w:val="footnote text"/>
    <w:basedOn w:val="a"/>
    <w:link w:val="Charf"/>
    <w:semiHidden/>
    <w:rsid w:val="004F2DF0"/>
    <w:pPr>
      <w:keepLines/>
      <w:tabs>
        <w:tab w:val="clear" w:pos="5940"/>
      </w:tabs>
      <w:autoSpaceDE/>
      <w:autoSpaceDN/>
      <w:adjustRightInd/>
      <w:jc w:val="both"/>
    </w:pPr>
    <w:rPr>
      <w:rFonts w:eastAsia="Times New Roman"/>
      <w:lang w:val="en-GB" w:eastAsia="ro-RO"/>
    </w:rPr>
  </w:style>
  <w:style w:type="character" w:customStyle="1" w:styleId="Charf">
    <w:name w:val="각주 텍스트 Char"/>
    <w:basedOn w:val="a0"/>
    <w:link w:val="af8"/>
    <w:semiHidden/>
    <w:rsid w:val="004F2DF0"/>
    <w:rPr>
      <w:rFonts w:eastAsia="Times New Roman"/>
      <w:lang w:val="en-GB" w:eastAsia="ro-RO"/>
    </w:rPr>
  </w:style>
  <w:style w:type="paragraph" w:customStyle="1" w:styleId="STOE">
    <w:name w:val="STOE"/>
    <w:basedOn w:val="a"/>
    <w:link w:val="STOEChar1"/>
    <w:rsid w:val="004F2DF0"/>
    <w:pPr>
      <w:tabs>
        <w:tab w:val="clear" w:pos="5940"/>
      </w:tabs>
      <w:autoSpaceDE/>
      <w:autoSpaceDN/>
      <w:adjustRightInd/>
      <w:spacing w:line="236" w:lineRule="exact"/>
      <w:ind w:right="4434"/>
      <w:jc w:val="both"/>
    </w:pPr>
    <w:rPr>
      <w:rFonts w:ascii="Times" w:eastAsia="MS Mincho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4F2DF0"/>
    <w:rPr>
      <w:rFonts w:ascii="Times" w:eastAsia="MS Mincho" w:hAnsi="Times"/>
      <w:sz w:val="18"/>
      <w:szCs w:val="3276"/>
      <w:lang w:val="en-GB" w:eastAsia="de-DE"/>
    </w:rPr>
  </w:style>
  <w:style w:type="paragraph" w:customStyle="1" w:styleId="Title1">
    <w:name w:val="Title1"/>
    <w:basedOn w:val="a"/>
    <w:rsid w:val="004F2DF0"/>
    <w:pPr>
      <w:widowControl/>
      <w:tabs>
        <w:tab w:val="clear" w:pos="5940"/>
      </w:tabs>
      <w:autoSpaceDE/>
      <w:autoSpaceDN/>
      <w:adjustRightInd/>
    </w:pPr>
    <w:rPr>
      <w:rFonts w:eastAsia="MS Mincho"/>
      <w:b/>
      <w:sz w:val="24"/>
      <w:szCs w:val="24"/>
      <w:lang w:eastAsia="zh-CN"/>
    </w:rPr>
  </w:style>
  <w:style w:type="paragraph" w:customStyle="1" w:styleId="dedication">
    <w:name w:val="dedication"/>
    <w:basedOn w:val="a"/>
    <w:rsid w:val="004F2DF0"/>
    <w:pPr>
      <w:widowControl/>
      <w:tabs>
        <w:tab w:val="clear" w:pos="5940"/>
      </w:tabs>
      <w:autoSpaceDE/>
      <w:autoSpaceDN/>
      <w:adjustRightInd/>
    </w:pPr>
    <w:rPr>
      <w:rFonts w:eastAsia="MS Mincho"/>
      <w:i/>
      <w:sz w:val="24"/>
      <w:szCs w:val="24"/>
      <w:lang w:eastAsia="zh-CN"/>
    </w:rPr>
  </w:style>
  <w:style w:type="paragraph" w:customStyle="1" w:styleId="Addresses">
    <w:name w:val="Addresses"/>
    <w:basedOn w:val="a"/>
    <w:rsid w:val="004F2DF0"/>
    <w:pPr>
      <w:widowControl/>
      <w:tabs>
        <w:tab w:val="clear" w:pos="5940"/>
      </w:tabs>
      <w:autoSpaceDE/>
      <w:autoSpaceDN/>
      <w:adjustRightInd/>
    </w:pPr>
    <w:rPr>
      <w:rFonts w:eastAsia="MS Mincho"/>
      <w:sz w:val="24"/>
      <w:szCs w:val="24"/>
      <w:lang w:eastAsia="zh-CN"/>
    </w:rPr>
  </w:style>
  <w:style w:type="paragraph" w:customStyle="1" w:styleId="Acknowledgements">
    <w:name w:val="Acknowledgements"/>
    <w:basedOn w:val="a"/>
    <w:rsid w:val="004F2DF0"/>
    <w:pPr>
      <w:widowControl/>
      <w:tabs>
        <w:tab w:val="clear" w:pos="5940"/>
      </w:tabs>
      <w:autoSpaceDE/>
      <w:autoSpaceDN/>
      <w:adjustRightInd/>
    </w:pPr>
    <w:rPr>
      <w:rFonts w:eastAsia="MS Mincho"/>
      <w:sz w:val="24"/>
      <w:szCs w:val="24"/>
      <w:lang w:eastAsia="zh-CN"/>
    </w:rPr>
  </w:style>
  <w:style w:type="paragraph" w:customStyle="1" w:styleId="Head1">
    <w:name w:val="Head 1"/>
    <w:basedOn w:val="a"/>
    <w:autoRedefine/>
    <w:rsid w:val="004F2DF0"/>
    <w:pPr>
      <w:widowControl/>
      <w:tabs>
        <w:tab w:val="clear" w:pos="5940"/>
      </w:tabs>
      <w:autoSpaceDE/>
      <w:autoSpaceDN/>
      <w:adjustRightInd/>
      <w:spacing w:line="480" w:lineRule="auto"/>
    </w:pPr>
    <w:rPr>
      <w:rFonts w:eastAsia="MS Mincho"/>
      <w:b/>
      <w:sz w:val="24"/>
      <w:szCs w:val="24"/>
      <w:lang w:eastAsia="zh-CN"/>
    </w:rPr>
  </w:style>
  <w:style w:type="paragraph" w:customStyle="1" w:styleId="Head2">
    <w:name w:val="Head 2"/>
    <w:basedOn w:val="a"/>
    <w:autoRedefine/>
    <w:rsid w:val="004F2DF0"/>
    <w:pPr>
      <w:widowControl/>
      <w:tabs>
        <w:tab w:val="clear" w:pos="5940"/>
      </w:tabs>
      <w:autoSpaceDE/>
      <w:autoSpaceDN/>
      <w:adjustRightInd/>
      <w:spacing w:line="360" w:lineRule="auto"/>
    </w:pPr>
    <w:rPr>
      <w:rFonts w:eastAsia="MS Mincho"/>
      <w:i/>
      <w:sz w:val="24"/>
      <w:szCs w:val="24"/>
      <w:lang w:eastAsia="zh-CN"/>
    </w:rPr>
  </w:style>
  <w:style w:type="paragraph" w:customStyle="1" w:styleId="dates">
    <w:name w:val="dates"/>
    <w:basedOn w:val="a"/>
    <w:rsid w:val="004F2DF0"/>
    <w:pPr>
      <w:widowControl/>
      <w:tabs>
        <w:tab w:val="clear" w:pos="5940"/>
      </w:tabs>
      <w:autoSpaceDE/>
      <w:autoSpaceDN/>
      <w:adjustRightInd/>
      <w:jc w:val="right"/>
    </w:pPr>
    <w:rPr>
      <w:rFonts w:eastAsia="MS Mincho"/>
      <w:sz w:val="24"/>
      <w:szCs w:val="24"/>
      <w:lang w:eastAsia="zh-CN"/>
    </w:rPr>
  </w:style>
  <w:style w:type="paragraph" w:customStyle="1" w:styleId="Literature">
    <w:name w:val="Literature"/>
    <w:basedOn w:val="a"/>
    <w:rsid w:val="004F2DF0"/>
    <w:pPr>
      <w:widowControl/>
      <w:tabs>
        <w:tab w:val="clear" w:pos="5940"/>
      </w:tabs>
      <w:autoSpaceDE/>
      <w:autoSpaceDN/>
      <w:adjustRightInd/>
      <w:spacing w:line="480" w:lineRule="auto"/>
    </w:pPr>
    <w:rPr>
      <w:rFonts w:eastAsia="MS Mincho"/>
      <w:sz w:val="24"/>
      <w:szCs w:val="24"/>
      <w:lang w:eastAsia="zh-CN"/>
    </w:rPr>
  </w:style>
  <w:style w:type="paragraph" w:customStyle="1" w:styleId="Legend0">
    <w:name w:val="Legend"/>
    <w:basedOn w:val="a"/>
    <w:rsid w:val="004F2DF0"/>
    <w:pPr>
      <w:widowControl/>
      <w:tabs>
        <w:tab w:val="clear" w:pos="5940"/>
      </w:tabs>
      <w:autoSpaceDE/>
      <w:autoSpaceDN/>
      <w:adjustRightInd/>
    </w:pPr>
    <w:rPr>
      <w:rFonts w:eastAsia="MS Mincho"/>
      <w:sz w:val="24"/>
      <w:szCs w:val="24"/>
      <w:lang w:eastAsia="zh-CN"/>
    </w:rPr>
  </w:style>
  <w:style w:type="paragraph" w:customStyle="1" w:styleId="MainText">
    <w:name w:val="Main Text"/>
    <w:basedOn w:val="a"/>
    <w:link w:val="MainTextChar"/>
    <w:rsid w:val="004F2DF0"/>
    <w:pPr>
      <w:widowControl/>
      <w:tabs>
        <w:tab w:val="clear" w:pos="5940"/>
      </w:tabs>
      <w:autoSpaceDE/>
      <w:autoSpaceDN/>
      <w:adjustRightInd/>
      <w:spacing w:line="480" w:lineRule="auto"/>
    </w:pPr>
    <w:rPr>
      <w:rFonts w:eastAsia="MS Mincho"/>
      <w:sz w:val="24"/>
      <w:szCs w:val="24"/>
      <w:lang w:eastAsia="zh-CN"/>
    </w:rPr>
  </w:style>
  <w:style w:type="character" w:customStyle="1" w:styleId="MainTextChar">
    <w:name w:val="Main Text Char"/>
    <w:link w:val="MainText"/>
    <w:rsid w:val="004F2DF0"/>
    <w:rPr>
      <w:rFonts w:eastAsia="MS Mincho"/>
      <w:sz w:val="24"/>
      <w:szCs w:val="24"/>
    </w:rPr>
  </w:style>
  <w:style w:type="paragraph" w:customStyle="1" w:styleId="Tableofcontents">
    <w:name w:val="Table of contents"/>
    <w:basedOn w:val="a"/>
    <w:autoRedefine/>
    <w:rsid w:val="004F2DF0"/>
    <w:pPr>
      <w:widowControl/>
      <w:tabs>
        <w:tab w:val="clear" w:pos="5940"/>
      </w:tabs>
      <w:autoSpaceDE/>
      <w:autoSpaceDN/>
      <w:adjustRightInd/>
      <w:jc w:val="both"/>
    </w:pPr>
    <w:rPr>
      <w:b/>
      <w:bCs/>
      <w:sz w:val="24"/>
      <w:szCs w:val="24"/>
      <w:lang w:val="de-DE" w:eastAsia="zh-CN"/>
    </w:rPr>
  </w:style>
  <w:style w:type="paragraph" w:customStyle="1" w:styleId="ExperimentalText">
    <w:name w:val="Experimental Text"/>
    <w:basedOn w:val="a"/>
    <w:link w:val="ExperimentalTextChar"/>
    <w:rsid w:val="004F2DF0"/>
    <w:pPr>
      <w:widowControl/>
      <w:tabs>
        <w:tab w:val="clear" w:pos="5940"/>
      </w:tabs>
      <w:autoSpaceDE/>
      <w:autoSpaceDN/>
      <w:adjustRightInd/>
      <w:spacing w:line="480" w:lineRule="auto"/>
    </w:pPr>
    <w:rPr>
      <w:rFonts w:eastAsia="MS Mincho"/>
      <w:sz w:val="24"/>
      <w:szCs w:val="24"/>
      <w:lang w:eastAsia="zh-CN"/>
    </w:rPr>
  </w:style>
  <w:style w:type="character" w:customStyle="1" w:styleId="ExperimentalTextChar">
    <w:name w:val="Experimental Text Char"/>
    <w:link w:val="ExperimentalText"/>
    <w:rsid w:val="004F2DF0"/>
    <w:rPr>
      <w:rFonts w:eastAsia="MS Mincho"/>
      <w:sz w:val="24"/>
      <w:szCs w:val="24"/>
    </w:rPr>
  </w:style>
  <w:style w:type="paragraph" w:customStyle="1" w:styleId="Dedication0">
    <w:name w:val="Dedication"/>
    <w:basedOn w:val="a"/>
    <w:autoRedefine/>
    <w:rsid w:val="004F2DF0"/>
    <w:pPr>
      <w:widowControl/>
      <w:tabs>
        <w:tab w:val="clear" w:pos="5940"/>
      </w:tabs>
      <w:autoSpaceDE/>
      <w:autoSpaceDN/>
      <w:adjustRightInd/>
    </w:pPr>
    <w:rPr>
      <w:rFonts w:eastAsia="MS Mincho"/>
      <w:sz w:val="24"/>
      <w:szCs w:val="24"/>
      <w:lang w:eastAsia="zh-CN"/>
    </w:rPr>
  </w:style>
  <w:style w:type="paragraph" w:customStyle="1" w:styleId="Maintext0">
    <w:name w:val="Main text"/>
    <w:basedOn w:val="a"/>
    <w:link w:val="MaintextChar0"/>
    <w:autoRedefine/>
    <w:rsid w:val="004F2DF0"/>
    <w:pPr>
      <w:widowControl/>
      <w:tabs>
        <w:tab w:val="clear" w:pos="5940"/>
      </w:tabs>
      <w:autoSpaceDE/>
      <w:autoSpaceDN/>
      <w:adjustRightInd/>
      <w:spacing w:line="480" w:lineRule="auto"/>
    </w:pPr>
    <w:rPr>
      <w:rFonts w:eastAsia="MS Mincho"/>
      <w:sz w:val="24"/>
      <w:szCs w:val="24"/>
      <w:lang w:eastAsia="zh-CN"/>
    </w:rPr>
  </w:style>
  <w:style w:type="character" w:customStyle="1" w:styleId="MaintextChar0">
    <w:name w:val="Main text Char"/>
    <w:link w:val="Maintext0"/>
    <w:rsid w:val="004F2DF0"/>
    <w:rPr>
      <w:rFonts w:eastAsia="MS Mincho"/>
      <w:sz w:val="24"/>
      <w:szCs w:val="24"/>
    </w:rPr>
  </w:style>
  <w:style w:type="paragraph" w:customStyle="1" w:styleId="Biography">
    <w:name w:val="Biography"/>
    <w:basedOn w:val="a"/>
    <w:autoRedefine/>
    <w:rsid w:val="004F2DF0"/>
    <w:pPr>
      <w:widowControl/>
      <w:tabs>
        <w:tab w:val="clear" w:pos="5940"/>
      </w:tabs>
      <w:autoSpaceDE/>
      <w:autoSpaceDN/>
      <w:adjustRightInd/>
    </w:pPr>
    <w:rPr>
      <w:rFonts w:eastAsia="MS Mincho"/>
      <w:i/>
      <w:sz w:val="24"/>
      <w:szCs w:val="24"/>
      <w:lang w:eastAsia="zh-CN"/>
    </w:rPr>
  </w:style>
  <w:style w:type="character" w:styleId="af9">
    <w:name w:val="Emphasis"/>
    <w:uiPriority w:val="20"/>
    <w:qFormat/>
    <w:rsid w:val="004F2DF0"/>
    <w:rPr>
      <w:i/>
      <w:iCs/>
    </w:rPr>
  </w:style>
  <w:style w:type="character" w:customStyle="1" w:styleId="apple-converted-space">
    <w:name w:val="apple-converted-space"/>
    <w:rsid w:val="004F2DF0"/>
  </w:style>
  <w:style w:type="character" w:customStyle="1" w:styleId="HTMLChar">
    <w:name w:val="미리 서식이 지정된 HTML Char"/>
    <w:basedOn w:val="a0"/>
    <w:link w:val="HTML"/>
    <w:uiPriority w:val="99"/>
    <w:semiHidden/>
    <w:rsid w:val="004F2DF0"/>
    <w:rPr>
      <w:rFonts w:ascii="SimSun" w:hAnsi="SimSun" w:cs="SimSun"/>
      <w:color w:val="0000FF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4F2DF0"/>
    <w:pPr>
      <w:widowControl/>
      <w:tabs>
        <w:tab w:val="clear" w:pos="59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SimSun" w:hAnsi="SimSun" w:cs="SimSun"/>
      <w:color w:val="0000F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1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1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E1E4E6"/>
            <w:right w:val="none" w:sz="0" w:space="0" w:color="auto"/>
          </w:divBdr>
          <w:divsChild>
            <w:div w:id="14937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5637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E1E4E6"/>
            <w:right w:val="none" w:sz="0" w:space="0" w:color="auto"/>
          </w:divBdr>
          <w:divsChild>
            <w:div w:id="3312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99343">
              <w:marLeft w:val="45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1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A8B6E-D854-44E5-9A45-ECA01CF10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41</Pages>
  <Words>2664</Words>
  <Characters>14556</Characters>
  <Application>Microsoft Office Word</Application>
  <DocSecurity>0</DocSecurity>
  <Lines>121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  <vt:variant>
        <vt:lpstr>Titre</vt:lpstr>
      </vt:variant>
      <vt:variant>
        <vt:i4>1</vt:i4>
      </vt:variant>
    </vt:vector>
  </HeadingPairs>
  <TitlesOfParts>
    <vt:vector size="17" baseType="lpstr">
      <vt:lpstr>Supplementary Information</vt:lpstr>
      <vt:lpstr>    Computational details</vt:lpstr>
      <vt:lpstr>    Supplementary Table 1. DFT calculated electronic energies and relevant thermodyn</vt:lpstr>
      <vt:lpstr>    Supplementary Figure 1. Ag 3d XPS spectrum for the 2D Ag-SS before (black) and a</vt:lpstr>
      <vt:lpstr>    Supplementary Figure 2. Chronoamperometric curves for different Ag catalysts at </vt:lpstr>
      <vt:lpstr>    Supplementary Table 2. Comparison of the partial energy efficiency: EECO from Ag</vt:lpstr>
      <vt:lpstr>    Supplementary Figure 3. Cyclic voltammetry curves and electrochemical double-lay</vt:lpstr>
      <vt:lpstr>    Supplementary Figure 4. Determination of the electrochemically active surface ar</vt:lpstr>
      <vt:lpstr>    Supplementary Table 3. Comparison of the FECO, jCO from Ag-SS with other Ag cata</vt:lpstr>
      <vt:lpstr>    Supplementary Fig 5. Comparison of the roughness factor for the 2D Ag-SS decorat</vt:lpstr>
      <vt:lpstr>    Supplementary Fig 6. a, TEM image of 2D Ag-SS after 24 hours of stability measur</vt:lpstr>
      <vt:lpstr>    Supplementary Figure 7. Relationship between the FECO and different edge-to-basa</vt:lpstr>
      <vt:lpstr>    Supplementary Figure 8. Relationship between the FEH2 and different edge-to-basa</vt:lpstr>
      <vt:lpstr>    Supplementary Figure 9. a, TEM image of the edges of the oxidized 2D Ag-NPs. b, </vt:lpstr>
      <vt:lpstr>    Supplementary Figure 12. AFM images of different size Ag-NPs loaded on the surfa</vt:lpstr>
      <vt:lpstr>    Supplementary Table 4. Analysis of the AFM and TEM images and the electrochemica</vt:lpstr>
      <vt:lpstr>Supplementary Information</vt:lpstr>
    </vt:vector>
  </TitlesOfParts>
  <Company>Brown University</Company>
  <LinksUpToDate>false</LinksUpToDate>
  <CharactersWithSpaces>17186</CharactersWithSpaces>
  <SharedDoc>false</SharedDoc>
  <HLinks>
    <vt:vector size="462" baseType="variant">
      <vt:variant>
        <vt:i4>4653067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4653067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4653067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4653067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4390923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4456459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274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268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4521995</vt:i4>
      </vt:variant>
      <vt:variant>
        <vt:i4>262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256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250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4325387</vt:i4>
      </vt:variant>
      <vt:variant>
        <vt:i4>244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217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4194315</vt:i4>
      </vt:variant>
      <vt:variant>
        <vt:i4>211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4325387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4587531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4390923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4587531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</dc:title>
  <dc:subject/>
  <dc:creator>Kun</dc:creator>
  <cp:keywords/>
  <dc:description/>
  <cp:lastModifiedBy>박 호석</cp:lastModifiedBy>
  <cp:revision>16</cp:revision>
  <cp:lastPrinted>2018-11-08T09:49:00Z</cp:lastPrinted>
  <dcterms:created xsi:type="dcterms:W3CDTF">2021-01-14T08:37:00Z</dcterms:created>
  <dcterms:modified xsi:type="dcterms:W3CDTF">2021-12-09T19:30:00Z</dcterms:modified>
</cp:coreProperties>
</file>