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9B4E" w14:textId="77777777" w:rsidR="005A10A5" w:rsidRPr="004B787E" w:rsidRDefault="005A10A5" w:rsidP="005A10A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E1A04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787E">
        <w:rPr>
          <w:rFonts w:ascii="Times New Roman" w:hAnsi="Times New Roman" w:cs="Times New Roman"/>
          <w:sz w:val="24"/>
          <w:szCs w:val="24"/>
        </w:rPr>
        <w:t xml:space="preserve">Time dependent ROC curve analysis of the risk score and traditional </w:t>
      </w:r>
      <w:r>
        <w:rPr>
          <w:rFonts w:ascii="Times New Roman" w:hAnsi="Times New Roman" w:cs="Times New Roman"/>
          <w:sz w:val="24"/>
          <w:szCs w:val="24"/>
        </w:rPr>
        <w:t>risk features</w:t>
      </w:r>
      <w:r w:rsidRPr="004B787E">
        <w:rPr>
          <w:rFonts w:ascii="Times New Roman" w:hAnsi="Times New Roman" w:cs="Times New Roman"/>
          <w:sz w:val="24"/>
          <w:szCs w:val="24"/>
        </w:rPr>
        <w:t xml:space="preserve"> in TCGA cohort.</w:t>
      </w:r>
    </w:p>
    <w:p w14:paraId="65250E29" w14:textId="77777777" w:rsidR="006D5A40" w:rsidRPr="005A10A5" w:rsidRDefault="006D5A40"/>
    <w:sectPr w:rsidR="006D5A40" w:rsidRPr="005A1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A5"/>
    <w:rsid w:val="005A10A5"/>
    <w:rsid w:val="006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E2AB"/>
  <w15:chartTrackingRefBased/>
  <w15:docId w15:val="{D334FA8E-2539-4EC8-BFE6-A3612757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0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晓倩</dc:creator>
  <cp:keywords/>
  <dc:description/>
  <cp:lastModifiedBy>邓 晓倩</cp:lastModifiedBy>
  <cp:revision>1</cp:revision>
  <dcterms:created xsi:type="dcterms:W3CDTF">2021-12-19T15:44:00Z</dcterms:created>
  <dcterms:modified xsi:type="dcterms:W3CDTF">2021-12-19T15:45:00Z</dcterms:modified>
</cp:coreProperties>
</file>