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63C1A" w14:textId="6F6F67AC" w:rsidR="00B75912" w:rsidRPr="00753773" w:rsidRDefault="00063B57">
      <w:pPr>
        <w:rPr>
          <w:rFonts w:ascii="Times New Roman" w:hAnsi="Times New Roman" w:cs="Times New Roman"/>
          <w:sz w:val="20"/>
          <w:szCs w:val="20"/>
        </w:rPr>
      </w:pPr>
      <w:r w:rsidRPr="00753773">
        <w:rPr>
          <w:rFonts w:ascii="Times New Roman" w:hAnsi="Times New Roman" w:cs="Times New Roman"/>
          <w:sz w:val="20"/>
          <w:szCs w:val="20"/>
        </w:rPr>
        <w:t>List of abbreviations used:</w:t>
      </w:r>
    </w:p>
    <w:tbl>
      <w:tblPr>
        <w:tblStyle w:val="TabellemithellemGitternetz"/>
        <w:tblW w:w="0" w:type="auto"/>
        <w:tblLook w:val="04A0" w:firstRow="1" w:lastRow="0" w:firstColumn="1" w:lastColumn="0" w:noHBand="0" w:noVBand="1"/>
      </w:tblPr>
      <w:tblGrid>
        <w:gridCol w:w="1696"/>
        <w:gridCol w:w="7366"/>
      </w:tblGrid>
      <w:tr w:rsidR="0031285B" w:rsidRPr="00753773" w14:paraId="2AC417F1" w14:textId="77777777" w:rsidTr="00753773">
        <w:trPr>
          <w:trHeight w:val="397"/>
        </w:trPr>
        <w:tc>
          <w:tcPr>
            <w:tcW w:w="1696" w:type="dxa"/>
            <w:vAlign w:val="center"/>
          </w:tcPr>
          <w:p w14:paraId="5C6D7B1D" w14:textId="2A71563F" w:rsidR="0031285B" w:rsidRPr="00753773" w:rsidRDefault="0031285B" w:rsidP="00753773">
            <w:pPr>
              <w:rPr>
                <w:rFonts w:ascii="Times New Roman" w:hAnsi="Times New Roman" w:cs="Times New Roman"/>
                <w:b/>
                <w:bCs/>
                <w:sz w:val="20"/>
                <w:szCs w:val="20"/>
              </w:rPr>
            </w:pPr>
            <w:r w:rsidRPr="00753773">
              <w:rPr>
                <w:rFonts w:ascii="Times New Roman" w:hAnsi="Times New Roman" w:cs="Times New Roman"/>
                <w:b/>
                <w:bCs/>
                <w:sz w:val="20"/>
                <w:szCs w:val="20"/>
              </w:rPr>
              <w:t>Abbreviation</w:t>
            </w:r>
          </w:p>
        </w:tc>
        <w:tc>
          <w:tcPr>
            <w:tcW w:w="7366" w:type="dxa"/>
            <w:vAlign w:val="center"/>
          </w:tcPr>
          <w:p w14:paraId="6F18F035" w14:textId="58C8F39A" w:rsidR="0031285B" w:rsidRPr="00753773" w:rsidRDefault="0031285B" w:rsidP="00753773">
            <w:pPr>
              <w:rPr>
                <w:rFonts w:ascii="Times New Roman" w:hAnsi="Times New Roman" w:cs="Times New Roman"/>
                <w:b/>
                <w:bCs/>
                <w:sz w:val="20"/>
                <w:szCs w:val="20"/>
              </w:rPr>
            </w:pPr>
            <w:r w:rsidRPr="00753773">
              <w:rPr>
                <w:rFonts w:ascii="Times New Roman" w:hAnsi="Times New Roman" w:cs="Times New Roman"/>
                <w:b/>
                <w:bCs/>
                <w:sz w:val="20"/>
                <w:szCs w:val="20"/>
              </w:rPr>
              <w:t>Full term</w:t>
            </w:r>
          </w:p>
        </w:tc>
      </w:tr>
      <w:tr w:rsidR="0031285B" w:rsidRPr="00753773" w14:paraId="52B88122" w14:textId="77777777" w:rsidTr="00753773">
        <w:trPr>
          <w:trHeight w:val="397"/>
        </w:trPr>
        <w:tc>
          <w:tcPr>
            <w:tcW w:w="1696" w:type="dxa"/>
            <w:vAlign w:val="center"/>
          </w:tcPr>
          <w:p w14:paraId="3FD7479A" w14:textId="4A4E9785" w:rsidR="0031285B" w:rsidRPr="00753773" w:rsidRDefault="00194791" w:rsidP="00753773">
            <w:pPr>
              <w:rPr>
                <w:rFonts w:ascii="Times New Roman" w:hAnsi="Times New Roman" w:cs="Times New Roman"/>
                <w:i/>
                <w:iCs/>
                <w:sz w:val="20"/>
                <w:szCs w:val="20"/>
              </w:rPr>
            </w:pPr>
            <w:r w:rsidRPr="00753773">
              <w:rPr>
                <w:rFonts w:ascii="Times New Roman" w:hAnsi="Times New Roman" w:cs="Times New Roman"/>
                <w:i/>
                <w:iCs/>
                <w:sz w:val="20"/>
                <w:szCs w:val="20"/>
              </w:rPr>
              <w:t>APA</w:t>
            </w:r>
          </w:p>
        </w:tc>
        <w:tc>
          <w:tcPr>
            <w:tcW w:w="7366" w:type="dxa"/>
            <w:vAlign w:val="center"/>
          </w:tcPr>
          <w:p w14:paraId="40E2AAA0" w14:textId="0EF5DDE7" w:rsidR="0031285B"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American Psychological Association</w:t>
            </w:r>
          </w:p>
        </w:tc>
      </w:tr>
      <w:tr w:rsidR="00194791" w:rsidRPr="00753773" w14:paraId="62BBB242" w14:textId="77777777" w:rsidTr="00753773">
        <w:trPr>
          <w:trHeight w:val="397"/>
        </w:trPr>
        <w:tc>
          <w:tcPr>
            <w:tcW w:w="1696" w:type="dxa"/>
            <w:vAlign w:val="center"/>
          </w:tcPr>
          <w:p w14:paraId="7F395F97" w14:textId="3C266AF2" w:rsidR="00194791" w:rsidRPr="00753773" w:rsidRDefault="00194791" w:rsidP="00753773">
            <w:pPr>
              <w:rPr>
                <w:rFonts w:ascii="Times New Roman" w:hAnsi="Times New Roman" w:cs="Times New Roman"/>
                <w:i/>
                <w:iCs/>
                <w:sz w:val="20"/>
                <w:szCs w:val="20"/>
              </w:rPr>
            </w:pPr>
            <w:r w:rsidRPr="00753773">
              <w:rPr>
                <w:rFonts w:ascii="Times New Roman" w:hAnsi="Times New Roman" w:cs="Times New Roman"/>
                <w:i/>
                <w:iCs/>
                <w:sz w:val="20"/>
                <w:szCs w:val="20"/>
              </w:rPr>
              <w:t>BCI</w:t>
            </w:r>
          </w:p>
        </w:tc>
        <w:tc>
          <w:tcPr>
            <w:tcW w:w="7366" w:type="dxa"/>
            <w:vAlign w:val="center"/>
          </w:tcPr>
          <w:p w14:paraId="57152F12" w14:textId="157D9B1B"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Basic Character Inventory</w:t>
            </w:r>
            <w:r w:rsidR="008C6ED5">
              <w:rPr>
                <w:rFonts w:ascii="Times New Roman" w:hAnsi="Times New Roman" w:cs="Times New Roman"/>
                <w:sz w:val="20"/>
                <w:szCs w:val="20"/>
              </w:rPr>
              <w:t xml:space="preserve"> </w:t>
            </w:r>
            <w:r w:rsidR="00C355F8">
              <w:rPr>
                <w:rFonts w:ascii="Times New Roman" w:hAnsi="Times New Roman" w:cs="Times New Roman"/>
                <w:sz w:val="20"/>
                <w:szCs w:val="20"/>
              </w:rPr>
              <w:fldChar w:fldCharType="begin"/>
            </w:r>
            <w:r w:rsidR="00C355F8">
              <w:rPr>
                <w:rFonts w:ascii="Times New Roman" w:hAnsi="Times New Roman" w:cs="Times New Roman"/>
                <w:sz w:val="20"/>
                <w:szCs w:val="20"/>
              </w:rPr>
              <w:instrText xml:space="preserve"> ADDIN ZOTERO_ITEM CSL_CITATION {"citationID":"q2GULu4w","properties":{"unsorted":false,"formattedCitation":"(Neilands et al., 2008)","plainCitation":"(Neilands et al., 2008)","noteIndex":0},"citationItems":[{"id":1402,"uris":["http://zotero.org/users/10526870/items/X33AURAK"],"itemData":{"id":1402,"type":"article-journal","abstract":"The Basic Character Inventory (BCI) contains 136 items, 17 lower-order personality factors and three higher-order personality factors derived from psychoanalytic theory: Oral, Obsessive Compulsion, and Hysteria. Previous research that investigated the BCI's psychometric properties examined small, special populations and did not use modern statistical methods to validate the BCI. The present study validates the BCI via confirmatory factor analyses using a large sample of 6,285 Norwegian nursing and teaching students. Reliability, convergent validity, and divergent validity of the BCI were also assessed. Results indicated general support for the original BCI factor structure in a reduced form of the BCI that possesses strong reliability and validity, and is suitable for use in time-limited measurement settings.","container-title":"Scandinavian Journal of Psychology","DOI":"10.1111/j.1467-9450.2008.00630.x","ISSN":"0036-5564","issue":"2","journalAbbreviation":"Scand J Psychol","language":"eng","page":"161-168","PMID":"18352986","source":"PubMed","title":"A validation and short form of the Basic Character Inventory","volume":"49","author":[{"family":"Neilands","given":"Torsten B."},{"family":"Silvera","given":"David H."},{"family":"Perry","given":"Judith A."},{"family":"Richardsen","given":"Astrid"},{"family":"Holte","given":"Arne"}],"issued":{"date-parts":[["2008",4]]}}}],"schema":"https://github.com/citation-style-language/schema/raw/master/csl-citation.json"} </w:instrText>
            </w:r>
            <w:r w:rsidR="00C355F8">
              <w:rPr>
                <w:rFonts w:ascii="Times New Roman" w:hAnsi="Times New Roman" w:cs="Times New Roman"/>
                <w:sz w:val="20"/>
                <w:szCs w:val="20"/>
              </w:rPr>
              <w:fldChar w:fldCharType="separate"/>
            </w:r>
            <w:r w:rsidR="00C355F8" w:rsidRPr="00C355F8">
              <w:rPr>
                <w:rFonts w:ascii="Times New Roman" w:hAnsi="Times New Roman" w:cs="Times New Roman"/>
                <w:sz w:val="20"/>
              </w:rPr>
              <w:t>(Neilands et al., 2008)</w:t>
            </w:r>
            <w:r w:rsidR="00C355F8">
              <w:rPr>
                <w:rFonts w:ascii="Times New Roman" w:hAnsi="Times New Roman" w:cs="Times New Roman"/>
                <w:sz w:val="20"/>
                <w:szCs w:val="20"/>
              </w:rPr>
              <w:fldChar w:fldCharType="end"/>
            </w:r>
          </w:p>
        </w:tc>
      </w:tr>
      <w:tr w:rsidR="00194791" w:rsidRPr="00753773" w14:paraId="3ABE26D8" w14:textId="77777777" w:rsidTr="00753773">
        <w:trPr>
          <w:trHeight w:val="397"/>
        </w:trPr>
        <w:tc>
          <w:tcPr>
            <w:tcW w:w="1696" w:type="dxa"/>
            <w:vAlign w:val="center"/>
          </w:tcPr>
          <w:p w14:paraId="40DFA94E" w14:textId="0409E7D5" w:rsidR="00194791" w:rsidRPr="00753773" w:rsidRDefault="00194791" w:rsidP="00753773">
            <w:pPr>
              <w:rPr>
                <w:rFonts w:ascii="Times New Roman" w:hAnsi="Times New Roman" w:cs="Times New Roman"/>
                <w:i/>
                <w:iCs/>
                <w:sz w:val="20"/>
                <w:szCs w:val="20"/>
              </w:rPr>
            </w:pPr>
            <w:r w:rsidRPr="00753773">
              <w:rPr>
                <w:rFonts w:ascii="Times New Roman" w:hAnsi="Times New Roman" w:cs="Times New Roman"/>
                <w:i/>
                <w:iCs/>
                <w:sz w:val="20"/>
                <w:szCs w:val="20"/>
              </w:rPr>
              <w:t>COVID-19</w:t>
            </w:r>
          </w:p>
        </w:tc>
        <w:tc>
          <w:tcPr>
            <w:tcW w:w="7366" w:type="dxa"/>
            <w:vAlign w:val="center"/>
          </w:tcPr>
          <w:p w14:paraId="5F6EDA6B" w14:textId="226E08F2"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Coronavirus Disease 2019</w:t>
            </w:r>
          </w:p>
        </w:tc>
      </w:tr>
      <w:tr w:rsidR="0031285B" w:rsidRPr="00753773" w14:paraId="42A7090E" w14:textId="77777777" w:rsidTr="00753773">
        <w:trPr>
          <w:trHeight w:val="397"/>
        </w:trPr>
        <w:tc>
          <w:tcPr>
            <w:tcW w:w="1696" w:type="dxa"/>
            <w:vAlign w:val="center"/>
          </w:tcPr>
          <w:p w14:paraId="0B3EDA5C" w14:textId="7569CB4B" w:rsidR="0031285B" w:rsidRPr="00753773" w:rsidRDefault="00194791" w:rsidP="00753773">
            <w:pPr>
              <w:rPr>
                <w:rFonts w:ascii="Times New Roman" w:hAnsi="Times New Roman" w:cs="Times New Roman"/>
                <w:i/>
                <w:iCs/>
                <w:sz w:val="20"/>
                <w:szCs w:val="20"/>
              </w:rPr>
            </w:pPr>
            <w:r w:rsidRPr="00753773">
              <w:rPr>
                <w:rFonts w:ascii="Times New Roman" w:hAnsi="Times New Roman" w:cs="Times New Roman"/>
                <w:i/>
                <w:iCs/>
                <w:sz w:val="20"/>
                <w:szCs w:val="20"/>
              </w:rPr>
              <w:t>EBSCOhost</w:t>
            </w:r>
          </w:p>
        </w:tc>
        <w:tc>
          <w:tcPr>
            <w:tcW w:w="7366" w:type="dxa"/>
            <w:vAlign w:val="center"/>
          </w:tcPr>
          <w:p w14:paraId="054BA935" w14:textId="4CA67E9E" w:rsidR="0031285B"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Elton B. Stephens Company Host (database)</w:t>
            </w:r>
          </w:p>
        </w:tc>
      </w:tr>
      <w:tr w:rsidR="0031285B" w:rsidRPr="00753773" w14:paraId="4E7CB26D" w14:textId="77777777" w:rsidTr="00753773">
        <w:trPr>
          <w:trHeight w:val="397"/>
        </w:trPr>
        <w:tc>
          <w:tcPr>
            <w:tcW w:w="1696" w:type="dxa"/>
            <w:vAlign w:val="center"/>
          </w:tcPr>
          <w:p w14:paraId="1D133DC6" w14:textId="22E87F40" w:rsidR="0031285B" w:rsidRPr="00753773" w:rsidRDefault="00194791" w:rsidP="00753773">
            <w:pPr>
              <w:rPr>
                <w:rFonts w:ascii="Times New Roman" w:hAnsi="Times New Roman" w:cs="Times New Roman"/>
                <w:i/>
                <w:iCs/>
                <w:sz w:val="20"/>
                <w:szCs w:val="20"/>
              </w:rPr>
            </w:pPr>
            <w:r w:rsidRPr="00753773">
              <w:rPr>
                <w:rFonts w:ascii="Times New Roman" w:hAnsi="Times New Roman" w:cs="Times New Roman"/>
                <w:i/>
                <w:iCs/>
                <w:sz w:val="20"/>
                <w:szCs w:val="20"/>
              </w:rPr>
              <w:t>ERIC</w:t>
            </w:r>
          </w:p>
        </w:tc>
        <w:tc>
          <w:tcPr>
            <w:tcW w:w="7366" w:type="dxa"/>
            <w:vAlign w:val="center"/>
          </w:tcPr>
          <w:p w14:paraId="063586B0" w14:textId="4B597833" w:rsidR="0031285B"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Education Resources Information Center</w:t>
            </w:r>
            <w:r w:rsidR="00753773" w:rsidRPr="00753773">
              <w:rPr>
                <w:rFonts w:ascii="Times New Roman" w:hAnsi="Times New Roman" w:cs="Times New Roman"/>
                <w:sz w:val="20"/>
                <w:szCs w:val="20"/>
              </w:rPr>
              <w:t xml:space="preserve"> (database)</w:t>
            </w:r>
          </w:p>
        </w:tc>
      </w:tr>
      <w:tr w:rsidR="0031285B" w:rsidRPr="00753773" w14:paraId="24772A1F" w14:textId="77777777" w:rsidTr="00753773">
        <w:trPr>
          <w:trHeight w:val="397"/>
        </w:trPr>
        <w:tc>
          <w:tcPr>
            <w:tcW w:w="1696" w:type="dxa"/>
            <w:vAlign w:val="center"/>
          </w:tcPr>
          <w:p w14:paraId="20D5EB0C" w14:textId="64D4C419" w:rsidR="0031285B"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GSE</w:t>
            </w:r>
          </w:p>
        </w:tc>
        <w:tc>
          <w:tcPr>
            <w:tcW w:w="7366" w:type="dxa"/>
            <w:vAlign w:val="center"/>
          </w:tcPr>
          <w:p w14:paraId="49A6F0F8" w14:textId="10388AA0" w:rsidR="0031285B"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General Self-Efficacy Scale</w:t>
            </w:r>
            <w:r w:rsidR="00C355F8">
              <w:rPr>
                <w:rFonts w:ascii="Times New Roman" w:hAnsi="Times New Roman" w:cs="Times New Roman"/>
                <w:sz w:val="20"/>
                <w:szCs w:val="20"/>
              </w:rPr>
              <w:t xml:space="preserve"> </w:t>
            </w:r>
            <w:r w:rsidR="00C355F8">
              <w:rPr>
                <w:rFonts w:ascii="Times New Roman" w:hAnsi="Times New Roman" w:cs="Times New Roman"/>
                <w:sz w:val="20"/>
                <w:szCs w:val="20"/>
              </w:rPr>
              <w:fldChar w:fldCharType="begin"/>
            </w:r>
            <w:r w:rsidR="00C355F8">
              <w:rPr>
                <w:rFonts w:ascii="Times New Roman" w:hAnsi="Times New Roman" w:cs="Times New Roman"/>
                <w:sz w:val="20"/>
                <w:szCs w:val="20"/>
              </w:rPr>
              <w:instrText xml:space="preserve"> ADDIN ZOTERO_ITEM CSL_CITATION {"citationID":"TjyWhOSY","properties":{"unsorted":false,"formattedCitation":"(Schwarzer &amp; Jerusalem, 1995)","plainCitation":"(Schwarzer &amp; Jerusalem, 1995)","noteIndex":0},"citationItems":[{"id":1403,"uris":["http://zotero.org/users/10526870/items/K2VGS479"],"itemData":{"id":1403,"type":"dataset","DOI":"10.1037/t00393-000","language":"en","note":"Institution: American Psychological Association","source":"DOI.org (Crossref)","title":"General Self-Efficacy Scale","URL":"https://doi.apa.org/doi/10.1037/t00393-000","author":[{"family":"Schwarzer","given":"R."},{"family":"Jerusalem","given":"Matthias"}],"accessed":{"date-parts":[["2026",10,23]]},"issued":{"date-parts":[["1995"]]}}}],"schema":"https://github.com/citation-style-language/schema/raw/master/csl-citation.json"} </w:instrText>
            </w:r>
            <w:r w:rsidR="00C355F8">
              <w:rPr>
                <w:rFonts w:ascii="Times New Roman" w:hAnsi="Times New Roman" w:cs="Times New Roman"/>
                <w:sz w:val="20"/>
                <w:szCs w:val="20"/>
              </w:rPr>
              <w:fldChar w:fldCharType="separate"/>
            </w:r>
            <w:r w:rsidR="00C355F8" w:rsidRPr="00C355F8">
              <w:rPr>
                <w:rFonts w:ascii="Times New Roman" w:hAnsi="Times New Roman" w:cs="Times New Roman"/>
                <w:sz w:val="20"/>
              </w:rPr>
              <w:t>(Schwarzer &amp; Jerusalem, 1995)</w:t>
            </w:r>
            <w:r w:rsidR="00C355F8">
              <w:rPr>
                <w:rFonts w:ascii="Times New Roman" w:hAnsi="Times New Roman" w:cs="Times New Roman"/>
                <w:sz w:val="20"/>
                <w:szCs w:val="20"/>
              </w:rPr>
              <w:fldChar w:fldCharType="end"/>
            </w:r>
          </w:p>
        </w:tc>
      </w:tr>
      <w:tr w:rsidR="0031285B" w:rsidRPr="00753773" w14:paraId="7F03ECB4" w14:textId="77777777" w:rsidTr="00753773">
        <w:trPr>
          <w:trHeight w:val="397"/>
        </w:trPr>
        <w:tc>
          <w:tcPr>
            <w:tcW w:w="1696" w:type="dxa"/>
            <w:vAlign w:val="center"/>
          </w:tcPr>
          <w:p w14:paraId="0A979A71" w14:textId="6C96601F" w:rsidR="0031285B"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HADS</w:t>
            </w:r>
          </w:p>
        </w:tc>
        <w:tc>
          <w:tcPr>
            <w:tcW w:w="7366" w:type="dxa"/>
            <w:vAlign w:val="center"/>
          </w:tcPr>
          <w:p w14:paraId="750C96D9" w14:textId="5302150A" w:rsidR="0031285B"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Hospital Anxiety and Depression Scale</w:t>
            </w:r>
            <w:r w:rsidR="00C355F8">
              <w:rPr>
                <w:rFonts w:ascii="Times New Roman" w:hAnsi="Times New Roman" w:cs="Times New Roman"/>
                <w:sz w:val="20"/>
                <w:szCs w:val="20"/>
              </w:rPr>
              <w:t xml:space="preserve"> </w:t>
            </w:r>
            <w:r w:rsidR="00C355F8">
              <w:rPr>
                <w:rFonts w:ascii="Times New Roman" w:hAnsi="Times New Roman" w:cs="Times New Roman"/>
                <w:sz w:val="20"/>
                <w:szCs w:val="20"/>
              </w:rPr>
              <w:fldChar w:fldCharType="begin"/>
            </w:r>
            <w:r w:rsidR="00C355F8">
              <w:rPr>
                <w:rFonts w:ascii="Times New Roman" w:hAnsi="Times New Roman" w:cs="Times New Roman"/>
                <w:sz w:val="20"/>
                <w:szCs w:val="20"/>
              </w:rPr>
              <w:instrText xml:space="preserve"> ADDIN ZOTERO_ITEM CSL_CITATION {"citationID":"P9KcUD6B","properties":{"unsorted":false,"formattedCitation":"(Zigmond &amp; Snaith, 1983)","plainCitation":"(Zigmond &amp; Snaith, 1983)","noteIndex":0},"citationItems":[{"id":1405,"uris":["http://zotero.org/users/10526870/items/2E6UQMZE"],"itemData":{"id":1405,"type":"article-journal","abstract":"ABSTRACT– A self-assessment scale has been developed and found to be a reliable instrument for detecting states of depression and anxiety in the setting of an hospital medical outpatient clinic. The anxiety and depressive subscales are also valid measures of severity of the emotional disorder. It is suggested that the introduction of the scales into general hospital practice would facilitate the large task of detection and management of emotional disorder in patients under investigation and treatment in medical and surgical departments.","container-title":"Acta Psychiatrica Scandinavica","DOI":"10.1111/j.1600-0447.1983.tb09716.x","ISSN":"1600-0447","issue":"6","language":"en","page":"361-370","source":"Wiley Online Library","title":"The Hospital Anxiety and Depression Scale","volume":"67","author":[{"family":"Zigmond","given":"A. S."},{"family":"Snaith","given":"R. P."}],"issued":{"date-parts":[["1983"]]}}}],"schema":"https://github.com/citation-style-language/schema/raw/master/csl-citation.json"} </w:instrText>
            </w:r>
            <w:r w:rsidR="00C355F8">
              <w:rPr>
                <w:rFonts w:ascii="Times New Roman" w:hAnsi="Times New Roman" w:cs="Times New Roman"/>
                <w:sz w:val="20"/>
                <w:szCs w:val="20"/>
              </w:rPr>
              <w:fldChar w:fldCharType="separate"/>
            </w:r>
            <w:r w:rsidR="00C355F8" w:rsidRPr="00C355F8">
              <w:rPr>
                <w:rFonts w:ascii="Times New Roman" w:hAnsi="Times New Roman" w:cs="Times New Roman"/>
                <w:sz w:val="20"/>
              </w:rPr>
              <w:t>(Zigmond &amp; Snaith, 1983)</w:t>
            </w:r>
            <w:r w:rsidR="00C355F8">
              <w:rPr>
                <w:rFonts w:ascii="Times New Roman" w:hAnsi="Times New Roman" w:cs="Times New Roman"/>
                <w:sz w:val="20"/>
                <w:szCs w:val="20"/>
              </w:rPr>
              <w:fldChar w:fldCharType="end"/>
            </w:r>
          </w:p>
        </w:tc>
      </w:tr>
      <w:tr w:rsidR="00194791" w:rsidRPr="00753773" w14:paraId="2DCEDC6B" w14:textId="77777777" w:rsidTr="00753773">
        <w:trPr>
          <w:trHeight w:val="397"/>
        </w:trPr>
        <w:tc>
          <w:tcPr>
            <w:tcW w:w="1696" w:type="dxa"/>
            <w:vAlign w:val="center"/>
          </w:tcPr>
          <w:p w14:paraId="7133AFE8" w14:textId="55B5EB33"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JBI</w:t>
            </w:r>
          </w:p>
        </w:tc>
        <w:tc>
          <w:tcPr>
            <w:tcW w:w="7366" w:type="dxa"/>
            <w:vAlign w:val="center"/>
          </w:tcPr>
          <w:p w14:paraId="66F05A8E" w14:textId="0187773E"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Joanna Briggs Institute</w:t>
            </w:r>
            <w:r w:rsidR="00C355F8">
              <w:rPr>
                <w:rFonts w:ascii="Times New Roman" w:hAnsi="Times New Roman" w:cs="Times New Roman"/>
                <w:sz w:val="20"/>
                <w:szCs w:val="20"/>
              </w:rPr>
              <w:t xml:space="preserve"> </w:t>
            </w:r>
          </w:p>
        </w:tc>
      </w:tr>
      <w:tr w:rsidR="00194791" w:rsidRPr="00753773" w14:paraId="06528D19" w14:textId="77777777" w:rsidTr="00753773">
        <w:trPr>
          <w:trHeight w:val="397"/>
        </w:trPr>
        <w:tc>
          <w:tcPr>
            <w:tcW w:w="1696" w:type="dxa"/>
            <w:vAlign w:val="center"/>
          </w:tcPr>
          <w:p w14:paraId="520E3AB1" w14:textId="51F15474" w:rsidR="00194791" w:rsidRPr="00753773" w:rsidRDefault="00194791" w:rsidP="00753773">
            <w:pPr>
              <w:rPr>
                <w:rFonts w:ascii="Times New Roman" w:hAnsi="Times New Roman" w:cs="Times New Roman"/>
                <w:i/>
                <w:iCs/>
                <w:sz w:val="20"/>
                <w:szCs w:val="20"/>
              </w:rPr>
            </w:pPr>
            <w:r w:rsidRPr="00753773">
              <w:rPr>
                <w:rFonts w:ascii="Times New Roman" w:hAnsi="Times New Roman" w:cs="Times New Roman"/>
                <w:i/>
                <w:iCs/>
                <w:sz w:val="20"/>
                <w:szCs w:val="20"/>
              </w:rPr>
              <w:t>LGBTQ+</w:t>
            </w:r>
          </w:p>
        </w:tc>
        <w:tc>
          <w:tcPr>
            <w:tcW w:w="7366" w:type="dxa"/>
            <w:vAlign w:val="center"/>
          </w:tcPr>
          <w:p w14:paraId="06EE7D88" w14:textId="114B9067"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Lesbian, Gay, Bisexual, Transgender, Queer and other identities</w:t>
            </w:r>
          </w:p>
        </w:tc>
      </w:tr>
      <w:tr w:rsidR="00194791" w:rsidRPr="00753773" w14:paraId="68658394" w14:textId="77777777" w:rsidTr="00753773">
        <w:trPr>
          <w:trHeight w:val="397"/>
        </w:trPr>
        <w:tc>
          <w:tcPr>
            <w:tcW w:w="1696" w:type="dxa"/>
            <w:vAlign w:val="center"/>
          </w:tcPr>
          <w:p w14:paraId="3B011D23" w14:textId="61EB9EE7"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MBI-SS</w:t>
            </w:r>
          </w:p>
        </w:tc>
        <w:tc>
          <w:tcPr>
            <w:tcW w:w="7366" w:type="dxa"/>
            <w:vAlign w:val="center"/>
          </w:tcPr>
          <w:p w14:paraId="34C799D6" w14:textId="6E77BF60"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Maslach Burnout Inventory – Student Survey</w:t>
            </w:r>
            <w:r w:rsidR="00C355F8">
              <w:rPr>
                <w:rFonts w:ascii="Times New Roman" w:hAnsi="Times New Roman" w:cs="Times New Roman"/>
                <w:sz w:val="20"/>
                <w:szCs w:val="20"/>
              </w:rPr>
              <w:t xml:space="preserve"> </w:t>
            </w:r>
            <w:r w:rsidR="00B1725A">
              <w:rPr>
                <w:rFonts w:ascii="Times New Roman" w:hAnsi="Times New Roman" w:cs="Times New Roman"/>
                <w:sz w:val="20"/>
                <w:szCs w:val="20"/>
              </w:rPr>
              <w:fldChar w:fldCharType="begin"/>
            </w:r>
            <w:r w:rsidR="00B1725A">
              <w:rPr>
                <w:rFonts w:ascii="Times New Roman" w:hAnsi="Times New Roman" w:cs="Times New Roman"/>
                <w:sz w:val="20"/>
                <w:szCs w:val="20"/>
              </w:rPr>
              <w:instrText xml:space="preserve"> ADDIN ZOTERO_ITEM CSL_CITATION {"citationID":"1bOwa6OC","properties":{"unsorted":false,"formattedCitation":"(Schaufeli et al., 2002)","plainCitation":"(Schaufeli et al., 2002)","noteIndex":0},"citationItems":[{"id":1407,"uris":["http://zotero.org/users/10526870/items/W64DVS95"],"itemData":{"id":1407,"type":"dataset","DOI":"10.1037/t51337-000","language":"en","note":"Institution: American Psychological Association","source":"DOI.org (Crossref)","title":"Maslach Burnout Inventory--Student Survey","URL":"https://doi.apa.org/doi/10.1037/t51337-000","author":[{"family":"Schaufeli","given":"Wilmar B."},{"family":"Martínez","given":"Isabel M."},{"family":"Pinto","given":"Alexandra Marques"},{"family":"Salanova","given":"Marisa"},{"family":"Bakker","given":"Arnold B."}],"accessed":{"date-parts":[["2026",10,23]]},"issued":{"date-parts":[["2002"]]}}}],"schema":"https://github.com/citation-style-language/schema/raw/master/csl-citation.json"} </w:instrText>
            </w:r>
            <w:r w:rsidR="00B1725A">
              <w:rPr>
                <w:rFonts w:ascii="Times New Roman" w:hAnsi="Times New Roman" w:cs="Times New Roman"/>
                <w:sz w:val="20"/>
                <w:szCs w:val="20"/>
              </w:rPr>
              <w:fldChar w:fldCharType="separate"/>
            </w:r>
            <w:r w:rsidR="00B1725A" w:rsidRPr="00B1725A">
              <w:rPr>
                <w:rFonts w:ascii="Times New Roman" w:hAnsi="Times New Roman" w:cs="Times New Roman"/>
                <w:sz w:val="20"/>
              </w:rPr>
              <w:t>(Schaufeli et al., 2002)</w:t>
            </w:r>
            <w:r w:rsidR="00B1725A">
              <w:rPr>
                <w:rFonts w:ascii="Times New Roman" w:hAnsi="Times New Roman" w:cs="Times New Roman"/>
                <w:sz w:val="20"/>
                <w:szCs w:val="20"/>
              </w:rPr>
              <w:fldChar w:fldCharType="end"/>
            </w:r>
          </w:p>
        </w:tc>
      </w:tr>
      <w:tr w:rsidR="00194791" w:rsidRPr="00753773" w14:paraId="1801DF35" w14:textId="77777777" w:rsidTr="00753773">
        <w:trPr>
          <w:trHeight w:val="397"/>
        </w:trPr>
        <w:tc>
          <w:tcPr>
            <w:tcW w:w="1696" w:type="dxa"/>
            <w:vAlign w:val="center"/>
          </w:tcPr>
          <w:p w14:paraId="2758AE9F" w14:textId="223E89EE"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MSEI</w:t>
            </w:r>
          </w:p>
        </w:tc>
        <w:tc>
          <w:tcPr>
            <w:tcW w:w="7366" w:type="dxa"/>
            <w:vAlign w:val="center"/>
          </w:tcPr>
          <w:p w14:paraId="102FE21B" w14:textId="0B3FFB12"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Multidimensional Self-Esteem Inventory</w:t>
            </w:r>
            <w:r w:rsidR="00B1725A">
              <w:rPr>
                <w:rFonts w:ascii="Times New Roman" w:hAnsi="Times New Roman" w:cs="Times New Roman"/>
                <w:sz w:val="20"/>
                <w:szCs w:val="20"/>
              </w:rPr>
              <w:t xml:space="preserve"> </w:t>
            </w:r>
            <w:r w:rsidR="00B1725A">
              <w:rPr>
                <w:rFonts w:ascii="Times New Roman" w:hAnsi="Times New Roman" w:cs="Times New Roman"/>
                <w:sz w:val="20"/>
                <w:szCs w:val="20"/>
              </w:rPr>
              <w:fldChar w:fldCharType="begin"/>
            </w:r>
            <w:r w:rsidR="00B1725A">
              <w:rPr>
                <w:rFonts w:ascii="Times New Roman" w:hAnsi="Times New Roman" w:cs="Times New Roman"/>
                <w:sz w:val="20"/>
                <w:szCs w:val="20"/>
              </w:rPr>
              <w:instrText xml:space="preserve"> ADDIN ZOTERO_ITEM CSL_CITATION {"citationID":"SsUnzxbU","properties":{"unsorted":false,"formattedCitation":"(O\\uc0\\u8217{}Brian &amp; Epstein, 1988)","plainCitation":"(O’Brian &amp; Epstein, 1988)","noteIndex":0},"citationItems":[{"id":1408,"uris":["http://zotero.org/users/10526870/items/CV8FVR6C"],"itemData":{"id":1408,"type":"dataset","DOI":"10.1037/t57882-000","language":"en","note":"Institution: American Psychological Association","source":"DOI.org (Crossref)","title":"Multidimensional Self-Esteem Inventory","URL":"https://doi.apa.org/doi/10.1037/t57882-000","author":[{"family":"O'Brian","given":"Edward J."},{"family":"Epstein","given":"S."}],"accessed":{"date-parts":[["2026",10,23]]},"issued":{"date-parts":[["1988"]]}}}],"schema":"https://github.com/citation-style-language/schema/raw/master/csl-citation.json"} </w:instrText>
            </w:r>
            <w:r w:rsidR="00B1725A">
              <w:rPr>
                <w:rFonts w:ascii="Times New Roman" w:hAnsi="Times New Roman" w:cs="Times New Roman"/>
                <w:sz w:val="20"/>
                <w:szCs w:val="20"/>
              </w:rPr>
              <w:fldChar w:fldCharType="separate"/>
            </w:r>
            <w:r w:rsidR="00B1725A" w:rsidRPr="00B1725A">
              <w:rPr>
                <w:rFonts w:ascii="Times New Roman" w:hAnsi="Times New Roman" w:cs="Times New Roman"/>
                <w:kern w:val="0"/>
                <w:sz w:val="20"/>
              </w:rPr>
              <w:t>(O’Brian &amp; Epstein, 1988)</w:t>
            </w:r>
            <w:r w:rsidR="00B1725A">
              <w:rPr>
                <w:rFonts w:ascii="Times New Roman" w:hAnsi="Times New Roman" w:cs="Times New Roman"/>
                <w:sz w:val="20"/>
                <w:szCs w:val="20"/>
              </w:rPr>
              <w:fldChar w:fldCharType="end"/>
            </w:r>
          </w:p>
        </w:tc>
      </w:tr>
      <w:tr w:rsidR="00194791" w:rsidRPr="00753773" w14:paraId="02D05F33" w14:textId="77777777" w:rsidTr="00753773">
        <w:trPr>
          <w:trHeight w:val="397"/>
        </w:trPr>
        <w:tc>
          <w:tcPr>
            <w:tcW w:w="1696" w:type="dxa"/>
            <w:vAlign w:val="center"/>
          </w:tcPr>
          <w:p w14:paraId="47AF420B" w14:textId="3FB511B5"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PCC</w:t>
            </w:r>
          </w:p>
        </w:tc>
        <w:tc>
          <w:tcPr>
            <w:tcW w:w="7366" w:type="dxa"/>
            <w:vAlign w:val="center"/>
          </w:tcPr>
          <w:p w14:paraId="29858873" w14:textId="2E8F5DBB"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Population–Concept–Context</w:t>
            </w:r>
          </w:p>
        </w:tc>
      </w:tr>
      <w:tr w:rsidR="00194791" w:rsidRPr="00753773" w14:paraId="004728B3" w14:textId="77777777" w:rsidTr="00753773">
        <w:trPr>
          <w:trHeight w:val="397"/>
        </w:trPr>
        <w:tc>
          <w:tcPr>
            <w:tcW w:w="1696" w:type="dxa"/>
            <w:vAlign w:val="center"/>
          </w:tcPr>
          <w:p w14:paraId="7C96045D" w14:textId="193F6ABA"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PRISMA</w:t>
            </w:r>
          </w:p>
        </w:tc>
        <w:tc>
          <w:tcPr>
            <w:tcW w:w="7366" w:type="dxa"/>
            <w:vAlign w:val="center"/>
          </w:tcPr>
          <w:p w14:paraId="2232572D" w14:textId="55D6389A" w:rsidR="00194791" w:rsidRPr="00753773" w:rsidRDefault="00194791" w:rsidP="00753773">
            <w:pPr>
              <w:rPr>
                <w:rFonts w:ascii="Times New Roman" w:hAnsi="Times New Roman" w:cs="Times New Roman"/>
                <w:sz w:val="20"/>
                <w:szCs w:val="20"/>
              </w:rPr>
            </w:pPr>
            <w:r w:rsidRPr="00753773">
              <w:rPr>
                <w:rFonts w:ascii="Times New Roman" w:hAnsi="Times New Roman" w:cs="Times New Roman"/>
                <w:sz w:val="20"/>
                <w:szCs w:val="20"/>
              </w:rPr>
              <w:t>Preferred Reporting Items for Systematic reviews and Meta-Analyses</w:t>
            </w:r>
          </w:p>
        </w:tc>
      </w:tr>
      <w:tr w:rsidR="00194791" w:rsidRPr="00753773" w14:paraId="00606C8D" w14:textId="77777777" w:rsidTr="00753773">
        <w:trPr>
          <w:trHeight w:val="397"/>
        </w:trPr>
        <w:tc>
          <w:tcPr>
            <w:tcW w:w="1696" w:type="dxa"/>
            <w:vAlign w:val="center"/>
          </w:tcPr>
          <w:p w14:paraId="1A62ED8A" w14:textId="62E977F2"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PRISMA-ScR</w:t>
            </w:r>
          </w:p>
        </w:tc>
        <w:tc>
          <w:tcPr>
            <w:tcW w:w="7366" w:type="dxa"/>
            <w:vAlign w:val="center"/>
          </w:tcPr>
          <w:p w14:paraId="603F8865" w14:textId="32643DA8"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PRISMA Extension for Scoping Reviews</w:t>
            </w:r>
          </w:p>
        </w:tc>
      </w:tr>
      <w:tr w:rsidR="00194791" w:rsidRPr="00753773" w14:paraId="38D8AE74" w14:textId="77777777" w:rsidTr="00753773">
        <w:trPr>
          <w:trHeight w:val="397"/>
        </w:trPr>
        <w:tc>
          <w:tcPr>
            <w:tcW w:w="1696" w:type="dxa"/>
            <w:vAlign w:val="center"/>
          </w:tcPr>
          <w:p w14:paraId="43970652" w14:textId="3A5C7126"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PSQ</w:t>
            </w:r>
          </w:p>
        </w:tc>
        <w:tc>
          <w:tcPr>
            <w:tcW w:w="7366" w:type="dxa"/>
            <w:vAlign w:val="center"/>
          </w:tcPr>
          <w:p w14:paraId="13DA4D6B" w14:textId="5C100826"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Perceived Stress Questionnaire</w:t>
            </w:r>
            <w:r w:rsidR="00B1725A">
              <w:rPr>
                <w:rFonts w:ascii="Times New Roman" w:hAnsi="Times New Roman" w:cs="Times New Roman"/>
                <w:sz w:val="20"/>
                <w:szCs w:val="20"/>
              </w:rPr>
              <w:t xml:space="preserve"> </w:t>
            </w:r>
            <w:r w:rsidR="00B1725A">
              <w:rPr>
                <w:rFonts w:ascii="Times New Roman" w:hAnsi="Times New Roman" w:cs="Times New Roman"/>
                <w:sz w:val="20"/>
                <w:szCs w:val="20"/>
              </w:rPr>
              <w:fldChar w:fldCharType="begin"/>
            </w:r>
            <w:r w:rsidR="00B1725A">
              <w:rPr>
                <w:rFonts w:ascii="Times New Roman" w:hAnsi="Times New Roman" w:cs="Times New Roman"/>
                <w:sz w:val="20"/>
                <w:szCs w:val="20"/>
              </w:rPr>
              <w:instrText xml:space="preserve"> ADDIN ZOTERO_ITEM CSL_CITATION {"citationID":"CzQNHlkz","properties":{"unsorted":false,"formattedCitation":"(Levenstein et al., 1993)","plainCitation":"(Levenstein et al., 1993)","noteIndex":0},"citationItems":[{"id":1411,"uris":["http://zotero.org/users/10526870/items/ZHE49SK7"],"itemData":{"id":1411,"type":"article-journal","abstract":"A 30-question Perceived Stress Questionnaire (PSQ) was validated, in Italian and English, among 230 subjects. Test—retest reliability was 0.82 for the General (past year or two) PSQ, while monthly Recent (past month) PSQs varied by a mean factor of 1.9 over 6 months; coefficient alpha &gt; 0.9. General and/or Recent PSQ scores were associated with trait anxiety (r = 0.75), Cohen's Perceived Stress Scale (r = 0.73), depression (r = 0.56), self-rated stress (r = 0.56), and stressful life events (p &lt; 0.05). The General PSQ was higher in in-patients than in out-patients (p &lt; 0.05); both forms were correlated with a somatic complaints scale in a non-patient population (r &gt; 0.5), and were higher, among 27 asymptomatic ulcerative colitis patients, in the seven who had rectal inflammation than in those with normal proctoscopy (p = 0.03). Factor analysis yielded seven factors, of which those reflecting interpersonal conflict and tension were significantly associated with health outcomes. The Perceived Stress Questionnaire may be a valuable addition to the armamentarium of psychosomatic researchers.","container-title":"Journal of Psychosomatic Research","DOI":"10.1016/0022-3999(93)90120-5","ISSN":"0022-3999","issue":"1","journalAbbreviation":"Journal of Psychosomatic Research","page":"19-32","source":"ScienceDirect","title":"Development of the perceived stress questionnaire: A new tool for psychosomatic research","title-short":"Development of the perceived stress questionnaire","volume":"37","author":[{"family":"Levenstein","given":"S."},{"family":"Prantera","given":"C."},{"family":"Varvo","given":"V."},{"family":"Scribano","given":"M. L."},{"family":"Berto","given":"E."},{"family":"Luzi","given":"C."},{"family":"Andreoli","given":"A."}],"issued":{"date-parts":[["1993",1,1]]}}}],"schema":"https://github.com/citation-style-language/schema/raw/master/csl-citation.json"} </w:instrText>
            </w:r>
            <w:r w:rsidR="00B1725A">
              <w:rPr>
                <w:rFonts w:ascii="Times New Roman" w:hAnsi="Times New Roman" w:cs="Times New Roman"/>
                <w:sz w:val="20"/>
                <w:szCs w:val="20"/>
              </w:rPr>
              <w:fldChar w:fldCharType="separate"/>
            </w:r>
            <w:r w:rsidR="00B1725A" w:rsidRPr="00B1725A">
              <w:rPr>
                <w:rFonts w:ascii="Times New Roman" w:hAnsi="Times New Roman" w:cs="Times New Roman"/>
                <w:sz w:val="20"/>
                <w:szCs w:val="20"/>
              </w:rPr>
              <w:t>(Levenstein et al., 1993)</w:t>
            </w:r>
            <w:r w:rsidR="00B1725A">
              <w:rPr>
                <w:rFonts w:ascii="Times New Roman" w:hAnsi="Times New Roman" w:cs="Times New Roman"/>
                <w:sz w:val="20"/>
                <w:szCs w:val="20"/>
              </w:rPr>
              <w:fldChar w:fldCharType="end"/>
            </w:r>
          </w:p>
        </w:tc>
      </w:tr>
      <w:tr w:rsidR="00194791" w:rsidRPr="00753773" w14:paraId="682D92E5" w14:textId="77777777" w:rsidTr="00753773">
        <w:trPr>
          <w:trHeight w:val="397"/>
        </w:trPr>
        <w:tc>
          <w:tcPr>
            <w:tcW w:w="1696" w:type="dxa"/>
            <w:vAlign w:val="center"/>
          </w:tcPr>
          <w:p w14:paraId="35047BC3" w14:textId="37CEA01F"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PSS</w:t>
            </w:r>
          </w:p>
        </w:tc>
        <w:tc>
          <w:tcPr>
            <w:tcW w:w="7366" w:type="dxa"/>
            <w:vAlign w:val="center"/>
          </w:tcPr>
          <w:p w14:paraId="080CA549" w14:textId="26CEFABB"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Perceived Stress Scale</w:t>
            </w:r>
            <w:r w:rsidR="00B1725A">
              <w:rPr>
                <w:rFonts w:ascii="Times New Roman" w:hAnsi="Times New Roman" w:cs="Times New Roman"/>
                <w:sz w:val="20"/>
                <w:szCs w:val="20"/>
              </w:rPr>
              <w:t xml:space="preserve"> </w:t>
            </w:r>
            <w:r w:rsidR="00B1725A">
              <w:rPr>
                <w:rFonts w:ascii="Times New Roman" w:hAnsi="Times New Roman" w:cs="Times New Roman"/>
                <w:sz w:val="20"/>
                <w:szCs w:val="20"/>
              </w:rPr>
              <w:fldChar w:fldCharType="begin"/>
            </w:r>
            <w:r w:rsidR="00B1725A">
              <w:rPr>
                <w:rFonts w:ascii="Times New Roman" w:hAnsi="Times New Roman" w:cs="Times New Roman"/>
                <w:sz w:val="20"/>
                <w:szCs w:val="20"/>
              </w:rPr>
              <w:instrText xml:space="preserve"> ADDIN ZOTERO_ITEM CSL_CITATION {"citationID":"iWtixkeC","properties":{"unsorted":false,"formattedCitation":"(Cohen et al., 1983)","plainCitation":"(Cohen et al., 1983)","noteIndex":0},"citationItems":[{"id":1415,"uris":["http://zotero.org/users/10526870/items/HKE99B5B"],"itemData":{"id":1415,"type":"article-journal","abstract":"This paper presents evidence from three samples, two of college students and one of participants in a community smoking-cessation program, for the reliability and validity of a 14-item instrument, the Perceived Stress Scale (PSS), designed to measure the degree to which situations in one's life are appraised as stressful. The PSS showed adequate reliability and, as predicted, was correlated with life-event scores, depressive and physical symptomatology, utilization of health services, social anxiety, and smoking-reduction maintenance. In all comparisons, the PSS was a better predictor of the outcome in question than were life-event scores. When compared to a depressive symptomatology scale, the PSS was found to measure a different and independently predictive construct. Additional data indicate adequate reliability and validity of a four-item version of the PSS for telephone interviews. The PSS is suggested for examining the role of nonspecific appraised stress in the etiology of disease and behavioral disorders and as an outcome measure of experienced levels of stress.","container-title":"Journal of Health and Social Behavior","DOI":"10.2307/2136404","ISSN":"0022-1465","issue":"4","page":"385-396","publisher":"[American Sociological Association, Sage Publications, Inc.]","source":"JSTOR","title":"A Global Measure of Perceived Stress","volume":"24","author":[{"family":"Cohen","given":"Sheldon"},{"family":"Kamarck","given":"Tom"},{"family":"Mermelstein","given":"Robin"}],"issued":{"date-parts":[["1983"]]}}}],"schema":"https://github.com/citation-style-language/schema/raw/master/csl-citation.json"} </w:instrText>
            </w:r>
            <w:r w:rsidR="00B1725A">
              <w:rPr>
                <w:rFonts w:ascii="Times New Roman" w:hAnsi="Times New Roman" w:cs="Times New Roman"/>
                <w:sz w:val="20"/>
                <w:szCs w:val="20"/>
              </w:rPr>
              <w:fldChar w:fldCharType="separate"/>
            </w:r>
            <w:r w:rsidR="00B1725A" w:rsidRPr="00B1725A">
              <w:rPr>
                <w:rFonts w:ascii="Times New Roman" w:hAnsi="Times New Roman" w:cs="Times New Roman"/>
                <w:sz w:val="20"/>
              </w:rPr>
              <w:t>(Cohen et al., 1983)</w:t>
            </w:r>
            <w:r w:rsidR="00B1725A">
              <w:rPr>
                <w:rFonts w:ascii="Times New Roman" w:hAnsi="Times New Roman" w:cs="Times New Roman"/>
                <w:sz w:val="20"/>
                <w:szCs w:val="20"/>
              </w:rPr>
              <w:fldChar w:fldCharType="end"/>
            </w:r>
          </w:p>
        </w:tc>
      </w:tr>
      <w:tr w:rsidR="00194791" w:rsidRPr="00753773" w14:paraId="621CD7B2" w14:textId="77777777" w:rsidTr="00753773">
        <w:trPr>
          <w:trHeight w:val="397"/>
        </w:trPr>
        <w:tc>
          <w:tcPr>
            <w:tcW w:w="1696" w:type="dxa"/>
            <w:vAlign w:val="center"/>
          </w:tcPr>
          <w:p w14:paraId="614C96E7" w14:textId="7C32D9A7"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PSYNDEX</w:t>
            </w:r>
          </w:p>
        </w:tc>
        <w:tc>
          <w:tcPr>
            <w:tcW w:w="7366" w:type="dxa"/>
            <w:vAlign w:val="center"/>
          </w:tcPr>
          <w:p w14:paraId="5245FD8C" w14:textId="17270968"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Psychological Index (database)</w:t>
            </w:r>
          </w:p>
        </w:tc>
      </w:tr>
      <w:tr w:rsidR="00753773" w:rsidRPr="00753773" w14:paraId="555777F9" w14:textId="77777777" w:rsidTr="00753773">
        <w:trPr>
          <w:trHeight w:val="397"/>
        </w:trPr>
        <w:tc>
          <w:tcPr>
            <w:tcW w:w="1696" w:type="dxa"/>
            <w:vAlign w:val="center"/>
          </w:tcPr>
          <w:p w14:paraId="1AC281FC" w14:textId="4FA0936D" w:rsidR="00753773"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PubMed</w:t>
            </w:r>
          </w:p>
        </w:tc>
        <w:tc>
          <w:tcPr>
            <w:tcW w:w="7366" w:type="dxa"/>
            <w:vAlign w:val="center"/>
          </w:tcPr>
          <w:p w14:paraId="33015646" w14:textId="5A142A13" w:rsidR="00753773"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Public Medline (database)</w:t>
            </w:r>
          </w:p>
        </w:tc>
      </w:tr>
      <w:tr w:rsidR="00753773" w:rsidRPr="00753773" w14:paraId="16C5A178" w14:textId="77777777" w:rsidTr="00753773">
        <w:trPr>
          <w:trHeight w:val="397"/>
        </w:trPr>
        <w:tc>
          <w:tcPr>
            <w:tcW w:w="1696" w:type="dxa"/>
            <w:vAlign w:val="center"/>
          </w:tcPr>
          <w:p w14:paraId="27D18EAB" w14:textId="0F6B30E2" w:rsidR="00753773"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RSE</w:t>
            </w:r>
          </w:p>
        </w:tc>
        <w:tc>
          <w:tcPr>
            <w:tcW w:w="7366" w:type="dxa"/>
            <w:vAlign w:val="center"/>
          </w:tcPr>
          <w:p w14:paraId="2D5AFDC1" w14:textId="3140090C" w:rsidR="00753773"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Rosenberg Self-Esteem Scale</w:t>
            </w:r>
            <w:r w:rsidR="00B1725A">
              <w:rPr>
                <w:rFonts w:ascii="Times New Roman" w:hAnsi="Times New Roman" w:cs="Times New Roman"/>
                <w:sz w:val="20"/>
                <w:szCs w:val="20"/>
              </w:rPr>
              <w:t xml:space="preserve"> </w:t>
            </w:r>
            <w:r w:rsidR="00B1725A">
              <w:rPr>
                <w:rFonts w:ascii="Times New Roman" w:hAnsi="Times New Roman" w:cs="Times New Roman"/>
                <w:sz w:val="20"/>
                <w:szCs w:val="20"/>
              </w:rPr>
              <w:fldChar w:fldCharType="begin"/>
            </w:r>
            <w:r w:rsidR="00B1725A">
              <w:rPr>
                <w:rFonts w:ascii="Times New Roman" w:hAnsi="Times New Roman" w:cs="Times New Roman"/>
                <w:sz w:val="20"/>
                <w:szCs w:val="20"/>
              </w:rPr>
              <w:instrText xml:space="preserve"> ADDIN ZOTERO_ITEM CSL_CITATION {"citationID":"rdeQ9mkx","properties":{"unsorted":false,"formattedCitation":"(Rosenberg, 1965)","plainCitation":"(Rosenberg, 1965)","noteIndex":0},"citationItems":[{"id":1417,"uris":["http://zotero.org/users/10526870/items/YT3SXGGI"],"itemData":{"id":1417,"type":"article-journal","abstract":"SOCIETY AND THE ADOLESCENT SELF-IMAGE. Brought to you by | Utrecht University Library Authenticated Download Date | 6/14/18 1:03 AM. ...","publisher":"Princeton University Press","publisher-place":"Princeton, New Yersey","title":"Society and the Adolescent Self-Image","URL":"https://www.docdroid.net/Vt9xpBg/society-and-the-adolescent-self-image-morris-rosenberg-1965-pdf","author":[{"family":"Rosenberg","given":"Morris"}],"accessed":{"date-parts":[["2026",10,23]]},"issued":{"date-parts":[["1965"]]}}}],"schema":"https://github.com/citation-style-language/schema/raw/master/csl-citation.json"} </w:instrText>
            </w:r>
            <w:r w:rsidR="00B1725A">
              <w:rPr>
                <w:rFonts w:ascii="Times New Roman" w:hAnsi="Times New Roman" w:cs="Times New Roman"/>
                <w:sz w:val="20"/>
                <w:szCs w:val="20"/>
              </w:rPr>
              <w:fldChar w:fldCharType="separate"/>
            </w:r>
            <w:r w:rsidR="00B1725A" w:rsidRPr="00B1725A">
              <w:rPr>
                <w:rFonts w:ascii="Times New Roman" w:hAnsi="Times New Roman" w:cs="Times New Roman"/>
                <w:sz w:val="20"/>
              </w:rPr>
              <w:t>(Rosenberg, 1965)</w:t>
            </w:r>
            <w:r w:rsidR="00B1725A">
              <w:rPr>
                <w:rFonts w:ascii="Times New Roman" w:hAnsi="Times New Roman" w:cs="Times New Roman"/>
                <w:sz w:val="20"/>
                <w:szCs w:val="20"/>
              </w:rPr>
              <w:fldChar w:fldCharType="end"/>
            </w:r>
          </w:p>
        </w:tc>
      </w:tr>
      <w:tr w:rsidR="00753773" w:rsidRPr="00753773" w14:paraId="14CB11BD" w14:textId="77777777" w:rsidTr="00753773">
        <w:trPr>
          <w:trHeight w:val="397"/>
        </w:trPr>
        <w:tc>
          <w:tcPr>
            <w:tcW w:w="1696" w:type="dxa"/>
            <w:vAlign w:val="center"/>
          </w:tcPr>
          <w:p w14:paraId="0A2BE1DF" w14:textId="360AB993" w:rsidR="00753773" w:rsidRPr="00753773" w:rsidRDefault="00753773" w:rsidP="00753773">
            <w:pPr>
              <w:rPr>
                <w:rFonts w:ascii="Times New Roman" w:hAnsi="Times New Roman" w:cs="Times New Roman"/>
                <w:i/>
                <w:iCs/>
                <w:sz w:val="20"/>
                <w:szCs w:val="20"/>
              </w:rPr>
            </w:pPr>
            <w:r w:rsidRPr="00753773">
              <w:rPr>
                <w:rFonts w:ascii="Times New Roman" w:hAnsi="Times New Roman" w:cs="Times New Roman"/>
                <w:sz w:val="20"/>
                <w:szCs w:val="20"/>
              </w:rPr>
              <w:t>SENSE (ANONYM)</w:t>
            </w:r>
          </w:p>
        </w:tc>
        <w:tc>
          <w:tcPr>
            <w:tcW w:w="7366" w:type="dxa"/>
            <w:vAlign w:val="center"/>
          </w:tcPr>
          <w:p w14:paraId="5084E17B" w14:textId="7F9D905C" w:rsidR="00753773"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From Self to Society: Psychosocial Determinants of Political Efficacy and Civic Engagement in Psychology Students</w:t>
            </w:r>
            <w:r w:rsidR="00542052">
              <w:rPr>
                <w:rFonts w:ascii="Times New Roman" w:hAnsi="Times New Roman" w:cs="Times New Roman"/>
                <w:sz w:val="20"/>
                <w:szCs w:val="20"/>
              </w:rPr>
              <w:t xml:space="preserve"> </w:t>
            </w:r>
            <w:r w:rsidR="001D5261">
              <w:rPr>
                <w:rFonts w:ascii="Times New Roman" w:hAnsi="Times New Roman" w:cs="Times New Roman"/>
                <w:sz w:val="20"/>
                <w:szCs w:val="20"/>
              </w:rPr>
              <w:t xml:space="preserve">(preregistered: </w:t>
            </w:r>
            <w:r w:rsidR="001D5261">
              <w:rPr>
                <w:rFonts w:ascii="Times New Roman" w:hAnsi="Times New Roman" w:cs="Times New Roman"/>
                <w:sz w:val="20"/>
                <w:szCs w:val="20"/>
              </w:rPr>
              <w:fldChar w:fldCharType="begin"/>
            </w:r>
            <w:r w:rsidR="001D5261">
              <w:rPr>
                <w:rFonts w:ascii="Times New Roman" w:hAnsi="Times New Roman" w:cs="Times New Roman"/>
                <w:sz w:val="20"/>
                <w:szCs w:val="20"/>
              </w:rPr>
              <w:instrText xml:space="preserve"> ADDIN ZOTERO_ITEM CSL_CITATION {"citationID":"KXhGDS9m","properties":{"unsorted":false,"formattedCitation":"(Doetsch et al., 2026)","plainCitation":"(Doetsch et al., 2026)","noteIndex":0},"citationItems":[{"id":1421,"uris":["http://zotero.org/users/10526870/items/ACSA3HFE"],"itemData":{"id":1421,"type":"article-journal","abstract":"This project investigates whether psychological resources (self-esteem, self-efficacy) and social resources (perceived social support, social status) moderate the relationship between (chronic) stress and resilience, and how these factors relate to sociopolitical participation among psychology students. \n\nUsing a convergent mixed-methods design, the research integrates quantitative survey data from psychology students (n=137) at a German university with qualitative findings from interviews (n=15-30), focus groups (n=3), and questionnaires (n=15-30) to explore participants’ experiences and perceptions. \n\nFindings are expected to clarify how stress, psychosocial-, and social resources interact and are linked to political efficacy and social engagement. \n\nThis project intends to provide evidence for developing measures to promote student's mental health and to better understand civic and political participation.","language":"en-US","publisher":"OSF","source":"osf.io","title":"From Self to Society: Psychosocial Determinants of Political Efficacy and Civic Engagement in Psychology Students (SENSE (ANONYM))","title-short":"From Self to Society","URL":"https://osf.io/czq5j","author":[{"family":"Doetsch","given":"Julia"},{"family":"Marques","given":"Sandra"},{"family":"Matthes","given":"Anton"},{"family":"Stanković","given":"Miloš"},{"family":"Leão","given":"Teresa"},{"family":"Beesdo-Baum","given":"Katja"}],"accessed":{"date-parts":[["2026",10,23]]},"issued":{"date-parts":[["2026",3,27]]}}}],"schema":"https://github.com/citation-style-language/schema/raw/master/csl-citation.json"} </w:instrText>
            </w:r>
            <w:r w:rsidR="001D5261">
              <w:rPr>
                <w:rFonts w:ascii="Times New Roman" w:hAnsi="Times New Roman" w:cs="Times New Roman"/>
                <w:sz w:val="20"/>
                <w:szCs w:val="20"/>
              </w:rPr>
              <w:fldChar w:fldCharType="separate"/>
            </w:r>
            <w:r w:rsidR="001D5261" w:rsidRPr="001D5261">
              <w:rPr>
                <w:rFonts w:ascii="Times New Roman" w:hAnsi="Times New Roman" w:cs="Times New Roman"/>
                <w:sz w:val="20"/>
              </w:rPr>
              <w:t>(Doetsch et al., 2026)</w:t>
            </w:r>
            <w:r w:rsidR="001D5261">
              <w:rPr>
                <w:rFonts w:ascii="Times New Roman" w:hAnsi="Times New Roman" w:cs="Times New Roman"/>
                <w:sz w:val="20"/>
                <w:szCs w:val="20"/>
              </w:rPr>
              <w:fldChar w:fldCharType="end"/>
            </w:r>
            <w:r w:rsidR="001D5261">
              <w:rPr>
                <w:rFonts w:ascii="Times New Roman" w:hAnsi="Times New Roman" w:cs="Times New Roman"/>
                <w:sz w:val="20"/>
                <w:szCs w:val="20"/>
              </w:rPr>
              <w:t>)</w:t>
            </w:r>
          </w:p>
        </w:tc>
      </w:tr>
      <w:tr w:rsidR="00753773" w:rsidRPr="00753773" w14:paraId="158F2233" w14:textId="77777777" w:rsidTr="00753773">
        <w:trPr>
          <w:trHeight w:val="397"/>
        </w:trPr>
        <w:tc>
          <w:tcPr>
            <w:tcW w:w="1696" w:type="dxa"/>
            <w:vAlign w:val="center"/>
          </w:tcPr>
          <w:p w14:paraId="497E1845" w14:textId="1DC4EDB0" w:rsidR="00753773"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SSE</w:t>
            </w:r>
          </w:p>
        </w:tc>
        <w:tc>
          <w:tcPr>
            <w:tcW w:w="7366" w:type="dxa"/>
            <w:vAlign w:val="center"/>
          </w:tcPr>
          <w:p w14:paraId="0575DC3F" w14:textId="5DE29C30" w:rsidR="00753773"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Student Self-Efficacy Scale</w:t>
            </w:r>
            <w:r w:rsidR="00542052">
              <w:rPr>
                <w:rFonts w:ascii="Times New Roman" w:hAnsi="Times New Roman" w:cs="Times New Roman"/>
                <w:sz w:val="20"/>
                <w:szCs w:val="20"/>
              </w:rPr>
              <w:t xml:space="preserve"> </w:t>
            </w:r>
            <w:r w:rsidR="00542052">
              <w:rPr>
                <w:rFonts w:ascii="Times New Roman" w:hAnsi="Times New Roman" w:cs="Times New Roman"/>
                <w:sz w:val="20"/>
                <w:szCs w:val="20"/>
              </w:rPr>
              <w:fldChar w:fldCharType="begin"/>
            </w:r>
            <w:r w:rsidR="00542052">
              <w:rPr>
                <w:rFonts w:ascii="Times New Roman" w:hAnsi="Times New Roman" w:cs="Times New Roman"/>
                <w:sz w:val="20"/>
                <w:szCs w:val="20"/>
              </w:rPr>
              <w:instrText xml:space="preserve"> ADDIN ZOTERO_ITEM CSL_CITATION {"citationID":"1vz7oKPL","properties":{"unsorted":false,"formattedCitation":"(Schmitz, 2013)","plainCitation":"(Schmitz, 2013)","noteIndex":0},"citationItems":[{"id":1419,"uris":["http://zotero.org/users/10526870/items/JWWBGBQ2"],"itemData":{"id":1419,"type":"article-journal","abstract":"Request PDF | Development and Validation of a Student Self-efficacy Scale | The study was designed to address the reliability and validity evidence that supports the Student Self-Efficacy scale. The scale measures student... | Find, read and cite all the research you need on ResearchGate","container-title":"Journal of Nursing &amp; Care 02(01)","DOI":"10.4172/2167-1168.1000126","ISSN":"2167-1168","language":"en","source":"www.researchgate.net","title":"Development and Validation of a Student Self-efficacy Scale | Request PDF","URL":"https://www.researchgate.net/publication/269550165_Development_and_Validation_of_a_Student_Self-efficacy_Scale","author":[{"family":"Schmitz","given":"Gerdamarie Susanne"}],"accessed":{"date-parts":[["2026",10,23]]},"issued":{"date-parts":[["2013"]]}}}],"schema":"https://github.com/citation-style-language/schema/raw/master/csl-citation.json"} </w:instrText>
            </w:r>
            <w:r w:rsidR="00542052">
              <w:rPr>
                <w:rFonts w:ascii="Times New Roman" w:hAnsi="Times New Roman" w:cs="Times New Roman"/>
                <w:sz w:val="20"/>
                <w:szCs w:val="20"/>
              </w:rPr>
              <w:fldChar w:fldCharType="separate"/>
            </w:r>
            <w:r w:rsidR="00542052" w:rsidRPr="00542052">
              <w:rPr>
                <w:rFonts w:ascii="Times New Roman" w:hAnsi="Times New Roman" w:cs="Times New Roman"/>
                <w:sz w:val="20"/>
              </w:rPr>
              <w:t>(Schmitz, 2013)</w:t>
            </w:r>
            <w:r w:rsidR="00542052">
              <w:rPr>
                <w:rFonts w:ascii="Times New Roman" w:hAnsi="Times New Roman" w:cs="Times New Roman"/>
                <w:sz w:val="20"/>
                <w:szCs w:val="20"/>
              </w:rPr>
              <w:fldChar w:fldCharType="end"/>
            </w:r>
          </w:p>
        </w:tc>
      </w:tr>
      <w:tr w:rsidR="00194791" w:rsidRPr="00753773" w14:paraId="528DB867" w14:textId="77777777" w:rsidTr="00753773">
        <w:trPr>
          <w:trHeight w:val="397"/>
        </w:trPr>
        <w:tc>
          <w:tcPr>
            <w:tcW w:w="1696" w:type="dxa"/>
            <w:vAlign w:val="center"/>
          </w:tcPr>
          <w:p w14:paraId="6BEA7E74" w14:textId="7198CF30"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TU</w:t>
            </w:r>
          </w:p>
        </w:tc>
        <w:tc>
          <w:tcPr>
            <w:tcW w:w="7366" w:type="dxa"/>
            <w:vAlign w:val="center"/>
          </w:tcPr>
          <w:p w14:paraId="1E021FE1" w14:textId="6C551262"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Technische Universität</w:t>
            </w:r>
          </w:p>
        </w:tc>
      </w:tr>
      <w:tr w:rsidR="00194791" w:rsidRPr="00753773" w14:paraId="2D2C2D33" w14:textId="77777777" w:rsidTr="00753773">
        <w:trPr>
          <w:trHeight w:val="397"/>
        </w:trPr>
        <w:tc>
          <w:tcPr>
            <w:tcW w:w="1696" w:type="dxa"/>
            <w:vAlign w:val="center"/>
          </w:tcPr>
          <w:p w14:paraId="0EEC3641" w14:textId="4BB69EF9" w:rsidR="00194791"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US</w:t>
            </w:r>
          </w:p>
        </w:tc>
        <w:tc>
          <w:tcPr>
            <w:tcW w:w="7366" w:type="dxa"/>
            <w:vAlign w:val="center"/>
          </w:tcPr>
          <w:p w14:paraId="16EA14C9" w14:textId="4F4D618E" w:rsidR="00194791"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United States</w:t>
            </w:r>
          </w:p>
        </w:tc>
      </w:tr>
      <w:tr w:rsidR="00753773" w:rsidRPr="00753773" w14:paraId="3D04C693" w14:textId="77777777" w:rsidTr="00753773">
        <w:trPr>
          <w:trHeight w:val="397"/>
        </w:trPr>
        <w:tc>
          <w:tcPr>
            <w:tcW w:w="1696" w:type="dxa"/>
            <w:vAlign w:val="center"/>
          </w:tcPr>
          <w:p w14:paraId="60FF85D8" w14:textId="515ACF4C" w:rsidR="00753773" w:rsidRPr="00753773" w:rsidRDefault="00753773" w:rsidP="00753773">
            <w:pPr>
              <w:rPr>
                <w:rFonts w:ascii="Times New Roman" w:hAnsi="Times New Roman" w:cs="Times New Roman"/>
                <w:i/>
                <w:iCs/>
                <w:sz w:val="20"/>
                <w:szCs w:val="20"/>
              </w:rPr>
            </w:pPr>
            <w:r w:rsidRPr="00753773">
              <w:rPr>
                <w:rFonts w:ascii="Times New Roman" w:hAnsi="Times New Roman" w:cs="Times New Roman"/>
                <w:i/>
                <w:iCs/>
                <w:sz w:val="20"/>
                <w:szCs w:val="20"/>
              </w:rPr>
              <w:t>USA</w:t>
            </w:r>
          </w:p>
        </w:tc>
        <w:tc>
          <w:tcPr>
            <w:tcW w:w="7366" w:type="dxa"/>
            <w:vAlign w:val="center"/>
          </w:tcPr>
          <w:p w14:paraId="45BE9FC9" w14:textId="0D359690" w:rsidR="00753773" w:rsidRPr="00753773" w:rsidRDefault="00753773" w:rsidP="00753773">
            <w:pPr>
              <w:rPr>
                <w:rFonts w:ascii="Times New Roman" w:hAnsi="Times New Roman" w:cs="Times New Roman"/>
                <w:sz w:val="20"/>
                <w:szCs w:val="20"/>
              </w:rPr>
            </w:pPr>
            <w:r w:rsidRPr="00753773">
              <w:rPr>
                <w:rFonts w:ascii="Times New Roman" w:hAnsi="Times New Roman" w:cs="Times New Roman"/>
                <w:sz w:val="20"/>
                <w:szCs w:val="20"/>
              </w:rPr>
              <w:t xml:space="preserve">United States of America </w:t>
            </w:r>
          </w:p>
        </w:tc>
      </w:tr>
    </w:tbl>
    <w:p w14:paraId="79B9CAB0" w14:textId="5BDDD320" w:rsidR="00771FB9" w:rsidRPr="00194791" w:rsidRDefault="00771FB9">
      <w:pPr>
        <w:rPr>
          <w:rFonts w:ascii="Times New Roman" w:hAnsi="Times New Roman" w:cs="Times New Roman"/>
          <w:sz w:val="20"/>
          <w:szCs w:val="20"/>
          <w:lang w:val="de-DE"/>
        </w:rPr>
      </w:pPr>
    </w:p>
    <w:sectPr w:rsidR="00771FB9" w:rsidRPr="0019479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B57"/>
    <w:rsid w:val="00063B57"/>
    <w:rsid w:val="00124E15"/>
    <w:rsid w:val="00194791"/>
    <w:rsid w:val="001D5261"/>
    <w:rsid w:val="00277F0D"/>
    <w:rsid w:val="0031285B"/>
    <w:rsid w:val="003345BC"/>
    <w:rsid w:val="003733BA"/>
    <w:rsid w:val="0049642B"/>
    <w:rsid w:val="00542052"/>
    <w:rsid w:val="007070CE"/>
    <w:rsid w:val="00753773"/>
    <w:rsid w:val="00771FB9"/>
    <w:rsid w:val="00895313"/>
    <w:rsid w:val="008C6ED5"/>
    <w:rsid w:val="00951138"/>
    <w:rsid w:val="009571F7"/>
    <w:rsid w:val="00B1725A"/>
    <w:rsid w:val="00B75912"/>
    <w:rsid w:val="00B8587C"/>
    <w:rsid w:val="00C355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7B93A"/>
  <w15:chartTrackingRefBased/>
  <w15:docId w15:val="{4C647769-70CB-4133-A884-A75B8BA04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063B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063B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063B57"/>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063B57"/>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063B57"/>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063B5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63B5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63B5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63B5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63B57"/>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063B57"/>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063B57"/>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063B57"/>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063B57"/>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063B5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63B5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63B5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63B57"/>
    <w:rPr>
      <w:rFonts w:eastAsiaTheme="majorEastAsia" w:cstheme="majorBidi"/>
      <w:color w:val="272727" w:themeColor="text1" w:themeTint="D8"/>
    </w:rPr>
  </w:style>
  <w:style w:type="paragraph" w:styleId="Titel">
    <w:name w:val="Title"/>
    <w:basedOn w:val="Standard"/>
    <w:next w:val="Standard"/>
    <w:link w:val="TitelZchn"/>
    <w:uiPriority w:val="10"/>
    <w:qFormat/>
    <w:rsid w:val="00063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63B5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63B5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63B5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63B5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63B57"/>
    <w:rPr>
      <w:i/>
      <w:iCs/>
      <w:color w:val="404040" w:themeColor="text1" w:themeTint="BF"/>
    </w:rPr>
  </w:style>
  <w:style w:type="paragraph" w:styleId="Listenabsatz">
    <w:name w:val="List Paragraph"/>
    <w:basedOn w:val="Standard"/>
    <w:uiPriority w:val="34"/>
    <w:qFormat/>
    <w:rsid w:val="00063B57"/>
    <w:pPr>
      <w:ind w:left="720"/>
      <w:contextualSpacing/>
    </w:pPr>
  </w:style>
  <w:style w:type="character" w:styleId="IntensiveHervorhebung">
    <w:name w:val="Intense Emphasis"/>
    <w:basedOn w:val="Absatz-Standardschriftart"/>
    <w:uiPriority w:val="21"/>
    <w:qFormat/>
    <w:rsid w:val="00063B57"/>
    <w:rPr>
      <w:i/>
      <w:iCs/>
      <w:color w:val="2E74B5" w:themeColor="accent1" w:themeShade="BF"/>
    </w:rPr>
  </w:style>
  <w:style w:type="paragraph" w:styleId="IntensivesZitat">
    <w:name w:val="Intense Quote"/>
    <w:basedOn w:val="Standard"/>
    <w:next w:val="Standard"/>
    <w:link w:val="IntensivesZitatZchn"/>
    <w:uiPriority w:val="30"/>
    <w:qFormat/>
    <w:rsid w:val="00063B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063B57"/>
    <w:rPr>
      <w:i/>
      <w:iCs/>
      <w:color w:val="2E74B5" w:themeColor="accent1" w:themeShade="BF"/>
    </w:rPr>
  </w:style>
  <w:style w:type="character" w:styleId="IntensiverVerweis">
    <w:name w:val="Intense Reference"/>
    <w:basedOn w:val="Absatz-Standardschriftart"/>
    <w:uiPriority w:val="32"/>
    <w:qFormat/>
    <w:rsid w:val="00063B57"/>
    <w:rPr>
      <w:b/>
      <w:bCs/>
      <w:smallCaps/>
      <w:color w:val="2E74B5" w:themeColor="accent1" w:themeShade="BF"/>
      <w:spacing w:val="5"/>
    </w:rPr>
  </w:style>
  <w:style w:type="table" w:styleId="Tabellenraster">
    <w:name w:val="Table Grid"/>
    <w:basedOn w:val="NormaleTabelle"/>
    <w:uiPriority w:val="39"/>
    <w:rsid w:val="00312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3">
    <w:name w:val="Plain Table 3"/>
    <w:basedOn w:val="NormaleTabelle"/>
    <w:uiPriority w:val="43"/>
    <w:rsid w:val="0031285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5">
    <w:name w:val="Plain Table 5"/>
    <w:basedOn w:val="NormaleTabelle"/>
    <w:uiPriority w:val="45"/>
    <w:rsid w:val="001947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mithellemGitternetz">
    <w:name w:val="Grid Table Light"/>
    <w:basedOn w:val="NormaleTabelle"/>
    <w:uiPriority w:val="40"/>
    <w:rsid w:val="007537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2107</Words>
  <Characters>13281</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Technische Universitaet Dresden</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Nadine Doetsch</dc:creator>
  <cp:keywords/>
  <dc:description/>
  <cp:lastModifiedBy>Florentine Plettner</cp:lastModifiedBy>
  <cp:revision>5</cp:revision>
  <dcterms:created xsi:type="dcterms:W3CDTF">2026-10-20T10:00:00Z</dcterms:created>
  <dcterms:modified xsi:type="dcterms:W3CDTF">2026-10-23T14:05:00Z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id="eqHU5qVn"/&gt;&lt;style id="http://www.zotero.org/styles/apa" locale="en-US" hasBibliography="1" bibliographyStyleHasBeenSet="0"/&gt;&lt;prefs&gt;&lt;pref name="fieldType" value="Field"/&gt;&lt;/prefs&gt;&lt;/data&gt;</vt:lpwstr>
  </property>
</Properties>
</file>