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6B398" w14:textId="032D7ADF" w:rsidR="007C0A6A" w:rsidRDefault="0078042A">
      <w:pPr>
        <w:spacing w:before="60" w:after="60"/>
        <w:jc w:val="both"/>
        <w:rPr>
          <w:lang w:val="en-US"/>
        </w:rPr>
      </w:pPr>
      <w:r w:rsidRPr="0048338C">
        <w:rPr>
          <w:b/>
          <w:bCs/>
          <w:lang w:val="en-US"/>
        </w:rPr>
        <w:t xml:space="preserve">Supplementary Table </w:t>
      </w:r>
      <w:r w:rsidR="003C5F2E" w:rsidRPr="0048338C">
        <w:rPr>
          <w:b/>
          <w:bCs/>
          <w:lang w:val="en-US"/>
        </w:rPr>
        <w:t>9</w:t>
      </w:r>
      <w:r w:rsidRPr="0048338C">
        <w:rPr>
          <w:b/>
          <w:bCs/>
          <w:lang w:val="en-US"/>
        </w:rPr>
        <w:t xml:space="preserve">. </w:t>
      </w:r>
      <w:r w:rsidRPr="0048338C">
        <w:rPr>
          <w:lang w:val="en-US"/>
        </w:rPr>
        <w:t>Sex-by-diagnosis analysis of mRNA expression changes.</w:t>
      </w:r>
    </w:p>
    <w:p w14:paraId="02CF7656" w14:textId="77777777" w:rsidR="0048338C" w:rsidRPr="0048338C" w:rsidRDefault="0048338C">
      <w:pPr>
        <w:spacing w:before="60" w:after="60"/>
        <w:jc w:val="both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418"/>
        <w:gridCol w:w="2126"/>
        <w:gridCol w:w="1843"/>
        <w:gridCol w:w="1269"/>
      </w:tblGrid>
      <w:tr w:rsidR="007C0A6A" w:rsidRPr="0048338C" w14:paraId="38AB0BAC" w14:textId="77777777" w:rsidTr="00155D64">
        <w:trPr>
          <w:trHeight w:val="227"/>
        </w:trPr>
        <w:tc>
          <w:tcPr>
            <w:tcW w:w="8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414AFD9" w14:textId="77777777" w:rsidR="007C0A6A" w:rsidRPr="0048338C" w:rsidRDefault="0078042A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A. Genes by category and evidence level versus chance</w:t>
            </w:r>
          </w:p>
        </w:tc>
      </w:tr>
      <w:tr w:rsidR="007C0A6A" w:rsidRPr="005E1BE1" w14:paraId="0C5CD7A4" w14:textId="77777777" w:rsidTr="00155D64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4EB9848" w14:textId="77777777" w:rsidR="007C0A6A" w:rsidRPr="0048338C" w:rsidRDefault="0078042A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Gene set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D3DD0FB" w14:textId="77777777" w:rsidR="007C0A6A" w:rsidRPr="0048338C" w:rsidRDefault="0078042A" w:rsidP="00236975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Observed (n)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7870A52" w14:textId="77777777" w:rsidR="007C0A6A" w:rsidRPr="0048338C" w:rsidRDefault="0078042A" w:rsidP="00236975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Expected by chance, mean (95% interval)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FB4C3AC" w14:textId="6C679E92" w:rsidR="000E1B5E" w:rsidRPr="0048338C" w:rsidRDefault="0078042A" w:rsidP="00236975">
            <w:pPr>
              <w:jc w:val="center"/>
              <w:rPr>
                <w:rFonts w:eastAsia="Arial Narrow"/>
                <w:b/>
                <w:bCs/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Expected by chance</w:t>
            </w:r>
          </w:p>
          <w:p w14:paraId="52A3BD29" w14:textId="7F4CC880" w:rsidR="007C0A6A" w:rsidRPr="0048338C" w:rsidRDefault="0078042A" w:rsidP="00236975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(% of observed)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8C414BE" w14:textId="77777777" w:rsidR="0078042A" w:rsidRPr="0048338C" w:rsidRDefault="0078042A" w:rsidP="00236975">
            <w:pPr>
              <w:jc w:val="center"/>
              <w:rPr>
                <w:rFonts w:eastAsia="Arial Narrow"/>
                <w:b/>
                <w:bCs/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 xml:space="preserve">Permutation </w:t>
            </w:r>
          </w:p>
          <w:p w14:paraId="6E9CB1C5" w14:textId="566D4384" w:rsidR="007C0A6A" w:rsidRPr="0048338C" w:rsidRDefault="0078042A" w:rsidP="00236975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P-value</w:t>
            </w:r>
          </w:p>
        </w:tc>
      </w:tr>
      <w:tr w:rsidR="005E1BE1" w:rsidRPr="005E1BE1" w14:paraId="08C1779A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0C978D5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 (level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C2D5D72" w14:textId="64AF68E1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956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3669EA0" w14:textId="42C1072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499 (292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833)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2E05383" w14:textId="3F29CF6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52.2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2F0BE4E" w14:textId="08DD7B13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0.007</w:t>
            </w:r>
          </w:p>
        </w:tc>
      </w:tr>
      <w:tr w:rsidR="005E1BE1" w:rsidRPr="005E1BE1" w14:paraId="44BEC353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1160A71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59B4D11" w14:textId="7B6C1ED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409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1E871F8" w14:textId="7D56874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108 (38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327)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D6938DE" w14:textId="36EA1CB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26.4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8B78D91" w14:textId="581CB56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0.010</w:t>
            </w:r>
          </w:p>
        </w:tc>
      </w:tr>
      <w:tr w:rsidR="005E1BE1" w:rsidRPr="005E1BE1" w14:paraId="7DB7813D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5582436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1721C63" w14:textId="02F6891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1B7C39B" w14:textId="15048DD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75 (24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219)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1D7C948" w14:textId="3F75D0C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31.0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E51A86F" w14:textId="3D24CE9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0.016</w:t>
            </w:r>
          </w:p>
        </w:tc>
      </w:tr>
      <w:tr w:rsidR="005E1BE1" w:rsidRPr="005E1BE1" w14:paraId="766AA1B0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3E5F5FA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81A3231" w14:textId="7FFEE6E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0044863" w14:textId="5621FC4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21 (3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70)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F59B57D" w14:textId="7AC890C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37.1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F9446BC" w14:textId="55FE26E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0.050</w:t>
            </w:r>
          </w:p>
        </w:tc>
      </w:tr>
      <w:tr w:rsidR="005E1BE1" w:rsidRPr="005E1BE1" w14:paraId="186557CC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3C9E5D4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 (level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382F0D3" w14:textId="6F260F9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1,041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15D9D66" w14:textId="3CBF90A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453 (248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876)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F6C4E96" w14:textId="74A99FD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43.5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90FA622" w14:textId="11983B9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0.009</w:t>
            </w:r>
          </w:p>
        </w:tc>
      </w:tr>
      <w:tr w:rsidR="005E1BE1" w:rsidRPr="005E1BE1" w14:paraId="684C8A1E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2E5E0BD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7EB6BE8" w14:textId="610BA05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627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D97746F" w14:textId="42A7FCB0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139 (45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457)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65A85F1" w14:textId="5E6C5FA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22.2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9D12A31" w14:textId="4F95E16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0.008</w:t>
            </w:r>
          </w:p>
        </w:tc>
      </w:tr>
      <w:tr w:rsidR="005E1BE1" w:rsidRPr="005E1BE1" w14:paraId="422B0494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B5B8587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11E63B5" w14:textId="4990F7F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493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5E40486" w14:textId="29E27431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108 (31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344)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78E667D" w14:textId="7DEE250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21.8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CFEB323" w14:textId="3D2782A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0.006</w:t>
            </w:r>
          </w:p>
        </w:tc>
      </w:tr>
      <w:tr w:rsidR="005E1BE1" w:rsidRPr="005E1BE1" w14:paraId="23444583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75B8AD2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DE940BA" w14:textId="517005A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8650060" w14:textId="0B6C71B5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52 (11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167)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5CC56CA" w14:textId="287FAB7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22.4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B2A5D25" w14:textId="486BE9F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0.006</w:t>
            </w:r>
          </w:p>
        </w:tc>
      </w:tr>
      <w:tr w:rsidR="005E1BE1" w:rsidRPr="005E1BE1" w14:paraId="42050011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D2B69D1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Both sexes, opposite direction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5872561" w14:textId="2807F58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CB1EBC1" w14:textId="38EF836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10 (1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38)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0AE2C13" w14:textId="17DD901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12.3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4DD8A08" w14:textId="1BBBF9C5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0.004</w:t>
            </w:r>
          </w:p>
        </w:tc>
      </w:tr>
      <w:tr w:rsidR="005E1BE1" w:rsidRPr="005E1BE1" w14:paraId="4A0B28AC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4E057A1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Both sexes, same direction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D8E91F5" w14:textId="13D35BD3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1822F02" w14:textId="7EB87DA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16 (8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24)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A5232C0" w14:textId="699C3A4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65.0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E71AD1D" w14:textId="774427B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0.031</w:t>
            </w:r>
          </w:p>
        </w:tc>
      </w:tr>
      <w:tr w:rsidR="005E1BE1" w:rsidRPr="005E1BE1" w14:paraId="45B6A103" w14:textId="77777777" w:rsidTr="00F00F30">
        <w:trPr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92420FB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 xml:space="preserve">Nominal interaction </w:t>
            </w: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P</w:t>
            </w:r>
            <w:r w:rsidRPr="0048338C">
              <w:rPr>
                <w:rFonts w:eastAsia="Arial Narrow"/>
                <w:sz w:val="18"/>
                <w:szCs w:val="18"/>
                <w:lang w:val="en-US"/>
              </w:rPr>
              <w:t xml:space="preserve"> &lt; 0.05 (all genes)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A12167F" w14:textId="6AB50E1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1,942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2F5F3C2" w14:textId="2D6E5F9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530 (213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1,521)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095295A" w14:textId="5B425E30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27.3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5602D4D" w14:textId="35D647B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0.009</w:t>
            </w:r>
          </w:p>
        </w:tc>
      </w:tr>
    </w:tbl>
    <w:p w14:paraId="7E5562D2" w14:textId="61300005" w:rsidR="003C5F2E" w:rsidRPr="005E1BE1" w:rsidRDefault="003C5F2E">
      <w:pPr>
        <w:spacing w:before="60" w:after="60"/>
        <w:jc w:val="both"/>
        <w:rPr>
          <w:rFonts w:ascii="Arial Narrow" w:hAnsi="Arial Narrow"/>
          <w:b/>
          <w:bCs/>
          <w:sz w:val="18"/>
          <w:szCs w:val="18"/>
          <w:lang w:val="en-US"/>
        </w:rPr>
      </w:pPr>
    </w:p>
    <w:tbl>
      <w:tblPr>
        <w:tblW w:w="8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124"/>
        <w:gridCol w:w="2835"/>
        <w:gridCol w:w="1695"/>
        <w:gridCol w:w="9"/>
      </w:tblGrid>
      <w:tr w:rsidR="003C5F2E" w:rsidRPr="0048338C" w14:paraId="36662141" w14:textId="77777777" w:rsidTr="0048338C">
        <w:trPr>
          <w:trHeight w:val="227"/>
        </w:trPr>
        <w:tc>
          <w:tcPr>
            <w:tcW w:w="8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8378E97" w14:textId="77777777" w:rsidR="003C5F2E" w:rsidRPr="0048338C" w:rsidRDefault="003C5F2E" w:rsidP="00EE0B04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B. Internal replication of the sex differences</w:t>
            </w:r>
          </w:p>
        </w:tc>
      </w:tr>
      <w:tr w:rsidR="003C5F2E" w:rsidRPr="005E1BE1" w14:paraId="395FE41E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71691C2" w14:textId="77777777" w:rsidR="003C5F2E" w:rsidRPr="0048338C" w:rsidRDefault="003C5F2E" w:rsidP="00EE0B04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Gene set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7E27C79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Observed proportion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6CDDBE4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Null proportion, mean (95% interval)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2797A90" w14:textId="1201C6F0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 xml:space="preserve">Replication </w:t>
            </w: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="0078042A"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-value</w:t>
            </w:r>
          </w:p>
        </w:tc>
      </w:tr>
      <w:tr w:rsidR="005E1BE1" w:rsidRPr="005E1BE1" w14:paraId="1400A772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EBF2BD7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 (level 1)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701A1E2" w14:textId="33877AF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0.649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4AC3F95" w14:textId="14EEDF0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0.496 (0.395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0.631)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F1000EF" w14:textId="244281D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0.018</w:t>
            </w:r>
          </w:p>
        </w:tc>
      </w:tr>
      <w:tr w:rsidR="005E1BE1" w:rsidRPr="005E1BE1" w14:paraId="3C3A6331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82472FD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≥2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95C450E" w14:textId="5E58DBD5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3D1E85A" w14:textId="22DC5E1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0.495 (0.349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0.721)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6CB9C5D" w14:textId="0D765E4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0.020</w:t>
            </w:r>
          </w:p>
        </w:tc>
      </w:tr>
      <w:tr w:rsidR="005E1BE1" w:rsidRPr="005E1BE1" w14:paraId="0E580F39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6FC2C9D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3484666" w14:textId="24A33531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6C175D7" w14:textId="0789A0D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0.497 (0.340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0.720)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6D2C18C" w14:textId="6929516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0.026</w:t>
            </w:r>
          </w:p>
        </w:tc>
      </w:tr>
      <w:tr w:rsidR="005E1BE1" w:rsidRPr="005E1BE1" w14:paraId="68F3FC60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34CBED1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Male-only, level ≥4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2415236" w14:textId="505E87C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EFBA5E0" w14:textId="0B51672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0.498 (0.240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0.749)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7176E6C" w14:textId="681F27D0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0.044</w:t>
            </w:r>
          </w:p>
        </w:tc>
      </w:tr>
      <w:tr w:rsidR="005E1BE1" w:rsidRPr="005E1BE1" w14:paraId="28600EDB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325D23A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 (level 1)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CFEF5BB" w14:textId="5FBC0730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0.690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C25C7C0" w14:textId="694739D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0.495 (0.379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0.655)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06CC8CC" w14:textId="0B3E160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0.012</w:t>
            </w:r>
          </w:p>
        </w:tc>
      </w:tr>
      <w:tr w:rsidR="005E1BE1" w:rsidRPr="005E1BE1" w14:paraId="53F51B55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826ABBF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≥2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E977D1A" w14:textId="300DC9F1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4A7298F" w14:textId="0E7965A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0.493 (0.337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0.711)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3BF227FE" w14:textId="1F5FF20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0.014</w:t>
            </w:r>
          </w:p>
        </w:tc>
      </w:tr>
      <w:tr w:rsidR="005E1BE1" w:rsidRPr="005E1BE1" w14:paraId="429F7E16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D266078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44FDE92" w14:textId="0CA8BC70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0.757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71A4DFF" w14:textId="4E45F303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0.492 (0.327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0.711)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572F0A00" w14:textId="5C104A5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0.016</w:t>
            </w:r>
          </w:p>
        </w:tc>
      </w:tr>
      <w:tr w:rsidR="005E1BE1" w:rsidRPr="005E1BE1" w14:paraId="5757C021" w14:textId="77777777" w:rsidTr="0048338C">
        <w:trPr>
          <w:gridAfter w:val="1"/>
          <w:wAfter w:w="9" w:type="dxa"/>
          <w:trHeight w:val="2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BB4F4E5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Female-only, level ≥4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823EC66" w14:textId="68E460B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0.770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453104F5" w14:textId="4FF313D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0.490 (0.284</w:t>
            </w:r>
            <w:r w:rsidR="00412522" w:rsidRPr="0048338C">
              <w:rPr>
                <w:sz w:val="18"/>
                <w:szCs w:val="18"/>
              </w:rPr>
              <w:t>-</w:t>
            </w:r>
            <w:r w:rsidRPr="0048338C">
              <w:rPr>
                <w:sz w:val="18"/>
                <w:szCs w:val="18"/>
              </w:rPr>
              <w:t>0.724)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498072B" w14:textId="11FB9DD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0.014</w:t>
            </w:r>
          </w:p>
        </w:tc>
      </w:tr>
    </w:tbl>
    <w:p w14:paraId="28B94FCF" w14:textId="77777777" w:rsidR="003C5F2E" w:rsidRPr="005E1BE1" w:rsidRDefault="003C5F2E">
      <w:pPr>
        <w:spacing w:before="60" w:after="60"/>
        <w:jc w:val="both"/>
        <w:rPr>
          <w:rFonts w:ascii="Arial Narrow" w:hAnsi="Arial Narrow"/>
          <w:b/>
          <w:bCs/>
          <w:sz w:val="18"/>
          <w:szCs w:val="18"/>
          <w:lang w:val="en-US"/>
        </w:rPr>
      </w:pPr>
    </w:p>
    <w:tbl>
      <w:tblPr>
        <w:tblW w:w="8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174"/>
        <w:gridCol w:w="1276"/>
        <w:gridCol w:w="6"/>
        <w:gridCol w:w="1271"/>
        <w:gridCol w:w="1367"/>
        <w:gridCol w:w="1134"/>
        <w:gridCol w:w="1125"/>
      </w:tblGrid>
      <w:tr w:rsidR="003C5F2E" w:rsidRPr="0048338C" w14:paraId="471D9DAC" w14:textId="77777777" w:rsidTr="0048338C">
        <w:trPr>
          <w:trHeight w:val="227"/>
        </w:trPr>
        <w:tc>
          <w:tcPr>
            <w:tcW w:w="84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874779E" w14:textId="77777777" w:rsidR="003C5F2E" w:rsidRPr="0048338C" w:rsidRDefault="003C5F2E" w:rsidP="00EE0B04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C. mRNAs validated by RT-qPCR</w:t>
            </w:r>
          </w:p>
        </w:tc>
      </w:tr>
      <w:tr w:rsidR="003C5F2E" w:rsidRPr="005E1BE1" w14:paraId="31AF44D4" w14:textId="77777777" w:rsidTr="0048338C">
        <w:trPr>
          <w:trHeight w:val="227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636AEF1" w14:textId="77777777" w:rsidR="003C5F2E" w:rsidRPr="0048338C" w:rsidRDefault="003C5F2E" w:rsidP="00EE0B04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Gene</w:t>
            </w:r>
          </w:p>
        </w:tc>
        <w:tc>
          <w:tcPr>
            <w:tcW w:w="2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AE23D21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RNA-seq</w:t>
            </w:r>
          </w:p>
        </w:tc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44FCBD8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RT-qPCR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44BE16E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Category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E140923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 xml:space="preserve">Interaction </w:t>
            </w: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3C5F2E" w:rsidRPr="005E1BE1" w14:paraId="74E51150" w14:textId="77777777" w:rsidTr="0048338C">
        <w:trPr>
          <w:trHeight w:val="227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BF04CF0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CC45773" w14:textId="32CED2ED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Males log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FC (</w:t>
            </w:r>
            <w:r w:rsidR="0078042A"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P-value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35B9C76" w14:textId="6DC5A6BD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Females log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FC (</w:t>
            </w: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="0078042A"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-value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AB48EBA" w14:textId="77777777" w:rsidR="0078042A" w:rsidRPr="0048338C" w:rsidRDefault="003C5F2E" w:rsidP="00EE0B04">
            <w:pPr>
              <w:jc w:val="center"/>
              <w:rPr>
                <w:rFonts w:eastAsia="Arial Narrow"/>
                <w:b/>
                <w:bCs/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Males log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 xml:space="preserve">FC </w:t>
            </w:r>
          </w:p>
          <w:p w14:paraId="7C8E31DB" w14:textId="2B691E1A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(</w:t>
            </w: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="0078042A"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-value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4F23A0A" w14:textId="77777777" w:rsidR="0078042A" w:rsidRPr="0048338C" w:rsidRDefault="003C5F2E" w:rsidP="00EE0B04">
            <w:pPr>
              <w:jc w:val="center"/>
              <w:rPr>
                <w:rFonts w:eastAsia="Arial Narrow"/>
                <w:b/>
                <w:bCs/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Females log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 xml:space="preserve">FC </w:t>
            </w:r>
          </w:p>
          <w:p w14:paraId="761B9A56" w14:textId="6C55DC52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(</w:t>
            </w:r>
            <w:r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 w:rsidR="0078042A" w:rsidRPr="0048338C">
              <w:rPr>
                <w:rFonts w:eastAsia="Arial Narrow"/>
                <w:b/>
                <w:bCs/>
                <w:i/>
                <w:iCs/>
                <w:sz w:val="18"/>
                <w:szCs w:val="18"/>
                <w:lang w:val="en-US"/>
              </w:rPr>
              <w:t>-value</w:t>
            </w:r>
            <w:r w:rsidRPr="0048338C">
              <w:rPr>
                <w:rFonts w:eastAsia="Arial Narrow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BFCD825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DFCC381" w14:textId="77777777" w:rsidR="003C5F2E" w:rsidRPr="0048338C" w:rsidRDefault="003C5F2E" w:rsidP="00EE0B04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E1BE1" w:rsidRPr="005E1BE1" w14:paraId="31CB1D72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2D62805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NR2C2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CCA0855" w14:textId="392DC2C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-0.398 (0.027)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DAE676B" w14:textId="610E11C5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-0.648 (0.015)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6C232BD" w14:textId="41EAA4F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-0.283 (0.001)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3213F59" w14:textId="10FD74D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-0.252 (0.005)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D880623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Both, same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660272A" w14:textId="52D8747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0.606</w:t>
            </w:r>
          </w:p>
        </w:tc>
      </w:tr>
      <w:tr w:rsidR="005E1BE1" w:rsidRPr="005E1BE1" w14:paraId="316C4099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835782D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EEF1A1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650476B" w14:textId="23D20CD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-0.756 (0.030)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0D08B05" w14:textId="5F06310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-0.242 (0.610)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B720CAA" w14:textId="24CA209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-0.462 (0.040)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15CCB65" w14:textId="57656B2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0.043 (0.836)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FF3C26D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576962F" w14:textId="716E677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0.587</w:t>
            </w:r>
          </w:p>
        </w:tc>
      </w:tr>
      <w:tr w:rsidR="005E1BE1" w:rsidRPr="005E1BE1" w14:paraId="19D14A2F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0F6F7EA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SATB1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D9186AD" w14:textId="4C438B51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-0.561 (0.044)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2E87D4E" w14:textId="49DD415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0.274 (0.323)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C1BE6BC" w14:textId="41FCB36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-0.524 (0.014)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56FAC7D" w14:textId="03E7DBD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0.065 (0.749)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8390A5B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F4F21D1" w14:textId="229AF74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0.058</w:t>
            </w:r>
          </w:p>
        </w:tc>
      </w:tr>
      <w:tr w:rsidR="005E1BE1" w:rsidRPr="005E1BE1" w14:paraId="4A06CE72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D17BF46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CELF2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3119DDE" w14:textId="56447BE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-0.461 (0.032)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5E24BC1" w14:textId="48200CE8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-0.214 (0.275)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580F97D" w14:textId="1D2BF41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-0.555 (0.0002)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FF00A19" w14:textId="1739FF23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0.179 (0.334)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6C04B2E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0A110559" w14:textId="56F01589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sz w:val="18"/>
                <w:szCs w:val="18"/>
              </w:rPr>
              <w:t>0.443</w:t>
            </w:r>
          </w:p>
        </w:tc>
      </w:tr>
      <w:tr w:rsidR="005E1BE1" w:rsidRPr="005E1BE1" w14:paraId="26F23240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22ABE37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CANX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CCFEC71" w14:textId="122737E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0.636 (0.008)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FAE8831" w14:textId="109BEE82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-0.333 (0.256)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5AB81D0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0.521 (&lt;0.0001)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F9FE361" w14:textId="2372485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-0.030 (0.878)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3E2B96A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2BEFBB53" w14:textId="16B1D799" w:rsidR="005E1BE1" w:rsidRPr="0048338C" w:rsidRDefault="005E1BE1" w:rsidP="005E1B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8338C">
              <w:rPr>
                <w:b/>
                <w:sz w:val="18"/>
                <w:szCs w:val="18"/>
              </w:rPr>
              <w:t>0.015</w:t>
            </w:r>
          </w:p>
        </w:tc>
      </w:tr>
      <w:tr w:rsidR="005E1BE1" w:rsidRPr="005E1BE1" w14:paraId="37EAA4E2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47E8596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SMYD2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4D79824" w14:textId="0598E95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-0.402 (0.381)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DF49651" w14:textId="2CA1480E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1.019 (0.047)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B375101" w14:textId="44C6E94C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-0.153 (0.276)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42B7A51" w14:textId="4626DBC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0.338 (0.005)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3003F14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1B80D150" w14:textId="492EE702" w:rsidR="005E1BE1" w:rsidRPr="0048338C" w:rsidRDefault="005E1BE1" w:rsidP="005E1B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8338C">
              <w:rPr>
                <w:b/>
                <w:sz w:val="18"/>
                <w:szCs w:val="18"/>
              </w:rPr>
              <w:t>0.037</w:t>
            </w:r>
          </w:p>
        </w:tc>
      </w:tr>
      <w:tr w:rsidR="005E1BE1" w:rsidRPr="005E1BE1" w14:paraId="5C0E4066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FC43C22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MCTP1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643A982" w14:textId="563DA16D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-0.264 (0.505)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CCAD32B" w14:textId="1518B73A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1.389 (0.043)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C13E487" w14:textId="41B343F5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-0.136 (0.522)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232C298" w14:textId="5BCAC526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0.386 (0.025)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06019DC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71CCE230" w14:textId="4FBB3291" w:rsidR="005E1BE1" w:rsidRPr="0048338C" w:rsidRDefault="005E1BE1" w:rsidP="005E1B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8338C">
              <w:rPr>
                <w:b/>
                <w:sz w:val="18"/>
                <w:szCs w:val="18"/>
              </w:rPr>
              <w:t>0.010</w:t>
            </w:r>
          </w:p>
        </w:tc>
      </w:tr>
      <w:tr w:rsidR="005E1BE1" w:rsidRPr="005E1BE1" w14:paraId="0F7FBDE4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9C977BA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RGS5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102D8E9" w14:textId="1566AA1E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-0.240 (0.479)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5484147" w14:textId="36B0531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1.286 (0.048)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FFD2A71" w14:textId="7448FF2B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0.040 (&gt;0.999)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E520F3C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0.285 (0.057)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D1F56FF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6596B8C" w14:textId="342DC3E5" w:rsidR="005E1BE1" w:rsidRPr="0048338C" w:rsidRDefault="005E1BE1" w:rsidP="005E1B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8338C">
              <w:rPr>
                <w:b/>
                <w:sz w:val="18"/>
                <w:szCs w:val="18"/>
              </w:rPr>
              <w:t>0.008</w:t>
            </w:r>
          </w:p>
        </w:tc>
      </w:tr>
      <w:tr w:rsidR="005E1BE1" w:rsidRPr="005E1BE1" w14:paraId="048EE482" w14:textId="77777777" w:rsidTr="0048338C">
        <w:trPr>
          <w:trHeight w:val="2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2A49A1D" w14:textId="77777777" w:rsidR="005E1BE1" w:rsidRPr="0048338C" w:rsidRDefault="005E1BE1" w:rsidP="005E1BE1">
            <w:pPr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i/>
                <w:iCs/>
                <w:sz w:val="18"/>
                <w:szCs w:val="18"/>
                <w:lang w:val="en-US"/>
              </w:rPr>
              <w:t>ID2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FB90C8B" w14:textId="1E98FA5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0.691 (0.089)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92331AD" w14:textId="25710AB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-0.892 (0.015)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6357305" w14:textId="0CFA2ACF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-0.127 (0.674)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B8A5100" w14:textId="5342B5E4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-0.659 (0.0003)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45219BB" w14:textId="77777777" w:rsidR="005E1BE1" w:rsidRPr="0048338C" w:rsidRDefault="005E1BE1" w:rsidP="005E1BE1">
            <w:pPr>
              <w:jc w:val="center"/>
              <w:rPr>
                <w:sz w:val="18"/>
                <w:szCs w:val="18"/>
                <w:lang w:val="en-US"/>
              </w:rPr>
            </w:pPr>
            <w:r w:rsidRPr="0048338C">
              <w:rPr>
                <w:rFonts w:eastAsia="Arial Narrow"/>
                <w:sz w:val="18"/>
                <w:szCs w:val="18"/>
                <w:lang w:val="en-US"/>
              </w:rPr>
              <w:t>Female-only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 w14:paraId="6CB205A1" w14:textId="36C8BD7D" w:rsidR="005E1BE1" w:rsidRPr="0048338C" w:rsidRDefault="005E1BE1" w:rsidP="005E1B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8338C">
              <w:rPr>
                <w:b/>
                <w:sz w:val="18"/>
                <w:szCs w:val="18"/>
              </w:rPr>
              <w:t>&lt;0.001</w:t>
            </w:r>
          </w:p>
        </w:tc>
      </w:tr>
    </w:tbl>
    <w:p w14:paraId="6CD73961" w14:textId="77777777" w:rsidR="003C5F2E" w:rsidRPr="005E1BE1" w:rsidRDefault="003C5F2E">
      <w:pPr>
        <w:spacing w:before="60" w:after="60"/>
        <w:jc w:val="both"/>
        <w:rPr>
          <w:rFonts w:ascii="Arial Narrow" w:hAnsi="Arial Narrow"/>
          <w:b/>
          <w:bCs/>
          <w:sz w:val="18"/>
          <w:szCs w:val="18"/>
          <w:lang w:val="en-US"/>
        </w:rPr>
      </w:pPr>
    </w:p>
    <w:p w14:paraId="3E8DCAE4" w14:textId="0BB57652" w:rsidR="007C0A6A" w:rsidRPr="0048338C" w:rsidRDefault="0078042A">
      <w:pPr>
        <w:spacing w:before="60" w:after="60"/>
        <w:contextualSpacing/>
        <w:jc w:val="both"/>
        <w:rPr>
          <w:sz w:val="16"/>
          <w:szCs w:val="16"/>
          <w:lang w:val="en-US"/>
        </w:rPr>
      </w:pPr>
      <w:proofErr w:type="gramStart"/>
      <w:r w:rsidRPr="0048338C">
        <w:rPr>
          <w:b/>
          <w:bCs/>
          <w:sz w:val="16"/>
          <w:szCs w:val="16"/>
          <w:lang w:val="en-US"/>
        </w:rPr>
        <w:t>A</w:t>
      </w:r>
      <w:proofErr w:type="gramEnd"/>
      <w:r w:rsidRPr="0048338C">
        <w:rPr>
          <w:b/>
          <w:bCs/>
          <w:sz w:val="16"/>
          <w:szCs w:val="16"/>
          <w:lang w:val="en-US"/>
        </w:rPr>
        <w:t xml:space="preserve"> </w:t>
      </w:r>
      <w:r w:rsidR="00F5749B" w:rsidRPr="0048338C">
        <w:rPr>
          <w:sz w:val="16"/>
          <w:szCs w:val="16"/>
          <w:lang w:val="en-US"/>
        </w:rPr>
        <w:t>Analyses were restricted to protein-coding genes (</w:t>
      </w:r>
      <w:r w:rsidR="001053AC">
        <w:rPr>
          <w:sz w:val="16"/>
          <w:szCs w:val="16"/>
          <w:lang w:val="en-US"/>
        </w:rPr>
        <w:t>gene bio</w:t>
      </w:r>
      <w:r w:rsidR="003729B6">
        <w:rPr>
          <w:sz w:val="16"/>
          <w:szCs w:val="16"/>
          <w:lang w:val="en-US"/>
        </w:rPr>
        <w:t xml:space="preserve">types form </w:t>
      </w:r>
      <w:proofErr w:type="spellStart"/>
      <w:r w:rsidR="00F5749B" w:rsidRPr="0048338C">
        <w:rPr>
          <w:sz w:val="16"/>
          <w:szCs w:val="16"/>
          <w:lang w:val="en-US"/>
        </w:rPr>
        <w:t>Ensembl</w:t>
      </w:r>
      <w:proofErr w:type="spellEnd"/>
      <w:r w:rsidR="00F5749B" w:rsidRPr="0048338C">
        <w:rPr>
          <w:sz w:val="16"/>
          <w:szCs w:val="16"/>
          <w:lang w:val="en-US"/>
        </w:rPr>
        <w:t xml:space="preserve"> release 110 biotypes). </w:t>
      </w:r>
      <w:r w:rsidR="003729B6">
        <w:rPr>
          <w:sz w:val="16"/>
          <w:szCs w:val="16"/>
          <w:lang w:val="en-US"/>
        </w:rPr>
        <w:t xml:space="preserve">In each sex, </w:t>
      </w:r>
      <w:r w:rsidR="003729B6" w:rsidRPr="003729B6">
        <w:rPr>
          <w:sz w:val="16"/>
          <w:szCs w:val="16"/>
          <w:lang w:val="en-US"/>
        </w:rPr>
        <w:t xml:space="preserve">genes were tested with two-sided Student’s or Welch’s t-tests on CPM values and classified, based on nominal </w:t>
      </w:r>
      <w:r w:rsidR="003729B6" w:rsidRPr="003729B6">
        <w:rPr>
          <w:i/>
          <w:sz w:val="16"/>
          <w:szCs w:val="16"/>
          <w:lang w:val="en-US"/>
        </w:rPr>
        <w:t>p</w:t>
      </w:r>
      <w:r w:rsidR="003729B6" w:rsidRPr="003729B6">
        <w:rPr>
          <w:sz w:val="16"/>
          <w:szCs w:val="16"/>
          <w:lang w:val="en-US"/>
        </w:rPr>
        <w:t xml:space="preserve"> &lt; 0.05, as male-only, female-only, or significant in both sexes with the same or opposite direction of effect.</w:t>
      </w:r>
      <w:r w:rsidR="003729B6">
        <w:rPr>
          <w:sz w:val="16"/>
          <w:szCs w:val="16"/>
          <w:lang w:val="en-US"/>
        </w:rPr>
        <w:t xml:space="preserve"> </w:t>
      </w:r>
      <w:r w:rsidR="003729B6" w:rsidRPr="003729B6">
        <w:rPr>
          <w:sz w:val="16"/>
          <w:szCs w:val="16"/>
          <w:lang w:val="en-US"/>
        </w:rPr>
        <w:t>Genes not detected in one sex were considered non-significant in that sex</w:t>
      </w:r>
      <w:r w:rsidR="003729B6">
        <w:rPr>
          <w:sz w:val="16"/>
          <w:szCs w:val="16"/>
          <w:lang w:val="en-US"/>
        </w:rPr>
        <w:t xml:space="preserve">. </w:t>
      </w:r>
      <w:r w:rsidR="003729B6" w:rsidRPr="003729B6">
        <w:rPr>
          <w:sz w:val="16"/>
          <w:szCs w:val="16"/>
          <w:lang w:val="en-US"/>
        </w:rPr>
        <w:t xml:space="preserve">The sex-by-diagnosis interaction </w:t>
      </w:r>
      <w:proofErr w:type="gramStart"/>
      <w:r w:rsidR="003729B6" w:rsidRPr="003729B6">
        <w:rPr>
          <w:sz w:val="16"/>
          <w:szCs w:val="16"/>
          <w:lang w:val="en-US"/>
        </w:rPr>
        <w:t>was tested</w:t>
      </w:r>
      <w:proofErr w:type="gramEnd"/>
      <w:r w:rsidR="003729B6" w:rsidRPr="003729B6">
        <w:rPr>
          <w:sz w:val="16"/>
          <w:szCs w:val="16"/>
          <w:lang w:val="en-US"/>
        </w:rPr>
        <w:t xml:space="preserve"> in the 10,529 protein-coding genes detected in both sexes.</w:t>
      </w:r>
      <w:r w:rsidR="003729B6">
        <w:rPr>
          <w:sz w:val="16"/>
          <w:szCs w:val="16"/>
          <w:lang w:val="en-US"/>
        </w:rPr>
        <w:t xml:space="preserve"> </w:t>
      </w:r>
      <w:proofErr w:type="gramStart"/>
      <w:r w:rsidR="00F5749B" w:rsidRPr="0048338C">
        <w:rPr>
          <w:sz w:val="16"/>
          <w:szCs w:val="16"/>
          <w:lang w:val="en-US"/>
        </w:rPr>
        <w:t xml:space="preserve">Evidence levels are cumulative: level 1, category membership; level 2, nominal sex-by-diagnosis interaction </w:t>
      </w:r>
      <w:r w:rsidR="0048338C" w:rsidRPr="0048338C">
        <w:rPr>
          <w:i/>
          <w:sz w:val="16"/>
          <w:szCs w:val="16"/>
          <w:lang w:val="en-US"/>
        </w:rPr>
        <w:t>p</w:t>
      </w:r>
      <w:r w:rsidR="00F5749B" w:rsidRPr="0048338C">
        <w:rPr>
          <w:sz w:val="16"/>
          <w:szCs w:val="16"/>
          <w:lang w:val="en-US"/>
        </w:rPr>
        <w:t xml:space="preserve"> &lt; 0.05; level 3, additionally </w:t>
      </w:r>
      <w:r w:rsidR="0048338C" w:rsidRPr="0048338C">
        <w:rPr>
          <w:i/>
          <w:sz w:val="16"/>
          <w:szCs w:val="16"/>
          <w:lang w:val="en-US"/>
        </w:rPr>
        <w:t>p</w:t>
      </w:r>
      <w:r w:rsidR="00F5749B" w:rsidRPr="0048338C">
        <w:rPr>
          <w:sz w:val="16"/>
          <w:szCs w:val="16"/>
          <w:lang w:val="en-US"/>
        </w:rPr>
        <w:t xml:space="preserve"> ≥ 0.2 in the other sex; level 4, additionally </w:t>
      </w:r>
      <w:r w:rsidR="0048338C" w:rsidRPr="0048338C">
        <w:rPr>
          <w:i/>
          <w:sz w:val="16"/>
          <w:szCs w:val="16"/>
          <w:lang w:val="en-US"/>
        </w:rPr>
        <w:t>p</w:t>
      </w:r>
      <w:r w:rsidR="00F5749B" w:rsidRPr="0048338C">
        <w:rPr>
          <w:sz w:val="16"/>
          <w:szCs w:val="16"/>
          <w:lang w:val="en-US"/>
        </w:rPr>
        <w:t xml:space="preserve"> ≥ 0.5 and an absolute log2 fold change in the other sex smaller than 25% of that in the sex showing th</w:t>
      </w:r>
      <w:r w:rsidR="0048338C">
        <w:rPr>
          <w:sz w:val="16"/>
          <w:szCs w:val="16"/>
          <w:lang w:val="en-US"/>
        </w:rPr>
        <w:t>e effect.</w:t>
      </w:r>
      <w:proofErr w:type="gramEnd"/>
      <w:r w:rsidR="0048338C">
        <w:rPr>
          <w:sz w:val="16"/>
          <w:szCs w:val="16"/>
          <w:lang w:val="en-US"/>
        </w:rPr>
        <w:t xml:space="preserve"> </w:t>
      </w:r>
      <w:r w:rsidR="003729B6">
        <w:rPr>
          <w:sz w:val="16"/>
          <w:szCs w:val="16"/>
          <w:lang w:val="en-US"/>
        </w:rPr>
        <w:t>Expected, mean (2.5</w:t>
      </w:r>
      <w:r w:rsidR="003729B6" w:rsidRPr="003729B6">
        <w:rPr>
          <w:sz w:val="16"/>
          <w:szCs w:val="16"/>
          <w:vertAlign w:val="superscript"/>
          <w:lang w:val="en-US"/>
        </w:rPr>
        <w:t>th</w:t>
      </w:r>
      <w:r w:rsidR="003729B6">
        <w:rPr>
          <w:sz w:val="16"/>
          <w:szCs w:val="16"/>
          <w:lang w:val="en-US"/>
        </w:rPr>
        <w:t>-</w:t>
      </w:r>
      <w:r w:rsidR="003729B6" w:rsidRPr="003729B6">
        <w:rPr>
          <w:sz w:val="16"/>
          <w:szCs w:val="16"/>
          <w:lang w:val="en-US"/>
        </w:rPr>
        <w:t>97.</w:t>
      </w:r>
      <w:r w:rsidR="003729B6" w:rsidRPr="003729B6">
        <w:rPr>
          <w:sz w:val="16"/>
          <w:szCs w:val="16"/>
          <w:vertAlign w:val="superscript"/>
          <w:lang w:val="en-US"/>
        </w:rPr>
        <w:t>5th</w:t>
      </w:r>
      <w:r w:rsidR="003729B6" w:rsidRPr="003729B6">
        <w:rPr>
          <w:sz w:val="16"/>
          <w:szCs w:val="16"/>
          <w:lang w:val="en-US"/>
        </w:rPr>
        <w:t xml:space="preserve"> percentile) of 2,000 permutations of sex labels across the 17 case–control pairs (preserving 10 male and </w:t>
      </w:r>
      <w:proofErr w:type="gramStart"/>
      <w:r w:rsidR="003729B6" w:rsidRPr="003729B6">
        <w:rPr>
          <w:sz w:val="16"/>
          <w:szCs w:val="16"/>
          <w:lang w:val="en-US"/>
        </w:rPr>
        <w:t>7</w:t>
      </w:r>
      <w:proofErr w:type="gramEnd"/>
      <w:r w:rsidR="003729B6" w:rsidRPr="003729B6">
        <w:rPr>
          <w:sz w:val="16"/>
          <w:szCs w:val="16"/>
          <w:lang w:val="en-US"/>
        </w:rPr>
        <w:t xml:space="preserve"> female pairs), with the full classification repeated in each permutation. Permutation p, one-sided empirical </w:t>
      </w:r>
      <w:r w:rsidR="003729B6" w:rsidRPr="003729B6">
        <w:rPr>
          <w:i/>
          <w:sz w:val="16"/>
          <w:szCs w:val="16"/>
          <w:lang w:val="en-US"/>
        </w:rPr>
        <w:t>p</w:t>
      </w:r>
      <w:r w:rsidR="003729B6" w:rsidRPr="003729B6">
        <w:rPr>
          <w:sz w:val="16"/>
          <w:szCs w:val="16"/>
          <w:lang w:val="en-US"/>
        </w:rPr>
        <w:t xml:space="preserve"> = (1 + number of permutations with a count ≥ observed)</w:t>
      </w:r>
      <w:proofErr w:type="gramStart"/>
      <w:r w:rsidR="003729B6" w:rsidRPr="003729B6">
        <w:rPr>
          <w:sz w:val="16"/>
          <w:szCs w:val="16"/>
          <w:lang w:val="en-US"/>
        </w:rPr>
        <w:t>/(</w:t>
      </w:r>
      <w:proofErr w:type="gramEnd"/>
      <w:r w:rsidR="003729B6" w:rsidRPr="003729B6">
        <w:rPr>
          <w:sz w:val="16"/>
          <w:szCs w:val="16"/>
          <w:lang w:val="en-US"/>
        </w:rPr>
        <w:t>2,000 + 1).</w:t>
      </w:r>
      <w:r w:rsidR="00F5749B" w:rsidRPr="0048338C">
        <w:rPr>
          <w:sz w:val="16"/>
          <w:szCs w:val="16"/>
          <w:lang w:val="en-US"/>
        </w:rPr>
        <w:t xml:space="preserve"> </w:t>
      </w:r>
    </w:p>
    <w:p w14:paraId="4F382C9D" w14:textId="1342E12A" w:rsidR="003729B6" w:rsidRDefault="0078042A">
      <w:pPr>
        <w:spacing w:before="60" w:after="60"/>
        <w:contextualSpacing/>
        <w:jc w:val="both"/>
        <w:rPr>
          <w:sz w:val="16"/>
          <w:szCs w:val="16"/>
          <w:lang w:val="en-US"/>
        </w:rPr>
      </w:pPr>
      <w:r w:rsidRPr="0048338C">
        <w:rPr>
          <w:b/>
          <w:bCs/>
          <w:sz w:val="16"/>
          <w:szCs w:val="16"/>
          <w:lang w:val="en-US"/>
        </w:rPr>
        <w:lastRenderedPageBreak/>
        <w:t xml:space="preserve">B </w:t>
      </w:r>
      <w:r w:rsidR="00F5749B" w:rsidRPr="0048338C">
        <w:rPr>
          <w:sz w:val="16"/>
          <w:szCs w:val="16"/>
          <w:lang w:val="en-US"/>
        </w:rPr>
        <w:t>Gene set</w:t>
      </w:r>
      <w:r w:rsidR="003729B6">
        <w:rPr>
          <w:sz w:val="16"/>
          <w:szCs w:val="16"/>
          <w:lang w:val="en-US"/>
        </w:rPr>
        <w:t xml:space="preserve">s as defined in A. </w:t>
      </w:r>
      <w:r w:rsidR="003729B6" w:rsidRPr="003729B6">
        <w:rPr>
          <w:sz w:val="16"/>
          <w:szCs w:val="16"/>
          <w:lang w:val="en-US"/>
        </w:rPr>
        <w:t>Replication, proportion of selected genes in which the between-sex difference in effect remained greater than zero in the held-out pairs, averaged over 200 random splits of the pairs of each sex into discovery and held-out halves</w:t>
      </w:r>
      <w:r w:rsidR="003729B6">
        <w:rPr>
          <w:sz w:val="16"/>
          <w:szCs w:val="16"/>
          <w:lang w:val="en-US"/>
        </w:rPr>
        <w:t>. T</w:t>
      </w:r>
      <w:r w:rsidR="003729B6" w:rsidRPr="003729B6">
        <w:rPr>
          <w:sz w:val="16"/>
          <w:szCs w:val="16"/>
          <w:lang w:val="en-US"/>
        </w:rPr>
        <w:t xml:space="preserve">he between-sex difference in effect was calculated as the log₂ fold change (ratio of mean CPM, MDD-S/control) in the sex showing the effect minus that in the other sex, oriented according to the direction observed in the discovery half (expected value ~0.5 in the absence of a sex difference). Null, 500 permutations of sex labels, each with </w:t>
      </w:r>
      <w:proofErr w:type="gramStart"/>
      <w:r w:rsidR="003729B6" w:rsidRPr="003729B6">
        <w:rPr>
          <w:sz w:val="16"/>
          <w:szCs w:val="16"/>
          <w:lang w:val="en-US"/>
        </w:rPr>
        <w:t>5</w:t>
      </w:r>
      <w:proofErr w:type="gramEnd"/>
      <w:r w:rsidR="003729B6" w:rsidRPr="003729B6">
        <w:rPr>
          <w:sz w:val="16"/>
          <w:szCs w:val="16"/>
          <w:lang w:val="en-US"/>
        </w:rPr>
        <w:t xml:space="preserve"> random splits. </w:t>
      </w:r>
      <w:proofErr w:type="spellStart"/>
      <w:r w:rsidR="003729B6" w:rsidRPr="003729B6">
        <w:rPr>
          <w:sz w:val="16"/>
          <w:szCs w:val="16"/>
          <w:lang w:val="en-US"/>
        </w:rPr>
        <w:t>n.a</w:t>
      </w:r>
      <w:proofErr w:type="spellEnd"/>
      <w:r w:rsidR="003729B6" w:rsidRPr="003729B6">
        <w:rPr>
          <w:sz w:val="16"/>
          <w:szCs w:val="16"/>
          <w:lang w:val="en-US"/>
        </w:rPr>
        <w:t>., not applicable.</w:t>
      </w:r>
    </w:p>
    <w:p w14:paraId="4901E37B" w14:textId="33A3EE25" w:rsidR="007C0A6A" w:rsidRDefault="0048338C" w:rsidP="00F5749B">
      <w:pPr>
        <w:spacing w:before="60" w:after="60"/>
        <w:contextualSpacing/>
        <w:jc w:val="both"/>
        <w:rPr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>C</w:t>
      </w:r>
      <w:r w:rsidR="0078042A" w:rsidRPr="0048338C">
        <w:rPr>
          <w:b/>
          <w:bCs/>
          <w:sz w:val="16"/>
          <w:szCs w:val="16"/>
          <w:lang w:val="en-US"/>
        </w:rPr>
        <w:t xml:space="preserve"> </w:t>
      </w:r>
      <w:r w:rsidR="00F5749B" w:rsidRPr="0048338C">
        <w:rPr>
          <w:sz w:val="16"/>
          <w:szCs w:val="16"/>
          <w:lang w:val="en-US"/>
        </w:rPr>
        <w:t xml:space="preserve">mRNAs validated by RT-qPCR (n = 20 male and 15 female pairs); </w:t>
      </w:r>
      <w:r w:rsidR="00F5749B" w:rsidRPr="0048338C">
        <w:rPr>
          <w:i/>
          <w:sz w:val="16"/>
          <w:szCs w:val="16"/>
          <w:lang w:val="en-US"/>
        </w:rPr>
        <w:t>NR2C2</w:t>
      </w:r>
      <w:r w:rsidR="00F5749B" w:rsidRPr="0048338C">
        <w:rPr>
          <w:sz w:val="16"/>
          <w:szCs w:val="16"/>
          <w:lang w:val="en-US"/>
        </w:rPr>
        <w:t xml:space="preserve"> was validated in both cohorts. RNA-</w:t>
      </w:r>
      <w:proofErr w:type="spellStart"/>
      <w:r w:rsidR="00F5749B" w:rsidRPr="0048338C">
        <w:rPr>
          <w:sz w:val="16"/>
          <w:szCs w:val="16"/>
          <w:lang w:val="en-US"/>
        </w:rPr>
        <w:t>s</w:t>
      </w:r>
      <w:r w:rsidR="003729B6">
        <w:rPr>
          <w:sz w:val="16"/>
          <w:szCs w:val="16"/>
          <w:lang w:val="en-US"/>
        </w:rPr>
        <w:t>eq</w:t>
      </w:r>
      <w:proofErr w:type="spellEnd"/>
      <w:r w:rsidR="003729B6">
        <w:rPr>
          <w:sz w:val="16"/>
          <w:szCs w:val="16"/>
          <w:lang w:val="en-US"/>
        </w:rPr>
        <w:t>,</w:t>
      </w:r>
      <w:r w:rsidR="00F5749B" w:rsidRPr="0048338C">
        <w:rPr>
          <w:sz w:val="16"/>
          <w:szCs w:val="16"/>
          <w:lang w:val="en-US"/>
        </w:rPr>
        <w:t xml:space="preserve"> log2 fold change (ratio of mean CPM, MDD-S/control) and </w:t>
      </w:r>
      <w:r>
        <w:rPr>
          <w:sz w:val="16"/>
          <w:szCs w:val="16"/>
          <w:lang w:val="en-US"/>
        </w:rPr>
        <w:t>p-</w:t>
      </w:r>
      <w:r w:rsidR="00F5749B" w:rsidRPr="0048338C">
        <w:rPr>
          <w:sz w:val="16"/>
          <w:szCs w:val="16"/>
          <w:lang w:val="en-US"/>
        </w:rPr>
        <w:t xml:space="preserve">value of the per-sex t-test. RT-qPCR: log2 fold change (ratio of mean relative expression, MDD-S/control) and P value (paired </w:t>
      </w:r>
      <w:r w:rsidR="00F5749B" w:rsidRPr="0048338C">
        <w:rPr>
          <w:i/>
          <w:sz w:val="16"/>
          <w:szCs w:val="16"/>
          <w:lang w:val="en-US"/>
        </w:rPr>
        <w:t>t</w:t>
      </w:r>
      <w:r w:rsidR="00F5749B" w:rsidRPr="0048338C">
        <w:rPr>
          <w:sz w:val="16"/>
          <w:szCs w:val="16"/>
          <w:lang w:val="en-US"/>
        </w:rPr>
        <w:t xml:space="preserve">-test or Wilcoxon matched-pairs test). Category as defined above. Interaction </w:t>
      </w:r>
      <w:proofErr w:type="spellStart"/>
      <w:r>
        <w:rPr>
          <w:sz w:val="16"/>
          <w:szCs w:val="16"/>
          <w:lang w:val="en-US"/>
        </w:rPr>
        <w:t>p</w:t>
      </w:r>
      <w:proofErr w:type="gramStart"/>
      <w:r w:rsidR="00F5749B" w:rsidRPr="0048338C">
        <w:rPr>
          <w:sz w:val="16"/>
          <w:szCs w:val="16"/>
          <w:lang w:val="en-US"/>
        </w:rPr>
        <w:t>,nominal</w:t>
      </w:r>
      <w:proofErr w:type="spellEnd"/>
      <w:proofErr w:type="gramEnd"/>
      <w:r w:rsidR="00F5749B" w:rsidRPr="0048338C">
        <w:rPr>
          <w:sz w:val="16"/>
          <w:szCs w:val="16"/>
          <w:lang w:val="en-US"/>
        </w:rPr>
        <w:t xml:space="preserve"> sex-by-diagnosis interaction </w:t>
      </w:r>
      <w:r>
        <w:rPr>
          <w:sz w:val="16"/>
          <w:szCs w:val="16"/>
          <w:lang w:val="en-US"/>
        </w:rPr>
        <w:t>p-</w:t>
      </w:r>
      <w:r w:rsidR="00F5749B" w:rsidRPr="0048338C">
        <w:rPr>
          <w:sz w:val="16"/>
          <w:szCs w:val="16"/>
          <w:lang w:val="en-US"/>
        </w:rPr>
        <w:t xml:space="preserve">value (bold, </w:t>
      </w:r>
      <w:r w:rsidRPr="0048338C">
        <w:rPr>
          <w:i/>
          <w:sz w:val="16"/>
          <w:szCs w:val="16"/>
          <w:lang w:val="en-US"/>
        </w:rPr>
        <w:t>p</w:t>
      </w:r>
      <w:r w:rsidR="003729B6">
        <w:rPr>
          <w:sz w:val="16"/>
          <w:szCs w:val="16"/>
          <w:lang w:val="en-US"/>
        </w:rPr>
        <w:t xml:space="preserve"> &lt; 0.05)</w:t>
      </w:r>
      <w:r w:rsidR="00F5749B" w:rsidRPr="0048338C">
        <w:rPr>
          <w:sz w:val="16"/>
          <w:szCs w:val="16"/>
          <w:lang w:val="en-US"/>
        </w:rPr>
        <w:t>.</w:t>
      </w:r>
    </w:p>
    <w:p w14:paraId="578BFEB1" w14:textId="6E354A0A" w:rsidR="003729B6" w:rsidRPr="003729B6" w:rsidRDefault="003729B6" w:rsidP="00F5749B">
      <w:pPr>
        <w:spacing w:before="60" w:after="60"/>
        <w:jc w:val="both"/>
        <w:rPr>
          <w:sz w:val="16"/>
          <w:szCs w:val="16"/>
          <w:lang w:val="en-US"/>
        </w:rPr>
      </w:pPr>
      <w:r w:rsidRPr="003729B6">
        <w:rPr>
          <w:sz w:val="16"/>
          <w:szCs w:val="16"/>
          <w:lang w:val="en-US"/>
        </w:rPr>
        <w:t>All p-values are nominal and</w:t>
      </w:r>
      <w:bookmarkStart w:id="0" w:name="_GoBack"/>
      <w:bookmarkEnd w:id="0"/>
      <w:r w:rsidRPr="003729B6">
        <w:rPr>
          <w:sz w:val="16"/>
          <w:szCs w:val="16"/>
          <w:lang w:val="en-US"/>
        </w:rPr>
        <w:t xml:space="preserve"> </w:t>
      </w:r>
      <w:proofErr w:type="gramStart"/>
      <w:r w:rsidRPr="003729B6">
        <w:rPr>
          <w:sz w:val="16"/>
          <w:szCs w:val="16"/>
          <w:lang w:val="en-US"/>
        </w:rPr>
        <w:t>were not adjusted</w:t>
      </w:r>
      <w:proofErr w:type="gramEnd"/>
      <w:r w:rsidRPr="003729B6">
        <w:rPr>
          <w:sz w:val="16"/>
          <w:szCs w:val="16"/>
          <w:lang w:val="en-US"/>
        </w:rPr>
        <w:t xml:space="preserve"> for multiple comparisons. Gene sets are nested, and genes are </w:t>
      </w:r>
      <w:proofErr w:type="gramStart"/>
      <w:r w:rsidRPr="003729B6">
        <w:rPr>
          <w:sz w:val="16"/>
          <w:szCs w:val="16"/>
          <w:lang w:val="en-US"/>
        </w:rPr>
        <w:t>not independent</w:t>
      </w:r>
      <w:proofErr w:type="gramEnd"/>
      <w:r w:rsidRPr="003729B6">
        <w:rPr>
          <w:sz w:val="16"/>
          <w:szCs w:val="16"/>
          <w:lang w:val="en-US"/>
        </w:rPr>
        <w:t>.</w:t>
      </w:r>
    </w:p>
    <w:sectPr w:rsidR="003729B6" w:rsidRPr="003729B6"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34C70"/>
    <w:multiLevelType w:val="hybridMultilevel"/>
    <w:tmpl w:val="F61412AC"/>
    <w:lvl w:ilvl="0" w:tplc="CB8A1D7C">
      <w:start w:val="1"/>
      <w:numFmt w:val="bullet"/>
      <w:lvlText w:val="●"/>
      <w:lvlJc w:val="left"/>
      <w:pPr>
        <w:ind w:left="720" w:hanging="360"/>
      </w:pPr>
    </w:lvl>
    <w:lvl w:ilvl="1" w:tplc="8C006700">
      <w:start w:val="1"/>
      <w:numFmt w:val="bullet"/>
      <w:lvlText w:val="○"/>
      <w:lvlJc w:val="left"/>
      <w:pPr>
        <w:ind w:left="1440" w:hanging="360"/>
      </w:pPr>
    </w:lvl>
    <w:lvl w:ilvl="2" w:tplc="DF6CEA58">
      <w:start w:val="1"/>
      <w:numFmt w:val="bullet"/>
      <w:lvlText w:val="■"/>
      <w:lvlJc w:val="left"/>
      <w:pPr>
        <w:ind w:left="2160" w:hanging="360"/>
      </w:pPr>
    </w:lvl>
    <w:lvl w:ilvl="3" w:tplc="D5468720">
      <w:start w:val="1"/>
      <w:numFmt w:val="bullet"/>
      <w:lvlText w:val="●"/>
      <w:lvlJc w:val="left"/>
      <w:pPr>
        <w:ind w:left="2880" w:hanging="360"/>
      </w:pPr>
    </w:lvl>
    <w:lvl w:ilvl="4" w:tplc="38AA3F7C">
      <w:start w:val="1"/>
      <w:numFmt w:val="bullet"/>
      <w:lvlText w:val="○"/>
      <w:lvlJc w:val="left"/>
      <w:pPr>
        <w:ind w:left="3600" w:hanging="360"/>
      </w:pPr>
    </w:lvl>
    <w:lvl w:ilvl="5" w:tplc="FA008088">
      <w:start w:val="1"/>
      <w:numFmt w:val="bullet"/>
      <w:lvlText w:val="■"/>
      <w:lvlJc w:val="left"/>
      <w:pPr>
        <w:ind w:left="4320" w:hanging="360"/>
      </w:pPr>
    </w:lvl>
    <w:lvl w:ilvl="6" w:tplc="44C82606">
      <w:start w:val="1"/>
      <w:numFmt w:val="bullet"/>
      <w:lvlText w:val="●"/>
      <w:lvlJc w:val="left"/>
      <w:pPr>
        <w:ind w:left="5040" w:hanging="360"/>
      </w:pPr>
    </w:lvl>
    <w:lvl w:ilvl="7" w:tplc="33AE0B28">
      <w:start w:val="1"/>
      <w:numFmt w:val="bullet"/>
      <w:lvlText w:val="●"/>
      <w:lvlJc w:val="left"/>
      <w:pPr>
        <w:ind w:left="5760" w:hanging="360"/>
      </w:pPr>
    </w:lvl>
    <w:lvl w:ilvl="8" w:tplc="4BA6B55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A6A"/>
    <w:rsid w:val="000E1B5E"/>
    <w:rsid w:val="001053AC"/>
    <w:rsid w:val="00147C56"/>
    <w:rsid w:val="00155D64"/>
    <w:rsid w:val="00236975"/>
    <w:rsid w:val="002C07AC"/>
    <w:rsid w:val="003729B6"/>
    <w:rsid w:val="003C5F2E"/>
    <w:rsid w:val="00412522"/>
    <w:rsid w:val="0048338C"/>
    <w:rsid w:val="004D3855"/>
    <w:rsid w:val="005E1BE1"/>
    <w:rsid w:val="0078042A"/>
    <w:rsid w:val="007C0A6A"/>
    <w:rsid w:val="008F3F99"/>
    <w:rsid w:val="009B66CD"/>
    <w:rsid w:val="009F1D40"/>
    <w:rsid w:val="00F5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D014"/>
  <w15:docId w15:val="{AD040A8D-F62A-41A7-B2AA-53AEA7F0C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F2E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Analia Bortolozzi Biassoni</cp:lastModifiedBy>
  <cp:revision>13</cp:revision>
  <dcterms:created xsi:type="dcterms:W3CDTF">2026-10-25T19:02:00Z</dcterms:created>
  <dcterms:modified xsi:type="dcterms:W3CDTF">2026-10-28T15:15:00Z</dcterms:modified>
</cp:coreProperties>
</file>