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54F59" w14:textId="77777777" w:rsidR="00845569" w:rsidRDefault="00000000" w:rsidP="00A9053A">
      <w:pPr>
        <w:pStyle w:val="Heading1"/>
      </w:pPr>
      <w:r>
        <w:t>Table 1. Independent-Samples t-Tests Comparing Rural and Urban Respondents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 w:rsidR="00845569" w14:paraId="34842403" w14:textId="77777777">
        <w:trPr>
          <w:jc w:val="center"/>
        </w:trPr>
        <w:tc>
          <w:tcPr>
            <w:tcW w:w="1461" w:type="dxa"/>
            <w:shd w:val="clear" w:color="auto" w:fill="D9E2F3"/>
            <w:vAlign w:val="center"/>
          </w:tcPr>
          <w:p w14:paraId="06F1DB62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Construct</w:t>
            </w:r>
          </w:p>
        </w:tc>
        <w:tc>
          <w:tcPr>
            <w:tcW w:w="1461" w:type="dxa"/>
            <w:shd w:val="clear" w:color="auto" w:fill="D9E2F3"/>
            <w:vAlign w:val="center"/>
          </w:tcPr>
          <w:p w14:paraId="0779EE1C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t</w:t>
            </w:r>
          </w:p>
        </w:tc>
        <w:tc>
          <w:tcPr>
            <w:tcW w:w="1461" w:type="dxa"/>
            <w:shd w:val="clear" w:color="auto" w:fill="D9E2F3"/>
            <w:vAlign w:val="center"/>
          </w:tcPr>
          <w:p w14:paraId="6BB061CA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df</w:t>
            </w:r>
          </w:p>
        </w:tc>
        <w:tc>
          <w:tcPr>
            <w:tcW w:w="1461" w:type="dxa"/>
            <w:shd w:val="clear" w:color="auto" w:fill="D9E2F3"/>
            <w:vAlign w:val="center"/>
          </w:tcPr>
          <w:p w14:paraId="68A4765F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1461" w:type="dxa"/>
            <w:shd w:val="clear" w:color="auto" w:fill="D9E2F3"/>
            <w:vAlign w:val="center"/>
          </w:tcPr>
          <w:p w14:paraId="085DFB3F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Mean Difference</w:t>
            </w:r>
          </w:p>
        </w:tc>
        <w:tc>
          <w:tcPr>
            <w:tcW w:w="1461" w:type="dxa"/>
            <w:shd w:val="clear" w:color="auto" w:fill="D9E2F3"/>
            <w:vAlign w:val="center"/>
          </w:tcPr>
          <w:p w14:paraId="187C6679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95% CI</w:t>
            </w:r>
          </w:p>
        </w:tc>
        <w:tc>
          <w:tcPr>
            <w:tcW w:w="1461" w:type="dxa"/>
            <w:shd w:val="clear" w:color="auto" w:fill="D9E2F3"/>
            <w:vAlign w:val="center"/>
          </w:tcPr>
          <w:p w14:paraId="7773E77A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Cohen's d</w:t>
            </w:r>
          </w:p>
        </w:tc>
      </w:tr>
      <w:tr w:rsidR="00845569" w14:paraId="71206B8B" w14:textId="77777777">
        <w:trPr>
          <w:jc w:val="center"/>
        </w:trPr>
        <w:tc>
          <w:tcPr>
            <w:tcW w:w="1461" w:type="dxa"/>
            <w:vAlign w:val="center"/>
          </w:tcPr>
          <w:p w14:paraId="4C66681F" w14:textId="77777777" w:rsidR="00845569" w:rsidRDefault="00000000">
            <w:r>
              <w:rPr>
                <w:sz w:val="18"/>
              </w:rPr>
              <w:t>Motivational Access</w:t>
            </w:r>
          </w:p>
        </w:tc>
        <w:tc>
          <w:tcPr>
            <w:tcW w:w="1461" w:type="dxa"/>
            <w:vAlign w:val="center"/>
          </w:tcPr>
          <w:p w14:paraId="0FB54FB9" w14:textId="77777777" w:rsidR="00845569" w:rsidRDefault="00000000">
            <w:pPr>
              <w:jc w:val="center"/>
            </w:pPr>
            <w:r>
              <w:rPr>
                <w:sz w:val="18"/>
              </w:rPr>
              <w:t>-1.28</w:t>
            </w:r>
          </w:p>
        </w:tc>
        <w:tc>
          <w:tcPr>
            <w:tcW w:w="1461" w:type="dxa"/>
            <w:vAlign w:val="center"/>
          </w:tcPr>
          <w:p w14:paraId="39C0133F" w14:textId="77777777" w:rsidR="00845569" w:rsidRDefault="00000000">
            <w:pPr>
              <w:jc w:val="center"/>
            </w:pPr>
            <w:r>
              <w:rPr>
                <w:sz w:val="18"/>
              </w:rPr>
              <w:t>370.65</w:t>
            </w:r>
          </w:p>
        </w:tc>
        <w:tc>
          <w:tcPr>
            <w:tcW w:w="1461" w:type="dxa"/>
            <w:vAlign w:val="center"/>
          </w:tcPr>
          <w:p w14:paraId="18AF23B8" w14:textId="77777777" w:rsidR="00845569" w:rsidRDefault="00000000">
            <w:pPr>
              <w:jc w:val="center"/>
            </w:pPr>
            <w:r>
              <w:rPr>
                <w:sz w:val="18"/>
              </w:rPr>
              <w:t>.201</w:t>
            </w:r>
          </w:p>
        </w:tc>
        <w:tc>
          <w:tcPr>
            <w:tcW w:w="1461" w:type="dxa"/>
            <w:vAlign w:val="center"/>
          </w:tcPr>
          <w:p w14:paraId="11F9F66E" w14:textId="77777777" w:rsidR="00845569" w:rsidRDefault="00000000">
            <w:pPr>
              <w:jc w:val="center"/>
            </w:pPr>
            <w:r>
              <w:rPr>
                <w:sz w:val="18"/>
              </w:rPr>
              <w:t>-0.11</w:t>
            </w:r>
          </w:p>
        </w:tc>
        <w:tc>
          <w:tcPr>
            <w:tcW w:w="1461" w:type="dxa"/>
            <w:vAlign w:val="center"/>
          </w:tcPr>
          <w:p w14:paraId="3D6F905C" w14:textId="77777777" w:rsidR="00845569" w:rsidRDefault="00000000">
            <w:pPr>
              <w:jc w:val="center"/>
            </w:pPr>
            <w:r>
              <w:rPr>
                <w:sz w:val="18"/>
              </w:rPr>
              <w:t>[-0.29, 0.06]</w:t>
            </w:r>
          </w:p>
        </w:tc>
        <w:tc>
          <w:tcPr>
            <w:tcW w:w="1461" w:type="dxa"/>
            <w:vAlign w:val="center"/>
          </w:tcPr>
          <w:p w14:paraId="7C01EE50" w14:textId="77777777" w:rsidR="00845569" w:rsidRDefault="00000000">
            <w:pPr>
              <w:jc w:val="center"/>
            </w:pPr>
            <w:r>
              <w:rPr>
                <w:sz w:val="18"/>
              </w:rPr>
              <w:t>0.13</w:t>
            </w:r>
          </w:p>
        </w:tc>
      </w:tr>
      <w:tr w:rsidR="00845569" w14:paraId="710FCD09" w14:textId="77777777">
        <w:trPr>
          <w:jc w:val="center"/>
        </w:trPr>
        <w:tc>
          <w:tcPr>
            <w:tcW w:w="1461" w:type="dxa"/>
            <w:vAlign w:val="center"/>
          </w:tcPr>
          <w:p w14:paraId="03CAB6B3" w14:textId="77777777" w:rsidR="00845569" w:rsidRDefault="00000000">
            <w:r>
              <w:rPr>
                <w:sz w:val="18"/>
              </w:rPr>
              <w:t>Material Access</w:t>
            </w:r>
          </w:p>
        </w:tc>
        <w:tc>
          <w:tcPr>
            <w:tcW w:w="1461" w:type="dxa"/>
            <w:vAlign w:val="center"/>
          </w:tcPr>
          <w:p w14:paraId="12CFA69B" w14:textId="77777777" w:rsidR="00845569" w:rsidRDefault="00000000">
            <w:pPr>
              <w:jc w:val="center"/>
            </w:pPr>
            <w:r>
              <w:rPr>
                <w:sz w:val="18"/>
              </w:rPr>
              <w:t>-16.90</w:t>
            </w:r>
          </w:p>
        </w:tc>
        <w:tc>
          <w:tcPr>
            <w:tcW w:w="1461" w:type="dxa"/>
            <w:vAlign w:val="center"/>
          </w:tcPr>
          <w:p w14:paraId="433736EA" w14:textId="77777777" w:rsidR="00845569" w:rsidRDefault="00000000">
            <w:pPr>
              <w:jc w:val="center"/>
            </w:pPr>
            <w:r>
              <w:rPr>
                <w:sz w:val="18"/>
              </w:rPr>
              <w:t>373</w:t>
            </w:r>
          </w:p>
        </w:tc>
        <w:tc>
          <w:tcPr>
            <w:tcW w:w="1461" w:type="dxa"/>
            <w:vAlign w:val="center"/>
          </w:tcPr>
          <w:p w14:paraId="38428819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1461" w:type="dxa"/>
            <w:vAlign w:val="center"/>
          </w:tcPr>
          <w:p w14:paraId="6B6BFFCB" w14:textId="77777777" w:rsidR="00845569" w:rsidRDefault="00000000">
            <w:pPr>
              <w:jc w:val="center"/>
            </w:pPr>
            <w:r>
              <w:rPr>
                <w:sz w:val="18"/>
              </w:rPr>
              <w:t>-1.22</w:t>
            </w:r>
          </w:p>
        </w:tc>
        <w:tc>
          <w:tcPr>
            <w:tcW w:w="1461" w:type="dxa"/>
            <w:vAlign w:val="center"/>
          </w:tcPr>
          <w:p w14:paraId="29411159" w14:textId="77777777" w:rsidR="00845569" w:rsidRDefault="00000000">
            <w:pPr>
              <w:jc w:val="center"/>
            </w:pPr>
            <w:r>
              <w:rPr>
                <w:sz w:val="18"/>
              </w:rPr>
              <w:t>[-1.36, -1.07]</w:t>
            </w:r>
          </w:p>
        </w:tc>
        <w:tc>
          <w:tcPr>
            <w:tcW w:w="1461" w:type="dxa"/>
            <w:vAlign w:val="center"/>
          </w:tcPr>
          <w:p w14:paraId="40434DE3" w14:textId="77777777" w:rsidR="00845569" w:rsidRDefault="00000000">
            <w:pPr>
              <w:jc w:val="center"/>
            </w:pPr>
            <w:r>
              <w:rPr>
                <w:sz w:val="18"/>
              </w:rPr>
              <w:t>1.74</w:t>
            </w:r>
          </w:p>
        </w:tc>
      </w:tr>
      <w:tr w:rsidR="00845569" w14:paraId="2426C255" w14:textId="77777777">
        <w:trPr>
          <w:jc w:val="center"/>
        </w:trPr>
        <w:tc>
          <w:tcPr>
            <w:tcW w:w="1461" w:type="dxa"/>
            <w:vAlign w:val="center"/>
          </w:tcPr>
          <w:p w14:paraId="0639CEBB" w14:textId="77777777" w:rsidR="00845569" w:rsidRDefault="00000000">
            <w:r>
              <w:rPr>
                <w:sz w:val="18"/>
              </w:rPr>
              <w:t>Skills Access</w:t>
            </w:r>
          </w:p>
        </w:tc>
        <w:tc>
          <w:tcPr>
            <w:tcW w:w="1461" w:type="dxa"/>
            <w:vAlign w:val="center"/>
          </w:tcPr>
          <w:p w14:paraId="72BC842B" w14:textId="77777777" w:rsidR="00845569" w:rsidRDefault="00000000">
            <w:pPr>
              <w:jc w:val="center"/>
            </w:pPr>
            <w:r>
              <w:rPr>
                <w:sz w:val="18"/>
              </w:rPr>
              <w:t>-6.72</w:t>
            </w:r>
          </w:p>
        </w:tc>
        <w:tc>
          <w:tcPr>
            <w:tcW w:w="1461" w:type="dxa"/>
            <w:vAlign w:val="center"/>
          </w:tcPr>
          <w:p w14:paraId="45275437" w14:textId="77777777" w:rsidR="00845569" w:rsidRDefault="00000000">
            <w:pPr>
              <w:jc w:val="center"/>
            </w:pPr>
            <w:r>
              <w:rPr>
                <w:sz w:val="18"/>
              </w:rPr>
              <w:t>373</w:t>
            </w:r>
          </w:p>
        </w:tc>
        <w:tc>
          <w:tcPr>
            <w:tcW w:w="1461" w:type="dxa"/>
            <w:vAlign w:val="center"/>
          </w:tcPr>
          <w:p w14:paraId="10D69FB8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1461" w:type="dxa"/>
            <w:vAlign w:val="center"/>
          </w:tcPr>
          <w:p w14:paraId="14BA123D" w14:textId="77777777" w:rsidR="00845569" w:rsidRDefault="00000000">
            <w:pPr>
              <w:jc w:val="center"/>
            </w:pPr>
            <w:r>
              <w:rPr>
                <w:sz w:val="18"/>
              </w:rPr>
              <w:t>-0.54</w:t>
            </w:r>
          </w:p>
        </w:tc>
        <w:tc>
          <w:tcPr>
            <w:tcW w:w="1461" w:type="dxa"/>
            <w:vAlign w:val="center"/>
          </w:tcPr>
          <w:p w14:paraId="415A7112" w14:textId="77777777" w:rsidR="00845569" w:rsidRDefault="00000000">
            <w:pPr>
              <w:jc w:val="center"/>
            </w:pPr>
            <w:r>
              <w:rPr>
                <w:sz w:val="18"/>
              </w:rPr>
              <w:t>[-0.70, -0.38]</w:t>
            </w:r>
          </w:p>
        </w:tc>
        <w:tc>
          <w:tcPr>
            <w:tcW w:w="1461" w:type="dxa"/>
            <w:vAlign w:val="center"/>
          </w:tcPr>
          <w:p w14:paraId="45B0A13F" w14:textId="77777777" w:rsidR="00845569" w:rsidRDefault="00000000">
            <w:pPr>
              <w:jc w:val="center"/>
            </w:pPr>
            <w:r>
              <w:rPr>
                <w:sz w:val="18"/>
              </w:rPr>
              <w:t>0.69</w:t>
            </w:r>
          </w:p>
        </w:tc>
      </w:tr>
      <w:tr w:rsidR="00845569" w14:paraId="4D83C93B" w14:textId="77777777">
        <w:trPr>
          <w:jc w:val="center"/>
        </w:trPr>
        <w:tc>
          <w:tcPr>
            <w:tcW w:w="1461" w:type="dxa"/>
            <w:vAlign w:val="center"/>
          </w:tcPr>
          <w:p w14:paraId="7DFA058D" w14:textId="77777777" w:rsidR="00845569" w:rsidRDefault="00000000">
            <w:r>
              <w:rPr>
                <w:sz w:val="18"/>
              </w:rPr>
              <w:t>Usage Access</w:t>
            </w:r>
          </w:p>
        </w:tc>
        <w:tc>
          <w:tcPr>
            <w:tcW w:w="1461" w:type="dxa"/>
            <w:vAlign w:val="center"/>
          </w:tcPr>
          <w:p w14:paraId="7BB3E7C8" w14:textId="77777777" w:rsidR="00845569" w:rsidRDefault="00000000">
            <w:pPr>
              <w:jc w:val="center"/>
            </w:pPr>
            <w:r>
              <w:rPr>
                <w:sz w:val="18"/>
              </w:rPr>
              <w:t>-8.25</w:t>
            </w:r>
          </w:p>
        </w:tc>
        <w:tc>
          <w:tcPr>
            <w:tcW w:w="1461" w:type="dxa"/>
            <w:vAlign w:val="center"/>
          </w:tcPr>
          <w:p w14:paraId="3FCFE3B6" w14:textId="77777777" w:rsidR="00845569" w:rsidRDefault="00000000">
            <w:pPr>
              <w:jc w:val="center"/>
            </w:pPr>
            <w:r>
              <w:rPr>
                <w:sz w:val="18"/>
              </w:rPr>
              <w:t>373</w:t>
            </w:r>
          </w:p>
        </w:tc>
        <w:tc>
          <w:tcPr>
            <w:tcW w:w="1461" w:type="dxa"/>
            <w:vAlign w:val="center"/>
          </w:tcPr>
          <w:p w14:paraId="255F80EE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1461" w:type="dxa"/>
            <w:vAlign w:val="center"/>
          </w:tcPr>
          <w:p w14:paraId="5BE1ECB2" w14:textId="77777777" w:rsidR="00845569" w:rsidRDefault="00000000">
            <w:pPr>
              <w:jc w:val="center"/>
            </w:pPr>
            <w:r>
              <w:rPr>
                <w:sz w:val="18"/>
              </w:rPr>
              <w:t>-0.65</w:t>
            </w:r>
          </w:p>
        </w:tc>
        <w:tc>
          <w:tcPr>
            <w:tcW w:w="1461" w:type="dxa"/>
            <w:vAlign w:val="center"/>
          </w:tcPr>
          <w:p w14:paraId="05425863" w14:textId="77777777" w:rsidR="00845569" w:rsidRDefault="00000000">
            <w:pPr>
              <w:jc w:val="center"/>
            </w:pPr>
            <w:r>
              <w:rPr>
                <w:sz w:val="18"/>
              </w:rPr>
              <w:t>[-0.80, -0.50]</w:t>
            </w:r>
          </w:p>
        </w:tc>
        <w:tc>
          <w:tcPr>
            <w:tcW w:w="1461" w:type="dxa"/>
            <w:vAlign w:val="center"/>
          </w:tcPr>
          <w:p w14:paraId="5D457AC5" w14:textId="77777777" w:rsidR="00845569" w:rsidRDefault="00000000">
            <w:pPr>
              <w:jc w:val="center"/>
            </w:pPr>
            <w:r>
              <w:rPr>
                <w:sz w:val="18"/>
              </w:rPr>
              <w:t>0.85</w:t>
            </w:r>
          </w:p>
        </w:tc>
      </w:tr>
      <w:tr w:rsidR="00845569" w14:paraId="5766DABE" w14:textId="77777777">
        <w:trPr>
          <w:jc w:val="center"/>
        </w:trPr>
        <w:tc>
          <w:tcPr>
            <w:tcW w:w="1461" w:type="dxa"/>
            <w:vAlign w:val="center"/>
          </w:tcPr>
          <w:p w14:paraId="53CBCB54" w14:textId="77777777" w:rsidR="00845569" w:rsidRDefault="00000000">
            <w:r>
              <w:rPr>
                <w:sz w:val="18"/>
              </w:rPr>
              <w:t>Perceived Benefits</w:t>
            </w:r>
          </w:p>
        </w:tc>
        <w:tc>
          <w:tcPr>
            <w:tcW w:w="1461" w:type="dxa"/>
            <w:vAlign w:val="center"/>
          </w:tcPr>
          <w:p w14:paraId="4C4428C3" w14:textId="77777777" w:rsidR="00845569" w:rsidRDefault="00000000">
            <w:pPr>
              <w:jc w:val="center"/>
            </w:pPr>
            <w:r>
              <w:rPr>
                <w:sz w:val="18"/>
              </w:rPr>
              <w:t>-5.09</w:t>
            </w:r>
          </w:p>
        </w:tc>
        <w:tc>
          <w:tcPr>
            <w:tcW w:w="1461" w:type="dxa"/>
            <w:vAlign w:val="center"/>
          </w:tcPr>
          <w:p w14:paraId="6DDC931C" w14:textId="77777777" w:rsidR="00845569" w:rsidRDefault="00000000">
            <w:pPr>
              <w:jc w:val="center"/>
            </w:pPr>
            <w:r>
              <w:rPr>
                <w:sz w:val="18"/>
              </w:rPr>
              <w:t>373</w:t>
            </w:r>
          </w:p>
        </w:tc>
        <w:tc>
          <w:tcPr>
            <w:tcW w:w="1461" w:type="dxa"/>
            <w:vAlign w:val="center"/>
          </w:tcPr>
          <w:p w14:paraId="420483F2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1461" w:type="dxa"/>
            <w:vAlign w:val="center"/>
          </w:tcPr>
          <w:p w14:paraId="4246AE9C" w14:textId="77777777" w:rsidR="00845569" w:rsidRDefault="00000000">
            <w:pPr>
              <w:jc w:val="center"/>
            </w:pPr>
            <w:r>
              <w:rPr>
                <w:sz w:val="18"/>
              </w:rPr>
              <w:t>-0.39</w:t>
            </w:r>
          </w:p>
        </w:tc>
        <w:tc>
          <w:tcPr>
            <w:tcW w:w="1461" w:type="dxa"/>
            <w:vAlign w:val="center"/>
          </w:tcPr>
          <w:p w14:paraId="2CA56C64" w14:textId="77777777" w:rsidR="00845569" w:rsidRDefault="00000000">
            <w:pPr>
              <w:jc w:val="center"/>
            </w:pPr>
            <w:r>
              <w:rPr>
                <w:sz w:val="18"/>
              </w:rPr>
              <w:t>[-0.54, -0.24]</w:t>
            </w:r>
          </w:p>
        </w:tc>
        <w:tc>
          <w:tcPr>
            <w:tcW w:w="1461" w:type="dxa"/>
            <w:vAlign w:val="center"/>
          </w:tcPr>
          <w:p w14:paraId="613C0A5F" w14:textId="77777777" w:rsidR="00845569" w:rsidRDefault="00000000">
            <w:pPr>
              <w:jc w:val="center"/>
            </w:pPr>
            <w:r>
              <w:rPr>
                <w:sz w:val="18"/>
              </w:rPr>
              <w:t>0.52</w:t>
            </w:r>
          </w:p>
        </w:tc>
      </w:tr>
    </w:tbl>
    <w:p w14:paraId="50FB995A" w14:textId="77777777" w:rsidR="00845569" w:rsidRDefault="00000000" w:rsidP="00A9053A">
      <w:pPr>
        <w:pStyle w:val="Heading1"/>
      </w:pPr>
      <w:r>
        <w:t>Table 2. Mann-Whitney U Tests as Sensitivity Analyses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845569" w14:paraId="579AAFEE" w14:textId="77777777">
        <w:trPr>
          <w:jc w:val="center"/>
        </w:trPr>
        <w:tc>
          <w:tcPr>
            <w:tcW w:w="3408" w:type="dxa"/>
            <w:shd w:val="clear" w:color="auto" w:fill="D9E2F3"/>
            <w:vAlign w:val="center"/>
          </w:tcPr>
          <w:p w14:paraId="5F36F26D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Construct</w:t>
            </w:r>
          </w:p>
        </w:tc>
        <w:tc>
          <w:tcPr>
            <w:tcW w:w="3408" w:type="dxa"/>
            <w:shd w:val="clear" w:color="auto" w:fill="D9E2F3"/>
            <w:vAlign w:val="center"/>
          </w:tcPr>
          <w:p w14:paraId="59FF2C8B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3408" w:type="dxa"/>
            <w:shd w:val="clear" w:color="auto" w:fill="D9E2F3"/>
            <w:vAlign w:val="center"/>
          </w:tcPr>
          <w:p w14:paraId="2D5CAE62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Decision</w:t>
            </w:r>
          </w:p>
        </w:tc>
      </w:tr>
      <w:tr w:rsidR="00845569" w14:paraId="4B42EB92" w14:textId="77777777">
        <w:trPr>
          <w:jc w:val="center"/>
        </w:trPr>
        <w:tc>
          <w:tcPr>
            <w:tcW w:w="3408" w:type="dxa"/>
            <w:vAlign w:val="center"/>
          </w:tcPr>
          <w:p w14:paraId="645C1E7E" w14:textId="77777777" w:rsidR="00845569" w:rsidRDefault="00000000">
            <w:r>
              <w:rPr>
                <w:sz w:val="18"/>
              </w:rPr>
              <w:t>Motivational Access</w:t>
            </w:r>
          </w:p>
        </w:tc>
        <w:tc>
          <w:tcPr>
            <w:tcW w:w="3408" w:type="dxa"/>
            <w:vAlign w:val="center"/>
          </w:tcPr>
          <w:p w14:paraId="3D0AAA3B" w14:textId="77777777" w:rsidR="00845569" w:rsidRDefault="00000000">
            <w:pPr>
              <w:jc w:val="center"/>
            </w:pPr>
            <w:r>
              <w:rPr>
                <w:sz w:val="18"/>
              </w:rPr>
              <w:t>.223</w:t>
            </w:r>
          </w:p>
        </w:tc>
        <w:tc>
          <w:tcPr>
            <w:tcW w:w="3408" w:type="dxa"/>
            <w:vAlign w:val="center"/>
          </w:tcPr>
          <w:p w14:paraId="5D3166D5" w14:textId="77777777" w:rsidR="00845569" w:rsidRDefault="00000000">
            <w:pPr>
              <w:jc w:val="center"/>
            </w:pPr>
            <w:r>
              <w:rPr>
                <w:sz w:val="18"/>
              </w:rPr>
              <w:t>No significant rural-urban difference</w:t>
            </w:r>
          </w:p>
        </w:tc>
      </w:tr>
      <w:tr w:rsidR="00845569" w14:paraId="220FB26B" w14:textId="77777777">
        <w:trPr>
          <w:jc w:val="center"/>
        </w:trPr>
        <w:tc>
          <w:tcPr>
            <w:tcW w:w="3408" w:type="dxa"/>
            <w:vAlign w:val="center"/>
          </w:tcPr>
          <w:p w14:paraId="615412FC" w14:textId="77777777" w:rsidR="00845569" w:rsidRDefault="00000000">
            <w:r>
              <w:rPr>
                <w:sz w:val="18"/>
              </w:rPr>
              <w:t>Material Access</w:t>
            </w:r>
          </w:p>
        </w:tc>
        <w:tc>
          <w:tcPr>
            <w:tcW w:w="3408" w:type="dxa"/>
            <w:vAlign w:val="center"/>
          </w:tcPr>
          <w:p w14:paraId="71692A4E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3408" w:type="dxa"/>
            <w:vAlign w:val="center"/>
          </w:tcPr>
          <w:p w14:paraId="6A88ED97" w14:textId="77777777" w:rsidR="00845569" w:rsidRDefault="00000000">
            <w:pPr>
              <w:jc w:val="center"/>
            </w:pPr>
            <w:r>
              <w:rPr>
                <w:sz w:val="18"/>
              </w:rPr>
              <w:t>Significant difference</w:t>
            </w:r>
          </w:p>
        </w:tc>
      </w:tr>
      <w:tr w:rsidR="00845569" w14:paraId="50516E4E" w14:textId="77777777">
        <w:trPr>
          <w:jc w:val="center"/>
        </w:trPr>
        <w:tc>
          <w:tcPr>
            <w:tcW w:w="3408" w:type="dxa"/>
            <w:vAlign w:val="center"/>
          </w:tcPr>
          <w:p w14:paraId="4F3C7050" w14:textId="77777777" w:rsidR="00845569" w:rsidRDefault="00000000">
            <w:r>
              <w:rPr>
                <w:sz w:val="18"/>
              </w:rPr>
              <w:t>Skills Access</w:t>
            </w:r>
          </w:p>
        </w:tc>
        <w:tc>
          <w:tcPr>
            <w:tcW w:w="3408" w:type="dxa"/>
            <w:vAlign w:val="center"/>
          </w:tcPr>
          <w:p w14:paraId="5CAD84CD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3408" w:type="dxa"/>
            <w:vAlign w:val="center"/>
          </w:tcPr>
          <w:p w14:paraId="07CCA137" w14:textId="77777777" w:rsidR="00845569" w:rsidRDefault="00000000">
            <w:pPr>
              <w:jc w:val="center"/>
            </w:pPr>
            <w:r>
              <w:rPr>
                <w:sz w:val="18"/>
              </w:rPr>
              <w:t>Significant difference</w:t>
            </w:r>
          </w:p>
        </w:tc>
      </w:tr>
      <w:tr w:rsidR="00845569" w14:paraId="6A1EE07A" w14:textId="77777777">
        <w:trPr>
          <w:jc w:val="center"/>
        </w:trPr>
        <w:tc>
          <w:tcPr>
            <w:tcW w:w="3408" w:type="dxa"/>
            <w:vAlign w:val="center"/>
          </w:tcPr>
          <w:p w14:paraId="5F01906F" w14:textId="77777777" w:rsidR="00845569" w:rsidRDefault="00000000">
            <w:r>
              <w:rPr>
                <w:sz w:val="18"/>
              </w:rPr>
              <w:t>Usage Access</w:t>
            </w:r>
          </w:p>
        </w:tc>
        <w:tc>
          <w:tcPr>
            <w:tcW w:w="3408" w:type="dxa"/>
            <w:vAlign w:val="center"/>
          </w:tcPr>
          <w:p w14:paraId="5A0ED3F4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3408" w:type="dxa"/>
            <w:vAlign w:val="center"/>
          </w:tcPr>
          <w:p w14:paraId="05E62B7C" w14:textId="77777777" w:rsidR="00845569" w:rsidRDefault="00000000">
            <w:pPr>
              <w:jc w:val="center"/>
            </w:pPr>
            <w:r>
              <w:rPr>
                <w:sz w:val="18"/>
              </w:rPr>
              <w:t>Significant difference</w:t>
            </w:r>
          </w:p>
        </w:tc>
      </w:tr>
      <w:tr w:rsidR="00845569" w14:paraId="0767286A" w14:textId="77777777">
        <w:trPr>
          <w:jc w:val="center"/>
        </w:trPr>
        <w:tc>
          <w:tcPr>
            <w:tcW w:w="3408" w:type="dxa"/>
            <w:vAlign w:val="center"/>
          </w:tcPr>
          <w:p w14:paraId="3D969D82" w14:textId="77777777" w:rsidR="00845569" w:rsidRDefault="00000000">
            <w:r>
              <w:rPr>
                <w:sz w:val="18"/>
              </w:rPr>
              <w:t>Perceived Benefits</w:t>
            </w:r>
          </w:p>
        </w:tc>
        <w:tc>
          <w:tcPr>
            <w:tcW w:w="3408" w:type="dxa"/>
            <w:vAlign w:val="center"/>
          </w:tcPr>
          <w:p w14:paraId="5625615D" w14:textId="77777777" w:rsidR="00845569" w:rsidRDefault="00000000">
            <w:pPr>
              <w:jc w:val="center"/>
            </w:pPr>
            <w:r>
              <w:rPr>
                <w:sz w:val="18"/>
              </w:rPr>
              <w:t>&lt;.001</w:t>
            </w:r>
          </w:p>
        </w:tc>
        <w:tc>
          <w:tcPr>
            <w:tcW w:w="3408" w:type="dxa"/>
            <w:vAlign w:val="center"/>
          </w:tcPr>
          <w:p w14:paraId="7314FE28" w14:textId="77777777" w:rsidR="00845569" w:rsidRDefault="00000000">
            <w:pPr>
              <w:jc w:val="center"/>
            </w:pPr>
            <w:r>
              <w:rPr>
                <w:sz w:val="18"/>
              </w:rPr>
              <w:t>Significant difference</w:t>
            </w:r>
          </w:p>
        </w:tc>
      </w:tr>
    </w:tbl>
    <w:p w14:paraId="03F6D5B0" w14:textId="77777777" w:rsidR="00845569" w:rsidRDefault="00000000" w:rsidP="00A9053A">
      <w:pPr>
        <w:pStyle w:val="Heading1"/>
      </w:pPr>
      <w:r>
        <w:t xml:space="preserve">Table 3. Reliability and </w:t>
      </w:r>
      <w:r w:rsidRPr="00A9053A">
        <w:t>Convergent</w:t>
      </w:r>
      <w:r>
        <w:t xml:space="preserve"> Validity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45569" w14:paraId="738E400C" w14:textId="77777777">
        <w:trPr>
          <w:jc w:val="center"/>
        </w:trPr>
        <w:tc>
          <w:tcPr>
            <w:tcW w:w="2556" w:type="dxa"/>
            <w:shd w:val="clear" w:color="auto" w:fill="D9E2F3"/>
            <w:vAlign w:val="center"/>
          </w:tcPr>
          <w:p w14:paraId="2F707085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Construct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07995EE9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Cronbach's α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21DAB3CA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Composite reliability (rho_C)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5E300720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AVE</w:t>
            </w:r>
          </w:p>
        </w:tc>
      </w:tr>
      <w:tr w:rsidR="00845569" w14:paraId="4527341E" w14:textId="77777777">
        <w:trPr>
          <w:jc w:val="center"/>
        </w:trPr>
        <w:tc>
          <w:tcPr>
            <w:tcW w:w="2556" w:type="dxa"/>
            <w:vAlign w:val="center"/>
          </w:tcPr>
          <w:p w14:paraId="333BFC01" w14:textId="77777777" w:rsidR="00845569" w:rsidRDefault="00000000">
            <w:r>
              <w:rPr>
                <w:sz w:val="18"/>
              </w:rPr>
              <w:t>Perceived Digital Health Benefits</w:t>
            </w:r>
          </w:p>
        </w:tc>
        <w:tc>
          <w:tcPr>
            <w:tcW w:w="2556" w:type="dxa"/>
            <w:vAlign w:val="center"/>
          </w:tcPr>
          <w:p w14:paraId="1F3F7EB8" w14:textId="77777777" w:rsidR="00845569" w:rsidRDefault="00000000">
            <w:pPr>
              <w:jc w:val="center"/>
            </w:pPr>
            <w:r>
              <w:rPr>
                <w:sz w:val="18"/>
              </w:rPr>
              <w:t>0.892</w:t>
            </w:r>
          </w:p>
        </w:tc>
        <w:tc>
          <w:tcPr>
            <w:tcW w:w="2556" w:type="dxa"/>
            <w:vAlign w:val="center"/>
          </w:tcPr>
          <w:p w14:paraId="61ED0FD7" w14:textId="77777777" w:rsidR="00845569" w:rsidRDefault="00000000">
            <w:pPr>
              <w:jc w:val="center"/>
            </w:pPr>
            <w:r>
              <w:rPr>
                <w:sz w:val="18"/>
              </w:rPr>
              <w:t>0.917</w:t>
            </w:r>
          </w:p>
        </w:tc>
        <w:tc>
          <w:tcPr>
            <w:tcW w:w="2556" w:type="dxa"/>
            <w:vAlign w:val="center"/>
          </w:tcPr>
          <w:p w14:paraId="5E859162" w14:textId="77777777" w:rsidR="00845569" w:rsidRDefault="00000000">
            <w:pPr>
              <w:jc w:val="center"/>
            </w:pPr>
            <w:r>
              <w:rPr>
                <w:sz w:val="18"/>
              </w:rPr>
              <w:t>0.649</w:t>
            </w:r>
          </w:p>
        </w:tc>
      </w:tr>
      <w:tr w:rsidR="00845569" w14:paraId="1C103D85" w14:textId="77777777">
        <w:trPr>
          <w:jc w:val="center"/>
        </w:trPr>
        <w:tc>
          <w:tcPr>
            <w:tcW w:w="2556" w:type="dxa"/>
            <w:vAlign w:val="center"/>
          </w:tcPr>
          <w:p w14:paraId="0C0742BC" w14:textId="77777777" w:rsidR="00845569" w:rsidRDefault="00000000">
            <w:r>
              <w:rPr>
                <w:sz w:val="18"/>
              </w:rPr>
              <w:t>Material Access</w:t>
            </w:r>
          </w:p>
        </w:tc>
        <w:tc>
          <w:tcPr>
            <w:tcW w:w="2556" w:type="dxa"/>
            <w:vAlign w:val="center"/>
          </w:tcPr>
          <w:p w14:paraId="0D97E5FD" w14:textId="77777777" w:rsidR="00845569" w:rsidRDefault="00000000">
            <w:pPr>
              <w:jc w:val="center"/>
            </w:pPr>
            <w:r>
              <w:rPr>
                <w:sz w:val="18"/>
              </w:rPr>
              <w:t>0.951</w:t>
            </w:r>
          </w:p>
        </w:tc>
        <w:tc>
          <w:tcPr>
            <w:tcW w:w="2556" w:type="dxa"/>
            <w:vAlign w:val="center"/>
          </w:tcPr>
          <w:p w14:paraId="175EDD86" w14:textId="77777777" w:rsidR="00845569" w:rsidRDefault="00000000">
            <w:pPr>
              <w:jc w:val="center"/>
            </w:pPr>
            <w:r>
              <w:rPr>
                <w:sz w:val="18"/>
              </w:rPr>
              <w:t>0.958</w:t>
            </w:r>
          </w:p>
        </w:tc>
        <w:tc>
          <w:tcPr>
            <w:tcW w:w="2556" w:type="dxa"/>
            <w:vAlign w:val="center"/>
          </w:tcPr>
          <w:p w14:paraId="2D652384" w14:textId="77777777" w:rsidR="00845569" w:rsidRDefault="00000000">
            <w:pPr>
              <w:jc w:val="center"/>
            </w:pPr>
            <w:r>
              <w:rPr>
                <w:sz w:val="18"/>
              </w:rPr>
              <w:t>0.718</w:t>
            </w:r>
          </w:p>
        </w:tc>
      </w:tr>
      <w:tr w:rsidR="00845569" w14:paraId="4D461AFE" w14:textId="77777777">
        <w:trPr>
          <w:jc w:val="center"/>
        </w:trPr>
        <w:tc>
          <w:tcPr>
            <w:tcW w:w="2556" w:type="dxa"/>
            <w:vAlign w:val="center"/>
          </w:tcPr>
          <w:p w14:paraId="3614E47E" w14:textId="77777777" w:rsidR="00845569" w:rsidRDefault="00000000">
            <w:r>
              <w:rPr>
                <w:sz w:val="18"/>
              </w:rPr>
              <w:t>Skills Access</w:t>
            </w:r>
          </w:p>
        </w:tc>
        <w:tc>
          <w:tcPr>
            <w:tcW w:w="2556" w:type="dxa"/>
            <w:vAlign w:val="center"/>
          </w:tcPr>
          <w:p w14:paraId="5A8E930F" w14:textId="77777777" w:rsidR="00845569" w:rsidRDefault="00000000">
            <w:pPr>
              <w:jc w:val="center"/>
            </w:pPr>
            <w:r>
              <w:rPr>
                <w:sz w:val="18"/>
              </w:rPr>
              <w:t>0.935</w:t>
            </w:r>
          </w:p>
        </w:tc>
        <w:tc>
          <w:tcPr>
            <w:tcW w:w="2556" w:type="dxa"/>
            <w:vAlign w:val="center"/>
          </w:tcPr>
          <w:p w14:paraId="2AAC85C2" w14:textId="77777777" w:rsidR="00845569" w:rsidRDefault="00000000">
            <w:pPr>
              <w:jc w:val="center"/>
            </w:pPr>
            <w:r>
              <w:rPr>
                <w:sz w:val="18"/>
              </w:rPr>
              <w:t>0.945</w:t>
            </w:r>
          </w:p>
        </w:tc>
        <w:tc>
          <w:tcPr>
            <w:tcW w:w="2556" w:type="dxa"/>
            <w:vAlign w:val="center"/>
          </w:tcPr>
          <w:p w14:paraId="37943F1D" w14:textId="77777777" w:rsidR="00845569" w:rsidRDefault="00000000">
            <w:pPr>
              <w:jc w:val="center"/>
            </w:pPr>
            <w:r>
              <w:rPr>
                <w:sz w:val="18"/>
              </w:rPr>
              <w:t>0.657</w:t>
            </w:r>
          </w:p>
        </w:tc>
      </w:tr>
      <w:tr w:rsidR="00845569" w14:paraId="7C25D8DC" w14:textId="77777777">
        <w:trPr>
          <w:jc w:val="center"/>
        </w:trPr>
        <w:tc>
          <w:tcPr>
            <w:tcW w:w="2556" w:type="dxa"/>
            <w:vAlign w:val="center"/>
          </w:tcPr>
          <w:p w14:paraId="15866BDA" w14:textId="77777777" w:rsidR="00845569" w:rsidRDefault="00000000">
            <w:r>
              <w:rPr>
                <w:sz w:val="18"/>
              </w:rPr>
              <w:t>Usage Access</w:t>
            </w:r>
          </w:p>
        </w:tc>
        <w:tc>
          <w:tcPr>
            <w:tcW w:w="2556" w:type="dxa"/>
            <w:vAlign w:val="center"/>
          </w:tcPr>
          <w:p w14:paraId="60E43B0C" w14:textId="77777777" w:rsidR="00845569" w:rsidRDefault="00000000">
            <w:pPr>
              <w:jc w:val="center"/>
            </w:pPr>
            <w:r>
              <w:rPr>
                <w:sz w:val="18"/>
              </w:rPr>
              <w:t>0.915</w:t>
            </w:r>
          </w:p>
        </w:tc>
        <w:tc>
          <w:tcPr>
            <w:tcW w:w="2556" w:type="dxa"/>
            <w:vAlign w:val="center"/>
          </w:tcPr>
          <w:p w14:paraId="2EBA25AF" w14:textId="77777777" w:rsidR="00845569" w:rsidRDefault="00000000">
            <w:pPr>
              <w:jc w:val="center"/>
            </w:pPr>
            <w:r>
              <w:rPr>
                <w:sz w:val="18"/>
              </w:rPr>
              <w:t>0.934</w:t>
            </w:r>
          </w:p>
        </w:tc>
        <w:tc>
          <w:tcPr>
            <w:tcW w:w="2556" w:type="dxa"/>
            <w:vAlign w:val="center"/>
          </w:tcPr>
          <w:p w14:paraId="36447AC0" w14:textId="77777777" w:rsidR="00845569" w:rsidRDefault="00000000">
            <w:pPr>
              <w:jc w:val="center"/>
            </w:pPr>
            <w:r>
              <w:rPr>
                <w:sz w:val="18"/>
              </w:rPr>
              <w:t>0.702</w:t>
            </w:r>
          </w:p>
        </w:tc>
      </w:tr>
    </w:tbl>
    <w:p w14:paraId="5EE03783" w14:textId="77777777" w:rsidR="00845569" w:rsidRDefault="00000000" w:rsidP="00A9053A">
      <w:pPr>
        <w:pStyle w:val="Heading1"/>
      </w:pPr>
      <w:r>
        <w:t>Table 4. Heterotrait-Monotrait Ratio of Correlations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45569" w14:paraId="76E5AF2A" w14:textId="77777777">
        <w:trPr>
          <w:jc w:val="center"/>
        </w:trPr>
        <w:tc>
          <w:tcPr>
            <w:tcW w:w="2556" w:type="dxa"/>
            <w:shd w:val="clear" w:color="auto" w:fill="D9E2F3"/>
            <w:vAlign w:val="center"/>
          </w:tcPr>
          <w:p w14:paraId="5ABE88A3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Construct Pair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5A8CAC35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HTMT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61B742AC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2.5%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4E859D05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97.5%</w:t>
            </w:r>
          </w:p>
        </w:tc>
      </w:tr>
      <w:tr w:rsidR="00845569" w14:paraId="0798E01E" w14:textId="77777777">
        <w:trPr>
          <w:jc w:val="center"/>
        </w:trPr>
        <w:tc>
          <w:tcPr>
            <w:tcW w:w="2556" w:type="dxa"/>
            <w:vAlign w:val="center"/>
          </w:tcPr>
          <w:p w14:paraId="647DE31B" w14:textId="77777777" w:rsidR="00845569" w:rsidRDefault="00000000">
            <w:r>
              <w:rPr>
                <w:sz w:val="18"/>
              </w:rPr>
              <w:t>Material Access ↔ Perceived Digital Health Benefits</w:t>
            </w:r>
          </w:p>
        </w:tc>
        <w:tc>
          <w:tcPr>
            <w:tcW w:w="2556" w:type="dxa"/>
            <w:vAlign w:val="center"/>
          </w:tcPr>
          <w:p w14:paraId="4C7E5E98" w14:textId="77777777" w:rsidR="00845569" w:rsidRDefault="00000000">
            <w:pPr>
              <w:jc w:val="center"/>
            </w:pPr>
            <w:r>
              <w:rPr>
                <w:sz w:val="18"/>
              </w:rPr>
              <w:t>0.328</w:t>
            </w:r>
          </w:p>
        </w:tc>
        <w:tc>
          <w:tcPr>
            <w:tcW w:w="2556" w:type="dxa"/>
            <w:vAlign w:val="center"/>
          </w:tcPr>
          <w:p w14:paraId="26FFDA9E" w14:textId="77777777" w:rsidR="00845569" w:rsidRDefault="00000000">
            <w:pPr>
              <w:jc w:val="center"/>
            </w:pPr>
            <w:r>
              <w:rPr>
                <w:sz w:val="18"/>
              </w:rPr>
              <w:t>0.182</w:t>
            </w:r>
          </w:p>
        </w:tc>
        <w:tc>
          <w:tcPr>
            <w:tcW w:w="2556" w:type="dxa"/>
            <w:vAlign w:val="center"/>
          </w:tcPr>
          <w:p w14:paraId="40729A5E" w14:textId="77777777" w:rsidR="00845569" w:rsidRDefault="00000000">
            <w:pPr>
              <w:jc w:val="center"/>
            </w:pPr>
            <w:r>
              <w:rPr>
                <w:sz w:val="18"/>
              </w:rPr>
              <w:t>0.512</w:t>
            </w:r>
          </w:p>
        </w:tc>
      </w:tr>
      <w:tr w:rsidR="00845569" w14:paraId="70D74F6F" w14:textId="77777777">
        <w:trPr>
          <w:jc w:val="center"/>
        </w:trPr>
        <w:tc>
          <w:tcPr>
            <w:tcW w:w="2556" w:type="dxa"/>
            <w:vAlign w:val="center"/>
          </w:tcPr>
          <w:p w14:paraId="0EDA9BD2" w14:textId="77777777" w:rsidR="00845569" w:rsidRDefault="00000000">
            <w:r>
              <w:rPr>
                <w:sz w:val="18"/>
              </w:rPr>
              <w:t>Skills Access ↔ Perceived Digital Health Benefits</w:t>
            </w:r>
          </w:p>
        </w:tc>
        <w:tc>
          <w:tcPr>
            <w:tcW w:w="2556" w:type="dxa"/>
            <w:vAlign w:val="center"/>
          </w:tcPr>
          <w:p w14:paraId="73986E40" w14:textId="77777777" w:rsidR="00845569" w:rsidRDefault="00000000">
            <w:pPr>
              <w:jc w:val="center"/>
            </w:pPr>
            <w:r>
              <w:rPr>
                <w:sz w:val="18"/>
              </w:rPr>
              <w:t>0.236</w:t>
            </w:r>
          </w:p>
        </w:tc>
        <w:tc>
          <w:tcPr>
            <w:tcW w:w="2556" w:type="dxa"/>
            <w:vAlign w:val="center"/>
          </w:tcPr>
          <w:p w14:paraId="39CA7879" w14:textId="77777777" w:rsidR="00845569" w:rsidRDefault="00000000">
            <w:pPr>
              <w:jc w:val="center"/>
            </w:pPr>
            <w:r>
              <w:rPr>
                <w:sz w:val="18"/>
              </w:rPr>
              <w:t>0.146</w:t>
            </w:r>
          </w:p>
        </w:tc>
        <w:tc>
          <w:tcPr>
            <w:tcW w:w="2556" w:type="dxa"/>
            <w:vAlign w:val="center"/>
          </w:tcPr>
          <w:p w14:paraId="277C911A" w14:textId="77777777" w:rsidR="00845569" w:rsidRDefault="00000000">
            <w:pPr>
              <w:jc w:val="center"/>
            </w:pPr>
            <w:r>
              <w:rPr>
                <w:sz w:val="18"/>
              </w:rPr>
              <w:t>0.405</w:t>
            </w:r>
          </w:p>
        </w:tc>
      </w:tr>
      <w:tr w:rsidR="00845569" w14:paraId="4C7081CF" w14:textId="77777777">
        <w:trPr>
          <w:jc w:val="center"/>
        </w:trPr>
        <w:tc>
          <w:tcPr>
            <w:tcW w:w="2556" w:type="dxa"/>
            <w:vAlign w:val="center"/>
          </w:tcPr>
          <w:p w14:paraId="0F0F4FFC" w14:textId="77777777" w:rsidR="00845569" w:rsidRDefault="00000000">
            <w:r>
              <w:rPr>
                <w:sz w:val="18"/>
              </w:rPr>
              <w:t>Skills Access ↔ Material Access</w:t>
            </w:r>
          </w:p>
        </w:tc>
        <w:tc>
          <w:tcPr>
            <w:tcW w:w="2556" w:type="dxa"/>
            <w:vAlign w:val="center"/>
          </w:tcPr>
          <w:p w14:paraId="597C375C" w14:textId="77777777" w:rsidR="00845569" w:rsidRDefault="00000000">
            <w:pPr>
              <w:jc w:val="center"/>
            </w:pPr>
            <w:r>
              <w:rPr>
                <w:sz w:val="18"/>
              </w:rPr>
              <w:t>0.531</w:t>
            </w:r>
          </w:p>
        </w:tc>
        <w:tc>
          <w:tcPr>
            <w:tcW w:w="2556" w:type="dxa"/>
            <w:vAlign w:val="center"/>
          </w:tcPr>
          <w:p w14:paraId="0D64A2D6" w14:textId="77777777" w:rsidR="00845569" w:rsidRDefault="00000000">
            <w:pPr>
              <w:jc w:val="center"/>
            </w:pPr>
            <w:r>
              <w:rPr>
                <w:sz w:val="18"/>
              </w:rPr>
              <w:t>0.375</w:t>
            </w:r>
          </w:p>
        </w:tc>
        <w:tc>
          <w:tcPr>
            <w:tcW w:w="2556" w:type="dxa"/>
            <w:vAlign w:val="center"/>
          </w:tcPr>
          <w:p w14:paraId="68C79A1F" w14:textId="77777777" w:rsidR="00845569" w:rsidRDefault="00000000">
            <w:pPr>
              <w:jc w:val="center"/>
            </w:pPr>
            <w:r>
              <w:rPr>
                <w:sz w:val="18"/>
              </w:rPr>
              <w:t>0.672</w:t>
            </w:r>
          </w:p>
        </w:tc>
      </w:tr>
      <w:tr w:rsidR="00845569" w14:paraId="3F440A5D" w14:textId="77777777">
        <w:trPr>
          <w:jc w:val="center"/>
        </w:trPr>
        <w:tc>
          <w:tcPr>
            <w:tcW w:w="2556" w:type="dxa"/>
            <w:vAlign w:val="center"/>
          </w:tcPr>
          <w:p w14:paraId="1330C748" w14:textId="77777777" w:rsidR="00845569" w:rsidRDefault="00000000">
            <w:r>
              <w:rPr>
                <w:sz w:val="18"/>
              </w:rPr>
              <w:t>Usage Access ↔ Perceived Digital Health Benefits</w:t>
            </w:r>
          </w:p>
        </w:tc>
        <w:tc>
          <w:tcPr>
            <w:tcW w:w="2556" w:type="dxa"/>
            <w:vAlign w:val="center"/>
          </w:tcPr>
          <w:p w14:paraId="5159C9E8" w14:textId="77777777" w:rsidR="00845569" w:rsidRDefault="00000000">
            <w:pPr>
              <w:jc w:val="center"/>
            </w:pPr>
            <w:r>
              <w:rPr>
                <w:sz w:val="18"/>
              </w:rPr>
              <w:t>0.562</w:t>
            </w:r>
          </w:p>
        </w:tc>
        <w:tc>
          <w:tcPr>
            <w:tcW w:w="2556" w:type="dxa"/>
            <w:vAlign w:val="center"/>
          </w:tcPr>
          <w:p w14:paraId="7CA39E52" w14:textId="77777777" w:rsidR="00845569" w:rsidRDefault="00000000">
            <w:pPr>
              <w:jc w:val="center"/>
            </w:pPr>
            <w:r>
              <w:rPr>
                <w:sz w:val="18"/>
              </w:rPr>
              <w:t>0.417</w:t>
            </w:r>
          </w:p>
        </w:tc>
        <w:tc>
          <w:tcPr>
            <w:tcW w:w="2556" w:type="dxa"/>
            <w:vAlign w:val="center"/>
          </w:tcPr>
          <w:p w14:paraId="2BFDB636" w14:textId="77777777" w:rsidR="00845569" w:rsidRDefault="00000000">
            <w:pPr>
              <w:jc w:val="center"/>
            </w:pPr>
            <w:r>
              <w:rPr>
                <w:sz w:val="18"/>
              </w:rPr>
              <w:t>0.698</w:t>
            </w:r>
          </w:p>
        </w:tc>
      </w:tr>
      <w:tr w:rsidR="00845569" w14:paraId="66146AAE" w14:textId="77777777">
        <w:trPr>
          <w:jc w:val="center"/>
        </w:trPr>
        <w:tc>
          <w:tcPr>
            <w:tcW w:w="2556" w:type="dxa"/>
            <w:vAlign w:val="center"/>
          </w:tcPr>
          <w:p w14:paraId="304E55F9" w14:textId="77777777" w:rsidR="00845569" w:rsidRDefault="00000000">
            <w:r>
              <w:rPr>
                <w:sz w:val="18"/>
              </w:rPr>
              <w:t>Usage Access ↔ Material Access</w:t>
            </w:r>
          </w:p>
        </w:tc>
        <w:tc>
          <w:tcPr>
            <w:tcW w:w="2556" w:type="dxa"/>
            <w:vAlign w:val="center"/>
          </w:tcPr>
          <w:p w14:paraId="4844F02C" w14:textId="77777777" w:rsidR="00845569" w:rsidRDefault="00000000">
            <w:pPr>
              <w:jc w:val="center"/>
            </w:pPr>
            <w:r>
              <w:rPr>
                <w:sz w:val="18"/>
              </w:rPr>
              <w:t>0.497</w:t>
            </w:r>
          </w:p>
        </w:tc>
        <w:tc>
          <w:tcPr>
            <w:tcW w:w="2556" w:type="dxa"/>
            <w:vAlign w:val="center"/>
          </w:tcPr>
          <w:p w14:paraId="17BEA31A" w14:textId="77777777" w:rsidR="00845569" w:rsidRDefault="00000000">
            <w:pPr>
              <w:jc w:val="center"/>
            </w:pPr>
            <w:r>
              <w:rPr>
                <w:sz w:val="18"/>
              </w:rPr>
              <w:t>0.337</w:t>
            </w:r>
          </w:p>
        </w:tc>
        <w:tc>
          <w:tcPr>
            <w:tcW w:w="2556" w:type="dxa"/>
            <w:vAlign w:val="center"/>
          </w:tcPr>
          <w:p w14:paraId="0783CB21" w14:textId="77777777" w:rsidR="00845569" w:rsidRDefault="00000000">
            <w:pPr>
              <w:jc w:val="center"/>
            </w:pPr>
            <w:r>
              <w:rPr>
                <w:sz w:val="18"/>
              </w:rPr>
              <w:t>0.647</w:t>
            </w:r>
          </w:p>
        </w:tc>
      </w:tr>
      <w:tr w:rsidR="00845569" w14:paraId="510E0C68" w14:textId="77777777">
        <w:trPr>
          <w:jc w:val="center"/>
        </w:trPr>
        <w:tc>
          <w:tcPr>
            <w:tcW w:w="2556" w:type="dxa"/>
            <w:vAlign w:val="center"/>
          </w:tcPr>
          <w:p w14:paraId="384D902B" w14:textId="77777777" w:rsidR="00845569" w:rsidRDefault="00000000">
            <w:r>
              <w:rPr>
                <w:sz w:val="18"/>
              </w:rPr>
              <w:t>Usage Access ↔ Skills Access</w:t>
            </w:r>
          </w:p>
        </w:tc>
        <w:tc>
          <w:tcPr>
            <w:tcW w:w="2556" w:type="dxa"/>
            <w:vAlign w:val="center"/>
          </w:tcPr>
          <w:p w14:paraId="12A09E3C" w14:textId="77777777" w:rsidR="00845569" w:rsidRDefault="00000000">
            <w:pPr>
              <w:jc w:val="center"/>
            </w:pPr>
            <w:r>
              <w:rPr>
                <w:sz w:val="18"/>
              </w:rPr>
              <w:t>0.537</w:t>
            </w:r>
          </w:p>
        </w:tc>
        <w:tc>
          <w:tcPr>
            <w:tcW w:w="2556" w:type="dxa"/>
            <w:vAlign w:val="center"/>
          </w:tcPr>
          <w:p w14:paraId="36E32AC1" w14:textId="77777777" w:rsidR="00845569" w:rsidRDefault="00000000">
            <w:pPr>
              <w:jc w:val="center"/>
            </w:pPr>
            <w:r>
              <w:rPr>
                <w:sz w:val="18"/>
              </w:rPr>
              <w:t>0.377</w:t>
            </w:r>
          </w:p>
        </w:tc>
        <w:tc>
          <w:tcPr>
            <w:tcW w:w="2556" w:type="dxa"/>
            <w:vAlign w:val="center"/>
          </w:tcPr>
          <w:p w14:paraId="43EC087A" w14:textId="77777777" w:rsidR="00845569" w:rsidRDefault="00000000">
            <w:pPr>
              <w:jc w:val="center"/>
            </w:pPr>
            <w:r>
              <w:rPr>
                <w:sz w:val="18"/>
              </w:rPr>
              <w:t>0.668</w:t>
            </w:r>
          </w:p>
        </w:tc>
      </w:tr>
    </w:tbl>
    <w:p w14:paraId="253234C9" w14:textId="77777777" w:rsidR="00845569" w:rsidRDefault="00000000" w:rsidP="00A9053A">
      <w:pPr>
        <w:pStyle w:val="Heading1"/>
      </w:pPr>
      <w:r>
        <w:t>Table 5. Pooled-Sample Structural Model and Bootstrapping Results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845569" w14:paraId="7B4698F4" w14:textId="77777777">
        <w:trPr>
          <w:jc w:val="center"/>
        </w:trPr>
        <w:tc>
          <w:tcPr>
            <w:tcW w:w="1704" w:type="dxa"/>
            <w:shd w:val="clear" w:color="auto" w:fill="D9E2F3"/>
            <w:vAlign w:val="center"/>
          </w:tcPr>
          <w:p w14:paraId="121FDC7D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Structural path</w:t>
            </w:r>
          </w:p>
        </w:tc>
        <w:tc>
          <w:tcPr>
            <w:tcW w:w="1704" w:type="dxa"/>
            <w:shd w:val="clear" w:color="auto" w:fill="D9E2F3"/>
            <w:vAlign w:val="center"/>
          </w:tcPr>
          <w:p w14:paraId="6B5A563D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β</w:t>
            </w:r>
          </w:p>
        </w:tc>
        <w:tc>
          <w:tcPr>
            <w:tcW w:w="1704" w:type="dxa"/>
            <w:shd w:val="clear" w:color="auto" w:fill="D9E2F3"/>
            <w:vAlign w:val="center"/>
          </w:tcPr>
          <w:p w14:paraId="03AB5029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Bootstrap mean (M)</w:t>
            </w:r>
          </w:p>
        </w:tc>
        <w:tc>
          <w:tcPr>
            <w:tcW w:w="1704" w:type="dxa"/>
            <w:shd w:val="clear" w:color="auto" w:fill="D9E2F3"/>
            <w:vAlign w:val="center"/>
          </w:tcPr>
          <w:p w14:paraId="5E2EDAE2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STDEV</w:t>
            </w:r>
          </w:p>
        </w:tc>
        <w:tc>
          <w:tcPr>
            <w:tcW w:w="1704" w:type="dxa"/>
            <w:shd w:val="clear" w:color="auto" w:fill="D9E2F3"/>
            <w:vAlign w:val="center"/>
          </w:tcPr>
          <w:p w14:paraId="468FED76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t</w:t>
            </w:r>
          </w:p>
        </w:tc>
        <w:tc>
          <w:tcPr>
            <w:tcW w:w="1704" w:type="dxa"/>
            <w:shd w:val="clear" w:color="auto" w:fill="D9E2F3"/>
            <w:vAlign w:val="center"/>
          </w:tcPr>
          <w:p w14:paraId="1A95AE26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p</w:t>
            </w:r>
          </w:p>
        </w:tc>
      </w:tr>
      <w:tr w:rsidR="00845569" w14:paraId="1E26749B" w14:textId="77777777">
        <w:trPr>
          <w:jc w:val="center"/>
        </w:trPr>
        <w:tc>
          <w:tcPr>
            <w:tcW w:w="1704" w:type="dxa"/>
            <w:vAlign w:val="center"/>
          </w:tcPr>
          <w:p w14:paraId="5E66CED6" w14:textId="77777777" w:rsidR="00845569" w:rsidRDefault="00000000">
            <w:r>
              <w:rPr>
                <w:sz w:val="18"/>
              </w:rPr>
              <w:t>Material Access → Skills Access</w:t>
            </w:r>
          </w:p>
        </w:tc>
        <w:tc>
          <w:tcPr>
            <w:tcW w:w="1704" w:type="dxa"/>
            <w:vAlign w:val="center"/>
          </w:tcPr>
          <w:p w14:paraId="2919CDDF" w14:textId="77777777" w:rsidR="00845569" w:rsidRDefault="00000000">
            <w:pPr>
              <w:jc w:val="center"/>
            </w:pPr>
            <w:r>
              <w:rPr>
                <w:sz w:val="18"/>
              </w:rPr>
              <w:t>0.513</w:t>
            </w:r>
          </w:p>
        </w:tc>
        <w:tc>
          <w:tcPr>
            <w:tcW w:w="1704" w:type="dxa"/>
            <w:vAlign w:val="center"/>
          </w:tcPr>
          <w:p w14:paraId="5DFBAD97" w14:textId="77777777" w:rsidR="00845569" w:rsidRDefault="00000000">
            <w:pPr>
              <w:jc w:val="center"/>
            </w:pPr>
            <w:r>
              <w:rPr>
                <w:sz w:val="18"/>
              </w:rPr>
              <w:t>0.523</w:t>
            </w:r>
          </w:p>
        </w:tc>
        <w:tc>
          <w:tcPr>
            <w:tcW w:w="1704" w:type="dxa"/>
            <w:vAlign w:val="center"/>
          </w:tcPr>
          <w:p w14:paraId="1B3F61EF" w14:textId="77777777" w:rsidR="00845569" w:rsidRDefault="00000000">
            <w:pPr>
              <w:jc w:val="center"/>
            </w:pPr>
            <w:r>
              <w:rPr>
                <w:sz w:val="18"/>
              </w:rPr>
              <w:t>0.069</w:t>
            </w:r>
          </w:p>
        </w:tc>
        <w:tc>
          <w:tcPr>
            <w:tcW w:w="1704" w:type="dxa"/>
            <w:vAlign w:val="center"/>
          </w:tcPr>
          <w:p w14:paraId="699CCCC3" w14:textId="77777777" w:rsidR="00845569" w:rsidRDefault="00000000">
            <w:pPr>
              <w:jc w:val="center"/>
            </w:pPr>
            <w:r>
              <w:rPr>
                <w:sz w:val="18"/>
              </w:rPr>
              <w:t>7.473</w:t>
            </w:r>
          </w:p>
        </w:tc>
        <w:tc>
          <w:tcPr>
            <w:tcW w:w="1704" w:type="dxa"/>
            <w:vAlign w:val="center"/>
          </w:tcPr>
          <w:p w14:paraId="3F6844DC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0A6777CC" w14:textId="77777777">
        <w:trPr>
          <w:jc w:val="center"/>
        </w:trPr>
        <w:tc>
          <w:tcPr>
            <w:tcW w:w="1704" w:type="dxa"/>
            <w:vAlign w:val="center"/>
          </w:tcPr>
          <w:p w14:paraId="44541921" w14:textId="77777777" w:rsidR="00845569" w:rsidRDefault="00000000">
            <w:r>
              <w:rPr>
                <w:sz w:val="18"/>
              </w:rPr>
              <w:t>Material Access → Usage Access</w:t>
            </w:r>
          </w:p>
        </w:tc>
        <w:tc>
          <w:tcPr>
            <w:tcW w:w="1704" w:type="dxa"/>
            <w:vAlign w:val="center"/>
          </w:tcPr>
          <w:p w14:paraId="6954D104" w14:textId="77777777" w:rsidR="00845569" w:rsidRDefault="00000000">
            <w:pPr>
              <w:jc w:val="center"/>
            </w:pPr>
            <w:r>
              <w:rPr>
                <w:sz w:val="18"/>
              </w:rPr>
              <w:t>0.282</w:t>
            </w:r>
          </w:p>
        </w:tc>
        <w:tc>
          <w:tcPr>
            <w:tcW w:w="1704" w:type="dxa"/>
            <w:vAlign w:val="center"/>
          </w:tcPr>
          <w:p w14:paraId="75E371F9" w14:textId="77777777" w:rsidR="00845569" w:rsidRDefault="00000000">
            <w:pPr>
              <w:jc w:val="center"/>
            </w:pPr>
            <w:r>
              <w:rPr>
                <w:sz w:val="18"/>
              </w:rPr>
              <w:t>0.283</w:t>
            </w:r>
          </w:p>
        </w:tc>
        <w:tc>
          <w:tcPr>
            <w:tcW w:w="1704" w:type="dxa"/>
            <w:vAlign w:val="center"/>
          </w:tcPr>
          <w:p w14:paraId="31985066" w14:textId="77777777" w:rsidR="00845569" w:rsidRDefault="00000000">
            <w:pPr>
              <w:jc w:val="center"/>
            </w:pPr>
            <w:r>
              <w:rPr>
                <w:sz w:val="18"/>
              </w:rPr>
              <w:t>0.094</w:t>
            </w:r>
          </w:p>
        </w:tc>
        <w:tc>
          <w:tcPr>
            <w:tcW w:w="1704" w:type="dxa"/>
            <w:vAlign w:val="center"/>
          </w:tcPr>
          <w:p w14:paraId="3B51251C" w14:textId="77777777" w:rsidR="00845569" w:rsidRDefault="00000000">
            <w:pPr>
              <w:jc w:val="center"/>
            </w:pPr>
            <w:r>
              <w:rPr>
                <w:sz w:val="18"/>
              </w:rPr>
              <w:t>3.015</w:t>
            </w:r>
          </w:p>
        </w:tc>
        <w:tc>
          <w:tcPr>
            <w:tcW w:w="1704" w:type="dxa"/>
            <w:vAlign w:val="center"/>
          </w:tcPr>
          <w:p w14:paraId="330964A9" w14:textId="77777777" w:rsidR="00845569" w:rsidRDefault="00000000">
            <w:pPr>
              <w:jc w:val="center"/>
            </w:pPr>
            <w:r>
              <w:rPr>
                <w:sz w:val="18"/>
              </w:rPr>
              <w:t>0.003</w:t>
            </w:r>
          </w:p>
        </w:tc>
      </w:tr>
      <w:tr w:rsidR="00845569" w14:paraId="6D982F17" w14:textId="77777777">
        <w:trPr>
          <w:jc w:val="center"/>
        </w:trPr>
        <w:tc>
          <w:tcPr>
            <w:tcW w:w="1704" w:type="dxa"/>
            <w:vAlign w:val="center"/>
          </w:tcPr>
          <w:p w14:paraId="3E6B7CC4" w14:textId="77777777" w:rsidR="00845569" w:rsidRDefault="00000000">
            <w:r>
              <w:rPr>
                <w:sz w:val="18"/>
              </w:rPr>
              <w:t>Skills Access → Perceived Digital Health Benefits</w:t>
            </w:r>
          </w:p>
        </w:tc>
        <w:tc>
          <w:tcPr>
            <w:tcW w:w="1704" w:type="dxa"/>
            <w:vAlign w:val="center"/>
          </w:tcPr>
          <w:p w14:paraId="3C9E32C3" w14:textId="77777777" w:rsidR="00845569" w:rsidRDefault="00000000">
            <w:pPr>
              <w:jc w:val="center"/>
            </w:pPr>
            <w:r>
              <w:rPr>
                <w:sz w:val="18"/>
              </w:rPr>
              <w:t>-0.050</w:t>
            </w:r>
          </w:p>
        </w:tc>
        <w:tc>
          <w:tcPr>
            <w:tcW w:w="1704" w:type="dxa"/>
            <w:vAlign w:val="center"/>
          </w:tcPr>
          <w:p w14:paraId="1C0E283A" w14:textId="77777777" w:rsidR="00845569" w:rsidRDefault="00000000">
            <w:pPr>
              <w:jc w:val="center"/>
            </w:pPr>
            <w:r>
              <w:rPr>
                <w:sz w:val="18"/>
              </w:rPr>
              <w:t>-0.054</w:t>
            </w:r>
          </w:p>
        </w:tc>
        <w:tc>
          <w:tcPr>
            <w:tcW w:w="1704" w:type="dxa"/>
            <w:vAlign w:val="center"/>
          </w:tcPr>
          <w:p w14:paraId="6629F430" w14:textId="77777777" w:rsidR="00845569" w:rsidRDefault="00000000">
            <w:pPr>
              <w:jc w:val="center"/>
            </w:pPr>
            <w:r>
              <w:rPr>
                <w:sz w:val="18"/>
              </w:rPr>
              <w:t>0.093</w:t>
            </w:r>
          </w:p>
        </w:tc>
        <w:tc>
          <w:tcPr>
            <w:tcW w:w="1704" w:type="dxa"/>
            <w:vAlign w:val="center"/>
          </w:tcPr>
          <w:p w14:paraId="7289BB56" w14:textId="77777777" w:rsidR="00845569" w:rsidRDefault="00000000">
            <w:pPr>
              <w:jc w:val="center"/>
            </w:pPr>
            <w:r>
              <w:rPr>
                <w:sz w:val="18"/>
              </w:rPr>
              <w:t>0.536</w:t>
            </w:r>
          </w:p>
        </w:tc>
        <w:tc>
          <w:tcPr>
            <w:tcW w:w="1704" w:type="dxa"/>
            <w:vAlign w:val="center"/>
          </w:tcPr>
          <w:p w14:paraId="28E4D3A5" w14:textId="77777777" w:rsidR="00845569" w:rsidRDefault="00000000">
            <w:pPr>
              <w:jc w:val="center"/>
            </w:pPr>
            <w:r>
              <w:rPr>
                <w:sz w:val="18"/>
              </w:rPr>
              <w:t>0.592</w:t>
            </w:r>
          </w:p>
        </w:tc>
      </w:tr>
      <w:tr w:rsidR="00845569" w14:paraId="05540BE0" w14:textId="77777777">
        <w:trPr>
          <w:jc w:val="center"/>
        </w:trPr>
        <w:tc>
          <w:tcPr>
            <w:tcW w:w="1704" w:type="dxa"/>
            <w:vAlign w:val="center"/>
          </w:tcPr>
          <w:p w14:paraId="02537082" w14:textId="77777777" w:rsidR="00845569" w:rsidRDefault="00000000">
            <w:r>
              <w:rPr>
                <w:sz w:val="18"/>
              </w:rPr>
              <w:t>Skills Access → Usage Access</w:t>
            </w:r>
          </w:p>
        </w:tc>
        <w:tc>
          <w:tcPr>
            <w:tcW w:w="1704" w:type="dxa"/>
            <w:vAlign w:val="center"/>
          </w:tcPr>
          <w:p w14:paraId="560FD51C" w14:textId="77777777" w:rsidR="00845569" w:rsidRDefault="00000000">
            <w:pPr>
              <w:jc w:val="center"/>
            </w:pPr>
            <w:r>
              <w:rPr>
                <w:sz w:val="18"/>
              </w:rPr>
              <w:t>0.362</w:t>
            </w:r>
          </w:p>
        </w:tc>
        <w:tc>
          <w:tcPr>
            <w:tcW w:w="1704" w:type="dxa"/>
            <w:vAlign w:val="center"/>
          </w:tcPr>
          <w:p w14:paraId="386F819F" w14:textId="77777777" w:rsidR="00845569" w:rsidRDefault="00000000">
            <w:pPr>
              <w:jc w:val="center"/>
            </w:pPr>
            <w:r>
              <w:rPr>
                <w:sz w:val="18"/>
              </w:rPr>
              <w:t>0.365</w:t>
            </w:r>
          </w:p>
        </w:tc>
        <w:tc>
          <w:tcPr>
            <w:tcW w:w="1704" w:type="dxa"/>
            <w:vAlign w:val="center"/>
          </w:tcPr>
          <w:p w14:paraId="28CC7134" w14:textId="77777777" w:rsidR="00845569" w:rsidRDefault="00000000">
            <w:pPr>
              <w:jc w:val="center"/>
            </w:pPr>
            <w:r>
              <w:rPr>
                <w:sz w:val="18"/>
              </w:rPr>
              <w:t>0.085</w:t>
            </w:r>
          </w:p>
        </w:tc>
        <w:tc>
          <w:tcPr>
            <w:tcW w:w="1704" w:type="dxa"/>
            <w:vAlign w:val="center"/>
          </w:tcPr>
          <w:p w14:paraId="461F9375" w14:textId="77777777" w:rsidR="00845569" w:rsidRDefault="00000000">
            <w:pPr>
              <w:jc w:val="center"/>
            </w:pPr>
            <w:r>
              <w:rPr>
                <w:sz w:val="18"/>
              </w:rPr>
              <w:t>4.237</w:t>
            </w:r>
          </w:p>
        </w:tc>
        <w:tc>
          <w:tcPr>
            <w:tcW w:w="1704" w:type="dxa"/>
            <w:vAlign w:val="center"/>
          </w:tcPr>
          <w:p w14:paraId="4468D8DA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388974EB" w14:textId="77777777">
        <w:trPr>
          <w:jc w:val="center"/>
        </w:trPr>
        <w:tc>
          <w:tcPr>
            <w:tcW w:w="1704" w:type="dxa"/>
            <w:vAlign w:val="center"/>
          </w:tcPr>
          <w:p w14:paraId="04583A57" w14:textId="77777777" w:rsidR="00845569" w:rsidRDefault="00000000">
            <w:r>
              <w:rPr>
                <w:sz w:val="18"/>
              </w:rPr>
              <w:t xml:space="preserve">Usage Access → Perceived Digital </w:t>
            </w:r>
            <w:r>
              <w:rPr>
                <w:sz w:val="18"/>
              </w:rPr>
              <w:lastRenderedPageBreak/>
              <w:t>Health Benefits</w:t>
            </w:r>
          </w:p>
        </w:tc>
        <w:tc>
          <w:tcPr>
            <w:tcW w:w="1704" w:type="dxa"/>
            <w:vAlign w:val="center"/>
          </w:tcPr>
          <w:p w14:paraId="47C2C44B" w14:textId="77777777" w:rsidR="00845569" w:rsidRDefault="00000000">
            <w:pPr>
              <w:jc w:val="center"/>
            </w:pPr>
            <w:r>
              <w:rPr>
                <w:sz w:val="18"/>
              </w:rPr>
              <w:lastRenderedPageBreak/>
              <w:t>0.548</w:t>
            </w:r>
          </w:p>
        </w:tc>
        <w:tc>
          <w:tcPr>
            <w:tcW w:w="1704" w:type="dxa"/>
            <w:vAlign w:val="center"/>
          </w:tcPr>
          <w:p w14:paraId="15F13CED" w14:textId="77777777" w:rsidR="00845569" w:rsidRDefault="00000000">
            <w:pPr>
              <w:jc w:val="center"/>
            </w:pPr>
            <w:r>
              <w:rPr>
                <w:sz w:val="18"/>
              </w:rPr>
              <w:t>0.562</w:t>
            </w:r>
          </w:p>
        </w:tc>
        <w:tc>
          <w:tcPr>
            <w:tcW w:w="1704" w:type="dxa"/>
            <w:vAlign w:val="center"/>
          </w:tcPr>
          <w:p w14:paraId="62BB151B" w14:textId="77777777" w:rsidR="00845569" w:rsidRDefault="00000000">
            <w:pPr>
              <w:jc w:val="center"/>
            </w:pPr>
            <w:r>
              <w:rPr>
                <w:sz w:val="18"/>
              </w:rPr>
              <w:t>0.084</w:t>
            </w:r>
          </w:p>
        </w:tc>
        <w:tc>
          <w:tcPr>
            <w:tcW w:w="1704" w:type="dxa"/>
            <w:vAlign w:val="center"/>
          </w:tcPr>
          <w:p w14:paraId="3E2591D0" w14:textId="77777777" w:rsidR="00845569" w:rsidRDefault="00000000">
            <w:pPr>
              <w:jc w:val="center"/>
            </w:pPr>
            <w:r>
              <w:rPr>
                <w:sz w:val="18"/>
              </w:rPr>
              <w:t>6.521</w:t>
            </w:r>
          </w:p>
        </w:tc>
        <w:tc>
          <w:tcPr>
            <w:tcW w:w="1704" w:type="dxa"/>
            <w:vAlign w:val="center"/>
          </w:tcPr>
          <w:p w14:paraId="4257ACB5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</w:tbl>
    <w:p w14:paraId="09816035" w14:textId="77777777" w:rsidR="00845569" w:rsidRDefault="00000000" w:rsidP="00A9053A">
      <w:pPr>
        <w:pStyle w:val="Heading1"/>
      </w:pPr>
      <w:r>
        <w:t>Table 6. Coefficient of Determination (R²)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45569" w14:paraId="68F3A691" w14:textId="77777777">
        <w:trPr>
          <w:jc w:val="center"/>
        </w:trPr>
        <w:tc>
          <w:tcPr>
            <w:tcW w:w="2556" w:type="dxa"/>
            <w:shd w:val="clear" w:color="auto" w:fill="D9E2F3"/>
            <w:vAlign w:val="center"/>
          </w:tcPr>
          <w:p w14:paraId="435475BE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Endogenous construct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1A35E579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R²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20B11891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95% CI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450842B3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Bias-corrected 95% CI</w:t>
            </w:r>
          </w:p>
        </w:tc>
      </w:tr>
      <w:tr w:rsidR="00845569" w14:paraId="1CC36CE8" w14:textId="77777777">
        <w:trPr>
          <w:jc w:val="center"/>
        </w:trPr>
        <w:tc>
          <w:tcPr>
            <w:tcW w:w="2556" w:type="dxa"/>
            <w:vAlign w:val="center"/>
          </w:tcPr>
          <w:p w14:paraId="6649E4D6" w14:textId="77777777" w:rsidR="00845569" w:rsidRDefault="00000000">
            <w:r>
              <w:rPr>
                <w:sz w:val="18"/>
              </w:rPr>
              <w:t>Perceived Digital Health Benefits</w:t>
            </w:r>
          </w:p>
        </w:tc>
        <w:tc>
          <w:tcPr>
            <w:tcW w:w="2556" w:type="dxa"/>
            <w:vAlign w:val="center"/>
          </w:tcPr>
          <w:p w14:paraId="3BDCCF9E" w14:textId="77777777" w:rsidR="00845569" w:rsidRDefault="00000000">
            <w:pPr>
              <w:jc w:val="center"/>
            </w:pPr>
            <w:r>
              <w:rPr>
                <w:sz w:val="18"/>
              </w:rPr>
              <w:t>0.275</w:t>
            </w:r>
          </w:p>
        </w:tc>
        <w:tc>
          <w:tcPr>
            <w:tcW w:w="2556" w:type="dxa"/>
            <w:vAlign w:val="center"/>
          </w:tcPr>
          <w:p w14:paraId="2115AD21" w14:textId="77777777" w:rsidR="00845569" w:rsidRDefault="00000000">
            <w:pPr>
              <w:jc w:val="center"/>
            </w:pPr>
            <w:r>
              <w:rPr>
                <w:sz w:val="18"/>
              </w:rPr>
              <w:t>0.174–0.435</w:t>
            </w:r>
          </w:p>
        </w:tc>
        <w:tc>
          <w:tcPr>
            <w:tcW w:w="2556" w:type="dxa"/>
            <w:vAlign w:val="center"/>
          </w:tcPr>
          <w:p w14:paraId="579F7E77" w14:textId="77777777" w:rsidR="00845569" w:rsidRDefault="00000000">
            <w:pPr>
              <w:jc w:val="center"/>
            </w:pPr>
            <w:r>
              <w:rPr>
                <w:sz w:val="18"/>
              </w:rPr>
              <w:t>0.137–0.396</w:t>
            </w:r>
          </w:p>
        </w:tc>
      </w:tr>
      <w:tr w:rsidR="00845569" w14:paraId="58FCF1BC" w14:textId="77777777">
        <w:trPr>
          <w:jc w:val="center"/>
        </w:trPr>
        <w:tc>
          <w:tcPr>
            <w:tcW w:w="2556" w:type="dxa"/>
            <w:vAlign w:val="center"/>
          </w:tcPr>
          <w:p w14:paraId="1035B350" w14:textId="77777777" w:rsidR="00845569" w:rsidRDefault="00000000">
            <w:r>
              <w:rPr>
                <w:sz w:val="18"/>
              </w:rPr>
              <w:t>Skills Access</w:t>
            </w:r>
          </w:p>
        </w:tc>
        <w:tc>
          <w:tcPr>
            <w:tcW w:w="2556" w:type="dxa"/>
            <w:vAlign w:val="center"/>
          </w:tcPr>
          <w:p w14:paraId="772CABEC" w14:textId="77777777" w:rsidR="00845569" w:rsidRDefault="00000000">
            <w:pPr>
              <w:jc w:val="center"/>
            </w:pPr>
            <w:r>
              <w:rPr>
                <w:sz w:val="18"/>
              </w:rPr>
              <w:t>0.264</w:t>
            </w:r>
          </w:p>
        </w:tc>
        <w:tc>
          <w:tcPr>
            <w:tcW w:w="2556" w:type="dxa"/>
            <w:vAlign w:val="center"/>
          </w:tcPr>
          <w:p w14:paraId="07CC6EDB" w14:textId="77777777" w:rsidR="00845569" w:rsidRDefault="00000000">
            <w:pPr>
              <w:jc w:val="center"/>
            </w:pPr>
            <w:r>
              <w:rPr>
                <w:sz w:val="18"/>
              </w:rPr>
              <w:t>0.147–0.422</w:t>
            </w:r>
          </w:p>
        </w:tc>
        <w:tc>
          <w:tcPr>
            <w:tcW w:w="2556" w:type="dxa"/>
            <w:vAlign w:val="center"/>
          </w:tcPr>
          <w:p w14:paraId="48C56D3F" w14:textId="77777777" w:rsidR="00845569" w:rsidRDefault="00000000">
            <w:pPr>
              <w:jc w:val="center"/>
            </w:pPr>
            <w:r>
              <w:rPr>
                <w:sz w:val="18"/>
              </w:rPr>
              <w:t>0.126–0.397</w:t>
            </w:r>
          </w:p>
        </w:tc>
      </w:tr>
      <w:tr w:rsidR="00845569" w14:paraId="5BD91FA6" w14:textId="77777777">
        <w:trPr>
          <w:jc w:val="center"/>
        </w:trPr>
        <w:tc>
          <w:tcPr>
            <w:tcW w:w="2556" w:type="dxa"/>
            <w:vAlign w:val="center"/>
          </w:tcPr>
          <w:p w14:paraId="7AD2B00E" w14:textId="77777777" w:rsidR="00845569" w:rsidRDefault="00000000">
            <w:r>
              <w:rPr>
                <w:sz w:val="18"/>
              </w:rPr>
              <w:t>Usage Access</w:t>
            </w:r>
          </w:p>
        </w:tc>
        <w:tc>
          <w:tcPr>
            <w:tcW w:w="2556" w:type="dxa"/>
            <w:vAlign w:val="center"/>
          </w:tcPr>
          <w:p w14:paraId="7FB90577" w14:textId="77777777" w:rsidR="00845569" w:rsidRDefault="00000000">
            <w:pPr>
              <w:jc w:val="center"/>
            </w:pPr>
            <w:r>
              <w:rPr>
                <w:sz w:val="18"/>
              </w:rPr>
              <w:t>0.316</w:t>
            </w:r>
          </w:p>
        </w:tc>
        <w:tc>
          <w:tcPr>
            <w:tcW w:w="2556" w:type="dxa"/>
            <w:vAlign w:val="center"/>
          </w:tcPr>
          <w:p w14:paraId="78139426" w14:textId="77777777" w:rsidR="00845569" w:rsidRDefault="00000000">
            <w:pPr>
              <w:jc w:val="center"/>
            </w:pPr>
            <w:r>
              <w:rPr>
                <w:sz w:val="18"/>
              </w:rPr>
              <w:t>0.190–0.470</w:t>
            </w:r>
          </w:p>
        </w:tc>
        <w:tc>
          <w:tcPr>
            <w:tcW w:w="2556" w:type="dxa"/>
            <w:vAlign w:val="center"/>
          </w:tcPr>
          <w:p w14:paraId="222761A1" w14:textId="77777777" w:rsidR="00845569" w:rsidRDefault="00000000">
            <w:pPr>
              <w:jc w:val="center"/>
            </w:pPr>
            <w:r>
              <w:rPr>
                <w:sz w:val="18"/>
              </w:rPr>
              <w:t>0.163–0.438</w:t>
            </w:r>
          </w:p>
        </w:tc>
      </w:tr>
    </w:tbl>
    <w:p w14:paraId="33A00C0E" w14:textId="77777777" w:rsidR="00845569" w:rsidRDefault="00000000" w:rsidP="00A9053A">
      <w:pPr>
        <w:pStyle w:val="Heading1"/>
      </w:pPr>
      <w:r>
        <w:t>Table 7. Effect Sizes (f²)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45569" w14:paraId="62047EA3" w14:textId="77777777">
        <w:trPr>
          <w:jc w:val="center"/>
        </w:trPr>
        <w:tc>
          <w:tcPr>
            <w:tcW w:w="2556" w:type="dxa"/>
            <w:shd w:val="clear" w:color="auto" w:fill="D9E2F3"/>
            <w:vAlign w:val="center"/>
          </w:tcPr>
          <w:p w14:paraId="1DFB4C61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Structural path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4CADF02B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f²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47E36DAC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7AF34755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95% CI</w:t>
            </w:r>
          </w:p>
        </w:tc>
      </w:tr>
      <w:tr w:rsidR="00845569" w14:paraId="270F459B" w14:textId="77777777">
        <w:trPr>
          <w:jc w:val="center"/>
        </w:trPr>
        <w:tc>
          <w:tcPr>
            <w:tcW w:w="2556" w:type="dxa"/>
            <w:vAlign w:val="center"/>
          </w:tcPr>
          <w:p w14:paraId="617B2FAB" w14:textId="77777777" w:rsidR="00845569" w:rsidRDefault="00000000">
            <w:r>
              <w:rPr>
                <w:sz w:val="18"/>
              </w:rPr>
              <w:t>Material Access → Skills Access</w:t>
            </w:r>
          </w:p>
        </w:tc>
        <w:tc>
          <w:tcPr>
            <w:tcW w:w="2556" w:type="dxa"/>
            <w:vAlign w:val="center"/>
          </w:tcPr>
          <w:p w14:paraId="4DE0A802" w14:textId="77777777" w:rsidR="00845569" w:rsidRDefault="00000000">
            <w:pPr>
              <w:jc w:val="center"/>
            </w:pPr>
            <w:r>
              <w:rPr>
                <w:sz w:val="18"/>
              </w:rPr>
              <w:t>0.358</w:t>
            </w:r>
          </w:p>
        </w:tc>
        <w:tc>
          <w:tcPr>
            <w:tcW w:w="2556" w:type="dxa"/>
            <w:vAlign w:val="center"/>
          </w:tcPr>
          <w:p w14:paraId="3E9A3C5A" w14:textId="77777777" w:rsidR="00845569" w:rsidRDefault="00000000">
            <w:pPr>
              <w:jc w:val="center"/>
            </w:pPr>
            <w:r>
              <w:rPr>
                <w:sz w:val="18"/>
              </w:rPr>
              <w:t>0.013</w:t>
            </w:r>
          </w:p>
        </w:tc>
        <w:tc>
          <w:tcPr>
            <w:tcW w:w="2556" w:type="dxa"/>
            <w:vAlign w:val="center"/>
          </w:tcPr>
          <w:p w14:paraId="3E0A2A8D" w14:textId="77777777" w:rsidR="00845569" w:rsidRDefault="00000000">
            <w:pPr>
              <w:jc w:val="center"/>
            </w:pPr>
            <w:r>
              <w:rPr>
                <w:sz w:val="18"/>
              </w:rPr>
              <w:t>0.172–0.731</w:t>
            </w:r>
          </w:p>
        </w:tc>
      </w:tr>
      <w:tr w:rsidR="00845569" w14:paraId="05B90828" w14:textId="77777777">
        <w:trPr>
          <w:jc w:val="center"/>
        </w:trPr>
        <w:tc>
          <w:tcPr>
            <w:tcW w:w="2556" w:type="dxa"/>
            <w:vAlign w:val="center"/>
          </w:tcPr>
          <w:p w14:paraId="0FEE11BF" w14:textId="77777777" w:rsidR="00845569" w:rsidRDefault="00000000">
            <w:r>
              <w:rPr>
                <w:sz w:val="18"/>
              </w:rPr>
              <w:t>Material Access → Usage Access</w:t>
            </w:r>
          </w:p>
        </w:tc>
        <w:tc>
          <w:tcPr>
            <w:tcW w:w="2556" w:type="dxa"/>
            <w:vAlign w:val="center"/>
          </w:tcPr>
          <w:p w14:paraId="3B2B75F9" w14:textId="77777777" w:rsidR="00845569" w:rsidRDefault="00000000">
            <w:pPr>
              <w:jc w:val="center"/>
            </w:pPr>
            <w:r>
              <w:rPr>
                <w:sz w:val="18"/>
              </w:rPr>
              <w:t>0.086</w:t>
            </w:r>
          </w:p>
        </w:tc>
        <w:tc>
          <w:tcPr>
            <w:tcW w:w="2556" w:type="dxa"/>
            <w:vAlign w:val="center"/>
          </w:tcPr>
          <w:p w14:paraId="0D59A408" w14:textId="77777777" w:rsidR="00845569" w:rsidRDefault="00000000">
            <w:pPr>
              <w:jc w:val="center"/>
            </w:pPr>
            <w:r>
              <w:rPr>
                <w:sz w:val="18"/>
              </w:rPr>
              <w:t>0.197</w:t>
            </w:r>
          </w:p>
        </w:tc>
        <w:tc>
          <w:tcPr>
            <w:tcW w:w="2556" w:type="dxa"/>
            <w:vAlign w:val="center"/>
          </w:tcPr>
          <w:p w14:paraId="42F680D3" w14:textId="77777777" w:rsidR="00845569" w:rsidRDefault="00000000">
            <w:pPr>
              <w:jc w:val="center"/>
            </w:pPr>
            <w:r>
              <w:rPr>
                <w:sz w:val="18"/>
              </w:rPr>
              <w:t>0.009–0.259</w:t>
            </w:r>
          </w:p>
        </w:tc>
      </w:tr>
      <w:tr w:rsidR="00845569" w14:paraId="7F372918" w14:textId="77777777">
        <w:trPr>
          <w:jc w:val="center"/>
        </w:trPr>
        <w:tc>
          <w:tcPr>
            <w:tcW w:w="2556" w:type="dxa"/>
            <w:vAlign w:val="center"/>
          </w:tcPr>
          <w:p w14:paraId="267A906B" w14:textId="77777777" w:rsidR="00845569" w:rsidRDefault="00000000">
            <w:r>
              <w:rPr>
                <w:sz w:val="18"/>
              </w:rPr>
              <w:t>Skills Access → Perceived Digital Health Benefits</w:t>
            </w:r>
          </w:p>
        </w:tc>
        <w:tc>
          <w:tcPr>
            <w:tcW w:w="2556" w:type="dxa"/>
            <w:vAlign w:val="center"/>
          </w:tcPr>
          <w:p w14:paraId="470320F4" w14:textId="77777777" w:rsidR="00845569" w:rsidRDefault="00000000">
            <w:pPr>
              <w:jc w:val="center"/>
            </w:pPr>
            <w:r>
              <w:rPr>
                <w:sz w:val="18"/>
              </w:rPr>
              <w:t>0.003</w:t>
            </w:r>
          </w:p>
        </w:tc>
        <w:tc>
          <w:tcPr>
            <w:tcW w:w="2556" w:type="dxa"/>
            <w:vAlign w:val="center"/>
          </w:tcPr>
          <w:p w14:paraId="5E140070" w14:textId="77777777" w:rsidR="00845569" w:rsidRDefault="00000000">
            <w:pPr>
              <w:jc w:val="center"/>
            </w:pPr>
            <w:r>
              <w:rPr>
                <w:sz w:val="18"/>
              </w:rPr>
              <w:t>0.881</w:t>
            </w:r>
          </w:p>
        </w:tc>
        <w:tc>
          <w:tcPr>
            <w:tcW w:w="2556" w:type="dxa"/>
            <w:vAlign w:val="center"/>
          </w:tcPr>
          <w:p w14:paraId="4061B3AF" w14:textId="77777777" w:rsidR="00845569" w:rsidRDefault="00000000">
            <w:pPr>
              <w:jc w:val="center"/>
            </w:pPr>
            <w:r>
              <w:rPr>
                <w:sz w:val="18"/>
              </w:rPr>
              <w:t>0.000–0.061</w:t>
            </w:r>
          </w:p>
        </w:tc>
      </w:tr>
      <w:tr w:rsidR="00845569" w14:paraId="71279380" w14:textId="77777777">
        <w:trPr>
          <w:jc w:val="center"/>
        </w:trPr>
        <w:tc>
          <w:tcPr>
            <w:tcW w:w="2556" w:type="dxa"/>
            <w:vAlign w:val="center"/>
          </w:tcPr>
          <w:p w14:paraId="02308CD6" w14:textId="77777777" w:rsidR="00845569" w:rsidRDefault="00000000">
            <w:r>
              <w:rPr>
                <w:sz w:val="18"/>
              </w:rPr>
              <w:t>Skills Access → Usage Access</w:t>
            </w:r>
          </w:p>
        </w:tc>
        <w:tc>
          <w:tcPr>
            <w:tcW w:w="2556" w:type="dxa"/>
            <w:vAlign w:val="center"/>
          </w:tcPr>
          <w:p w14:paraId="1B979ED3" w14:textId="77777777" w:rsidR="00845569" w:rsidRDefault="00000000">
            <w:pPr>
              <w:jc w:val="center"/>
            </w:pPr>
            <w:r>
              <w:rPr>
                <w:sz w:val="18"/>
              </w:rPr>
              <w:t>0.141</w:t>
            </w:r>
          </w:p>
        </w:tc>
        <w:tc>
          <w:tcPr>
            <w:tcW w:w="2556" w:type="dxa"/>
            <w:vAlign w:val="center"/>
          </w:tcPr>
          <w:p w14:paraId="22B4B729" w14:textId="77777777" w:rsidR="00845569" w:rsidRDefault="00000000">
            <w:pPr>
              <w:jc w:val="center"/>
            </w:pPr>
            <w:r>
              <w:rPr>
                <w:sz w:val="18"/>
              </w:rPr>
              <w:t>0.057</w:t>
            </w:r>
          </w:p>
        </w:tc>
        <w:tc>
          <w:tcPr>
            <w:tcW w:w="2556" w:type="dxa"/>
            <w:vAlign w:val="center"/>
          </w:tcPr>
          <w:p w14:paraId="09E35459" w14:textId="77777777" w:rsidR="00845569" w:rsidRDefault="00000000">
            <w:pPr>
              <w:jc w:val="center"/>
            </w:pPr>
            <w:r>
              <w:rPr>
                <w:sz w:val="18"/>
              </w:rPr>
              <w:t>0.039–0.327</w:t>
            </w:r>
          </w:p>
        </w:tc>
      </w:tr>
      <w:tr w:rsidR="00845569" w14:paraId="21CA7EAF" w14:textId="77777777">
        <w:trPr>
          <w:jc w:val="center"/>
        </w:trPr>
        <w:tc>
          <w:tcPr>
            <w:tcW w:w="2556" w:type="dxa"/>
            <w:vAlign w:val="center"/>
          </w:tcPr>
          <w:p w14:paraId="1652860C" w14:textId="77777777" w:rsidR="00845569" w:rsidRDefault="00000000">
            <w:r>
              <w:rPr>
                <w:sz w:val="18"/>
              </w:rPr>
              <w:t>Usage Access → Perceived Digital Health Benefits</w:t>
            </w:r>
          </w:p>
        </w:tc>
        <w:tc>
          <w:tcPr>
            <w:tcW w:w="2556" w:type="dxa"/>
            <w:vAlign w:val="center"/>
          </w:tcPr>
          <w:p w14:paraId="76ED273D" w14:textId="77777777" w:rsidR="00845569" w:rsidRDefault="00000000">
            <w:pPr>
              <w:jc w:val="center"/>
            </w:pPr>
            <w:r>
              <w:rPr>
                <w:sz w:val="18"/>
              </w:rPr>
              <w:t>0.308</w:t>
            </w:r>
          </w:p>
        </w:tc>
        <w:tc>
          <w:tcPr>
            <w:tcW w:w="2556" w:type="dxa"/>
            <w:vAlign w:val="center"/>
          </w:tcPr>
          <w:p w14:paraId="030747CC" w14:textId="77777777" w:rsidR="00845569" w:rsidRDefault="00000000">
            <w:pPr>
              <w:jc w:val="center"/>
            </w:pPr>
            <w:r>
              <w:rPr>
                <w:sz w:val="18"/>
              </w:rPr>
              <w:t>0.021</w:t>
            </w:r>
          </w:p>
        </w:tc>
        <w:tc>
          <w:tcPr>
            <w:tcW w:w="2556" w:type="dxa"/>
            <w:vAlign w:val="center"/>
          </w:tcPr>
          <w:p w14:paraId="495A21AB" w14:textId="77777777" w:rsidR="00845569" w:rsidRDefault="00000000">
            <w:pPr>
              <w:jc w:val="center"/>
            </w:pPr>
            <w:r>
              <w:rPr>
                <w:sz w:val="18"/>
              </w:rPr>
              <w:t>0.135–0.653</w:t>
            </w:r>
          </w:p>
        </w:tc>
      </w:tr>
    </w:tbl>
    <w:p w14:paraId="706AB6B8" w14:textId="5EB8C66F" w:rsidR="00845569" w:rsidRDefault="00845569">
      <w:pPr>
        <w:spacing w:after="140"/>
      </w:pPr>
    </w:p>
    <w:p w14:paraId="48F0A50F" w14:textId="77777777" w:rsidR="00845569" w:rsidRDefault="00000000" w:rsidP="00A9053A">
      <w:pPr>
        <w:pStyle w:val="Heading1"/>
      </w:pPr>
      <w:r>
        <w:t>Table 8. Inner-Model Collinearity Statistics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45569" w14:paraId="41D83C9C" w14:textId="77777777">
        <w:trPr>
          <w:jc w:val="center"/>
        </w:trPr>
        <w:tc>
          <w:tcPr>
            <w:tcW w:w="2045" w:type="dxa"/>
            <w:shd w:val="clear" w:color="auto" w:fill="D9E2F3"/>
            <w:vAlign w:val="center"/>
          </w:tcPr>
          <w:p w14:paraId="52F8FFCC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Structural path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357A1CA9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VIF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28AA5A49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Bootstrap mean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2A5662A9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2.5%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4F13B374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97.5%</w:t>
            </w:r>
          </w:p>
        </w:tc>
      </w:tr>
      <w:tr w:rsidR="00845569" w14:paraId="3129FF64" w14:textId="77777777">
        <w:trPr>
          <w:jc w:val="center"/>
        </w:trPr>
        <w:tc>
          <w:tcPr>
            <w:tcW w:w="2045" w:type="dxa"/>
            <w:vAlign w:val="center"/>
          </w:tcPr>
          <w:p w14:paraId="1F9A13DA" w14:textId="77777777" w:rsidR="00845569" w:rsidRDefault="00000000">
            <w:r>
              <w:rPr>
                <w:sz w:val="18"/>
              </w:rPr>
              <w:t>Material Access → Skills Access</w:t>
            </w:r>
          </w:p>
        </w:tc>
        <w:tc>
          <w:tcPr>
            <w:tcW w:w="2045" w:type="dxa"/>
            <w:vAlign w:val="center"/>
          </w:tcPr>
          <w:p w14:paraId="74F84A3D" w14:textId="77777777" w:rsidR="00845569" w:rsidRDefault="00000000">
            <w:pPr>
              <w:jc w:val="center"/>
            </w:pPr>
            <w:r>
              <w:rPr>
                <w:sz w:val="18"/>
              </w:rPr>
              <w:t>1.000</w:t>
            </w:r>
          </w:p>
        </w:tc>
        <w:tc>
          <w:tcPr>
            <w:tcW w:w="2045" w:type="dxa"/>
            <w:vAlign w:val="center"/>
          </w:tcPr>
          <w:p w14:paraId="74450144" w14:textId="77777777" w:rsidR="00845569" w:rsidRDefault="00000000">
            <w:pPr>
              <w:jc w:val="center"/>
            </w:pPr>
            <w:r>
              <w:rPr>
                <w:sz w:val="18"/>
              </w:rPr>
              <w:t>1.000</w:t>
            </w:r>
          </w:p>
        </w:tc>
        <w:tc>
          <w:tcPr>
            <w:tcW w:w="2045" w:type="dxa"/>
            <w:vAlign w:val="center"/>
          </w:tcPr>
          <w:p w14:paraId="164E7854" w14:textId="77777777" w:rsidR="00845569" w:rsidRDefault="00000000">
            <w:pPr>
              <w:jc w:val="center"/>
            </w:pPr>
            <w:r>
              <w:rPr>
                <w:sz w:val="18"/>
              </w:rPr>
              <w:t>1.000</w:t>
            </w:r>
          </w:p>
        </w:tc>
        <w:tc>
          <w:tcPr>
            <w:tcW w:w="2045" w:type="dxa"/>
            <w:vAlign w:val="center"/>
          </w:tcPr>
          <w:p w14:paraId="5B6AF446" w14:textId="77777777" w:rsidR="00845569" w:rsidRDefault="00000000">
            <w:pPr>
              <w:jc w:val="center"/>
            </w:pPr>
            <w:r>
              <w:rPr>
                <w:sz w:val="18"/>
              </w:rPr>
              <w:t>1.000</w:t>
            </w:r>
          </w:p>
        </w:tc>
      </w:tr>
      <w:tr w:rsidR="00845569" w14:paraId="7BA9545E" w14:textId="77777777">
        <w:trPr>
          <w:jc w:val="center"/>
        </w:trPr>
        <w:tc>
          <w:tcPr>
            <w:tcW w:w="2045" w:type="dxa"/>
            <w:vAlign w:val="center"/>
          </w:tcPr>
          <w:p w14:paraId="333770A0" w14:textId="77777777" w:rsidR="00845569" w:rsidRDefault="00000000">
            <w:r>
              <w:rPr>
                <w:sz w:val="18"/>
              </w:rPr>
              <w:t>Material Access → Usage Access</w:t>
            </w:r>
          </w:p>
        </w:tc>
        <w:tc>
          <w:tcPr>
            <w:tcW w:w="2045" w:type="dxa"/>
            <w:vAlign w:val="center"/>
          </w:tcPr>
          <w:p w14:paraId="70E88709" w14:textId="77777777" w:rsidR="00845569" w:rsidRDefault="00000000">
            <w:pPr>
              <w:jc w:val="center"/>
            </w:pPr>
            <w:r>
              <w:rPr>
                <w:sz w:val="18"/>
              </w:rPr>
              <w:t>1.358</w:t>
            </w:r>
          </w:p>
        </w:tc>
        <w:tc>
          <w:tcPr>
            <w:tcW w:w="2045" w:type="dxa"/>
            <w:vAlign w:val="center"/>
          </w:tcPr>
          <w:p w14:paraId="2391471A" w14:textId="77777777" w:rsidR="00845569" w:rsidRDefault="00000000">
            <w:pPr>
              <w:jc w:val="center"/>
            </w:pPr>
            <w:r>
              <w:rPr>
                <w:sz w:val="18"/>
              </w:rPr>
              <w:t>1.400</w:t>
            </w:r>
          </w:p>
        </w:tc>
        <w:tc>
          <w:tcPr>
            <w:tcW w:w="2045" w:type="dxa"/>
            <w:vAlign w:val="center"/>
          </w:tcPr>
          <w:p w14:paraId="17617A67" w14:textId="77777777" w:rsidR="00845569" w:rsidRDefault="00000000">
            <w:pPr>
              <w:jc w:val="center"/>
            </w:pPr>
            <w:r>
              <w:rPr>
                <w:sz w:val="18"/>
              </w:rPr>
              <w:t>1.172</w:t>
            </w:r>
          </w:p>
        </w:tc>
        <w:tc>
          <w:tcPr>
            <w:tcW w:w="2045" w:type="dxa"/>
            <w:vAlign w:val="center"/>
          </w:tcPr>
          <w:p w14:paraId="11A17F9D" w14:textId="77777777" w:rsidR="00845569" w:rsidRDefault="00000000">
            <w:pPr>
              <w:jc w:val="center"/>
            </w:pPr>
            <w:r>
              <w:rPr>
                <w:sz w:val="18"/>
              </w:rPr>
              <w:t>1.731</w:t>
            </w:r>
          </w:p>
        </w:tc>
      </w:tr>
      <w:tr w:rsidR="00845569" w14:paraId="2C830732" w14:textId="77777777">
        <w:trPr>
          <w:jc w:val="center"/>
        </w:trPr>
        <w:tc>
          <w:tcPr>
            <w:tcW w:w="2045" w:type="dxa"/>
            <w:vAlign w:val="center"/>
          </w:tcPr>
          <w:p w14:paraId="2A168C0B" w14:textId="77777777" w:rsidR="00845569" w:rsidRDefault="00000000">
            <w:r>
              <w:rPr>
                <w:sz w:val="18"/>
              </w:rPr>
              <w:t>Skills Access → Perceived Digital Health Benefits</w:t>
            </w:r>
          </w:p>
        </w:tc>
        <w:tc>
          <w:tcPr>
            <w:tcW w:w="2045" w:type="dxa"/>
            <w:vAlign w:val="center"/>
          </w:tcPr>
          <w:p w14:paraId="3E073912" w14:textId="77777777" w:rsidR="00845569" w:rsidRDefault="00000000">
            <w:pPr>
              <w:jc w:val="center"/>
            </w:pPr>
            <w:r>
              <w:rPr>
                <w:sz w:val="18"/>
              </w:rPr>
              <w:t>1.346</w:t>
            </w:r>
          </w:p>
        </w:tc>
        <w:tc>
          <w:tcPr>
            <w:tcW w:w="2045" w:type="dxa"/>
            <w:vAlign w:val="center"/>
          </w:tcPr>
          <w:p w14:paraId="36252E6C" w14:textId="77777777" w:rsidR="00845569" w:rsidRDefault="00000000">
            <w:pPr>
              <w:jc w:val="center"/>
            </w:pPr>
            <w:r>
              <w:rPr>
                <w:sz w:val="18"/>
              </w:rPr>
              <w:t>1.378</w:t>
            </w:r>
          </w:p>
        </w:tc>
        <w:tc>
          <w:tcPr>
            <w:tcW w:w="2045" w:type="dxa"/>
            <w:vAlign w:val="center"/>
          </w:tcPr>
          <w:p w14:paraId="4B72B8A1" w14:textId="77777777" w:rsidR="00845569" w:rsidRDefault="00000000">
            <w:pPr>
              <w:jc w:val="center"/>
            </w:pPr>
            <w:r>
              <w:rPr>
                <w:sz w:val="18"/>
              </w:rPr>
              <w:t>1.151</w:t>
            </w:r>
          </w:p>
        </w:tc>
        <w:tc>
          <w:tcPr>
            <w:tcW w:w="2045" w:type="dxa"/>
            <w:vAlign w:val="center"/>
          </w:tcPr>
          <w:p w14:paraId="0B21D8B3" w14:textId="77777777" w:rsidR="00845569" w:rsidRDefault="00000000">
            <w:pPr>
              <w:jc w:val="center"/>
            </w:pPr>
            <w:r>
              <w:rPr>
                <w:sz w:val="18"/>
              </w:rPr>
              <w:t>1.679</w:t>
            </w:r>
          </w:p>
        </w:tc>
      </w:tr>
      <w:tr w:rsidR="00845569" w14:paraId="3DD2C4C3" w14:textId="77777777">
        <w:trPr>
          <w:jc w:val="center"/>
        </w:trPr>
        <w:tc>
          <w:tcPr>
            <w:tcW w:w="2045" w:type="dxa"/>
            <w:vAlign w:val="center"/>
          </w:tcPr>
          <w:p w14:paraId="39B7DD89" w14:textId="77777777" w:rsidR="00845569" w:rsidRDefault="00000000">
            <w:r>
              <w:rPr>
                <w:sz w:val="18"/>
              </w:rPr>
              <w:t>Skills Access → Usage Access</w:t>
            </w:r>
          </w:p>
        </w:tc>
        <w:tc>
          <w:tcPr>
            <w:tcW w:w="2045" w:type="dxa"/>
            <w:vAlign w:val="center"/>
          </w:tcPr>
          <w:p w14:paraId="5DBA9879" w14:textId="77777777" w:rsidR="00845569" w:rsidRDefault="00000000">
            <w:pPr>
              <w:jc w:val="center"/>
            </w:pPr>
            <w:r>
              <w:rPr>
                <w:sz w:val="18"/>
              </w:rPr>
              <w:t>1.358</w:t>
            </w:r>
          </w:p>
        </w:tc>
        <w:tc>
          <w:tcPr>
            <w:tcW w:w="2045" w:type="dxa"/>
            <w:vAlign w:val="center"/>
          </w:tcPr>
          <w:p w14:paraId="5A7853A4" w14:textId="77777777" w:rsidR="00845569" w:rsidRDefault="00000000">
            <w:pPr>
              <w:jc w:val="center"/>
            </w:pPr>
            <w:r>
              <w:rPr>
                <w:sz w:val="18"/>
              </w:rPr>
              <w:t>1.400</w:t>
            </w:r>
          </w:p>
        </w:tc>
        <w:tc>
          <w:tcPr>
            <w:tcW w:w="2045" w:type="dxa"/>
            <w:vAlign w:val="center"/>
          </w:tcPr>
          <w:p w14:paraId="552D93D1" w14:textId="77777777" w:rsidR="00845569" w:rsidRDefault="00000000">
            <w:pPr>
              <w:jc w:val="center"/>
            </w:pPr>
            <w:r>
              <w:rPr>
                <w:sz w:val="18"/>
              </w:rPr>
              <w:t>1.172</w:t>
            </w:r>
          </w:p>
        </w:tc>
        <w:tc>
          <w:tcPr>
            <w:tcW w:w="2045" w:type="dxa"/>
            <w:vAlign w:val="center"/>
          </w:tcPr>
          <w:p w14:paraId="508C9F94" w14:textId="77777777" w:rsidR="00845569" w:rsidRDefault="00000000">
            <w:pPr>
              <w:jc w:val="center"/>
            </w:pPr>
            <w:r>
              <w:rPr>
                <w:sz w:val="18"/>
              </w:rPr>
              <w:t>1.731</w:t>
            </w:r>
          </w:p>
        </w:tc>
      </w:tr>
      <w:tr w:rsidR="00845569" w14:paraId="403E1535" w14:textId="77777777">
        <w:trPr>
          <w:jc w:val="center"/>
        </w:trPr>
        <w:tc>
          <w:tcPr>
            <w:tcW w:w="2045" w:type="dxa"/>
            <w:vAlign w:val="center"/>
          </w:tcPr>
          <w:p w14:paraId="59D33811" w14:textId="77777777" w:rsidR="00845569" w:rsidRDefault="00000000">
            <w:r>
              <w:rPr>
                <w:sz w:val="18"/>
              </w:rPr>
              <w:t>Usage Access → Perceived Digital Health Benefits</w:t>
            </w:r>
          </w:p>
        </w:tc>
        <w:tc>
          <w:tcPr>
            <w:tcW w:w="2045" w:type="dxa"/>
            <w:vAlign w:val="center"/>
          </w:tcPr>
          <w:p w14:paraId="171ACC1B" w14:textId="77777777" w:rsidR="00845569" w:rsidRDefault="00000000">
            <w:pPr>
              <w:jc w:val="center"/>
            </w:pPr>
            <w:r>
              <w:rPr>
                <w:sz w:val="18"/>
              </w:rPr>
              <w:t>1.346</w:t>
            </w:r>
          </w:p>
        </w:tc>
        <w:tc>
          <w:tcPr>
            <w:tcW w:w="2045" w:type="dxa"/>
            <w:vAlign w:val="center"/>
          </w:tcPr>
          <w:p w14:paraId="7A14D8CF" w14:textId="77777777" w:rsidR="00845569" w:rsidRDefault="00000000">
            <w:pPr>
              <w:jc w:val="center"/>
            </w:pPr>
            <w:r>
              <w:rPr>
                <w:sz w:val="18"/>
              </w:rPr>
              <w:t>1.378</w:t>
            </w:r>
          </w:p>
        </w:tc>
        <w:tc>
          <w:tcPr>
            <w:tcW w:w="2045" w:type="dxa"/>
            <w:vAlign w:val="center"/>
          </w:tcPr>
          <w:p w14:paraId="0CCE7576" w14:textId="77777777" w:rsidR="00845569" w:rsidRDefault="00000000">
            <w:pPr>
              <w:jc w:val="center"/>
            </w:pPr>
            <w:r>
              <w:rPr>
                <w:sz w:val="18"/>
              </w:rPr>
              <w:t>1.151</w:t>
            </w:r>
          </w:p>
        </w:tc>
        <w:tc>
          <w:tcPr>
            <w:tcW w:w="2045" w:type="dxa"/>
            <w:vAlign w:val="center"/>
          </w:tcPr>
          <w:p w14:paraId="677CF7DF" w14:textId="77777777" w:rsidR="00845569" w:rsidRDefault="00000000">
            <w:pPr>
              <w:jc w:val="center"/>
            </w:pPr>
            <w:r>
              <w:rPr>
                <w:sz w:val="18"/>
              </w:rPr>
              <w:t>1.679</w:t>
            </w:r>
          </w:p>
        </w:tc>
      </w:tr>
    </w:tbl>
    <w:p w14:paraId="28C05B03" w14:textId="77777777" w:rsidR="00845569" w:rsidRDefault="00000000" w:rsidP="00A9053A">
      <w:pPr>
        <w:pStyle w:val="Heading1"/>
      </w:pPr>
      <w:r>
        <w:t>Table 9. Outer-Model Collinearity Statistics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845569" w14:paraId="3E32A9EA" w14:textId="77777777">
        <w:trPr>
          <w:jc w:val="center"/>
        </w:trPr>
        <w:tc>
          <w:tcPr>
            <w:tcW w:w="5112" w:type="dxa"/>
            <w:shd w:val="clear" w:color="auto" w:fill="D9E2F3"/>
            <w:vAlign w:val="center"/>
          </w:tcPr>
          <w:p w14:paraId="767043E0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Indicator group</w:t>
            </w:r>
          </w:p>
        </w:tc>
        <w:tc>
          <w:tcPr>
            <w:tcW w:w="5112" w:type="dxa"/>
            <w:shd w:val="clear" w:color="auto" w:fill="D9E2F3"/>
            <w:vAlign w:val="center"/>
          </w:tcPr>
          <w:p w14:paraId="4BE8D4A5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Observed VIF range</w:t>
            </w:r>
          </w:p>
        </w:tc>
      </w:tr>
      <w:tr w:rsidR="00845569" w14:paraId="2BBA4394" w14:textId="77777777">
        <w:trPr>
          <w:jc w:val="center"/>
        </w:trPr>
        <w:tc>
          <w:tcPr>
            <w:tcW w:w="5112" w:type="dxa"/>
            <w:vAlign w:val="center"/>
          </w:tcPr>
          <w:p w14:paraId="38AD4608" w14:textId="77777777" w:rsidR="00845569" w:rsidRDefault="00000000">
            <w:r>
              <w:rPr>
                <w:sz w:val="18"/>
              </w:rPr>
              <w:t>DHB1–DHB6</w:t>
            </w:r>
          </w:p>
        </w:tc>
        <w:tc>
          <w:tcPr>
            <w:tcW w:w="5112" w:type="dxa"/>
            <w:vAlign w:val="center"/>
          </w:tcPr>
          <w:p w14:paraId="6A647A71" w14:textId="77777777" w:rsidR="00845569" w:rsidRDefault="00000000">
            <w:pPr>
              <w:jc w:val="center"/>
            </w:pPr>
            <w:r>
              <w:rPr>
                <w:sz w:val="18"/>
              </w:rPr>
              <w:t>1.823–2.690</w:t>
            </w:r>
          </w:p>
        </w:tc>
      </w:tr>
      <w:tr w:rsidR="00845569" w14:paraId="6E9C0027" w14:textId="77777777">
        <w:trPr>
          <w:jc w:val="center"/>
        </w:trPr>
        <w:tc>
          <w:tcPr>
            <w:tcW w:w="5112" w:type="dxa"/>
            <w:vAlign w:val="center"/>
          </w:tcPr>
          <w:p w14:paraId="23BF4847" w14:textId="77777777" w:rsidR="00845569" w:rsidRDefault="00000000">
            <w:r>
              <w:rPr>
                <w:sz w:val="18"/>
              </w:rPr>
              <w:t>MAT1–MAT9</w:t>
            </w:r>
          </w:p>
        </w:tc>
        <w:tc>
          <w:tcPr>
            <w:tcW w:w="5112" w:type="dxa"/>
            <w:vAlign w:val="center"/>
          </w:tcPr>
          <w:p w14:paraId="7C449884" w14:textId="77777777" w:rsidR="00845569" w:rsidRDefault="00000000">
            <w:pPr>
              <w:jc w:val="center"/>
            </w:pPr>
            <w:r>
              <w:rPr>
                <w:sz w:val="18"/>
              </w:rPr>
              <w:t>2.475–4.510</w:t>
            </w:r>
          </w:p>
        </w:tc>
      </w:tr>
      <w:tr w:rsidR="00845569" w14:paraId="4E99C638" w14:textId="77777777">
        <w:trPr>
          <w:jc w:val="center"/>
        </w:trPr>
        <w:tc>
          <w:tcPr>
            <w:tcW w:w="5112" w:type="dxa"/>
            <w:vAlign w:val="center"/>
          </w:tcPr>
          <w:p w14:paraId="71BED046" w14:textId="77777777" w:rsidR="00845569" w:rsidRDefault="00000000">
            <w:r>
              <w:rPr>
                <w:sz w:val="18"/>
              </w:rPr>
              <w:t>SK1–SK9</w:t>
            </w:r>
          </w:p>
        </w:tc>
        <w:tc>
          <w:tcPr>
            <w:tcW w:w="5112" w:type="dxa"/>
            <w:vAlign w:val="center"/>
          </w:tcPr>
          <w:p w14:paraId="4049143A" w14:textId="77777777" w:rsidR="00845569" w:rsidRDefault="00000000">
            <w:pPr>
              <w:jc w:val="center"/>
            </w:pPr>
            <w:r>
              <w:rPr>
                <w:sz w:val="18"/>
              </w:rPr>
              <w:t>2.294–2.850</w:t>
            </w:r>
          </w:p>
        </w:tc>
      </w:tr>
      <w:tr w:rsidR="00845569" w14:paraId="004AF6B6" w14:textId="77777777">
        <w:trPr>
          <w:jc w:val="center"/>
        </w:trPr>
        <w:tc>
          <w:tcPr>
            <w:tcW w:w="5112" w:type="dxa"/>
            <w:vAlign w:val="center"/>
          </w:tcPr>
          <w:p w14:paraId="7C562151" w14:textId="77777777" w:rsidR="00845569" w:rsidRDefault="00000000">
            <w:r>
              <w:rPr>
                <w:sz w:val="18"/>
              </w:rPr>
              <w:t>UA1–UA6</w:t>
            </w:r>
          </w:p>
        </w:tc>
        <w:tc>
          <w:tcPr>
            <w:tcW w:w="5112" w:type="dxa"/>
            <w:vAlign w:val="center"/>
          </w:tcPr>
          <w:p w14:paraId="0F490B80" w14:textId="77777777" w:rsidR="00845569" w:rsidRDefault="00000000">
            <w:pPr>
              <w:jc w:val="center"/>
            </w:pPr>
            <w:r>
              <w:rPr>
                <w:sz w:val="18"/>
              </w:rPr>
              <w:t>2.275–2.981</w:t>
            </w:r>
          </w:p>
        </w:tc>
      </w:tr>
    </w:tbl>
    <w:p w14:paraId="0101B776" w14:textId="77777777" w:rsidR="00845569" w:rsidRDefault="00000000" w:rsidP="00A9053A">
      <w:pPr>
        <w:pStyle w:val="Heading1"/>
      </w:pPr>
      <w:r>
        <w:t>Table 10. Selected Outer Loadings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45569" w14:paraId="6AFA7BBB" w14:textId="77777777">
        <w:trPr>
          <w:jc w:val="center"/>
        </w:trPr>
        <w:tc>
          <w:tcPr>
            <w:tcW w:w="2556" w:type="dxa"/>
            <w:shd w:val="clear" w:color="auto" w:fill="D9E2F3"/>
            <w:vAlign w:val="center"/>
          </w:tcPr>
          <w:p w14:paraId="39E7D9AC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Indicator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0E9670FB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Loading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3C7915CA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t</w:t>
            </w:r>
          </w:p>
        </w:tc>
        <w:tc>
          <w:tcPr>
            <w:tcW w:w="2556" w:type="dxa"/>
            <w:shd w:val="clear" w:color="auto" w:fill="D9E2F3"/>
            <w:vAlign w:val="center"/>
          </w:tcPr>
          <w:p w14:paraId="0C45C09A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p</w:t>
            </w:r>
          </w:p>
        </w:tc>
      </w:tr>
      <w:tr w:rsidR="00845569" w14:paraId="426E7EFD" w14:textId="77777777">
        <w:trPr>
          <w:jc w:val="center"/>
        </w:trPr>
        <w:tc>
          <w:tcPr>
            <w:tcW w:w="2556" w:type="dxa"/>
            <w:vAlign w:val="center"/>
          </w:tcPr>
          <w:p w14:paraId="2669A015" w14:textId="77777777" w:rsidR="00845569" w:rsidRDefault="00000000">
            <w:r>
              <w:rPr>
                <w:sz w:val="18"/>
              </w:rPr>
              <w:t>SK5</w:t>
            </w:r>
          </w:p>
        </w:tc>
        <w:tc>
          <w:tcPr>
            <w:tcW w:w="2556" w:type="dxa"/>
            <w:vAlign w:val="center"/>
          </w:tcPr>
          <w:p w14:paraId="3D2F15E1" w14:textId="77777777" w:rsidR="00845569" w:rsidRDefault="00000000">
            <w:pPr>
              <w:jc w:val="center"/>
            </w:pPr>
            <w:r>
              <w:rPr>
                <w:sz w:val="18"/>
              </w:rPr>
              <w:t>0.794</w:t>
            </w:r>
          </w:p>
        </w:tc>
        <w:tc>
          <w:tcPr>
            <w:tcW w:w="2556" w:type="dxa"/>
            <w:vAlign w:val="center"/>
          </w:tcPr>
          <w:p w14:paraId="526720D2" w14:textId="77777777" w:rsidR="00845569" w:rsidRDefault="00000000">
            <w:pPr>
              <w:jc w:val="center"/>
            </w:pPr>
            <w:r>
              <w:rPr>
                <w:sz w:val="18"/>
              </w:rPr>
              <w:t>20.671</w:t>
            </w:r>
          </w:p>
        </w:tc>
        <w:tc>
          <w:tcPr>
            <w:tcW w:w="2556" w:type="dxa"/>
            <w:vAlign w:val="center"/>
          </w:tcPr>
          <w:p w14:paraId="5962E816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757FE8C5" w14:textId="77777777">
        <w:trPr>
          <w:jc w:val="center"/>
        </w:trPr>
        <w:tc>
          <w:tcPr>
            <w:tcW w:w="2556" w:type="dxa"/>
            <w:vAlign w:val="center"/>
          </w:tcPr>
          <w:p w14:paraId="240A9870" w14:textId="77777777" w:rsidR="00845569" w:rsidRDefault="00000000">
            <w:r>
              <w:rPr>
                <w:sz w:val="18"/>
              </w:rPr>
              <w:t>SK6</w:t>
            </w:r>
          </w:p>
        </w:tc>
        <w:tc>
          <w:tcPr>
            <w:tcW w:w="2556" w:type="dxa"/>
            <w:vAlign w:val="center"/>
          </w:tcPr>
          <w:p w14:paraId="4586C313" w14:textId="77777777" w:rsidR="00845569" w:rsidRDefault="00000000">
            <w:pPr>
              <w:jc w:val="center"/>
            </w:pPr>
            <w:r>
              <w:rPr>
                <w:sz w:val="18"/>
              </w:rPr>
              <w:t>0.793</w:t>
            </w:r>
          </w:p>
        </w:tc>
        <w:tc>
          <w:tcPr>
            <w:tcW w:w="2556" w:type="dxa"/>
            <w:vAlign w:val="center"/>
          </w:tcPr>
          <w:p w14:paraId="5DF68731" w14:textId="77777777" w:rsidR="00845569" w:rsidRDefault="00000000">
            <w:pPr>
              <w:jc w:val="center"/>
            </w:pPr>
            <w:r>
              <w:rPr>
                <w:sz w:val="18"/>
              </w:rPr>
              <w:t>19.478</w:t>
            </w:r>
          </w:p>
        </w:tc>
        <w:tc>
          <w:tcPr>
            <w:tcW w:w="2556" w:type="dxa"/>
            <w:vAlign w:val="center"/>
          </w:tcPr>
          <w:p w14:paraId="55AD5417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7F2EC502" w14:textId="77777777">
        <w:trPr>
          <w:jc w:val="center"/>
        </w:trPr>
        <w:tc>
          <w:tcPr>
            <w:tcW w:w="2556" w:type="dxa"/>
            <w:vAlign w:val="center"/>
          </w:tcPr>
          <w:p w14:paraId="4711B56B" w14:textId="77777777" w:rsidR="00845569" w:rsidRDefault="00000000">
            <w:r>
              <w:rPr>
                <w:sz w:val="18"/>
              </w:rPr>
              <w:t>SK7</w:t>
            </w:r>
          </w:p>
        </w:tc>
        <w:tc>
          <w:tcPr>
            <w:tcW w:w="2556" w:type="dxa"/>
            <w:vAlign w:val="center"/>
          </w:tcPr>
          <w:p w14:paraId="0D699A6C" w14:textId="77777777" w:rsidR="00845569" w:rsidRDefault="00000000">
            <w:pPr>
              <w:jc w:val="center"/>
            </w:pPr>
            <w:r>
              <w:rPr>
                <w:sz w:val="18"/>
              </w:rPr>
              <w:t>0.819</w:t>
            </w:r>
          </w:p>
        </w:tc>
        <w:tc>
          <w:tcPr>
            <w:tcW w:w="2556" w:type="dxa"/>
            <w:vAlign w:val="center"/>
          </w:tcPr>
          <w:p w14:paraId="2755DED4" w14:textId="77777777" w:rsidR="00845569" w:rsidRDefault="00000000">
            <w:pPr>
              <w:jc w:val="center"/>
            </w:pPr>
            <w:r>
              <w:rPr>
                <w:sz w:val="18"/>
              </w:rPr>
              <w:t>27.269</w:t>
            </w:r>
          </w:p>
        </w:tc>
        <w:tc>
          <w:tcPr>
            <w:tcW w:w="2556" w:type="dxa"/>
            <w:vAlign w:val="center"/>
          </w:tcPr>
          <w:p w14:paraId="24522A55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2A2F4B29" w14:textId="77777777">
        <w:trPr>
          <w:jc w:val="center"/>
        </w:trPr>
        <w:tc>
          <w:tcPr>
            <w:tcW w:w="2556" w:type="dxa"/>
            <w:vAlign w:val="center"/>
          </w:tcPr>
          <w:p w14:paraId="4048DE87" w14:textId="77777777" w:rsidR="00845569" w:rsidRDefault="00000000">
            <w:r>
              <w:rPr>
                <w:sz w:val="18"/>
              </w:rPr>
              <w:t>SK8</w:t>
            </w:r>
          </w:p>
        </w:tc>
        <w:tc>
          <w:tcPr>
            <w:tcW w:w="2556" w:type="dxa"/>
            <w:vAlign w:val="center"/>
          </w:tcPr>
          <w:p w14:paraId="468DC42C" w14:textId="77777777" w:rsidR="00845569" w:rsidRDefault="00000000">
            <w:pPr>
              <w:jc w:val="center"/>
            </w:pPr>
            <w:r>
              <w:rPr>
                <w:sz w:val="18"/>
              </w:rPr>
              <w:t>0.830</w:t>
            </w:r>
          </w:p>
        </w:tc>
        <w:tc>
          <w:tcPr>
            <w:tcW w:w="2556" w:type="dxa"/>
            <w:vAlign w:val="center"/>
          </w:tcPr>
          <w:p w14:paraId="47ABB1BD" w14:textId="77777777" w:rsidR="00845569" w:rsidRDefault="00000000">
            <w:pPr>
              <w:jc w:val="center"/>
            </w:pPr>
            <w:r>
              <w:rPr>
                <w:sz w:val="18"/>
              </w:rPr>
              <w:t>28.925</w:t>
            </w:r>
          </w:p>
        </w:tc>
        <w:tc>
          <w:tcPr>
            <w:tcW w:w="2556" w:type="dxa"/>
            <w:vAlign w:val="center"/>
          </w:tcPr>
          <w:p w14:paraId="20CE6CC3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62FA1F44" w14:textId="77777777">
        <w:trPr>
          <w:jc w:val="center"/>
        </w:trPr>
        <w:tc>
          <w:tcPr>
            <w:tcW w:w="2556" w:type="dxa"/>
            <w:vAlign w:val="center"/>
          </w:tcPr>
          <w:p w14:paraId="736320F5" w14:textId="77777777" w:rsidR="00845569" w:rsidRDefault="00000000">
            <w:r>
              <w:rPr>
                <w:sz w:val="18"/>
              </w:rPr>
              <w:t>SK9</w:t>
            </w:r>
          </w:p>
        </w:tc>
        <w:tc>
          <w:tcPr>
            <w:tcW w:w="2556" w:type="dxa"/>
            <w:vAlign w:val="center"/>
          </w:tcPr>
          <w:p w14:paraId="3CF458A1" w14:textId="77777777" w:rsidR="00845569" w:rsidRDefault="00000000">
            <w:pPr>
              <w:jc w:val="center"/>
            </w:pPr>
            <w:r>
              <w:rPr>
                <w:sz w:val="18"/>
              </w:rPr>
              <w:t>0.800</w:t>
            </w:r>
          </w:p>
        </w:tc>
        <w:tc>
          <w:tcPr>
            <w:tcW w:w="2556" w:type="dxa"/>
            <w:vAlign w:val="center"/>
          </w:tcPr>
          <w:p w14:paraId="04F8FB9F" w14:textId="77777777" w:rsidR="00845569" w:rsidRDefault="00000000">
            <w:pPr>
              <w:jc w:val="center"/>
            </w:pPr>
            <w:r>
              <w:rPr>
                <w:sz w:val="18"/>
              </w:rPr>
              <w:t>24.591</w:t>
            </w:r>
          </w:p>
        </w:tc>
        <w:tc>
          <w:tcPr>
            <w:tcW w:w="2556" w:type="dxa"/>
            <w:vAlign w:val="center"/>
          </w:tcPr>
          <w:p w14:paraId="5ED9C226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0EBBBCC4" w14:textId="77777777">
        <w:trPr>
          <w:jc w:val="center"/>
        </w:trPr>
        <w:tc>
          <w:tcPr>
            <w:tcW w:w="2556" w:type="dxa"/>
            <w:vAlign w:val="center"/>
          </w:tcPr>
          <w:p w14:paraId="308E7063" w14:textId="77777777" w:rsidR="00845569" w:rsidRDefault="00000000">
            <w:r>
              <w:rPr>
                <w:sz w:val="18"/>
              </w:rPr>
              <w:t>UA1</w:t>
            </w:r>
          </w:p>
        </w:tc>
        <w:tc>
          <w:tcPr>
            <w:tcW w:w="2556" w:type="dxa"/>
            <w:vAlign w:val="center"/>
          </w:tcPr>
          <w:p w14:paraId="637A4308" w14:textId="77777777" w:rsidR="00845569" w:rsidRDefault="00000000">
            <w:pPr>
              <w:jc w:val="center"/>
            </w:pPr>
            <w:r>
              <w:rPr>
                <w:sz w:val="18"/>
              </w:rPr>
              <w:t>0.869</w:t>
            </w:r>
          </w:p>
        </w:tc>
        <w:tc>
          <w:tcPr>
            <w:tcW w:w="2556" w:type="dxa"/>
            <w:vAlign w:val="center"/>
          </w:tcPr>
          <w:p w14:paraId="646A652B" w14:textId="77777777" w:rsidR="00845569" w:rsidRDefault="00000000">
            <w:pPr>
              <w:jc w:val="center"/>
            </w:pPr>
            <w:r>
              <w:rPr>
                <w:sz w:val="18"/>
              </w:rPr>
              <w:t>34.305</w:t>
            </w:r>
          </w:p>
        </w:tc>
        <w:tc>
          <w:tcPr>
            <w:tcW w:w="2556" w:type="dxa"/>
            <w:vAlign w:val="center"/>
          </w:tcPr>
          <w:p w14:paraId="60B8059A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741C229C" w14:textId="77777777">
        <w:trPr>
          <w:jc w:val="center"/>
        </w:trPr>
        <w:tc>
          <w:tcPr>
            <w:tcW w:w="2556" w:type="dxa"/>
            <w:vAlign w:val="center"/>
          </w:tcPr>
          <w:p w14:paraId="53455A2F" w14:textId="77777777" w:rsidR="00845569" w:rsidRDefault="00000000">
            <w:r>
              <w:rPr>
                <w:sz w:val="18"/>
              </w:rPr>
              <w:t>UA2</w:t>
            </w:r>
          </w:p>
        </w:tc>
        <w:tc>
          <w:tcPr>
            <w:tcW w:w="2556" w:type="dxa"/>
            <w:vAlign w:val="center"/>
          </w:tcPr>
          <w:p w14:paraId="26A192A5" w14:textId="77777777" w:rsidR="00845569" w:rsidRDefault="00000000">
            <w:pPr>
              <w:jc w:val="center"/>
            </w:pPr>
            <w:r>
              <w:rPr>
                <w:sz w:val="18"/>
              </w:rPr>
              <w:t>0.881</w:t>
            </w:r>
          </w:p>
        </w:tc>
        <w:tc>
          <w:tcPr>
            <w:tcW w:w="2556" w:type="dxa"/>
            <w:vAlign w:val="center"/>
          </w:tcPr>
          <w:p w14:paraId="1F83880E" w14:textId="77777777" w:rsidR="00845569" w:rsidRDefault="00000000">
            <w:pPr>
              <w:jc w:val="center"/>
            </w:pPr>
            <w:r>
              <w:rPr>
                <w:sz w:val="18"/>
              </w:rPr>
              <w:t>36.660</w:t>
            </w:r>
          </w:p>
        </w:tc>
        <w:tc>
          <w:tcPr>
            <w:tcW w:w="2556" w:type="dxa"/>
            <w:vAlign w:val="center"/>
          </w:tcPr>
          <w:p w14:paraId="140738D6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6689FD68" w14:textId="77777777">
        <w:trPr>
          <w:jc w:val="center"/>
        </w:trPr>
        <w:tc>
          <w:tcPr>
            <w:tcW w:w="2556" w:type="dxa"/>
            <w:vAlign w:val="center"/>
          </w:tcPr>
          <w:p w14:paraId="7668B5B3" w14:textId="77777777" w:rsidR="00845569" w:rsidRDefault="00000000">
            <w:r>
              <w:rPr>
                <w:sz w:val="18"/>
              </w:rPr>
              <w:t>UA3</w:t>
            </w:r>
          </w:p>
        </w:tc>
        <w:tc>
          <w:tcPr>
            <w:tcW w:w="2556" w:type="dxa"/>
            <w:vAlign w:val="center"/>
          </w:tcPr>
          <w:p w14:paraId="2A0F9E1F" w14:textId="77777777" w:rsidR="00845569" w:rsidRDefault="00000000">
            <w:pPr>
              <w:jc w:val="center"/>
            </w:pPr>
            <w:r>
              <w:rPr>
                <w:sz w:val="18"/>
              </w:rPr>
              <w:t>0.814</w:t>
            </w:r>
          </w:p>
        </w:tc>
        <w:tc>
          <w:tcPr>
            <w:tcW w:w="2556" w:type="dxa"/>
            <w:vAlign w:val="center"/>
          </w:tcPr>
          <w:p w14:paraId="3431DC1C" w14:textId="77777777" w:rsidR="00845569" w:rsidRDefault="00000000">
            <w:pPr>
              <w:jc w:val="center"/>
            </w:pPr>
            <w:r>
              <w:rPr>
                <w:sz w:val="18"/>
              </w:rPr>
              <w:t>24.867</w:t>
            </w:r>
          </w:p>
        </w:tc>
        <w:tc>
          <w:tcPr>
            <w:tcW w:w="2556" w:type="dxa"/>
            <w:vAlign w:val="center"/>
          </w:tcPr>
          <w:p w14:paraId="77D5F7A2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1602C723" w14:textId="77777777">
        <w:trPr>
          <w:jc w:val="center"/>
        </w:trPr>
        <w:tc>
          <w:tcPr>
            <w:tcW w:w="2556" w:type="dxa"/>
            <w:vAlign w:val="center"/>
          </w:tcPr>
          <w:p w14:paraId="56CB6CDA" w14:textId="77777777" w:rsidR="00845569" w:rsidRDefault="00000000">
            <w:r>
              <w:rPr>
                <w:sz w:val="18"/>
              </w:rPr>
              <w:t>UA4</w:t>
            </w:r>
          </w:p>
        </w:tc>
        <w:tc>
          <w:tcPr>
            <w:tcW w:w="2556" w:type="dxa"/>
            <w:vAlign w:val="center"/>
          </w:tcPr>
          <w:p w14:paraId="551BBA84" w14:textId="77777777" w:rsidR="00845569" w:rsidRDefault="00000000">
            <w:pPr>
              <w:jc w:val="center"/>
            </w:pPr>
            <w:r>
              <w:rPr>
                <w:sz w:val="18"/>
              </w:rPr>
              <w:t>0.805</w:t>
            </w:r>
          </w:p>
        </w:tc>
        <w:tc>
          <w:tcPr>
            <w:tcW w:w="2556" w:type="dxa"/>
            <w:vAlign w:val="center"/>
          </w:tcPr>
          <w:p w14:paraId="23CF3332" w14:textId="77777777" w:rsidR="00845569" w:rsidRDefault="00000000">
            <w:pPr>
              <w:jc w:val="center"/>
            </w:pPr>
            <w:r>
              <w:rPr>
                <w:sz w:val="18"/>
              </w:rPr>
              <w:t>20.769</w:t>
            </w:r>
          </w:p>
        </w:tc>
        <w:tc>
          <w:tcPr>
            <w:tcW w:w="2556" w:type="dxa"/>
            <w:vAlign w:val="center"/>
          </w:tcPr>
          <w:p w14:paraId="5EEBC573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4AF36A6A" w14:textId="77777777">
        <w:trPr>
          <w:jc w:val="center"/>
        </w:trPr>
        <w:tc>
          <w:tcPr>
            <w:tcW w:w="2556" w:type="dxa"/>
            <w:vAlign w:val="center"/>
          </w:tcPr>
          <w:p w14:paraId="039E54F2" w14:textId="77777777" w:rsidR="00845569" w:rsidRDefault="00000000">
            <w:r>
              <w:rPr>
                <w:sz w:val="18"/>
              </w:rPr>
              <w:t>UA5</w:t>
            </w:r>
          </w:p>
        </w:tc>
        <w:tc>
          <w:tcPr>
            <w:tcW w:w="2556" w:type="dxa"/>
            <w:vAlign w:val="center"/>
          </w:tcPr>
          <w:p w14:paraId="6C2D8979" w14:textId="77777777" w:rsidR="00845569" w:rsidRDefault="00000000">
            <w:pPr>
              <w:jc w:val="center"/>
            </w:pPr>
            <w:r>
              <w:rPr>
                <w:sz w:val="18"/>
              </w:rPr>
              <w:t>0.820</w:t>
            </w:r>
          </w:p>
        </w:tc>
        <w:tc>
          <w:tcPr>
            <w:tcW w:w="2556" w:type="dxa"/>
            <w:vAlign w:val="center"/>
          </w:tcPr>
          <w:p w14:paraId="29FFE4B0" w14:textId="77777777" w:rsidR="00845569" w:rsidRDefault="00000000">
            <w:pPr>
              <w:jc w:val="center"/>
            </w:pPr>
            <w:r>
              <w:rPr>
                <w:sz w:val="18"/>
              </w:rPr>
              <w:t>21.271</w:t>
            </w:r>
          </w:p>
        </w:tc>
        <w:tc>
          <w:tcPr>
            <w:tcW w:w="2556" w:type="dxa"/>
            <w:vAlign w:val="center"/>
          </w:tcPr>
          <w:p w14:paraId="58F505FC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32E800C4" w14:textId="77777777">
        <w:trPr>
          <w:jc w:val="center"/>
        </w:trPr>
        <w:tc>
          <w:tcPr>
            <w:tcW w:w="2556" w:type="dxa"/>
            <w:vAlign w:val="center"/>
          </w:tcPr>
          <w:p w14:paraId="7746447D" w14:textId="77777777" w:rsidR="00845569" w:rsidRDefault="00000000">
            <w:r>
              <w:rPr>
                <w:sz w:val="18"/>
              </w:rPr>
              <w:lastRenderedPageBreak/>
              <w:t>UA6</w:t>
            </w:r>
          </w:p>
        </w:tc>
        <w:tc>
          <w:tcPr>
            <w:tcW w:w="2556" w:type="dxa"/>
            <w:vAlign w:val="center"/>
          </w:tcPr>
          <w:p w14:paraId="5DBE6366" w14:textId="77777777" w:rsidR="00845569" w:rsidRDefault="00000000">
            <w:pPr>
              <w:jc w:val="center"/>
            </w:pPr>
            <w:r>
              <w:rPr>
                <w:sz w:val="18"/>
              </w:rPr>
              <w:t>0.835</w:t>
            </w:r>
          </w:p>
        </w:tc>
        <w:tc>
          <w:tcPr>
            <w:tcW w:w="2556" w:type="dxa"/>
            <w:vAlign w:val="center"/>
          </w:tcPr>
          <w:p w14:paraId="6BF820C9" w14:textId="77777777" w:rsidR="00845569" w:rsidRDefault="00000000">
            <w:pPr>
              <w:jc w:val="center"/>
            </w:pPr>
            <w:r>
              <w:rPr>
                <w:sz w:val="18"/>
              </w:rPr>
              <w:t>23.218</w:t>
            </w:r>
          </w:p>
        </w:tc>
        <w:tc>
          <w:tcPr>
            <w:tcW w:w="2556" w:type="dxa"/>
            <w:vAlign w:val="center"/>
          </w:tcPr>
          <w:p w14:paraId="290EABF8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</w:tbl>
    <w:p w14:paraId="7DC6CF61" w14:textId="77777777" w:rsidR="00845569" w:rsidRDefault="00000000" w:rsidP="00A9053A">
      <w:pPr>
        <w:pStyle w:val="Heading1"/>
      </w:pPr>
      <w:r>
        <w:t>Table 11. Exploratory Rural and Urban Subgroup Structural Estimates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45569" w14:paraId="0022F0CC" w14:textId="77777777">
        <w:trPr>
          <w:jc w:val="center"/>
        </w:trPr>
        <w:tc>
          <w:tcPr>
            <w:tcW w:w="2045" w:type="dxa"/>
            <w:shd w:val="clear" w:color="auto" w:fill="D9E2F3"/>
            <w:vAlign w:val="center"/>
          </w:tcPr>
          <w:p w14:paraId="4F0EC5CE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Structural path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04C75C90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Rural β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6F36A2ED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Rural p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1E155B28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Urban β</w:t>
            </w:r>
          </w:p>
        </w:tc>
        <w:tc>
          <w:tcPr>
            <w:tcW w:w="2045" w:type="dxa"/>
            <w:shd w:val="clear" w:color="auto" w:fill="D9E2F3"/>
            <w:vAlign w:val="center"/>
          </w:tcPr>
          <w:p w14:paraId="3456C727" w14:textId="77777777" w:rsidR="00845569" w:rsidRDefault="00000000">
            <w:pPr>
              <w:jc w:val="center"/>
            </w:pPr>
            <w:r>
              <w:rPr>
                <w:b/>
                <w:sz w:val="18"/>
              </w:rPr>
              <w:t>Urban p</w:t>
            </w:r>
          </w:p>
        </w:tc>
      </w:tr>
      <w:tr w:rsidR="00845569" w14:paraId="41DF2B45" w14:textId="77777777">
        <w:trPr>
          <w:jc w:val="center"/>
        </w:trPr>
        <w:tc>
          <w:tcPr>
            <w:tcW w:w="2045" w:type="dxa"/>
            <w:vAlign w:val="center"/>
          </w:tcPr>
          <w:p w14:paraId="577C7C7A" w14:textId="77777777" w:rsidR="00845569" w:rsidRDefault="00000000">
            <w:r>
              <w:rPr>
                <w:sz w:val="18"/>
              </w:rPr>
              <w:t>Material Access → Skills Access</w:t>
            </w:r>
          </w:p>
        </w:tc>
        <w:tc>
          <w:tcPr>
            <w:tcW w:w="2045" w:type="dxa"/>
            <w:vAlign w:val="center"/>
          </w:tcPr>
          <w:p w14:paraId="5DC04144" w14:textId="77777777" w:rsidR="00845569" w:rsidRDefault="00000000">
            <w:pPr>
              <w:jc w:val="center"/>
            </w:pPr>
            <w:r>
              <w:rPr>
                <w:sz w:val="18"/>
              </w:rPr>
              <w:t>0.343</w:t>
            </w:r>
          </w:p>
        </w:tc>
        <w:tc>
          <w:tcPr>
            <w:tcW w:w="2045" w:type="dxa"/>
            <w:vAlign w:val="center"/>
          </w:tcPr>
          <w:p w14:paraId="3394B9FA" w14:textId="77777777" w:rsidR="00845569" w:rsidRDefault="00000000">
            <w:pPr>
              <w:jc w:val="center"/>
            </w:pPr>
            <w:r>
              <w:rPr>
                <w:sz w:val="18"/>
              </w:rPr>
              <w:t>0.082</w:t>
            </w:r>
          </w:p>
        </w:tc>
        <w:tc>
          <w:tcPr>
            <w:tcW w:w="2045" w:type="dxa"/>
            <w:vAlign w:val="center"/>
          </w:tcPr>
          <w:p w14:paraId="6BAF715A" w14:textId="77777777" w:rsidR="00845569" w:rsidRDefault="00000000">
            <w:pPr>
              <w:jc w:val="center"/>
            </w:pPr>
            <w:r>
              <w:rPr>
                <w:sz w:val="18"/>
              </w:rPr>
              <w:t>0.494</w:t>
            </w:r>
          </w:p>
        </w:tc>
        <w:tc>
          <w:tcPr>
            <w:tcW w:w="2045" w:type="dxa"/>
            <w:vAlign w:val="center"/>
          </w:tcPr>
          <w:p w14:paraId="449C791D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5FB2E8A7" w14:textId="77777777">
        <w:trPr>
          <w:jc w:val="center"/>
        </w:trPr>
        <w:tc>
          <w:tcPr>
            <w:tcW w:w="2045" w:type="dxa"/>
            <w:vAlign w:val="center"/>
          </w:tcPr>
          <w:p w14:paraId="298BD8D3" w14:textId="77777777" w:rsidR="00845569" w:rsidRDefault="00000000">
            <w:r>
              <w:rPr>
                <w:sz w:val="18"/>
              </w:rPr>
              <w:t>Material Access → Usage Access</w:t>
            </w:r>
          </w:p>
        </w:tc>
        <w:tc>
          <w:tcPr>
            <w:tcW w:w="2045" w:type="dxa"/>
            <w:vAlign w:val="center"/>
          </w:tcPr>
          <w:p w14:paraId="7509D98F" w14:textId="77777777" w:rsidR="00845569" w:rsidRDefault="00000000">
            <w:pPr>
              <w:jc w:val="center"/>
            </w:pPr>
            <w:r>
              <w:rPr>
                <w:sz w:val="18"/>
              </w:rPr>
              <w:t>0.291</w:t>
            </w:r>
          </w:p>
        </w:tc>
        <w:tc>
          <w:tcPr>
            <w:tcW w:w="2045" w:type="dxa"/>
            <w:vAlign w:val="center"/>
          </w:tcPr>
          <w:p w14:paraId="15EC4B06" w14:textId="77777777" w:rsidR="00845569" w:rsidRDefault="00000000">
            <w:pPr>
              <w:jc w:val="center"/>
            </w:pPr>
            <w:r>
              <w:rPr>
                <w:sz w:val="18"/>
              </w:rPr>
              <w:t>0.032</w:t>
            </w:r>
          </w:p>
        </w:tc>
        <w:tc>
          <w:tcPr>
            <w:tcW w:w="2045" w:type="dxa"/>
            <w:vAlign w:val="center"/>
          </w:tcPr>
          <w:p w14:paraId="2506D343" w14:textId="77777777" w:rsidR="00845569" w:rsidRDefault="00000000">
            <w:pPr>
              <w:jc w:val="center"/>
            </w:pPr>
            <w:r>
              <w:rPr>
                <w:sz w:val="18"/>
              </w:rPr>
              <w:t>0.147</w:t>
            </w:r>
          </w:p>
        </w:tc>
        <w:tc>
          <w:tcPr>
            <w:tcW w:w="2045" w:type="dxa"/>
            <w:vAlign w:val="center"/>
          </w:tcPr>
          <w:p w14:paraId="11E38005" w14:textId="77777777" w:rsidR="00845569" w:rsidRDefault="00000000">
            <w:pPr>
              <w:jc w:val="center"/>
            </w:pPr>
            <w:r>
              <w:rPr>
                <w:sz w:val="18"/>
              </w:rPr>
              <w:t>0.227</w:t>
            </w:r>
          </w:p>
        </w:tc>
      </w:tr>
      <w:tr w:rsidR="00845569" w14:paraId="51BA74D7" w14:textId="77777777">
        <w:trPr>
          <w:jc w:val="center"/>
        </w:trPr>
        <w:tc>
          <w:tcPr>
            <w:tcW w:w="2045" w:type="dxa"/>
            <w:vAlign w:val="center"/>
          </w:tcPr>
          <w:p w14:paraId="6D942848" w14:textId="77777777" w:rsidR="00845569" w:rsidRDefault="00000000">
            <w:r>
              <w:rPr>
                <w:sz w:val="18"/>
              </w:rPr>
              <w:t>Skills Access → Perceived Digital Health Benefits</w:t>
            </w:r>
          </w:p>
        </w:tc>
        <w:tc>
          <w:tcPr>
            <w:tcW w:w="2045" w:type="dxa"/>
            <w:vAlign w:val="center"/>
          </w:tcPr>
          <w:p w14:paraId="67DA3549" w14:textId="77777777" w:rsidR="00845569" w:rsidRDefault="00000000">
            <w:pPr>
              <w:jc w:val="center"/>
            </w:pPr>
            <w:r>
              <w:rPr>
                <w:sz w:val="18"/>
              </w:rPr>
              <w:t>-0.003</w:t>
            </w:r>
          </w:p>
        </w:tc>
        <w:tc>
          <w:tcPr>
            <w:tcW w:w="2045" w:type="dxa"/>
            <w:vAlign w:val="center"/>
          </w:tcPr>
          <w:p w14:paraId="393B1759" w14:textId="77777777" w:rsidR="00845569" w:rsidRDefault="00000000">
            <w:pPr>
              <w:jc w:val="center"/>
            </w:pPr>
            <w:r>
              <w:rPr>
                <w:sz w:val="18"/>
              </w:rPr>
              <w:t>0.987</w:t>
            </w:r>
          </w:p>
        </w:tc>
        <w:tc>
          <w:tcPr>
            <w:tcW w:w="2045" w:type="dxa"/>
            <w:vAlign w:val="center"/>
          </w:tcPr>
          <w:p w14:paraId="2AFB8567" w14:textId="77777777" w:rsidR="00845569" w:rsidRDefault="00000000">
            <w:pPr>
              <w:jc w:val="center"/>
            </w:pPr>
            <w:r>
              <w:rPr>
                <w:sz w:val="18"/>
              </w:rPr>
              <w:t>-0.081</w:t>
            </w:r>
          </w:p>
        </w:tc>
        <w:tc>
          <w:tcPr>
            <w:tcW w:w="2045" w:type="dxa"/>
            <w:vAlign w:val="center"/>
          </w:tcPr>
          <w:p w14:paraId="0E39929E" w14:textId="77777777" w:rsidR="00845569" w:rsidRDefault="00000000">
            <w:pPr>
              <w:jc w:val="center"/>
            </w:pPr>
            <w:r>
              <w:rPr>
                <w:sz w:val="18"/>
              </w:rPr>
              <w:t>0.582</w:t>
            </w:r>
          </w:p>
        </w:tc>
      </w:tr>
      <w:tr w:rsidR="00845569" w14:paraId="1C9DED12" w14:textId="77777777">
        <w:trPr>
          <w:jc w:val="center"/>
        </w:trPr>
        <w:tc>
          <w:tcPr>
            <w:tcW w:w="2045" w:type="dxa"/>
            <w:vAlign w:val="center"/>
          </w:tcPr>
          <w:p w14:paraId="792133D8" w14:textId="77777777" w:rsidR="00845569" w:rsidRDefault="00000000">
            <w:r>
              <w:rPr>
                <w:sz w:val="18"/>
              </w:rPr>
              <w:t>Skills Access → Usage Access</w:t>
            </w:r>
          </w:p>
        </w:tc>
        <w:tc>
          <w:tcPr>
            <w:tcW w:w="2045" w:type="dxa"/>
            <w:vAlign w:val="center"/>
          </w:tcPr>
          <w:p w14:paraId="09CEDA36" w14:textId="77777777" w:rsidR="00845569" w:rsidRDefault="00000000">
            <w:pPr>
              <w:jc w:val="center"/>
            </w:pPr>
            <w:r>
              <w:rPr>
                <w:sz w:val="18"/>
              </w:rPr>
              <w:t>0.081</w:t>
            </w:r>
          </w:p>
        </w:tc>
        <w:tc>
          <w:tcPr>
            <w:tcW w:w="2045" w:type="dxa"/>
            <w:vAlign w:val="center"/>
          </w:tcPr>
          <w:p w14:paraId="5F95FD17" w14:textId="77777777" w:rsidR="00845569" w:rsidRDefault="00000000">
            <w:pPr>
              <w:jc w:val="center"/>
            </w:pPr>
            <w:r>
              <w:rPr>
                <w:sz w:val="18"/>
              </w:rPr>
              <w:t>0.661</w:t>
            </w:r>
          </w:p>
        </w:tc>
        <w:tc>
          <w:tcPr>
            <w:tcW w:w="2045" w:type="dxa"/>
            <w:vAlign w:val="center"/>
          </w:tcPr>
          <w:p w14:paraId="181B5365" w14:textId="77777777" w:rsidR="00845569" w:rsidRDefault="00000000">
            <w:pPr>
              <w:jc w:val="center"/>
            </w:pPr>
            <w:r>
              <w:rPr>
                <w:sz w:val="18"/>
              </w:rPr>
              <w:t>0.544</w:t>
            </w:r>
          </w:p>
        </w:tc>
        <w:tc>
          <w:tcPr>
            <w:tcW w:w="2045" w:type="dxa"/>
            <w:vAlign w:val="center"/>
          </w:tcPr>
          <w:p w14:paraId="6B5AFCB7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845569" w14:paraId="7947898A" w14:textId="77777777">
        <w:trPr>
          <w:jc w:val="center"/>
        </w:trPr>
        <w:tc>
          <w:tcPr>
            <w:tcW w:w="2045" w:type="dxa"/>
            <w:vAlign w:val="center"/>
          </w:tcPr>
          <w:p w14:paraId="719C974A" w14:textId="77777777" w:rsidR="00845569" w:rsidRDefault="00000000">
            <w:r>
              <w:rPr>
                <w:sz w:val="18"/>
              </w:rPr>
              <w:t>Usage Access → Perceived Digital Health Benefits</w:t>
            </w:r>
          </w:p>
        </w:tc>
        <w:tc>
          <w:tcPr>
            <w:tcW w:w="2045" w:type="dxa"/>
            <w:vAlign w:val="center"/>
          </w:tcPr>
          <w:p w14:paraId="1F64E43A" w14:textId="77777777" w:rsidR="00845569" w:rsidRDefault="00000000">
            <w:pPr>
              <w:jc w:val="center"/>
            </w:pPr>
            <w:r>
              <w:rPr>
                <w:sz w:val="18"/>
              </w:rPr>
              <w:t>0.511</w:t>
            </w:r>
          </w:p>
        </w:tc>
        <w:tc>
          <w:tcPr>
            <w:tcW w:w="2045" w:type="dxa"/>
            <w:vAlign w:val="center"/>
          </w:tcPr>
          <w:p w14:paraId="7C943FBC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2045" w:type="dxa"/>
            <w:vAlign w:val="center"/>
          </w:tcPr>
          <w:p w14:paraId="5E5E181D" w14:textId="77777777" w:rsidR="00845569" w:rsidRDefault="00000000">
            <w:pPr>
              <w:jc w:val="center"/>
            </w:pPr>
            <w:r>
              <w:rPr>
                <w:sz w:val="18"/>
              </w:rPr>
              <w:t>0.605</w:t>
            </w:r>
          </w:p>
        </w:tc>
        <w:tc>
          <w:tcPr>
            <w:tcW w:w="2045" w:type="dxa"/>
            <w:vAlign w:val="center"/>
          </w:tcPr>
          <w:p w14:paraId="5AD00473" w14:textId="77777777" w:rsidR="00845569" w:rsidRDefault="00000000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</w:tbl>
    <w:p w14:paraId="3434D61D" w14:textId="7F099944" w:rsidR="00845569" w:rsidRDefault="00845569">
      <w:pPr>
        <w:spacing w:before="200"/>
      </w:pPr>
    </w:p>
    <w:sectPr w:rsidR="00845569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4030339">
    <w:abstractNumId w:val="8"/>
  </w:num>
  <w:num w:numId="2" w16cid:durableId="642584560">
    <w:abstractNumId w:val="6"/>
  </w:num>
  <w:num w:numId="3" w16cid:durableId="1448430338">
    <w:abstractNumId w:val="5"/>
  </w:num>
  <w:num w:numId="4" w16cid:durableId="871459868">
    <w:abstractNumId w:val="4"/>
  </w:num>
  <w:num w:numId="5" w16cid:durableId="874541641">
    <w:abstractNumId w:val="7"/>
  </w:num>
  <w:num w:numId="6" w16cid:durableId="1422674889">
    <w:abstractNumId w:val="3"/>
  </w:num>
  <w:num w:numId="7" w16cid:durableId="1173834731">
    <w:abstractNumId w:val="2"/>
  </w:num>
  <w:num w:numId="8" w16cid:durableId="1181821077">
    <w:abstractNumId w:val="1"/>
  </w:num>
  <w:num w:numId="9" w16cid:durableId="386031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69CF"/>
    <w:rsid w:val="0029639D"/>
    <w:rsid w:val="00326F90"/>
    <w:rsid w:val="00845569"/>
    <w:rsid w:val="00A9053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CB7B25"/>
  <w14:defaultImageDpi w14:val="300"/>
  <w15:docId w15:val="{52EAC62A-BF95-481E-9A92-C8B3C815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5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9053A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Braimah Abdul Waduud</cp:lastModifiedBy>
  <cp:revision>2</cp:revision>
  <dcterms:created xsi:type="dcterms:W3CDTF">2013-12-23T23:15:00Z</dcterms:created>
  <dcterms:modified xsi:type="dcterms:W3CDTF">2026-10-02T01:43:00Z</dcterms:modified>
  <cp:category/>
</cp:coreProperties>
</file>