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07BB5" w14:textId="047828D6" w:rsidR="008C3659" w:rsidRDefault="008C3659" w:rsidP="008C3659">
      <w:pPr>
        <w:spacing w:line="276" w:lineRule="auto"/>
        <w:rPr>
          <w:rFonts w:cstheme="minorHAnsi"/>
          <w:b/>
          <w:sz w:val="24"/>
          <w:szCs w:val="24"/>
        </w:rPr>
      </w:pPr>
      <w:bookmarkStart w:id="0" w:name="_Hlk46564826"/>
      <w:bookmarkStart w:id="1" w:name="_Hlk24382914"/>
      <w:r w:rsidRPr="000C75FC">
        <w:rPr>
          <w:b/>
          <w:sz w:val="24"/>
          <w:szCs w:val="24"/>
        </w:rPr>
        <w:t xml:space="preserve">Supplementary file 1. </w:t>
      </w:r>
      <w:r w:rsidR="00335F9C">
        <w:rPr>
          <w:b/>
          <w:sz w:val="24"/>
          <w:szCs w:val="24"/>
        </w:rPr>
        <w:t>Case description of the 2010-2014 p</w:t>
      </w:r>
      <w:r w:rsidRPr="000C75FC">
        <w:rPr>
          <w:b/>
          <w:sz w:val="24"/>
          <w:szCs w:val="24"/>
        </w:rPr>
        <w:t xml:space="preserve">regnancy-related deaths </w:t>
      </w:r>
      <w:r w:rsidR="00335F9C">
        <w:rPr>
          <w:b/>
          <w:sz w:val="24"/>
          <w:szCs w:val="24"/>
        </w:rPr>
        <w:t xml:space="preserve">in Suriname </w:t>
      </w:r>
      <w:r w:rsidR="00942395">
        <w:rPr>
          <w:b/>
          <w:sz w:val="24"/>
          <w:szCs w:val="24"/>
        </w:rPr>
        <w:t xml:space="preserve">classified as “no </w:t>
      </w:r>
      <w:r w:rsidRPr="000C75FC">
        <w:rPr>
          <w:b/>
          <w:sz w:val="24"/>
          <w:szCs w:val="24"/>
        </w:rPr>
        <w:t>maternal</w:t>
      </w:r>
      <w:r w:rsidR="00942395">
        <w:rPr>
          <w:b/>
          <w:sz w:val="24"/>
          <w:szCs w:val="24"/>
        </w:rPr>
        <w:t xml:space="preserve"> death” by all three MDR committees</w:t>
      </w:r>
      <w:r w:rsidRPr="000C75FC">
        <w:rPr>
          <w:rFonts w:cstheme="minorHAnsi"/>
          <w:b/>
          <w:sz w:val="24"/>
          <w:szCs w:val="24"/>
        </w:rPr>
        <w:tab/>
      </w:r>
    </w:p>
    <w:bookmarkEnd w:id="0"/>
    <w:p w14:paraId="19010981" w14:textId="77777777" w:rsidR="00335F9C" w:rsidRDefault="00335F9C" w:rsidP="008C3659">
      <w:pPr>
        <w:spacing w:line="276" w:lineRule="auto"/>
        <w:rPr>
          <w:rFonts w:cstheme="minorHAnsi"/>
          <w:b/>
          <w:sz w:val="24"/>
          <w:szCs w:val="24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271"/>
        <w:gridCol w:w="3544"/>
        <w:gridCol w:w="4900"/>
      </w:tblGrid>
      <w:tr w:rsidR="00A643E0" w14:paraId="66B35849" w14:textId="77777777" w:rsidTr="0001318A">
        <w:tc>
          <w:tcPr>
            <w:tcW w:w="1271" w:type="dxa"/>
            <w:shd w:val="clear" w:color="auto" w:fill="D9D9D9" w:themeFill="background1" w:themeFillShade="D9"/>
          </w:tcPr>
          <w:p w14:paraId="47908704" w14:textId="37DAE04F" w:rsidR="00A643E0" w:rsidRPr="00A43370" w:rsidRDefault="008C3659" w:rsidP="0001318A">
            <w:pPr>
              <w:rPr>
                <w:b/>
              </w:rPr>
            </w:pPr>
            <w:r w:rsidRPr="000C75FC">
              <w:rPr>
                <w:rFonts w:cstheme="minorHAnsi"/>
                <w:b/>
                <w:sz w:val="24"/>
                <w:szCs w:val="24"/>
              </w:rPr>
              <w:tab/>
              <w:t xml:space="preserve">        </w:t>
            </w:r>
            <w:bookmarkEnd w:id="1"/>
            <w:r w:rsidR="00A643E0" w:rsidRPr="00A43370">
              <w:rPr>
                <w:b/>
              </w:rPr>
              <w:t xml:space="preserve">Case </w:t>
            </w:r>
            <w:r w:rsidR="00AD6D5F">
              <w:rPr>
                <w:b/>
              </w:rPr>
              <w:t>number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E9873A8" w14:textId="7A586F89" w:rsidR="00A643E0" w:rsidRPr="00A43370" w:rsidRDefault="00A643E0" w:rsidP="0001318A">
            <w:pPr>
              <w:rPr>
                <w:b/>
              </w:rPr>
            </w:pPr>
            <w:r w:rsidRPr="00A43370">
              <w:rPr>
                <w:b/>
              </w:rPr>
              <w:t>Gestation</w:t>
            </w:r>
            <w:r w:rsidR="00AD6D5F">
              <w:rPr>
                <w:b/>
              </w:rPr>
              <w:t>al age</w:t>
            </w:r>
          </w:p>
        </w:tc>
        <w:tc>
          <w:tcPr>
            <w:tcW w:w="4900" w:type="dxa"/>
            <w:shd w:val="clear" w:color="auto" w:fill="D9D9D9" w:themeFill="background1" w:themeFillShade="D9"/>
          </w:tcPr>
          <w:p w14:paraId="0999A749" w14:textId="77777777" w:rsidR="00A643E0" w:rsidRPr="00A43370" w:rsidRDefault="00A643E0" w:rsidP="0001318A">
            <w:pPr>
              <w:rPr>
                <w:b/>
              </w:rPr>
            </w:pPr>
            <w:r w:rsidRPr="00A43370">
              <w:rPr>
                <w:b/>
              </w:rPr>
              <w:t>Description</w:t>
            </w:r>
          </w:p>
        </w:tc>
      </w:tr>
      <w:tr w:rsidR="00A643E0" w14:paraId="2F4C2088" w14:textId="77777777" w:rsidTr="00AD6D5F">
        <w:tc>
          <w:tcPr>
            <w:tcW w:w="9715" w:type="dxa"/>
            <w:gridSpan w:val="3"/>
            <w:shd w:val="clear" w:color="auto" w:fill="E7E6E6" w:themeFill="background2"/>
          </w:tcPr>
          <w:p w14:paraId="094ECE47" w14:textId="77777777" w:rsidR="00A643E0" w:rsidRDefault="00A643E0" w:rsidP="0001318A">
            <w:r w:rsidRPr="00B5143D">
              <w:rPr>
                <w:b/>
              </w:rPr>
              <w:t>Pregnancy test negative</w:t>
            </w:r>
          </w:p>
        </w:tc>
      </w:tr>
      <w:tr w:rsidR="00A643E0" w14:paraId="4E1E1BCA" w14:textId="77777777" w:rsidTr="0001318A">
        <w:tc>
          <w:tcPr>
            <w:tcW w:w="1271" w:type="dxa"/>
          </w:tcPr>
          <w:p w14:paraId="1688D7BA" w14:textId="77777777" w:rsidR="00A643E0" w:rsidRDefault="00A643E0" w:rsidP="0001318A">
            <w:pPr>
              <w:jc w:val="center"/>
            </w:pPr>
            <w:r>
              <w:t>1</w:t>
            </w:r>
          </w:p>
          <w:p w14:paraId="1AC8B7A4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2139C37B" w14:textId="77777777" w:rsidR="00A643E0" w:rsidRDefault="00A643E0" w:rsidP="0001318A">
            <w:r>
              <w:t>Last menstruation 4 weeks ago</w:t>
            </w:r>
          </w:p>
        </w:tc>
        <w:tc>
          <w:tcPr>
            <w:tcW w:w="4900" w:type="dxa"/>
          </w:tcPr>
          <w:p w14:paraId="400D024D" w14:textId="473099A3" w:rsidR="00A643E0" w:rsidRDefault="00A643E0" w:rsidP="0001318A">
            <w:r>
              <w:t xml:space="preserve">Pain in </w:t>
            </w:r>
            <w:r w:rsidR="008D688B">
              <w:t xml:space="preserve">the </w:t>
            </w:r>
            <w:r>
              <w:t xml:space="preserve">belly, </w:t>
            </w:r>
            <w:r w:rsidR="00AD6D5F">
              <w:t xml:space="preserve">severe </w:t>
            </w:r>
            <w:r>
              <w:t>anemia, pregnancy test negative</w:t>
            </w:r>
          </w:p>
        </w:tc>
      </w:tr>
      <w:tr w:rsidR="00A643E0" w14:paraId="1A4613E1" w14:textId="77777777" w:rsidTr="0001318A">
        <w:tc>
          <w:tcPr>
            <w:tcW w:w="1271" w:type="dxa"/>
          </w:tcPr>
          <w:p w14:paraId="741CE9B9" w14:textId="77777777" w:rsidR="00A643E0" w:rsidRDefault="00A643E0" w:rsidP="0001318A">
            <w:pPr>
              <w:jc w:val="center"/>
            </w:pPr>
            <w:r>
              <w:t>2</w:t>
            </w:r>
          </w:p>
          <w:p w14:paraId="143F5A24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5D71DB56" w14:textId="77777777" w:rsidR="00A643E0" w:rsidRDefault="00A643E0" w:rsidP="0001318A">
            <w:r>
              <w:t>According to husband pregnant</w:t>
            </w:r>
          </w:p>
        </w:tc>
        <w:tc>
          <w:tcPr>
            <w:tcW w:w="4900" w:type="dxa"/>
          </w:tcPr>
          <w:p w14:paraId="73F85E49" w14:textId="4C4DA187" w:rsidR="00A643E0" w:rsidRDefault="00A643E0" w:rsidP="0001318A">
            <w:r>
              <w:t xml:space="preserve">Pain in </w:t>
            </w:r>
            <w:r w:rsidR="008D688B">
              <w:t xml:space="preserve">the </w:t>
            </w:r>
            <w:r>
              <w:t>belly, pregnancy test negative, human chorionic gonadotrophins (HCG) &lt; 1</w:t>
            </w:r>
          </w:p>
        </w:tc>
      </w:tr>
      <w:tr w:rsidR="00A643E0" w14:paraId="68392127" w14:textId="77777777" w:rsidTr="00AD6D5F">
        <w:tc>
          <w:tcPr>
            <w:tcW w:w="9715" w:type="dxa"/>
            <w:gridSpan w:val="3"/>
            <w:shd w:val="clear" w:color="auto" w:fill="E7E6E6" w:themeFill="background2"/>
          </w:tcPr>
          <w:p w14:paraId="0D754DDF" w14:textId="77777777" w:rsidR="00A643E0" w:rsidRDefault="00A643E0" w:rsidP="0001318A">
            <w:r w:rsidRPr="00B5143D">
              <w:rPr>
                <w:b/>
              </w:rPr>
              <w:t>Coincidental deaths</w:t>
            </w:r>
          </w:p>
        </w:tc>
      </w:tr>
      <w:tr w:rsidR="00A643E0" w14:paraId="53810A70" w14:textId="77777777" w:rsidTr="0001318A">
        <w:tc>
          <w:tcPr>
            <w:tcW w:w="1271" w:type="dxa"/>
          </w:tcPr>
          <w:p w14:paraId="72B9B765" w14:textId="77777777" w:rsidR="00A643E0" w:rsidRDefault="00A643E0" w:rsidP="0001318A">
            <w:pPr>
              <w:jc w:val="center"/>
            </w:pPr>
            <w:r>
              <w:t>3</w:t>
            </w:r>
          </w:p>
          <w:p w14:paraId="59BDA2EA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5B1FC359" w14:textId="494113DA" w:rsidR="00A643E0" w:rsidRDefault="00A643E0" w:rsidP="0001318A">
            <w:r>
              <w:t xml:space="preserve">24 weeks </w:t>
            </w:r>
          </w:p>
        </w:tc>
        <w:tc>
          <w:tcPr>
            <w:tcW w:w="4900" w:type="dxa"/>
          </w:tcPr>
          <w:p w14:paraId="6C960D17" w14:textId="39FE10FE" w:rsidR="00A643E0" w:rsidRDefault="00A643E0" w:rsidP="0001318A">
            <w:r>
              <w:t xml:space="preserve">Hemorrhagic shock </w:t>
            </w:r>
            <w:r w:rsidR="00AD6D5F">
              <w:t>following</w:t>
            </w:r>
            <w:r>
              <w:t xml:space="preserve"> impact trauma</w:t>
            </w:r>
          </w:p>
        </w:tc>
      </w:tr>
      <w:tr w:rsidR="00A643E0" w14:paraId="78319F1C" w14:textId="77777777" w:rsidTr="0001318A">
        <w:tc>
          <w:tcPr>
            <w:tcW w:w="1271" w:type="dxa"/>
          </w:tcPr>
          <w:p w14:paraId="187A57DC" w14:textId="77777777" w:rsidR="00A643E0" w:rsidRDefault="00A643E0" w:rsidP="0001318A">
            <w:pPr>
              <w:jc w:val="center"/>
            </w:pPr>
            <w:r>
              <w:t>4</w:t>
            </w:r>
          </w:p>
          <w:p w14:paraId="28895F5A" w14:textId="77777777" w:rsidR="00A643E0" w:rsidRDefault="00A643E0" w:rsidP="00A643E0"/>
        </w:tc>
        <w:tc>
          <w:tcPr>
            <w:tcW w:w="3544" w:type="dxa"/>
          </w:tcPr>
          <w:p w14:paraId="391BBDA9" w14:textId="1C934777" w:rsidR="00A643E0" w:rsidRDefault="00A643E0" w:rsidP="0001318A">
            <w:r>
              <w:t>25 weeks</w:t>
            </w:r>
          </w:p>
        </w:tc>
        <w:tc>
          <w:tcPr>
            <w:tcW w:w="4900" w:type="dxa"/>
          </w:tcPr>
          <w:p w14:paraId="7847DE8C" w14:textId="77777777" w:rsidR="00A643E0" w:rsidRDefault="00A643E0" w:rsidP="0001318A">
            <w:r>
              <w:t>Trauma capitis and pneumo-sepsis</w:t>
            </w:r>
          </w:p>
        </w:tc>
      </w:tr>
      <w:tr w:rsidR="00A643E0" w14:paraId="2080F13A" w14:textId="77777777" w:rsidTr="00AD6D5F">
        <w:trPr>
          <w:trHeight w:val="134"/>
        </w:trPr>
        <w:tc>
          <w:tcPr>
            <w:tcW w:w="9715" w:type="dxa"/>
            <w:gridSpan w:val="3"/>
            <w:shd w:val="clear" w:color="auto" w:fill="E7E6E6" w:themeFill="background2"/>
          </w:tcPr>
          <w:p w14:paraId="22B1F7ED" w14:textId="77777777" w:rsidR="00A643E0" w:rsidRDefault="00A643E0" w:rsidP="0001318A">
            <w:r w:rsidRPr="00B5143D">
              <w:rPr>
                <w:b/>
              </w:rPr>
              <w:t>Late maternal deaths</w:t>
            </w:r>
          </w:p>
        </w:tc>
      </w:tr>
      <w:tr w:rsidR="00A643E0" w14:paraId="4299C6C7" w14:textId="77777777" w:rsidTr="0001318A">
        <w:tc>
          <w:tcPr>
            <w:tcW w:w="1271" w:type="dxa"/>
          </w:tcPr>
          <w:p w14:paraId="0DB30568" w14:textId="77777777" w:rsidR="00A643E0" w:rsidRDefault="00A643E0" w:rsidP="0001318A">
            <w:pPr>
              <w:jc w:val="center"/>
            </w:pPr>
            <w:r>
              <w:t>5</w:t>
            </w:r>
          </w:p>
          <w:p w14:paraId="27E31743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4E002CD2" w14:textId="77777777" w:rsidR="00A643E0" w:rsidRDefault="00A643E0" w:rsidP="0001318A">
            <w:r>
              <w:t>8 weeks postpartum</w:t>
            </w:r>
          </w:p>
        </w:tc>
        <w:tc>
          <w:tcPr>
            <w:tcW w:w="4900" w:type="dxa"/>
          </w:tcPr>
          <w:p w14:paraId="77C45911" w14:textId="77777777" w:rsidR="00A643E0" w:rsidRDefault="00A643E0" w:rsidP="0001318A">
            <w:proofErr w:type="spellStart"/>
            <w:r>
              <w:t>Tachypnoe</w:t>
            </w:r>
            <w:proofErr w:type="spellEnd"/>
            <w:r>
              <w:t xml:space="preserve">, diarrhea, vomiting </w:t>
            </w:r>
          </w:p>
        </w:tc>
      </w:tr>
      <w:tr w:rsidR="00A643E0" w14:paraId="72741004" w14:textId="77777777" w:rsidTr="0001318A">
        <w:tc>
          <w:tcPr>
            <w:tcW w:w="1271" w:type="dxa"/>
          </w:tcPr>
          <w:p w14:paraId="206BA5D3" w14:textId="77777777" w:rsidR="00A643E0" w:rsidRDefault="00A643E0" w:rsidP="0001318A">
            <w:pPr>
              <w:jc w:val="center"/>
            </w:pPr>
            <w:r>
              <w:t>6</w:t>
            </w:r>
          </w:p>
          <w:p w14:paraId="5CC547D9" w14:textId="77777777" w:rsidR="00A643E0" w:rsidRDefault="00A643E0" w:rsidP="00A643E0"/>
        </w:tc>
        <w:tc>
          <w:tcPr>
            <w:tcW w:w="3544" w:type="dxa"/>
          </w:tcPr>
          <w:p w14:paraId="17623284" w14:textId="77777777" w:rsidR="00A643E0" w:rsidRDefault="00A643E0" w:rsidP="0001318A">
            <w:r>
              <w:t>9 weeks after caesarean</w:t>
            </w:r>
          </w:p>
        </w:tc>
        <w:tc>
          <w:tcPr>
            <w:tcW w:w="4900" w:type="dxa"/>
          </w:tcPr>
          <w:p w14:paraId="2D38ADE6" w14:textId="77777777" w:rsidR="00A643E0" w:rsidRDefault="00A643E0" w:rsidP="0001318A">
            <w:r>
              <w:t>Diarrhea, fever, vomiting, acute respiratory distress</w:t>
            </w:r>
          </w:p>
        </w:tc>
      </w:tr>
      <w:tr w:rsidR="00A643E0" w14:paraId="11B1C1AB" w14:textId="77777777" w:rsidTr="0001318A">
        <w:tc>
          <w:tcPr>
            <w:tcW w:w="1271" w:type="dxa"/>
          </w:tcPr>
          <w:p w14:paraId="699763E2" w14:textId="77777777" w:rsidR="00A643E0" w:rsidRDefault="00A643E0" w:rsidP="0001318A">
            <w:pPr>
              <w:jc w:val="center"/>
            </w:pPr>
            <w:r>
              <w:t>7</w:t>
            </w:r>
          </w:p>
          <w:p w14:paraId="6FDFCDCF" w14:textId="77777777" w:rsidR="00A643E0" w:rsidRDefault="00A643E0" w:rsidP="00A643E0"/>
        </w:tc>
        <w:tc>
          <w:tcPr>
            <w:tcW w:w="3544" w:type="dxa"/>
          </w:tcPr>
          <w:p w14:paraId="77E76FF0" w14:textId="77777777" w:rsidR="00A643E0" w:rsidRDefault="00A643E0" w:rsidP="0001318A">
            <w:r>
              <w:t>10 weeks postpartum</w:t>
            </w:r>
          </w:p>
        </w:tc>
        <w:tc>
          <w:tcPr>
            <w:tcW w:w="4900" w:type="dxa"/>
          </w:tcPr>
          <w:p w14:paraId="04BE4034" w14:textId="30A5BE13" w:rsidR="00A643E0" w:rsidRDefault="00A643E0" w:rsidP="0001318A">
            <w:r>
              <w:t>Pre-eclampsia. Developed meningitis</w:t>
            </w:r>
            <w:r w:rsidR="008D688B">
              <w:t>/</w:t>
            </w:r>
            <w:r>
              <w:t>encephalitis</w:t>
            </w:r>
          </w:p>
        </w:tc>
      </w:tr>
      <w:tr w:rsidR="00A643E0" w14:paraId="687423CD" w14:textId="77777777" w:rsidTr="0001318A">
        <w:tc>
          <w:tcPr>
            <w:tcW w:w="1271" w:type="dxa"/>
          </w:tcPr>
          <w:p w14:paraId="6B5F6821" w14:textId="77777777" w:rsidR="00A643E0" w:rsidRDefault="00A643E0" w:rsidP="0001318A">
            <w:pPr>
              <w:jc w:val="center"/>
            </w:pPr>
            <w:r>
              <w:t>8</w:t>
            </w:r>
          </w:p>
          <w:p w14:paraId="462A9DDE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6BF72C6E" w14:textId="77777777" w:rsidR="00A643E0" w:rsidRDefault="00A643E0" w:rsidP="0001318A">
            <w:r>
              <w:t>11 weeks postpartum</w:t>
            </w:r>
          </w:p>
        </w:tc>
        <w:tc>
          <w:tcPr>
            <w:tcW w:w="4900" w:type="dxa"/>
          </w:tcPr>
          <w:p w14:paraId="04706F8D" w14:textId="77777777" w:rsidR="00A643E0" w:rsidRDefault="00A643E0" w:rsidP="0001318A">
            <w:r>
              <w:t>Breast cancer</w:t>
            </w:r>
          </w:p>
        </w:tc>
      </w:tr>
      <w:tr w:rsidR="00A643E0" w14:paraId="17F09296" w14:textId="77777777" w:rsidTr="0001318A">
        <w:tc>
          <w:tcPr>
            <w:tcW w:w="1271" w:type="dxa"/>
          </w:tcPr>
          <w:p w14:paraId="4A8E566C" w14:textId="77777777" w:rsidR="00A643E0" w:rsidRDefault="00A643E0" w:rsidP="0001318A">
            <w:pPr>
              <w:jc w:val="center"/>
            </w:pPr>
            <w:r>
              <w:t>9</w:t>
            </w:r>
          </w:p>
          <w:p w14:paraId="51965D1A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107E8F8E" w14:textId="77777777" w:rsidR="00A643E0" w:rsidRDefault="00A643E0" w:rsidP="0001318A">
            <w:r>
              <w:t>11 weeks postpartum</w:t>
            </w:r>
          </w:p>
        </w:tc>
        <w:tc>
          <w:tcPr>
            <w:tcW w:w="4900" w:type="dxa"/>
          </w:tcPr>
          <w:p w14:paraId="6255FDA5" w14:textId="77777777" w:rsidR="00A643E0" w:rsidRDefault="00A643E0" w:rsidP="0001318A">
            <w:r>
              <w:t>Cervical cancer</w:t>
            </w:r>
          </w:p>
        </w:tc>
      </w:tr>
      <w:tr w:rsidR="00A643E0" w14:paraId="0A428443" w14:textId="77777777" w:rsidTr="0001318A">
        <w:tc>
          <w:tcPr>
            <w:tcW w:w="1271" w:type="dxa"/>
          </w:tcPr>
          <w:p w14:paraId="033450B3" w14:textId="77777777" w:rsidR="00A643E0" w:rsidRDefault="00A643E0" w:rsidP="0001318A">
            <w:pPr>
              <w:jc w:val="center"/>
            </w:pPr>
            <w:r>
              <w:t>10</w:t>
            </w:r>
          </w:p>
          <w:p w14:paraId="09088C17" w14:textId="77777777" w:rsidR="00A643E0" w:rsidRDefault="00A643E0" w:rsidP="00A643E0"/>
        </w:tc>
        <w:tc>
          <w:tcPr>
            <w:tcW w:w="3544" w:type="dxa"/>
          </w:tcPr>
          <w:p w14:paraId="27F31684" w14:textId="77777777" w:rsidR="00A643E0" w:rsidRDefault="00A643E0" w:rsidP="0001318A">
            <w:r>
              <w:t>12 weeks postpartum</w:t>
            </w:r>
          </w:p>
        </w:tc>
        <w:tc>
          <w:tcPr>
            <w:tcW w:w="4900" w:type="dxa"/>
          </w:tcPr>
          <w:p w14:paraId="33B38D5A" w14:textId="77777777" w:rsidR="00A643E0" w:rsidRDefault="00A643E0" w:rsidP="0001318A">
            <w:r>
              <w:t>Peripartum cardiomyopathy</w:t>
            </w:r>
          </w:p>
        </w:tc>
      </w:tr>
      <w:tr w:rsidR="00A643E0" w14:paraId="06648D5B" w14:textId="77777777" w:rsidTr="0001318A">
        <w:tc>
          <w:tcPr>
            <w:tcW w:w="1271" w:type="dxa"/>
          </w:tcPr>
          <w:p w14:paraId="34D8AFE8" w14:textId="77777777" w:rsidR="00A643E0" w:rsidRDefault="00A643E0" w:rsidP="0001318A">
            <w:pPr>
              <w:jc w:val="center"/>
            </w:pPr>
            <w:r>
              <w:t>11</w:t>
            </w:r>
          </w:p>
          <w:p w14:paraId="77E123E4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132AEAC3" w14:textId="77777777" w:rsidR="00A643E0" w:rsidRDefault="00A643E0" w:rsidP="0001318A">
            <w:r>
              <w:t>16 weeks after early pregnancy</w:t>
            </w:r>
          </w:p>
        </w:tc>
        <w:tc>
          <w:tcPr>
            <w:tcW w:w="4900" w:type="dxa"/>
          </w:tcPr>
          <w:p w14:paraId="707CFF8C" w14:textId="40A91876" w:rsidR="00A643E0" w:rsidRDefault="00AD6D5F" w:rsidP="0001318A">
            <w:proofErr w:type="gramStart"/>
            <w:r>
              <w:t>Probably early</w:t>
            </w:r>
            <w:proofErr w:type="gramEnd"/>
            <w:r>
              <w:t xml:space="preserve"> pregnancy (human chorionic gonadotrophins (</w:t>
            </w:r>
            <w:r w:rsidR="00A643E0">
              <w:t>HCG</w:t>
            </w:r>
            <w:r>
              <w:t>)</w:t>
            </w:r>
            <w:r w:rsidR="00A643E0">
              <w:t xml:space="preserve"> 181</w:t>
            </w:r>
            <w:r>
              <w:t>)</w:t>
            </w:r>
            <w:r w:rsidR="00A643E0">
              <w:t>, after 16 weeks pulmonary embolus, autopsy showed no pregnancy</w:t>
            </w:r>
          </w:p>
        </w:tc>
      </w:tr>
      <w:tr w:rsidR="00A643E0" w14:paraId="1A61C1AF" w14:textId="77777777" w:rsidTr="0001318A">
        <w:tc>
          <w:tcPr>
            <w:tcW w:w="1271" w:type="dxa"/>
          </w:tcPr>
          <w:p w14:paraId="5A8F9A53" w14:textId="77777777" w:rsidR="00A643E0" w:rsidRDefault="00A643E0" w:rsidP="0001318A">
            <w:pPr>
              <w:jc w:val="center"/>
            </w:pPr>
            <w:r>
              <w:t>12</w:t>
            </w:r>
          </w:p>
          <w:p w14:paraId="522039D1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3956F4B2" w14:textId="77777777" w:rsidR="00A643E0" w:rsidRDefault="00A643E0" w:rsidP="0001318A">
            <w:r>
              <w:t xml:space="preserve">16 weeks after caesarean </w:t>
            </w:r>
          </w:p>
        </w:tc>
        <w:tc>
          <w:tcPr>
            <w:tcW w:w="4900" w:type="dxa"/>
          </w:tcPr>
          <w:p w14:paraId="57F62E79" w14:textId="77777777" w:rsidR="00A643E0" w:rsidRDefault="00A643E0" w:rsidP="0001318A">
            <w:r>
              <w:t>Pregnancy complicated by pre-eclampsia. Died at home suddenly</w:t>
            </w:r>
          </w:p>
        </w:tc>
      </w:tr>
      <w:tr w:rsidR="00A643E0" w14:paraId="21B6C709" w14:textId="77777777" w:rsidTr="0001318A">
        <w:tc>
          <w:tcPr>
            <w:tcW w:w="1271" w:type="dxa"/>
          </w:tcPr>
          <w:p w14:paraId="3350155D" w14:textId="77777777" w:rsidR="00A643E0" w:rsidRDefault="00A643E0" w:rsidP="0001318A">
            <w:pPr>
              <w:jc w:val="center"/>
            </w:pPr>
            <w:r>
              <w:t>13</w:t>
            </w:r>
          </w:p>
          <w:p w14:paraId="225072DE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03537F93" w14:textId="77777777" w:rsidR="00A643E0" w:rsidRDefault="00A643E0" w:rsidP="0001318A">
            <w:r>
              <w:t>19 weeks postpartum</w:t>
            </w:r>
          </w:p>
        </w:tc>
        <w:tc>
          <w:tcPr>
            <w:tcW w:w="4900" w:type="dxa"/>
          </w:tcPr>
          <w:p w14:paraId="3551E479" w14:textId="77777777" w:rsidR="00A643E0" w:rsidRDefault="00A643E0" w:rsidP="0001318A">
            <w:r>
              <w:t>Esophageal cancer</w:t>
            </w:r>
          </w:p>
        </w:tc>
      </w:tr>
      <w:tr w:rsidR="00A643E0" w14:paraId="274840FC" w14:textId="77777777" w:rsidTr="0001318A">
        <w:tc>
          <w:tcPr>
            <w:tcW w:w="1271" w:type="dxa"/>
          </w:tcPr>
          <w:p w14:paraId="7BFE5CE9" w14:textId="77777777" w:rsidR="00A643E0" w:rsidRDefault="00A643E0" w:rsidP="0001318A">
            <w:pPr>
              <w:jc w:val="center"/>
            </w:pPr>
            <w:r>
              <w:t>14</w:t>
            </w:r>
          </w:p>
          <w:p w14:paraId="683F6322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62CAFF5E" w14:textId="77777777" w:rsidR="00A643E0" w:rsidRDefault="00A643E0" w:rsidP="0001318A">
            <w:r>
              <w:t>24 weeks postpartum</w:t>
            </w:r>
          </w:p>
        </w:tc>
        <w:tc>
          <w:tcPr>
            <w:tcW w:w="4900" w:type="dxa"/>
          </w:tcPr>
          <w:p w14:paraId="20B3A832" w14:textId="0B289390" w:rsidR="00A643E0" w:rsidRDefault="00A643E0" w:rsidP="0001318A">
            <w:r>
              <w:t>Delivered premature (</w:t>
            </w:r>
            <w:r w:rsidR="00AD6D5F">
              <w:t xml:space="preserve">at </w:t>
            </w:r>
            <w:r>
              <w:t xml:space="preserve">35 weeks), lupus </w:t>
            </w:r>
            <w:r w:rsidR="00AD6D5F">
              <w:t xml:space="preserve">erythematosus </w:t>
            </w:r>
            <w:r>
              <w:t xml:space="preserve">and sickle cell anemia. </w:t>
            </w:r>
          </w:p>
        </w:tc>
      </w:tr>
      <w:tr w:rsidR="00A643E0" w14:paraId="4E311E7B" w14:textId="77777777" w:rsidTr="0001318A">
        <w:tc>
          <w:tcPr>
            <w:tcW w:w="1271" w:type="dxa"/>
          </w:tcPr>
          <w:p w14:paraId="19F1CD94" w14:textId="77777777" w:rsidR="00A643E0" w:rsidRDefault="00A643E0" w:rsidP="0001318A">
            <w:pPr>
              <w:jc w:val="center"/>
            </w:pPr>
            <w:r>
              <w:t>15</w:t>
            </w:r>
          </w:p>
          <w:p w14:paraId="6C686BEC" w14:textId="77777777" w:rsidR="00A643E0" w:rsidRDefault="00A643E0" w:rsidP="00A643E0"/>
        </w:tc>
        <w:tc>
          <w:tcPr>
            <w:tcW w:w="3544" w:type="dxa"/>
          </w:tcPr>
          <w:p w14:paraId="7D012FAC" w14:textId="77777777" w:rsidR="00A643E0" w:rsidRDefault="00A643E0" w:rsidP="0001318A">
            <w:r>
              <w:t>24 weeks postpartum</w:t>
            </w:r>
          </w:p>
        </w:tc>
        <w:tc>
          <w:tcPr>
            <w:tcW w:w="4900" w:type="dxa"/>
          </w:tcPr>
          <w:p w14:paraId="318ECBE7" w14:textId="77777777" w:rsidR="00A643E0" w:rsidRDefault="00A643E0" w:rsidP="0001318A">
            <w:r>
              <w:t>Peripartum cardiomyopathy</w:t>
            </w:r>
          </w:p>
        </w:tc>
      </w:tr>
      <w:tr w:rsidR="00A643E0" w14:paraId="3D9170EB" w14:textId="77777777" w:rsidTr="0001318A">
        <w:tc>
          <w:tcPr>
            <w:tcW w:w="1271" w:type="dxa"/>
          </w:tcPr>
          <w:p w14:paraId="4D6B2C0D" w14:textId="77777777" w:rsidR="00A643E0" w:rsidRDefault="00A643E0" w:rsidP="0001318A">
            <w:pPr>
              <w:jc w:val="center"/>
            </w:pPr>
            <w:r>
              <w:t>16</w:t>
            </w:r>
          </w:p>
          <w:p w14:paraId="2385C09F" w14:textId="77777777" w:rsidR="00A643E0" w:rsidRDefault="00A643E0" w:rsidP="0001318A">
            <w:pPr>
              <w:jc w:val="center"/>
            </w:pPr>
          </w:p>
        </w:tc>
        <w:tc>
          <w:tcPr>
            <w:tcW w:w="3544" w:type="dxa"/>
          </w:tcPr>
          <w:p w14:paraId="5D3B5BB1" w14:textId="77777777" w:rsidR="00A643E0" w:rsidRDefault="00A643E0" w:rsidP="0001318A">
            <w:r>
              <w:t>41 weeks after caesarean</w:t>
            </w:r>
          </w:p>
        </w:tc>
        <w:tc>
          <w:tcPr>
            <w:tcW w:w="4900" w:type="dxa"/>
          </w:tcPr>
          <w:p w14:paraId="49397D87" w14:textId="77777777" w:rsidR="00A643E0" w:rsidRDefault="00A643E0" w:rsidP="0001318A">
            <w:r>
              <w:t xml:space="preserve">Laparotomy due to ileus, many adhesions </w:t>
            </w:r>
          </w:p>
        </w:tc>
      </w:tr>
    </w:tbl>
    <w:p w14:paraId="0FA5CF26" w14:textId="77777777" w:rsidR="00A643E0" w:rsidRDefault="00A643E0" w:rsidP="00A643E0">
      <w:pPr>
        <w:spacing w:after="0"/>
        <w:contextualSpacing/>
        <w:rPr>
          <w:rFonts w:cstheme="minorHAnsi"/>
          <w:b/>
          <w:sz w:val="24"/>
          <w:szCs w:val="24"/>
        </w:rPr>
      </w:pPr>
    </w:p>
    <w:p w14:paraId="6708AE3B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53110DEF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5050775E" w14:textId="77777777" w:rsidR="00A643E0" w:rsidRDefault="00A643E0" w:rsidP="00A643E0">
      <w:pPr>
        <w:spacing w:after="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2F706FEF" w14:textId="72825D44" w:rsidR="008C3659" w:rsidRPr="000C75FC" w:rsidRDefault="008C3659" w:rsidP="008C3659">
      <w:pPr>
        <w:spacing w:line="276" w:lineRule="auto"/>
        <w:rPr>
          <w:rFonts w:cstheme="minorHAnsi"/>
          <w:b/>
          <w:sz w:val="24"/>
          <w:szCs w:val="24"/>
        </w:rPr>
      </w:pPr>
      <w:bookmarkStart w:id="2" w:name="_Hlk46069709"/>
      <w:r w:rsidRPr="000C75FC">
        <w:rPr>
          <w:rFonts w:cstheme="minorHAnsi"/>
          <w:b/>
          <w:sz w:val="24"/>
          <w:szCs w:val="24"/>
        </w:rPr>
        <w:lastRenderedPageBreak/>
        <w:tab/>
        <w:t xml:space="preserve">              </w:t>
      </w:r>
    </w:p>
    <w:p w14:paraId="29972778" w14:textId="56F907FD" w:rsidR="00942395" w:rsidRPr="00942395" w:rsidRDefault="008C3659" w:rsidP="00B71303">
      <w:pPr>
        <w:rPr>
          <w:b/>
          <w:sz w:val="24"/>
          <w:szCs w:val="24"/>
        </w:rPr>
      </w:pPr>
      <w:bookmarkStart w:id="3" w:name="_Hlk46565555"/>
      <w:r w:rsidRPr="000C75FC">
        <w:rPr>
          <w:b/>
          <w:sz w:val="24"/>
          <w:szCs w:val="24"/>
        </w:rPr>
        <w:t xml:space="preserve">Supplementary file 2. Case description of </w:t>
      </w:r>
      <w:r w:rsidR="0076724D">
        <w:rPr>
          <w:b/>
          <w:sz w:val="24"/>
          <w:szCs w:val="24"/>
        </w:rPr>
        <w:t xml:space="preserve">the </w:t>
      </w:r>
      <w:r w:rsidR="00335F9C">
        <w:rPr>
          <w:b/>
          <w:sz w:val="24"/>
          <w:szCs w:val="24"/>
        </w:rPr>
        <w:t xml:space="preserve">2010-2014 </w:t>
      </w:r>
      <w:r w:rsidRPr="000C75FC">
        <w:rPr>
          <w:b/>
          <w:sz w:val="24"/>
          <w:szCs w:val="24"/>
        </w:rPr>
        <w:t xml:space="preserve">maternal </w:t>
      </w:r>
      <w:r w:rsidR="00335F9C">
        <w:rPr>
          <w:b/>
          <w:sz w:val="24"/>
          <w:szCs w:val="24"/>
        </w:rPr>
        <w:t xml:space="preserve">deaths of Suriname classified as </w:t>
      </w:r>
      <w:r w:rsidR="00942395">
        <w:rPr>
          <w:b/>
          <w:sz w:val="24"/>
          <w:szCs w:val="24"/>
        </w:rPr>
        <w:t>“</w:t>
      </w:r>
      <w:r w:rsidR="00335F9C">
        <w:rPr>
          <w:b/>
          <w:sz w:val="24"/>
          <w:szCs w:val="24"/>
        </w:rPr>
        <w:t>unspecified</w:t>
      </w:r>
      <w:r w:rsidR="00942395">
        <w:rPr>
          <w:b/>
          <w:sz w:val="24"/>
          <w:szCs w:val="24"/>
        </w:rPr>
        <w:t>”</w:t>
      </w:r>
    </w:p>
    <w:bookmarkEnd w:id="2"/>
    <w:bookmarkEnd w:id="3"/>
    <w:p w14:paraId="138C5489" w14:textId="77777777" w:rsidR="00A643E0" w:rsidRPr="00306C71" w:rsidRDefault="00A643E0" w:rsidP="00A643E0">
      <w:pPr>
        <w:spacing w:after="0"/>
        <w:contextualSpacing/>
        <w:jc w:val="both"/>
        <w:rPr>
          <w:b/>
          <w:sz w:val="24"/>
          <w:szCs w:val="24"/>
        </w:rPr>
      </w:pPr>
    </w:p>
    <w:tbl>
      <w:tblPr>
        <w:tblStyle w:val="PlainTable21"/>
        <w:tblpPr w:leftFromText="180" w:rightFromText="180" w:vertAnchor="text" w:horzAnchor="margin" w:tblpY="18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51"/>
        <w:gridCol w:w="1469"/>
        <w:gridCol w:w="3829"/>
        <w:gridCol w:w="1417"/>
        <w:gridCol w:w="1418"/>
        <w:gridCol w:w="1417"/>
      </w:tblGrid>
      <w:tr w:rsidR="00A643E0" w:rsidRPr="003277B3" w14:paraId="5928FFDD" w14:textId="77777777" w:rsidTr="00FE2D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tcW w:w="651" w:type="dxa"/>
            <w:shd w:val="clear" w:color="auto" w:fill="E7E6E6" w:themeFill="background2"/>
            <w:vAlign w:val="center"/>
          </w:tcPr>
          <w:p w14:paraId="0993CDC9" w14:textId="77777777" w:rsidR="00A643E0" w:rsidRPr="007965BD" w:rsidRDefault="00A643E0" w:rsidP="0001318A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</w:t>
            </w:r>
          </w:p>
        </w:tc>
        <w:tc>
          <w:tcPr>
            <w:tcW w:w="1469" w:type="dxa"/>
            <w:shd w:val="clear" w:color="auto" w:fill="E7E6E6" w:themeFill="background2"/>
            <w:vAlign w:val="center"/>
          </w:tcPr>
          <w:p w14:paraId="064A4C79" w14:textId="77777777" w:rsidR="00A643E0" w:rsidRPr="007965BD" w:rsidRDefault="00A643E0" w:rsidP="0001318A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Gestation</w:t>
            </w:r>
          </w:p>
        </w:tc>
        <w:tc>
          <w:tcPr>
            <w:tcW w:w="3829" w:type="dxa"/>
            <w:shd w:val="clear" w:color="auto" w:fill="E7E6E6" w:themeFill="background2"/>
            <w:vAlign w:val="center"/>
          </w:tcPr>
          <w:p w14:paraId="6B647720" w14:textId="77777777" w:rsidR="00A643E0" w:rsidRPr="007965BD" w:rsidRDefault="00A643E0" w:rsidP="0001318A">
            <w:pPr>
              <w:contextualSpacing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 description</w:t>
            </w:r>
          </w:p>
        </w:tc>
        <w:tc>
          <w:tcPr>
            <w:tcW w:w="4252" w:type="dxa"/>
            <w:gridSpan w:val="3"/>
            <w:shd w:val="clear" w:color="auto" w:fill="E7E6E6" w:themeFill="background2"/>
            <w:vAlign w:val="center"/>
          </w:tcPr>
          <w:p w14:paraId="083AF72C" w14:textId="77777777" w:rsidR="00A643E0" w:rsidRPr="007965BD" w:rsidRDefault="00A643E0" w:rsidP="0001318A">
            <w:pPr>
              <w:contextualSpacing/>
              <w:jc w:val="center"/>
              <w:rPr>
                <w:rFonts w:cstheme="minorHAnsi"/>
                <w:bCs w:val="0"/>
                <w:sz w:val="24"/>
                <w:szCs w:val="24"/>
              </w:rPr>
            </w:pPr>
            <w:r>
              <w:rPr>
                <w:rFonts w:cstheme="minorHAnsi"/>
                <w:bCs w:val="0"/>
              </w:rPr>
              <w:t>Classification by countries MDR Committees</w:t>
            </w:r>
          </w:p>
        </w:tc>
      </w:tr>
      <w:tr w:rsidR="00A643E0" w:rsidRPr="00381433" w14:paraId="0022987C" w14:textId="77777777" w:rsidTr="00FE2DC2">
        <w:trPr>
          <w:trHeight w:val="303"/>
        </w:trPr>
        <w:tc>
          <w:tcPr>
            <w:tcW w:w="5949" w:type="dxa"/>
            <w:gridSpan w:val="3"/>
            <w:shd w:val="clear" w:color="auto" w:fill="E7E6E6" w:themeFill="background2"/>
            <w:vAlign w:val="center"/>
          </w:tcPr>
          <w:p w14:paraId="14ECB9EC" w14:textId="77777777" w:rsidR="00A643E0" w:rsidRDefault="00A643E0" w:rsidP="0001318A">
            <w:pPr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8A55725" w14:textId="77777777" w:rsidR="00A643E0" w:rsidRPr="00381433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Suriname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5A0CFA0F" w14:textId="77777777" w:rsidR="00A643E0" w:rsidRPr="00381433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Jamaica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EE20690" w14:textId="77777777" w:rsidR="00A643E0" w:rsidRPr="00381433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Netherlands</w:t>
            </w:r>
          </w:p>
        </w:tc>
      </w:tr>
      <w:tr w:rsidR="00A643E0" w:rsidRPr="006E5EE0" w14:paraId="40299606" w14:textId="77777777" w:rsidTr="0001318A">
        <w:trPr>
          <w:trHeight w:val="303"/>
        </w:trPr>
        <w:tc>
          <w:tcPr>
            <w:tcW w:w="651" w:type="dxa"/>
            <w:vAlign w:val="center"/>
          </w:tcPr>
          <w:p w14:paraId="4A407C2D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</w:t>
            </w:r>
          </w:p>
          <w:p w14:paraId="26E8ADDB" w14:textId="77777777" w:rsidR="00A643E0" w:rsidRPr="0098269D" w:rsidRDefault="00A643E0" w:rsidP="00A643E0">
            <w:pPr>
              <w:contextualSpacing/>
              <w:rPr>
                <w:rFonts w:cstheme="minorHAnsi"/>
                <w:bCs/>
                <w:color w:val="A6A6A6" w:themeColor="background1" w:themeShade="A6"/>
              </w:rPr>
            </w:pPr>
          </w:p>
          <w:p w14:paraId="476274D0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14:paraId="272829A1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9 months pregnant</w:t>
            </w:r>
          </w:p>
        </w:tc>
        <w:tc>
          <w:tcPr>
            <w:tcW w:w="3829" w:type="dxa"/>
            <w:vAlign w:val="center"/>
          </w:tcPr>
          <w:p w14:paraId="4AD1C5B4" w14:textId="77777777" w:rsidR="00A643E0" w:rsidRPr="00FF1C22" w:rsidRDefault="00A643E0" w:rsidP="0001318A">
            <w:pPr>
              <w:rPr>
                <w:rFonts w:cstheme="minorHAnsi"/>
                <w:noProof/>
                <w:color w:val="000000" w:themeColor="text1"/>
              </w:rPr>
            </w:pPr>
            <w:r w:rsidRPr="00FF1C22">
              <w:rPr>
                <w:rFonts w:cstheme="minorHAnsi"/>
                <w:noProof/>
                <w:color w:val="000000" w:themeColor="text1"/>
              </w:rPr>
              <w:t xml:space="preserve">Came from the interior, died in the car and was immediately transferred to the mortuary. </w:t>
            </w:r>
          </w:p>
        </w:tc>
        <w:tc>
          <w:tcPr>
            <w:tcW w:w="1417" w:type="dxa"/>
            <w:vAlign w:val="center"/>
          </w:tcPr>
          <w:p w14:paraId="6C9A576A" w14:textId="49908E2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78187338" w14:textId="7C94935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5D0912F8" w14:textId="55FBA10E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0134379D" w14:textId="77777777" w:rsidTr="0001318A">
        <w:trPr>
          <w:trHeight w:val="303"/>
        </w:trPr>
        <w:tc>
          <w:tcPr>
            <w:tcW w:w="651" w:type="dxa"/>
            <w:vAlign w:val="center"/>
          </w:tcPr>
          <w:p w14:paraId="166D4D88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2</w:t>
            </w:r>
          </w:p>
          <w:p w14:paraId="7A441CB7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</w:p>
          <w:p w14:paraId="220E8F2B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39733AC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23 weeks according to family</w:t>
            </w:r>
          </w:p>
        </w:tc>
        <w:tc>
          <w:tcPr>
            <w:tcW w:w="3829" w:type="dxa"/>
            <w:vAlign w:val="center"/>
          </w:tcPr>
          <w:p w14:paraId="7AA61929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Died at home in the interior. Complained of headache and dizziness 3 months before.</w:t>
            </w:r>
          </w:p>
        </w:tc>
        <w:tc>
          <w:tcPr>
            <w:tcW w:w="1417" w:type="dxa"/>
            <w:vAlign w:val="center"/>
          </w:tcPr>
          <w:p w14:paraId="51202544" w14:textId="0EDBEA11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594286C8" w14:textId="4FD27133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683981C4" w14:textId="58130259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891289E" w14:textId="77777777" w:rsidTr="0001318A">
        <w:trPr>
          <w:trHeight w:val="545"/>
        </w:trPr>
        <w:tc>
          <w:tcPr>
            <w:tcW w:w="651" w:type="dxa"/>
            <w:vAlign w:val="center"/>
          </w:tcPr>
          <w:p w14:paraId="4B463BBB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3</w:t>
            </w:r>
          </w:p>
          <w:p w14:paraId="606E4987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0207A81F" w14:textId="77777777" w:rsidR="00A643E0" w:rsidRPr="0098269D" w:rsidRDefault="00A643E0" w:rsidP="0001318A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469" w:type="dxa"/>
            <w:vAlign w:val="center"/>
          </w:tcPr>
          <w:p w14:paraId="7AC96C33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Verbal autopsy: early pregnancy</w:t>
            </w:r>
          </w:p>
        </w:tc>
        <w:tc>
          <w:tcPr>
            <w:tcW w:w="3829" w:type="dxa"/>
            <w:vAlign w:val="center"/>
          </w:tcPr>
          <w:p w14:paraId="1C48D08D" w14:textId="03C1C9B7" w:rsidR="00A643E0" w:rsidRPr="0098269D" w:rsidRDefault="00FE2DC2" w:rsidP="0001318A">
            <w:pPr>
              <w:contextualSpacing/>
              <w:rPr>
                <w:rFonts w:cstheme="minorHAnsi"/>
                <w:bCs/>
              </w:rPr>
            </w:pPr>
            <w:r w:rsidRPr="004E7745">
              <w:rPr>
                <w:rFonts w:cstheme="minorHAnsi"/>
                <w:bCs/>
              </w:rPr>
              <w:t>Died at hom</w:t>
            </w:r>
            <w:r>
              <w:rPr>
                <w:rFonts w:cstheme="minorHAnsi"/>
                <w:bCs/>
              </w:rPr>
              <w:t xml:space="preserve">e from unknown cause. </w:t>
            </w:r>
            <w:r w:rsidRPr="004E7745">
              <w:rPr>
                <w:rFonts w:cstheme="minorHAnsi"/>
                <w:bCs/>
              </w:rPr>
              <w:t xml:space="preserve">Verbal autopsy with family: early pregnancy. Examination: no fundal height palpable, </w:t>
            </w:r>
            <w:r>
              <w:rPr>
                <w:rFonts w:cstheme="minorHAnsi"/>
                <w:bCs/>
              </w:rPr>
              <w:t xml:space="preserve">but </w:t>
            </w:r>
            <w:r w:rsidRPr="004E7745">
              <w:rPr>
                <w:rFonts w:cstheme="minorHAnsi"/>
                <w:bCs/>
              </w:rPr>
              <w:t>peripheral edema of both feet</w:t>
            </w:r>
            <w:r>
              <w:rPr>
                <w:rFonts w:cstheme="minorHAnsi"/>
                <w:bCs/>
              </w:rPr>
              <w:t>.</w:t>
            </w:r>
          </w:p>
        </w:tc>
        <w:tc>
          <w:tcPr>
            <w:tcW w:w="1417" w:type="dxa"/>
            <w:vAlign w:val="center"/>
          </w:tcPr>
          <w:p w14:paraId="30756A8B" w14:textId="081CBD9F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8" w:type="dxa"/>
            <w:vAlign w:val="center"/>
          </w:tcPr>
          <w:p w14:paraId="23852E9D" w14:textId="7B0E7662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475A07E3" w14:textId="642BBAE9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63ED7AE9" w14:textId="4A7A3F37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Maternal death</w:t>
            </w:r>
          </w:p>
        </w:tc>
      </w:tr>
      <w:tr w:rsidR="00A643E0" w:rsidRPr="006E5EE0" w14:paraId="3B037A23" w14:textId="77777777" w:rsidTr="0001318A">
        <w:trPr>
          <w:trHeight w:val="303"/>
        </w:trPr>
        <w:tc>
          <w:tcPr>
            <w:tcW w:w="651" w:type="dxa"/>
            <w:vAlign w:val="center"/>
          </w:tcPr>
          <w:p w14:paraId="63D0056C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4</w:t>
            </w:r>
          </w:p>
          <w:p w14:paraId="3E6CD9C6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70EB5D17" w14:textId="77777777" w:rsidR="00A643E0" w:rsidRPr="0098269D" w:rsidRDefault="00A643E0" w:rsidP="0001318A">
            <w:pPr>
              <w:contextualSpacing/>
              <w:rPr>
                <w:rFonts w:cstheme="minorHAnsi"/>
                <w:bCs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14:paraId="105F253B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35 days </w:t>
            </w:r>
          </w:p>
          <w:p w14:paraId="2D24153D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postpartum</w:t>
            </w:r>
          </w:p>
        </w:tc>
        <w:tc>
          <w:tcPr>
            <w:tcW w:w="3829" w:type="dxa"/>
            <w:vAlign w:val="center"/>
          </w:tcPr>
          <w:p w14:paraId="5C4F7F9A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Uncomplicated childbirth. Died at home 35 days later. No further information available.</w:t>
            </w:r>
          </w:p>
        </w:tc>
        <w:tc>
          <w:tcPr>
            <w:tcW w:w="1417" w:type="dxa"/>
            <w:vAlign w:val="center"/>
          </w:tcPr>
          <w:p w14:paraId="70DF2ADB" w14:textId="4DCCA6D3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3C7C13B0" w14:textId="1A64E0AC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Maternal death</w:t>
            </w:r>
          </w:p>
        </w:tc>
        <w:tc>
          <w:tcPr>
            <w:tcW w:w="1418" w:type="dxa"/>
            <w:vAlign w:val="center"/>
          </w:tcPr>
          <w:p w14:paraId="7F0C11CA" w14:textId="02AF6D48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0D135DD5" w14:textId="61E9D118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40A0EA3" w14:textId="77777777" w:rsidTr="0001318A">
        <w:trPr>
          <w:trHeight w:val="560"/>
        </w:trPr>
        <w:tc>
          <w:tcPr>
            <w:tcW w:w="651" w:type="dxa"/>
            <w:vAlign w:val="center"/>
          </w:tcPr>
          <w:p w14:paraId="0F716EAE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5</w:t>
            </w:r>
          </w:p>
          <w:p w14:paraId="0DAFB426" w14:textId="77777777" w:rsidR="00A643E0" w:rsidRPr="0098269D" w:rsidRDefault="00A643E0" w:rsidP="00A643E0">
            <w:pPr>
              <w:contextualSpacing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89ECC5B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3 days </w:t>
            </w:r>
          </w:p>
          <w:p w14:paraId="6F127B86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postpartum</w:t>
            </w:r>
          </w:p>
        </w:tc>
        <w:tc>
          <w:tcPr>
            <w:tcW w:w="3829" w:type="dxa"/>
            <w:vAlign w:val="center"/>
          </w:tcPr>
          <w:p w14:paraId="3319B3EC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Uncomplicated childbirth. Died 3 days later with pain in legs and belly. No further information available.</w:t>
            </w:r>
          </w:p>
        </w:tc>
        <w:tc>
          <w:tcPr>
            <w:tcW w:w="1417" w:type="dxa"/>
            <w:vAlign w:val="center"/>
          </w:tcPr>
          <w:p w14:paraId="7C184277" w14:textId="5059DD94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Other </w:t>
            </w:r>
          </w:p>
          <w:p w14:paraId="49BAD859" w14:textId="7A77094C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Direct causes</w:t>
            </w:r>
          </w:p>
        </w:tc>
        <w:tc>
          <w:tcPr>
            <w:tcW w:w="1418" w:type="dxa"/>
            <w:vAlign w:val="center"/>
          </w:tcPr>
          <w:p w14:paraId="200AB7C2" w14:textId="5222A1E4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  <w:tc>
          <w:tcPr>
            <w:tcW w:w="1417" w:type="dxa"/>
            <w:vAlign w:val="center"/>
          </w:tcPr>
          <w:p w14:paraId="563856C1" w14:textId="257850EC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Other </w:t>
            </w:r>
          </w:p>
          <w:p w14:paraId="4A651CAE" w14:textId="0D97BAC8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Direct causes</w:t>
            </w:r>
          </w:p>
        </w:tc>
      </w:tr>
      <w:tr w:rsidR="00A643E0" w:rsidRPr="006E5EE0" w14:paraId="0AABFE36" w14:textId="77777777" w:rsidTr="0001318A">
        <w:trPr>
          <w:trHeight w:val="568"/>
        </w:trPr>
        <w:tc>
          <w:tcPr>
            <w:tcW w:w="651" w:type="dxa"/>
            <w:vAlign w:val="center"/>
          </w:tcPr>
          <w:p w14:paraId="30E04B5F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6</w:t>
            </w:r>
          </w:p>
          <w:p w14:paraId="27B85248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653954AB" w14:textId="77777777" w:rsidR="00A643E0" w:rsidRPr="0098269D" w:rsidRDefault="00A643E0" w:rsidP="0001318A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469" w:type="dxa"/>
            <w:vAlign w:val="center"/>
          </w:tcPr>
          <w:p w14:paraId="63720D05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Early pregnancy</w:t>
            </w:r>
          </w:p>
        </w:tc>
        <w:tc>
          <w:tcPr>
            <w:tcW w:w="3829" w:type="dxa"/>
            <w:vAlign w:val="center"/>
          </w:tcPr>
          <w:p w14:paraId="296A5E0C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Died before reaching hospital. Had abdominal pain, vaginal blood loss and chest pain. Verbal autopsy with family: could be pregnant </w:t>
            </w:r>
          </w:p>
        </w:tc>
        <w:tc>
          <w:tcPr>
            <w:tcW w:w="1417" w:type="dxa"/>
            <w:vAlign w:val="center"/>
          </w:tcPr>
          <w:p w14:paraId="70A6B50B" w14:textId="4802F3B3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No </w:t>
            </w:r>
          </w:p>
          <w:p w14:paraId="467C5A29" w14:textId="63809EAB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bCs/>
              </w:rPr>
              <w:t>Maternal death</w:t>
            </w:r>
            <w:r w:rsidR="00A643E0" w:rsidRPr="0098269D">
              <w:rPr>
                <w:rFonts w:cstheme="minorHAnsi"/>
                <w:b/>
                <w:color w:val="FF000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B9BB7C7" w14:textId="27CEAEFE" w:rsidR="00A643E0" w:rsidRPr="0098269D" w:rsidRDefault="00B545FE" w:rsidP="0001318A">
            <w:pPr>
              <w:contextualSpacing/>
              <w:jc w:val="center"/>
              <w:rPr>
                <w:rFonts w:cstheme="minorHAnsi"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0FE621D1" w14:textId="3453B25B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39E30CE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03440256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7</w:t>
            </w:r>
          </w:p>
          <w:p w14:paraId="631A50DE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39D3443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25 weeks</w:t>
            </w:r>
          </w:p>
        </w:tc>
        <w:tc>
          <w:tcPr>
            <w:tcW w:w="3829" w:type="dxa"/>
            <w:vAlign w:val="center"/>
          </w:tcPr>
          <w:p w14:paraId="40EAB021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Severe hypertension and severe dyspnea followed by respiratory arrest</w:t>
            </w:r>
          </w:p>
        </w:tc>
        <w:tc>
          <w:tcPr>
            <w:tcW w:w="1417" w:type="dxa"/>
            <w:vAlign w:val="center"/>
          </w:tcPr>
          <w:p w14:paraId="0673A7E6" w14:textId="0EEFC765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  <w:r w:rsidR="00A643E0" w:rsidRPr="0098269D">
              <w:rPr>
                <w:rFonts w:cstheme="minorHAnsi"/>
                <w:b/>
                <w:color w:val="FF000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DFCE817" w14:textId="518684BF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0A60836A" w14:textId="6FCC34A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5176810B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56C32A9F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8</w:t>
            </w:r>
          </w:p>
          <w:p w14:paraId="18470329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7750F6DC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35 weeks</w:t>
            </w:r>
          </w:p>
        </w:tc>
        <w:tc>
          <w:tcPr>
            <w:tcW w:w="3829" w:type="dxa"/>
            <w:vAlign w:val="center"/>
          </w:tcPr>
          <w:p w14:paraId="781B543F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Grande multiparous, breech delivery in interior, retained placenta, died during transport to city. Blood loss not recorded.</w:t>
            </w:r>
          </w:p>
        </w:tc>
        <w:tc>
          <w:tcPr>
            <w:tcW w:w="1417" w:type="dxa"/>
            <w:vAlign w:val="center"/>
          </w:tcPr>
          <w:p w14:paraId="4B7BFEAE" w14:textId="4AD2E8E3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6EE6348C" w14:textId="7A8F0B8D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107AC8D0" w14:textId="11172FF0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6F851E3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4A4166A7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9</w:t>
            </w:r>
          </w:p>
          <w:p w14:paraId="4A0BDE79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44629E93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37 weeks</w:t>
            </w:r>
          </w:p>
        </w:tc>
        <w:tc>
          <w:tcPr>
            <w:tcW w:w="3829" w:type="dxa"/>
            <w:vAlign w:val="center"/>
          </w:tcPr>
          <w:p w14:paraId="166A4658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Obstructed labor, died in interior 3 hours after full dilation and ruptured membranes.</w:t>
            </w:r>
          </w:p>
        </w:tc>
        <w:tc>
          <w:tcPr>
            <w:tcW w:w="1417" w:type="dxa"/>
            <w:vAlign w:val="center"/>
          </w:tcPr>
          <w:p w14:paraId="061968C0" w14:textId="50080825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17D44BDE" w14:textId="66BB832E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466F4D61" w14:textId="3AB13780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53EDBB67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6F6A4E86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10</w:t>
            </w:r>
          </w:p>
          <w:p w14:paraId="5C535B72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4E80C7E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1 week postpartum</w:t>
            </w:r>
          </w:p>
        </w:tc>
        <w:tc>
          <w:tcPr>
            <w:tcW w:w="3829" w:type="dxa"/>
            <w:vAlign w:val="center"/>
          </w:tcPr>
          <w:p w14:paraId="5533FCB6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Two previous caesareans. Delivery of dead child at 27 weeks, curettage postpartum. One week later died at ER with normal vitals, normal laboratory results.</w:t>
            </w:r>
          </w:p>
        </w:tc>
        <w:tc>
          <w:tcPr>
            <w:tcW w:w="1417" w:type="dxa"/>
            <w:vAlign w:val="center"/>
          </w:tcPr>
          <w:p w14:paraId="4672C223" w14:textId="29A65E0C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3B8E8165" w14:textId="43B4C1D9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6506E0DF" w14:textId="50ED07EE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49B92AD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623B49F0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11</w:t>
            </w:r>
          </w:p>
          <w:p w14:paraId="17906F21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1B0410E5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5 hours after caesarean</w:t>
            </w:r>
          </w:p>
        </w:tc>
        <w:tc>
          <w:tcPr>
            <w:tcW w:w="3829" w:type="dxa"/>
            <w:vAlign w:val="center"/>
          </w:tcPr>
          <w:p w14:paraId="0608D4BF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Caesarean for fetal distress at 41 weeks, stillbirth born. Post-caesarean hypotensive and found dead an hour later.</w:t>
            </w:r>
          </w:p>
        </w:tc>
        <w:tc>
          <w:tcPr>
            <w:tcW w:w="1417" w:type="dxa"/>
            <w:vAlign w:val="center"/>
          </w:tcPr>
          <w:p w14:paraId="1BD655AB" w14:textId="743924BD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08A13008" w14:textId="68DC31E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2ABC4B25" w14:textId="534DC2DE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2E4AE338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2F56AE39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lastRenderedPageBreak/>
              <w:t>12</w:t>
            </w:r>
          </w:p>
          <w:p w14:paraId="2B667D1A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15DA115C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40 weeks</w:t>
            </w:r>
          </w:p>
        </w:tc>
        <w:tc>
          <w:tcPr>
            <w:tcW w:w="3829" w:type="dxa"/>
            <w:vAlign w:val="center"/>
          </w:tcPr>
          <w:p w14:paraId="69D8B1C3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Died suddenly during delivery after rupture of membranes.</w:t>
            </w:r>
          </w:p>
        </w:tc>
        <w:tc>
          <w:tcPr>
            <w:tcW w:w="1417" w:type="dxa"/>
            <w:vAlign w:val="center"/>
          </w:tcPr>
          <w:p w14:paraId="392880A6" w14:textId="61AFE42D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61DC2EFA" w14:textId="058C0F77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7" w:type="dxa"/>
            <w:vAlign w:val="center"/>
          </w:tcPr>
          <w:p w14:paraId="57032262" w14:textId="706BC112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333D7519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09FB981D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13</w:t>
            </w:r>
          </w:p>
          <w:p w14:paraId="14074FED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77920432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+/- 27 weeks</w:t>
            </w:r>
          </w:p>
        </w:tc>
        <w:tc>
          <w:tcPr>
            <w:tcW w:w="3829" w:type="dxa"/>
            <w:vAlign w:val="center"/>
          </w:tcPr>
          <w:p w14:paraId="37B7EED8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Found in vomit, unconscious with fever and high pulse and died. Abnormal kidney and liver</w:t>
            </w:r>
            <w:r>
              <w:rPr>
                <w:rFonts w:cstheme="minorHAnsi"/>
                <w:bCs/>
              </w:rPr>
              <w:t xml:space="preserve"> </w:t>
            </w:r>
            <w:r w:rsidRPr="0098269D">
              <w:rPr>
                <w:rFonts w:cstheme="minorHAnsi"/>
                <w:bCs/>
              </w:rPr>
              <w:t>enzymes.</w:t>
            </w:r>
          </w:p>
        </w:tc>
        <w:tc>
          <w:tcPr>
            <w:tcW w:w="1417" w:type="dxa"/>
            <w:vAlign w:val="center"/>
          </w:tcPr>
          <w:p w14:paraId="2652B7E7" w14:textId="12A5FD2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Direct</w:t>
            </w:r>
          </w:p>
        </w:tc>
        <w:tc>
          <w:tcPr>
            <w:tcW w:w="1418" w:type="dxa"/>
            <w:vAlign w:val="center"/>
          </w:tcPr>
          <w:p w14:paraId="4E65CDD1" w14:textId="7CEC78E8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3295ADE8" w14:textId="43DC9DEA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D2F9A62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57C2156D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14</w:t>
            </w:r>
          </w:p>
          <w:p w14:paraId="4BBCCC2A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24F151BC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35 weeks</w:t>
            </w:r>
          </w:p>
        </w:tc>
        <w:tc>
          <w:tcPr>
            <w:tcW w:w="3829" w:type="dxa"/>
            <w:vAlign w:val="center"/>
          </w:tcPr>
          <w:p w14:paraId="58D9510B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Atypical pneumonia, respiratory insufficiency and died after one week.</w:t>
            </w:r>
          </w:p>
        </w:tc>
        <w:tc>
          <w:tcPr>
            <w:tcW w:w="1417" w:type="dxa"/>
            <w:vAlign w:val="center"/>
          </w:tcPr>
          <w:p w14:paraId="2406F23B" w14:textId="65CA6279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3987961A" w14:textId="06060CAF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21964707" w14:textId="665AF99D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1D7042EE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464255FA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15</w:t>
            </w:r>
          </w:p>
          <w:p w14:paraId="79E93062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01F21445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 weeks postpartum</w:t>
            </w:r>
          </w:p>
        </w:tc>
        <w:tc>
          <w:tcPr>
            <w:tcW w:w="3829" w:type="dxa"/>
            <w:vAlign w:val="center"/>
          </w:tcPr>
          <w:p w14:paraId="3F004780" w14:textId="77777777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AIDS with heart failure and sepsis. No medical file available.</w:t>
            </w:r>
          </w:p>
        </w:tc>
        <w:tc>
          <w:tcPr>
            <w:tcW w:w="1417" w:type="dxa"/>
            <w:vAlign w:val="center"/>
          </w:tcPr>
          <w:p w14:paraId="08C3C855" w14:textId="30FB0998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59E90C4A" w14:textId="3F6404A0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5C89618D" w14:textId="082E9718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  <w:tr w:rsidR="00A643E0" w:rsidRPr="006E5EE0" w14:paraId="6BE634FC" w14:textId="77777777" w:rsidTr="0001318A">
        <w:trPr>
          <w:trHeight w:val="548"/>
        </w:trPr>
        <w:tc>
          <w:tcPr>
            <w:tcW w:w="651" w:type="dxa"/>
            <w:vAlign w:val="center"/>
          </w:tcPr>
          <w:p w14:paraId="76C45CBB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/>
              </w:rPr>
            </w:pPr>
            <w:r w:rsidRPr="0098269D">
              <w:rPr>
                <w:rFonts w:cstheme="minorHAnsi"/>
                <w:b/>
              </w:rPr>
              <w:t>16</w:t>
            </w:r>
          </w:p>
          <w:p w14:paraId="66265B95" w14:textId="77777777" w:rsidR="00A643E0" w:rsidRPr="0098269D" w:rsidRDefault="00A643E0" w:rsidP="00A643E0">
            <w:pPr>
              <w:contextualSpacing/>
              <w:rPr>
                <w:rFonts w:cstheme="minorHAnsi"/>
                <w:bCs/>
              </w:rPr>
            </w:pPr>
          </w:p>
        </w:tc>
        <w:tc>
          <w:tcPr>
            <w:tcW w:w="1469" w:type="dxa"/>
            <w:vAlign w:val="center"/>
          </w:tcPr>
          <w:p w14:paraId="68944176" w14:textId="77777777" w:rsidR="00A643E0" w:rsidRPr="0098269D" w:rsidRDefault="00A643E0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+/- 30 weeks</w:t>
            </w:r>
          </w:p>
        </w:tc>
        <w:tc>
          <w:tcPr>
            <w:tcW w:w="3829" w:type="dxa"/>
            <w:vAlign w:val="center"/>
          </w:tcPr>
          <w:p w14:paraId="1AA04002" w14:textId="5BE9A308" w:rsidR="00A643E0" w:rsidRPr="0098269D" w:rsidRDefault="00A643E0" w:rsidP="0001318A">
            <w:pPr>
              <w:contextualSpacing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 xml:space="preserve">Known with an unknown illness before pregnancy. </w:t>
            </w:r>
            <w:r w:rsidR="00FE2DC2">
              <w:rPr>
                <w:rFonts w:cstheme="minorHAnsi"/>
                <w:bCs/>
              </w:rPr>
              <w:t xml:space="preserve">Vomits and </w:t>
            </w:r>
            <w:proofErr w:type="gramStart"/>
            <w:r w:rsidR="00FE2DC2">
              <w:rPr>
                <w:rFonts w:cstheme="minorHAnsi"/>
                <w:bCs/>
              </w:rPr>
              <w:t>probably had</w:t>
            </w:r>
            <w:proofErr w:type="gramEnd"/>
            <w:r w:rsidR="00FE2DC2">
              <w:rPr>
                <w:rFonts w:cstheme="minorHAnsi"/>
                <w:bCs/>
              </w:rPr>
              <w:t xml:space="preserve"> an exacerbation of disease. </w:t>
            </w:r>
            <w:r w:rsidRPr="0098269D">
              <w:rPr>
                <w:rFonts w:cstheme="minorHAnsi"/>
                <w:bCs/>
              </w:rPr>
              <w:t>Did not seek medical help and died in interior.</w:t>
            </w:r>
          </w:p>
        </w:tc>
        <w:tc>
          <w:tcPr>
            <w:tcW w:w="1417" w:type="dxa"/>
            <w:vAlign w:val="center"/>
          </w:tcPr>
          <w:p w14:paraId="10C45509" w14:textId="57D2E9C4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FF000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8" w:type="dxa"/>
            <w:vAlign w:val="center"/>
          </w:tcPr>
          <w:p w14:paraId="56FEF89C" w14:textId="3E652A15" w:rsidR="00A643E0" w:rsidRPr="0098269D" w:rsidRDefault="00B545FE" w:rsidP="0001318A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</w:rPr>
            </w:pPr>
            <w:r w:rsidRPr="0098269D">
              <w:rPr>
                <w:rFonts w:cstheme="minorHAnsi"/>
                <w:color w:val="000000" w:themeColor="text1"/>
              </w:rPr>
              <w:t>Indirect</w:t>
            </w:r>
          </w:p>
        </w:tc>
        <w:tc>
          <w:tcPr>
            <w:tcW w:w="1417" w:type="dxa"/>
            <w:vAlign w:val="center"/>
          </w:tcPr>
          <w:p w14:paraId="0E94574F" w14:textId="492B6BBD" w:rsidR="00A643E0" w:rsidRPr="0098269D" w:rsidRDefault="00B545FE" w:rsidP="0001318A">
            <w:pPr>
              <w:contextualSpacing/>
              <w:jc w:val="center"/>
              <w:rPr>
                <w:rFonts w:cstheme="minorHAnsi"/>
                <w:bCs/>
              </w:rPr>
            </w:pPr>
            <w:r w:rsidRPr="0098269D">
              <w:rPr>
                <w:rFonts w:cstheme="minorHAnsi"/>
                <w:bCs/>
              </w:rPr>
              <w:t>Unspecified</w:t>
            </w:r>
          </w:p>
        </w:tc>
      </w:tr>
    </w:tbl>
    <w:p w14:paraId="798B85BB" w14:textId="77777777" w:rsidR="00A643E0" w:rsidRDefault="00A643E0" w:rsidP="00A643E0">
      <w:pPr>
        <w:contextualSpacing/>
        <w:rPr>
          <w:b/>
          <w:bCs/>
          <w:sz w:val="24"/>
          <w:szCs w:val="24"/>
        </w:rPr>
      </w:pPr>
    </w:p>
    <w:p w14:paraId="78963D35" w14:textId="77777777" w:rsidR="00A643E0" w:rsidRDefault="00A643E0" w:rsidP="00A643E0">
      <w:pPr>
        <w:spacing w:after="0"/>
        <w:contextualSpacing/>
        <w:rPr>
          <w:rFonts w:cstheme="minorHAnsi"/>
          <w:b/>
          <w:sz w:val="24"/>
          <w:szCs w:val="24"/>
        </w:rPr>
      </w:pPr>
    </w:p>
    <w:p w14:paraId="0EC77CDF" w14:textId="77777777" w:rsidR="00602832" w:rsidRDefault="00602832" w:rsidP="008908D2">
      <w:pPr>
        <w:rPr>
          <w:b/>
          <w:bCs/>
          <w:sz w:val="24"/>
          <w:szCs w:val="24"/>
        </w:rPr>
      </w:pPr>
    </w:p>
    <w:p w14:paraId="39B7411E" w14:textId="77777777" w:rsidR="00602832" w:rsidRDefault="00602832" w:rsidP="008908D2">
      <w:pPr>
        <w:rPr>
          <w:b/>
          <w:bCs/>
          <w:sz w:val="24"/>
          <w:szCs w:val="24"/>
        </w:rPr>
      </w:pPr>
    </w:p>
    <w:p w14:paraId="1ADE8DF1" w14:textId="77777777" w:rsidR="00602832" w:rsidRDefault="00602832" w:rsidP="008908D2">
      <w:pPr>
        <w:rPr>
          <w:b/>
          <w:bCs/>
          <w:sz w:val="24"/>
          <w:szCs w:val="24"/>
        </w:rPr>
      </w:pPr>
    </w:p>
    <w:p w14:paraId="58C7509F" w14:textId="77777777" w:rsidR="00602832" w:rsidRDefault="00602832" w:rsidP="008908D2">
      <w:pPr>
        <w:rPr>
          <w:b/>
          <w:bCs/>
          <w:sz w:val="24"/>
          <w:szCs w:val="24"/>
        </w:rPr>
      </w:pPr>
    </w:p>
    <w:p w14:paraId="7653305A" w14:textId="77777777" w:rsidR="00602832" w:rsidRDefault="00602832" w:rsidP="008908D2">
      <w:pPr>
        <w:rPr>
          <w:b/>
          <w:bCs/>
          <w:sz w:val="24"/>
          <w:szCs w:val="24"/>
        </w:rPr>
      </w:pPr>
    </w:p>
    <w:p w14:paraId="031C8F22" w14:textId="77777777" w:rsidR="00602832" w:rsidRDefault="00602832" w:rsidP="008908D2">
      <w:pPr>
        <w:rPr>
          <w:b/>
          <w:bCs/>
          <w:sz w:val="24"/>
          <w:szCs w:val="24"/>
        </w:rPr>
      </w:pPr>
    </w:p>
    <w:p w14:paraId="4EB30672" w14:textId="77777777" w:rsidR="00602832" w:rsidRDefault="00602832" w:rsidP="008908D2">
      <w:pPr>
        <w:rPr>
          <w:b/>
          <w:bCs/>
          <w:sz w:val="24"/>
          <w:szCs w:val="24"/>
        </w:rPr>
      </w:pPr>
    </w:p>
    <w:p w14:paraId="5714D0C8" w14:textId="77777777" w:rsidR="00602832" w:rsidRDefault="00602832" w:rsidP="008908D2">
      <w:pPr>
        <w:rPr>
          <w:b/>
          <w:bCs/>
          <w:sz w:val="24"/>
          <w:szCs w:val="24"/>
        </w:rPr>
      </w:pPr>
    </w:p>
    <w:p w14:paraId="461CC1A1" w14:textId="77777777" w:rsidR="00602832" w:rsidRDefault="00602832" w:rsidP="008908D2">
      <w:pPr>
        <w:rPr>
          <w:b/>
          <w:bCs/>
          <w:sz w:val="24"/>
          <w:szCs w:val="24"/>
        </w:rPr>
      </w:pPr>
    </w:p>
    <w:p w14:paraId="3C7AEEC1" w14:textId="77777777" w:rsidR="00602832" w:rsidRDefault="00602832" w:rsidP="008908D2">
      <w:pPr>
        <w:rPr>
          <w:b/>
          <w:bCs/>
          <w:sz w:val="24"/>
          <w:szCs w:val="24"/>
        </w:rPr>
      </w:pPr>
    </w:p>
    <w:p w14:paraId="7CEDD046" w14:textId="77777777" w:rsidR="00602832" w:rsidRDefault="00602832" w:rsidP="008908D2">
      <w:pPr>
        <w:rPr>
          <w:b/>
          <w:bCs/>
          <w:sz w:val="24"/>
          <w:szCs w:val="24"/>
        </w:rPr>
      </w:pPr>
    </w:p>
    <w:p w14:paraId="49418910" w14:textId="77777777" w:rsidR="00602832" w:rsidRDefault="00602832" w:rsidP="008908D2">
      <w:pPr>
        <w:rPr>
          <w:b/>
          <w:bCs/>
          <w:sz w:val="24"/>
          <w:szCs w:val="24"/>
        </w:rPr>
      </w:pPr>
    </w:p>
    <w:p w14:paraId="51192709" w14:textId="77777777" w:rsidR="00602832" w:rsidRDefault="00602832" w:rsidP="008908D2">
      <w:pPr>
        <w:rPr>
          <w:b/>
          <w:bCs/>
          <w:sz w:val="24"/>
          <w:szCs w:val="24"/>
        </w:rPr>
      </w:pPr>
    </w:p>
    <w:p w14:paraId="65B4830B" w14:textId="77777777" w:rsidR="00602832" w:rsidRDefault="00602832" w:rsidP="008908D2">
      <w:pPr>
        <w:rPr>
          <w:b/>
          <w:bCs/>
          <w:sz w:val="24"/>
          <w:szCs w:val="24"/>
        </w:rPr>
      </w:pPr>
    </w:p>
    <w:p w14:paraId="771DEEF9" w14:textId="77777777" w:rsidR="00602832" w:rsidRDefault="00602832" w:rsidP="008908D2">
      <w:pPr>
        <w:rPr>
          <w:b/>
          <w:bCs/>
          <w:sz w:val="24"/>
          <w:szCs w:val="24"/>
        </w:rPr>
      </w:pPr>
    </w:p>
    <w:p w14:paraId="260D0CF0" w14:textId="77777777" w:rsidR="00602832" w:rsidRDefault="00602832" w:rsidP="008908D2">
      <w:pPr>
        <w:rPr>
          <w:b/>
          <w:bCs/>
          <w:sz w:val="24"/>
          <w:szCs w:val="24"/>
        </w:rPr>
      </w:pPr>
    </w:p>
    <w:p w14:paraId="2B3E9887" w14:textId="77777777" w:rsidR="00602832" w:rsidRDefault="00602832" w:rsidP="008908D2">
      <w:pPr>
        <w:rPr>
          <w:b/>
          <w:bCs/>
          <w:sz w:val="24"/>
          <w:szCs w:val="24"/>
        </w:rPr>
      </w:pPr>
    </w:p>
    <w:p w14:paraId="6D245E56" w14:textId="77777777" w:rsidR="00602832" w:rsidRDefault="00602832" w:rsidP="008908D2">
      <w:pPr>
        <w:rPr>
          <w:b/>
          <w:bCs/>
          <w:sz w:val="24"/>
          <w:szCs w:val="24"/>
        </w:rPr>
      </w:pPr>
    </w:p>
    <w:p w14:paraId="3E5AFC80" w14:textId="02351AD3" w:rsidR="0076724D" w:rsidRDefault="0076724D" w:rsidP="0076724D">
      <w:pPr>
        <w:rPr>
          <w:rFonts w:cstheme="minorHAnsi"/>
          <w:b/>
          <w:bCs/>
          <w:sz w:val="24"/>
          <w:szCs w:val="24"/>
        </w:rPr>
      </w:pPr>
      <w:bookmarkStart w:id="4" w:name="_Hlk46566128"/>
      <w:bookmarkStart w:id="5" w:name="_Hlk46043237"/>
      <w:r w:rsidRPr="000C75FC">
        <w:rPr>
          <w:b/>
          <w:bCs/>
          <w:sz w:val="24"/>
          <w:szCs w:val="24"/>
        </w:rPr>
        <w:lastRenderedPageBreak/>
        <w:t xml:space="preserve">Supplementary file 3. </w:t>
      </w:r>
      <w:r w:rsidRPr="000C75FC">
        <w:rPr>
          <w:rFonts w:cstheme="minorHAnsi"/>
          <w:b/>
          <w:sz w:val="24"/>
          <w:szCs w:val="24"/>
        </w:rPr>
        <w:t xml:space="preserve">Sensitivity analysis for type of maternal death and </w:t>
      </w:r>
      <w:r w:rsidRPr="000C75FC">
        <w:rPr>
          <w:rFonts w:cstheme="minorHAnsi"/>
          <w:b/>
          <w:bCs/>
          <w:sz w:val="24"/>
          <w:szCs w:val="24"/>
        </w:rPr>
        <w:t>WHO ICD-MM group of underlying causes</w:t>
      </w:r>
      <w:r>
        <w:rPr>
          <w:rFonts w:cstheme="minorHAnsi"/>
          <w:b/>
          <w:bCs/>
          <w:sz w:val="24"/>
          <w:szCs w:val="24"/>
        </w:rPr>
        <w:t xml:space="preserve"> </w:t>
      </w:r>
    </w:p>
    <w:bookmarkEnd w:id="4"/>
    <w:p w14:paraId="15437845" w14:textId="77777777" w:rsidR="00335F9C" w:rsidRPr="008C3659" w:rsidRDefault="00335F9C" w:rsidP="008C3659">
      <w:pPr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965"/>
        <w:gridCol w:w="1890"/>
        <w:gridCol w:w="2250"/>
        <w:gridCol w:w="2610"/>
      </w:tblGrid>
      <w:tr w:rsidR="00E05945" w:rsidRPr="00E05945" w14:paraId="4B095149" w14:textId="77777777" w:rsidTr="0076724D">
        <w:tc>
          <w:tcPr>
            <w:tcW w:w="9715" w:type="dxa"/>
            <w:gridSpan w:val="4"/>
          </w:tcPr>
          <w:p w14:paraId="0A99D83D" w14:textId="6E1E675A" w:rsidR="00E05945" w:rsidRPr="00E001AA" w:rsidRDefault="00E05945" w:rsidP="0001318A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E001AA">
              <w:rPr>
                <w:rFonts w:cstheme="minorHAnsi"/>
                <w:b/>
                <w:bCs/>
                <w:sz w:val="24"/>
                <w:szCs w:val="24"/>
              </w:rPr>
              <w:t xml:space="preserve">Type of maternal death </w:t>
            </w:r>
          </w:p>
        </w:tc>
      </w:tr>
      <w:tr w:rsidR="00E05945" w:rsidRPr="00E05945" w14:paraId="2AA1AF28" w14:textId="77777777" w:rsidTr="0076724D">
        <w:tc>
          <w:tcPr>
            <w:tcW w:w="9715" w:type="dxa"/>
            <w:gridSpan w:val="4"/>
          </w:tcPr>
          <w:p w14:paraId="429D6111" w14:textId="13E19559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           Agreement</w:t>
            </w:r>
            <w:r w:rsidR="0076724D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among</w:t>
            </w:r>
            <w:r w:rsidRPr="00E05945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MDR committees </w:t>
            </w:r>
            <w:r w:rsidR="000A0EFE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>[</w:t>
            </w:r>
            <w:r w:rsidR="0076724D" w:rsidRPr="00E001AA">
              <w:rPr>
                <w:rFonts w:cstheme="minorHAnsi"/>
                <w:b/>
                <w:bCs/>
                <w:sz w:val="24"/>
                <w:szCs w:val="24"/>
              </w:rPr>
              <w:t>κ</w:t>
            </w:r>
            <w:r w:rsidR="00782D4D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bookmarkStart w:id="6" w:name="_GoBack"/>
            <w:bookmarkEnd w:id="6"/>
            <w:r w:rsidR="0076724D" w:rsidRPr="00E001AA">
              <w:rPr>
                <w:rFonts w:cstheme="minorHAnsi"/>
                <w:b/>
                <w:bCs/>
                <w:sz w:val="24"/>
                <w:szCs w:val="24"/>
              </w:rPr>
              <w:t>(95% CI)</w:t>
            </w:r>
            <w:r w:rsidR="000A0EFE">
              <w:rPr>
                <w:rFonts w:cstheme="minorHAnsi"/>
                <w:b/>
                <w:bCs/>
                <w:sz w:val="24"/>
                <w:szCs w:val="24"/>
              </w:rPr>
              <w:t>]</w:t>
            </w:r>
          </w:p>
        </w:tc>
      </w:tr>
      <w:tr w:rsidR="00E05945" w:rsidRPr="00E05945" w14:paraId="1C1A6270" w14:textId="77777777" w:rsidTr="0076724D">
        <w:tc>
          <w:tcPr>
            <w:tcW w:w="2965" w:type="dxa"/>
            <w:shd w:val="clear" w:color="auto" w:fill="E7E6E6" w:themeFill="background2"/>
          </w:tcPr>
          <w:p w14:paraId="5FFFA7FB" w14:textId="0CB0344F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6DDC26D1" w14:textId="77777777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 xml:space="preserve">Overall </w:t>
            </w:r>
          </w:p>
        </w:tc>
        <w:tc>
          <w:tcPr>
            <w:tcW w:w="2250" w:type="dxa"/>
            <w:shd w:val="clear" w:color="auto" w:fill="E7E6E6" w:themeFill="background2"/>
          </w:tcPr>
          <w:p w14:paraId="31CA0993" w14:textId="472FBF28" w:rsidR="00E05945" w:rsidRPr="00E05945" w:rsidRDefault="00E05945" w:rsidP="00E05945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>Suriname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>-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 xml:space="preserve">Jamaica </w:t>
            </w:r>
          </w:p>
        </w:tc>
        <w:tc>
          <w:tcPr>
            <w:tcW w:w="2610" w:type="dxa"/>
            <w:shd w:val="clear" w:color="auto" w:fill="E7E6E6" w:themeFill="background2"/>
          </w:tcPr>
          <w:p w14:paraId="2EDE2ABD" w14:textId="7AA9B9BF" w:rsidR="00E05945" w:rsidRPr="00E05945" w:rsidRDefault="00E05945" w:rsidP="00E05945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>Suriname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-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>the Netherlands</w:t>
            </w:r>
          </w:p>
        </w:tc>
      </w:tr>
      <w:tr w:rsidR="00E05945" w:rsidRPr="00E05945" w14:paraId="7A917B76" w14:textId="77777777" w:rsidTr="0076724D">
        <w:tc>
          <w:tcPr>
            <w:tcW w:w="2965" w:type="dxa"/>
          </w:tcPr>
          <w:p w14:paraId="0986F375" w14:textId="4546F716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All files (n=73)</w:t>
            </w:r>
          </w:p>
        </w:tc>
        <w:tc>
          <w:tcPr>
            <w:tcW w:w="1890" w:type="dxa"/>
          </w:tcPr>
          <w:p w14:paraId="193692CB" w14:textId="5403F8B8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0.53 (0.44-0.62)</w:t>
            </w:r>
          </w:p>
        </w:tc>
        <w:tc>
          <w:tcPr>
            <w:tcW w:w="2250" w:type="dxa"/>
          </w:tcPr>
          <w:p w14:paraId="5DAA3911" w14:textId="40EE4A2C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0.69 (0.53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E05945">
              <w:rPr>
                <w:rFonts w:cstheme="minorHAnsi"/>
                <w:sz w:val="24"/>
                <w:szCs w:val="24"/>
              </w:rPr>
              <w:t>0.86)</w:t>
            </w:r>
          </w:p>
        </w:tc>
        <w:tc>
          <w:tcPr>
            <w:tcW w:w="2610" w:type="dxa"/>
          </w:tcPr>
          <w:p w14:paraId="665C3606" w14:textId="6F249532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0.48 (0.32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E05945">
              <w:rPr>
                <w:rFonts w:cstheme="minorHAnsi"/>
                <w:sz w:val="24"/>
                <w:szCs w:val="24"/>
              </w:rPr>
              <w:t>0.63)</w:t>
            </w:r>
          </w:p>
        </w:tc>
      </w:tr>
      <w:tr w:rsidR="00E05945" w:rsidRPr="00E05945" w14:paraId="32665D81" w14:textId="77777777" w:rsidTr="0076724D">
        <w:tc>
          <w:tcPr>
            <w:tcW w:w="2965" w:type="dxa"/>
          </w:tcPr>
          <w:p w14:paraId="6B0AEE95" w14:textId="28F47D8E" w:rsidR="00E05945" w:rsidRPr="00E05945" w:rsidRDefault="00E05945" w:rsidP="00E05945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Only cases with consensus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sz w:val="24"/>
                <w:szCs w:val="24"/>
              </w:rPr>
              <w:t xml:space="preserve">on </w:t>
            </w:r>
            <w:r w:rsidR="008C0798">
              <w:rPr>
                <w:rFonts w:cstheme="minorHAnsi"/>
                <w:sz w:val="24"/>
                <w:szCs w:val="24"/>
              </w:rPr>
              <w:t xml:space="preserve">classification as </w:t>
            </w:r>
            <w:r w:rsidRPr="00E05945">
              <w:rPr>
                <w:rFonts w:cstheme="minorHAnsi"/>
                <w:sz w:val="24"/>
                <w:szCs w:val="24"/>
              </w:rPr>
              <w:t>maternal death</w:t>
            </w:r>
            <w:r>
              <w:rPr>
                <w:rFonts w:cstheme="minorHAnsi"/>
                <w:sz w:val="24"/>
                <w:szCs w:val="24"/>
              </w:rPr>
              <w:t xml:space="preserve"> (</w:t>
            </w:r>
            <w:r w:rsidRPr="00E05945">
              <w:rPr>
                <w:rFonts w:cstheme="minorHAnsi"/>
                <w:sz w:val="24"/>
                <w:szCs w:val="24"/>
              </w:rPr>
              <w:t>n= 62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890" w:type="dxa"/>
          </w:tcPr>
          <w:p w14:paraId="1D6FC8FC" w14:textId="77777777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0.61 (0.49-0.72)</w:t>
            </w:r>
          </w:p>
        </w:tc>
        <w:tc>
          <w:tcPr>
            <w:tcW w:w="2250" w:type="dxa"/>
          </w:tcPr>
          <w:p w14:paraId="647E32F4" w14:textId="77777777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0.80 (0.58-1.0)</w:t>
            </w:r>
          </w:p>
        </w:tc>
        <w:tc>
          <w:tcPr>
            <w:tcW w:w="2610" w:type="dxa"/>
          </w:tcPr>
          <w:p w14:paraId="58759873" w14:textId="77777777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0.52 (0.33-0.72)</w:t>
            </w:r>
          </w:p>
        </w:tc>
      </w:tr>
      <w:tr w:rsidR="00E05945" w:rsidRPr="00E05945" w14:paraId="0216B774" w14:textId="77777777" w:rsidTr="0076724D">
        <w:tc>
          <w:tcPr>
            <w:tcW w:w="2965" w:type="dxa"/>
            <w:shd w:val="clear" w:color="auto" w:fill="FFFFFF" w:themeFill="background1"/>
          </w:tcPr>
          <w:p w14:paraId="100B1956" w14:textId="625E1EDD" w:rsidR="00E05945" w:rsidRPr="00E05945" w:rsidRDefault="00E05945" w:rsidP="00E05945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 xml:space="preserve">Complete files only </w:t>
            </w:r>
            <w:r>
              <w:rPr>
                <w:rFonts w:cstheme="minorHAnsi"/>
                <w:sz w:val="24"/>
                <w:szCs w:val="24"/>
              </w:rPr>
              <w:t>(</w:t>
            </w:r>
            <w:r w:rsidRPr="00E05945">
              <w:rPr>
                <w:rFonts w:cstheme="minorHAnsi"/>
                <w:sz w:val="24"/>
                <w:szCs w:val="24"/>
              </w:rPr>
              <w:t>n=53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890" w:type="dxa"/>
            <w:shd w:val="clear" w:color="auto" w:fill="FFFFFF" w:themeFill="background1"/>
          </w:tcPr>
          <w:p w14:paraId="14D7B802" w14:textId="141EA400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0.69 (0.58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E05945">
              <w:rPr>
                <w:rFonts w:cstheme="minorHAnsi"/>
                <w:sz w:val="24"/>
                <w:szCs w:val="24"/>
              </w:rPr>
              <w:t>0.79)</w:t>
            </w:r>
          </w:p>
        </w:tc>
        <w:tc>
          <w:tcPr>
            <w:tcW w:w="2250" w:type="dxa"/>
            <w:shd w:val="clear" w:color="auto" w:fill="FFFFFF" w:themeFill="background1"/>
          </w:tcPr>
          <w:p w14:paraId="32BAEE4F" w14:textId="1408F7E4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0.80 (0.60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E05945">
              <w:rPr>
                <w:rFonts w:cstheme="minorHAnsi"/>
                <w:sz w:val="24"/>
                <w:szCs w:val="24"/>
              </w:rPr>
              <w:t>0.99)</w:t>
            </w:r>
          </w:p>
        </w:tc>
        <w:tc>
          <w:tcPr>
            <w:tcW w:w="2610" w:type="dxa"/>
            <w:shd w:val="clear" w:color="auto" w:fill="FFFFFF" w:themeFill="background1"/>
          </w:tcPr>
          <w:p w14:paraId="48550E69" w14:textId="6BD85808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0.64 (0.46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E05945">
              <w:rPr>
                <w:rFonts w:cstheme="minorHAnsi"/>
                <w:sz w:val="24"/>
                <w:szCs w:val="24"/>
              </w:rPr>
              <w:t>0.82)</w:t>
            </w:r>
          </w:p>
        </w:tc>
      </w:tr>
    </w:tbl>
    <w:p w14:paraId="769C12F2" w14:textId="77777777" w:rsidR="008C0798" w:rsidRDefault="008C0798" w:rsidP="00E05945">
      <w:pPr>
        <w:spacing w:line="276" w:lineRule="auto"/>
        <w:jc w:val="both"/>
        <w:rPr>
          <w:rFonts w:ascii="Verdana" w:hAnsi="Verdana"/>
          <w:b/>
          <w:bCs/>
          <w:i/>
          <w:iCs/>
          <w:color w:val="C45911" w:themeColor="accent2" w:themeShade="BF"/>
          <w:u w:val="single"/>
          <w:shd w:val="clear" w:color="auto" w:fill="FFFFFF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965"/>
        <w:gridCol w:w="1890"/>
        <w:gridCol w:w="2520"/>
        <w:gridCol w:w="2340"/>
      </w:tblGrid>
      <w:tr w:rsidR="00E05945" w:rsidRPr="00E05945" w14:paraId="517E912D" w14:textId="77777777" w:rsidTr="0076724D">
        <w:tc>
          <w:tcPr>
            <w:tcW w:w="9715" w:type="dxa"/>
            <w:gridSpan w:val="4"/>
          </w:tcPr>
          <w:p w14:paraId="776DFC8C" w14:textId="1F6FD5C4" w:rsidR="00E05945" w:rsidRPr="00E001AA" w:rsidRDefault="00E05945" w:rsidP="0001318A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E001AA">
              <w:rPr>
                <w:rFonts w:cstheme="minorHAnsi"/>
                <w:b/>
                <w:bCs/>
                <w:sz w:val="24"/>
                <w:szCs w:val="24"/>
              </w:rPr>
              <w:t xml:space="preserve">WHO </w:t>
            </w:r>
            <w:r w:rsidR="008C0798">
              <w:rPr>
                <w:rFonts w:cstheme="minorHAnsi"/>
                <w:b/>
                <w:bCs/>
                <w:sz w:val="24"/>
                <w:szCs w:val="24"/>
              </w:rPr>
              <w:t xml:space="preserve">ICD-MM </w:t>
            </w:r>
            <w:r w:rsidRPr="00E001AA">
              <w:rPr>
                <w:rFonts w:cstheme="minorHAnsi"/>
                <w:b/>
                <w:bCs/>
                <w:sz w:val="24"/>
                <w:szCs w:val="24"/>
              </w:rPr>
              <w:t xml:space="preserve">group of underlying causes  </w:t>
            </w:r>
          </w:p>
        </w:tc>
      </w:tr>
      <w:tr w:rsidR="00E05945" w:rsidRPr="00E05945" w14:paraId="77FAFF6A" w14:textId="77777777" w:rsidTr="0076724D">
        <w:tc>
          <w:tcPr>
            <w:tcW w:w="9715" w:type="dxa"/>
            <w:gridSpan w:val="4"/>
          </w:tcPr>
          <w:p w14:paraId="7F94512C" w14:textId="72B030B7" w:rsidR="00E05945" w:rsidRPr="00E05945" w:rsidRDefault="00E05945" w:rsidP="0001318A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           </w:t>
            </w:r>
            <w:r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E05945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Agreement </w:t>
            </w:r>
            <w:r w:rsidR="0076724D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>among</w:t>
            </w:r>
            <w:r w:rsidRPr="00E05945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MDR committees </w:t>
            </w:r>
            <w:r w:rsidR="0076724D"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  <w:t>[</w:t>
            </w:r>
            <w:r w:rsidR="0076724D" w:rsidRPr="00E001AA">
              <w:rPr>
                <w:rFonts w:cstheme="minorHAnsi"/>
                <w:b/>
                <w:bCs/>
                <w:sz w:val="24"/>
                <w:szCs w:val="24"/>
              </w:rPr>
              <w:t>κ (95% CI)</w:t>
            </w:r>
            <w:r w:rsidR="000A0EFE">
              <w:rPr>
                <w:rFonts w:cstheme="minorHAnsi"/>
                <w:b/>
                <w:bCs/>
                <w:sz w:val="24"/>
                <w:szCs w:val="24"/>
              </w:rPr>
              <w:t>]</w:t>
            </w:r>
          </w:p>
        </w:tc>
      </w:tr>
      <w:tr w:rsidR="00E05945" w:rsidRPr="00E05945" w14:paraId="374159DD" w14:textId="77777777" w:rsidTr="0076724D">
        <w:tc>
          <w:tcPr>
            <w:tcW w:w="2965" w:type="dxa"/>
            <w:shd w:val="clear" w:color="auto" w:fill="E7E6E6" w:themeFill="background2"/>
          </w:tcPr>
          <w:p w14:paraId="73257E37" w14:textId="081B67B4" w:rsidR="00E05945" w:rsidRPr="00E05945" w:rsidRDefault="00E05945" w:rsidP="0001318A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0067F5CD" w14:textId="77777777" w:rsidR="00E05945" w:rsidRPr="00E05945" w:rsidRDefault="00E05945" w:rsidP="0001318A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 xml:space="preserve">Overall </w:t>
            </w:r>
          </w:p>
        </w:tc>
        <w:tc>
          <w:tcPr>
            <w:tcW w:w="2520" w:type="dxa"/>
            <w:shd w:val="clear" w:color="auto" w:fill="E7E6E6" w:themeFill="background2"/>
          </w:tcPr>
          <w:p w14:paraId="2F4D69A7" w14:textId="77777777" w:rsidR="00E05945" w:rsidRPr="00E05945" w:rsidRDefault="00E05945" w:rsidP="0001318A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>Suriname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>-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 xml:space="preserve">Jamaica </w:t>
            </w:r>
          </w:p>
        </w:tc>
        <w:tc>
          <w:tcPr>
            <w:tcW w:w="2340" w:type="dxa"/>
            <w:shd w:val="clear" w:color="auto" w:fill="E7E6E6" w:themeFill="background2"/>
          </w:tcPr>
          <w:p w14:paraId="47DAFDA4" w14:textId="77777777" w:rsidR="00E05945" w:rsidRPr="00E05945" w:rsidRDefault="00E05945" w:rsidP="0001318A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E05945">
              <w:rPr>
                <w:rFonts w:cstheme="minorHAnsi"/>
                <w:b/>
                <w:bCs/>
                <w:sz w:val="24"/>
                <w:szCs w:val="24"/>
              </w:rPr>
              <w:t>Suriname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- </w:t>
            </w:r>
            <w:r w:rsidRPr="00E05945">
              <w:rPr>
                <w:rFonts w:cstheme="minorHAnsi"/>
                <w:b/>
                <w:bCs/>
                <w:sz w:val="24"/>
                <w:szCs w:val="24"/>
              </w:rPr>
              <w:t>the Netherlands</w:t>
            </w:r>
          </w:p>
        </w:tc>
      </w:tr>
      <w:tr w:rsidR="00E05945" w:rsidRPr="00E05945" w14:paraId="6A698FC2" w14:textId="77777777" w:rsidTr="0076724D">
        <w:tc>
          <w:tcPr>
            <w:tcW w:w="2965" w:type="dxa"/>
          </w:tcPr>
          <w:p w14:paraId="61215298" w14:textId="77777777" w:rsidR="00E05945" w:rsidRPr="00E05945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All files (n=73)</w:t>
            </w:r>
          </w:p>
        </w:tc>
        <w:tc>
          <w:tcPr>
            <w:tcW w:w="1890" w:type="dxa"/>
          </w:tcPr>
          <w:p w14:paraId="566A6CDB" w14:textId="31CDC825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0.52 (0.47–0.58)</w:t>
            </w:r>
          </w:p>
        </w:tc>
        <w:tc>
          <w:tcPr>
            <w:tcW w:w="2520" w:type="dxa"/>
          </w:tcPr>
          <w:p w14:paraId="4BDEED04" w14:textId="68FEABD9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0.63 (0.53–0.73)</w:t>
            </w:r>
          </w:p>
        </w:tc>
        <w:tc>
          <w:tcPr>
            <w:tcW w:w="2340" w:type="dxa"/>
          </w:tcPr>
          <w:p w14:paraId="42379C07" w14:textId="4069F9EA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0.49 (0.39–0.59)</w:t>
            </w:r>
          </w:p>
        </w:tc>
      </w:tr>
      <w:tr w:rsidR="00E05945" w:rsidRPr="00E05945" w14:paraId="3FC61FCA" w14:textId="77777777" w:rsidTr="0076724D">
        <w:tc>
          <w:tcPr>
            <w:tcW w:w="2965" w:type="dxa"/>
          </w:tcPr>
          <w:p w14:paraId="6EBCEFCC" w14:textId="24102850" w:rsidR="00E05945" w:rsidRPr="00E05945" w:rsidRDefault="00E05945" w:rsidP="00E05945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>Only cases with consensus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05945">
              <w:rPr>
                <w:rFonts w:cstheme="minorHAnsi"/>
                <w:sz w:val="24"/>
                <w:szCs w:val="24"/>
              </w:rPr>
              <w:t xml:space="preserve">on </w:t>
            </w:r>
            <w:r w:rsidR="008C0798">
              <w:rPr>
                <w:rFonts w:cstheme="minorHAnsi"/>
                <w:sz w:val="24"/>
                <w:szCs w:val="24"/>
              </w:rPr>
              <w:t xml:space="preserve">classification as </w:t>
            </w:r>
            <w:r w:rsidRPr="00E05945">
              <w:rPr>
                <w:rFonts w:cstheme="minorHAnsi"/>
                <w:sz w:val="24"/>
                <w:szCs w:val="24"/>
              </w:rPr>
              <w:t xml:space="preserve">maternal death </w:t>
            </w:r>
            <w:r>
              <w:rPr>
                <w:rFonts w:cstheme="minorHAnsi"/>
                <w:sz w:val="24"/>
                <w:szCs w:val="24"/>
              </w:rPr>
              <w:t>(</w:t>
            </w:r>
            <w:r w:rsidRPr="00E05945">
              <w:rPr>
                <w:rFonts w:cstheme="minorHAnsi"/>
                <w:sz w:val="24"/>
                <w:szCs w:val="24"/>
              </w:rPr>
              <w:t>n= 62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890" w:type="dxa"/>
          </w:tcPr>
          <w:p w14:paraId="61485BA5" w14:textId="59378845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0.5</w:t>
            </w:r>
            <w:r w:rsidR="0001318A">
              <w:rPr>
                <w:rFonts w:cstheme="minorHAnsi"/>
                <w:sz w:val="24"/>
                <w:szCs w:val="24"/>
              </w:rPr>
              <w:t>8</w:t>
            </w:r>
            <w:r w:rsidRPr="00FA5021">
              <w:rPr>
                <w:rFonts w:cstheme="minorHAnsi"/>
                <w:sz w:val="24"/>
                <w:szCs w:val="24"/>
              </w:rPr>
              <w:t xml:space="preserve"> (0.5</w:t>
            </w:r>
            <w:r w:rsidR="0001318A">
              <w:rPr>
                <w:rFonts w:cstheme="minorHAnsi"/>
                <w:sz w:val="24"/>
                <w:szCs w:val="24"/>
              </w:rPr>
              <w:t>2</w:t>
            </w:r>
            <w:r w:rsidRPr="00FA5021">
              <w:rPr>
                <w:rFonts w:cstheme="minorHAnsi"/>
                <w:sz w:val="24"/>
                <w:szCs w:val="24"/>
              </w:rPr>
              <w:t>–0.65)</w:t>
            </w:r>
          </w:p>
        </w:tc>
        <w:tc>
          <w:tcPr>
            <w:tcW w:w="2520" w:type="dxa"/>
          </w:tcPr>
          <w:p w14:paraId="2FF0B092" w14:textId="2A2D7CBF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0.6</w:t>
            </w:r>
            <w:r w:rsidR="0001318A">
              <w:rPr>
                <w:rFonts w:cstheme="minorHAnsi"/>
                <w:sz w:val="24"/>
                <w:szCs w:val="24"/>
              </w:rPr>
              <w:t>9</w:t>
            </w:r>
            <w:r w:rsidRPr="00FA5021">
              <w:rPr>
                <w:rFonts w:cstheme="minorHAnsi"/>
                <w:sz w:val="24"/>
                <w:szCs w:val="24"/>
              </w:rPr>
              <w:t xml:space="preserve"> (0.5</w:t>
            </w:r>
            <w:r w:rsidR="0001318A">
              <w:rPr>
                <w:rFonts w:cstheme="minorHAnsi"/>
                <w:sz w:val="24"/>
                <w:szCs w:val="24"/>
              </w:rPr>
              <w:t>7</w:t>
            </w:r>
            <w:r w:rsidRPr="00FA5021">
              <w:rPr>
                <w:rFonts w:cstheme="minorHAnsi"/>
                <w:sz w:val="24"/>
                <w:szCs w:val="24"/>
              </w:rPr>
              <w:t>–0.</w:t>
            </w:r>
            <w:r w:rsidR="0001318A">
              <w:rPr>
                <w:rFonts w:cstheme="minorHAnsi"/>
                <w:sz w:val="24"/>
                <w:szCs w:val="24"/>
              </w:rPr>
              <w:t>81</w:t>
            </w:r>
            <w:r w:rsidRPr="00FA502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14:paraId="3FB28C88" w14:textId="0364B622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0.5</w:t>
            </w:r>
            <w:r w:rsidR="0001318A">
              <w:rPr>
                <w:rFonts w:cstheme="minorHAnsi"/>
                <w:sz w:val="24"/>
                <w:szCs w:val="24"/>
              </w:rPr>
              <w:t>4</w:t>
            </w:r>
            <w:r w:rsidRPr="00FA5021">
              <w:rPr>
                <w:rFonts w:cstheme="minorHAnsi"/>
                <w:sz w:val="24"/>
                <w:szCs w:val="24"/>
              </w:rPr>
              <w:t xml:space="preserve"> (0.4</w:t>
            </w:r>
            <w:r w:rsidR="0001318A">
              <w:rPr>
                <w:rFonts w:cstheme="minorHAnsi"/>
                <w:sz w:val="24"/>
                <w:szCs w:val="24"/>
              </w:rPr>
              <w:t>3</w:t>
            </w:r>
            <w:r w:rsidRPr="00FA5021">
              <w:rPr>
                <w:rFonts w:cstheme="minorHAnsi"/>
                <w:sz w:val="24"/>
                <w:szCs w:val="24"/>
              </w:rPr>
              <w:t>–0.6</w:t>
            </w:r>
            <w:r w:rsidR="0001318A">
              <w:rPr>
                <w:rFonts w:cstheme="minorHAnsi"/>
                <w:sz w:val="24"/>
                <w:szCs w:val="24"/>
              </w:rPr>
              <w:t>6</w:t>
            </w:r>
            <w:r w:rsidRPr="00FA502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E05945" w:rsidRPr="00E05945" w14:paraId="6A2D89BC" w14:textId="77777777" w:rsidTr="0076724D">
        <w:tc>
          <w:tcPr>
            <w:tcW w:w="2965" w:type="dxa"/>
            <w:shd w:val="clear" w:color="auto" w:fill="FFFFFF" w:themeFill="background1"/>
          </w:tcPr>
          <w:p w14:paraId="2EBE4ED1" w14:textId="77777777" w:rsidR="00E05945" w:rsidRPr="00E05945" w:rsidRDefault="00E05945" w:rsidP="00E05945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E05945">
              <w:rPr>
                <w:rFonts w:cstheme="minorHAnsi"/>
                <w:sz w:val="24"/>
                <w:szCs w:val="24"/>
              </w:rPr>
              <w:t xml:space="preserve">Complete files only </w:t>
            </w:r>
            <w:r>
              <w:rPr>
                <w:rFonts w:cstheme="minorHAnsi"/>
                <w:sz w:val="24"/>
                <w:szCs w:val="24"/>
              </w:rPr>
              <w:t>(</w:t>
            </w:r>
            <w:r w:rsidRPr="00E05945">
              <w:rPr>
                <w:rFonts w:cstheme="minorHAnsi"/>
                <w:sz w:val="24"/>
                <w:szCs w:val="24"/>
              </w:rPr>
              <w:t>n=53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890" w:type="dxa"/>
            <w:shd w:val="clear" w:color="auto" w:fill="FFFFFF" w:themeFill="background1"/>
          </w:tcPr>
          <w:p w14:paraId="55E277E0" w14:textId="3FB64236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0.58 (0.5</w:t>
            </w:r>
            <w:r w:rsidR="0009292D">
              <w:rPr>
                <w:rFonts w:cstheme="minorHAnsi"/>
                <w:sz w:val="24"/>
                <w:szCs w:val="24"/>
              </w:rPr>
              <w:t>1</w:t>
            </w:r>
            <w:r w:rsidRPr="00FA5021">
              <w:rPr>
                <w:rFonts w:cstheme="minorHAnsi"/>
                <w:sz w:val="24"/>
                <w:szCs w:val="24"/>
              </w:rPr>
              <w:t>-0.65)</w:t>
            </w:r>
          </w:p>
        </w:tc>
        <w:tc>
          <w:tcPr>
            <w:tcW w:w="2520" w:type="dxa"/>
            <w:shd w:val="clear" w:color="auto" w:fill="FFFFFF" w:themeFill="background1"/>
          </w:tcPr>
          <w:p w14:paraId="6C1D9EF2" w14:textId="655D773C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0.6</w:t>
            </w:r>
            <w:r w:rsidR="0009292D">
              <w:rPr>
                <w:rFonts w:cstheme="minorHAnsi"/>
                <w:sz w:val="24"/>
                <w:szCs w:val="24"/>
              </w:rPr>
              <w:t>6</w:t>
            </w:r>
            <w:r w:rsidRPr="00FA5021">
              <w:rPr>
                <w:rFonts w:cstheme="minorHAnsi"/>
                <w:sz w:val="24"/>
                <w:szCs w:val="24"/>
              </w:rPr>
              <w:t xml:space="preserve"> (0.5</w:t>
            </w:r>
            <w:r w:rsidR="0009292D">
              <w:rPr>
                <w:rFonts w:cstheme="minorHAnsi"/>
                <w:sz w:val="24"/>
                <w:szCs w:val="24"/>
              </w:rPr>
              <w:t>4</w:t>
            </w:r>
            <w:r w:rsidRPr="00FA5021">
              <w:rPr>
                <w:rFonts w:cstheme="minorHAnsi"/>
                <w:sz w:val="24"/>
                <w:szCs w:val="24"/>
              </w:rPr>
              <w:t>-0.</w:t>
            </w:r>
            <w:r w:rsidR="0009292D">
              <w:rPr>
                <w:rFonts w:cstheme="minorHAnsi"/>
                <w:sz w:val="24"/>
                <w:szCs w:val="24"/>
              </w:rPr>
              <w:t>78</w:t>
            </w:r>
            <w:r w:rsidRPr="00FA502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FFFFFF" w:themeFill="background1"/>
          </w:tcPr>
          <w:p w14:paraId="47678A32" w14:textId="610F851D" w:rsidR="00E05945" w:rsidRPr="00FA5021" w:rsidRDefault="00E05945" w:rsidP="00E0594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21">
              <w:rPr>
                <w:rFonts w:cstheme="minorHAnsi"/>
                <w:sz w:val="24"/>
                <w:szCs w:val="24"/>
              </w:rPr>
              <w:t>0.5</w:t>
            </w:r>
            <w:r w:rsidR="0009292D">
              <w:rPr>
                <w:rFonts w:cstheme="minorHAnsi"/>
                <w:sz w:val="24"/>
                <w:szCs w:val="24"/>
              </w:rPr>
              <w:t>3</w:t>
            </w:r>
            <w:r w:rsidRPr="00FA5021">
              <w:rPr>
                <w:rFonts w:cstheme="minorHAnsi"/>
                <w:sz w:val="24"/>
                <w:szCs w:val="24"/>
              </w:rPr>
              <w:t xml:space="preserve"> (0.4</w:t>
            </w:r>
            <w:r w:rsidR="0009292D">
              <w:rPr>
                <w:rFonts w:cstheme="minorHAnsi"/>
                <w:sz w:val="24"/>
                <w:szCs w:val="24"/>
              </w:rPr>
              <w:t>2</w:t>
            </w:r>
            <w:r w:rsidRPr="00FA5021">
              <w:rPr>
                <w:rFonts w:cstheme="minorHAnsi"/>
                <w:sz w:val="24"/>
                <w:szCs w:val="24"/>
              </w:rPr>
              <w:t>-0.6</w:t>
            </w:r>
            <w:r w:rsidR="0009292D">
              <w:rPr>
                <w:rFonts w:cstheme="minorHAnsi"/>
                <w:sz w:val="24"/>
                <w:szCs w:val="24"/>
              </w:rPr>
              <w:t>4</w:t>
            </w:r>
            <w:r w:rsidRPr="00FA5021">
              <w:rPr>
                <w:rFonts w:cstheme="minorHAnsi"/>
                <w:sz w:val="24"/>
                <w:szCs w:val="24"/>
              </w:rPr>
              <w:t>)</w:t>
            </w:r>
          </w:p>
        </w:tc>
      </w:tr>
    </w:tbl>
    <w:p w14:paraId="627AEA13" w14:textId="7941074E" w:rsidR="00E05945" w:rsidRDefault="00E05945" w:rsidP="008908D2"/>
    <w:p w14:paraId="4EC22B81" w14:textId="0A0BCA8F" w:rsidR="008C0798" w:rsidRDefault="008C0798" w:rsidP="008908D2"/>
    <w:p w14:paraId="01668980" w14:textId="55B593CB" w:rsidR="008C0798" w:rsidRDefault="008C0798" w:rsidP="008908D2"/>
    <w:p w14:paraId="31F3B79A" w14:textId="6DD7609D" w:rsidR="008C0798" w:rsidRDefault="008C0798" w:rsidP="008908D2"/>
    <w:p w14:paraId="598FA941" w14:textId="77777777" w:rsidR="008C3659" w:rsidRDefault="008C3659" w:rsidP="008C3659">
      <w:pPr>
        <w:rPr>
          <w:b/>
          <w:bCs/>
          <w:sz w:val="24"/>
          <w:szCs w:val="24"/>
        </w:rPr>
      </w:pPr>
      <w:bookmarkStart w:id="7" w:name="_Hlk46068762"/>
    </w:p>
    <w:p w14:paraId="466D32E1" w14:textId="77777777" w:rsidR="008C3659" w:rsidRDefault="008C3659" w:rsidP="008C3659">
      <w:pPr>
        <w:rPr>
          <w:b/>
          <w:bCs/>
          <w:sz w:val="24"/>
          <w:szCs w:val="24"/>
        </w:rPr>
      </w:pPr>
    </w:p>
    <w:p w14:paraId="1DA9DDE3" w14:textId="77777777" w:rsidR="008C3659" w:rsidRDefault="008C3659" w:rsidP="008C3659">
      <w:pPr>
        <w:rPr>
          <w:b/>
          <w:bCs/>
          <w:sz w:val="24"/>
          <w:szCs w:val="24"/>
        </w:rPr>
      </w:pPr>
    </w:p>
    <w:p w14:paraId="01399F73" w14:textId="77777777" w:rsidR="008C3659" w:rsidRDefault="008C3659" w:rsidP="008C3659">
      <w:pPr>
        <w:rPr>
          <w:b/>
          <w:bCs/>
          <w:sz w:val="24"/>
          <w:szCs w:val="24"/>
        </w:rPr>
      </w:pPr>
    </w:p>
    <w:p w14:paraId="0764C10D" w14:textId="77777777" w:rsidR="008C3659" w:rsidRDefault="008C3659" w:rsidP="008C3659">
      <w:pPr>
        <w:rPr>
          <w:b/>
          <w:bCs/>
          <w:sz w:val="24"/>
          <w:szCs w:val="24"/>
        </w:rPr>
      </w:pPr>
    </w:p>
    <w:p w14:paraId="4A1AEEDA" w14:textId="77777777" w:rsidR="008C3659" w:rsidRDefault="008C3659" w:rsidP="008C3659">
      <w:pPr>
        <w:rPr>
          <w:b/>
          <w:bCs/>
          <w:sz w:val="24"/>
          <w:szCs w:val="24"/>
        </w:rPr>
      </w:pPr>
    </w:p>
    <w:p w14:paraId="63CADCB4" w14:textId="77777777" w:rsidR="0063572E" w:rsidRDefault="0063572E" w:rsidP="003C0FFE">
      <w:pPr>
        <w:spacing w:after="0"/>
        <w:contextualSpacing/>
        <w:jc w:val="both"/>
        <w:rPr>
          <w:b/>
          <w:sz w:val="24"/>
          <w:szCs w:val="24"/>
        </w:rPr>
      </w:pPr>
      <w:bookmarkStart w:id="8" w:name="_Hlk25420446"/>
      <w:bookmarkEnd w:id="5"/>
      <w:bookmarkEnd w:id="7"/>
    </w:p>
    <w:p w14:paraId="199AF602" w14:textId="77777777" w:rsidR="0063572E" w:rsidRDefault="0063572E" w:rsidP="003C0FFE">
      <w:pPr>
        <w:spacing w:after="0"/>
        <w:contextualSpacing/>
        <w:jc w:val="both"/>
        <w:rPr>
          <w:b/>
          <w:sz w:val="24"/>
          <w:szCs w:val="24"/>
        </w:rPr>
      </w:pPr>
    </w:p>
    <w:p w14:paraId="2C94BEB0" w14:textId="20638274" w:rsidR="003C0FFE" w:rsidRPr="000C75FC" w:rsidRDefault="003C0FFE" w:rsidP="003C0FFE">
      <w:pPr>
        <w:spacing w:after="0"/>
        <w:contextualSpacing/>
        <w:jc w:val="both"/>
        <w:rPr>
          <w:b/>
          <w:sz w:val="24"/>
          <w:szCs w:val="24"/>
        </w:rPr>
      </w:pPr>
      <w:r w:rsidRPr="000C75FC">
        <w:rPr>
          <w:b/>
          <w:sz w:val="24"/>
          <w:szCs w:val="24"/>
        </w:rPr>
        <w:lastRenderedPageBreak/>
        <w:t xml:space="preserve">Supplementary file </w:t>
      </w:r>
      <w:r>
        <w:rPr>
          <w:b/>
          <w:sz w:val="24"/>
          <w:szCs w:val="24"/>
        </w:rPr>
        <w:t>4</w:t>
      </w:r>
      <w:r w:rsidRPr="000C75FC">
        <w:rPr>
          <w:b/>
          <w:sz w:val="24"/>
          <w:szCs w:val="24"/>
        </w:rPr>
        <w:t xml:space="preserve">. Case description of </w:t>
      </w:r>
      <w:r w:rsidR="0063572E">
        <w:rPr>
          <w:b/>
          <w:sz w:val="24"/>
          <w:szCs w:val="24"/>
        </w:rPr>
        <w:t xml:space="preserve">the 2010-2014 </w:t>
      </w:r>
      <w:r w:rsidR="0063572E" w:rsidRPr="000C75FC">
        <w:rPr>
          <w:b/>
          <w:sz w:val="24"/>
          <w:szCs w:val="24"/>
        </w:rPr>
        <w:t xml:space="preserve">maternal </w:t>
      </w:r>
      <w:r w:rsidR="0063572E">
        <w:rPr>
          <w:b/>
          <w:sz w:val="24"/>
          <w:szCs w:val="24"/>
        </w:rPr>
        <w:t xml:space="preserve">deaths of Suriname </w:t>
      </w:r>
      <w:r w:rsidRPr="000C75FC">
        <w:rPr>
          <w:b/>
          <w:sz w:val="24"/>
          <w:szCs w:val="24"/>
        </w:rPr>
        <w:t>classified as</w:t>
      </w:r>
      <w:r>
        <w:rPr>
          <w:b/>
          <w:sz w:val="24"/>
          <w:szCs w:val="24"/>
        </w:rPr>
        <w:t xml:space="preserve"> </w:t>
      </w:r>
      <w:r w:rsidR="00942395">
        <w:rPr>
          <w:b/>
          <w:sz w:val="24"/>
          <w:szCs w:val="24"/>
        </w:rPr>
        <w:t>“</w:t>
      </w:r>
      <w:r w:rsidRPr="000C75FC">
        <w:rPr>
          <w:b/>
          <w:sz w:val="24"/>
          <w:szCs w:val="24"/>
        </w:rPr>
        <w:t>other direct obstetric causes</w:t>
      </w:r>
      <w:r w:rsidR="00942395">
        <w:rPr>
          <w:b/>
          <w:sz w:val="24"/>
          <w:szCs w:val="24"/>
        </w:rPr>
        <w:t>”</w:t>
      </w:r>
    </w:p>
    <w:p w14:paraId="1E151E67" w14:textId="77777777" w:rsidR="00602832" w:rsidRDefault="00602832" w:rsidP="00602832">
      <w:pPr>
        <w:spacing w:after="0"/>
        <w:contextualSpacing/>
        <w:jc w:val="both"/>
        <w:rPr>
          <w:b/>
        </w:rPr>
      </w:pPr>
    </w:p>
    <w:tbl>
      <w:tblPr>
        <w:tblStyle w:val="PlainTable21"/>
        <w:tblpPr w:leftFromText="180" w:rightFromText="180" w:vertAnchor="text" w:horzAnchor="margin" w:tblpY="185"/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649"/>
        <w:gridCol w:w="1302"/>
        <w:gridCol w:w="3084"/>
        <w:gridCol w:w="1620"/>
        <w:gridCol w:w="1620"/>
        <w:gridCol w:w="1613"/>
      </w:tblGrid>
      <w:tr w:rsidR="00602832" w:rsidRPr="003277B3" w14:paraId="61274FF0" w14:textId="77777777" w:rsidTr="008A62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tcW w:w="649" w:type="dxa"/>
            <w:shd w:val="clear" w:color="auto" w:fill="E7E6E6" w:themeFill="background2"/>
            <w:vAlign w:val="center"/>
          </w:tcPr>
          <w:bookmarkEnd w:id="8"/>
          <w:p w14:paraId="2B3C199B" w14:textId="77777777" w:rsidR="00602832" w:rsidRPr="007965BD" w:rsidRDefault="00602832" w:rsidP="008A62DF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</w:t>
            </w:r>
          </w:p>
        </w:tc>
        <w:tc>
          <w:tcPr>
            <w:tcW w:w="1302" w:type="dxa"/>
            <w:shd w:val="clear" w:color="auto" w:fill="E7E6E6" w:themeFill="background2"/>
            <w:vAlign w:val="center"/>
          </w:tcPr>
          <w:p w14:paraId="3BAF0E06" w14:textId="77777777" w:rsidR="00602832" w:rsidRPr="007965BD" w:rsidRDefault="00602832" w:rsidP="008A62DF">
            <w:pPr>
              <w:contextualSpacing/>
              <w:jc w:val="center"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Gestation</w:t>
            </w:r>
          </w:p>
        </w:tc>
        <w:tc>
          <w:tcPr>
            <w:tcW w:w="3084" w:type="dxa"/>
            <w:shd w:val="clear" w:color="auto" w:fill="E7E6E6" w:themeFill="background2"/>
            <w:vAlign w:val="center"/>
          </w:tcPr>
          <w:p w14:paraId="45B9D74B" w14:textId="77777777" w:rsidR="00602832" w:rsidRPr="007965BD" w:rsidRDefault="00602832" w:rsidP="008A62DF">
            <w:pPr>
              <w:contextualSpacing/>
              <w:rPr>
                <w:rFonts w:cstheme="minorHAnsi"/>
                <w:bCs w:val="0"/>
              </w:rPr>
            </w:pPr>
            <w:r w:rsidRPr="007965BD">
              <w:rPr>
                <w:rFonts w:cstheme="minorHAnsi"/>
                <w:bCs w:val="0"/>
              </w:rPr>
              <w:t>Case description</w:t>
            </w:r>
          </w:p>
        </w:tc>
        <w:tc>
          <w:tcPr>
            <w:tcW w:w="4853" w:type="dxa"/>
            <w:gridSpan w:val="3"/>
            <w:shd w:val="clear" w:color="auto" w:fill="E7E6E6" w:themeFill="background2"/>
            <w:vAlign w:val="center"/>
          </w:tcPr>
          <w:p w14:paraId="05852D4B" w14:textId="77777777" w:rsidR="00602832" w:rsidRPr="007965BD" w:rsidRDefault="00602832" w:rsidP="008A62DF">
            <w:pPr>
              <w:contextualSpacing/>
              <w:rPr>
                <w:rFonts w:cstheme="minorHAnsi"/>
                <w:bCs w:val="0"/>
                <w:sz w:val="24"/>
                <w:szCs w:val="24"/>
              </w:rPr>
            </w:pPr>
            <w:r>
              <w:rPr>
                <w:rFonts w:cstheme="minorHAnsi"/>
                <w:bCs w:val="0"/>
                <w:sz w:val="24"/>
                <w:szCs w:val="24"/>
              </w:rPr>
              <w:t>Classification by countries MDR Committees</w:t>
            </w:r>
          </w:p>
        </w:tc>
      </w:tr>
      <w:tr w:rsidR="00602832" w:rsidRPr="00381433" w14:paraId="36C7A275" w14:textId="77777777" w:rsidTr="008A62DF">
        <w:trPr>
          <w:trHeight w:val="232"/>
        </w:trPr>
        <w:tc>
          <w:tcPr>
            <w:tcW w:w="5035" w:type="dxa"/>
            <w:gridSpan w:val="3"/>
            <w:shd w:val="clear" w:color="auto" w:fill="E7E6E6" w:themeFill="background2"/>
            <w:vAlign w:val="center"/>
          </w:tcPr>
          <w:p w14:paraId="3C32A525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7DF6590D" w14:textId="77777777" w:rsidR="00602832" w:rsidRPr="00381433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Suriname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6EC3350A" w14:textId="77777777" w:rsidR="00602832" w:rsidRPr="00381433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Jamaica</w:t>
            </w:r>
          </w:p>
        </w:tc>
        <w:tc>
          <w:tcPr>
            <w:tcW w:w="1613" w:type="dxa"/>
            <w:shd w:val="clear" w:color="auto" w:fill="E7E6E6" w:themeFill="background2"/>
            <w:vAlign w:val="center"/>
          </w:tcPr>
          <w:p w14:paraId="51D6C16F" w14:textId="77777777" w:rsidR="00602832" w:rsidRPr="00381433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381433">
              <w:rPr>
                <w:rFonts w:cstheme="minorHAnsi"/>
                <w:b/>
              </w:rPr>
              <w:t>Netherlands</w:t>
            </w:r>
          </w:p>
        </w:tc>
      </w:tr>
      <w:tr w:rsidR="00602832" w:rsidRPr="006E5EE0" w14:paraId="41FF681A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23B021E5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1</w:t>
            </w:r>
          </w:p>
          <w:p w14:paraId="37111B4B" w14:textId="77777777" w:rsidR="00602832" w:rsidRPr="00E3122B" w:rsidRDefault="00602832" w:rsidP="008A62DF">
            <w:pPr>
              <w:contextualSpacing/>
              <w:rPr>
                <w:rFonts w:cstheme="minorHAnsi"/>
              </w:rPr>
            </w:pPr>
          </w:p>
        </w:tc>
        <w:tc>
          <w:tcPr>
            <w:tcW w:w="1302" w:type="dxa"/>
            <w:vAlign w:val="center"/>
          </w:tcPr>
          <w:p w14:paraId="2650E291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39 weeks</w:t>
            </w:r>
          </w:p>
        </w:tc>
        <w:tc>
          <w:tcPr>
            <w:tcW w:w="3084" w:type="dxa"/>
            <w:vAlign w:val="center"/>
          </w:tcPr>
          <w:p w14:paraId="081091BF" w14:textId="77777777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Collapsed during delivery, amniotic fluid embolism</w:t>
            </w:r>
          </w:p>
        </w:tc>
        <w:tc>
          <w:tcPr>
            <w:tcW w:w="1620" w:type="dxa"/>
            <w:vAlign w:val="center"/>
          </w:tcPr>
          <w:p w14:paraId="7EB40148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5AA23080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1B2B7665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6D69B6A3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0B908307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4A3303C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E498F00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2</w:t>
            </w:r>
          </w:p>
          <w:p w14:paraId="66FFDFDE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  <w:color w:val="A6A6A6" w:themeColor="background1" w:themeShade="A6"/>
              </w:rPr>
            </w:pPr>
          </w:p>
          <w:p w14:paraId="013C4502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2" w:type="dxa"/>
            <w:vAlign w:val="center"/>
          </w:tcPr>
          <w:p w14:paraId="00300CC9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41weeks</w:t>
            </w:r>
          </w:p>
        </w:tc>
        <w:tc>
          <w:tcPr>
            <w:tcW w:w="3084" w:type="dxa"/>
            <w:vAlign w:val="center"/>
          </w:tcPr>
          <w:p w14:paraId="4E673131" w14:textId="77777777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Collapsed during delivery, amniotic fluid embolism</w:t>
            </w:r>
          </w:p>
        </w:tc>
        <w:tc>
          <w:tcPr>
            <w:tcW w:w="1620" w:type="dxa"/>
            <w:vAlign w:val="center"/>
          </w:tcPr>
          <w:p w14:paraId="67D716A6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418CDDAF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54215452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1DACAE26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04A1B1EA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402E4ABA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22248B6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3</w:t>
            </w:r>
          </w:p>
          <w:p w14:paraId="6F04213D" w14:textId="77777777" w:rsidR="00602832" w:rsidRPr="00E3122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2" w:type="dxa"/>
            <w:vAlign w:val="center"/>
          </w:tcPr>
          <w:p w14:paraId="0C7C1DEB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24 weeks</w:t>
            </w:r>
          </w:p>
        </w:tc>
        <w:tc>
          <w:tcPr>
            <w:tcW w:w="3084" w:type="dxa"/>
            <w:vAlign w:val="center"/>
          </w:tcPr>
          <w:p w14:paraId="1094847C" w14:textId="3C9F4D42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Suicide</w:t>
            </w:r>
            <w:r w:rsidR="001C4DE4">
              <w:rPr>
                <w:rFonts w:cstheme="minorHAnsi"/>
                <w:bCs/>
              </w:rPr>
              <w:t xml:space="preserve"> by autointoxication</w:t>
            </w:r>
          </w:p>
        </w:tc>
        <w:tc>
          <w:tcPr>
            <w:tcW w:w="1620" w:type="dxa"/>
            <w:vAlign w:val="center"/>
          </w:tcPr>
          <w:p w14:paraId="2CAB40CC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40E18AFB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279D93DB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633DF5C6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5B0A9621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310DAC1C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4AF59A2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4</w:t>
            </w:r>
          </w:p>
          <w:p w14:paraId="4B26FF04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2" w:type="dxa"/>
            <w:vAlign w:val="center"/>
          </w:tcPr>
          <w:p w14:paraId="32120F2D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0 days postpartum</w:t>
            </w:r>
          </w:p>
        </w:tc>
        <w:tc>
          <w:tcPr>
            <w:tcW w:w="3084" w:type="dxa"/>
            <w:vAlign w:val="center"/>
          </w:tcPr>
          <w:p w14:paraId="79DCF933" w14:textId="77777777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Hypertension, followed by a placental abruption complicated by massive blood loss after childbirth.</w:t>
            </w:r>
          </w:p>
        </w:tc>
        <w:tc>
          <w:tcPr>
            <w:tcW w:w="1620" w:type="dxa"/>
            <w:vAlign w:val="center"/>
          </w:tcPr>
          <w:p w14:paraId="2D512126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1C717FF4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13" w:type="dxa"/>
            <w:vAlign w:val="center"/>
          </w:tcPr>
          <w:p w14:paraId="4946829D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</w:tr>
      <w:tr w:rsidR="00602832" w:rsidRPr="006E5EE0" w14:paraId="17E6698D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490774D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  <w:p w14:paraId="653DA999" w14:textId="77777777" w:rsidR="00602832" w:rsidRPr="009C0F47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09A050B1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30 days postpartum</w:t>
            </w:r>
          </w:p>
        </w:tc>
        <w:tc>
          <w:tcPr>
            <w:tcW w:w="3084" w:type="dxa"/>
            <w:vAlign w:val="center"/>
          </w:tcPr>
          <w:p w14:paraId="66443E4F" w14:textId="60975FEA" w:rsidR="00602832" w:rsidRPr="009C0F47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Pre-eclampsia complicated by intra-cranial cerebral bleeding postpartum.</w:t>
            </w:r>
          </w:p>
        </w:tc>
        <w:tc>
          <w:tcPr>
            <w:tcW w:w="1620" w:type="dxa"/>
            <w:vAlign w:val="center"/>
          </w:tcPr>
          <w:p w14:paraId="63175CC0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124E1BDA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13" w:type="dxa"/>
            <w:vAlign w:val="center"/>
          </w:tcPr>
          <w:p w14:paraId="598F3576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6602E3B4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4819B5EE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D6C150B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402E91">
              <w:rPr>
                <w:rFonts w:cstheme="minorHAnsi"/>
                <w:b/>
              </w:rPr>
              <w:t>6</w:t>
            </w:r>
          </w:p>
          <w:p w14:paraId="36704A7F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2" w:type="dxa"/>
            <w:vAlign w:val="center"/>
          </w:tcPr>
          <w:p w14:paraId="0CE6BB96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27 weeks</w:t>
            </w:r>
          </w:p>
        </w:tc>
        <w:tc>
          <w:tcPr>
            <w:tcW w:w="3084" w:type="dxa"/>
            <w:vAlign w:val="center"/>
          </w:tcPr>
          <w:p w14:paraId="0AB72DFB" w14:textId="77777777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Home delivery with stillbirth. Normotensive with headache and vomiting. Died one week later. </w:t>
            </w:r>
          </w:p>
        </w:tc>
        <w:tc>
          <w:tcPr>
            <w:tcW w:w="1620" w:type="dxa"/>
            <w:vAlign w:val="center"/>
          </w:tcPr>
          <w:p w14:paraId="306BAA69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2D7548C6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13" w:type="dxa"/>
            <w:vAlign w:val="center"/>
          </w:tcPr>
          <w:p w14:paraId="0775AA7A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602832" w:rsidRPr="006E5EE0" w14:paraId="36C9A15B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1D653A5D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7</w:t>
            </w:r>
          </w:p>
          <w:p w14:paraId="4F7CBF87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</w:p>
        </w:tc>
        <w:tc>
          <w:tcPr>
            <w:tcW w:w="1302" w:type="dxa"/>
            <w:vAlign w:val="center"/>
          </w:tcPr>
          <w:p w14:paraId="7FCC6B4A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 days postpartum</w:t>
            </w:r>
          </w:p>
        </w:tc>
        <w:tc>
          <w:tcPr>
            <w:tcW w:w="3084" w:type="dxa"/>
            <w:vAlign w:val="center"/>
          </w:tcPr>
          <w:p w14:paraId="603D0080" w14:textId="77777777" w:rsidR="00602832" w:rsidRPr="00A8696F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Lupus and hypertension with thrombocytopenia complicated by massive blood loss.</w:t>
            </w:r>
          </w:p>
        </w:tc>
        <w:tc>
          <w:tcPr>
            <w:tcW w:w="1620" w:type="dxa"/>
            <w:vAlign w:val="center"/>
          </w:tcPr>
          <w:p w14:paraId="1F4909D7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500B40B1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  <w:tc>
          <w:tcPr>
            <w:tcW w:w="1613" w:type="dxa"/>
            <w:vAlign w:val="center"/>
          </w:tcPr>
          <w:p w14:paraId="5ABD99FF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</w:tr>
      <w:tr w:rsidR="00602832" w:rsidRPr="006E5EE0" w14:paraId="170536D9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03FF21A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  <w:p w14:paraId="6037CBAD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</w:rPr>
            </w:pPr>
          </w:p>
        </w:tc>
        <w:tc>
          <w:tcPr>
            <w:tcW w:w="1302" w:type="dxa"/>
            <w:vAlign w:val="center"/>
          </w:tcPr>
          <w:p w14:paraId="578D8BFB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3084" w:type="dxa"/>
            <w:vAlign w:val="center"/>
          </w:tcPr>
          <w:p w14:paraId="6C3FF7BE" w14:textId="77777777" w:rsidR="00602832" w:rsidRPr="0096037D" w:rsidRDefault="00602832" w:rsidP="008A62DF">
            <w:pPr>
              <w:contextualSpacing/>
              <w:rPr>
                <w:rFonts w:cstheme="minorHAnsi"/>
                <w:bCs/>
              </w:rPr>
            </w:pPr>
            <w:r w:rsidRPr="0096037D">
              <w:rPr>
                <w:rFonts w:cstheme="minorHAnsi"/>
                <w:bCs/>
              </w:rPr>
              <w:t>Hypertension</w:t>
            </w:r>
            <w:r>
              <w:rPr>
                <w:rFonts w:cstheme="minorHAnsi"/>
                <w:bCs/>
              </w:rPr>
              <w:t xml:space="preserve"> and abruption placentae. Uterine torsion, hysterectomy and massive blood loss.</w:t>
            </w:r>
          </w:p>
        </w:tc>
        <w:tc>
          <w:tcPr>
            <w:tcW w:w="1620" w:type="dxa"/>
            <w:vAlign w:val="center"/>
          </w:tcPr>
          <w:p w14:paraId="6D1032E0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217CA926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  <w:tc>
          <w:tcPr>
            <w:tcW w:w="1613" w:type="dxa"/>
            <w:vAlign w:val="center"/>
          </w:tcPr>
          <w:p w14:paraId="4671CE54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</w:tr>
      <w:tr w:rsidR="00602832" w:rsidRPr="006E5EE0" w14:paraId="2343BB3F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3E15DD80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  <w:p w14:paraId="67DF59F4" w14:textId="77777777" w:rsidR="00602832" w:rsidRPr="008D7539" w:rsidRDefault="00602832" w:rsidP="008A62DF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E8AD967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37 weeks</w:t>
            </w:r>
          </w:p>
        </w:tc>
        <w:tc>
          <w:tcPr>
            <w:tcW w:w="3084" w:type="dxa"/>
            <w:vAlign w:val="center"/>
          </w:tcPr>
          <w:p w14:paraId="2FC3369C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Obstructed labor, died in interior 3 hours after full dilation and ruptured membranes.</w:t>
            </w:r>
          </w:p>
        </w:tc>
        <w:tc>
          <w:tcPr>
            <w:tcW w:w="1620" w:type="dxa"/>
            <w:vAlign w:val="center"/>
          </w:tcPr>
          <w:p w14:paraId="6F12D19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40007729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  <w:tc>
          <w:tcPr>
            <w:tcW w:w="1613" w:type="dxa"/>
            <w:vAlign w:val="center"/>
          </w:tcPr>
          <w:p w14:paraId="6CE834F0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602832" w:rsidRPr="006E5EE0" w14:paraId="22A7BFED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87334A1" w14:textId="77777777" w:rsidR="00602832" w:rsidRPr="00A643E0" w:rsidRDefault="00602832" w:rsidP="008A62DF">
            <w:pPr>
              <w:contextualSpacing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1302" w:type="dxa"/>
            <w:vAlign w:val="center"/>
          </w:tcPr>
          <w:p w14:paraId="76B6EF09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 days postpartum</w:t>
            </w:r>
          </w:p>
        </w:tc>
        <w:tc>
          <w:tcPr>
            <w:tcW w:w="3084" w:type="dxa"/>
            <w:vAlign w:val="center"/>
          </w:tcPr>
          <w:p w14:paraId="62FD117F" w14:textId="77777777" w:rsidR="00602832" w:rsidRPr="00410609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Severe pre-eclampsia, stillbirth of one of twins, caesarean section, followed by severe hematemesis, coagulation disorder and respiratory insufficiency.</w:t>
            </w:r>
          </w:p>
        </w:tc>
        <w:tc>
          <w:tcPr>
            <w:tcW w:w="1620" w:type="dxa"/>
            <w:vAlign w:val="center"/>
          </w:tcPr>
          <w:p w14:paraId="21951E43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70B6C41B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13" w:type="dxa"/>
            <w:vAlign w:val="center"/>
          </w:tcPr>
          <w:p w14:paraId="2E8E42DC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602832" w:rsidRPr="006E5EE0" w14:paraId="0647D1AC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187A9DF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 w:rsidRPr="00A8696F">
              <w:rPr>
                <w:rFonts w:cstheme="minorHAnsi"/>
                <w:b/>
              </w:rPr>
              <w:t>1</w:t>
            </w:r>
            <w:r>
              <w:rPr>
                <w:rFonts w:cstheme="minorHAnsi"/>
                <w:b/>
              </w:rPr>
              <w:t>1</w:t>
            </w:r>
          </w:p>
          <w:p w14:paraId="330A2541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  <w:p w14:paraId="27440E60" w14:textId="77777777" w:rsidR="00602832" w:rsidRPr="00A8696F" w:rsidRDefault="00602832" w:rsidP="008A62DF">
            <w:pPr>
              <w:contextualSpacing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8E83198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 w:rsidRPr="00F94ADB">
              <w:rPr>
                <w:rFonts w:cstheme="minorHAnsi"/>
                <w:bCs/>
              </w:rPr>
              <w:t>41 days postpartum</w:t>
            </w:r>
          </w:p>
        </w:tc>
        <w:tc>
          <w:tcPr>
            <w:tcW w:w="3084" w:type="dxa"/>
            <w:vAlign w:val="center"/>
          </w:tcPr>
          <w:p w14:paraId="7EC38150" w14:textId="77777777" w:rsidR="00602832" w:rsidRPr="00CA3C36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Pulmonary hypertension with respiratory insufficiency six weeks after childbirth. No pulmonary embolism.</w:t>
            </w:r>
          </w:p>
        </w:tc>
        <w:tc>
          <w:tcPr>
            <w:tcW w:w="1620" w:type="dxa"/>
            <w:vAlign w:val="center"/>
          </w:tcPr>
          <w:p w14:paraId="2D44C5E3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FF0000"/>
                <w:sz w:val="32"/>
                <w:szCs w:val="32"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426857A0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13" w:type="dxa"/>
            <w:vAlign w:val="center"/>
          </w:tcPr>
          <w:p w14:paraId="37F67DE0" w14:textId="77777777" w:rsidR="00602832" w:rsidRPr="006E5EE0" w:rsidRDefault="00602832" w:rsidP="008A62DF">
            <w:pPr>
              <w:contextualSpacing/>
              <w:jc w:val="center"/>
              <w:rPr>
                <w:rFonts w:cstheme="minorHAnsi"/>
                <w:b/>
                <w:color w:val="385623" w:themeColor="accent6" w:themeShade="80"/>
                <w:sz w:val="32"/>
                <w:szCs w:val="32"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602832" w:rsidRPr="006E5EE0" w14:paraId="289D7372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0C43580E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12</w:t>
            </w:r>
          </w:p>
          <w:p w14:paraId="0E95B6C7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2091B1C8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40 weeks</w:t>
            </w:r>
          </w:p>
        </w:tc>
        <w:tc>
          <w:tcPr>
            <w:tcW w:w="3084" w:type="dxa"/>
            <w:vAlign w:val="center"/>
          </w:tcPr>
          <w:p w14:paraId="105E160F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Died instantly during labor when the membranes ruptured</w:t>
            </w:r>
          </w:p>
        </w:tc>
        <w:tc>
          <w:tcPr>
            <w:tcW w:w="1620" w:type="dxa"/>
            <w:vAlign w:val="center"/>
          </w:tcPr>
          <w:p w14:paraId="0480ED1C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6114EC5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7ABC9787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300E1DE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602832" w:rsidRPr="006E5EE0" w14:paraId="78E2522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3B62980F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</w:t>
            </w:r>
          </w:p>
          <w:p w14:paraId="50704167" w14:textId="77777777" w:rsidR="00602832" w:rsidRPr="00A8696F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D89F0F8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3084" w:type="dxa"/>
            <w:vAlign w:val="center"/>
          </w:tcPr>
          <w:p w14:paraId="2FEE5128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Found dead in her bed five hours after caesarean section  </w:t>
            </w:r>
          </w:p>
        </w:tc>
        <w:tc>
          <w:tcPr>
            <w:tcW w:w="1620" w:type="dxa"/>
            <w:vAlign w:val="center"/>
          </w:tcPr>
          <w:p w14:paraId="64AC372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Other Direct Causes</w:t>
            </w:r>
          </w:p>
        </w:tc>
        <w:tc>
          <w:tcPr>
            <w:tcW w:w="1620" w:type="dxa"/>
            <w:vAlign w:val="center"/>
          </w:tcPr>
          <w:p w14:paraId="3DCBF7C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54EC903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126647EF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Unspecified</w:t>
            </w:r>
          </w:p>
        </w:tc>
      </w:tr>
      <w:tr w:rsidR="00602832" w:rsidRPr="006E5EE0" w14:paraId="7404F6B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1D7649BC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</w:t>
            </w:r>
          </w:p>
          <w:p w14:paraId="5DF7612D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657D7CE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34 weeks</w:t>
            </w:r>
          </w:p>
        </w:tc>
        <w:tc>
          <w:tcPr>
            <w:tcW w:w="3084" w:type="dxa"/>
            <w:vAlign w:val="center"/>
          </w:tcPr>
          <w:p w14:paraId="22FEFF96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Immune thrombocytopenic purpura. Pulmonary bleeding and respiratory insufficiency. </w:t>
            </w:r>
          </w:p>
        </w:tc>
        <w:tc>
          <w:tcPr>
            <w:tcW w:w="1620" w:type="dxa"/>
            <w:vAlign w:val="center"/>
          </w:tcPr>
          <w:p w14:paraId="2B9FD9D0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20" w:type="dxa"/>
            <w:vAlign w:val="center"/>
          </w:tcPr>
          <w:p w14:paraId="2E73BC8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291386B1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6D23085E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602832" w:rsidRPr="006E5EE0" w14:paraId="7461F451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7D7961A1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</w:t>
            </w:r>
          </w:p>
          <w:p w14:paraId="34A362A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B0BD882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3084" w:type="dxa"/>
            <w:vAlign w:val="center"/>
          </w:tcPr>
          <w:p w14:paraId="107DF681" w14:textId="1B56DE98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Suicide by </w:t>
            </w:r>
            <w:r w:rsidR="001C4DE4">
              <w:rPr>
                <w:rFonts w:cstheme="minorHAnsi"/>
                <w:bCs/>
              </w:rPr>
              <w:t>autointoxication</w:t>
            </w:r>
          </w:p>
        </w:tc>
        <w:tc>
          <w:tcPr>
            <w:tcW w:w="1620" w:type="dxa"/>
            <w:vAlign w:val="center"/>
          </w:tcPr>
          <w:p w14:paraId="4B666F5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 death</w:t>
            </w:r>
          </w:p>
        </w:tc>
        <w:tc>
          <w:tcPr>
            <w:tcW w:w="1620" w:type="dxa"/>
            <w:vAlign w:val="center"/>
          </w:tcPr>
          <w:p w14:paraId="33C9D9C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61B3C50F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489BCBA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1BDFD10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302357F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6CE6C946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16</w:t>
            </w:r>
          </w:p>
          <w:p w14:paraId="6CC47A6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489820D3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3084" w:type="dxa"/>
            <w:vAlign w:val="center"/>
          </w:tcPr>
          <w:p w14:paraId="0F30180C" w14:textId="6DDFEF5C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Suicide by </w:t>
            </w:r>
            <w:r w:rsidR="001C4DE4">
              <w:rPr>
                <w:rFonts w:cstheme="minorHAnsi"/>
                <w:bCs/>
              </w:rPr>
              <w:t>autointoxication</w:t>
            </w:r>
          </w:p>
        </w:tc>
        <w:tc>
          <w:tcPr>
            <w:tcW w:w="1620" w:type="dxa"/>
            <w:vAlign w:val="center"/>
          </w:tcPr>
          <w:p w14:paraId="43172C39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 death</w:t>
            </w:r>
          </w:p>
        </w:tc>
        <w:tc>
          <w:tcPr>
            <w:tcW w:w="1620" w:type="dxa"/>
            <w:vAlign w:val="center"/>
          </w:tcPr>
          <w:p w14:paraId="6B085275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395044D8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576DF380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</w:t>
            </w:r>
          </w:p>
        </w:tc>
      </w:tr>
      <w:tr w:rsidR="00602832" w:rsidRPr="006E5EE0" w14:paraId="0B3194D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56F21F67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17</w:t>
            </w:r>
          </w:p>
          <w:p w14:paraId="21ABA49C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50D6C79E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 weeks</w:t>
            </w:r>
          </w:p>
        </w:tc>
        <w:tc>
          <w:tcPr>
            <w:tcW w:w="3084" w:type="dxa"/>
            <w:vAlign w:val="center"/>
          </w:tcPr>
          <w:p w14:paraId="5AB4D529" w14:textId="3BD83FE6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Suicide by </w:t>
            </w:r>
            <w:r w:rsidR="001C4DE4">
              <w:rPr>
                <w:rFonts w:cstheme="minorHAnsi"/>
                <w:bCs/>
              </w:rPr>
              <w:t>auto</w:t>
            </w:r>
            <w:r>
              <w:rPr>
                <w:rFonts w:cstheme="minorHAnsi"/>
                <w:bCs/>
              </w:rPr>
              <w:t>intoxication</w:t>
            </w:r>
          </w:p>
        </w:tc>
        <w:tc>
          <w:tcPr>
            <w:tcW w:w="1620" w:type="dxa"/>
            <w:vAlign w:val="center"/>
          </w:tcPr>
          <w:p w14:paraId="66625AC9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 death</w:t>
            </w:r>
          </w:p>
        </w:tc>
        <w:tc>
          <w:tcPr>
            <w:tcW w:w="1620" w:type="dxa"/>
            <w:vAlign w:val="center"/>
          </w:tcPr>
          <w:p w14:paraId="6641C981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04DC36B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  <w:tc>
          <w:tcPr>
            <w:tcW w:w="1613" w:type="dxa"/>
            <w:vAlign w:val="center"/>
          </w:tcPr>
          <w:p w14:paraId="0F2B4CE5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</w:tr>
      <w:tr w:rsidR="00602832" w:rsidRPr="006E5EE0" w14:paraId="75B01D21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0827663B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</w:t>
            </w:r>
          </w:p>
          <w:p w14:paraId="6A899769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3B8276E7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 day postpartum</w:t>
            </w:r>
          </w:p>
        </w:tc>
        <w:tc>
          <w:tcPr>
            <w:tcW w:w="3084" w:type="dxa"/>
            <w:vAlign w:val="center"/>
          </w:tcPr>
          <w:p w14:paraId="17185B01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Caesarean section complicated by respiratory insufficiency in woman with a previously unknown severe mitral valve stenosis</w:t>
            </w:r>
          </w:p>
        </w:tc>
        <w:tc>
          <w:tcPr>
            <w:tcW w:w="1620" w:type="dxa"/>
            <w:vAlign w:val="center"/>
          </w:tcPr>
          <w:p w14:paraId="1C67FC19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20" w:type="dxa"/>
            <w:vAlign w:val="center"/>
          </w:tcPr>
          <w:p w14:paraId="5C3F108A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Indirect</w:t>
            </w:r>
          </w:p>
        </w:tc>
        <w:tc>
          <w:tcPr>
            <w:tcW w:w="1613" w:type="dxa"/>
            <w:vAlign w:val="center"/>
          </w:tcPr>
          <w:p w14:paraId="7A6A669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5EEE43E9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0844484B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005A72E1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19</w:t>
            </w:r>
          </w:p>
          <w:p w14:paraId="28F5C6D4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77D9897B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3084" w:type="dxa"/>
            <w:vAlign w:val="center"/>
          </w:tcPr>
          <w:p w14:paraId="6F7C336F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Severe pre-eclampsia with pulmonary edema. Fit after childbirth and cardiac arrest</w:t>
            </w:r>
          </w:p>
        </w:tc>
        <w:tc>
          <w:tcPr>
            <w:tcW w:w="1620" w:type="dxa"/>
            <w:vAlign w:val="center"/>
          </w:tcPr>
          <w:p w14:paraId="0ACE1DFE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20" w:type="dxa"/>
            <w:vAlign w:val="center"/>
          </w:tcPr>
          <w:p w14:paraId="206145B5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Hypertensive</w:t>
            </w:r>
          </w:p>
        </w:tc>
        <w:tc>
          <w:tcPr>
            <w:tcW w:w="1613" w:type="dxa"/>
            <w:vAlign w:val="center"/>
          </w:tcPr>
          <w:p w14:paraId="4EBBFF9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1D48ADE7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2F3DB1D5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3E9622C3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</w:t>
            </w:r>
          </w:p>
          <w:p w14:paraId="20C0718D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11D0F87B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0 days postpartum</w:t>
            </w:r>
          </w:p>
        </w:tc>
        <w:tc>
          <w:tcPr>
            <w:tcW w:w="3084" w:type="dxa"/>
            <w:vAlign w:val="center"/>
          </w:tcPr>
          <w:p w14:paraId="18D93A63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Hypovolemic shock due to uterus rupture</w:t>
            </w:r>
          </w:p>
        </w:tc>
        <w:tc>
          <w:tcPr>
            <w:tcW w:w="1620" w:type="dxa"/>
            <w:vAlign w:val="center"/>
          </w:tcPr>
          <w:p w14:paraId="60A1A82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  <w:tc>
          <w:tcPr>
            <w:tcW w:w="1620" w:type="dxa"/>
            <w:vAlign w:val="center"/>
          </w:tcPr>
          <w:p w14:paraId="34BDB9B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Hemorrhage</w:t>
            </w:r>
          </w:p>
        </w:tc>
        <w:tc>
          <w:tcPr>
            <w:tcW w:w="1613" w:type="dxa"/>
            <w:vAlign w:val="center"/>
          </w:tcPr>
          <w:p w14:paraId="6D8B5702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1595CF48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  <w:tr w:rsidR="00602832" w:rsidRPr="006E5EE0" w14:paraId="6C122686" w14:textId="77777777" w:rsidTr="008A62DF">
        <w:trPr>
          <w:trHeight w:val="754"/>
        </w:trPr>
        <w:tc>
          <w:tcPr>
            <w:tcW w:w="649" w:type="dxa"/>
            <w:vAlign w:val="center"/>
          </w:tcPr>
          <w:p w14:paraId="6CDC0674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21</w:t>
            </w:r>
          </w:p>
          <w:p w14:paraId="4FF07452" w14:textId="77777777" w:rsidR="00602832" w:rsidRDefault="00602832" w:rsidP="008A62DF">
            <w:pPr>
              <w:contextualSpacing/>
              <w:jc w:val="center"/>
              <w:rPr>
                <w:rFonts w:cstheme="minorHAnsi"/>
                <w:b/>
              </w:rPr>
            </w:pPr>
          </w:p>
        </w:tc>
        <w:tc>
          <w:tcPr>
            <w:tcW w:w="1302" w:type="dxa"/>
            <w:vAlign w:val="center"/>
          </w:tcPr>
          <w:p w14:paraId="56AB4215" w14:textId="77777777" w:rsidR="00602832" w:rsidRPr="00F94ADB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Early pregnancy</w:t>
            </w:r>
          </w:p>
        </w:tc>
        <w:tc>
          <w:tcPr>
            <w:tcW w:w="3084" w:type="dxa"/>
            <w:vAlign w:val="center"/>
          </w:tcPr>
          <w:p w14:paraId="031306BC" w14:textId="77777777" w:rsidR="00602832" w:rsidRDefault="00602832" w:rsidP="008A62DF">
            <w:pPr>
              <w:contextualSpacing/>
              <w:rPr>
                <w:rFonts w:cstheme="minorHAnsi"/>
                <w:bCs/>
              </w:rPr>
            </w:pPr>
            <w:r w:rsidRPr="004E7745">
              <w:rPr>
                <w:rFonts w:cstheme="minorHAnsi"/>
                <w:bCs/>
              </w:rPr>
              <w:t>Died before hospital</w:t>
            </w:r>
            <w:r>
              <w:rPr>
                <w:rFonts w:cstheme="minorHAnsi"/>
                <w:bCs/>
              </w:rPr>
              <w:t xml:space="preserve"> admission</w:t>
            </w:r>
            <w:r w:rsidRPr="004E7745">
              <w:rPr>
                <w:rFonts w:cstheme="minorHAnsi"/>
                <w:bCs/>
              </w:rPr>
              <w:t xml:space="preserve">. </w:t>
            </w:r>
            <w:r>
              <w:rPr>
                <w:rFonts w:cstheme="minorHAnsi"/>
                <w:bCs/>
              </w:rPr>
              <w:t>Following</w:t>
            </w:r>
            <w:r w:rsidRPr="004E7745">
              <w:rPr>
                <w:rFonts w:cstheme="minorHAnsi"/>
                <w:bCs/>
              </w:rPr>
              <w:t xml:space="preserve"> curettage</w:t>
            </w:r>
            <w:r>
              <w:rPr>
                <w:rFonts w:cstheme="minorHAnsi"/>
                <w:bCs/>
              </w:rPr>
              <w:t xml:space="preserve">, </w:t>
            </w:r>
            <w:r w:rsidRPr="004E7745">
              <w:rPr>
                <w:rFonts w:cstheme="minorHAnsi"/>
                <w:bCs/>
              </w:rPr>
              <w:t>chest pain and dyspnea</w:t>
            </w:r>
            <w:r>
              <w:rPr>
                <w:rFonts w:cstheme="minorHAnsi"/>
                <w:bCs/>
              </w:rPr>
              <w:t xml:space="preserve"> developed</w:t>
            </w:r>
            <w:r w:rsidRPr="004E7745">
              <w:rPr>
                <w:rFonts w:cstheme="minorHAnsi"/>
                <w:bCs/>
              </w:rPr>
              <w:t xml:space="preserve">. </w:t>
            </w:r>
            <w:r>
              <w:rPr>
                <w:rFonts w:cstheme="minorHAnsi"/>
                <w:bCs/>
              </w:rPr>
              <w:t>C</w:t>
            </w:r>
            <w:r w:rsidRPr="004E7745">
              <w:rPr>
                <w:rFonts w:cstheme="minorHAnsi"/>
                <w:bCs/>
              </w:rPr>
              <w:t>urettage pathology report</w:t>
            </w:r>
            <w:r>
              <w:rPr>
                <w:rFonts w:cstheme="minorHAnsi"/>
                <w:bCs/>
              </w:rPr>
              <w:t xml:space="preserve"> showed n</w:t>
            </w:r>
            <w:r w:rsidRPr="004E7745">
              <w:rPr>
                <w:rFonts w:cstheme="minorHAnsi"/>
                <w:bCs/>
              </w:rPr>
              <w:t>o evidence of pregnancy.</w:t>
            </w:r>
          </w:p>
        </w:tc>
        <w:tc>
          <w:tcPr>
            <w:tcW w:w="1620" w:type="dxa"/>
            <w:vAlign w:val="center"/>
          </w:tcPr>
          <w:p w14:paraId="0BF60B61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 death</w:t>
            </w:r>
          </w:p>
        </w:tc>
        <w:tc>
          <w:tcPr>
            <w:tcW w:w="1620" w:type="dxa"/>
            <w:vAlign w:val="center"/>
          </w:tcPr>
          <w:p w14:paraId="791F3ABD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No maternal death</w:t>
            </w:r>
          </w:p>
        </w:tc>
        <w:tc>
          <w:tcPr>
            <w:tcW w:w="1613" w:type="dxa"/>
            <w:vAlign w:val="center"/>
          </w:tcPr>
          <w:p w14:paraId="3E1D65D4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Other Direct </w:t>
            </w:r>
          </w:p>
          <w:p w14:paraId="08D8466B" w14:textId="77777777" w:rsidR="00602832" w:rsidRDefault="00602832" w:rsidP="008A62DF">
            <w:pPr>
              <w:contextualSpacing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Causes</w:t>
            </w:r>
          </w:p>
        </w:tc>
      </w:tr>
    </w:tbl>
    <w:p w14:paraId="0F5CD09A" w14:textId="77777777" w:rsidR="00602832" w:rsidRDefault="00602832" w:rsidP="00602832"/>
    <w:p w14:paraId="214730EC" w14:textId="77777777" w:rsidR="00602832" w:rsidRPr="0001318A" w:rsidRDefault="00602832" w:rsidP="008908D2">
      <w:pPr>
        <w:rPr>
          <w:rFonts w:cstheme="minorHAnsi"/>
          <w:sz w:val="24"/>
          <w:szCs w:val="24"/>
        </w:rPr>
      </w:pPr>
    </w:p>
    <w:sectPr w:rsidR="00602832" w:rsidRPr="0001318A" w:rsidSect="0001318A">
      <w:pgSz w:w="12240" w:h="15840"/>
      <w:pgMar w:top="1247" w:right="1247" w:bottom="124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S1NDAzNjAzMzQ3srBU0lEKTi0uzszPAykwrgUAs3v9PywAAAA="/>
  </w:docVars>
  <w:rsids>
    <w:rsidRoot w:val="00A643E0"/>
    <w:rsid w:val="0001318A"/>
    <w:rsid w:val="0009292D"/>
    <w:rsid w:val="000A0EFE"/>
    <w:rsid w:val="001C4DE4"/>
    <w:rsid w:val="00280013"/>
    <w:rsid w:val="002E39B6"/>
    <w:rsid w:val="00335F9C"/>
    <w:rsid w:val="003C0FFE"/>
    <w:rsid w:val="00447A40"/>
    <w:rsid w:val="00545C69"/>
    <w:rsid w:val="005B188B"/>
    <w:rsid w:val="00602832"/>
    <w:rsid w:val="0063572E"/>
    <w:rsid w:val="00640339"/>
    <w:rsid w:val="0076724D"/>
    <w:rsid w:val="0078219C"/>
    <w:rsid w:val="00782D4D"/>
    <w:rsid w:val="008707C5"/>
    <w:rsid w:val="008908D2"/>
    <w:rsid w:val="008C0798"/>
    <w:rsid w:val="008C3659"/>
    <w:rsid w:val="008D688B"/>
    <w:rsid w:val="00942395"/>
    <w:rsid w:val="00A44CBC"/>
    <w:rsid w:val="00A643E0"/>
    <w:rsid w:val="00A93FE9"/>
    <w:rsid w:val="00AD6D5F"/>
    <w:rsid w:val="00B545FE"/>
    <w:rsid w:val="00B71303"/>
    <w:rsid w:val="00C05288"/>
    <w:rsid w:val="00CA1BC9"/>
    <w:rsid w:val="00CF6B55"/>
    <w:rsid w:val="00E001AA"/>
    <w:rsid w:val="00E05945"/>
    <w:rsid w:val="00F25B04"/>
    <w:rsid w:val="00FA5021"/>
    <w:rsid w:val="00FC0B07"/>
    <w:rsid w:val="00FE2651"/>
    <w:rsid w:val="00FE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DE76"/>
  <w15:chartTrackingRefBased/>
  <w15:docId w15:val="{00E5A6E5-742C-4544-839F-8FE06C63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A643E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A64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0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798"/>
    <w:rPr>
      <w:rFonts w:ascii="Segoe UI" w:hAnsi="Segoe UI" w:cs="Segoe UI"/>
      <w:sz w:val="18"/>
      <w:szCs w:val="18"/>
    </w:rPr>
  </w:style>
  <w:style w:type="table" w:customStyle="1" w:styleId="PlainTable31">
    <w:name w:val="Plain Table 31"/>
    <w:basedOn w:val="TableNormal"/>
    <w:uiPriority w:val="43"/>
    <w:rsid w:val="008C07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1232</Words>
  <Characters>7362</Characters>
  <Application>Microsoft Office Word</Application>
  <DocSecurity>0</DocSecurity>
  <Lines>262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Lachmi Kodan</dc:creator>
  <cp:keywords/>
  <dc:description/>
  <cp:lastModifiedBy>Lachmi Kodan</cp:lastModifiedBy>
  <cp:revision>6</cp:revision>
  <cp:lastPrinted>2020-01-04T19:40:00Z</cp:lastPrinted>
  <dcterms:created xsi:type="dcterms:W3CDTF">2020-07-28T01:36:00Z</dcterms:created>
  <dcterms:modified xsi:type="dcterms:W3CDTF">2020-08-04T01:54:00Z</dcterms:modified>
</cp:coreProperties>
</file>