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8E" w:rsidRPr="008954B4" w:rsidRDefault="00D0508E" w:rsidP="003A5B2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954B4">
        <w:rPr>
          <w:rFonts w:ascii="Times New Roman" w:hAnsi="Times New Roman" w:cs="Times New Roman"/>
          <w:b/>
          <w:bCs/>
          <w:sz w:val="28"/>
          <w:szCs w:val="28"/>
        </w:rPr>
        <w:t>AVAILABILITY AND AFFORDABILITY OF CHILDREN ESSENTIAL MEDICINES IN HEALTH FACILITIES OF SOUTHERN NATIONS, NATIONALITIES, AND PEOPLE REGION, ETHIOPIA: Key Determinants for Access.</w:t>
      </w:r>
    </w:p>
    <w:p w:rsidR="00D0508E" w:rsidRDefault="003A5B26" w:rsidP="00A95122">
      <w:pPr>
        <w:spacing w:line="240" w:lineRule="auto"/>
        <w:rPr>
          <w:rFonts w:ascii="Times New Roman" w:hAnsi="Times New Roman" w:cs="Times New Roman"/>
          <w:b/>
        </w:rPr>
      </w:pPr>
      <w:r w:rsidRPr="00364910">
        <w:rPr>
          <w:rFonts w:ascii="Times New Roman" w:hAnsi="Times New Roman" w:cs="Times New Roman"/>
          <w:b/>
        </w:rPr>
        <w:t>ADDITIONAL INFORMATION</w:t>
      </w:r>
    </w:p>
    <w:p w:rsidR="00A62421" w:rsidRDefault="00A62421" w:rsidP="00BC37BF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</w:rPr>
      </w:pPr>
      <w:bookmarkStart w:id="1" w:name="_Toc24383197"/>
      <w:bookmarkStart w:id="2" w:name="_Toc24382791"/>
      <w:bookmarkStart w:id="3" w:name="_Toc24624932"/>
      <w:bookmarkStart w:id="4" w:name="_Toc27904369"/>
      <w:bookmarkStart w:id="5" w:name="_Toc27904933"/>
      <w:r>
        <w:rPr>
          <w:rFonts w:ascii="Times New Roman" w:hAnsi="Times New Roman" w:cs="Times New Roman"/>
          <w:sz w:val="24"/>
        </w:rPr>
        <w:t xml:space="preserve">Annex </w:t>
      </w:r>
      <w:proofErr w:type="gramStart"/>
      <w:r>
        <w:rPr>
          <w:rFonts w:ascii="Times New Roman" w:hAnsi="Times New Roman" w:cs="Times New Roman"/>
          <w:sz w:val="24"/>
        </w:rPr>
        <w:t>I</w:t>
      </w:r>
      <w:proofErr w:type="gramEnd"/>
      <w:r>
        <w:rPr>
          <w:rFonts w:ascii="Times New Roman" w:hAnsi="Times New Roman" w:cs="Times New Roman"/>
          <w:sz w:val="24"/>
        </w:rPr>
        <w:t>.  Information sheet and consent form</w:t>
      </w:r>
      <w:bookmarkEnd w:id="1"/>
      <w:bookmarkEnd w:id="2"/>
      <w:bookmarkEnd w:id="3"/>
      <w:bookmarkEnd w:id="4"/>
      <w:bookmarkEnd w:id="5"/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study is aimed to assess the availability and affordability of essential medicines in SNNPR, ETHIOPIA. </w:t>
      </w:r>
      <w:r w:rsidR="00AE31B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collect data, I</w:t>
      </w:r>
      <w:r w:rsidR="00AE31B7">
        <w:rPr>
          <w:rFonts w:ascii="Times New Roman" w:hAnsi="Times New Roman" w:cs="Times New Roman"/>
          <w:sz w:val="24"/>
          <w:szCs w:val="24"/>
        </w:rPr>
        <w:t>, ____________________</w:t>
      </w:r>
      <w:r>
        <w:rPr>
          <w:rFonts w:ascii="Times New Roman" w:hAnsi="Times New Roman" w:cs="Times New Roman"/>
          <w:sz w:val="24"/>
          <w:szCs w:val="24"/>
        </w:rPr>
        <w:t xml:space="preserve"> invite you to take part in my data collection. If you are willing, you need to understand and sign the consent form. By participating </w:t>
      </w:r>
      <w:r w:rsidR="00AE31B7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AE31B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, you may sacrifice your time </w:t>
      </w:r>
      <w:r w:rsidR="00AE31B7">
        <w:rPr>
          <w:rFonts w:ascii="Times New Roman" w:hAnsi="Times New Roman" w:cs="Times New Roman"/>
          <w:sz w:val="24"/>
          <w:szCs w:val="24"/>
        </w:rPr>
        <w:t>to provide</w:t>
      </w:r>
      <w:r>
        <w:rPr>
          <w:rFonts w:ascii="Times New Roman" w:hAnsi="Times New Roman" w:cs="Times New Roman"/>
          <w:sz w:val="24"/>
          <w:szCs w:val="24"/>
        </w:rPr>
        <w:t xml:space="preserve"> an important input to show the gap and improve </w:t>
      </w:r>
      <w:r w:rsidR="00AE31B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availability and affordability of essential medicines. </w:t>
      </w:r>
      <w:r w:rsidR="00AE31B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output of the study will have both direct and indirect benefit</w:t>
      </w:r>
      <w:r w:rsidR="00AE31B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you, as you and your families will use the services in the future. You will not be provided any incentive or payment </w:t>
      </w:r>
      <w:r w:rsidR="00AE31B7">
        <w:rPr>
          <w:rFonts w:ascii="Times New Roman" w:hAnsi="Times New Roman" w:cs="Times New Roman"/>
          <w:sz w:val="24"/>
          <w:szCs w:val="24"/>
        </w:rPr>
        <w:t>for your good deeds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1B7">
        <w:rPr>
          <w:rFonts w:ascii="Times New Roman" w:hAnsi="Times New Roman" w:cs="Times New Roman"/>
          <w:sz w:val="24"/>
          <w:szCs w:val="24"/>
        </w:rPr>
        <w:t xml:space="preserve">from the researchers except thanking.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E31B7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that I collect </w:t>
      </w:r>
      <w:r w:rsidR="00AE31B7">
        <w:rPr>
          <w:rFonts w:ascii="Times New Roman" w:hAnsi="Times New Roman" w:cs="Times New Roman"/>
          <w:sz w:val="24"/>
          <w:szCs w:val="24"/>
        </w:rPr>
        <w:t xml:space="preserve">from your </w:t>
      </w:r>
      <w:proofErr w:type="gramStart"/>
      <w:r w:rsidR="00AE31B7">
        <w:rPr>
          <w:rFonts w:ascii="Times New Roman" w:hAnsi="Times New Roman" w:cs="Times New Roman"/>
          <w:sz w:val="24"/>
          <w:szCs w:val="24"/>
        </w:rPr>
        <w:t xml:space="preserve">facility </w:t>
      </w:r>
      <w:r>
        <w:rPr>
          <w:rFonts w:ascii="Times New Roman" w:hAnsi="Times New Roman" w:cs="Times New Roman"/>
          <w:sz w:val="24"/>
          <w:szCs w:val="24"/>
        </w:rPr>
        <w:t xml:space="preserve"> 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kept private. Any information about you will have a number on it instead of your name and ownership. Only the researcher will know what your number or code is. It will not be shared</w:t>
      </w:r>
      <w:r w:rsidR="00AE31B7">
        <w:rPr>
          <w:rFonts w:ascii="Times New Roman" w:hAnsi="Times New Roman" w:cs="Times New Roman"/>
          <w:sz w:val="24"/>
          <w:szCs w:val="24"/>
        </w:rPr>
        <w:t xml:space="preserve"> with or given to anyone except</w:t>
      </w:r>
      <w:r>
        <w:rPr>
          <w:rFonts w:ascii="Times New Roman" w:hAnsi="Times New Roman" w:cs="Times New Roman"/>
          <w:sz w:val="24"/>
          <w:szCs w:val="24"/>
        </w:rPr>
        <w:t xml:space="preserve"> advisor and data collector. You have </w:t>
      </w:r>
      <w:r w:rsidR="00AE31B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full right to refuse from participating</w:t>
      </w:r>
      <w:r w:rsidR="00AE31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Your re</w:t>
      </w:r>
      <w:r w:rsidR="00AE31B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usal will not affect you from providing any kind of health</w:t>
      </w:r>
      <w:r w:rsidR="00AE31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related services within the community. If  you  want  to  know  more  information,  you  can  contact the  following: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Tefera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Tadesse</w:t>
      </w:r>
      <w:proofErr w:type="spellEnd"/>
      <w:r w:rsidR="00AE31B7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0941005807, Email </w:t>
      </w:r>
      <w:hyperlink r:id="rId6" w:history="1">
        <w:r w:rsidR="00AE31B7" w:rsidRPr="002170DF">
          <w:rPr>
            <w:rStyle w:val="Hyperlink"/>
            <w:rFonts w:ascii="Times New Roman" w:hAnsi="Times New Roman"/>
            <w:sz w:val="24"/>
            <w:szCs w:val="24"/>
          </w:rPr>
          <w:t>teffjan99@gmail.com)/</w:t>
        </w:r>
      </w:hyperlink>
      <w:r w:rsidR="00AE31B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E31B7">
        <w:rPr>
          <w:rFonts w:ascii="Times New Roman" w:hAnsi="Times New Roman" w:cs="Times New Roman"/>
          <w:sz w:val="24"/>
          <w:szCs w:val="24"/>
        </w:rPr>
        <w:t>Habtamu</w:t>
      </w:r>
      <w:proofErr w:type="spellEnd"/>
      <w:r w:rsidR="00AE31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1B7">
        <w:rPr>
          <w:rFonts w:ascii="Times New Roman" w:hAnsi="Times New Roman" w:cs="Times New Roman"/>
          <w:sz w:val="24"/>
          <w:szCs w:val="24"/>
        </w:rPr>
        <w:t>Abuye</w:t>
      </w:r>
      <w:proofErr w:type="spellEnd"/>
      <w:r w:rsidR="00AE31B7">
        <w:rPr>
          <w:rFonts w:ascii="Times New Roman" w:hAnsi="Times New Roman" w:cs="Times New Roman"/>
          <w:sz w:val="24"/>
          <w:szCs w:val="24"/>
        </w:rPr>
        <w:t xml:space="preserve"> (0913571974, Email </w:t>
      </w:r>
      <w:hyperlink r:id="rId7" w:history="1">
        <w:r w:rsidR="00AE31B7" w:rsidRPr="002170DF">
          <w:rPr>
            <w:rStyle w:val="Hyperlink"/>
            <w:rFonts w:ascii="Times New Roman" w:hAnsi="Times New Roman"/>
            <w:sz w:val="24"/>
            <w:szCs w:val="24"/>
          </w:rPr>
          <w:t>harohabe@gmail.com)/</w:t>
        </w:r>
      </w:hyperlink>
      <w:r w:rsidR="00AE31B7">
        <w:rPr>
          <w:rFonts w:ascii="Times New Roman" w:hAnsi="Times New Roman" w:cs="Times New Roman"/>
          <w:sz w:val="24"/>
          <w:szCs w:val="24"/>
        </w:rPr>
        <w:t>.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Consent form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BC37B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due understanding of the above information are you willing to participate in the study?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 (Proceed with the interview)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(terminate the interview)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Interviewer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Name_________________________________sign______________date__________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Supervisor/researcher remark and signature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___________________________sign__________________date____________</w:t>
      </w:r>
    </w:p>
    <w:p w:rsidR="00A62421" w:rsidRDefault="00A62421" w:rsidP="00A62421">
      <w:pPr>
        <w:tabs>
          <w:tab w:val="left" w:pos="353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Code____________________________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woreda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62421" w:rsidRDefault="00A62421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BC37BF" w:rsidRPr="00364910" w:rsidRDefault="00BC37BF" w:rsidP="00A95122">
      <w:pPr>
        <w:spacing w:line="240" w:lineRule="auto"/>
        <w:rPr>
          <w:rFonts w:ascii="Times New Roman" w:hAnsi="Times New Roman" w:cs="Times New Roman"/>
          <w:b/>
        </w:rPr>
      </w:pPr>
    </w:p>
    <w:p w:rsidR="003A5B26" w:rsidRPr="00BC37BF" w:rsidRDefault="003A5B26" w:rsidP="00BC37BF">
      <w:pPr>
        <w:pStyle w:val="Heading1"/>
        <w:ind w:left="720"/>
        <w:rPr>
          <w:rFonts w:ascii="Times New Roman" w:hAnsi="Times New Roman" w:cs="Times New Roman"/>
        </w:rPr>
      </w:pPr>
      <w:bookmarkStart w:id="6" w:name="_Toc24624935"/>
      <w:bookmarkStart w:id="7" w:name="_Toc24383200"/>
      <w:bookmarkStart w:id="8" w:name="_Toc24382794"/>
      <w:bookmarkStart w:id="9" w:name="_Toc27904371"/>
      <w:bookmarkStart w:id="10" w:name="_Toc27904935"/>
      <w:r w:rsidRPr="00BC37BF">
        <w:rPr>
          <w:rFonts w:ascii="Times New Roman" w:hAnsi="Times New Roman" w:cs="Times New Roman"/>
          <w:sz w:val="24"/>
        </w:rPr>
        <w:t>Annex I</w:t>
      </w:r>
      <w:r w:rsidR="00BC37BF">
        <w:rPr>
          <w:rFonts w:ascii="Times New Roman" w:hAnsi="Times New Roman" w:cs="Times New Roman"/>
          <w:sz w:val="24"/>
        </w:rPr>
        <w:t>I</w:t>
      </w:r>
      <w:r w:rsidRPr="00BC37BF">
        <w:rPr>
          <w:rFonts w:ascii="Times New Roman" w:hAnsi="Times New Roman" w:cs="Times New Roman"/>
          <w:sz w:val="24"/>
        </w:rPr>
        <w:t>. Medicine price collection data form of public</w:t>
      </w:r>
      <w:bookmarkEnd w:id="6"/>
      <w:bookmarkEnd w:id="7"/>
      <w:bookmarkEnd w:id="8"/>
      <w:r w:rsidRPr="00BC37BF">
        <w:rPr>
          <w:rFonts w:ascii="Times New Roman" w:hAnsi="Times New Roman" w:cs="Times New Roman"/>
          <w:sz w:val="24"/>
        </w:rPr>
        <w:t xml:space="preserve"> HF and private MOs</w:t>
      </w:r>
      <w:bookmarkEnd w:id="9"/>
      <w:bookmarkEnd w:id="10"/>
    </w:p>
    <w:p w:rsidR="003A5B26" w:rsidRPr="008954B4" w:rsidRDefault="003A5B26" w:rsidP="00BC37BF">
      <w:pPr>
        <w:numPr>
          <w:ilvl w:val="0"/>
          <w:numId w:val="20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Health facilities information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Date: ________________ Study area: --------------------------------------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 xml:space="preserve">Name of town/district: ______________________________________ 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 xml:space="preserve">Name of health facilities (optional):____________________________________ 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 xml:space="preserve">Health facility unique data collection ID (mandatory):__________________________ 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54B4">
        <w:rPr>
          <w:rFonts w:ascii="Times New Roman" w:hAnsi="Times New Roman" w:cs="Times New Roman"/>
          <w:b/>
          <w:bCs/>
          <w:sz w:val="24"/>
          <w:szCs w:val="24"/>
        </w:rPr>
        <w:t xml:space="preserve">Type of medicine outlet: </w:t>
      </w:r>
    </w:p>
    <w:tbl>
      <w:tblPr>
        <w:tblStyle w:val="MediumShading2"/>
        <w:tblW w:w="9576" w:type="dxa"/>
        <w:tblLayout w:type="fixed"/>
        <w:tblLook w:val="0000" w:firstRow="0" w:lastRow="0" w:firstColumn="0" w:lastColumn="0" w:noHBand="0" w:noVBand="0"/>
      </w:tblPr>
      <w:tblGrid>
        <w:gridCol w:w="2565"/>
        <w:gridCol w:w="627"/>
        <w:gridCol w:w="2355"/>
        <w:gridCol w:w="837"/>
        <w:gridCol w:w="3192"/>
      </w:tblGrid>
      <w:tr w:rsidR="003A5B26" w:rsidRPr="003A5B26" w:rsidTr="00A95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sz w:val="20"/>
                <w:szCs w:val="24"/>
              </w:rPr>
              <w:t>Public [PU]</w:t>
            </w:r>
          </w:p>
        </w:tc>
        <w:tc>
          <w:tcPr>
            <w:tcW w:w="31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sz w:val="20"/>
                <w:szCs w:val="24"/>
              </w:rPr>
              <w:t>Private [PR]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sz w:val="20"/>
                <w:szCs w:val="24"/>
              </w:rPr>
              <w:t xml:space="preserve">Remark </w:t>
            </w:r>
          </w:p>
        </w:tc>
      </w:tr>
      <w:tr w:rsidR="003A5B26" w:rsidRPr="003A5B26" w:rsidTr="00A9512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5" w:type="dxa"/>
            <w:tcBorders>
              <w:top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sz w:val="20"/>
                <w:szCs w:val="24"/>
              </w:rPr>
              <w:t>Primary</w:t>
            </w: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Licensed Pharmacy 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3A5B26" w:rsidRPr="003A5B26" w:rsidTr="00A95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5" w:type="dxa"/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sz w:val="20"/>
                <w:szCs w:val="24"/>
              </w:rPr>
              <w:t xml:space="preserve">Secondary 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5" w:type="dxa"/>
            <w:tcBorders>
              <w:lef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Licensed drug store 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2" w:type="dxa"/>
            <w:tcBorders>
              <w:lef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3A5B26" w:rsidRPr="003A5B26" w:rsidTr="00A9512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5" w:type="dxa"/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sz w:val="20"/>
                <w:szCs w:val="24"/>
              </w:rPr>
              <w:t xml:space="preserve">Tertiary 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5B26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5" w:type="dxa"/>
            <w:tcBorders>
              <w:lef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2" w:type="dxa"/>
            <w:tcBorders>
              <w:left w:val="single" w:sz="4" w:space="0" w:color="auto"/>
            </w:tcBorders>
            <w:shd w:val="clear" w:color="auto" w:fill="auto"/>
          </w:tcPr>
          <w:p w:rsidR="003A5B26" w:rsidRPr="003A5B26" w:rsidRDefault="003A5B26" w:rsidP="003A5B2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</w:tbl>
    <w:p w:rsidR="003A5B26" w:rsidRPr="008954B4" w:rsidRDefault="003A5B26" w:rsidP="00A9512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b/>
          <w:bCs/>
          <w:sz w:val="24"/>
          <w:szCs w:val="24"/>
        </w:rPr>
        <w:t xml:space="preserve">Type of price: </w:t>
      </w:r>
    </w:p>
    <w:p w:rsidR="003A5B26" w:rsidRPr="008954B4" w:rsidRDefault="003A5B26" w:rsidP="00A95122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Price the patient pays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54B4">
        <w:rPr>
          <w:rFonts w:ascii="Times New Roman" w:hAnsi="Times New Roman" w:cs="Times New Roman"/>
          <w:b/>
          <w:bCs/>
          <w:sz w:val="24"/>
          <w:szCs w:val="24"/>
        </w:rPr>
        <w:t>Type of data: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Sample outlet ______ Back-up outlet______ Validation visit _____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Name of manager of the medicine outlet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8954B4">
        <w:rPr>
          <w:rFonts w:ascii="Times New Roman" w:hAnsi="Times New Roman" w:cs="Times New Roman"/>
          <w:sz w:val="24"/>
          <w:szCs w:val="24"/>
        </w:rPr>
        <w:t xml:space="preserve"> person(s) who provided information (if different from manager):______________________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Name of data collectors: _______________</w:t>
      </w:r>
      <w:r>
        <w:rPr>
          <w:rFonts w:ascii="Times New Roman" w:hAnsi="Times New Roman" w:cs="Times New Roman"/>
          <w:sz w:val="24"/>
          <w:szCs w:val="24"/>
        </w:rPr>
        <w:t>________________ __________</w:t>
      </w:r>
    </w:p>
    <w:p w:rsidR="003A5B26" w:rsidRPr="008954B4" w:rsidRDefault="003A5B26" w:rsidP="00A95122">
      <w:pPr>
        <w:tabs>
          <w:tab w:val="left" w:pos="2310"/>
        </w:tabs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Verification</w:t>
      </w:r>
      <w:r w:rsidRPr="008954B4">
        <w:rPr>
          <w:rFonts w:ascii="Times New Roman" w:hAnsi="Times New Roman" w:cs="Times New Roman"/>
          <w:iCs/>
          <w:sz w:val="24"/>
          <w:szCs w:val="24"/>
        </w:rPr>
        <w:tab/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 xml:space="preserve">To be completed by the area supervisor at the end of the day, once data have been verified 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Signed: _______________________________ Date: ________________</w:t>
      </w:r>
    </w:p>
    <w:p w:rsidR="003A5B26" w:rsidRPr="008954B4" w:rsidRDefault="003A5B26" w:rsidP="00A951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5B26" w:rsidRDefault="003A5B26" w:rsidP="00A95122">
      <w:pPr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3A5B26" w:rsidRDefault="003A5B26" w:rsidP="00A95122">
      <w:pPr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3A5B26" w:rsidRDefault="003A5B26" w:rsidP="003A5B26">
      <w:pPr>
        <w:spacing w:line="48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A95122" w:rsidRDefault="00A95122" w:rsidP="003A5B26">
      <w:pPr>
        <w:spacing w:line="480" w:lineRule="auto"/>
        <w:ind w:left="6480" w:firstLine="720"/>
        <w:rPr>
          <w:rFonts w:ascii="Times New Roman" w:hAnsi="Times New Roman" w:cs="Times New Roman"/>
          <w:sz w:val="24"/>
          <w:szCs w:val="24"/>
        </w:rPr>
        <w:sectPr w:rsidR="00A95122" w:rsidSect="00A951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A5B26" w:rsidRPr="008954B4" w:rsidRDefault="003A5B26" w:rsidP="003A5B26">
      <w:pPr>
        <w:spacing w:line="48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no. -----------</w:t>
      </w:r>
    </w:p>
    <w:tbl>
      <w:tblPr>
        <w:tblStyle w:val="MediumShading2"/>
        <w:tblW w:w="1467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2607"/>
        <w:gridCol w:w="1443"/>
        <w:gridCol w:w="1170"/>
        <w:gridCol w:w="1260"/>
        <w:gridCol w:w="1620"/>
        <w:gridCol w:w="1440"/>
        <w:gridCol w:w="1440"/>
        <w:gridCol w:w="1340"/>
        <w:gridCol w:w="1180"/>
        <w:gridCol w:w="1170"/>
      </w:tblGrid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3A5B26" w:rsidRPr="000C32A8" w:rsidTr="00474B8D">
        <w:trPr>
          <w:trHeight w:val="7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tabs>
                <w:tab w:val="right" w:pos="2537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Medicine name,</w:t>
            </w:r>
          </w:p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Dosage form, strength</w:t>
            </w:r>
          </w:p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Available</w:t>
            </w:r>
          </w:p>
          <w:p w:rsidR="003A5B26" w:rsidRPr="000C32A8" w:rsidRDefault="003A5B26" w:rsidP="000C32A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Today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Medicine type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Brand product or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Manufacturer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Target pack size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Pack size found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Price of </w:t>
            </w:r>
            <w:r w:rsidR="00BC37BF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pack found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Unit price /4 digits/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Comment</w:t>
            </w: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Amoxicillin 125mg/5ml suspension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1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Amoxicillin 250mg dispersible tablet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62716E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Amoxicillin+</w:t>
            </w:r>
            <w:r w:rsidR="003A5B26" w:rsidRPr="000C32A8">
              <w:rPr>
                <w:rFonts w:ascii="Times New Roman" w:hAnsi="Times New Roman" w:cs="Times New Roman"/>
                <w:sz w:val="20"/>
                <w:szCs w:val="20"/>
              </w:rPr>
              <w:t>clavulanic</w:t>
            </w:r>
            <w:proofErr w:type="spellEnd"/>
            <w:r w:rsidR="003A5B26"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acid125mg+31.25mg/ 5ml suspension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Amoxicillin/</w:t>
            </w: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clavulanic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acid 125mg+31.25mg/ 5ml dispersible Tablet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Ampici</w:t>
            </w:r>
            <w:r w:rsidR="00BC37B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lin 500mg injection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/vial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/vial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Artemether+Lumefantrine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20mg + 120mg </w:t>
            </w:r>
          </w:p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dispersible tablet*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6*1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Artesunate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60mg injection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/vial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/vial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Beclomethasone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inhaler   100mcg/dose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1inhaler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/dose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1inhaler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/dose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BC37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Benzylpenicillin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600mg = 1 million IU injection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/vial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2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/vial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 w:val="restart"/>
            <w:shd w:val="clear" w:color="auto" w:fill="auto"/>
          </w:tcPr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Carbamazepine100mg/</w:t>
            </w:r>
          </w:p>
          <w:p w:rsidR="003A5B26" w:rsidRPr="000C32A8" w:rsidRDefault="003A5B26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5ml Suspension</w:t>
            </w:r>
          </w:p>
        </w:tc>
        <w:tc>
          <w:tcPr>
            <w:tcW w:w="1443" w:type="dxa"/>
            <w:vMerge w:val="restart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B26" w:rsidRPr="000C32A8" w:rsidTr="003A5B26">
        <w:trPr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vMerge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3A5B26" w:rsidRPr="000C32A8" w:rsidRDefault="003A5B26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A5B26" w:rsidRPr="000C32A8" w:rsidRDefault="003A5B26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3A5B26" w:rsidRPr="000C32A8" w:rsidRDefault="003A5B26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3A5B26" w:rsidRPr="000C32A8" w:rsidRDefault="003A5B26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170" w:type="dxa"/>
            <w:shd w:val="clear" w:color="auto" w:fill="auto"/>
          </w:tcPr>
          <w:p w:rsidR="003A5B26" w:rsidRPr="000C32A8" w:rsidRDefault="003A5B26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Ceftriaxone 1g vial for injection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Chloramphenicol 1g vial for inj</w:t>
            </w:r>
            <w:r w:rsidR="00BC37BF">
              <w:rPr>
                <w:rFonts w:ascii="Times New Roman" w:hAnsi="Times New Roman" w:cs="Times New Roman"/>
                <w:sz w:val="20"/>
                <w:szCs w:val="20"/>
              </w:rPr>
              <w:t>ection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Cloxacillin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125mg/ 5ml suspension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Cotrimoxazole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200mg + 40mg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Suspension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Diazepam 5mg/ml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1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Ferrous salt 40mg Fe/5mlsuspension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tabs>
                <w:tab w:val="right" w:pos="195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Gentamycin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40mg/ml injection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2ml 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2ml 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Ibuprofen 100mg /5ml syrup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/ml 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Isoniazid 100mg *scored tablet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1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Morphine10mg/5ml oral solution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1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/ml 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Oral re-hydration 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solution to  1 litter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1sachet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/sachet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1sachet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/sachet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Paracetamol120mg/5ml Suppository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100sup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100sup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Paracetamol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120mg/5ml syrup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 /ml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BC37B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Penicillin G, </w:t>
            </w:r>
            <w:proofErr w:type="spellStart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Benzanthine</w:t>
            </w:r>
            <w:proofErr w:type="spellEnd"/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1.2miu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Phenobarbital 30mg tablet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Phenytoin  50mg tablet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Procaine penicillin 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1 gram = 1 million 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IU injection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1vial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/vial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Salbutamol100mcg/dose Inhaler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1inhaler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/dose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1inhaler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/dose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Vitamin A 100,000IUcapsule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/cap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0C32A8">
        <w:trPr>
          <w:trHeight w:val="2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/cap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Zinc 20mg </w:t>
            </w:r>
          </w:p>
          <w:p w:rsidR="000C32A8" w:rsidRPr="000C32A8" w:rsidRDefault="000C32A8" w:rsidP="000C32A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dispersible tablet</w:t>
            </w: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▫Yes</w:t>
            </w:r>
          </w:p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▫No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2A8" w:rsidRPr="000C32A8" w:rsidTr="003A5B26">
        <w:trPr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26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32A8" w:rsidRPr="000C32A8" w:rsidRDefault="000C32A8" w:rsidP="000C3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  <w:shd w:val="clear" w:color="auto" w:fill="auto"/>
          </w:tcPr>
          <w:p w:rsidR="000C32A8" w:rsidRPr="000C32A8" w:rsidRDefault="000C32A8" w:rsidP="000C3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0" w:type="dxa"/>
            <w:shd w:val="clear" w:color="auto" w:fill="auto"/>
          </w:tcPr>
          <w:p w:rsidR="000C32A8" w:rsidRPr="000C32A8" w:rsidRDefault="000C32A8" w:rsidP="000C32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2A8">
              <w:rPr>
                <w:rFonts w:ascii="Times New Roman" w:hAnsi="Times New Roman" w:cs="Times New Roman"/>
                <w:sz w:val="20"/>
                <w:szCs w:val="20"/>
              </w:rPr>
              <w:t xml:space="preserve">        /tab</w:t>
            </w:r>
          </w:p>
        </w:tc>
        <w:tc>
          <w:tcPr>
            <w:tcW w:w="1170" w:type="dxa"/>
            <w:shd w:val="clear" w:color="auto" w:fill="auto"/>
          </w:tcPr>
          <w:p w:rsidR="000C32A8" w:rsidRPr="000C32A8" w:rsidRDefault="000C32A8" w:rsidP="000C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32A8" w:rsidRPr="008954B4" w:rsidRDefault="000C32A8" w:rsidP="000C32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54B4">
        <w:rPr>
          <w:rFonts w:ascii="Times New Roman" w:hAnsi="Times New Roman" w:cs="Times New Roman"/>
          <w:sz w:val="24"/>
          <w:szCs w:val="24"/>
        </w:rPr>
        <w:t>Note: * Not assessed in private facilities since both medicine</w:t>
      </w:r>
      <w:r w:rsidR="00BC37BF">
        <w:rPr>
          <w:rFonts w:ascii="Times New Roman" w:hAnsi="Times New Roman" w:cs="Times New Roman"/>
          <w:sz w:val="24"/>
          <w:szCs w:val="24"/>
        </w:rPr>
        <w:t>s</w:t>
      </w:r>
      <w:r w:rsidRPr="008954B4">
        <w:rPr>
          <w:rFonts w:ascii="Times New Roman" w:hAnsi="Times New Roman" w:cs="Times New Roman"/>
          <w:sz w:val="24"/>
          <w:szCs w:val="24"/>
        </w:rPr>
        <w:t xml:space="preserve"> are supplied through </w:t>
      </w:r>
      <w:r w:rsidR="00BC37BF">
        <w:rPr>
          <w:rFonts w:ascii="Times New Roman" w:hAnsi="Times New Roman" w:cs="Times New Roman"/>
          <w:sz w:val="24"/>
          <w:szCs w:val="24"/>
        </w:rPr>
        <w:t xml:space="preserve">the </w:t>
      </w:r>
      <w:r w:rsidRPr="008954B4">
        <w:rPr>
          <w:rFonts w:ascii="Times New Roman" w:hAnsi="Times New Roman" w:cs="Times New Roman"/>
          <w:sz w:val="24"/>
          <w:szCs w:val="24"/>
        </w:rPr>
        <w:t>program.</w:t>
      </w:r>
    </w:p>
    <w:p w:rsidR="003A5B26" w:rsidRPr="008954B4" w:rsidRDefault="003A5B26" w:rsidP="003A5B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A5B26" w:rsidRPr="008954B4" w:rsidRDefault="003A5B26" w:rsidP="003A5B26">
      <w:pPr>
        <w:tabs>
          <w:tab w:val="left" w:pos="353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5B26" w:rsidRDefault="003A5B26" w:rsidP="003A5B26">
      <w:pPr>
        <w:pStyle w:val="Heading1"/>
        <w:spacing w:line="480" w:lineRule="auto"/>
        <w:rPr>
          <w:rFonts w:ascii="Times New Roman" w:hAnsi="Times New Roman" w:cs="Times New Roman"/>
          <w:sz w:val="24"/>
        </w:rPr>
        <w:sectPr w:rsidR="003A5B26" w:rsidSect="003A5B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11" w:name="_Toc24624936"/>
      <w:bookmarkStart w:id="12" w:name="_Toc24382795"/>
      <w:bookmarkStart w:id="13" w:name="_Toc24383201"/>
      <w:bookmarkStart w:id="14" w:name="_Toc27285"/>
      <w:bookmarkStart w:id="15" w:name="_Toc9878"/>
      <w:bookmarkStart w:id="16" w:name="_Toc1317"/>
      <w:bookmarkStart w:id="17" w:name="_Toc28453"/>
      <w:bookmarkStart w:id="18" w:name="_Toc27904372"/>
      <w:bookmarkStart w:id="19" w:name="_Toc27904936"/>
    </w:p>
    <w:p w:rsidR="003A5B26" w:rsidRPr="00BC37BF" w:rsidRDefault="00A95122" w:rsidP="00BC37BF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</w:rPr>
      </w:pPr>
      <w:bookmarkStart w:id="20" w:name="_Toc25745903"/>
      <w:bookmarkStart w:id="21" w:name="_Toc27904937"/>
      <w:bookmarkStart w:id="22" w:name="_Toc27904373"/>
      <w:bookmarkStart w:id="23" w:name="_Toc27059"/>
      <w:bookmarkStart w:id="24" w:name="_Toc3828"/>
      <w:bookmarkStart w:id="25" w:name="_Toc4280"/>
      <w:bookmarkStart w:id="26" w:name="_Toc311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BC37BF">
        <w:rPr>
          <w:rFonts w:ascii="Times New Roman" w:hAnsi="Times New Roman" w:cs="Times New Roman"/>
          <w:sz w:val="24"/>
        </w:rPr>
        <w:t xml:space="preserve">Annex </w:t>
      </w:r>
      <w:r w:rsidR="00BC37BF" w:rsidRPr="00BC37BF">
        <w:rPr>
          <w:rFonts w:ascii="Times New Roman" w:hAnsi="Times New Roman" w:cs="Times New Roman"/>
          <w:sz w:val="24"/>
        </w:rPr>
        <w:t>III</w:t>
      </w:r>
      <w:r w:rsidR="003A5B26" w:rsidRPr="00BC37BF">
        <w:rPr>
          <w:rFonts w:ascii="Times New Roman" w:hAnsi="Times New Roman" w:cs="Times New Roman"/>
          <w:sz w:val="24"/>
        </w:rPr>
        <w:t>. Price in USD and IRP of children essential medicine in public and private sectors</w:t>
      </w:r>
      <w:bookmarkEnd w:id="20"/>
      <w:bookmarkEnd w:id="21"/>
      <w:bookmarkEnd w:id="22"/>
    </w:p>
    <w:tbl>
      <w:tblPr>
        <w:tblStyle w:val="MediumShading2"/>
        <w:tblW w:w="9859" w:type="dxa"/>
        <w:tblLayout w:type="fixed"/>
        <w:tblLook w:val="0000" w:firstRow="0" w:lastRow="0" w:firstColumn="0" w:lastColumn="0" w:noHBand="0" w:noVBand="0"/>
      </w:tblPr>
      <w:tblGrid>
        <w:gridCol w:w="729"/>
        <w:gridCol w:w="4001"/>
        <w:gridCol w:w="978"/>
        <w:gridCol w:w="1334"/>
        <w:gridCol w:w="1334"/>
        <w:gridCol w:w="1483"/>
      </w:tblGrid>
      <w:tr w:rsidR="003A5B26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vMerge w:val="restart"/>
            <w:shd w:val="clear" w:color="auto" w:fill="auto"/>
          </w:tcPr>
          <w:p w:rsidR="003A5B26" w:rsidRPr="003C1925" w:rsidRDefault="003A5B26" w:rsidP="003C19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4001" w:type="dxa"/>
            <w:vMerge w:val="restart"/>
            <w:shd w:val="clear" w:color="auto" w:fill="auto"/>
          </w:tcPr>
          <w:p w:rsidR="003A5B26" w:rsidRPr="003C1925" w:rsidRDefault="003A5B26" w:rsidP="003C1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medicine found at least in 4 outlets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vMerge w:val="restart"/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Unit </w:t>
            </w:r>
          </w:p>
        </w:tc>
        <w:tc>
          <w:tcPr>
            <w:tcW w:w="1334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Public  HF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Private MOs </w:t>
            </w:r>
          </w:p>
        </w:tc>
        <w:tc>
          <w:tcPr>
            <w:tcW w:w="1483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5B26" w:rsidRPr="003C1925" w:rsidTr="003C1925">
        <w:trPr>
          <w:trHeight w:val="5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 xml:space="preserve"> Unit Price /USD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tcBorders>
              <w:bottom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 xml:space="preserve"> Unit Price /USD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IRP</w:t>
            </w:r>
          </w:p>
        </w:tc>
      </w:tr>
      <w:tr w:rsidR="003A5B26" w:rsidRPr="003C1925" w:rsidTr="00BC3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tcBorders>
              <w:top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Amoxicillin 125mg/5ml suspension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tcBorders>
              <w:top w:val="single" w:sz="4" w:space="0" w:color="auto"/>
            </w:tcBorders>
            <w:shd w:val="clear" w:color="auto" w:fill="auto"/>
          </w:tcPr>
          <w:p w:rsidR="003A5B26" w:rsidRPr="003C1925" w:rsidRDefault="00BC37BF" w:rsidP="003C19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tcBorders>
              <w:top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0.0104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0.0046</w:t>
            </w:r>
          </w:p>
        </w:tc>
      </w:tr>
      <w:tr w:rsidR="003A5B26" w:rsidRPr="003C1925" w:rsidTr="003C1925">
        <w:trPr>
          <w:trHeight w:val="4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A5B26" w:rsidRPr="003C1925" w:rsidRDefault="003A5B26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Amoxicillin +</w:t>
            </w:r>
            <w:r w:rsidR="00BC37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Clavulinc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 156.25 suspension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A5B26" w:rsidRPr="003C1925" w:rsidRDefault="00BC37BF" w:rsidP="003C19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0.0512</w:t>
            </w:r>
          </w:p>
        </w:tc>
        <w:tc>
          <w:tcPr>
            <w:tcW w:w="1483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0.0203</w:t>
            </w:r>
          </w:p>
        </w:tc>
      </w:tr>
      <w:tr w:rsidR="003A5B26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A5B26" w:rsidRPr="003C1925" w:rsidRDefault="003A5B26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Ampicillin 500mg powder for injection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Vial</w:t>
            </w:r>
          </w:p>
        </w:tc>
        <w:tc>
          <w:tcPr>
            <w:tcW w:w="1334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0.2788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A5B26" w:rsidRPr="003C1925" w:rsidRDefault="003A5B26" w:rsidP="003C192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0.4536</w:t>
            </w:r>
          </w:p>
        </w:tc>
        <w:tc>
          <w:tcPr>
            <w:tcW w:w="1483" w:type="dxa"/>
            <w:shd w:val="clear" w:color="auto" w:fill="auto"/>
          </w:tcPr>
          <w:p w:rsidR="003A5B26" w:rsidRPr="003C1925" w:rsidRDefault="003A5B26" w:rsidP="003C192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0.1507</w:t>
            </w:r>
          </w:p>
        </w:tc>
      </w:tr>
      <w:tr w:rsidR="003C1925" w:rsidRPr="003C1925" w:rsidTr="003C1925">
        <w:trPr>
          <w:trHeight w:val="2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Ceftriaxone 1gm powder for injection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Vial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0.6726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0.9114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0.398</w:t>
            </w:r>
            <w:r w:rsidR="00A9512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BC37BF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BC37BF" w:rsidRPr="003C1925" w:rsidRDefault="00BC37BF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Cloxacillin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125mg/5ml suspension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BC37BF" w:rsidRDefault="00BC37BF">
            <w:r w:rsidRPr="00FE2FC8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0.0113</w:t>
            </w:r>
          </w:p>
        </w:tc>
        <w:tc>
          <w:tcPr>
            <w:tcW w:w="1483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0.0097</w:t>
            </w:r>
          </w:p>
        </w:tc>
      </w:tr>
      <w:tr w:rsidR="00BC37BF" w:rsidRPr="003C1925" w:rsidTr="003C1925">
        <w:trPr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BC37BF" w:rsidRPr="003C1925" w:rsidRDefault="00BC37BF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Cotrimoxazole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240mg/5ml suspension.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BC37BF" w:rsidRDefault="00BC37BF">
            <w:r w:rsidRPr="00FE2FC8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0.0060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0.0100</w:t>
            </w:r>
          </w:p>
        </w:tc>
        <w:tc>
          <w:tcPr>
            <w:tcW w:w="1483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0.0048</w:t>
            </w:r>
          </w:p>
        </w:tc>
      </w:tr>
      <w:tr w:rsidR="00BC37BF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BC37BF" w:rsidRPr="003C1925" w:rsidRDefault="00BC37BF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Diazepam 5mg/ml injection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BC37BF" w:rsidRDefault="00BC37BF">
            <w:r w:rsidRPr="00FE2FC8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0.0796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0.0959</w:t>
            </w:r>
          </w:p>
        </w:tc>
        <w:tc>
          <w:tcPr>
            <w:tcW w:w="1483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0.0581</w:t>
            </w:r>
          </w:p>
        </w:tc>
      </w:tr>
      <w:tr w:rsidR="00BC37BF" w:rsidRPr="003C1925" w:rsidTr="003C1925">
        <w:trPr>
          <w:trHeight w:val="2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BC37BF" w:rsidRPr="003C1925" w:rsidRDefault="00BC37BF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Ferrous sulfate 30mg Fe/5ml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BC37BF" w:rsidRDefault="00BC37BF">
            <w:r w:rsidRPr="00FE2FC8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0.0438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0.0468</w:t>
            </w:r>
          </w:p>
        </w:tc>
        <w:tc>
          <w:tcPr>
            <w:tcW w:w="1483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0.0429</w:t>
            </w:r>
          </w:p>
        </w:tc>
      </w:tr>
      <w:tr w:rsidR="00BC37BF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BC37BF" w:rsidRPr="003C1925" w:rsidRDefault="00BC37BF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Gentamycin 40mg/ml injection.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BC37BF" w:rsidRDefault="00BC37BF">
            <w:r w:rsidRPr="00FE2FC8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0.0744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0.1050</w:t>
            </w:r>
          </w:p>
        </w:tc>
        <w:tc>
          <w:tcPr>
            <w:tcW w:w="1483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</w:tr>
      <w:tr w:rsidR="00BC37BF" w:rsidRPr="003C1925" w:rsidTr="003C1925">
        <w:trPr>
          <w:trHeight w:val="1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BC37BF" w:rsidRPr="003C1925" w:rsidRDefault="00BC37BF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Ibuprofen 100mg/5ml syrup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BC37BF" w:rsidRDefault="00BC37BF">
            <w:r w:rsidRPr="00FE2FC8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BC37BF" w:rsidRPr="003C1925" w:rsidRDefault="00BC37BF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0.0161</w:t>
            </w:r>
          </w:p>
        </w:tc>
        <w:tc>
          <w:tcPr>
            <w:tcW w:w="1483" w:type="dxa"/>
            <w:shd w:val="clear" w:color="auto" w:fill="auto"/>
          </w:tcPr>
          <w:p w:rsidR="00BC37BF" w:rsidRPr="003C1925" w:rsidRDefault="00BC37BF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0.0051</w:t>
            </w:r>
          </w:p>
        </w:tc>
      </w:tr>
      <w:tr w:rsidR="003C1925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ORS to make 1L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BC37BF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C1925" w:rsidRPr="003C1925">
              <w:rPr>
                <w:rFonts w:ascii="Times New Roman" w:hAnsi="Times New Roman" w:cs="Times New Roman"/>
                <w:sz w:val="20"/>
                <w:szCs w:val="20"/>
              </w:rPr>
              <w:t>achet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0.0808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0.3137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0.085</w:t>
            </w:r>
            <w:r w:rsidR="00A9512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3C1925" w:rsidRPr="003C1925" w:rsidTr="003C1925">
        <w:trPr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Paracetamol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125mg suppository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Supp</w:t>
            </w:r>
            <w:proofErr w:type="spellEnd"/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0.0521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0.4173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0.0801</w:t>
            </w:r>
          </w:p>
        </w:tc>
      </w:tr>
      <w:tr w:rsidR="003C1925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Paracetamol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120mg/5ml syrup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BC37BF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0.0079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0.0116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0.0052</w:t>
            </w:r>
          </w:p>
        </w:tc>
      </w:tr>
      <w:tr w:rsidR="003C1925" w:rsidRPr="003C1925" w:rsidTr="003C1925">
        <w:trPr>
          <w:trHeight w:val="2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Penicillin G, </w:t>
            </w: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Benzthine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1.2MIU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vial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0.3483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0.4865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0.175</w:t>
            </w:r>
            <w:r w:rsidR="00A9512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3C1925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Phenobarbtone</w:t>
            </w:r>
            <w:proofErr w:type="spellEnd"/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30mg tablet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Tab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0.0242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0.0284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0.0075</w:t>
            </w:r>
          </w:p>
        </w:tc>
      </w:tr>
      <w:tr w:rsidR="003C1925" w:rsidRPr="003C1925" w:rsidTr="003C1925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Phenytoin 50mg tablet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Tab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0.0385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0.0417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0.035</w:t>
            </w:r>
            <w:r w:rsidR="00A9512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3C1925" w:rsidRPr="003C1925" w:rsidTr="003C1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9" w:type="dxa"/>
            <w:shd w:val="clear" w:color="auto" w:fill="auto"/>
          </w:tcPr>
          <w:p w:rsidR="003C1925" w:rsidRPr="003C1925" w:rsidRDefault="003C1925" w:rsidP="003C1925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bCs/>
                <w:sz w:val="20"/>
                <w:szCs w:val="20"/>
              </w:rPr>
              <w:t>Salbutamol puff 100mcg/dose inhaler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shd w:val="clear" w:color="auto" w:fill="auto"/>
          </w:tcPr>
          <w:p w:rsidR="003C1925" w:rsidRPr="003C1925" w:rsidRDefault="00BC37BF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3C1925" w:rsidRPr="003C1925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4" w:type="dxa"/>
            <w:shd w:val="clear" w:color="auto" w:fill="auto"/>
          </w:tcPr>
          <w:p w:rsidR="003C1925" w:rsidRPr="003C1925" w:rsidRDefault="003C1925" w:rsidP="00E2324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sz w:val="20"/>
                <w:szCs w:val="20"/>
              </w:rPr>
              <w:t>0.0177</w:t>
            </w:r>
          </w:p>
        </w:tc>
        <w:tc>
          <w:tcPr>
            <w:tcW w:w="1483" w:type="dxa"/>
            <w:shd w:val="clear" w:color="auto" w:fill="auto"/>
          </w:tcPr>
          <w:p w:rsidR="003C1925" w:rsidRPr="003C1925" w:rsidRDefault="003C1925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C19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0.0092</w:t>
            </w:r>
          </w:p>
        </w:tc>
      </w:tr>
    </w:tbl>
    <w:p w:rsidR="003A5B26" w:rsidRPr="00BC37BF" w:rsidRDefault="00BC37BF" w:rsidP="00BC37BF">
      <w:pPr>
        <w:pStyle w:val="Heading1"/>
        <w:spacing w:line="480" w:lineRule="auto"/>
        <w:jc w:val="center"/>
        <w:rPr>
          <w:rFonts w:ascii="Times New Roman" w:hAnsi="Times New Roman" w:cs="Times New Roman"/>
          <w:sz w:val="22"/>
        </w:rPr>
      </w:pPr>
      <w:bookmarkStart w:id="27" w:name="_Toc24383202"/>
      <w:bookmarkStart w:id="28" w:name="_Toc24624937"/>
      <w:bookmarkStart w:id="29" w:name="_Toc24382796"/>
      <w:bookmarkStart w:id="30" w:name="_Toc27904374"/>
      <w:bookmarkStart w:id="31" w:name="_Toc27904938"/>
      <w:r w:rsidRPr="00BC37BF">
        <w:rPr>
          <w:rFonts w:ascii="Times New Roman" w:hAnsi="Times New Roman" w:cs="Times New Roman"/>
          <w:sz w:val="22"/>
        </w:rPr>
        <w:t>Annex IV</w:t>
      </w:r>
      <w:r w:rsidR="003A5B26" w:rsidRPr="00BC37BF">
        <w:rPr>
          <w:rFonts w:ascii="Times New Roman" w:hAnsi="Times New Roman" w:cs="Times New Roman"/>
          <w:sz w:val="22"/>
        </w:rPr>
        <w:t>:  Selected diseases</w:t>
      </w:r>
      <w:r w:rsidR="00AB4707" w:rsidRPr="00BC37BF">
        <w:rPr>
          <w:rFonts w:ascii="Times New Roman" w:hAnsi="Times New Roman" w:cs="Times New Roman"/>
          <w:sz w:val="22"/>
        </w:rPr>
        <w:t xml:space="preserve"> from </w:t>
      </w:r>
      <w:r w:rsidR="00A62421" w:rsidRPr="00BC37BF">
        <w:rPr>
          <w:rFonts w:ascii="Times New Roman" w:hAnsi="Times New Roman" w:cs="Times New Roman"/>
          <w:sz w:val="22"/>
        </w:rPr>
        <w:t xml:space="preserve">the </w:t>
      </w:r>
      <w:r w:rsidR="00AB4707" w:rsidRPr="00BC37BF">
        <w:rPr>
          <w:rFonts w:ascii="Times New Roman" w:hAnsi="Times New Roman" w:cs="Times New Roman"/>
          <w:sz w:val="22"/>
        </w:rPr>
        <w:t>top ten Prevalent childhood illness in the region</w:t>
      </w:r>
      <w:r w:rsidR="003A5B26" w:rsidRPr="00BC37BF">
        <w:rPr>
          <w:rFonts w:ascii="Times New Roman" w:hAnsi="Times New Roman" w:cs="Times New Roman"/>
          <w:sz w:val="22"/>
        </w:rPr>
        <w:t xml:space="preserve"> to measure affordability for treatment</w:t>
      </w:r>
      <w:bookmarkEnd w:id="27"/>
      <w:bookmarkEnd w:id="28"/>
      <w:bookmarkEnd w:id="29"/>
      <w:bookmarkEnd w:id="30"/>
      <w:bookmarkEnd w:id="31"/>
    </w:p>
    <w:tbl>
      <w:tblPr>
        <w:tblStyle w:val="MediumShading2"/>
        <w:tblW w:w="9445" w:type="dxa"/>
        <w:tblLayout w:type="fixed"/>
        <w:tblLook w:val="0000" w:firstRow="0" w:lastRow="0" w:firstColumn="0" w:lastColumn="0" w:noHBand="0" w:noVBand="0"/>
      </w:tblPr>
      <w:tblGrid>
        <w:gridCol w:w="2808"/>
        <w:gridCol w:w="6637"/>
      </w:tblGrid>
      <w:tr w:rsidR="003A5B26" w:rsidRPr="00E23241" w:rsidTr="0013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tcBorders>
              <w:bottom w:val="single" w:sz="4" w:space="0" w:color="auto"/>
            </w:tcBorders>
            <w:shd w:val="clear" w:color="auto" w:fill="auto"/>
          </w:tcPr>
          <w:p w:rsidR="003A5B26" w:rsidRPr="00E23241" w:rsidRDefault="003A5B26" w:rsidP="00E232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b/>
                <w:sz w:val="20"/>
                <w:szCs w:val="20"/>
              </w:rPr>
              <w:t>Condition to be  treated</w:t>
            </w:r>
          </w:p>
        </w:tc>
        <w:tc>
          <w:tcPr>
            <w:tcW w:w="6637" w:type="dxa"/>
            <w:tcBorders>
              <w:bottom w:val="single" w:sz="4" w:space="0" w:color="auto"/>
            </w:tcBorders>
            <w:shd w:val="clear" w:color="auto" w:fill="auto"/>
          </w:tcPr>
          <w:p w:rsidR="003A5B26" w:rsidRPr="00E23241" w:rsidRDefault="003A5B26" w:rsidP="00E23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b/>
                <w:sz w:val="20"/>
                <w:szCs w:val="20"/>
              </w:rPr>
              <w:t>Drug name, strength &amp; dosage form</w:t>
            </w:r>
          </w:p>
        </w:tc>
      </w:tr>
      <w:tr w:rsidR="003A5B26" w:rsidRPr="00E23241" w:rsidTr="00137F09">
        <w:trPr>
          <w:trHeight w:val="3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 pneumonia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Amoxicillin of 125mg, 30mg/kg P.O. TID for 7 days</w:t>
            </w:r>
          </w:p>
        </w:tc>
      </w:tr>
      <w:tr w:rsidR="00E23241" w:rsidRPr="00E23241" w:rsidTr="00BC3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vMerge w:val="restart"/>
            <w:shd w:val="clear" w:color="auto" w:fill="auto"/>
          </w:tcPr>
          <w:p w:rsidR="00E23241" w:rsidRPr="00E23241" w:rsidRDefault="00E23241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Sever</w:t>
            </w:r>
            <w:r w:rsidR="00A624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pneumonia</w:t>
            </w:r>
          </w:p>
        </w:tc>
        <w:tc>
          <w:tcPr>
            <w:tcW w:w="6637" w:type="dxa"/>
            <w:shd w:val="clear" w:color="auto" w:fill="auto"/>
          </w:tcPr>
          <w:p w:rsidR="00E23241" w:rsidRPr="00E23241" w:rsidRDefault="00E23241" w:rsidP="00A6242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Benzylpenicillin</w:t>
            </w:r>
            <w:proofErr w:type="spellEnd"/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1MIU, 50,000units/kg every 6hours at least 3days</w:t>
            </w:r>
          </w:p>
        </w:tc>
      </w:tr>
      <w:tr w:rsidR="00E23241" w:rsidRPr="00E23241" w:rsidTr="00137F09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vMerge/>
            <w:shd w:val="clear" w:color="auto" w:fill="auto"/>
          </w:tcPr>
          <w:p w:rsidR="00E23241" w:rsidRPr="00E23241" w:rsidRDefault="00E23241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37" w:type="dxa"/>
            <w:shd w:val="clear" w:color="auto" w:fill="auto"/>
          </w:tcPr>
          <w:p w:rsidR="00E23241" w:rsidRPr="00E23241" w:rsidRDefault="00E23241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Amoxicillin 30mg/kg TID for 7days</w:t>
            </w:r>
          </w:p>
        </w:tc>
      </w:tr>
      <w:tr w:rsidR="00E23241" w:rsidRPr="00E23241" w:rsidTr="0013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vMerge/>
            <w:shd w:val="clear" w:color="auto" w:fill="auto"/>
          </w:tcPr>
          <w:p w:rsidR="00E23241" w:rsidRPr="00E23241" w:rsidRDefault="00E23241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37" w:type="dxa"/>
            <w:shd w:val="clear" w:color="auto" w:fill="auto"/>
          </w:tcPr>
          <w:p w:rsidR="00E23241" w:rsidRPr="00E23241" w:rsidRDefault="00E23241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sz w:val="20"/>
                <w:szCs w:val="20"/>
              </w:rPr>
              <w:t>Ceftriaxone 50mg/kg/day for 5days</w:t>
            </w:r>
          </w:p>
        </w:tc>
      </w:tr>
      <w:tr w:rsidR="003A5B26" w:rsidRPr="00E23241" w:rsidTr="00137F09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sz w:val="20"/>
                <w:szCs w:val="20"/>
              </w:rPr>
              <w:t xml:space="preserve">Impetigo 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3241">
              <w:rPr>
                <w:rFonts w:ascii="Times New Roman" w:hAnsi="Times New Roman" w:cs="Times New Roman"/>
                <w:sz w:val="20"/>
                <w:szCs w:val="20"/>
              </w:rPr>
              <w:t>Cloxacillin</w:t>
            </w:r>
            <w:proofErr w:type="spellEnd"/>
            <w:r w:rsidRPr="00E23241">
              <w:rPr>
                <w:rFonts w:ascii="Times New Roman" w:hAnsi="Times New Roman" w:cs="Times New Roman"/>
                <w:sz w:val="20"/>
                <w:szCs w:val="20"/>
              </w:rPr>
              <w:t xml:space="preserve"> 100mg /kg/day for 7days</w:t>
            </w:r>
          </w:p>
        </w:tc>
      </w:tr>
      <w:tr w:rsidR="003A5B26" w:rsidRPr="00E23241" w:rsidTr="0013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Diarrhea with some dehydration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ORS to make 1litter, 1sachet</w:t>
            </w:r>
          </w:p>
        </w:tc>
      </w:tr>
      <w:tr w:rsidR="003A5B26" w:rsidRPr="00E23241" w:rsidTr="00137F09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E23241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Acute otiti</w:t>
            </w:r>
            <w:r w:rsidR="003A5B26"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media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Amoxicillin 250mg 5ml TID for 10days</w:t>
            </w:r>
          </w:p>
        </w:tc>
      </w:tr>
      <w:tr w:rsidR="003A5B26" w:rsidRPr="00E23241" w:rsidTr="0013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Augumentin</w:t>
            </w:r>
            <w:proofErr w:type="spellEnd"/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suspension 156mg/5ml TID for 10days</w:t>
            </w:r>
          </w:p>
        </w:tc>
      </w:tr>
      <w:tr w:rsidR="003A5B26" w:rsidRPr="00E23241" w:rsidTr="00137F09">
        <w:trPr>
          <w:trHeight w:val="1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Salbutamol puff, 1-2puffs 3-4 times a day</w:t>
            </w:r>
          </w:p>
        </w:tc>
      </w:tr>
      <w:tr w:rsidR="003A5B26" w:rsidRPr="00E23241" w:rsidTr="0013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Paracetamol</w:t>
            </w:r>
            <w:proofErr w:type="spellEnd"/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suppository 15mg/kg  QID for 1day</w:t>
            </w:r>
          </w:p>
        </w:tc>
      </w:tr>
      <w:tr w:rsidR="003A5B26" w:rsidRPr="00E23241" w:rsidTr="00137F09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8" w:type="dxa"/>
            <w:shd w:val="clear" w:color="auto" w:fill="auto"/>
          </w:tcPr>
          <w:p w:rsidR="003A5B26" w:rsidRPr="00E23241" w:rsidRDefault="003A5B26" w:rsidP="00E232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637" w:type="dxa"/>
            <w:shd w:val="clear" w:color="auto" w:fill="auto"/>
          </w:tcPr>
          <w:p w:rsidR="003A5B26" w:rsidRPr="00E23241" w:rsidRDefault="003A5B26" w:rsidP="00E232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Ibuprofen syrup 10mg/kg </w:t>
            </w:r>
          </w:p>
        </w:tc>
      </w:tr>
      <w:bookmarkEnd w:id="23"/>
      <w:bookmarkEnd w:id="24"/>
      <w:bookmarkEnd w:id="25"/>
      <w:bookmarkEnd w:id="26"/>
    </w:tbl>
    <w:p w:rsidR="00651A9D" w:rsidRDefault="00651A9D" w:rsidP="006C6B1F">
      <w:pPr>
        <w:spacing w:line="480" w:lineRule="auto"/>
      </w:pPr>
    </w:p>
    <w:p w:rsidR="00EC57BF" w:rsidRDefault="00EC57BF" w:rsidP="006C6B1F">
      <w:pPr>
        <w:spacing w:line="480" w:lineRule="auto"/>
      </w:pPr>
    </w:p>
    <w:p w:rsidR="00EC57BF" w:rsidRDefault="00EC57BF" w:rsidP="006C6B1F">
      <w:pPr>
        <w:spacing w:line="480" w:lineRule="auto"/>
      </w:pPr>
    </w:p>
    <w:p w:rsidR="00EC57BF" w:rsidRDefault="00EC57BF" w:rsidP="006C6B1F">
      <w:pPr>
        <w:spacing w:line="480" w:lineRule="auto"/>
      </w:pPr>
    </w:p>
    <w:p w:rsidR="00EC57BF" w:rsidRPr="00EC57BF" w:rsidRDefault="00EC57BF" w:rsidP="00EC57BF">
      <w:pPr>
        <w:pStyle w:val="Heading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57BF">
        <w:rPr>
          <w:rFonts w:ascii="Times New Roman" w:hAnsi="Times New Roman" w:cs="Times New Roman"/>
          <w:sz w:val="24"/>
          <w:szCs w:val="24"/>
        </w:rPr>
        <w:t>Operational Definition of terms</w:t>
      </w:r>
    </w:p>
    <w:p w:rsidR="00EC57BF" w:rsidRPr="00EC57BF" w:rsidRDefault="00EC57BF" w:rsidP="00EC57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57BF">
        <w:rPr>
          <w:rFonts w:ascii="Times New Roman" w:hAnsi="Times New Roman" w:cs="Times New Roman"/>
          <w:sz w:val="24"/>
          <w:szCs w:val="24"/>
        </w:rPr>
        <w:t>The following definitions are only for the purpose of this study,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Access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is physical and economical accessibility of essential medicine/EM/ in SNNPR public and private health facilities during the period of study.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Affordability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refers to the economical accessibility of EM in SNNPR selected health facilities in the period of study in relation to the daily wage of the lowest-paid unskilled national government worker.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Availability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refers to physical accessibility of a single dose of medicine/ tab, cap, ml… / in SNNPR health facilities/ private and public/ on the day of visit with the specified strength and dosage forms.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C57BF">
        <w:rPr>
          <w:rFonts w:ascii="Times New Roman" w:hAnsi="Times New Roman" w:cs="Times New Roman"/>
          <w:b/>
          <w:sz w:val="24"/>
          <w:szCs w:val="24"/>
        </w:rPr>
        <w:t>Child</w:t>
      </w:r>
      <w:r>
        <w:rPr>
          <w:rFonts w:ascii="Times New Roman" w:hAnsi="Times New Roman" w:cs="Times New Roman"/>
          <w:b/>
          <w:sz w:val="24"/>
          <w:szCs w:val="24"/>
        </w:rPr>
        <w:t>—</w:t>
      </w:r>
      <w:r w:rsidRPr="00C57371">
        <w:rPr>
          <w:rFonts w:ascii="Times New Roman" w:hAnsi="Times New Roman" w:cs="Times New Roman"/>
          <w:sz w:val="24"/>
          <w:szCs w:val="24"/>
        </w:rPr>
        <w:t xml:space="preserve">a </w:t>
      </w:r>
      <w:r w:rsidRPr="00EC57BF">
        <w:rPr>
          <w:rFonts w:ascii="Times New Roman" w:hAnsi="Times New Roman" w:cs="Times New Roman"/>
          <w:sz w:val="24"/>
          <w:szCs w:val="24"/>
        </w:rPr>
        <w:t>child in this study refers children younger than five year age.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Health facilities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includes Hospitals and Health centers having own outpatients dispensing area and licensed private medicine outlets.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Key tracer essential medicines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bCs/>
          <w:sz w:val="24"/>
          <w:szCs w:val="24"/>
        </w:rPr>
        <w:t>refer to selected tracer medicines in the Ethiopian National Essential Medicines List that must be available at all times in a health service delivery point.</w:t>
      </w:r>
    </w:p>
    <w:p w:rsidR="00C57371" w:rsidRPr="00573D98" w:rsidRDefault="00C57371" w:rsidP="00AA5F97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C57BF">
        <w:rPr>
          <w:rFonts w:ascii="Times New Roman" w:hAnsi="Times New Roman" w:cs="Times New Roman"/>
          <w:b/>
          <w:sz w:val="24"/>
          <w:szCs w:val="24"/>
        </w:rPr>
        <w:t>Lowest priced</w:t>
      </w:r>
      <w:r>
        <w:rPr>
          <w:rFonts w:ascii="Times New Roman" w:hAnsi="Times New Roman" w:cs="Times New Roman"/>
          <w:b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lang w:val="en-GB"/>
        </w:rPr>
        <w:t>are medicines with the lowest</w:t>
      </w:r>
      <w:r w:rsidRPr="00BC0D1F">
        <w:rPr>
          <w:rFonts w:ascii="Times New Roman" w:hAnsi="Times New Roman" w:cs="Times New Roman"/>
          <w:sz w:val="24"/>
          <w:lang w:val="en-GB"/>
        </w:rPr>
        <w:t xml:space="preserve"> unit price available at each </w:t>
      </w:r>
      <w:r>
        <w:rPr>
          <w:rFonts w:ascii="Times New Roman" w:hAnsi="Times New Roman" w:cs="Times New Roman"/>
          <w:sz w:val="24"/>
          <w:lang w:val="en-GB"/>
        </w:rPr>
        <w:t>medicine outlet</w:t>
      </w:r>
      <w:r w:rsidRPr="00BC0D1F">
        <w:rPr>
          <w:rFonts w:ascii="Times New Roman" w:hAnsi="Times New Roman" w:cs="Times New Roman"/>
          <w:sz w:val="24"/>
          <w:lang w:val="en-GB"/>
        </w:rPr>
        <w:t xml:space="preserve"> on the day of the surv</w:t>
      </w:r>
      <w:r>
        <w:rPr>
          <w:rFonts w:ascii="Times New Roman" w:hAnsi="Times New Roman" w:cs="Times New Roman"/>
          <w:sz w:val="24"/>
          <w:lang w:val="en-GB"/>
        </w:rPr>
        <w:t xml:space="preserve">ey and </w:t>
      </w:r>
      <w:r w:rsidRPr="00BC0D1F">
        <w:rPr>
          <w:rFonts w:ascii="Times New Roman" w:hAnsi="Times New Roman" w:cs="Times New Roman"/>
          <w:sz w:val="24"/>
          <w:lang w:val="en-GB"/>
        </w:rPr>
        <w:t>identified at individual facilities.</w:t>
      </w:r>
      <w:r>
        <w:rPr>
          <w:rFonts w:ascii="Times New Roman" w:hAnsi="Times New Roman" w:cs="Times New Roman"/>
          <w:sz w:val="24"/>
          <w:lang w:val="en-GB"/>
        </w:rPr>
        <w:t xml:space="preserve"> I</w:t>
      </w:r>
      <w:r w:rsidRPr="00EC57BF">
        <w:rPr>
          <w:rFonts w:ascii="Times New Roman" w:hAnsi="Times New Roman" w:cs="Times New Roman"/>
          <w:sz w:val="24"/>
          <w:szCs w:val="24"/>
        </w:rPr>
        <w:t xml:space="preserve">f only one type of medicine is found in </w:t>
      </w:r>
      <w:r>
        <w:rPr>
          <w:rFonts w:ascii="Times New Roman" w:hAnsi="Times New Roman" w:cs="Times New Roman"/>
          <w:sz w:val="24"/>
          <w:lang w:val="en-GB"/>
        </w:rPr>
        <w:t>medicine outlet</w:t>
      </w:r>
      <w:r w:rsidRPr="00BC0D1F">
        <w:rPr>
          <w:rFonts w:ascii="Times New Roman" w:hAnsi="Times New Roman" w:cs="Times New Roman"/>
          <w:sz w:val="24"/>
          <w:lang w:val="en-GB"/>
        </w:rPr>
        <w:t xml:space="preserve"> </w:t>
      </w:r>
      <w:r w:rsidRPr="00EC57BF">
        <w:rPr>
          <w:rFonts w:ascii="Times New Roman" w:hAnsi="Times New Roman" w:cs="Times New Roman"/>
          <w:sz w:val="24"/>
          <w:szCs w:val="24"/>
        </w:rPr>
        <w:t>on the day of visit in the health facilities of SNNPR</w:t>
      </w:r>
      <w:r>
        <w:rPr>
          <w:rFonts w:ascii="Times New Roman" w:hAnsi="Times New Roman" w:cs="Times New Roman"/>
          <w:sz w:val="24"/>
          <w:szCs w:val="24"/>
        </w:rPr>
        <w:t xml:space="preserve">, it will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lowest priced medicine. 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Mark up cost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refers to the amount of profit margin added on procurement price by public and private health facilities in SNNPR.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Percentile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the range of values containing the central half of the observations: that is, the range between the 25th and 75th percentiles (the range including the values that are up to 25% higher or down to 25% lower than the median) is called the inter- quartile range.</w:t>
      </w:r>
    </w:p>
    <w:p w:rsidR="00C57371" w:rsidRPr="00573D98" w:rsidRDefault="00C57371" w:rsidP="00EC57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7BF">
        <w:rPr>
          <w:rFonts w:ascii="Times New Roman" w:hAnsi="Times New Roman" w:cs="Times New Roman"/>
          <w:b/>
          <w:bCs/>
          <w:sz w:val="24"/>
          <w:szCs w:val="24"/>
        </w:rPr>
        <w:t>Price</w:t>
      </w:r>
      <w:r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C57BF">
        <w:rPr>
          <w:rFonts w:ascii="Times New Roman" w:hAnsi="Times New Roman" w:cs="Times New Roman"/>
          <w:sz w:val="24"/>
          <w:szCs w:val="24"/>
        </w:rPr>
        <w:t>is expressed as a price per unit (e.g. tablet, dose) and was converted in to a median price ratio (MPR) only if the medicine is available in at least four facilities by dividing the median local price by an international reference price (IRP).</w:t>
      </w:r>
    </w:p>
    <w:p w:rsidR="00EC57BF" w:rsidRDefault="00EC57BF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6C6B1F">
      <w:pPr>
        <w:spacing w:line="480" w:lineRule="auto"/>
      </w:pPr>
    </w:p>
    <w:p w:rsidR="00474B8D" w:rsidRDefault="00474B8D" w:rsidP="00474B8D">
      <w:pPr>
        <w:pStyle w:val="ListParagraph1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D16">
        <w:rPr>
          <w:rFonts w:ascii="Times New Roman" w:hAnsi="Times New Roman" w:cs="Times New Roman"/>
          <w:sz w:val="24"/>
          <w:szCs w:val="24"/>
        </w:rPr>
        <w:t>Percentage of medicine outlets which was selected medicine on the day of data collection:</w:t>
      </w:r>
    </w:p>
    <w:p w:rsidR="00474B8D" w:rsidRPr="00474B8D" w:rsidRDefault="00474B8D" w:rsidP="00474B8D">
      <w:pPr>
        <w:pStyle w:val="ListParagraph1"/>
        <w:spacing w:line="480" w:lineRule="auto"/>
        <w:ind w:left="0"/>
        <w:rPr>
          <w:rFonts w:ascii="Times New Roman" w:hAnsi="Times New Roman" w:cs="Times New Roman"/>
          <w:sz w:val="16"/>
          <w:szCs w:val="24"/>
        </w:rPr>
      </w:pPr>
      <m:oMathPara>
        <m:oMath>
          <m:r>
            <w:rPr>
              <w:rFonts w:ascii="Cambria Math" w:hAnsi="Cambria Math" w:cs="Times New Roman"/>
              <w:sz w:val="16"/>
              <w:szCs w:val="24"/>
            </w:rPr>
            <m:t>Percentage Availability=</m:t>
          </m:r>
          <m:f>
            <m:fPr>
              <m:ctrlPr>
                <w:rPr>
                  <w:rFonts w:ascii="Cambria Math" w:hAnsi="Cambria Math" w:cs="Times New Roman"/>
                  <w:i/>
                  <w:sz w:val="16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16"/>
                  <w:szCs w:val="24"/>
                </w:rPr>
                <m:t xml:space="preserve">Number of Medicine Outlets Actually had the Individual Medicines on the Day </m:t>
              </m:r>
            </m:num>
            <m:den>
              <m:r>
                <w:rPr>
                  <w:rFonts w:ascii="Cambria Math" w:hAnsi="Cambria Math" w:cs="Times New Roman"/>
                  <w:sz w:val="16"/>
                  <w:szCs w:val="24"/>
                </w:rPr>
                <m:t>Total Number of Medicine Outlets</m:t>
              </m:r>
            </m:den>
          </m:f>
          <m:r>
            <w:rPr>
              <w:rFonts w:ascii="Cambria Math" w:hAnsi="Cambria Math" w:cs="Times New Roman"/>
              <w:sz w:val="16"/>
              <w:szCs w:val="24"/>
            </w:rPr>
            <m:t>*100%</m:t>
          </m:r>
        </m:oMath>
      </m:oMathPara>
    </w:p>
    <w:p w:rsidR="00474B8D" w:rsidRPr="00474B8D" w:rsidRDefault="00474B8D" w:rsidP="00474B8D">
      <w:pPr>
        <w:pStyle w:val="ListParagraph1"/>
        <w:spacing w:line="480" w:lineRule="auto"/>
        <w:ind w:left="0"/>
        <w:rPr>
          <w:rFonts w:ascii="Times New Roman" w:hAnsi="Times New Roman" w:cs="Times New Roman"/>
          <w:sz w:val="20"/>
          <w:szCs w:val="24"/>
        </w:rPr>
      </w:pPr>
      <m:oMathPara>
        <m:oMath>
          <m:r>
            <w:rPr>
              <w:rFonts w:ascii="Cambria Math" w:hAnsi="Cambria Math" w:cs="Times New Roman"/>
              <w:sz w:val="20"/>
              <w:szCs w:val="24"/>
            </w:rPr>
            <m:t>Average Percentage Availability=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4"/>
                </w:rPr>
                <m:t xml:space="preserve">Number of Children EMs in Stock on that Day 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4"/>
                </w:rPr>
                <m:t xml:space="preserve"> Number of children EMs Reviewed</m:t>
              </m:r>
            </m:den>
          </m:f>
          <m:r>
            <w:rPr>
              <w:rFonts w:ascii="Cambria Math" w:hAnsi="Cambria Math" w:cs="Times New Roman"/>
              <w:sz w:val="20"/>
              <w:szCs w:val="24"/>
            </w:rPr>
            <m:t>*100%</m:t>
          </m:r>
        </m:oMath>
      </m:oMathPara>
    </w:p>
    <w:p w:rsidR="00474B8D" w:rsidRPr="00671D16" w:rsidRDefault="00474B8D" w:rsidP="00474B8D">
      <w:pPr>
        <w:pStyle w:val="ListParagraph1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D16">
        <w:rPr>
          <w:rFonts w:ascii="Times New Roman" w:hAnsi="Times New Roman" w:cs="Times New Roman"/>
          <w:sz w:val="24"/>
          <w:szCs w:val="24"/>
        </w:rPr>
        <w:t>The overall availability of essential medicines in facilities was reported as “the average percentage availability of the medicines in the facilities on the day of data collection”.</w:t>
      </w:r>
    </w:p>
    <w:p w:rsidR="00474B8D" w:rsidRDefault="00474B8D" w:rsidP="006C6B1F">
      <w:pPr>
        <w:spacing w:line="480" w:lineRule="auto"/>
      </w:pPr>
    </w:p>
    <w:sectPr w:rsidR="00474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.5pt;height:9.5pt" o:bullet="t">
        <v:imagedata r:id="rId1" o:title=""/>
      </v:shape>
    </w:pict>
  </w:numPicBullet>
  <w:numPicBullet w:numPicBulletId="1">
    <w:pict>
      <v:shape id="_x0000_i1048" type="#_x0000_t75" style="width:9.5pt;height:9.5pt" o:bullet="t">
        <v:imagedata r:id="rId2" o:title=""/>
      </v:shape>
    </w:pict>
  </w:numPicBullet>
  <w:abstractNum w:abstractNumId="0">
    <w:nsid w:val="05025548"/>
    <w:multiLevelType w:val="multilevel"/>
    <w:tmpl w:val="0502554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</w:rPr>
    </w:lvl>
  </w:abstractNum>
  <w:abstractNum w:abstractNumId="1">
    <w:nsid w:val="060E7BDC"/>
    <w:multiLevelType w:val="multilevel"/>
    <w:tmpl w:val="060E7BD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95E22"/>
    <w:multiLevelType w:val="multilevel"/>
    <w:tmpl w:val="06395E22"/>
    <w:lvl w:ilvl="0">
      <w:start w:val="1"/>
      <w:numFmt w:val="bullet"/>
      <w:lvlText w:val=""/>
      <w:lvlPicBulletId w:val="1"/>
      <w:lvlJc w:val="left"/>
      <w:pPr>
        <w:ind w:left="99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eastAsia="SimSun" w:hAnsi="Wingdings"/>
      </w:rPr>
    </w:lvl>
  </w:abstractNum>
  <w:abstractNum w:abstractNumId="3">
    <w:nsid w:val="08E01A21"/>
    <w:multiLevelType w:val="multilevel"/>
    <w:tmpl w:val="08E01A21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8B3CC7"/>
    <w:multiLevelType w:val="multilevel"/>
    <w:tmpl w:val="188B3CC7"/>
    <w:lvl w:ilvl="0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eastAsia="SimSun" w:hAnsi="Wingdings"/>
      </w:rPr>
    </w:lvl>
  </w:abstractNum>
  <w:abstractNum w:abstractNumId="5">
    <w:nsid w:val="1A8223A3"/>
    <w:multiLevelType w:val="multilevel"/>
    <w:tmpl w:val="1A8223A3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5782C"/>
    <w:multiLevelType w:val="multilevel"/>
    <w:tmpl w:val="2235782C"/>
    <w:lvl w:ilvl="0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eastAsia="SimSun" w:hAnsi="Wingdings"/>
      </w:rPr>
    </w:lvl>
  </w:abstractNum>
  <w:abstractNum w:abstractNumId="7">
    <w:nsid w:val="23B21824"/>
    <w:multiLevelType w:val="multilevel"/>
    <w:tmpl w:val="23B21824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pacing w:val="0"/>
        <w:kern w:val="16"/>
        <w:position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2D4746"/>
    <w:multiLevelType w:val="multilevel"/>
    <w:tmpl w:val="262D474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7183A"/>
    <w:multiLevelType w:val="multilevel"/>
    <w:tmpl w:val="2EE7183A"/>
    <w:lvl w:ilvl="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B549C9"/>
    <w:multiLevelType w:val="multilevel"/>
    <w:tmpl w:val="34B549C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130FA9"/>
    <w:multiLevelType w:val="multilevel"/>
    <w:tmpl w:val="42130FA9"/>
    <w:lvl w:ilvl="0">
      <w:start w:val="6"/>
      <w:numFmt w:val="decimal"/>
      <w:lvlText w:val="%1"/>
      <w:lvlJc w:val="left"/>
      <w:pPr>
        <w:ind w:left="785" w:hanging="360"/>
      </w:pPr>
      <w:rPr>
        <w:rFonts w:ascii="Times New Roman" w:hAnsi="Times New Roman"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50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25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945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65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85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105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825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545" w:hanging="180"/>
      </w:pPr>
      <w:rPr>
        <w:rFonts w:hint="default"/>
      </w:rPr>
    </w:lvl>
  </w:abstractNum>
  <w:abstractNum w:abstractNumId="12">
    <w:nsid w:val="496E5442"/>
    <w:multiLevelType w:val="multilevel"/>
    <w:tmpl w:val="496E5442"/>
    <w:lvl w:ilvl="0" w:tentative="1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2222DC"/>
    <w:multiLevelType w:val="multilevel"/>
    <w:tmpl w:val="4E2222DC"/>
    <w:lvl w:ilvl="0" w:tentative="1">
      <w:start w:val="4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 w:tentative="1">
      <w:start w:val="1"/>
      <w:numFmt w:val="bullet"/>
      <w:lvlText w:val=""/>
      <w:lvlPicBulletId w:val="1"/>
      <w:lvlJc w:val="left"/>
      <w:pPr>
        <w:ind w:left="1440" w:hanging="720"/>
      </w:pPr>
      <w:rPr>
        <w:rFonts w:ascii="Symbol" w:eastAsia="SimSun" w:hAnsi="Symbol"/>
        <w:color w:val="auto"/>
      </w:rPr>
    </w:lvl>
    <w:lvl w:ilvl="3" w:tentative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entative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entative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entative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entative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14">
    <w:nsid w:val="5C38B844"/>
    <w:multiLevelType w:val="multilevel"/>
    <w:tmpl w:val="5C38B84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eastAsia="SimSun" w:hAnsi="Wingdings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eastAsia="SimSun" w:hAnsi="Wingdings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eastAsia="SimSun" w:hAnsi="Wingdings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eastAsia="SimSun" w:hAnsi="Wingdings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eastAsia="SimSun" w:hAnsi="Wingdings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eastAsia="SimSun" w:hAnsi="Wingdings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eastAsia="SimSun" w:hAnsi="Wingdings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eastAsia="SimSun" w:hAnsi="Wingdings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eastAsia="SimSun" w:hAnsi="Wingdings"/>
      </w:rPr>
    </w:lvl>
  </w:abstractNum>
  <w:abstractNum w:abstractNumId="15">
    <w:nsid w:val="5C5787C5"/>
    <w:multiLevelType w:val="multilevel"/>
    <w:tmpl w:val="5C5787C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/>
      </w:rPr>
    </w:lvl>
    <w:lvl w:ilvl="1" w:tentative="1">
      <w:start w:val="1"/>
      <w:numFmt w:val="decimal"/>
      <w:isLgl/>
      <w:lvlText w:val="%1.%2"/>
      <w:lvlJc w:val="left"/>
      <w:pPr>
        <w:ind w:left="720" w:hanging="450"/>
      </w:pPr>
      <w:rPr>
        <w:rFonts w:cs="Times New Roman" w:hint="default"/>
      </w:rPr>
    </w:lvl>
    <w:lvl w:ilvl="2" w:tentative="1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 w:tentative="1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">
    <w:nsid w:val="62620AC9"/>
    <w:multiLevelType w:val="multilevel"/>
    <w:tmpl w:val="62620AC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</w:rPr>
    </w:lvl>
  </w:abstractNum>
  <w:abstractNum w:abstractNumId="17">
    <w:nsid w:val="658D1C65"/>
    <w:multiLevelType w:val="multilevel"/>
    <w:tmpl w:val="658D1C65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 w:tentative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</w:rPr>
    </w:lvl>
  </w:abstractNum>
  <w:abstractNum w:abstractNumId="18">
    <w:nsid w:val="72142C2E"/>
    <w:multiLevelType w:val="multilevel"/>
    <w:tmpl w:val="72142C2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SimSun" w:hAnsi="Courier New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eastAsia="SimSun" w:hAnsi="Wingdings"/>
      </w:rPr>
    </w:lvl>
  </w:abstractNum>
  <w:abstractNum w:abstractNumId="19">
    <w:nsid w:val="725C1129"/>
    <w:multiLevelType w:val="multilevel"/>
    <w:tmpl w:val="725C1129"/>
    <w:lvl w:ilvl="0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eastAsia="SimSun" w:hAnsi="Wingdings"/>
      </w:rPr>
    </w:lvl>
  </w:abstractNum>
  <w:abstractNum w:abstractNumId="20">
    <w:nsid w:val="76BE28D4"/>
    <w:multiLevelType w:val="multilevel"/>
    <w:tmpl w:val="76BE28D4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pacing w:val="0"/>
        <w:kern w:val="16"/>
        <w:position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2C26D8"/>
    <w:multiLevelType w:val="multilevel"/>
    <w:tmpl w:val="772C26D8"/>
    <w:lvl w:ilvl="0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eastAsia="SimSun" w:hAnsi="Symbol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</w:rPr>
    </w:lvl>
  </w:abstractNum>
  <w:abstractNum w:abstractNumId="22">
    <w:nsid w:val="7EEB5A0F"/>
    <w:multiLevelType w:val="multilevel"/>
    <w:tmpl w:val="7EEB5A0F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imSun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</w:r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4"/>
  </w:num>
  <w:num w:numId="5">
    <w:abstractNumId w:val="19"/>
  </w:num>
  <w:num w:numId="6">
    <w:abstractNumId w:val="21"/>
  </w:num>
  <w:num w:numId="7">
    <w:abstractNumId w:val="6"/>
  </w:num>
  <w:num w:numId="8">
    <w:abstractNumId w:val="1"/>
  </w:num>
  <w:num w:numId="9">
    <w:abstractNumId w:val="13"/>
  </w:num>
  <w:num w:numId="10">
    <w:abstractNumId w:val="14"/>
  </w:num>
  <w:num w:numId="11">
    <w:abstractNumId w:val="2"/>
  </w:num>
  <w:num w:numId="12">
    <w:abstractNumId w:val="9"/>
  </w:num>
  <w:num w:numId="13">
    <w:abstractNumId w:val="22"/>
  </w:num>
  <w:num w:numId="14">
    <w:abstractNumId w:val="16"/>
  </w:num>
  <w:num w:numId="15">
    <w:abstractNumId w:val="11"/>
  </w:num>
  <w:num w:numId="16">
    <w:abstractNumId w:val="3"/>
  </w:num>
  <w:num w:numId="17">
    <w:abstractNumId w:val="5"/>
  </w:num>
  <w:num w:numId="18">
    <w:abstractNumId w:val="8"/>
  </w:num>
  <w:num w:numId="19">
    <w:abstractNumId w:val="12"/>
  </w:num>
  <w:num w:numId="20">
    <w:abstractNumId w:val="10"/>
  </w:num>
  <w:num w:numId="21">
    <w:abstractNumId w:val="18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ysjAzNTU2MTE0MDZR0lEKTi0uzszPAykwrQUAvz0qEywAAAA="/>
  </w:docVars>
  <w:rsids>
    <w:rsidRoot w:val="00D0508E"/>
    <w:rsid w:val="000672BA"/>
    <w:rsid w:val="000755B6"/>
    <w:rsid w:val="000C32A8"/>
    <w:rsid w:val="00137F09"/>
    <w:rsid w:val="001F7AE4"/>
    <w:rsid w:val="00221AE4"/>
    <w:rsid w:val="003A5B26"/>
    <w:rsid w:val="003C1925"/>
    <w:rsid w:val="00474B8D"/>
    <w:rsid w:val="00573D98"/>
    <w:rsid w:val="0062716E"/>
    <w:rsid w:val="00651A9D"/>
    <w:rsid w:val="006C6B1F"/>
    <w:rsid w:val="009011F4"/>
    <w:rsid w:val="00A31EAC"/>
    <w:rsid w:val="00A62421"/>
    <w:rsid w:val="00A95122"/>
    <w:rsid w:val="00AA5F97"/>
    <w:rsid w:val="00AB4707"/>
    <w:rsid w:val="00AE31B7"/>
    <w:rsid w:val="00BC37BF"/>
    <w:rsid w:val="00BF75CC"/>
    <w:rsid w:val="00C57371"/>
    <w:rsid w:val="00C84A8E"/>
    <w:rsid w:val="00D0508E"/>
    <w:rsid w:val="00E01196"/>
    <w:rsid w:val="00E23241"/>
    <w:rsid w:val="00E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08E"/>
    <w:pPr>
      <w:jc w:val="both"/>
    </w:pPr>
    <w:rPr>
      <w:rFonts w:ascii="Calibri" w:eastAsia="SimSun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B26"/>
    <w:pPr>
      <w:keepNext/>
      <w:keepLines/>
      <w:spacing w:before="240" w:after="60" w:line="240" w:lineRule="auto"/>
      <w:outlineLvl w:val="0"/>
    </w:pPr>
    <w:rPr>
      <w:rFonts w:ascii="Arial" w:hAnsi="Arial" w:cs="Arial"/>
      <w:b/>
      <w:bCs/>
      <w:kern w:val="4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A5B26"/>
    <w:pPr>
      <w:keepNext/>
      <w:keepLine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5B26"/>
    <w:pPr>
      <w:keepNext/>
      <w:keepLine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5B2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5B26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B26"/>
    <w:rPr>
      <w:rFonts w:ascii="Arial" w:eastAsia="SimSun" w:hAnsi="Arial" w:cs="Arial"/>
      <w:b/>
      <w:bCs/>
      <w:kern w:val="44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A5B26"/>
    <w:rPr>
      <w:rFonts w:ascii="Arial" w:eastAsia="SimSu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A5B26"/>
    <w:rPr>
      <w:rFonts w:ascii="Arial" w:eastAsia="SimSu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A5B26"/>
    <w:rPr>
      <w:rFonts w:ascii="Calibri" w:eastAsia="SimSu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3A5B26"/>
    <w:rPr>
      <w:rFonts w:ascii="Calibri" w:eastAsia="SimSun" w:hAnsi="Calibri" w:cs="Times New Roman"/>
      <w:b/>
      <w:bCs/>
      <w:i/>
      <w:iCs/>
      <w:sz w:val="26"/>
      <w:szCs w:val="26"/>
      <w:lang w:val="en-US"/>
    </w:rPr>
  </w:style>
  <w:style w:type="paragraph" w:styleId="BalloonText">
    <w:name w:val="Balloon Text"/>
    <w:basedOn w:val="CommentSubject"/>
    <w:link w:val="BalloonTextChar"/>
    <w:uiPriority w:val="99"/>
    <w:unhideWhenUsed/>
    <w:qFormat/>
    <w:rsid w:val="003A5B26"/>
    <w:pPr>
      <w:spacing w:after="0" w:line="240" w:lineRule="auto"/>
    </w:pPr>
    <w:rPr>
      <w:rFonts w:ascii="Tahoma" w:hAnsi="Tahoma" w:cs="Tahoma"/>
      <w:b w:val="0"/>
      <w:b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3A5B26"/>
    <w:rPr>
      <w:rFonts w:ascii="Tahoma" w:eastAsia="SimSu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A5B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A5B26"/>
    <w:rPr>
      <w:rFonts w:ascii="Calibri" w:eastAsia="SimSun" w:hAnsi="Calibri" w:cs="Calibri"/>
      <w:sz w:val="20"/>
      <w:szCs w:val="20"/>
      <w:lang w:val="en-US"/>
    </w:rPr>
  </w:style>
  <w:style w:type="paragraph" w:styleId="CommentSubject">
    <w:name w:val="annotation subject"/>
    <w:basedOn w:val="Normal"/>
    <w:next w:val="CommentText"/>
    <w:link w:val="CommentSubjectChar"/>
    <w:uiPriority w:val="99"/>
    <w:unhideWhenUsed/>
    <w:qFormat/>
    <w:rsid w:val="003A5B2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3A5B26"/>
    <w:rPr>
      <w:rFonts w:ascii="Calibri" w:eastAsia="SimSun" w:hAnsi="Calibri" w:cs="Calibri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A5B26"/>
    <w:pPr>
      <w:spacing w:line="240" w:lineRule="auto"/>
    </w:pPr>
    <w:rPr>
      <w:b/>
      <w:bCs/>
      <w:color w:val="5B9BD5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3A5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3A5B26"/>
    <w:rPr>
      <w:rFonts w:ascii="Calibri" w:eastAsia="SimSun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3A5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A5B26"/>
    <w:rPr>
      <w:rFonts w:ascii="Calibri" w:eastAsia="SimSun" w:hAnsi="Calibri" w:cs="Calibri"/>
      <w:lang w:val="en-US"/>
    </w:rPr>
  </w:style>
  <w:style w:type="paragraph" w:styleId="TOC1">
    <w:name w:val="toc 1"/>
    <w:basedOn w:val="Normal"/>
    <w:next w:val="Normal"/>
    <w:uiPriority w:val="39"/>
    <w:unhideWhenUsed/>
    <w:qFormat/>
    <w:rsid w:val="003A5B26"/>
  </w:style>
  <w:style w:type="paragraph" w:styleId="TOC2">
    <w:name w:val="toc 2"/>
    <w:basedOn w:val="Normal"/>
    <w:next w:val="Normal"/>
    <w:uiPriority w:val="39"/>
    <w:unhideWhenUsed/>
    <w:qFormat/>
    <w:rsid w:val="003A5B26"/>
    <w:pPr>
      <w:ind w:leftChars="200" w:left="420"/>
    </w:pPr>
  </w:style>
  <w:style w:type="paragraph" w:styleId="TOC3">
    <w:name w:val="toc 3"/>
    <w:basedOn w:val="Normal"/>
    <w:next w:val="Normal"/>
    <w:uiPriority w:val="39"/>
    <w:unhideWhenUsed/>
    <w:qFormat/>
    <w:rsid w:val="003A5B26"/>
    <w:pPr>
      <w:ind w:leftChars="400" w:left="840"/>
    </w:pPr>
  </w:style>
  <w:style w:type="paragraph" w:styleId="TOC4">
    <w:name w:val="toc 4"/>
    <w:basedOn w:val="Normal"/>
    <w:next w:val="Normal"/>
    <w:uiPriority w:val="39"/>
    <w:unhideWhenUsed/>
    <w:rsid w:val="003A5B26"/>
    <w:pPr>
      <w:ind w:left="660"/>
    </w:pPr>
  </w:style>
  <w:style w:type="character" w:styleId="CommentReference">
    <w:name w:val="annotation reference"/>
    <w:basedOn w:val="DefaultParagraphFont"/>
    <w:uiPriority w:val="99"/>
    <w:unhideWhenUsed/>
    <w:qFormat/>
    <w:rsid w:val="003A5B26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3A5B26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3A5B26"/>
    <w:pPr>
      <w:ind w:left="720"/>
    </w:pPr>
  </w:style>
  <w:style w:type="table" w:styleId="MediumShading2">
    <w:name w:val="Medium Shading 2"/>
    <w:basedOn w:val="TableNormal"/>
    <w:uiPriority w:val="64"/>
    <w:rsid w:val="003A5B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08E"/>
    <w:pPr>
      <w:jc w:val="both"/>
    </w:pPr>
    <w:rPr>
      <w:rFonts w:ascii="Calibri" w:eastAsia="SimSun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B26"/>
    <w:pPr>
      <w:keepNext/>
      <w:keepLines/>
      <w:spacing w:before="240" w:after="60" w:line="240" w:lineRule="auto"/>
      <w:outlineLvl w:val="0"/>
    </w:pPr>
    <w:rPr>
      <w:rFonts w:ascii="Arial" w:hAnsi="Arial" w:cs="Arial"/>
      <w:b/>
      <w:bCs/>
      <w:kern w:val="4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A5B26"/>
    <w:pPr>
      <w:keepNext/>
      <w:keepLine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5B26"/>
    <w:pPr>
      <w:keepNext/>
      <w:keepLine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5B2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5B26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B26"/>
    <w:rPr>
      <w:rFonts w:ascii="Arial" w:eastAsia="SimSun" w:hAnsi="Arial" w:cs="Arial"/>
      <w:b/>
      <w:bCs/>
      <w:kern w:val="44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A5B26"/>
    <w:rPr>
      <w:rFonts w:ascii="Arial" w:eastAsia="SimSu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A5B26"/>
    <w:rPr>
      <w:rFonts w:ascii="Arial" w:eastAsia="SimSu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A5B26"/>
    <w:rPr>
      <w:rFonts w:ascii="Calibri" w:eastAsia="SimSu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3A5B26"/>
    <w:rPr>
      <w:rFonts w:ascii="Calibri" w:eastAsia="SimSun" w:hAnsi="Calibri" w:cs="Times New Roman"/>
      <w:b/>
      <w:bCs/>
      <w:i/>
      <w:iCs/>
      <w:sz w:val="26"/>
      <w:szCs w:val="26"/>
      <w:lang w:val="en-US"/>
    </w:rPr>
  </w:style>
  <w:style w:type="paragraph" w:styleId="BalloonText">
    <w:name w:val="Balloon Text"/>
    <w:basedOn w:val="CommentSubject"/>
    <w:link w:val="BalloonTextChar"/>
    <w:uiPriority w:val="99"/>
    <w:unhideWhenUsed/>
    <w:qFormat/>
    <w:rsid w:val="003A5B26"/>
    <w:pPr>
      <w:spacing w:after="0" w:line="240" w:lineRule="auto"/>
    </w:pPr>
    <w:rPr>
      <w:rFonts w:ascii="Tahoma" w:hAnsi="Tahoma" w:cs="Tahoma"/>
      <w:b w:val="0"/>
      <w:b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3A5B26"/>
    <w:rPr>
      <w:rFonts w:ascii="Tahoma" w:eastAsia="SimSu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A5B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A5B26"/>
    <w:rPr>
      <w:rFonts w:ascii="Calibri" w:eastAsia="SimSun" w:hAnsi="Calibri" w:cs="Calibri"/>
      <w:sz w:val="20"/>
      <w:szCs w:val="20"/>
      <w:lang w:val="en-US"/>
    </w:rPr>
  </w:style>
  <w:style w:type="paragraph" w:styleId="CommentSubject">
    <w:name w:val="annotation subject"/>
    <w:basedOn w:val="Normal"/>
    <w:next w:val="CommentText"/>
    <w:link w:val="CommentSubjectChar"/>
    <w:uiPriority w:val="99"/>
    <w:unhideWhenUsed/>
    <w:qFormat/>
    <w:rsid w:val="003A5B2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3A5B26"/>
    <w:rPr>
      <w:rFonts w:ascii="Calibri" w:eastAsia="SimSun" w:hAnsi="Calibri" w:cs="Calibri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A5B26"/>
    <w:pPr>
      <w:spacing w:line="240" w:lineRule="auto"/>
    </w:pPr>
    <w:rPr>
      <w:b/>
      <w:bCs/>
      <w:color w:val="5B9BD5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3A5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3A5B26"/>
    <w:rPr>
      <w:rFonts w:ascii="Calibri" w:eastAsia="SimSun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3A5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A5B26"/>
    <w:rPr>
      <w:rFonts w:ascii="Calibri" w:eastAsia="SimSun" w:hAnsi="Calibri" w:cs="Calibri"/>
      <w:lang w:val="en-US"/>
    </w:rPr>
  </w:style>
  <w:style w:type="paragraph" w:styleId="TOC1">
    <w:name w:val="toc 1"/>
    <w:basedOn w:val="Normal"/>
    <w:next w:val="Normal"/>
    <w:uiPriority w:val="39"/>
    <w:unhideWhenUsed/>
    <w:qFormat/>
    <w:rsid w:val="003A5B26"/>
  </w:style>
  <w:style w:type="paragraph" w:styleId="TOC2">
    <w:name w:val="toc 2"/>
    <w:basedOn w:val="Normal"/>
    <w:next w:val="Normal"/>
    <w:uiPriority w:val="39"/>
    <w:unhideWhenUsed/>
    <w:qFormat/>
    <w:rsid w:val="003A5B26"/>
    <w:pPr>
      <w:ind w:leftChars="200" w:left="420"/>
    </w:pPr>
  </w:style>
  <w:style w:type="paragraph" w:styleId="TOC3">
    <w:name w:val="toc 3"/>
    <w:basedOn w:val="Normal"/>
    <w:next w:val="Normal"/>
    <w:uiPriority w:val="39"/>
    <w:unhideWhenUsed/>
    <w:qFormat/>
    <w:rsid w:val="003A5B26"/>
    <w:pPr>
      <w:ind w:leftChars="400" w:left="840"/>
    </w:pPr>
  </w:style>
  <w:style w:type="paragraph" w:styleId="TOC4">
    <w:name w:val="toc 4"/>
    <w:basedOn w:val="Normal"/>
    <w:next w:val="Normal"/>
    <w:uiPriority w:val="39"/>
    <w:unhideWhenUsed/>
    <w:rsid w:val="003A5B26"/>
    <w:pPr>
      <w:ind w:left="660"/>
    </w:pPr>
  </w:style>
  <w:style w:type="character" w:styleId="CommentReference">
    <w:name w:val="annotation reference"/>
    <w:basedOn w:val="DefaultParagraphFont"/>
    <w:uiPriority w:val="99"/>
    <w:unhideWhenUsed/>
    <w:qFormat/>
    <w:rsid w:val="003A5B26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3A5B26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3A5B26"/>
    <w:pPr>
      <w:ind w:left="720"/>
    </w:pPr>
  </w:style>
  <w:style w:type="table" w:styleId="MediumShading2">
    <w:name w:val="Medium Shading 2"/>
    <w:basedOn w:val="TableNormal"/>
    <w:uiPriority w:val="64"/>
    <w:rsid w:val="003A5B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rohabe@gmail.com)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ffjan99@gmail.com)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2020-10-23T03:00:00Z</dcterms:created>
  <dcterms:modified xsi:type="dcterms:W3CDTF">2020-10-23T03:00:00Z</dcterms:modified>
</cp:coreProperties>
</file>