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62E7B4" w14:textId="77777777" w:rsidR="002A4132" w:rsidRDefault="002A4132" w:rsidP="002A4132">
      <w:pPr>
        <w:jc w:val="center"/>
        <w:rPr>
          <w:rFonts w:ascii="Times New Roman" w:hAnsi="Times New Roman"/>
          <w:b/>
          <w:kern w:val="0"/>
          <w:sz w:val="28"/>
          <w:szCs w:val="28"/>
        </w:rPr>
      </w:pPr>
      <w:r w:rsidRPr="00D26879">
        <w:rPr>
          <w:rFonts w:ascii="Times New Roman" w:hAnsi="Times New Roman"/>
          <w:b/>
          <w:kern w:val="0"/>
          <w:sz w:val="28"/>
          <w:szCs w:val="28"/>
        </w:rPr>
        <w:t>Supplementary information for</w:t>
      </w:r>
    </w:p>
    <w:p w14:paraId="675FC9D7" w14:textId="77777777" w:rsidR="002A4132" w:rsidRPr="00B42F88" w:rsidRDefault="002A4132" w:rsidP="002A4132">
      <w:pPr>
        <w:rPr>
          <w:rFonts w:ascii="Times New Roman" w:hAnsi="Times New Roman"/>
          <w:b/>
          <w:kern w:val="0"/>
          <w:sz w:val="28"/>
          <w:szCs w:val="28"/>
        </w:rPr>
      </w:pPr>
      <w:r w:rsidRPr="00B42F88">
        <w:rPr>
          <w:rFonts w:ascii="Times New Roman" w:hAnsi="Times New Roman"/>
          <w:b/>
          <w:kern w:val="0"/>
          <w:sz w:val="28"/>
          <w:szCs w:val="28"/>
        </w:rPr>
        <w:t>Nanoscale bubble domains with polar topologies in bulk ferroelectrics</w:t>
      </w:r>
    </w:p>
    <w:p w14:paraId="60CF3B0F" w14:textId="77777777" w:rsidR="002A4132" w:rsidRPr="00B42F88" w:rsidRDefault="002A4132" w:rsidP="002A4132">
      <w:pPr>
        <w:rPr>
          <w:rFonts w:ascii="Times New Roman" w:hAnsi="Times New Roman"/>
          <w:bCs/>
          <w:sz w:val="24"/>
          <w:szCs w:val="24"/>
        </w:rPr>
      </w:pPr>
    </w:p>
    <w:p w14:paraId="09199541" w14:textId="77777777" w:rsidR="002A4132" w:rsidRPr="00B42F88" w:rsidRDefault="002A4132" w:rsidP="002A4132">
      <w:pPr>
        <w:rPr>
          <w:rFonts w:ascii="Times New Roman" w:hAnsi="Times New Roman"/>
          <w:kern w:val="0"/>
          <w:sz w:val="24"/>
          <w:szCs w:val="24"/>
        </w:rPr>
      </w:pPr>
      <w:r w:rsidRPr="00B42F88">
        <w:rPr>
          <w:rFonts w:ascii="Times New Roman" w:hAnsi="Times New Roman"/>
          <w:bCs/>
          <w:sz w:val="24"/>
          <w:szCs w:val="24"/>
        </w:rPr>
        <w:t>Jie Yin</w:t>
      </w:r>
      <w:proofErr w:type="gramStart"/>
      <w:r w:rsidRPr="00B42F88">
        <w:rPr>
          <w:rFonts w:ascii="Times New Roman" w:hAnsi="Times New Roman"/>
          <w:bCs/>
          <w:sz w:val="24"/>
          <w:szCs w:val="24"/>
          <w:vertAlign w:val="superscript"/>
        </w:rPr>
        <w:t>1,#</w:t>
      </w:r>
      <w:proofErr w:type="gramEnd"/>
      <w:r w:rsidRPr="00B42F88">
        <w:rPr>
          <w:rFonts w:ascii="Times New Roman" w:hAnsi="Times New Roman"/>
          <w:bCs/>
          <w:sz w:val="24"/>
          <w:szCs w:val="24"/>
        </w:rPr>
        <w:t>, Hongxiang Zong</w:t>
      </w:r>
      <w:r w:rsidRPr="00B42F88">
        <w:rPr>
          <w:rFonts w:ascii="Times New Roman" w:hAnsi="Times New Roman"/>
          <w:bCs/>
          <w:sz w:val="24"/>
          <w:szCs w:val="24"/>
          <w:vertAlign w:val="superscript"/>
        </w:rPr>
        <w:t>2,#</w:t>
      </w:r>
      <w:r w:rsidRPr="00B42F88">
        <w:rPr>
          <w:rFonts w:ascii="Times New Roman" w:hAnsi="Times New Roman"/>
          <w:bCs/>
          <w:sz w:val="24"/>
          <w:szCs w:val="24"/>
        </w:rPr>
        <w:t>, Hong Tao</w:t>
      </w:r>
      <w:r w:rsidRPr="00B42F88">
        <w:rPr>
          <w:rFonts w:ascii="Times New Roman" w:hAnsi="Times New Roman"/>
          <w:bCs/>
          <w:sz w:val="24"/>
          <w:szCs w:val="24"/>
          <w:vertAlign w:val="superscript"/>
        </w:rPr>
        <w:t>1</w:t>
      </w:r>
      <w:r w:rsidRPr="00B42F88">
        <w:rPr>
          <w:rFonts w:ascii="Times New Roman" w:hAnsi="Times New Roman"/>
          <w:bCs/>
          <w:sz w:val="24"/>
          <w:szCs w:val="24"/>
        </w:rPr>
        <w:t>, Xuefei Tao</w:t>
      </w:r>
      <w:r w:rsidRPr="00B42F88">
        <w:rPr>
          <w:rFonts w:ascii="Times New Roman" w:hAnsi="Times New Roman"/>
          <w:bCs/>
          <w:sz w:val="24"/>
          <w:szCs w:val="24"/>
          <w:vertAlign w:val="superscript"/>
        </w:rPr>
        <w:t>2</w:t>
      </w:r>
      <w:r w:rsidRPr="00B42F88">
        <w:rPr>
          <w:rFonts w:ascii="Times New Roman" w:hAnsi="Times New Roman"/>
          <w:bCs/>
          <w:sz w:val="24"/>
          <w:szCs w:val="24"/>
        </w:rPr>
        <w:t>, Haijun Wu</w:t>
      </w:r>
      <w:r w:rsidRPr="00B42F88">
        <w:rPr>
          <w:rFonts w:ascii="Times New Roman" w:hAnsi="Times New Roman"/>
          <w:bCs/>
          <w:sz w:val="24"/>
          <w:szCs w:val="24"/>
          <w:vertAlign w:val="superscript"/>
        </w:rPr>
        <w:t>2,3,*</w:t>
      </w:r>
      <w:r w:rsidRPr="00B42F88">
        <w:rPr>
          <w:rFonts w:ascii="Times New Roman" w:hAnsi="Times New Roman"/>
          <w:bCs/>
          <w:sz w:val="24"/>
          <w:szCs w:val="24"/>
        </w:rPr>
        <w:t xml:space="preserve">, </w:t>
      </w:r>
      <w:bookmarkStart w:id="0" w:name="_Hlk48670078"/>
      <w:r w:rsidRPr="00B42F88">
        <w:rPr>
          <w:rFonts w:ascii="Times New Roman" w:hAnsi="Times New Roman"/>
          <w:bCs/>
          <w:sz w:val="24"/>
          <w:szCs w:val="24"/>
        </w:rPr>
        <w:t>Yang Zhang</w:t>
      </w:r>
      <w:r w:rsidRPr="00B42F88">
        <w:rPr>
          <w:rFonts w:ascii="Times New Roman" w:hAnsi="Times New Roman"/>
          <w:bCs/>
          <w:sz w:val="24"/>
          <w:szCs w:val="24"/>
          <w:vertAlign w:val="superscript"/>
        </w:rPr>
        <w:t>4</w:t>
      </w:r>
      <w:r w:rsidRPr="00B42F88">
        <w:rPr>
          <w:rFonts w:ascii="Times New Roman" w:hAnsi="Times New Roman"/>
          <w:bCs/>
          <w:sz w:val="24"/>
          <w:szCs w:val="24"/>
        </w:rPr>
        <w:t>, Li-Dong Zhao</w:t>
      </w:r>
      <w:r w:rsidRPr="00B42F88">
        <w:rPr>
          <w:rFonts w:ascii="Times New Roman" w:hAnsi="Times New Roman"/>
          <w:bCs/>
          <w:sz w:val="24"/>
          <w:szCs w:val="24"/>
          <w:vertAlign w:val="superscript"/>
        </w:rPr>
        <w:t>5</w:t>
      </w:r>
      <w:r w:rsidRPr="00B42F88">
        <w:rPr>
          <w:rFonts w:ascii="Times New Roman" w:hAnsi="Times New Roman"/>
          <w:bCs/>
          <w:sz w:val="24"/>
          <w:szCs w:val="24"/>
        </w:rPr>
        <w:t xml:space="preserve">, </w:t>
      </w:r>
      <w:bookmarkEnd w:id="0"/>
      <w:r w:rsidRPr="00B42F88">
        <w:rPr>
          <w:rFonts w:ascii="Times New Roman" w:hAnsi="Times New Roman"/>
          <w:bCs/>
          <w:sz w:val="24"/>
          <w:szCs w:val="24"/>
        </w:rPr>
        <w:t>Xiangdong Ding</w:t>
      </w:r>
      <w:r w:rsidRPr="00B42F88">
        <w:rPr>
          <w:rFonts w:ascii="Times New Roman" w:hAnsi="Times New Roman"/>
          <w:bCs/>
          <w:sz w:val="24"/>
          <w:szCs w:val="24"/>
          <w:vertAlign w:val="superscript"/>
        </w:rPr>
        <w:t>2</w:t>
      </w:r>
      <w:r w:rsidRPr="00B42F88">
        <w:rPr>
          <w:rFonts w:ascii="Times New Roman" w:hAnsi="Times New Roman"/>
          <w:bCs/>
          <w:sz w:val="24"/>
          <w:szCs w:val="24"/>
        </w:rPr>
        <w:t>, Jun Sun</w:t>
      </w:r>
      <w:r w:rsidRPr="00B42F88">
        <w:rPr>
          <w:rFonts w:ascii="Times New Roman" w:hAnsi="Times New Roman"/>
          <w:bCs/>
          <w:sz w:val="24"/>
          <w:szCs w:val="24"/>
          <w:vertAlign w:val="superscript"/>
        </w:rPr>
        <w:t>2</w:t>
      </w:r>
      <w:r w:rsidRPr="00B42F88">
        <w:rPr>
          <w:rFonts w:ascii="Times New Roman" w:hAnsi="Times New Roman"/>
          <w:bCs/>
          <w:sz w:val="24"/>
          <w:szCs w:val="24"/>
        </w:rPr>
        <w:t>, Jianguo Zhu</w:t>
      </w:r>
      <w:r w:rsidRPr="00B42F88">
        <w:rPr>
          <w:rFonts w:ascii="Times New Roman" w:hAnsi="Times New Roman"/>
          <w:bCs/>
          <w:sz w:val="24"/>
          <w:szCs w:val="24"/>
          <w:vertAlign w:val="superscript"/>
        </w:rPr>
        <w:t>1</w:t>
      </w:r>
      <w:r w:rsidRPr="00B42F88">
        <w:rPr>
          <w:rFonts w:ascii="Times New Roman" w:hAnsi="Times New Roman"/>
          <w:bCs/>
          <w:sz w:val="24"/>
          <w:szCs w:val="24"/>
        </w:rPr>
        <w:t>, Jiagang Wu</w:t>
      </w:r>
      <w:r w:rsidRPr="00B42F88">
        <w:rPr>
          <w:rFonts w:ascii="Times New Roman" w:hAnsi="Times New Roman"/>
          <w:bCs/>
          <w:sz w:val="24"/>
          <w:szCs w:val="24"/>
          <w:vertAlign w:val="superscript"/>
        </w:rPr>
        <w:t>1,*</w:t>
      </w:r>
      <w:r w:rsidRPr="00B42F88">
        <w:rPr>
          <w:rFonts w:ascii="Times New Roman" w:hAnsi="Times New Roman"/>
          <w:bCs/>
          <w:sz w:val="24"/>
          <w:szCs w:val="24"/>
        </w:rPr>
        <w:t xml:space="preserve"> and Stephen J. Pennycook</w:t>
      </w:r>
      <w:r w:rsidRPr="00B42F88">
        <w:rPr>
          <w:rFonts w:ascii="Times New Roman" w:hAnsi="Times New Roman"/>
          <w:bCs/>
          <w:sz w:val="24"/>
          <w:szCs w:val="24"/>
          <w:vertAlign w:val="superscript"/>
        </w:rPr>
        <w:t>3,*</w:t>
      </w:r>
    </w:p>
    <w:p w14:paraId="357F9A2F" w14:textId="77777777" w:rsidR="002A4132" w:rsidRPr="00D26879" w:rsidRDefault="002A4132" w:rsidP="002A4132">
      <w:pPr>
        <w:rPr>
          <w:rFonts w:ascii="Times New Roman" w:hAnsi="Times New Roman"/>
          <w:b/>
          <w:bCs/>
          <w:color w:val="000000" w:themeColor="text1"/>
          <w:sz w:val="24"/>
          <w:szCs w:val="24"/>
        </w:rPr>
      </w:pPr>
    </w:p>
    <w:p w14:paraId="7B4AC00F" w14:textId="77777777" w:rsidR="002A4132" w:rsidRPr="00D26879" w:rsidRDefault="002A4132" w:rsidP="002A4132">
      <w:pPr>
        <w:pStyle w:val="aa"/>
        <w:snapToGrid/>
        <w:jc w:val="both"/>
        <w:rPr>
          <w:rFonts w:ascii="Times New Roman" w:hAnsi="Times New Roman"/>
          <w:sz w:val="24"/>
          <w:szCs w:val="24"/>
        </w:rPr>
      </w:pPr>
      <w:r w:rsidRPr="00D26879">
        <w:rPr>
          <w:rFonts w:ascii="Times New Roman" w:hAnsi="Times New Roman"/>
          <w:sz w:val="22"/>
          <w:szCs w:val="22"/>
          <w:vertAlign w:val="superscript"/>
        </w:rPr>
        <w:t>1</w:t>
      </w:r>
      <w:r w:rsidRPr="00D26879">
        <w:rPr>
          <w:rFonts w:ascii="Times New Roman" w:hAnsi="Times New Roman"/>
          <w:sz w:val="24"/>
          <w:szCs w:val="24"/>
        </w:rPr>
        <w:t xml:space="preserve">Department of Materials Science, Sichuan University, Chengdu 610064, China. </w:t>
      </w:r>
    </w:p>
    <w:p w14:paraId="7DB6E81F" w14:textId="77777777" w:rsidR="002A4132" w:rsidRPr="00D26879" w:rsidRDefault="002A4132" w:rsidP="002A4132">
      <w:pPr>
        <w:pStyle w:val="aa"/>
        <w:snapToGrid/>
        <w:jc w:val="both"/>
        <w:rPr>
          <w:rFonts w:ascii="Times New Roman" w:hAnsi="Times New Roman"/>
          <w:sz w:val="24"/>
          <w:szCs w:val="24"/>
          <w:vertAlign w:val="superscript"/>
        </w:rPr>
      </w:pPr>
      <w:r w:rsidRPr="00D26879">
        <w:rPr>
          <w:rFonts w:ascii="Times New Roman" w:hAnsi="Times New Roman"/>
          <w:sz w:val="24"/>
          <w:szCs w:val="24"/>
          <w:vertAlign w:val="superscript"/>
        </w:rPr>
        <w:t>2</w:t>
      </w:r>
      <w:r w:rsidRPr="00D26879">
        <w:rPr>
          <w:rFonts w:ascii="Times New Roman" w:hAnsi="Times New Roman"/>
          <w:sz w:val="24"/>
          <w:szCs w:val="24"/>
        </w:rPr>
        <w:t>State Key Laboratory for Mechanical Behavior of Materials, Xi’an Jiaotong University, Xi’an 710049, China.</w:t>
      </w:r>
      <w:r w:rsidRPr="00D26879">
        <w:rPr>
          <w:rFonts w:ascii="Times New Roman" w:hAnsi="Times New Roman"/>
          <w:sz w:val="24"/>
          <w:szCs w:val="24"/>
          <w:vertAlign w:val="superscript"/>
        </w:rPr>
        <w:t xml:space="preserve"> </w:t>
      </w:r>
    </w:p>
    <w:p w14:paraId="6CF3E405" w14:textId="77777777" w:rsidR="002A4132" w:rsidRPr="00D26879" w:rsidRDefault="002A4132" w:rsidP="002A4132">
      <w:pPr>
        <w:pStyle w:val="aa"/>
        <w:snapToGrid/>
        <w:jc w:val="both"/>
        <w:rPr>
          <w:rFonts w:ascii="Times New Roman" w:hAnsi="Times New Roman"/>
          <w:sz w:val="24"/>
          <w:szCs w:val="24"/>
        </w:rPr>
      </w:pPr>
      <w:r w:rsidRPr="00D26879">
        <w:rPr>
          <w:rFonts w:ascii="Times New Roman" w:hAnsi="Times New Roman"/>
          <w:sz w:val="24"/>
          <w:szCs w:val="24"/>
          <w:vertAlign w:val="superscript"/>
        </w:rPr>
        <w:t>3</w:t>
      </w:r>
      <w:r w:rsidRPr="00D26879">
        <w:rPr>
          <w:rFonts w:ascii="Times New Roman" w:hAnsi="Times New Roman"/>
          <w:sz w:val="24"/>
          <w:szCs w:val="24"/>
        </w:rPr>
        <w:t xml:space="preserve">Department of Materials Science and Engineering, National University of Singapore, Singapore 117575, Singapore. </w:t>
      </w:r>
    </w:p>
    <w:p w14:paraId="637F9045" w14:textId="77777777" w:rsidR="002A4132" w:rsidRPr="00D26879" w:rsidRDefault="002A4132" w:rsidP="002A4132">
      <w:pPr>
        <w:pStyle w:val="aa"/>
        <w:snapToGrid/>
        <w:jc w:val="both"/>
        <w:rPr>
          <w:rFonts w:ascii="Times New Roman" w:hAnsi="Times New Roman"/>
          <w:sz w:val="24"/>
          <w:szCs w:val="24"/>
          <w:vertAlign w:val="superscript"/>
        </w:rPr>
      </w:pPr>
      <w:r w:rsidRPr="00D26879">
        <w:rPr>
          <w:rFonts w:ascii="Times New Roman" w:hAnsi="Times New Roman"/>
          <w:sz w:val="24"/>
          <w:szCs w:val="24"/>
          <w:vertAlign w:val="superscript"/>
        </w:rPr>
        <w:t>4</w:t>
      </w:r>
      <w:r w:rsidRPr="00D26879">
        <w:rPr>
          <w:rFonts w:ascii="Times New Roman" w:hAnsi="Times New Roman"/>
          <w:sz w:val="24"/>
          <w:szCs w:val="24"/>
        </w:rPr>
        <w:t>Instrumental Analysis Center of Xi'an Jiaotong University, Xi'an Jiaotong University, Xi’an 710049, China.</w:t>
      </w:r>
      <w:r w:rsidRPr="00D26879">
        <w:rPr>
          <w:rFonts w:ascii="Times New Roman" w:hAnsi="Times New Roman"/>
          <w:sz w:val="24"/>
          <w:szCs w:val="24"/>
          <w:vertAlign w:val="superscript"/>
        </w:rPr>
        <w:t xml:space="preserve"> </w:t>
      </w:r>
    </w:p>
    <w:p w14:paraId="2FCE9C08" w14:textId="77777777" w:rsidR="002A4132" w:rsidRPr="00D26879" w:rsidRDefault="002A4132" w:rsidP="002A4132">
      <w:pPr>
        <w:pStyle w:val="aa"/>
        <w:snapToGrid/>
        <w:jc w:val="both"/>
        <w:rPr>
          <w:rFonts w:ascii="Times New Roman" w:hAnsi="Times New Roman"/>
          <w:sz w:val="24"/>
          <w:szCs w:val="24"/>
        </w:rPr>
      </w:pPr>
      <w:r w:rsidRPr="00D26879">
        <w:rPr>
          <w:rFonts w:ascii="Times New Roman" w:hAnsi="Times New Roman"/>
          <w:sz w:val="24"/>
          <w:szCs w:val="24"/>
          <w:vertAlign w:val="superscript"/>
        </w:rPr>
        <w:t>5</w:t>
      </w:r>
      <w:r w:rsidRPr="00D26879">
        <w:rPr>
          <w:rFonts w:ascii="Times New Roman" w:hAnsi="Times New Roman"/>
          <w:sz w:val="24"/>
          <w:szCs w:val="24"/>
        </w:rPr>
        <w:t xml:space="preserve">School of Materials Science and Engineering, Beihang University, Beijing 100191, China. </w:t>
      </w:r>
      <w:r w:rsidRPr="00D26879">
        <w:rPr>
          <w:rFonts w:ascii="Times New Roman" w:hAnsi="Times New Roman"/>
          <w:sz w:val="24"/>
          <w:szCs w:val="24"/>
          <w:vertAlign w:val="superscript"/>
        </w:rPr>
        <w:t>#</w:t>
      </w:r>
      <w:r w:rsidRPr="00D26879">
        <w:rPr>
          <w:rFonts w:ascii="Times New Roman" w:hAnsi="Times New Roman"/>
          <w:sz w:val="24"/>
          <w:szCs w:val="24"/>
        </w:rPr>
        <w:t xml:space="preserve">These authors contributed equally to this work. </w:t>
      </w:r>
    </w:p>
    <w:p w14:paraId="2444A724" w14:textId="77777777" w:rsidR="002A4132" w:rsidRPr="00D26879" w:rsidRDefault="002A4132" w:rsidP="002A4132">
      <w:pPr>
        <w:pStyle w:val="aa"/>
        <w:snapToGrid/>
        <w:jc w:val="both"/>
        <w:rPr>
          <w:rFonts w:ascii="Times New Roman" w:hAnsi="Times New Roman"/>
          <w:b/>
          <w:bCs/>
          <w:sz w:val="24"/>
          <w:szCs w:val="24"/>
        </w:rPr>
      </w:pPr>
      <w:r w:rsidRPr="00D26879">
        <w:rPr>
          <w:rFonts w:ascii="Times New Roman" w:hAnsi="Times New Roman"/>
          <w:b/>
          <w:bCs/>
          <w:sz w:val="24"/>
          <w:szCs w:val="24"/>
        </w:rPr>
        <w:t>*Corresponding author. Email:</w:t>
      </w:r>
      <w:r w:rsidRPr="00D26879">
        <w:rPr>
          <w:rFonts w:ascii="Times New Roman" w:hAnsi="Times New Roman"/>
          <w:sz w:val="22"/>
          <w:szCs w:val="22"/>
        </w:rPr>
        <w:t xml:space="preserve"> </w:t>
      </w:r>
      <w:hyperlink r:id="rId7" w:history="1">
        <w:r w:rsidRPr="00D26879">
          <w:rPr>
            <w:rStyle w:val="a6"/>
            <w:rFonts w:ascii="Times New Roman" w:hAnsi="Times New Roman"/>
            <w:b/>
            <w:bCs/>
            <w:sz w:val="24"/>
            <w:szCs w:val="24"/>
          </w:rPr>
          <w:t>wu.haijun@u.nus.edu</w:t>
        </w:r>
      </w:hyperlink>
      <w:r w:rsidRPr="00D26879">
        <w:rPr>
          <w:rFonts w:ascii="Times New Roman" w:hAnsi="Times New Roman"/>
          <w:b/>
          <w:bCs/>
          <w:sz w:val="24"/>
          <w:szCs w:val="24"/>
        </w:rPr>
        <w:t xml:space="preserve"> (H. W.); </w:t>
      </w:r>
      <w:hyperlink r:id="rId8" w:history="1">
        <w:r w:rsidRPr="00D26879">
          <w:rPr>
            <w:rStyle w:val="a6"/>
            <w:rFonts w:ascii="Times New Roman" w:hAnsi="Times New Roman"/>
            <w:b/>
            <w:bCs/>
            <w:sz w:val="24"/>
            <w:szCs w:val="24"/>
          </w:rPr>
          <w:t>msewujg@scu.edu.cn</w:t>
        </w:r>
      </w:hyperlink>
      <w:r w:rsidRPr="00D26879">
        <w:rPr>
          <w:rFonts w:ascii="Times New Roman" w:hAnsi="Times New Roman"/>
          <w:b/>
          <w:bCs/>
          <w:sz w:val="24"/>
          <w:szCs w:val="24"/>
        </w:rPr>
        <w:t xml:space="preserve"> (J. W.); </w:t>
      </w:r>
      <w:hyperlink r:id="rId9" w:history="1">
        <w:r w:rsidRPr="00D26879">
          <w:rPr>
            <w:rStyle w:val="a6"/>
            <w:rFonts w:ascii="Times New Roman" w:hAnsi="Times New Roman"/>
            <w:b/>
            <w:bCs/>
            <w:sz w:val="24"/>
            <w:szCs w:val="24"/>
          </w:rPr>
          <w:t>stevepennycook@gmail.com</w:t>
        </w:r>
      </w:hyperlink>
      <w:r w:rsidRPr="00D26879">
        <w:rPr>
          <w:rFonts w:ascii="Times New Roman" w:hAnsi="Times New Roman"/>
          <w:b/>
          <w:bCs/>
          <w:sz w:val="24"/>
          <w:szCs w:val="24"/>
        </w:rPr>
        <w:t xml:space="preserve"> (S. J. P)</w:t>
      </w:r>
    </w:p>
    <w:p w14:paraId="6B033AB2" w14:textId="77777777" w:rsidR="002A4132" w:rsidRPr="002A4132" w:rsidRDefault="002A4132" w:rsidP="00AB63BA">
      <w:pPr>
        <w:rPr>
          <w:rFonts w:ascii="Times New Roman" w:hAnsi="Times New Roman"/>
          <w:b/>
          <w:bCs/>
          <w:color w:val="000000" w:themeColor="text1"/>
          <w:sz w:val="24"/>
          <w:szCs w:val="24"/>
        </w:rPr>
      </w:pPr>
    </w:p>
    <w:p w14:paraId="08D083F4" w14:textId="77777777" w:rsidR="002A4132" w:rsidRDefault="002A4132" w:rsidP="00AB63BA">
      <w:pPr>
        <w:rPr>
          <w:rFonts w:ascii="Times New Roman" w:hAnsi="Times New Roman"/>
          <w:b/>
          <w:bCs/>
          <w:color w:val="000000" w:themeColor="text1"/>
          <w:sz w:val="24"/>
          <w:szCs w:val="24"/>
        </w:rPr>
      </w:pPr>
    </w:p>
    <w:p w14:paraId="75187922" w14:textId="75EFBA71" w:rsidR="00AB63BA" w:rsidRPr="00A7563D" w:rsidRDefault="00AB63BA" w:rsidP="00AB63BA">
      <w:pPr>
        <w:rPr>
          <w:rFonts w:ascii="Times New Roman" w:hAnsi="Times New Roman"/>
          <w:color w:val="000000" w:themeColor="text1"/>
          <w:sz w:val="24"/>
          <w:szCs w:val="24"/>
        </w:rPr>
      </w:pPr>
      <w:r w:rsidRPr="00A7563D">
        <w:rPr>
          <w:rFonts w:ascii="Times New Roman" w:hAnsi="Times New Roman"/>
          <w:b/>
          <w:bCs/>
          <w:color w:val="000000" w:themeColor="text1"/>
          <w:sz w:val="24"/>
          <w:szCs w:val="24"/>
        </w:rPr>
        <w:t>Methods</w:t>
      </w:r>
    </w:p>
    <w:p w14:paraId="46EBF760" w14:textId="77777777" w:rsidR="00AB63BA" w:rsidRPr="00A7563D" w:rsidRDefault="00AB63BA" w:rsidP="00AB63BA">
      <w:pPr>
        <w:rPr>
          <w:rFonts w:ascii="Times New Roman" w:hAnsi="Times New Roman"/>
          <w:b/>
          <w:bCs/>
          <w:color w:val="000000" w:themeColor="text1"/>
          <w:kern w:val="0"/>
          <w:sz w:val="24"/>
          <w:szCs w:val="24"/>
        </w:rPr>
      </w:pPr>
      <w:r w:rsidRPr="00A7563D">
        <w:rPr>
          <w:rFonts w:ascii="Times New Roman" w:hAnsi="Times New Roman"/>
          <w:b/>
          <w:bCs/>
          <w:color w:val="000000" w:themeColor="text1"/>
          <w:sz w:val="24"/>
          <w:szCs w:val="24"/>
        </w:rPr>
        <w:t>Sample Fabrication</w:t>
      </w:r>
    </w:p>
    <w:p w14:paraId="657DF89C" w14:textId="77777777" w:rsidR="00AB63BA" w:rsidRPr="00A7563D" w:rsidRDefault="00AB63BA" w:rsidP="00AB63BA">
      <w:pPr>
        <w:ind w:firstLine="420"/>
        <w:rPr>
          <w:rFonts w:ascii="Times New Roman" w:hAnsi="Times New Roman"/>
          <w:color w:val="000000" w:themeColor="text1"/>
          <w:sz w:val="24"/>
          <w:szCs w:val="24"/>
        </w:rPr>
      </w:pPr>
      <w:r w:rsidRPr="00A7563D">
        <w:rPr>
          <w:rFonts w:ascii="Times New Roman" w:hAnsi="Times New Roman"/>
          <w:color w:val="000000" w:themeColor="text1"/>
          <w:kern w:val="0"/>
          <w:sz w:val="24"/>
          <w:szCs w:val="24"/>
        </w:rPr>
        <w:t>Raw materials including Bi</w:t>
      </w:r>
      <w:r w:rsidRPr="00A7563D">
        <w:rPr>
          <w:rFonts w:ascii="Times New Roman" w:hAnsi="Times New Roman"/>
          <w:color w:val="000000" w:themeColor="text1"/>
          <w:kern w:val="0"/>
          <w:sz w:val="24"/>
          <w:szCs w:val="24"/>
          <w:vertAlign w:val="subscript"/>
        </w:rPr>
        <w:t>2</w:t>
      </w:r>
      <w:r w:rsidRPr="00A7563D">
        <w:rPr>
          <w:rFonts w:ascii="Times New Roman" w:hAnsi="Times New Roman"/>
          <w:color w:val="000000" w:themeColor="text1"/>
          <w:kern w:val="0"/>
          <w:sz w:val="24"/>
          <w:szCs w:val="24"/>
        </w:rPr>
        <w:t>O</w:t>
      </w:r>
      <w:r w:rsidRPr="00A7563D">
        <w:rPr>
          <w:rFonts w:ascii="Times New Roman" w:hAnsi="Times New Roman"/>
          <w:color w:val="000000" w:themeColor="text1"/>
          <w:kern w:val="0"/>
          <w:sz w:val="24"/>
          <w:szCs w:val="24"/>
          <w:vertAlign w:val="subscript"/>
        </w:rPr>
        <w:t>3</w:t>
      </w:r>
      <w:r w:rsidRPr="00A7563D">
        <w:rPr>
          <w:rFonts w:ascii="Times New Roman" w:hAnsi="Times New Roman"/>
          <w:color w:val="000000" w:themeColor="text1"/>
          <w:kern w:val="0"/>
          <w:sz w:val="24"/>
          <w:szCs w:val="24"/>
        </w:rPr>
        <w:t xml:space="preserve"> (4N), Na</w:t>
      </w:r>
      <w:r w:rsidRPr="00A7563D">
        <w:rPr>
          <w:rFonts w:ascii="Times New Roman" w:hAnsi="Times New Roman"/>
          <w:color w:val="000000" w:themeColor="text1"/>
          <w:kern w:val="0"/>
          <w:sz w:val="24"/>
          <w:szCs w:val="24"/>
          <w:vertAlign w:val="subscript"/>
        </w:rPr>
        <w:t>2</w:t>
      </w:r>
      <w:r w:rsidRPr="00A7563D">
        <w:rPr>
          <w:rFonts w:ascii="Times New Roman" w:hAnsi="Times New Roman"/>
          <w:color w:val="000000" w:themeColor="text1"/>
          <w:kern w:val="0"/>
          <w:sz w:val="24"/>
          <w:szCs w:val="24"/>
        </w:rPr>
        <w:t>CO</w:t>
      </w:r>
      <w:r w:rsidRPr="00A7563D">
        <w:rPr>
          <w:rFonts w:ascii="Times New Roman" w:hAnsi="Times New Roman"/>
          <w:color w:val="000000" w:themeColor="text1"/>
          <w:kern w:val="0"/>
          <w:sz w:val="24"/>
          <w:szCs w:val="24"/>
          <w:vertAlign w:val="subscript"/>
        </w:rPr>
        <w:t>3</w:t>
      </w:r>
      <w:r w:rsidRPr="00A7563D">
        <w:rPr>
          <w:rFonts w:ascii="Times New Roman" w:hAnsi="Times New Roman"/>
          <w:color w:val="000000" w:themeColor="text1"/>
          <w:kern w:val="0"/>
          <w:sz w:val="24"/>
          <w:szCs w:val="24"/>
        </w:rPr>
        <w:t xml:space="preserve"> (4N), K</w:t>
      </w:r>
      <w:r w:rsidRPr="00A7563D">
        <w:rPr>
          <w:rFonts w:ascii="Times New Roman" w:hAnsi="Times New Roman"/>
          <w:color w:val="000000" w:themeColor="text1"/>
          <w:kern w:val="0"/>
          <w:sz w:val="24"/>
          <w:szCs w:val="24"/>
          <w:vertAlign w:val="subscript"/>
        </w:rPr>
        <w:t>2</w:t>
      </w:r>
      <w:r w:rsidRPr="00A7563D">
        <w:rPr>
          <w:rFonts w:ascii="Times New Roman" w:hAnsi="Times New Roman"/>
          <w:color w:val="000000" w:themeColor="text1"/>
          <w:kern w:val="0"/>
          <w:sz w:val="24"/>
          <w:szCs w:val="24"/>
        </w:rPr>
        <w:t>CO</w:t>
      </w:r>
      <w:r w:rsidRPr="00A7563D">
        <w:rPr>
          <w:rFonts w:ascii="Times New Roman" w:hAnsi="Times New Roman"/>
          <w:color w:val="000000" w:themeColor="text1"/>
          <w:kern w:val="0"/>
          <w:sz w:val="24"/>
          <w:szCs w:val="24"/>
          <w:vertAlign w:val="subscript"/>
        </w:rPr>
        <w:t>3</w:t>
      </w:r>
      <w:r w:rsidRPr="00A7563D">
        <w:rPr>
          <w:rFonts w:ascii="Times New Roman" w:hAnsi="Times New Roman"/>
          <w:color w:val="000000" w:themeColor="text1"/>
          <w:kern w:val="0"/>
          <w:sz w:val="24"/>
          <w:szCs w:val="24"/>
        </w:rPr>
        <w:t xml:space="preserve"> (4N), Li</w:t>
      </w:r>
      <w:r w:rsidRPr="00A7563D">
        <w:rPr>
          <w:rFonts w:ascii="Times New Roman" w:hAnsi="Times New Roman"/>
          <w:color w:val="000000" w:themeColor="text1"/>
          <w:kern w:val="0"/>
          <w:sz w:val="24"/>
          <w:szCs w:val="24"/>
          <w:vertAlign w:val="subscript"/>
        </w:rPr>
        <w:t>2</w:t>
      </w:r>
      <w:r w:rsidRPr="00A7563D">
        <w:rPr>
          <w:rFonts w:ascii="Times New Roman" w:hAnsi="Times New Roman"/>
          <w:color w:val="000000" w:themeColor="text1"/>
          <w:kern w:val="0"/>
          <w:sz w:val="24"/>
          <w:szCs w:val="24"/>
        </w:rPr>
        <w:t>CO</w:t>
      </w:r>
      <w:r w:rsidRPr="00A7563D">
        <w:rPr>
          <w:rFonts w:ascii="Times New Roman" w:hAnsi="Times New Roman"/>
          <w:color w:val="000000" w:themeColor="text1"/>
          <w:kern w:val="0"/>
          <w:sz w:val="24"/>
          <w:szCs w:val="24"/>
          <w:vertAlign w:val="subscript"/>
        </w:rPr>
        <w:t>3</w:t>
      </w:r>
      <w:r w:rsidRPr="00A7563D">
        <w:rPr>
          <w:rFonts w:ascii="Times New Roman" w:hAnsi="Times New Roman"/>
          <w:color w:val="000000" w:themeColor="text1"/>
          <w:kern w:val="0"/>
          <w:sz w:val="24"/>
          <w:szCs w:val="24"/>
        </w:rPr>
        <w:t xml:space="preserve"> (5N), SrCO</w:t>
      </w:r>
      <w:r w:rsidRPr="00A7563D">
        <w:rPr>
          <w:rFonts w:ascii="Times New Roman" w:hAnsi="Times New Roman"/>
          <w:color w:val="000000" w:themeColor="text1"/>
          <w:kern w:val="0"/>
          <w:sz w:val="24"/>
          <w:szCs w:val="24"/>
          <w:vertAlign w:val="subscript"/>
        </w:rPr>
        <w:t>3</w:t>
      </w:r>
      <w:r w:rsidRPr="00A7563D">
        <w:rPr>
          <w:rFonts w:ascii="Times New Roman" w:hAnsi="Times New Roman"/>
          <w:color w:val="000000" w:themeColor="text1"/>
          <w:kern w:val="0"/>
          <w:sz w:val="24"/>
          <w:szCs w:val="24"/>
        </w:rPr>
        <w:t xml:space="preserve"> (5N), PbO (5.5N) TiO</w:t>
      </w:r>
      <w:r w:rsidRPr="00A7563D">
        <w:rPr>
          <w:rFonts w:ascii="Times New Roman" w:hAnsi="Times New Roman"/>
          <w:color w:val="000000" w:themeColor="text1"/>
          <w:kern w:val="0"/>
          <w:sz w:val="24"/>
          <w:szCs w:val="24"/>
          <w:vertAlign w:val="subscript"/>
        </w:rPr>
        <w:t>2</w:t>
      </w:r>
      <w:r w:rsidRPr="00A7563D">
        <w:rPr>
          <w:rFonts w:ascii="Times New Roman" w:hAnsi="Times New Roman"/>
          <w:color w:val="000000" w:themeColor="text1"/>
          <w:kern w:val="0"/>
          <w:sz w:val="24"/>
          <w:szCs w:val="24"/>
        </w:rPr>
        <w:t xml:space="preserve"> (4N), Ta</w:t>
      </w:r>
      <w:r w:rsidRPr="00A7563D">
        <w:rPr>
          <w:rFonts w:ascii="Times New Roman" w:hAnsi="Times New Roman"/>
          <w:color w:val="000000" w:themeColor="text1"/>
          <w:kern w:val="0"/>
          <w:sz w:val="24"/>
          <w:szCs w:val="24"/>
          <w:vertAlign w:val="subscript"/>
        </w:rPr>
        <w:t>2</w:t>
      </w:r>
      <w:r w:rsidRPr="00A7563D">
        <w:rPr>
          <w:rFonts w:ascii="Times New Roman" w:hAnsi="Times New Roman"/>
          <w:color w:val="000000" w:themeColor="text1"/>
          <w:kern w:val="0"/>
          <w:sz w:val="24"/>
          <w:szCs w:val="24"/>
        </w:rPr>
        <w:t>O</w:t>
      </w:r>
      <w:r w:rsidRPr="00A7563D">
        <w:rPr>
          <w:rFonts w:ascii="Times New Roman" w:hAnsi="Times New Roman"/>
          <w:color w:val="000000" w:themeColor="text1"/>
          <w:kern w:val="0"/>
          <w:sz w:val="24"/>
          <w:szCs w:val="24"/>
          <w:vertAlign w:val="subscript"/>
        </w:rPr>
        <w:t>5</w:t>
      </w:r>
      <w:r w:rsidRPr="00A7563D">
        <w:rPr>
          <w:rFonts w:ascii="Times New Roman" w:hAnsi="Times New Roman"/>
          <w:color w:val="000000" w:themeColor="text1"/>
          <w:kern w:val="0"/>
          <w:sz w:val="24"/>
          <w:szCs w:val="24"/>
        </w:rPr>
        <w:t xml:space="preserve"> (5N)</w:t>
      </w:r>
      <w:r w:rsidRPr="00A7563D">
        <w:rPr>
          <w:rFonts w:ascii="Times New Roman" w:hAnsi="Times New Roman"/>
          <w:color w:val="000000" w:themeColor="text1"/>
          <w:sz w:val="24"/>
          <w:szCs w:val="24"/>
        </w:rPr>
        <w:t xml:space="preserve"> were utilized to </w:t>
      </w:r>
      <w:r w:rsidRPr="00A7563D">
        <w:rPr>
          <w:rFonts w:ascii="Times New Roman" w:hAnsi="Times New Roman"/>
          <w:color w:val="000000" w:themeColor="text1"/>
          <w:kern w:val="0"/>
          <w:sz w:val="24"/>
          <w:szCs w:val="24"/>
        </w:rPr>
        <w:t>fabricate samples with</w:t>
      </w:r>
      <w:r w:rsidRPr="00A7563D">
        <w:rPr>
          <w:rFonts w:ascii="Times New Roman" w:hAnsi="Times New Roman"/>
          <w:color w:val="000000" w:themeColor="text1"/>
          <w:sz w:val="24"/>
          <w:szCs w:val="24"/>
        </w:rPr>
        <w:t xml:space="preserve"> BNT-labyrinthine, BNT-stripe, BNT-refined stripe, BNT-bubble, inversed BNT-refined stripe and inversed BNT-labyrinthine domain structures.</w:t>
      </w:r>
      <w:r w:rsidRPr="00A7563D">
        <w:rPr>
          <w:rFonts w:ascii="Times New Roman" w:hAnsi="Times New Roman"/>
          <w:color w:val="000000" w:themeColor="text1"/>
          <w:kern w:val="0"/>
          <w:sz w:val="24"/>
          <w:szCs w:val="24"/>
        </w:rPr>
        <w:t xml:space="preserve"> All of them are provided by Alfa Aesar (China) Chemicals Co., Ltd.</w:t>
      </w:r>
      <w:r w:rsidRPr="00A7563D">
        <w:rPr>
          <w:rFonts w:ascii="Times New Roman" w:hAnsi="Times New Roman"/>
          <w:color w:val="000000" w:themeColor="text1"/>
          <w:sz w:val="24"/>
          <w:szCs w:val="24"/>
        </w:rPr>
        <w:t xml:space="preserve"> Chemical formulas are given as:</w:t>
      </w:r>
    </w:p>
    <w:p w14:paraId="2CB7779A" w14:textId="77777777" w:rsidR="00AB63BA" w:rsidRPr="00A7563D" w:rsidRDefault="00AB63BA" w:rsidP="00AB63BA">
      <w:pPr>
        <w:rPr>
          <w:rFonts w:ascii="Times New Roman" w:hAnsi="Times New Roman"/>
          <w:color w:val="000000" w:themeColor="text1"/>
          <w:sz w:val="24"/>
          <w:szCs w:val="24"/>
        </w:rPr>
      </w:pPr>
      <w:r w:rsidRPr="00A7563D">
        <w:rPr>
          <w:rFonts w:ascii="Times New Roman" w:hAnsi="Times New Roman"/>
          <w:color w:val="000000" w:themeColor="text1"/>
          <w:sz w:val="24"/>
          <w:szCs w:val="24"/>
        </w:rPr>
        <w:t>BNT-labyrinthine: Bi</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TiO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w:t>
      </w:r>
    </w:p>
    <w:p w14:paraId="15741D40" w14:textId="77777777" w:rsidR="00AB63BA" w:rsidRPr="00A7563D" w:rsidRDefault="00AB63BA" w:rsidP="00AB63BA">
      <w:pPr>
        <w:rPr>
          <w:rFonts w:ascii="Times New Roman" w:hAnsi="Times New Roman"/>
          <w:color w:val="000000" w:themeColor="text1"/>
          <w:sz w:val="24"/>
          <w:szCs w:val="24"/>
        </w:rPr>
      </w:pPr>
      <w:r w:rsidRPr="00A7563D">
        <w:rPr>
          <w:rFonts w:ascii="Times New Roman" w:hAnsi="Times New Roman"/>
          <w:color w:val="000000" w:themeColor="text1"/>
          <w:sz w:val="24"/>
          <w:szCs w:val="24"/>
        </w:rPr>
        <w:t>BNT-stripe: [Bi</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0.72</w:t>
      </w:r>
      <w:r w:rsidRPr="00A7563D">
        <w:rPr>
          <w:rFonts w:ascii="Times New Roman" w:hAnsi="Times New Roman"/>
          <w:color w:val="000000" w:themeColor="text1"/>
          <w:sz w:val="24"/>
          <w:szCs w:val="24"/>
        </w:rPr>
        <w:t>K</w:t>
      </w:r>
      <w:r w:rsidRPr="00A7563D">
        <w:rPr>
          <w:rFonts w:ascii="Times New Roman" w:hAnsi="Times New Roman"/>
          <w:color w:val="000000" w:themeColor="text1"/>
          <w:sz w:val="24"/>
          <w:szCs w:val="24"/>
          <w:vertAlign w:val="subscript"/>
        </w:rPr>
        <w:t>0.18</w:t>
      </w:r>
      <w:r w:rsidRPr="00A7563D">
        <w:rPr>
          <w:rFonts w:ascii="Times New Roman" w:hAnsi="Times New Roman"/>
          <w:color w:val="000000" w:themeColor="text1"/>
          <w:sz w:val="24"/>
          <w:szCs w:val="24"/>
        </w:rPr>
        <w:t>Li</w:t>
      </w:r>
      <w:r w:rsidRPr="00A7563D">
        <w:rPr>
          <w:rFonts w:ascii="Times New Roman" w:hAnsi="Times New Roman"/>
          <w:color w:val="000000" w:themeColor="text1"/>
          <w:sz w:val="24"/>
          <w:szCs w:val="24"/>
          <w:vertAlign w:val="subscript"/>
        </w:rPr>
        <w:t>0.10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0.96</w:t>
      </w:r>
      <w:r w:rsidRPr="00A7563D">
        <w:rPr>
          <w:rFonts w:ascii="Times New Roman" w:hAnsi="Times New Roman"/>
          <w:color w:val="000000" w:themeColor="text1"/>
          <w:sz w:val="24"/>
          <w:szCs w:val="24"/>
        </w:rPr>
        <w:t>Sr</w:t>
      </w:r>
      <w:r w:rsidRPr="00A7563D">
        <w:rPr>
          <w:rFonts w:ascii="Times New Roman" w:hAnsi="Times New Roman"/>
          <w:color w:val="000000" w:themeColor="text1"/>
          <w:sz w:val="24"/>
          <w:szCs w:val="24"/>
          <w:vertAlign w:val="subscript"/>
        </w:rPr>
        <w:t>0.04</w:t>
      </w:r>
      <w:r w:rsidRPr="00A7563D">
        <w:rPr>
          <w:rFonts w:ascii="Times New Roman" w:hAnsi="Times New Roman"/>
          <w:color w:val="000000" w:themeColor="text1"/>
          <w:sz w:val="24"/>
          <w:szCs w:val="24"/>
        </w:rPr>
        <w:t>TiO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w:t>
      </w:r>
    </w:p>
    <w:p w14:paraId="2292CC9C" w14:textId="77777777" w:rsidR="00AB63BA" w:rsidRPr="00A7563D" w:rsidRDefault="00AB63BA" w:rsidP="00AB63BA">
      <w:pPr>
        <w:rPr>
          <w:rFonts w:ascii="Times New Roman" w:hAnsi="Times New Roman"/>
          <w:color w:val="000000" w:themeColor="text1"/>
          <w:sz w:val="24"/>
          <w:szCs w:val="24"/>
        </w:rPr>
      </w:pPr>
      <w:r w:rsidRPr="00A7563D">
        <w:rPr>
          <w:rFonts w:ascii="Times New Roman" w:hAnsi="Times New Roman"/>
          <w:color w:val="000000" w:themeColor="text1"/>
          <w:sz w:val="24"/>
          <w:szCs w:val="24"/>
        </w:rPr>
        <w:t>BNT-refined stripe: [Bi</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0.72</w:t>
      </w:r>
      <w:r w:rsidRPr="00A7563D">
        <w:rPr>
          <w:rFonts w:ascii="Times New Roman" w:hAnsi="Times New Roman"/>
          <w:color w:val="000000" w:themeColor="text1"/>
          <w:sz w:val="24"/>
          <w:szCs w:val="24"/>
        </w:rPr>
        <w:t>K</w:t>
      </w:r>
      <w:r w:rsidRPr="00A7563D">
        <w:rPr>
          <w:rFonts w:ascii="Times New Roman" w:hAnsi="Times New Roman"/>
          <w:color w:val="000000" w:themeColor="text1"/>
          <w:sz w:val="24"/>
          <w:szCs w:val="24"/>
          <w:vertAlign w:val="subscript"/>
        </w:rPr>
        <w:t>0.18</w:t>
      </w:r>
      <w:r w:rsidRPr="00A7563D">
        <w:rPr>
          <w:rFonts w:ascii="Times New Roman" w:hAnsi="Times New Roman"/>
          <w:color w:val="000000" w:themeColor="text1"/>
          <w:sz w:val="24"/>
          <w:szCs w:val="24"/>
        </w:rPr>
        <w:t>Li</w:t>
      </w:r>
      <w:r w:rsidRPr="00A7563D">
        <w:rPr>
          <w:rFonts w:ascii="Times New Roman" w:hAnsi="Times New Roman"/>
          <w:color w:val="000000" w:themeColor="text1"/>
          <w:sz w:val="24"/>
          <w:szCs w:val="24"/>
          <w:vertAlign w:val="subscript"/>
        </w:rPr>
        <w:t>0.10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0.96</w:t>
      </w:r>
      <w:r w:rsidRPr="00A7563D">
        <w:rPr>
          <w:rFonts w:ascii="Times New Roman" w:hAnsi="Times New Roman"/>
          <w:color w:val="000000" w:themeColor="text1"/>
          <w:sz w:val="24"/>
          <w:szCs w:val="24"/>
        </w:rPr>
        <w:t>Sr</w:t>
      </w:r>
      <w:r w:rsidRPr="00A7563D">
        <w:rPr>
          <w:rFonts w:ascii="Times New Roman" w:hAnsi="Times New Roman"/>
          <w:color w:val="000000" w:themeColor="text1"/>
          <w:sz w:val="24"/>
          <w:szCs w:val="24"/>
          <w:vertAlign w:val="subscript"/>
        </w:rPr>
        <w:t>0.04</w:t>
      </w:r>
      <w:r w:rsidRPr="00A7563D">
        <w:rPr>
          <w:rFonts w:ascii="Times New Roman" w:hAnsi="Times New Roman"/>
          <w:color w:val="000000" w:themeColor="text1"/>
          <w:sz w:val="24"/>
          <w:szCs w:val="24"/>
        </w:rPr>
        <w:t>Ti</w:t>
      </w:r>
      <w:r w:rsidRPr="00A7563D">
        <w:rPr>
          <w:rFonts w:ascii="Times New Roman" w:hAnsi="Times New Roman"/>
          <w:color w:val="000000" w:themeColor="text1"/>
          <w:sz w:val="24"/>
          <w:szCs w:val="24"/>
          <w:vertAlign w:val="subscript"/>
        </w:rPr>
        <w:t>0.985</w:t>
      </w:r>
      <w:r w:rsidRPr="00A7563D">
        <w:rPr>
          <w:rFonts w:ascii="Times New Roman" w:hAnsi="Times New Roman"/>
          <w:color w:val="000000" w:themeColor="text1"/>
          <w:sz w:val="24"/>
          <w:szCs w:val="24"/>
        </w:rPr>
        <w:t>Ta</w:t>
      </w:r>
      <w:r w:rsidRPr="00A7563D">
        <w:rPr>
          <w:rFonts w:ascii="Times New Roman" w:hAnsi="Times New Roman"/>
          <w:color w:val="000000" w:themeColor="text1"/>
          <w:sz w:val="24"/>
          <w:szCs w:val="24"/>
          <w:vertAlign w:val="subscript"/>
        </w:rPr>
        <w:t>0.015</w:t>
      </w:r>
      <w:r w:rsidRPr="00A7563D">
        <w:rPr>
          <w:rFonts w:ascii="Times New Roman" w:hAnsi="Times New Roman"/>
          <w:color w:val="000000" w:themeColor="text1"/>
          <w:sz w:val="24"/>
          <w:szCs w:val="24"/>
        </w:rPr>
        <w:t>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w:t>
      </w:r>
    </w:p>
    <w:p w14:paraId="74C04486" w14:textId="77777777" w:rsidR="00AB63BA" w:rsidRPr="00A7563D" w:rsidRDefault="00AB63BA" w:rsidP="00AB63BA">
      <w:pPr>
        <w:rPr>
          <w:rFonts w:ascii="Times New Roman" w:hAnsi="Times New Roman"/>
          <w:color w:val="000000" w:themeColor="text1"/>
          <w:sz w:val="24"/>
          <w:szCs w:val="24"/>
        </w:rPr>
      </w:pPr>
      <w:r w:rsidRPr="00A7563D">
        <w:rPr>
          <w:rFonts w:ascii="Times New Roman" w:hAnsi="Times New Roman"/>
          <w:color w:val="000000" w:themeColor="text1"/>
          <w:sz w:val="24"/>
          <w:szCs w:val="24"/>
        </w:rPr>
        <w:t>BNT-bubble: [Bi</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0.72</w:t>
      </w:r>
      <w:r w:rsidRPr="00A7563D">
        <w:rPr>
          <w:rFonts w:ascii="Times New Roman" w:hAnsi="Times New Roman"/>
          <w:color w:val="000000" w:themeColor="text1"/>
          <w:sz w:val="24"/>
          <w:szCs w:val="24"/>
        </w:rPr>
        <w:t>K</w:t>
      </w:r>
      <w:r w:rsidRPr="00A7563D">
        <w:rPr>
          <w:rFonts w:ascii="Times New Roman" w:hAnsi="Times New Roman"/>
          <w:color w:val="000000" w:themeColor="text1"/>
          <w:sz w:val="24"/>
          <w:szCs w:val="24"/>
          <w:vertAlign w:val="subscript"/>
        </w:rPr>
        <w:t>0.18</w:t>
      </w:r>
      <w:r w:rsidRPr="00A7563D">
        <w:rPr>
          <w:rFonts w:ascii="Times New Roman" w:hAnsi="Times New Roman"/>
          <w:color w:val="000000" w:themeColor="text1"/>
          <w:sz w:val="24"/>
          <w:szCs w:val="24"/>
        </w:rPr>
        <w:t>Li</w:t>
      </w:r>
      <w:r w:rsidRPr="00A7563D">
        <w:rPr>
          <w:rFonts w:ascii="Times New Roman" w:hAnsi="Times New Roman"/>
          <w:color w:val="000000" w:themeColor="text1"/>
          <w:sz w:val="24"/>
          <w:szCs w:val="24"/>
          <w:vertAlign w:val="subscript"/>
        </w:rPr>
        <w:t>0.10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0.90</w:t>
      </w:r>
      <w:r w:rsidRPr="00A7563D">
        <w:rPr>
          <w:rFonts w:ascii="Times New Roman" w:hAnsi="Times New Roman"/>
          <w:color w:val="000000" w:themeColor="text1"/>
          <w:sz w:val="24"/>
          <w:szCs w:val="24"/>
        </w:rPr>
        <w:t>Sr</w:t>
      </w:r>
      <w:r w:rsidRPr="00A7563D">
        <w:rPr>
          <w:rFonts w:ascii="Times New Roman" w:hAnsi="Times New Roman"/>
          <w:color w:val="000000" w:themeColor="text1"/>
          <w:sz w:val="24"/>
          <w:szCs w:val="24"/>
          <w:vertAlign w:val="subscript"/>
        </w:rPr>
        <w:t>0.10</w:t>
      </w:r>
      <w:r w:rsidRPr="00A7563D">
        <w:rPr>
          <w:rFonts w:ascii="Times New Roman" w:hAnsi="Times New Roman"/>
          <w:color w:val="000000" w:themeColor="text1"/>
          <w:sz w:val="24"/>
          <w:szCs w:val="24"/>
        </w:rPr>
        <w:t>Ti</w:t>
      </w:r>
      <w:r w:rsidRPr="00A7563D">
        <w:rPr>
          <w:rFonts w:ascii="Times New Roman" w:hAnsi="Times New Roman"/>
          <w:color w:val="000000" w:themeColor="text1"/>
          <w:sz w:val="24"/>
          <w:szCs w:val="24"/>
          <w:vertAlign w:val="subscript"/>
        </w:rPr>
        <w:t>0.985</w:t>
      </w:r>
      <w:r w:rsidRPr="00A7563D">
        <w:rPr>
          <w:rFonts w:ascii="Times New Roman" w:hAnsi="Times New Roman"/>
          <w:color w:val="000000" w:themeColor="text1"/>
          <w:sz w:val="24"/>
          <w:szCs w:val="24"/>
        </w:rPr>
        <w:t>Ta</w:t>
      </w:r>
      <w:r w:rsidRPr="00A7563D">
        <w:rPr>
          <w:rFonts w:ascii="Times New Roman" w:hAnsi="Times New Roman"/>
          <w:color w:val="000000" w:themeColor="text1"/>
          <w:sz w:val="24"/>
          <w:szCs w:val="24"/>
          <w:vertAlign w:val="subscript"/>
        </w:rPr>
        <w:t>0.015</w:t>
      </w:r>
      <w:r w:rsidRPr="00A7563D">
        <w:rPr>
          <w:rFonts w:ascii="Times New Roman" w:hAnsi="Times New Roman"/>
          <w:color w:val="000000" w:themeColor="text1"/>
          <w:sz w:val="24"/>
          <w:szCs w:val="24"/>
        </w:rPr>
        <w:t>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w:t>
      </w:r>
    </w:p>
    <w:p w14:paraId="0F11D04E" w14:textId="77777777" w:rsidR="00AB63BA" w:rsidRPr="00A7563D" w:rsidRDefault="00AB63BA" w:rsidP="00AB63BA">
      <w:pPr>
        <w:rPr>
          <w:rFonts w:ascii="Times New Roman" w:hAnsi="Times New Roman"/>
          <w:color w:val="000000" w:themeColor="text1"/>
          <w:sz w:val="24"/>
          <w:szCs w:val="24"/>
        </w:rPr>
      </w:pPr>
      <w:r w:rsidRPr="00A7563D">
        <w:rPr>
          <w:rFonts w:ascii="Times New Roman" w:hAnsi="Times New Roman"/>
          <w:color w:val="000000" w:themeColor="text1"/>
          <w:sz w:val="24"/>
          <w:szCs w:val="24"/>
        </w:rPr>
        <w:t>Inversed BNT-refined stripe: [Bi</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0.72</w:t>
      </w:r>
      <w:r w:rsidRPr="00A7563D">
        <w:rPr>
          <w:rFonts w:ascii="Times New Roman" w:hAnsi="Times New Roman"/>
          <w:color w:val="000000" w:themeColor="text1"/>
          <w:sz w:val="24"/>
          <w:szCs w:val="24"/>
        </w:rPr>
        <w:t>K</w:t>
      </w:r>
      <w:r w:rsidRPr="00A7563D">
        <w:rPr>
          <w:rFonts w:ascii="Times New Roman" w:hAnsi="Times New Roman"/>
          <w:color w:val="000000" w:themeColor="text1"/>
          <w:sz w:val="24"/>
          <w:szCs w:val="24"/>
          <w:vertAlign w:val="subscript"/>
        </w:rPr>
        <w:t>0.18</w:t>
      </w:r>
      <w:r w:rsidRPr="00A7563D">
        <w:rPr>
          <w:rFonts w:ascii="Times New Roman" w:hAnsi="Times New Roman"/>
          <w:color w:val="000000" w:themeColor="text1"/>
          <w:sz w:val="24"/>
          <w:szCs w:val="24"/>
        </w:rPr>
        <w:t>Li</w:t>
      </w:r>
      <w:r w:rsidRPr="00A7563D">
        <w:rPr>
          <w:rFonts w:ascii="Times New Roman" w:hAnsi="Times New Roman"/>
          <w:color w:val="000000" w:themeColor="text1"/>
          <w:sz w:val="24"/>
          <w:szCs w:val="24"/>
          <w:vertAlign w:val="subscript"/>
        </w:rPr>
        <w:t>0.10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0.85</w:t>
      </w:r>
      <w:r w:rsidRPr="00A7563D">
        <w:rPr>
          <w:rFonts w:ascii="Times New Roman" w:hAnsi="Times New Roman"/>
          <w:color w:val="000000" w:themeColor="text1"/>
          <w:sz w:val="24"/>
          <w:szCs w:val="24"/>
        </w:rPr>
        <w:t>Sr</w:t>
      </w:r>
      <w:r w:rsidRPr="00A7563D">
        <w:rPr>
          <w:rFonts w:ascii="Times New Roman" w:hAnsi="Times New Roman"/>
          <w:color w:val="000000" w:themeColor="text1"/>
          <w:sz w:val="24"/>
          <w:szCs w:val="24"/>
          <w:vertAlign w:val="subscript"/>
        </w:rPr>
        <w:t>0.10</w:t>
      </w:r>
      <w:r w:rsidRPr="00A7563D">
        <w:rPr>
          <w:rFonts w:ascii="Times New Roman" w:hAnsi="Times New Roman"/>
          <w:color w:val="000000" w:themeColor="text1"/>
          <w:sz w:val="24"/>
          <w:szCs w:val="24"/>
        </w:rPr>
        <w:t>Pb</w:t>
      </w:r>
      <w:r w:rsidRPr="00A7563D">
        <w:rPr>
          <w:rFonts w:ascii="Times New Roman" w:hAnsi="Times New Roman"/>
          <w:color w:val="000000" w:themeColor="text1"/>
          <w:sz w:val="24"/>
          <w:szCs w:val="24"/>
          <w:vertAlign w:val="subscript"/>
        </w:rPr>
        <w:t>0.05</w:t>
      </w:r>
      <w:r w:rsidRPr="00A7563D">
        <w:rPr>
          <w:rFonts w:ascii="Times New Roman" w:hAnsi="Times New Roman"/>
          <w:color w:val="000000" w:themeColor="text1"/>
          <w:sz w:val="24"/>
          <w:szCs w:val="24"/>
        </w:rPr>
        <w:t>Ti</w:t>
      </w:r>
      <w:r w:rsidRPr="00A7563D">
        <w:rPr>
          <w:rFonts w:ascii="Times New Roman" w:hAnsi="Times New Roman"/>
          <w:color w:val="000000" w:themeColor="text1"/>
          <w:sz w:val="24"/>
          <w:szCs w:val="24"/>
          <w:vertAlign w:val="subscript"/>
        </w:rPr>
        <w:t>0.985</w:t>
      </w:r>
      <w:r w:rsidRPr="00A7563D">
        <w:rPr>
          <w:rFonts w:ascii="Times New Roman" w:hAnsi="Times New Roman"/>
          <w:color w:val="000000" w:themeColor="text1"/>
          <w:sz w:val="24"/>
          <w:szCs w:val="24"/>
        </w:rPr>
        <w:t>Ta</w:t>
      </w:r>
      <w:r w:rsidRPr="00A7563D">
        <w:rPr>
          <w:rFonts w:ascii="Times New Roman" w:hAnsi="Times New Roman"/>
          <w:color w:val="000000" w:themeColor="text1"/>
          <w:sz w:val="24"/>
          <w:szCs w:val="24"/>
          <w:vertAlign w:val="subscript"/>
        </w:rPr>
        <w:t>0.015</w:t>
      </w:r>
      <w:r w:rsidRPr="00A7563D">
        <w:rPr>
          <w:rFonts w:ascii="Times New Roman" w:hAnsi="Times New Roman"/>
          <w:color w:val="000000" w:themeColor="text1"/>
          <w:sz w:val="24"/>
          <w:szCs w:val="24"/>
        </w:rPr>
        <w:t>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w:t>
      </w:r>
    </w:p>
    <w:p w14:paraId="3970EB1F" w14:textId="77777777" w:rsidR="00AB63BA" w:rsidRPr="00A7563D" w:rsidRDefault="00AB63BA" w:rsidP="00AB63BA">
      <w:pPr>
        <w:rPr>
          <w:rFonts w:ascii="Times New Roman" w:hAnsi="Times New Roman"/>
          <w:color w:val="000000" w:themeColor="text1"/>
          <w:sz w:val="24"/>
          <w:szCs w:val="24"/>
        </w:rPr>
      </w:pPr>
      <w:r w:rsidRPr="00A7563D">
        <w:rPr>
          <w:rFonts w:ascii="Times New Roman" w:hAnsi="Times New Roman"/>
          <w:color w:val="000000" w:themeColor="text1"/>
          <w:sz w:val="24"/>
          <w:szCs w:val="24"/>
        </w:rPr>
        <w:t>Inversed BNT-labyrinthine: [Bi</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0.72</w:t>
      </w:r>
      <w:r w:rsidRPr="00A7563D">
        <w:rPr>
          <w:rFonts w:ascii="Times New Roman" w:hAnsi="Times New Roman"/>
          <w:color w:val="000000" w:themeColor="text1"/>
          <w:sz w:val="24"/>
          <w:szCs w:val="24"/>
        </w:rPr>
        <w:t>K</w:t>
      </w:r>
      <w:r w:rsidRPr="00A7563D">
        <w:rPr>
          <w:rFonts w:ascii="Times New Roman" w:hAnsi="Times New Roman"/>
          <w:color w:val="000000" w:themeColor="text1"/>
          <w:sz w:val="24"/>
          <w:szCs w:val="24"/>
          <w:vertAlign w:val="subscript"/>
        </w:rPr>
        <w:t>0.18</w:t>
      </w:r>
      <w:r w:rsidRPr="00A7563D">
        <w:rPr>
          <w:rFonts w:ascii="Times New Roman" w:hAnsi="Times New Roman"/>
          <w:color w:val="000000" w:themeColor="text1"/>
          <w:sz w:val="24"/>
          <w:szCs w:val="24"/>
        </w:rPr>
        <w:t>Li</w:t>
      </w:r>
      <w:r w:rsidRPr="00A7563D">
        <w:rPr>
          <w:rFonts w:ascii="Times New Roman" w:hAnsi="Times New Roman"/>
          <w:color w:val="000000" w:themeColor="text1"/>
          <w:sz w:val="24"/>
          <w:szCs w:val="24"/>
          <w:vertAlign w:val="subscript"/>
        </w:rPr>
        <w:t>0.10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0.50</w:t>
      </w:r>
      <w:r w:rsidRPr="00A7563D">
        <w:rPr>
          <w:rFonts w:ascii="Times New Roman" w:hAnsi="Times New Roman"/>
          <w:color w:val="000000" w:themeColor="text1"/>
          <w:sz w:val="24"/>
          <w:szCs w:val="24"/>
        </w:rPr>
        <w:t>]</w:t>
      </w:r>
      <w:r w:rsidRPr="00A7563D">
        <w:rPr>
          <w:rFonts w:ascii="Times New Roman" w:hAnsi="Times New Roman"/>
          <w:color w:val="000000" w:themeColor="text1"/>
          <w:sz w:val="24"/>
          <w:szCs w:val="24"/>
          <w:vertAlign w:val="subscript"/>
        </w:rPr>
        <w:t>0.75</w:t>
      </w:r>
      <w:r w:rsidRPr="00A7563D">
        <w:rPr>
          <w:rFonts w:ascii="Times New Roman" w:hAnsi="Times New Roman"/>
          <w:color w:val="000000" w:themeColor="text1"/>
          <w:sz w:val="24"/>
          <w:szCs w:val="24"/>
        </w:rPr>
        <w:t>r</w:t>
      </w:r>
      <w:r w:rsidRPr="00A7563D">
        <w:rPr>
          <w:rFonts w:ascii="Times New Roman" w:hAnsi="Times New Roman"/>
          <w:color w:val="000000" w:themeColor="text1"/>
          <w:sz w:val="24"/>
          <w:szCs w:val="24"/>
          <w:vertAlign w:val="subscript"/>
        </w:rPr>
        <w:t>0.10</w:t>
      </w:r>
      <w:r w:rsidRPr="00A7563D">
        <w:rPr>
          <w:rFonts w:ascii="Times New Roman" w:hAnsi="Times New Roman"/>
          <w:color w:val="000000" w:themeColor="text1"/>
          <w:sz w:val="24"/>
          <w:szCs w:val="24"/>
        </w:rPr>
        <w:t>Pb</w:t>
      </w:r>
      <w:r w:rsidRPr="00A7563D">
        <w:rPr>
          <w:rFonts w:ascii="Times New Roman" w:hAnsi="Times New Roman"/>
          <w:color w:val="000000" w:themeColor="text1"/>
          <w:sz w:val="24"/>
          <w:szCs w:val="24"/>
          <w:vertAlign w:val="subscript"/>
        </w:rPr>
        <w:t>0.15</w:t>
      </w:r>
      <w:r w:rsidRPr="00A7563D">
        <w:rPr>
          <w:rFonts w:ascii="Times New Roman" w:hAnsi="Times New Roman"/>
          <w:color w:val="000000" w:themeColor="text1"/>
          <w:sz w:val="24"/>
          <w:szCs w:val="24"/>
        </w:rPr>
        <w:t>Ti</w:t>
      </w:r>
      <w:r w:rsidRPr="00A7563D">
        <w:rPr>
          <w:rFonts w:ascii="Times New Roman" w:hAnsi="Times New Roman"/>
          <w:color w:val="000000" w:themeColor="text1"/>
          <w:sz w:val="24"/>
          <w:szCs w:val="24"/>
          <w:vertAlign w:val="subscript"/>
        </w:rPr>
        <w:t>0.985</w:t>
      </w:r>
      <w:r w:rsidRPr="00A7563D">
        <w:rPr>
          <w:rFonts w:ascii="Times New Roman" w:hAnsi="Times New Roman"/>
          <w:color w:val="000000" w:themeColor="text1"/>
          <w:sz w:val="24"/>
          <w:szCs w:val="24"/>
        </w:rPr>
        <w:t>Ta</w:t>
      </w:r>
      <w:r w:rsidRPr="00A7563D">
        <w:rPr>
          <w:rFonts w:ascii="Times New Roman" w:hAnsi="Times New Roman"/>
          <w:color w:val="000000" w:themeColor="text1"/>
          <w:sz w:val="24"/>
          <w:szCs w:val="24"/>
          <w:vertAlign w:val="subscript"/>
        </w:rPr>
        <w:t>0.015</w:t>
      </w:r>
      <w:r w:rsidRPr="00A7563D">
        <w:rPr>
          <w:rFonts w:ascii="Times New Roman" w:hAnsi="Times New Roman"/>
          <w:color w:val="000000" w:themeColor="text1"/>
          <w:sz w:val="24"/>
          <w:szCs w:val="24"/>
        </w:rPr>
        <w:t>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w:t>
      </w:r>
    </w:p>
    <w:p w14:paraId="3BF8D33D" w14:textId="77777777" w:rsidR="00AB63BA" w:rsidRPr="00A7563D" w:rsidRDefault="00AB63BA" w:rsidP="00AB63BA">
      <w:pPr>
        <w:ind w:firstLine="420"/>
        <w:rPr>
          <w:rFonts w:ascii="Times New Roman" w:hAnsi="Times New Roman"/>
          <w:color w:val="000000" w:themeColor="text1"/>
          <w:kern w:val="0"/>
          <w:sz w:val="24"/>
          <w:szCs w:val="24"/>
        </w:rPr>
      </w:pPr>
      <w:r w:rsidRPr="00A7563D">
        <w:rPr>
          <w:rFonts w:ascii="Times New Roman" w:hAnsi="Times New Roman"/>
          <w:color w:val="000000" w:themeColor="text1"/>
          <w:kern w:val="0"/>
          <w:sz w:val="24"/>
          <w:szCs w:val="24"/>
        </w:rPr>
        <w:t>First, raw materials were weighed according to the corresponding chemical formula, and then they were ball milled for 24 h with both Y-stabilized ZrO</w:t>
      </w:r>
      <w:r w:rsidRPr="00A7563D">
        <w:rPr>
          <w:rFonts w:ascii="Times New Roman" w:hAnsi="Times New Roman"/>
          <w:color w:val="000000" w:themeColor="text1"/>
          <w:kern w:val="0"/>
          <w:sz w:val="24"/>
          <w:szCs w:val="24"/>
          <w:vertAlign w:val="subscript"/>
        </w:rPr>
        <w:t>2</w:t>
      </w:r>
      <w:r w:rsidRPr="00A7563D">
        <w:rPr>
          <w:rFonts w:ascii="Times New Roman" w:hAnsi="Times New Roman"/>
          <w:color w:val="000000" w:themeColor="text1"/>
          <w:kern w:val="0"/>
          <w:sz w:val="24"/>
          <w:szCs w:val="24"/>
        </w:rPr>
        <w:t xml:space="preserve"> balls and </w:t>
      </w:r>
      <w:hyperlink r:id="rId10" w:history="1">
        <w:r w:rsidRPr="00A7563D">
          <w:rPr>
            <w:rFonts w:ascii="Times New Roman" w:hAnsi="Times New Roman"/>
            <w:color w:val="000000" w:themeColor="text1"/>
            <w:kern w:val="0"/>
            <w:sz w:val="24"/>
            <w:szCs w:val="24"/>
          </w:rPr>
          <w:t>ethyl</w:t>
        </w:r>
      </w:hyperlink>
      <w:r w:rsidRPr="00A7563D">
        <w:rPr>
          <w:rFonts w:ascii="Times New Roman" w:hAnsi="Times New Roman"/>
          <w:color w:val="000000" w:themeColor="text1"/>
          <w:kern w:val="0"/>
          <w:sz w:val="24"/>
          <w:szCs w:val="24"/>
        </w:rPr>
        <w:t xml:space="preserve"> </w:t>
      </w:r>
      <w:hyperlink r:id="rId11" w:history="1">
        <w:r w:rsidRPr="00A7563D">
          <w:rPr>
            <w:rFonts w:ascii="Times New Roman" w:hAnsi="Times New Roman"/>
            <w:color w:val="000000" w:themeColor="text1"/>
            <w:kern w:val="0"/>
            <w:sz w:val="24"/>
            <w:szCs w:val="24"/>
          </w:rPr>
          <w:t>alcohol</w:t>
        </w:r>
      </w:hyperlink>
      <w:r w:rsidRPr="00A7563D">
        <w:rPr>
          <w:rFonts w:ascii="Times New Roman" w:hAnsi="Times New Roman"/>
          <w:color w:val="000000" w:themeColor="text1"/>
          <w:kern w:val="0"/>
          <w:sz w:val="24"/>
          <w:szCs w:val="24"/>
        </w:rPr>
        <w:t xml:space="preserve"> as the media. Next, these dried powders were calcined at 900 °C for 6 h. Mixed with a binder of 5 </w:t>
      </w:r>
      <w:r w:rsidRPr="00A7563D">
        <w:rPr>
          <w:rFonts w:ascii="Times New Roman" w:hAnsi="Times New Roman"/>
          <w:i/>
          <w:color w:val="000000" w:themeColor="text1"/>
          <w:kern w:val="0"/>
          <w:sz w:val="24"/>
          <w:szCs w:val="24"/>
        </w:rPr>
        <w:t>wt</w:t>
      </w:r>
      <w:r w:rsidRPr="00A7563D">
        <w:rPr>
          <w:rFonts w:ascii="Times New Roman" w:hAnsi="Times New Roman"/>
          <w:color w:val="000000" w:themeColor="text1"/>
          <w:kern w:val="0"/>
          <w:sz w:val="24"/>
          <w:szCs w:val="24"/>
        </w:rPr>
        <w:t xml:space="preserve"> % polyvinyl alcohol (PVA), the calcined powders were pressed into pellets (with diameter of </w:t>
      </w:r>
      <w:r w:rsidRPr="00A7563D">
        <w:rPr>
          <w:rFonts w:ascii="Times New Roman" w:eastAsia="AdvP4C4E74" w:hAnsi="Times New Roman"/>
          <w:color w:val="000000" w:themeColor="text1"/>
          <w:kern w:val="0"/>
          <w:sz w:val="24"/>
          <w:szCs w:val="24"/>
        </w:rPr>
        <w:t xml:space="preserve">about </w:t>
      </w:r>
      <w:r w:rsidRPr="00A7563D">
        <w:rPr>
          <w:rFonts w:ascii="Times New Roman" w:hAnsi="Times New Roman"/>
          <w:color w:val="000000" w:themeColor="text1"/>
          <w:kern w:val="0"/>
          <w:sz w:val="24"/>
          <w:szCs w:val="24"/>
        </w:rPr>
        <w:t xml:space="preserve">10 mm and thickness of </w:t>
      </w:r>
      <w:r w:rsidRPr="00A7563D">
        <w:rPr>
          <w:rFonts w:ascii="Times New Roman" w:eastAsia="AdvP4C4E74" w:hAnsi="Times New Roman"/>
          <w:color w:val="000000" w:themeColor="text1"/>
          <w:kern w:val="0"/>
          <w:sz w:val="24"/>
          <w:szCs w:val="24"/>
        </w:rPr>
        <w:t xml:space="preserve">about </w:t>
      </w:r>
      <w:r w:rsidRPr="00A7563D">
        <w:rPr>
          <w:rFonts w:ascii="Times New Roman" w:hAnsi="Times New Roman"/>
          <w:color w:val="000000" w:themeColor="text1"/>
          <w:kern w:val="0"/>
          <w:sz w:val="24"/>
          <w:szCs w:val="24"/>
        </w:rPr>
        <w:t xml:space="preserve">1.0 mm) by uniaxial pressing at 10 MPa, followed by binder burn-out at 550 °C and cold isostatic pressing at 300 MPa. After the removal of PVA, the white pellets were buried in their calcined powders and sintered at 1130 </w:t>
      </w:r>
      <w:r w:rsidRPr="00A7563D">
        <w:rPr>
          <w:rFonts w:ascii="Times New Roman" w:eastAsia="AdvP4C4E74" w:hAnsi="Times New Roman"/>
          <w:color w:val="000000" w:themeColor="text1"/>
          <w:kern w:val="0"/>
          <w:sz w:val="24"/>
          <w:szCs w:val="24"/>
        </w:rPr>
        <w:t>°</w:t>
      </w:r>
      <w:r w:rsidRPr="00A7563D">
        <w:rPr>
          <w:rFonts w:ascii="Times New Roman" w:hAnsi="Times New Roman"/>
          <w:color w:val="000000" w:themeColor="text1"/>
          <w:kern w:val="0"/>
          <w:sz w:val="24"/>
          <w:szCs w:val="24"/>
        </w:rPr>
        <w:t xml:space="preserve">C for 2 h in air atmosphere and cooled down to room temperature with cooling rate of 10 </w:t>
      </w:r>
      <w:r w:rsidRPr="00A7563D">
        <w:rPr>
          <w:rFonts w:ascii="Times New Roman" w:eastAsia="AdvP4C4E74" w:hAnsi="Times New Roman"/>
          <w:color w:val="000000" w:themeColor="text1"/>
          <w:kern w:val="0"/>
          <w:sz w:val="24"/>
          <w:szCs w:val="24"/>
        </w:rPr>
        <w:t>°</w:t>
      </w:r>
      <w:r w:rsidRPr="00A7563D">
        <w:rPr>
          <w:rFonts w:ascii="Times New Roman" w:hAnsi="Times New Roman"/>
          <w:color w:val="000000" w:themeColor="text1"/>
          <w:kern w:val="0"/>
          <w:sz w:val="24"/>
          <w:szCs w:val="24"/>
        </w:rPr>
        <w:t xml:space="preserve">C/min. The relative density of the ceramics </w:t>
      </w:r>
      <w:r w:rsidRPr="00A7563D">
        <w:rPr>
          <w:rFonts w:ascii="Times New Roman" w:hAnsi="Times New Roman"/>
          <w:color w:val="000000" w:themeColor="text1"/>
          <w:kern w:val="0"/>
          <w:sz w:val="24"/>
          <w:szCs w:val="24"/>
        </w:rPr>
        <w:lastRenderedPageBreak/>
        <w:t xml:space="preserve">was measured by the Archimedes method, and all ceramics possess high relative densities (&gt;95%, Extended Data Table 1). To characterize electrical properties, silver paste was pasted on both sides of the samples, and then annealed at 600 </w:t>
      </w:r>
      <w:r w:rsidRPr="00A7563D">
        <w:rPr>
          <w:rFonts w:ascii="Times New Roman" w:eastAsia="AdvP4C4E74" w:hAnsi="Times New Roman"/>
          <w:color w:val="000000" w:themeColor="text1"/>
          <w:kern w:val="0"/>
          <w:sz w:val="24"/>
          <w:szCs w:val="24"/>
        </w:rPr>
        <w:t>°</w:t>
      </w:r>
      <w:r w:rsidRPr="00A7563D">
        <w:rPr>
          <w:rFonts w:ascii="Times New Roman" w:hAnsi="Times New Roman"/>
          <w:color w:val="000000" w:themeColor="text1"/>
          <w:kern w:val="0"/>
          <w:sz w:val="24"/>
          <w:szCs w:val="24"/>
        </w:rPr>
        <w:t>C for 10 min.</w:t>
      </w:r>
    </w:p>
    <w:p w14:paraId="53CC8FDE" w14:textId="77777777" w:rsidR="00AB63BA" w:rsidRPr="00A7563D" w:rsidRDefault="00AB63BA" w:rsidP="00AB63BA">
      <w:pPr>
        <w:rPr>
          <w:rFonts w:ascii="Times New Roman" w:hAnsi="Times New Roman"/>
          <w:color w:val="000000" w:themeColor="text1"/>
          <w:kern w:val="0"/>
          <w:sz w:val="24"/>
          <w:szCs w:val="24"/>
        </w:rPr>
      </w:pPr>
    </w:p>
    <w:p w14:paraId="69B82724" w14:textId="77777777" w:rsidR="00AB63BA" w:rsidRPr="00A7563D" w:rsidRDefault="00AB63BA" w:rsidP="00AB63BA">
      <w:pPr>
        <w:rPr>
          <w:rFonts w:ascii="Times New Roman" w:hAnsi="Times New Roman"/>
          <w:b/>
          <w:bCs/>
          <w:color w:val="000000" w:themeColor="text1"/>
          <w:kern w:val="0"/>
          <w:sz w:val="24"/>
          <w:szCs w:val="24"/>
        </w:rPr>
      </w:pPr>
      <w:r w:rsidRPr="00A7563D">
        <w:rPr>
          <w:rFonts w:ascii="Times New Roman" w:hAnsi="Times New Roman"/>
          <w:b/>
          <w:bCs/>
          <w:color w:val="000000" w:themeColor="text1"/>
          <w:sz w:val="24"/>
          <w:szCs w:val="24"/>
        </w:rPr>
        <w:t>Electrical Property Measurements</w:t>
      </w:r>
    </w:p>
    <w:p w14:paraId="58C274B5" w14:textId="77777777" w:rsidR="00AB63BA" w:rsidRPr="00A7563D" w:rsidRDefault="00AB63BA" w:rsidP="00AB63BA">
      <w:pPr>
        <w:ind w:firstLine="420"/>
        <w:rPr>
          <w:rFonts w:ascii="Times New Roman" w:hAnsi="Times New Roman"/>
          <w:color w:val="000000" w:themeColor="text1"/>
          <w:kern w:val="0"/>
          <w:sz w:val="24"/>
          <w:szCs w:val="24"/>
        </w:rPr>
      </w:pPr>
      <w:r w:rsidRPr="00A7563D">
        <w:rPr>
          <w:rFonts w:ascii="Times New Roman" w:hAnsi="Times New Roman"/>
          <w:color w:val="000000" w:themeColor="text1"/>
          <w:kern w:val="0"/>
          <w:sz w:val="24"/>
          <w:szCs w:val="24"/>
        </w:rPr>
        <w:t>To measure the piezoelectricity, the samples were subjected to a poling treatment by applying a direct current (</w:t>
      </w:r>
      <w:r w:rsidRPr="00A7563D">
        <w:rPr>
          <w:rFonts w:ascii="Times New Roman" w:hAnsi="Times New Roman"/>
          <w:iCs/>
          <w:color w:val="000000" w:themeColor="text1"/>
          <w:kern w:val="0"/>
          <w:sz w:val="24"/>
          <w:szCs w:val="24"/>
        </w:rPr>
        <w:t>D.C.</w:t>
      </w:r>
      <w:r w:rsidRPr="00A7563D">
        <w:rPr>
          <w:rFonts w:ascii="Times New Roman" w:hAnsi="Times New Roman"/>
          <w:color w:val="000000" w:themeColor="text1"/>
          <w:kern w:val="0"/>
          <w:sz w:val="24"/>
          <w:szCs w:val="24"/>
        </w:rPr>
        <w:t xml:space="preserve">) electric field of 5 kV/mm in a silicon oil bath. </w:t>
      </w:r>
      <w:r w:rsidRPr="00A7563D">
        <w:rPr>
          <w:rFonts w:ascii="Times New Roman" w:hAnsi="Times New Roman"/>
          <w:iCs/>
          <w:color w:val="000000" w:themeColor="text1"/>
          <w:kern w:val="0"/>
          <w:sz w:val="24"/>
          <w:szCs w:val="24"/>
        </w:rPr>
        <w:t xml:space="preserve">Quasi-static </w:t>
      </w:r>
      <w:r w:rsidRPr="00A7563D">
        <w:rPr>
          <w:rFonts w:ascii="Times New Roman" w:hAnsi="Times New Roman"/>
          <w:i/>
          <w:color w:val="000000" w:themeColor="text1"/>
          <w:kern w:val="0"/>
          <w:sz w:val="24"/>
          <w:szCs w:val="24"/>
        </w:rPr>
        <w:t>d</w:t>
      </w:r>
      <w:r w:rsidRPr="00A7563D">
        <w:rPr>
          <w:rFonts w:ascii="Times New Roman" w:hAnsi="Times New Roman"/>
          <w:color w:val="000000" w:themeColor="text1"/>
          <w:kern w:val="0"/>
          <w:sz w:val="24"/>
          <w:szCs w:val="24"/>
          <w:vertAlign w:val="subscript"/>
        </w:rPr>
        <w:t>33</w:t>
      </w:r>
      <w:r w:rsidRPr="00A7563D">
        <w:rPr>
          <w:rFonts w:ascii="Times New Roman" w:hAnsi="Times New Roman"/>
          <w:color w:val="000000" w:themeColor="text1"/>
          <w:kern w:val="0"/>
          <w:sz w:val="24"/>
          <w:szCs w:val="24"/>
        </w:rPr>
        <w:t xml:space="preserve"> values were characterized by the Berlincourt method (piezo-meter, ZJ-3A, China, Extended Data Fig. 2a). </w:t>
      </w:r>
      <w:r w:rsidRPr="00A7563D">
        <w:rPr>
          <w:rFonts w:ascii="Times New Roman" w:hAnsi="Times New Roman"/>
          <w:i/>
          <w:iCs/>
          <w:color w:val="000000" w:themeColor="text1"/>
          <w:kern w:val="0"/>
          <w:sz w:val="24"/>
          <w:szCs w:val="24"/>
        </w:rPr>
        <w:t>k</w:t>
      </w:r>
      <w:r w:rsidRPr="00A7563D">
        <w:rPr>
          <w:rFonts w:ascii="Times New Roman" w:hAnsi="Times New Roman"/>
          <w:color w:val="000000" w:themeColor="text1"/>
          <w:kern w:val="0"/>
          <w:sz w:val="24"/>
          <w:szCs w:val="24"/>
          <w:vertAlign w:val="subscript"/>
        </w:rPr>
        <w:t>p</w:t>
      </w:r>
      <w:r w:rsidRPr="00A7563D">
        <w:rPr>
          <w:rFonts w:ascii="Times New Roman" w:hAnsi="Times New Roman"/>
          <w:color w:val="000000" w:themeColor="text1"/>
          <w:kern w:val="0"/>
          <w:sz w:val="24"/>
          <w:szCs w:val="24"/>
        </w:rPr>
        <w:t xml:space="preserve"> values were determined by the impedance method (the IEEE Standard) using an impedance analyser (HP4294). The frequency-dependent dielectric signals (</w:t>
      </w:r>
      <w:r w:rsidRPr="00A7563D">
        <w:rPr>
          <w:rFonts w:ascii="Times New Roman" w:eastAsia="AdvOTdd3b7348.I+03" w:hAnsi="Times New Roman"/>
          <w:i/>
          <w:color w:val="000000" w:themeColor="text1"/>
          <w:kern w:val="0"/>
          <w:sz w:val="24"/>
          <w:szCs w:val="24"/>
        </w:rPr>
        <w:t>ε</w:t>
      </w:r>
      <w:r w:rsidRPr="00A7563D">
        <w:rPr>
          <w:rFonts w:ascii="Times New Roman" w:hAnsi="Times New Roman"/>
          <w:color w:val="000000" w:themeColor="text1"/>
          <w:kern w:val="0"/>
          <w:sz w:val="24"/>
          <w:szCs w:val="24"/>
          <w:vertAlign w:val="subscript"/>
        </w:rPr>
        <w:t>r</w:t>
      </w:r>
      <w:r w:rsidRPr="00A7563D">
        <w:rPr>
          <w:rFonts w:ascii="Times New Roman" w:hAnsi="Times New Roman"/>
          <w:color w:val="000000" w:themeColor="text1"/>
          <w:kern w:val="0"/>
          <w:sz w:val="24"/>
          <w:szCs w:val="24"/>
        </w:rPr>
        <w:t xml:space="preserve"> and tan </w:t>
      </w:r>
      <w:r w:rsidRPr="00A7563D">
        <w:rPr>
          <w:rFonts w:ascii="Times New Roman" w:hAnsi="Times New Roman"/>
          <w:i/>
          <w:color w:val="000000" w:themeColor="text1"/>
          <w:kern w:val="0"/>
          <w:sz w:val="24"/>
          <w:szCs w:val="24"/>
        </w:rPr>
        <w:t>δ</w:t>
      </w:r>
      <w:r w:rsidRPr="00A7563D">
        <w:rPr>
          <w:rFonts w:ascii="Times New Roman" w:hAnsi="Times New Roman"/>
          <w:color w:val="000000" w:themeColor="text1"/>
          <w:kern w:val="0"/>
          <w:sz w:val="24"/>
          <w:szCs w:val="24"/>
        </w:rPr>
        <w:t xml:space="preserve">) (100 Hz–500 </w:t>
      </w:r>
      <w:r w:rsidRPr="00A7563D">
        <w:rPr>
          <w:rFonts w:ascii="Times New Roman" w:eastAsia="AdvP4C4E74" w:hAnsi="Times New Roman"/>
          <w:color w:val="000000" w:themeColor="text1"/>
          <w:kern w:val="0"/>
          <w:sz w:val="24"/>
          <w:szCs w:val="24"/>
        </w:rPr>
        <w:t>kHz</w:t>
      </w:r>
      <w:r w:rsidRPr="00A7563D">
        <w:rPr>
          <w:rFonts w:ascii="Times New Roman" w:hAnsi="Times New Roman"/>
          <w:color w:val="000000" w:themeColor="text1"/>
          <w:kern w:val="0"/>
          <w:sz w:val="24"/>
          <w:szCs w:val="24"/>
        </w:rPr>
        <w:t xml:space="preserve">) were characterized by </w:t>
      </w:r>
      <w:proofErr w:type="gramStart"/>
      <w:r w:rsidRPr="00A7563D">
        <w:rPr>
          <w:rFonts w:ascii="Times New Roman" w:hAnsi="Times New Roman"/>
          <w:color w:val="000000" w:themeColor="text1"/>
          <w:kern w:val="0"/>
          <w:sz w:val="24"/>
          <w:szCs w:val="24"/>
        </w:rPr>
        <w:t>a</w:t>
      </w:r>
      <w:proofErr w:type="gramEnd"/>
      <w:r w:rsidRPr="00A7563D">
        <w:rPr>
          <w:rFonts w:ascii="Times New Roman" w:hAnsi="Times New Roman"/>
          <w:color w:val="000000" w:themeColor="text1"/>
          <w:kern w:val="0"/>
          <w:sz w:val="24"/>
          <w:szCs w:val="24"/>
        </w:rPr>
        <w:t xml:space="preserve"> </w:t>
      </w:r>
      <w:r w:rsidRPr="00A7563D">
        <w:rPr>
          <w:rFonts w:ascii="Times New Roman" w:hAnsi="Times New Roman"/>
          <w:i/>
          <w:color w:val="000000" w:themeColor="text1"/>
          <w:kern w:val="0"/>
          <w:sz w:val="24"/>
          <w:szCs w:val="24"/>
        </w:rPr>
        <w:t>LCR</w:t>
      </w:r>
      <w:r w:rsidRPr="00A7563D">
        <w:rPr>
          <w:rFonts w:ascii="Times New Roman" w:hAnsi="Times New Roman"/>
          <w:color w:val="000000" w:themeColor="text1"/>
          <w:kern w:val="0"/>
          <w:sz w:val="24"/>
          <w:szCs w:val="24"/>
        </w:rPr>
        <w:t xml:space="preserve"> analyzer (Tonghui 2816A, China and HP 4980, Agilent, U.S.A.). The curves of dielectric constant and dielectric loss versus temperature (</w:t>
      </w:r>
      <w:r w:rsidRPr="00A7563D">
        <w:rPr>
          <w:rFonts w:ascii="Times New Roman" w:eastAsia="AdvOTdd3b7348.I+03" w:hAnsi="Times New Roman"/>
          <w:i/>
          <w:color w:val="000000" w:themeColor="text1"/>
          <w:kern w:val="0"/>
          <w:sz w:val="24"/>
          <w:szCs w:val="24"/>
        </w:rPr>
        <w:t>ε</w:t>
      </w:r>
      <w:r w:rsidRPr="00A7563D">
        <w:rPr>
          <w:rFonts w:ascii="Times New Roman" w:hAnsi="Times New Roman"/>
          <w:color w:val="000000" w:themeColor="text1"/>
          <w:kern w:val="0"/>
          <w:sz w:val="24"/>
          <w:szCs w:val="24"/>
          <w:vertAlign w:val="subscript"/>
        </w:rPr>
        <w:t>r</w:t>
      </w:r>
      <w:r w:rsidRPr="00A7563D">
        <w:rPr>
          <w:rFonts w:ascii="Times New Roman" w:eastAsia="微软雅黑" w:hAnsi="Times New Roman"/>
          <w:color w:val="000000" w:themeColor="text1"/>
          <w:kern w:val="0"/>
          <w:sz w:val="24"/>
          <w:szCs w:val="24"/>
        </w:rPr>
        <w:t>−</w:t>
      </w:r>
      <w:r w:rsidRPr="00A7563D">
        <w:rPr>
          <w:rFonts w:ascii="Times New Roman" w:hAnsi="Times New Roman"/>
          <w:i/>
          <w:color w:val="000000" w:themeColor="text1"/>
          <w:kern w:val="0"/>
          <w:sz w:val="24"/>
          <w:szCs w:val="24"/>
        </w:rPr>
        <w:t>T</w:t>
      </w:r>
      <w:r w:rsidRPr="00A7563D">
        <w:rPr>
          <w:rFonts w:ascii="Times New Roman" w:hAnsi="Times New Roman"/>
          <w:color w:val="000000" w:themeColor="text1"/>
          <w:kern w:val="0"/>
          <w:sz w:val="24"/>
          <w:szCs w:val="24"/>
        </w:rPr>
        <w:t xml:space="preserve"> and tan </w:t>
      </w:r>
      <w:r w:rsidRPr="00A7563D">
        <w:rPr>
          <w:rFonts w:ascii="Times New Roman" w:hAnsi="Times New Roman"/>
          <w:i/>
          <w:color w:val="000000" w:themeColor="text1"/>
          <w:kern w:val="0"/>
          <w:sz w:val="24"/>
          <w:szCs w:val="24"/>
        </w:rPr>
        <w:t>δ</w:t>
      </w:r>
      <w:r w:rsidRPr="00A7563D">
        <w:rPr>
          <w:rFonts w:ascii="Times New Roman" w:eastAsia="微软雅黑" w:hAnsi="Times New Roman"/>
          <w:color w:val="000000" w:themeColor="text1"/>
          <w:kern w:val="0"/>
          <w:sz w:val="24"/>
          <w:szCs w:val="24"/>
        </w:rPr>
        <w:t>-</w:t>
      </w:r>
      <w:r w:rsidRPr="00A7563D">
        <w:rPr>
          <w:rFonts w:ascii="Times New Roman" w:hAnsi="Times New Roman"/>
          <w:i/>
          <w:color w:val="000000" w:themeColor="text1"/>
          <w:kern w:val="0"/>
          <w:sz w:val="24"/>
          <w:szCs w:val="24"/>
        </w:rPr>
        <w:t>T</w:t>
      </w:r>
      <w:r w:rsidRPr="00A7563D">
        <w:rPr>
          <w:rFonts w:ascii="Times New Roman" w:hAnsi="Times New Roman"/>
          <w:color w:val="000000" w:themeColor="text1"/>
          <w:kern w:val="0"/>
          <w:sz w:val="24"/>
          <w:szCs w:val="24"/>
        </w:rPr>
        <w:t xml:space="preserve">) (25–550 </w:t>
      </w:r>
      <w:r w:rsidRPr="00A7563D">
        <w:rPr>
          <w:rFonts w:ascii="Times New Roman" w:eastAsia="AdvP4C4E74" w:hAnsi="Times New Roman"/>
          <w:color w:val="000000" w:themeColor="text1"/>
          <w:kern w:val="0"/>
          <w:sz w:val="24"/>
          <w:szCs w:val="24"/>
        </w:rPr>
        <w:t>°</w:t>
      </w:r>
      <w:r w:rsidRPr="00A7563D">
        <w:rPr>
          <w:rFonts w:ascii="Times New Roman" w:hAnsi="Times New Roman"/>
          <w:color w:val="000000" w:themeColor="text1"/>
          <w:kern w:val="0"/>
          <w:sz w:val="24"/>
          <w:szCs w:val="24"/>
        </w:rPr>
        <w:t xml:space="preserve">C) were characterized by a programmable furnace with the </w:t>
      </w:r>
      <w:r w:rsidRPr="00A7563D">
        <w:rPr>
          <w:rFonts w:ascii="Times New Roman" w:hAnsi="Times New Roman"/>
          <w:i/>
          <w:color w:val="000000" w:themeColor="text1"/>
          <w:kern w:val="0"/>
          <w:sz w:val="24"/>
          <w:szCs w:val="24"/>
        </w:rPr>
        <w:t>LCR</w:t>
      </w:r>
      <w:r w:rsidRPr="00A7563D">
        <w:rPr>
          <w:rFonts w:ascii="Times New Roman" w:hAnsi="Times New Roman"/>
          <w:color w:val="000000" w:themeColor="text1"/>
          <w:kern w:val="0"/>
          <w:sz w:val="24"/>
          <w:szCs w:val="24"/>
        </w:rPr>
        <w:t xml:space="preserve"> analyzer. The </w:t>
      </w:r>
      <w:r w:rsidRPr="00A7563D">
        <w:rPr>
          <w:rFonts w:ascii="Times New Roman" w:hAnsi="Times New Roman"/>
          <w:i/>
          <w:iCs/>
          <w:color w:val="000000" w:themeColor="text1"/>
          <w:kern w:val="0"/>
          <w:sz w:val="24"/>
          <w:szCs w:val="24"/>
        </w:rPr>
        <w:t>in-situ</w:t>
      </w:r>
      <w:r w:rsidRPr="00A7563D">
        <w:rPr>
          <w:rFonts w:ascii="Times New Roman" w:hAnsi="Times New Roman"/>
          <w:color w:val="000000" w:themeColor="text1"/>
          <w:kern w:val="0"/>
          <w:sz w:val="24"/>
          <w:szCs w:val="24"/>
        </w:rPr>
        <w:t xml:space="preserve"> </w:t>
      </w:r>
      <w:r w:rsidRPr="00A7563D">
        <w:rPr>
          <w:rFonts w:ascii="Times New Roman" w:hAnsi="Times New Roman"/>
          <w:i/>
          <w:iCs/>
          <w:color w:val="000000" w:themeColor="text1"/>
          <w:kern w:val="0"/>
          <w:sz w:val="24"/>
          <w:szCs w:val="24"/>
        </w:rPr>
        <w:t>E</w:t>
      </w:r>
      <w:r w:rsidRPr="00A7563D">
        <w:rPr>
          <w:rFonts w:ascii="Times New Roman" w:hAnsi="Times New Roman"/>
          <w:color w:val="000000" w:themeColor="text1"/>
          <w:kern w:val="0"/>
          <w:sz w:val="24"/>
          <w:szCs w:val="24"/>
        </w:rPr>
        <w:t>-field dependence of polarization and bipolar strain (</w:t>
      </w:r>
      <w:r w:rsidRPr="00A7563D">
        <w:rPr>
          <w:rFonts w:ascii="Times New Roman" w:hAnsi="Times New Roman"/>
          <w:i/>
          <w:color w:val="000000" w:themeColor="text1"/>
          <w:kern w:val="0"/>
          <w:sz w:val="24"/>
          <w:szCs w:val="24"/>
        </w:rPr>
        <w:t>P</w:t>
      </w:r>
      <w:r w:rsidRPr="00A7563D">
        <w:rPr>
          <w:rFonts w:ascii="Times New Roman" w:hAnsi="Times New Roman"/>
          <w:color w:val="000000" w:themeColor="text1"/>
          <w:kern w:val="0"/>
          <w:sz w:val="24"/>
          <w:szCs w:val="24"/>
        </w:rPr>
        <w:t>-</w:t>
      </w:r>
      <w:r w:rsidRPr="00A7563D">
        <w:rPr>
          <w:rFonts w:ascii="Times New Roman" w:hAnsi="Times New Roman"/>
          <w:i/>
          <w:color w:val="000000" w:themeColor="text1"/>
          <w:kern w:val="0"/>
          <w:sz w:val="24"/>
          <w:szCs w:val="24"/>
        </w:rPr>
        <w:t xml:space="preserve">E </w:t>
      </w:r>
      <w:r w:rsidRPr="00A7563D">
        <w:rPr>
          <w:rFonts w:ascii="Times New Roman" w:hAnsi="Times New Roman"/>
          <w:color w:val="000000" w:themeColor="text1"/>
          <w:kern w:val="0"/>
          <w:sz w:val="24"/>
          <w:szCs w:val="24"/>
        </w:rPr>
        <w:t>and</w:t>
      </w:r>
      <w:r w:rsidRPr="00A7563D">
        <w:rPr>
          <w:rFonts w:ascii="Times New Roman" w:hAnsi="Times New Roman"/>
          <w:i/>
          <w:color w:val="000000" w:themeColor="text1"/>
          <w:kern w:val="0"/>
          <w:sz w:val="24"/>
          <w:szCs w:val="24"/>
        </w:rPr>
        <w:t xml:space="preserve"> S</w:t>
      </w:r>
      <w:r w:rsidRPr="00A7563D">
        <w:rPr>
          <w:rFonts w:ascii="Times New Roman" w:hAnsi="Times New Roman"/>
          <w:color w:val="000000" w:themeColor="text1"/>
          <w:kern w:val="0"/>
          <w:sz w:val="24"/>
          <w:szCs w:val="24"/>
        </w:rPr>
        <w:t>-</w:t>
      </w:r>
      <w:r w:rsidRPr="00A7563D">
        <w:rPr>
          <w:rFonts w:ascii="Times New Roman" w:hAnsi="Times New Roman"/>
          <w:i/>
          <w:color w:val="000000" w:themeColor="text1"/>
          <w:kern w:val="0"/>
          <w:sz w:val="24"/>
          <w:szCs w:val="24"/>
        </w:rPr>
        <w:t>E</w:t>
      </w:r>
      <w:r w:rsidRPr="00A7563D">
        <w:rPr>
          <w:rFonts w:ascii="Times New Roman" w:hAnsi="Times New Roman"/>
          <w:color w:val="000000" w:themeColor="text1"/>
          <w:kern w:val="0"/>
          <w:sz w:val="24"/>
          <w:szCs w:val="24"/>
        </w:rPr>
        <w:t>) hysteresis loops of the samples were measured by a ferroelectric tester (aixACCT TF Analyzer 2000, Germany, Extended Data Fig. 2b) at a frequency of 1 Hz. The impedance spectrum was measured using an impedance analyser (HP4294). Local piezoelectric response was characterized by Piezo-force Microscopy, as shown below.</w:t>
      </w:r>
    </w:p>
    <w:p w14:paraId="37041B6C" w14:textId="77777777" w:rsidR="00AB63BA" w:rsidRPr="00A7563D" w:rsidRDefault="00AB63BA" w:rsidP="00AB63BA">
      <w:pPr>
        <w:rPr>
          <w:rFonts w:ascii="Times New Roman" w:hAnsi="Times New Roman"/>
          <w:color w:val="000000" w:themeColor="text1"/>
          <w:kern w:val="0"/>
          <w:sz w:val="24"/>
          <w:szCs w:val="24"/>
        </w:rPr>
      </w:pPr>
    </w:p>
    <w:p w14:paraId="339CC5A4" w14:textId="77777777" w:rsidR="00AB63BA" w:rsidRPr="00A7563D" w:rsidRDefault="00AB63BA" w:rsidP="00AB63BA">
      <w:pPr>
        <w:rPr>
          <w:rFonts w:ascii="Times New Roman" w:hAnsi="Times New Roman"/>
          <w:b/>
          <w:bCs/>
          <w:color w:val="000000" w:themeColor="text1"/>
          <w:kern w:val="0"/>
          <w:sz w:val="24"/>
          <w:szCs w:val="24"/>
        </w:rPr>
      </w:pPr>
      <w:r w:rsidRPr="00A7563D">
        <w:rPr>
          <w:rFonts w:ascii="Times New Roman" w:hAnsi="Times New Roman"/>
          <w:b/>
          <w:bCs/>
          <w:color w:val="000000" w:themeColor="text1"/>
          <w:kern w:val="0"/>
          <w:sz w:val="24"/>
          <w:szCs w:val="24"/>
        </w:rPr>
        <w:t>Structural Characterization</w:t>
      </w:r>
    </w:p>
    <w:p w14:paraId="20570264" w14:textId="77777777" w:rsidR="00AB63BA" w:rsidRPr="00A7563D" w:rsidRDefault="00AB63BA" w:rsidP="00AB63BA">
      <w:pPr>
        <w:rPr>
          <w:rFonts w:ascii="Times New Roman" w:hAnsi="Times New Roman"/>
          <w:b/>
          <w:bCs/>
          <w:color w:val="000000" w:themeColor="text1"/>
          <w:kern w:val="0"/>
          <w:sz w:val="24"/>
          <w:szCs w:val="24"/>
        </w:rPr>
      </w:pPr>
      <w:r w:rsidRPr="00A7563D">
        <w:rPr>
          <w:rFonts w:ascii="Times New Roman" w:hAnsi="Times New Roman"/>
          <w:b/>
          <w:bCs/>
          <w:color w:val="000000" w:themeColor="text1"/>
          <w:kern w:val="0"/>
          <w:sz w:val="24"/>
          <w:szCs w:val="24"/>
        </w:rPr>
        <w:t xml:space="preserve">Piezo-force Microscopy (PFM). </w:t>
      </w:r>
    </w:p>
    <w:p w14:paraId="450379B0" w14:textId="77777777" w:rsidR="00AB63BA" w:rsidRPr="00A7563D" w:rsidRDefault="00AB63BA" w:rsidP="00AB63BA">
      <w:pPr>
        <w:ind w:firstLine="420"/>
        <w:rPr>
          <w:rFonts w:ascii="Times New Roman" w:hAnsi="Times New Roman"/>
          <w:color w:val="000000" w:themeColor="text1"/>
          <w:kern w:val="0"/>
          <w:sz w:val="24"/>
          <w:szCs w:val="24"/>
        </w:rPr>
      </w:pPr>
      <w:r w:rsidRPr="00A7563D">
        <w:rPr>
          <w:rFonts w:ascii="Times New Roman" w:hAnsi="Times New Roman"/>
          <w:color w:val="000000" w:themeColor="text1"/>
          <w:kern w:val="0"/>
          <w:sz w:val="24"/>
          <w:szCs w:val="24"/>
        </w:rPr>
        <w:t xml:space="preserve">For PFM observation, the sintered samples were ground down to about 400 μm and subsequently polished using polycrystalline diamond paste with abrasive particles of 9 μm, 3 μm, 1 μm and 0.3 μm (DP-Paste P by Struers A/S, Ballerup, Denmark) for 30 min each. Ultra-fine polishing (&lt;0.03 μm) was then performed on these pre-polished samples (Presi mecatech 234). The domain morphology was characterized using an atomic force microscope (AFM, MFP-3D, Asylum Research, USA) with PFM functions for local poling experiment and switching spectroscopy. A Pt- and Ir-coated cantilever (NanoWorld EFM, force constant: 2.8 N/m, resonance frequency: 75 kHz) was utilized to do the PFM measurement, using a drive voltage of 2 V. </w:t>
      </w:r>
      <w:r w:rsidRPr="00A7563D">
        <w:rPr>
          <w:rFonts w:ascii="Times New Roman" w:eastAsia="宋体" w:hAnsi="Times New Roman"/>
          <w:color w:val="000000" w:themeColor="text1"/>
          <w:kern w:val="0"/>
          <w:sz w:val="24"/>
          <w:szCs w:val="24"/>
        </w:rPr>
        <w:t>The statistical data (width of each domain)</w:t>
      </w:r>
      <w:r w:rsidRPr="00A7563D">
        <w:rPr>
          <w:rFonts w:ascii="Times New Roman" w:hAnsi="Times New Roman"/>
          <w:color w:val="000000" w:themeColor="text1"/>
          <w:kern w:val="0"/>
          <w:sz w:val="24"/>
          <w:szCs w:val="24"/>
        </w:rPr>
        <w:t xml:space="preserve"> was derived using ImageJ (v1.8.0).</w:t>
      </w:r>
    </w:p>
    <w:p w14:paraId="31603A18" w14:textId="44263ED6" w:rsidR="00AB63BA" w:rsidRPr="00A7563D" w:rsidRDefault="00AB63BA" w:rsidP="00AB63BA">
      <w:pPr>
        <w:ind w:firstLine="420"/>
        <w:rPr>
          <w:rFonts w:ascii="Times New Roman" w:eastAsia="宋体" w:hAnsi="Times New Roman"/>
          <w:color w:val="000000" w:themeColor="text1"/>
          <w:kern w:val="0"/>
          <w:sz w:val="24"/>
          <w:szCs w:val="24"/>
        </w:rPr>
      </w:pPr>
      <w:r w:rsidRPr="00A7563D">
        <w:rPr>
          <w:rFonts w:ascii="Times New Roman" w:hAnsi="Times New Roman"/>
          <w:color w:val="000000" w:themeColor="text1"/>
          <w:kern w:val="0"/>
          <w:sz w:val="24"/>
          <w:szCs w:val="24"/>
        </w:rPr>
        <w:t xml:space="preserve">The switching spectroscopy PFM (SSPFM) was used to characterize the local piezoelectric response, with the alternating triangular waves shown in Extended Data Fig. 16b. Before and after the SSPFM test, </w:t>
      </w:r>
      <w:r w:rsidRPr="00A7563D">
        <w:rPr>
          <w:rFonts w:ascii="Times New Roman" w:eastAsia="宋体" w:hAnsi="Times New Roman"/>
          <w:color w:val="000000" w:themeColor="text1"/>
          <w:kern w:val="0"/>
          <w:sz w:val="24"/>
          <w:szCs w:val="24"/>
        </w:rPr>
        <w:t>PFM images were obtained with 2 V as the scanning voltage on the bubble region. The local poling treatment was carried out on the polished surface by the PFM tip. To have a more intuitive image, by using litho-PFM mode, a large poling voltage was applied on the selected area to induce the larger-sized domains first. Then, gradient tip voltages were loaded on selected points (see test waves and illustrations in Extended Data Fig. 16c, 16d). Finally, PFM images were obtained with 2 V as the scanning voltage on the selected area.</w:t>
      </w:r>
      <w:r w:rsidR="00E54EC5">
        <w:rPr>
          <w:rFonts w:ascii="Times New Roman" w:eastAsia="宋体" w:hAnsi="Times New Roman"/>
          <w:color w:val="000000" w:themeColor="text1"/>
          <w:kern w:val="0"/>
          <w:sz w:val="24"/>
          <w:szCs w:val="24"/>
        </w:rPr>
        <w:t xml:space="preserve"> PFM tests are carried out under </w:t>
      </w:r>
      <w:r w:rsidR="00E54EC5" w:rsidRPr="00E54EC5">
        <w:rPr>
          <w:rFonts w:ascii="Times New Roman" w:eastAsia="宋体" w:hAnsi="Times New Roman"/>
          <w:color w:val="000000" w:themeColor="text1"/>
          <w:kern w:val="0"/>
          <w:sz w:val="24"/>
          <w:szCs w:val="24"/>
        </w:rPr>
        <w:t>dry atmosphere</w:t>
      </w:r>
      <w:r w:rsidR="00E54EC5">
        <w:rPr>
          <w:rFonts w:ascii="Times New Roman" w:eastAsia="宋体" w:hAnsi="Times New Roman"/>
          <w:color w:val="000000" w:themeColor="text1"/>
          <w:kern w:val="0"/>
          <w:sz w:val="24"/>
          <w:szCs w:val="24"/>
        </w:rPr>
        <w:t xml:space="preserve"> con</w:t>
      </w:r>
      <w:r w:rsidR="00F3034C">
        <w:rPr>
          <w:rFonts w:ascii="Times New Roman" w:eastAsia="宋体" w:hAnsi="Times New Roman"/>
          <w:color w:val="000000" w:themeColor="text1"/>
          <w:kern w:val="0"/>
          <w:sz w:val="24"/>
          <w:szCs w:val="24"/>
        </w:rPr>
        <w:t>d</w:t>
      </w:r>
      <w:r w:rsidR="00E54EC5">
        <w:rPr>
          <w:rFonts w:ascii="Times New Roman" w:eastAsia="宋体" w:hAnsi="Times New Roman"/>
          <w:color w:val="000000" w:themeColor="text1"/>
          <w:kern w:val="0"/>
          <w:sz w:val="24"/>
          <w:szCs w:val="24"/>
        </w:rPr>
        <w:t>ition</w:t>
      </w:r>
      <w:r w:rsidR="00E54EC5" w:rsidRPr="00E54EC5">
        <w:rPr>
          <w:rFonts w:ascii="Times New Roman" w:eastAsia="宋体" w:hAnsi="Times New Roman"/>
          <w:color w:val="000000" w:themeColor="text1"/>
          <w:kern w:val="0"/>
          <w:sz w:val="24"/>
          <w:szCs w:val="24"/>
        </w:rPr>
        <w:t xml:space="preserve"> (</w:t>
      </w:r>
      <w:r w:rsidR="00E54EC5">
        <w:rPr>
          <w:rFonts w:ascii="Times New Roman" w:eastAsia="宋体" w:hAnsi="Times New Roman"/>
          <w:color w:val="000000" w:themeColor="text1"/>
          <w:kern w:val="0"/>
          <w:sz w:val="24"/>
          <w:szCs w:val="24"/>
        </w:rPr>
        <w:t>humidity</w:t>
      </w:r>
      <w:r w:rsidR="00E54EC5" w:rsidRPr="00E54EC5">
        <w:rPr>
          <w:rFonts w:ascii="Times New Roman" w:eastAsia="宋体" w:hAnsi="Times New Roman"/>
          <w:color w:val="000000" w:themeColor="text1"/>
          <w:kern w:val="0"/>
          <w:sz w:val="24"/>
          <w:szCs w:val="24"/>
        </w:rPr>
        <w:t>=0%)</w:t>
      </w:r>
      <w:r w:rsidR="00E54EC5">
        <w:rPr>
          <w:rFonts w:ascii="Times New Roman" w:eastAsia="宋体" w:hAnsi="Times New Roman"/>
          <w:color w:val="000000" w:themeColor="text1"/>
          <w:kern w:val="0"/>
          <w:sz w:val="24"/>
          <w:szCs w:val="24"/>
        </w:rPr>
        <w:t>.</w:t>
      </w:r>
    </w:p>
    <w:p w14:paraId="53A16670" w14:textId="77777777" w:rsidR="00AB63BA" w:rsidRPr="00A7563D" w:rsidRDefault="00AB63BA" w:rsidP="00AB63BA">
      <w:pPr>
        <w:rPr>
          <w:rFonts w:ascii="Times New Roman" w:eastAsia="宋体" w:hAnsi="Times New Roman"/>
          <w:b/>
          <w:bCs/>
          <w:color w:val="000000" w:themeColor="text1"/>
          <w:kern w:val="0"/>
          <w:sz w:val="24"/>
          <w:szCs w:val="24"/>
        </w:rPr>
      </w:pPr>
      <w:r w:rsidRPr="00A7563D">
        <w:rPr>
          <w:rFonts w:ascii="Times New Roman" w:eastAsia="宋体" w:hAnsi="Times New Roman"/>
          <w:b/>
          <w:bCs/>
          <w:color w:val="000000" w:themeColor="text1"/>
          <w:kern w:val="0"/>
          <w:sz w:val="24"/>
          <w:szCs w:val="24"/>
        </w:rPr>
        <w:t>(Scanning) Transmission Electron Microscopy (TEM and STEM).</w:t>
      </w:r>
    </w:p>
    <w:p w14:paraId="71E3A79B" w14:textId="77777777" w:rsidR="00AB63BA" w:rsidRPr="00A7563D" w:rsidRDefault="00AB63BA" w:rsidP="00AB63BA">
      <w:pPr>
        <w:ind w:firstLine="420"/>
        <w:rPr>
          <w:rFonts w:ascii="Times New Roman" w:eastAsia="宋体" w:hAnsi="Times New Roman"/>
          <w:color w:val="000000" w:themeColor="text1"/>
          <w:kern w:val="0"/>
          <w:sz w:val="24"/>
          <w:szCs w:val="24"/>
        </w:rPr>
      </w:pPr>
      <w:r w:rsidRPr="00A7563D">
        <w:rPr>
          <w:rFonts w:ascii="Times New Roman" w:eastAsia="宋体" w:hAnsi="Times New Roman"/>
          <w:color w:val="000000" w:themeColor="text1"/>
          <w:kern w:val="0"/>
          <w:sz w:val="24"/>
          <w:szCs w:val="24"/>
        </w:rPr>
        <w:t xml:space="preserve">The (S)TEM specimens were prepared by slicing, polishing and then ion milling </w:t>
      </w:r>
      <w:r w:rsidRPr="00A7563D">
        <w:rPr>
          <w:rFonts w:ascii="Times New Roman" w:eastAsia="宋体" w:hAnsi="Times New Roman"/>
          <w:color w:val="000000" w:themeColor="text1"/>
          <w:kern w:val="0"/>
          <w:sz w:val="24"/>
          <w:szCs w:val="24"/>
        </w:rPr>
        <w:lastRenderedPageBreak/>
        <w:t>with liquid N</w:t>
      </w:r>
      <w:r w:rsidRPr="00A7563D">
        <w:rPr>
          <w:rFonts w:ascii="Times New Roman" w:eastAsia="宋体" w:hAnsi="Times New Roman"/>
          <w:color w:val="000000" w:themeColor="text1"/>
          <w:kern w:val="0"/>
          <w:sz w:val="24"/>
          <w:szCs w:val="24"/>
          <w:vertAlign w:val="subscript"/>
        </w:rPr>
        <w:t>2</w:t>
      </w:r>
      <w:r w:rsidRPr="00A7563D">
        <w:rPr>
          <w:rFonts w:ascii="Times New Roman" w:eastAsia="宋体" w:hAnsi="Times New Roman"/>
          <w:color w:val="000000" w:themeColor="text1"/>
          <w:kern w:val="0"/>
          <w:sz w:val="24"/>
          <w:szCs w:val="24"/>
        </w:rPr>
        <w:t xml:space="preserve"> cooling (Fischione M1051 TEM Mill). Aberration-corrected STEM investigation was conducted with a JEOL ARM200F equipped with cold field emission gun and ASCOR probe corrector.</w:t>
      </w:r>
    </w:p>
    <w:p w14:paraId="45A1EC1B" w14:textId="77777777" w:rsidR="00AB63BA" w:rsidRPr="00A7563D" w:rsidRDefault="00AB63BA" w:rsidP="00AB63BA">
      <w:pPr>
        <w:rPr>
          <w:rFonts w:ascii="Times New Roman" w:eastAsia="宋体" w:hAnsi="Times New Roman"/>
          <w:i/>
          <w:iCs/>
          <w:color w:val="000000" w:themeColor="text1"/>
          <w:sz w:val="24"/>
          <w:szCs w:val="24"/>
        </w:rPr>
      </w:pPr>
      <w:r w:rsidRPr="00A7563D">
        <w:rPr>
          <w:rFonts w:ascii="Times New Roman" w:eastAsia="宋体" w:hAnsi="Times New Roman"/>
          <w:i/>
          <w:iCs/>
          <w:color w:val="000000" w:themeColor="text1"/>
          <w:kern w:val="0"/>
          <w:sz w:val="24"/>
          <w:szCs w:val="24"/>
        </w:rPr>
        <w:t>Relationship between atomic displacements and local polarization</w:t>
      </w:r>
    </w:p>
    <w:p w14:paraId="3386F82F" w14:textId="1A8C1188" w:rsidR="00E178A2" w:rsidRPr="00A7563D" w:rsidRDefault="00AB63BA" w:rsidP="00581550">
      <w:pPr>
        <w:ind w:firstLine="420"/>
        <w:rPr>
          <w:rFonts w:ascii="Times New Roman" w:hAnsi="Times New Roman"/>
          <w:color w:val="000000" w:themeColor="text1"/>
          <w:sz w:val="24"/>
          <w:szCs w:val="24"/>
        </w:rPr>
      </w:pPr>
      <w:r w:rsidRPr="00A7563D">
        <w:rPr>
          <w:rFonts w:ascii="Times New Roman" w:hAnsi="Times New Roman"/>
          <w:color w:val="000000" w:themeColor="text1"/>
          <w:sz w:val="24"/>
          <w:szCs w:val="24"/>
        </w:rPr>
        <w:t>For ferroelectric Bi</w:t>
      </w:r>
      <w:r w:rsidRPr="00A7563D">
        <w:rPr>
          <w:rFonts w:ascii="Times New Roman" w:hAnsi="Times New Roman"/>
          <w:color w:val="000000" w:themeColor="text1"/>
          <w:sz w:val="24"/>
          <w:szCs w:val="24"/>
          <w:vertAlign w:val="subscript"/>
        </w:rPr>
        <w:t>0.5</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0.5</w:t>
      </w:r>
      <w:r w:rsidRPr="00A7563D">
        <w:rPr>
          <w:rFonts w:ascii="Times New Roman" w:hAnsi="Times New Roman"/>
          <w:color w:val="000000" w:themeColor="text1"/>
          <w:sz w:val="24"/>
          <w:szCs w:val="24"/>
        </w:rPr>
        <w:t>TiO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 the spontaneous polarization (</w:t>
      </w:r>
      <w:r w:rsidRPr="00A7563D">
        <w:rPr>
          <w:rFonts w:ascii="Times New Roman" w:hAnsi="Times New Roman"/>
          <w:i/>
          <w:color w:val="000000" w:themeColor="text1"/>
          <w:sz w:val="24"/>
          <w:szCs w:val="24"/>
        </w:rPr>
        <w:t>P</w:t>
      </w:r>
      <w:r w:rsidRPr="00A7563D">
        <w:rPr>
          <w:rFonts w:ascii="Times New Roman" w:hAnsi="Times New Roman"/>
          <w:color w:val="000000" w:themeColor="text1"/>
          <w:sz w:val="24"/>
          <w:szCs w:val="24"/>
          <w:vertAlign w:val="subscript"/>
        </w:rPr>
        <w:t>S</w:t>
      </w:r>
      <w:r w:rsidRPr="00A7563D">
        <w:rPr>
          <w:rFonts w:ascii="Times New Roman" w:hAnsi="Times New Roman"/>
          <w:color w:val="000000" w:themeColor="text1"/>
          <w:sz w:val="24"/>
          <w:szCs w:val="24"/>
        </w:rPr>
        <w:t>) arises from the relative displacements between the centers of negative (O</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and positive (Bi</w:t>
      </w:r>
      <w:r w:rsidRPr="00A7563D">
        <w:rPr>
          <w:rFonts w:ascii="Times New Roman" w:hAnsi="Times New Roman"/>
          <w:color w:val="000000" w:themeColor="text1"/>
          <w:sz w:val="24"/>
          <w:szCs w:val="24"/>
          <w:vertAlign w:val="superscript"/>
        </w:rPr>
        <w:t>3+</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perscript"/>
        </w:rPr>
        <w:t>+</w:t>
      </w:r>
      <w:r w:rsidRPr="00A7563D">
        <w:rPr>
          <w:rFonts w:ascii="Times New Roman" w:hAnsi="Times New Roman"/>
          <w:color w:val="000000" w:themeColor="text1"/>
          <w:sz w:val="24"/>
          <w:szCs w:val="24"/>
        </w:rPr>
        <w:t xml:space="preserve"> and Ti</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 ions. The displacement of the center Ti</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 xml:space="preserve"> cation with respect to the corner Bi</w:t>
      </w:r>
      <w:r w:rsidRPr="00A7563D">
        <w:rPr>
          <w:rFonts w:ascii="Times New Roman" w:hAnsi="Times New Roman"/>
          <w:color w:val="000000" w:themeColor="text1"/>
          <w:sz w:val="24"/>
          <w:szCs w:val="24"/>
          <w:vertAlign w:val="superscript"/>
        </w:rPr>
        <w:t>3+</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perscript"/>
        </w:rPr>
        <w:t>+</w:t>
      </w:r>
      <w:r w:rsidRPr="00A7563D">
        <w:rPr>
          <w:rFonts w:ascii="Times New Roman" w:hAnsi="Times New Roman"/>
          <w:color w:val="000000" w:themeColor="text1"/>
          <w:sz w:val="24"/>
          <w:szCs w:val="24"/>
        </w:rPr>
        <w:t xml:space="preserve"> cation (</w:t>
      </w:r>
      <w:r w:rsidRPr="00A7563D">
        <w:rPr>
          <w:rFonts w:ascii="Times New Roman" w:hAnsi="Times New Roman"/>
          <w:i/>
          <w:color w:val="000000" w:themeColor="text1"/>
          <w:sz w:val="24"/>
          <w:szCs w:val="24"/>
        </w:rPr>
        <w:t>δ</w:t>
      </w:r>
      <w:r w:rsidRPr="00A7563D">
        <w:rPr>
          <w:rFonts w:ascii="Times New Roman" w:hAnsi="Times New Roman"/>
          <w:color w:val="000000" w:themeColor="text1"/>
          <w:sz w:val="24"/>
          <w:szCs w:val="24"/>
          <w:vertAlign w:val="subscript"/>
        </w:rPr>
        <w:t>Ti-Ba/Na</w:t>
      </w:r>
      <w:r w:rsidRPr="00A7563D">
        <w:rPr>
          <w:rFonts w:ascii="Times New Roman" w:hAnsi="Times New Roman"/>
          <w:color w:val="000000" w:themeColor="text1"/>
          <w:sz w:val="24"/>
          <w:szCs w:val="24"/>
        </w:rPr>
        <w:t>) is accompanied by the relative displacement of the oxygen octahedron (</w:t>
      </w:r>
      <w:r w:rsidRPr="00A7563D">
        <w:rPr>
          <w:rFonts w:ascii="Times New Roman" w:hAnsi="Times New Roman"/>
          <w:i/>
          <w:color w:val="000000" w:themeColor="text1"/>
          <w:sz w:val="24"/>
          <w:szCs w:val="24"/>
        </w:rPr>
        <w:t>δ</w:t>
      </w:r>
      <w:r w:rsidRPr="00A7563D">
        <w:rPr>
          <w:rFonts w:ascii="Times New Roman" w:hAnsi="Times New Roman"/>
          <w:color w:val="000000" w:themeColor="text1"/>
          <w:sz w:val="24"/>
          <w:szCs w:val="24"/>
          <w:vertAlign w:val="subscript"/>
        </w:rPr>
        <w:t>O-Ba</w:t>
      </w:r>
      <w:r w:rsidRPr="00A7563D">
        <w:rPr>
          <w:rFonts w:ascii="Times New Roman" w:hAnsi="Times New Roman"/>
          <w:color w:val="000000" w:themeColor="text1"/>
          <w:sz w:val="24"/>
          <w:szCs w:val="24"/>
        </w:rPr>
        <w:t>)</w:t>
      </w:r>
      <w:r w:rsidR="00774A46">
        <w:rPr>
          <w:rFonts w:ascii="Times New Roman" w:hAnsi="Times New Roman"/>
          <w:color w:val="000000" w:themeColor="text1"/>
          <w:sz w:val="24"/>
          <w:szCs w:val="24"/>
          <w:vertAlign w:val="superscript"/>
        </w:rPr>
        <w:t>1</w:t>
      </w:r>
      <w:r w:rsidRPr="00A7563D">
        <w:rPr>
          <w:rFonts w:ascii="Times New Roman" w:hAnsi="Times New Roman"/>
          <w:color w:val="000000" w:themeColor="text1"/>
          <w:sz w:val="24"/>
          <w:szCs w:val="24"/>
          <w:vertAlign w:val="superscript"/>
        </w:rPr>
        <w:t>,</w:t>
      </w:r>
      <w:r w:rsidR="00774A46">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Therefore, the relative displacement of the center Ti</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 xml:space="preserve"> cation with respect to the center of the oxygen octahedron (</w:t>
      </w:r>
      <w:r w:rsidRPr="00A7563D">
        <w:rPr>
          <w:rFonts w:ascii="Times New Roman" w:hAnsi="Times New Roman"/>
          <w:i/>
          <w:color w:val="000000" w:themeColor="text1"/>
          <w:sz w:val="24"/>
          <w:szCs w:val="24"/>
        </w:rPr>
        <w:t>δ</w:t>
      </w:r>
      <w:r w:rsidRPr="00A7563D">
        <w:rPr>
          <w:rFonts w:ascii="Times New Roman" w:hAnsi="Times New Roman"/>
          <w:color w:val="000000" w:themeColor="text1"/>
          <w:sz w:val="24"/>
          <w:szCs w:val="24"/>
          <w:vertAlign w:val="subscript"/>
        </w:rPr>
        <w:t>Ti-O</w:t>
      </w:r>
      <w:r w:rsidRPr="00A7563D">
        <w:rPr>
          <w:rFonts w:ascii="Times New Roman" w:hAnsi="Times New Roman"/>
          <w:color w:val="000000" w:themeColor="text1"/>
          <w:sz w:val="24"/>
          <w:szCs w:val="24"/>
        </w:rPr>
        <w:t>) or the center of the Bi</w:t>
      </w:r>
      <w:r w:rsidRPr="00A7563D">
        <w:rPr>
          <w:rFonts w:ascii="Times New Roman" w:hAnsi="Times New Roman"/>
          <w:color w:val="000000" w:themeColor="text1"/>
          <w:sz w:val="24"/>
          <w:szCs w:val="24"/>
          <w:vertAlign w:val="superscript"/>
        </w:rPr>
        <w:t>3+</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perscript"/>
        </w:rPr>
        <w:t>+</w:t>
      </w:r>
      <w:r w:rsidRPr="00A7563D">
        <w:rPr>
          <w:rFonts w:ascii="Times New Roman" w:hAnsi="Times New Roman"/>
          <w:color w:val="000000" w:themeColor="text1"/>
          <w:sz w:val="24"/>
          <w:szCs w:val="24"/>
        </w:rPr>
        <w:t xml:space="preserve"> corners (</w:t>
      </w:r>
      <w:r w:rsidRPr="00A7563D">
        <w:rPr>
          <w:rFonts w:ascii="Times New Roman" w:hAnsi="Times New Roman"/>
          <w:i/>
          <w:color w:val="000000" w:themeColor="text1"/>
          <w:sz w:val="24"/>
          <w:szCs w:val="24"/>
        </w:rPr>
        <w:t>δ</w:t>
      </w:r>
      <w:r w:rsidRPr="00A7563D">
        <w:rPr>
          <w:rFonts w:ascii="Times New Roman" w:hAnsi="Times New Roman"/>
          <w:color w:val="000000" w:themeColor="text1"/>
          <w:sz w:val="24"/>
          <w:szCs w:val="24"/>
          <w:vertAlign w:val="subscript"/>
        </w:rPr>
        <w:t>Ti-Ba/Na</w:t>
      </w:r>
      <w:r w:rsidRPr="00A7563D">
        <w:rPr>
          <w:rFonts w:ascii="Times New Roman" w:hAnsi="Times New Roman"/>
          <w:color w:val="000000" w:themeColor="text1"/>
          <w:sz w:val="24"/>
          <w:szCs w:val="24"/>
        </w:rPr>
        <w:t xml:space="preserve">) could determine the local polarization (Extended Data Fig. 2c). In the present work, we employ </w:t>
      </w:r>
      <w:r w:rsidRPr="00A7563D">
        <w:rPr>
          <w:rFonts w:ascii="Times New Roman" w:hAnsi="Times New Roman"/>
          <w:i/>
          <w:color w:val="000000" w:themeColor="text1"/>
          <w:sz w:val="24"/>
          <w:szCs w:val="24"/>
        </w:rPr>
        <w:t>δ</w:t>
      </w:r>
      <w:r w:rsidRPr="00A7563D">
        <w:rPr>
          <w:rFonts w:ascii="Times New Roman" w:hAnsi="Times New Roman"/>
          <w:color w:val="000000" w:themeColor="text1"/>
          <w:sz w:val="24"/>
          <w:szCs w:val="24"/>
          <w:vertAlign w:val="subscript"/>
        </w:rPr>
        <w:t>Ti-O</w:t>
      </w:r>
      <w:r w:rsidRPr="00A7563D">
        <w:rPr>
          <w:rFonts w:ascii="Times New Roman" w:hAnsi="Times New Roman"/>
          <w:color w:val="000000" w:themeColor="text1"/>
          <w:sz w:val="24"/>
          <w:szCs w:val="24"/>
        </w:rPr>
        <w:t xml:space="preserve"> obtained from STEM ABF images. Then the local </w:t>
      </w:r>
      <w:r w:rsidRPr="00A7563D">
        <w:rPr>
          <w:rFonts w:ascii="Times New Roman" w:hAnsi="Times New Roman"/>
          <w:i/>
          <w:color w:val="000000" w:themeColor="text1"/>
          <w:sz w:val="24"/>
          <w:szCs w:val="24"/>
        </w:rPr>
        <w:t>P</w:t>
      </w:r>
      <w:r w:rsidRPr="00A7563D">
        <w:rPr>
          <w:rFonts w:ascii="Times New Roman" w:hAnsi="Times New Roman"/>
          <w:color w:val="000000" w:themeColor="text1"/>
          <w:sz w:val="24"/>
          <w:szCs w:val="24"/>
          <w:vertAlign w:val="subscript"/>
        </w:rPr>
        <w:t>S</w:t>
      </w:r>
      <w:r w:rsidRPr="00A7563D">
        <w:rPr>
          <w:rFonts w:ascii="Times New Roman" w:hAnsi="Times New Roman"/>
          <w:color w:val="000000" w:themeColor="text1"/>
          <w:sz w:val="24"/>
          <w:szCs w:val="24"/>
        </w:rPr>
        <w:t xml:space="preserve"> can be roughly estimated using a linear relation to </w:t>
      </w:r>
      <w:r w:rsidRPr="00A7563D">
        <w:rPr>
          <w:rFonts w:ascii="Times New Roman" w:hAnsi="Times New Roman"/>
          <w:i/>
          <w:color w:val="000000" w:themeColor="text1"/>
          <w:sz w:val="24"/>
          <w:szCs w:val="24"/>
        </w:rPr>
        <w:t>δ</w:t>
      </w:r>
      <w:r w:rsidRPr="00A7563D">
        <w:rPr>
          <w:rFonts w:ascii="Times New Roman" w:hAnsi="Times New Roman"/>
          <w:color w:val="000000" w:themeColor="text1"/>
          <w:sz w:val="24"/>
          <w:szCs w:val="24"/>
          <w:vertAlign w:val="subscript"/>
        </w:rPr>
        <w:t>Ti-O</w:t>
      </w:r>
      <w:r w:rsidRPr="00A7563D">
        <w:rPr>
          <w:rFonts w:ascii="Times New Roman" w:hAnsi="Times New Roman"/>
          <w:color w:val="000000" w:themeColor="text1"/>
          <w:sz w:val="24"/>
          <w:szCs w:val="24"/>
        </w:rPr>
        <w:t xml:space="preserve">: </w:t>
      </w:r>
      <w:r w:rsidRPr="00A7563D">
        <w:rPr>
          <w:rFonts w:ascii="Times New Roman" w:hAnsi="Times New Roman"/>
          <w:i/>
          <w:color w:val="000000" w:themeColor="text1"/>
          <w:sz w:val="24"/>
          <w:szCs w:val="24"/>
        </w:rPr>
        <w:t>Ps</w:t>
      </w:r>
      <w:r w:rsidRPr="00A7563D">
        <w:rPr>
          <w:rFonts w:ascii="Times New Roman" w:hAnsi="Times New Roman"/>
          <w:color w:val="000000" w:themeColor="text1"/>
          <w:sz w:val="24"/>
          <w:szCs w:val="24"/>
        </w:rPr>
        <w:t xml:space="preserve"> = </w:t>
      </w:r>
      <w:r w:rsidRPr="00A7563D">
        <w:rPr>
          <w:rFonts w:ascii="Times New Roman" w:hAnsi="Times New Roman"/>
          <w:i/>
          <w:color w:val="000000" w:themeColor="text1"/>
          <w:sz w:val="24"/>
          <w:szCs w:val="24"/>
        </w:rPr>
        <w:t>kδ</w:t>
      </w:r>
      <w:r w:rsidRPr="00A7563D">
        <w:rPr>
          <w:rFonts w:ascii="Times New Roman" w:hAnsi="Times New Roman"/>
          <w:color w:val="000000" w:themeColor="text1"/>
          <w:sz w:val="24"/>
          <w:szCs w:val="24"/>
          <w:vertAlign w:val="subscript"/>
        </w:rPr>
        <w:t>Ti-O</w:t>
      </w:r>
      <w:r w:rsidRPr="00A7563D">
        <w:rPr>
          <w:rFonts w:ascii="Times New Roman" w:hAnsi="Times New Roman"/>
          <w:color w:val="000000" w:themeColor="text1"/>
          <w:sz w:val="24"/>
          <w:szCs w:val="24"/>
        </w:rPr>
        <w:t xml:space="preserve">, where </w:t>
      </w:r>
      <w:r w:rsidRPr="00A7563D">
        <w:rPr>
          <w:rFonts w:ascii="Times New Roman" w:hAnsi="Times New Roman"/>
          <w:i/>
          <w:color w:val="000000" w:themeColor="text1"/>
          <w:sz w:val="24"/>
          <w:szCs w:val="24"/>
        </w:rPr>
        <w:t xml:space="preserve">k </w:t>
      </w:r>
      <w:r w:rsidRPr="00A7563D">
        <w:rPr>
          <w:rFonts w:ascii="Times New Roman" w:hAnsi="Times New Roman"/>
          <w:color w:val="000000" w:themeColor="text1"/>
          <w:sz w:val="24"/>
          <w:szCs w:val="24"/>
        </w:rPr>
        <w:t>is a material-dependent constant</w:t>
      </w:r>
      <w:r w:rsidRPr="00A7563D">
        <w:rPr>
          <w:rFonts w:ascii="Times New Roman" w:hAnsi="Times New Roman"/>
          <w:color w:val="000000" w:themeColor="text1"/>
          <w:sz w:val="24"/>
          <w:szCs w:val="24"/>
          <w:vertAlign w:val="superscript"/>
        </w:rPr>
        <w:t>3-</w:t>
      </w:r>
      <w:r w:rsidR="00774A46">
        <w:rPr>
          <w:rFonts w:ascii="Times New Roman" w:hAnsi="Times New Roman"/>
          <w:color w:val="000000" w:themeColor="text1"/>
          <w:sz w:val="24"/>
          <w:szCs w:val="24"/>
          <w:vertAlign w:val="superscript"/>
        </w:rPr>
        <w:t>7</w:t>
      </w:r>
      <w:r w:rsidRPr="00A7563D">
        <w:rPr>
          <w:rFonts w:ascii="Times New Roman" w:hAnsi="Times New Roman"/>
          <w:color w:val="000000" w:themeColor="text1"/>
          <w:sz w:val="24"/>
          <w:szCs w:val="24"/>
        </w:rPr>
        <w:t>.</w:t>
      </w:r>
    </w:p>
    <w:p w14:paraId="0A0A1588" w14:textId="335DD4C5" w:rsidR="00581550" w:rsidRPr="00A7563D" w:rsidRDefault="00581550" w:rsidP="00581550">
      <w:pPr>
        <w:pStyle w:val="Paragraph"/>
        <w:ind w:firstLine="420"/>
        <w:jc w:val="both"/>
        <w:rPr>
          <w:color w:val="000000" w:themeColor="text1"/>
        </w:rPr>
      </w:pPr>
      <w:r w:rsidRPr="00A7563D">
        <w:rPr>
          <w:color w:val="000000" w:themeColor="text1"/>
        </w:rPr>
        <w:t>To determine the displacement (polarization) vectors, the atomic positions of the atomically resolved STEM images are located accurately by fitting them as 2D Gaussian peaks. The</w:t>
      </w:r>
      <w:r w:rsidRPr="00A7563D">
        <w:rPr>
          <w:i/>
          <w:color w:val="000000" w:themeColor="text1"/>
        </w:rPr>
        <w:t xml:space="preserve"> δ</w:t>
      </w:r>
      <w:r w:rsidRPr="00A7563D">
        <w:rPr>
          <w:color w:val="000000" w:themeColor="text1"/>
          <w:vertAlign w:val="subscript"/>
        </w:rPr>
        <w:t>Ti-O</w:t>
      </w:r>
      <w:r w:rsidRPr="00A7563D">
        <w:rPr>
          <w:i/>
          <w:color w:val="000000" w:themeColor="text1"/>
        </w:rPr>
        <w:t xml:space="preserve"> </w:t>
      </w:r>
      <w:r w:rsidRPr="00A7563D">
        <w:rPr>
          <w:color w:val="000000" w:themeColor="text1"/>
        </w:rPr>
        <w:t>is calculated as a vector between each Ti</w:t>
      </w:r>
      <w:r w:rsidRPr="00A7563D">
        <w:rPr>
          <w:color w:val="000000" w:themeColor="text1"/>
          <w:vertAlign w:val="superscript"/>
        </w:rPr>
        <w:t>4+</w:t>
      </w:r>
      <w:r w:rsidRPr="00A7563D">
        <w:rPr>
          <w:color w:val="000000" w:themeColor="text1"/>
        </w:rPr>
        <w:t xml:space="preserve"> and the center of mass of its O</w:t>
      </w:r>
      <w:r w:rsidRPr="00A7563D">
        <w:rPr>
          <w:color w:val="000000" w:themeColor="text1"/>
          <w:vertAlign w:val="superscript"/>
        </w:rPr>
        <w:t xml:space="preserve">2- </w:t>
      </w:r>
      <w:r w:rsidRPr="00A7563D">
        <w:rPr>
          <w:color w:val="000000" w:themeColor="text1"/>
        </w:rPr>
        <w:t xml:space="preserve">neighbors. The directions of </w:t>
      </w:r>
      <w:r w:rsidRPr="00A7563D">
        <w:rPr>
          <w:b/>
          <w:i/>
          <w:color w:val="000000" w:themeColor="text1"/>
        </w:rPr>
        <w:t>P</w:t>
      </w:r>
      <w:r w:rsidRPr="00A7563D">
        <w:rPr>
          <w:b/>
          <w:color w:val="000000" w:themeColor="text1"/>
          <w:vertAlign w:val="subscript"/>
        </w:rPr>
        <w:t>S</w:t>
      </w:r>
      <w:r w:rsidRPr="00A7563D">
        <w:rPr>
          <w:b/>
          <w:i/>
          <w:color w:val="000000" w:themeColor="text1"/>
        </w:rPr>
        <w:t xml:space="preserve"> </w:t>
      </w:r>
      <w:r w:rsidRPr="00A7563D">
        <w:rPr>
          <w:color w:val="000000" w:themeColor="text1"/>
        </w:rPr>
        <w:t>vectors can thus be estimated by</w:t>
      </w:r>
      <w:r w:rsidRPr="00A7563D">
        <w:rPr>
          <w:bCs/>
          <w:color w:val="000000" w:themeColor="text1"/>
        </w:rPr>
        <w:t xml:space="preserve"> the </w:t>
      </w:r>
      <w:r w:rsidRPr="00A7563D">
        <w:rPr>
          <w:i/>
          <w:color w:val="000000" w:themeColor="text1"/>
        </w:rPr>
        <w:t>δ</w:t>
      </w:r>
      <w:r w:rsidRPr="00A7563D">
        <w:rPr>
          <w:color w:val="000000" w:themeColor="text1"/>
          <w:vertAlign w:val="subscript"/>
        </w:rPr>
        <w:t>Ti-O</w:t>
      </w:r>
      <w:r w:rsidRPr="00A7563D">
        <w:rPr>
          <w:i/>
          <w:color w:val="000000" w:themeColor="text1"/>
        </w:rPr>
        <w:t xml:space="preserve"> </w:t>
      </w:r>
      <w:r w:rsidRPr="00A7563D">
        <w:rPr>
          <w:bCs/>
          <w:color w:val="000000" w:themeColor="text1"/>
        </w:rPr>
        <w:t>vectors pointing from net negative to positive charges</w:t>
      </w:r>
      <w:r w:rsidRPr="00A7563D">
        <w:rPr>
          <w:color w:val="000000" w:themeColor="text1"/>
        </w:rPr>
        <w:t>. The visualization of the two-dimensional polar displacement vectors was carried out using Matlab.</w:t>
      </w:r>
    </w:p>
    <w:p w14:paraId="071E3D3D" w14:textId="77777777" w:rsidR="005C77FD" w:rsidRPr="00A7563D" w:rsidRDefault="005C77FD" w:rsidP="005C77FD">
      <w:pPr>
        <w:rPr>
          <w:rFonts w:ascii="Times New Roman" w:hAnsi="Times New Roman"/>
          <w:b/>
          <w:bCs/>
          <w:color w:val="000000" w:themeColor="text1"/>
          <w:kern w:val="0"/>
          <w:sz w:val="24"/>
          <w:szCs w:val="24"/>
        </w:rPr>
      </w:pPr>
      <w:r w:rsidRPr="00A7563D">
        <w:rPr>
          <w:rFonts w:ascii="Times New Roman" w:hAnsi="Times New Roman"/>
          <w:b/>
          <w:bCs/>
          <w:color w:val="000000" w:themeColor="text1"/>
          <w:kern w:val="0"/>
          <w:sz w:val="24"/>
          <w:szCs w:val="24"/>
        </w:rPr>
        <w:t xml:space="preserve">High-resolution X-Ray diffraction (XRD). </w:t>
      </w:r>
    </w:p>
    <w:p w14:paraId="2E1FEF8E" w14:textId="77777777" w:rsidR="005C77FD" w:rsidRPr="00A7563D" w:rsidRDefault="005C77FD" w:rsidP="005C77FD">
      <w:pPr>
        <w:ind w:firstLine="420"/>
        <w:rPr>
          <w:rFonts w:ascii="Times New Roman" w:hAnsi="Times New Roman"/>
          <w:color w:val="000000" w:themeColor="text1"/>
          <w:kern w:val="0"/>
          <w:sz w:val="24"/>
          <w:szCs w:val="24"/>
        </w:rPr>
      </w:pPr>
      <w:r w:rsidRPr="00A7563D">
        <w:rPr>
          <w:rFonts w:ascii="Times New Roman" w:hAnsi="Times New Roman"/>
          <w:color w:val="000000" w:themeColor="text1"/>
          <w:kern w:val="0"/>
          <w:sz w:val="24"/>
          <w:szCs w:val="24"/>
        </w:rPr>
        <w:t>Sintered samples were ground into</w:t>
      </w:r>
      <w:r w:rsidRPr="00A7563D">
        <w:rPr>
          <w:rFonts w:ascii="Times New Roman" w:hAnsi="Times New Roman" w:hint="eastAsia"/>
          <w:color w:val="000000" w:themeColor="text1"/>
          <w:kern w:val="0"/>
          <w:sz w:val="24"/>
          <w:szCs w:val="24"/>
        </w:rPr>
        <w:t xml:space="preserve"> the</w:t>
      </w:r>
      <w:r w:rsidRPr="00A7563D">
        <w:rPr>
          <w:rFonts w:ascii="Times New Roman" w:hAnsi="Times New Roman"/>
          <w:color w:val="000000" w:themeColor="text1"/>
          <w:kern w:val="0"/>
          <w:sz w:val="24"/>
          <w:szCs w:val="24"/>
        </w:rPr>
        <w:t xml:space="preserve"> powders with sizes of &lt;10 μm, and then these powders were annealed at 600 </w:t>
      </w:r>
      <w:r w:rsidRPr="00A7563D">
        <w:rPr>
          <w:rFonts w:ascii="Times New Roman" w:eastAsia="AdvP4C4E74" w:hAnsi="Times New Roman"/>
          <w:color w:val="000000" w:themeColor="text1"/>
          <w:kern w:val="0"/>
          <w:sz w:val="24"/>
          <w:szCs w:val="24"/>
        </w:rPr>
        <w:t>°</w:t>
      </w:r>
      <w:r w:rsidRPr="00A7563D">
        <w:rPr>
          <w:rFonts w:ascii="Times New Roman" w:hAnsi="Times New Roman"/>
          <w:color w:val="000000" w:themeColor="text1"/>
          <w:kern w:val="0"/>
          <w:sz w:val="24"/>
          <w:szCs w:val="24"/>
        </w:rPr>
        <w:t>C for 30 min. High-resolution XRD was carried out with Cu</w:t>
      </w:r>
      <w:r w:rsidRPr="00A7563D">
        <w:rPr>
          <w:rFonts w:ascii="Times New Roman" w:hAnsi="Times New Roman"/>
          <w:i/>
          <w:color w:val="000000" w:themeColor="text1"/>
          <w:kern w:val="0"/>
          <w:sz w:val="24"/>
          <w:szCs w:val="24"/>
        </w:rPr>
        <w:t>K</w:t>
      </w:r>
      <w:r w:rsidRPr="00A7563D">
        <w:rPr>
          <w:rFonts w:ascii="Times New Roman" w:hAnsi="Times New Roman"/>
          <w:color w:val="000000" w:themeColor="text1"/>
          <w:kern w:val="0"/>
          <w:sz w:val="24"/>
          <w:szCs w:val="24"/>
          <w:vertAlign w:val="subscript"/>
        </w:rPr>
        <w:t>α</w:t>
      </w:r>
      <w:r w:rsidRPr="00A7563D">
        <w:rPr>
          <w:rFonts w:ascii="Times New Roman" w:hAnsi="Times New Roman"/>
          <w:color w:val="000000" w:themeColor="text1"/>
          <w:kern w:val="0"/>
          <w:sz w:val="24"/>
          <w:szCs w:val="24"/>
        </w:rPr>
        <w:t xml:space="preserve"> radiation in the </w:t>
      </w:r>
      <w:r w:rsidRPr="00A7563D">
        <w:rPr>
          <w:rFonts w:ascii="Times New Roman" w:hAnsi="Times New Roman"/>
          <w:i/>
          <w:color w:val="000000" w:themeColor="text1"/>
          <w:kern w:val="0"/>
          <w:sz w:val="24"/>
          <w:szCs w:val="24"/>
        </w:rPr>
        <w:t>θ</w:t>
      </w:r>
      <w:r w:rsidRPr="00A7563D">
        <w:rPr>
          <w:rFonts w:ascii="Times New Roman" w:hAnsi="Times New Roman"/>
          <w:color w:val="000000" w:themeColor="text1"/>
          <w:kern w:val="0"/>
          <w:sz w:val="24"/>
          <w:szCs w:val="24"/>
        </w:rPr>
        <w:t>–2</w:t>
      </w:r>
      <w:r w:rsidRPr="00A7563D">
        <w:rPr>
          <w:rFonts w:ascii="Times New Roman" w:hAnsi="Times New Roman"/>
          <w:i/>
          <w:color w:val="000000" w:themeColor="text1"/>
          <w:kern w:val="0"/>
          <w:sz w:val="24"/>
          <w:szCs w:val="24"/>
        </w:rPr>
        <w:t>θ</w:t>
      </w:r>
      <w:r w:rsidRPr="00A7563D">
        <w:rPr>
          <w:rFonts w:ascii="Times New Roman" w:hAnsi="Times New Roman"/>
          <w:color w:val="000000" w:themeColor="text1"/>
          <w:kern w:val="0"/>
          <w:sz w:val="24"/>
          <w:szCs w:val="24"/>
        </w:rPr>
        <w:t xml:space="preserve"> scan mode (Bruker D8 Advanced XRD, Bruker AXS Inc., Madison, WI, Cu </w:t>
      </w:r>
      <w:r w:rsidRPr="00A7563D">
        <w:rPr>
          <w:rFonts w:ascii="Times New Roman" w:hAnsi="Times New Roman"/>
          <w:i/>
          <w:color w:val="000000" w:themeColor="text1"/>
          <w:kern w:val="0"/>
          <w:sz w:val="24"/>
          <w:szCs w:val="24"/>
        </w:rPr>
        <w:t>K</w:t>
      </w:r>
      <w:r w:rsidRPr="00A7563D">
        <w:rPr>
          <w:rFonts w:ascii="Times New Roman" w:hAnsi="Times New Roman"/>
          <w:color w:val="000000" w:themeColor="text1"/>
          <w:kern w:val="0"/>
          <w:sz w:val="24"/>
          <w:szCs w:val="24"/>
          <w:vertAlign w:val="subscript"/>
        </w:rPr>
        <w:t>α</w:t>
      </w:r>
      <w:r w:rsidRPr="00A7563D">
        <w:rPr>
          <w:rFonts w:ascii="Times New Roman" w:hAnsi="Times New Roman"/>
          <w:color w:val="000000" w:themeColor="text1"/>
          <w:kern w:val="0"/>
          <w:sz w:val="24"/>
          <w:szCs w:val="24"/>
        </w:rPr>
        <w:t>) on the corresponding powders.</w:t>
      </w:r>
    </w:p>
    <w:p w14:paraId="1A35DC60" w14:textId="77777777" w:rsidR="005C77FD" w:rsidRPr="00A7563D" w:rsidRDefault="005C77FD" w:rsidP="005C77FD">
      <w:pPr>
        <w:rPr>
          <w:rFonts w:ascii="Times New Roman" w:hAnsi="Times New Roman"/>
          <w:color w:val="000000" w:themeColor="text1"/>
          <w:kern w:val="0"/>
          <w:sz w:val="24"/>
          <w:szCs w:val="24"/>
        </w:rPr>
      </w:pPr>
    </w:p>
    <w:p w14:paraId="1F5414C9" w14:textId="77777777" w:rsidR="005C77FD" w:rsidRPr="00A7563D" w:rsidRDefault="005C77FD" w:rsidP="005C77FD">
      <w:pPr>
        <w:rPr>
          <w:rFonts w:ascii="Times New Roman" w:hAnsi="Times New Roman"/>
          <w:b/>
          <w:bCs/>
          <w:color w:val="000000" w:themeColor="text1"/>
          <w:kern w:val="0"/>
          <w:sz w:val="24"/>
          <w:szCs w:val="24"/>
        </w:rPr>
      </w:pPr>
      <w:r w:rsidRPr="00A7563D">
        <w:rPr>
          <w:rFonts w:ascii="Times New Roman" w:hAnsi="Times New Roman"/>
          <w:b/>
          <w:bCs/>
          <w:color w:val="000000" w:themeColor="text1"/>
          <w:sz w:val="24"/>
          <w:szCs w:val="24"/>
        </w:rPr>
        <w:t>Theoretical Calculations and Modelling</w:t>
      </w:r>
    </w:p>
    <w:p w14:paraId="77AE288D" w14:textId="77777777" w:rsidR="005C77FD" w:rsidRPr="00A7563D" w:rsidRDefault="005C77FD" w:rsidP="005C77FD">
      <w:pPr>
        <w:rPr>
          <w:rFonts w:ascii="Times New Roman" w:hAnsi="Times New Roman"/>
          <w:b/>
          <w:color w:val="000000" w:themeColor="text1"/>
          <w:sz w:val="24"/>
          <w:szCs w:val="24"/>
        </w:rPr>
      </w:pPr>
      <w:r w:rsidRPr="00A7563D">
        <w:rPr>
          <w:rFonts w:ascii="Times New Roman" w:hAnsi="Times New Roman"/>
          <w:b/>
          <w:color w:val="000000" w:themeColor="text1"/>
          <w:sz w:val="24"/>
          <w:szCs w:val="24"/>
        </w:rPr>
        <w:t>Phase-field Modelling.</w:t>
      </w:r>
    </w:p>
    <w:p w14:paraId="6F5698A3" w14:textId="77777777" w:rsidR="005C77FD" w:rsidRPr="00A7563D" w:rsidRDefault="005C77FD" w:rsidP="005C77FD">
      <w:pPr>
        <w:ind w:firstLine="420"/>
        <w:rPr>
          <w:rFonts w:ascii="Times New Roman" w:hAnsi="Times New Roman"/>
          <w:color w:val="000000" w:themeColor="text1"/>
          <w:kern w:val="0"/>
          <w:sz w:val="24"/>
          <w:szCs w:val="24"/>
        </w:rPr>
      </w:pPr>
      <w:r w:rsidRPr="00A7563D">
        <w:rPr>
          <w:rFonts w:ascii="Times New Roman" w:hAnsi="Times New Roman"/>
          <w:color w:val="000000" w:themeColor="text1"/>
          <w:kern w:val="0"/>
          <w:sz w:val="24"/>
          <w:szCs w:val="24"/>
        </w:rPr>
        <w:t>Phase-field simulations of Bi</w:t>
      </w:r>
      <w:r w:rsidRPr="00A7563D">
        <w:rPr>
          <w:rFonts w:ascii="Times New Roman" w:hAnsi="Times New Roman"/>
          <w:color w:val="000000" w:themeColor="text1"/>
          <w:kern w:val="0"/>
          <w:sz w:val="24"/>
          <w:szCs w:val="24"/>
          <w:vertAlign w:val="subscript"/>
        </w:rPr>
        <w:t>0.5</w:t>
      </w:r>
      <w:r w:rsidRPr="00A7563D">
        <w:rPr>
          <w:rFonts w:ascii="Times New Roman" w:hAnsi="Times New Roman"/>
          <w:color w:val="000000" w:themeColor="text1"/>
          <w:kern w:val="0"/>
          <w:sz w:val="24"/>
          <w:szCs w:val="24"/>
        </w:rPr>
        <w:t>Na</w:t>
      </w:r>
      <w:r w:rsidRPr="00A7563D">
        <w:rPr>
          <w:rFonts w:ascii="Times New Roman" w:hAnsi="Times New Roman"/>
          <w:color w:val="000000" w:themeColor="text1"/>
          <w:kern w:val="0"/>
          <w:sz w:val="24"/>
          <w:szCs w:val="24"/>
          <w:vertAlign w:val="subscript"/>
        </w:rPr>
        <w:t>0.5</w:t>
      </w:r>
      <w:r w:rsidRPr="00A7563D">
        <w:rPr>
          <w:rFonts w:ascii="Times New Roman" w:hAnsi="Times New Roman"/>
          <w:color w:val="000000" w:themeColor="text1"/>
          <w:kern w:val="0"/>
          <w:sz w:val="24"/>
          <w:szCs w:val="24"/>
        </w:rPr>
        <w:t>TiO</w:t>
      </w:r>
      <w:r w:rsidRPr="00A7563D">
        <w:rPr>
          <w:rFonts w:ascii="Times New Roman" w:hAnsi="Times New Roman"/>
          <w:color w:val="000000" w:themeColor="text1"/>
          <w:kern w:val="0"/>
          <w:sz w:val="24"/>
          <w:szCs w:val="24"/>
          <w:vertAlign w:val="subscript"/>
        </w:rPr>
        <w:t>3</w:t>
      </w:r>
      <w:r w:rsidRPr="00A7563D">
        <w:rPr>
          <w:rFonts w:ascii="Times New Roman" w:hAnsi="Times New Roman"/>
          <w:color w:val="000000" w:themeColor="text1"/>
          <w:kern w:val="0"/>
          <w:sz w:val="24"/>
          <w:szCs w:val="24"/>
        </w:rPr>
        <w:t xml:space="preserve">-based solid solutions were used to investigate the skyrmion-like bubble domain structure as well as the condition of its formation. In the present work, the domain structures are described by the spatial distribution of spontaneous polarization </w:t>
      </w:r>
      <w:r w:rsidRPr="00A7563D">
        <w:rPr>
          <w:rFonts w:ascii="Times New Roman" w:hAnsi="Times New Roman"/>
          <w:i/>
          <w:color w:val="000000" w:themeColor="text1"/>
          <w:kern w:val="0"/>
          <w:sz w:val="24"/>
          <w:szCs w:val="24"/>
        </w:rPr>
        <w:t>P</w:t>
      </w:r>
      <w:r w:rsidRPr="00A7563D">
        <w:rPr>
          <w:rFonts w:ascii="Times New Roman" w:hAnsi="Times New Roman"/>
          <w:color w:val="000000" w:themeColor="text1"/>
          <w:kern w:val="0"/>
          <w:sz w:val="24"/>
          <w:szCs w:val="24"/>
        </w:rPr>
        <w:t xml:space="preserve"> (P</w:t>
      </w:r>
      <w:r w:rsidRPr="00A7563D">
        <w:rPr>
          <w:rFonts w:ascii="Times New Roman" w:hAnsi="Times New Roman"/>
          <w:color w:val="000000" w:themeColor="text1"/>
          <w:kern w:val="0"/>
          <w:sz w:val="24"/>
          <w:szCs w:val="24"/>
          <w:vertAlign w:val="subscript"/>
        </w:rPr>
        <w:t>1</w:t>
      </w:r>
      <w:r w:rsidRPr="00A7563D">
        <w:rPr>
          <w:rFonts w:ascii="Times New Roman" w:hAnsi="Times New Roman"/>
          <w:color w:val="000000" w:themeColor="text1"/>
          <w:kern w:val="0"/>
          <w:sz w:val="24"/>
          <w:szCs w:val="24"/>
        </w:rPr>
        <w:t>, P</w:t>
      </w:r>
      <w:r w:rsidRPr="00A7563D">
        <w:rPr>
          <w:rFonts w:ascii="Times New Roman" w:hAnsi="Times New Roman"/>
          <w:color w:val="000000" w:themeColor="text1"/>
          <w:kern w:val="0"/>
          <w:sz w:val="24"/>
          <w:szCs w:val="24"/>
          <w:vertAlign w:val="subscript"/>
        </w:rPr>
        <w:t>2</w:t>
      </w:r>
      <w:r w:rsidRPr="00A7563D">
        <w:rPr>
          <w:rFonts w:ascii="Times New Roman" w:hAnsi="Times New Roman"/>
          <w:color w:val="000000" w:themeColor="text1"/>
          <w:kern w:val="0"/>
          <w:sz w:val="24"/>
          <w:szCs w:val="24"/>
        </w:rPr>
        <w:t>, P</w:t>
      </w:r>
      <w:r w:rsidRPr="00A7563D">
        <w:rPr>
          <w:rFonts w:ascii="Times New Roman" w:hAnsi="Times New Roman"/>
          <w:color w:val="000000" w:themeColor="text1"/>
          <w:kern w:val="0"/>
          <w:sz w:val="24"/>
          <w:szCs w:val="24"/>
          <w:vertAlign w:val="subscript"/>
        </w:rPr>
        <w:t>3</w:t>
      </w:r>
      <w:r w:rsidRPr="00A7563D">
        <w:rPr>
          <w:rFonts w:ascii="Times New Roman" w:hAnsi="Times New Roman"/>
          <w:color w:val="000000" w:themeColor="text1"/>
          <w:kern w:val="0"/>
          <w:sz w:val="24"/>
          <w:szCs w:val="24"/>
        </w:rPr>
        <w:t xml:space="preserve">), and the total free energy of the system </w:t>
      </w:r>
      <w:r w:rsidRPr="00A7563D">
        <w:rPr>
          <w:rFonts w:ascii="Times New Roman" w:hAnsi="Times New Roman"/>
          <w:i/>
          <w:color w:val="000000" w:themeColor="text1"/>
          <w:kern w:val="0"/>
          <w:sz w:val="24"/>
          <w:szCs w:val="24"/>
        </w:rPr>
        <w:t>F</w:t>
      </w:r>
      <w:r w:rsidRPr="00A7563D">
        <w:rPr>
          <w:rFonts w:ascii="Times New Roman" w:hAnsi="Times New Roman"/>
          <w:color w:val="000000" w:themeColor="text1"/>
          <w:kern w:val="0"/>
          <w:sz w:val="24"/>
          <w:szCs w:val="24"/>
        </w:rPr>
        <w:t xml:space="preserve"> can be written as:</w:t>
      </w:r>
    </w:p>
    <w:p w14:paraId="682AA950" w14:textId="77777777" w:rsidR="005C77FD" w:rsidRPr="00A7563D" w:rsidRDefault="005C77FD" w:rsidP="005C77FD">
      <w:pPr>
        <w:ind w:firstLine="420"/>
        <w:rPr>
          <w:rFonts w:ascii="Times New Roman" w:hAnsi="Times New Roman"/>
          <w:color w:val="000000" w:themeColor="text1"/>
          <w:kern w:val="0"/>
          <w:sz w:val="24"/>
          <w:szCs w:val="24"/>
        </w:rPr>
      </w:pPr>
      <m:oMathPara>
        <m:oMath>
          <m:r>
            <w:rPr>
              <w:rFonts w:ascii="Cambria Math" w:hAnsi="Cambria Math"/>
              <w:color w:val="000000" w:themeColor="text1"/>
              <w:kern w:val="0"/>
              <w:sz w:val="24"/>
              <w:szCs w:val="24"/>
            </w:rPr>
            <m:t>F=</m:t>
          </m:r>
          <m:nary>
            <m:naryPr>
              <m:limLoc m:val="undOvr"/>
              <m:subHide m:val="1"/>
              <m:supHide m:val="1"/>
              <m:ctrlPr>
                <w:rPr>
                  <w:rFonts w:ascii="Cambria Math" w:hAnsi="Cambria Math"/>
                  <w:color w:val="000000" w:themeColor="text1"/>
                  <w:kern w:val="0"/>
                  <w:sz w:val="24"/>
                  <w:szCs w:val="24"/>
                </w:rPr>
              </m:ctrlPr>
            </m:naryPr>
            <m:sub/>
            <m:sup/>
            <m:e>
              <m:r>
                <w:rPr>
                  <w:rFonts w:ascii="Cambria Math" w:hAnsi="Cambria Math"/>
                  <w:color w:val="000000" w:themeColor="text1"/>
                  <w:kern w:val="0"/>
                  <w:sz w:val="24"/>
                  <w:szCs w:val="24"/>
                </w:rPr>
                <m:t>dV(</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bulk</m:t>
                  </m:r>
                </m:sub>
              </m:sSub>
              <m:r>
                <w:rPr>
                  <w:rFonts w:ascii="Cambria Math" w:hAnsi="Cambria Math"/>
                  <w:color w:val="000000" w:themeColor="text1"/>
                  <w:kern w:val="0"/>
                  <w:sz w:val="24"/>
                  <w:szCs w:val="24"/>
                </w:rPr>
                <m:t>+</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elas</m:t>
                  </m:r>
                </m:sub>
              </m:sSub>
              <m:r>
                <w:rPr>
                  <w:rFonts w:ascii="Cambria Math" w:hAnsi="Cambria Math"/>
                  <w:color w:val="000000" w:themeColor="text1"/>
                  <w:kern w:val="0"/>
                  <w:sz w:val="24"/>
                  <w:szCs w:val="24"/>
                </w:rPr>
                <m:t>+</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grad</m:t>
                  </m:r>
                </m:sub>
              </m:sSub>
              <m:r>
                <w:rPr>
                  <w:rFonts w:ascii="Cambria Math" w:hAnsi="Cambria Math"/>
                  <w:color w:val="000000" w:themeColor="text1"/>
                  <w:kern w:val="0"/>
                  <w:sz w:val="24"/>
                  <w:szCs w:val="24"/>
                </w:rPr>
                <m:t>+</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elec</m:t>
                  </m:r>
                </m:sub>
              </m:sSub>
              <m:r>
                <w:rPr>
                  <w:rFonts w:ascii="Cambria Math" w:hAnsi="Cambria Math"/>
                  <w:color w:val="000000" w:themeColor="text1"/>
                  <w:kern w:val="0"/>
                  <w:sz w:val="24"/>
                  <w:szCs w:val="24"/>
                </w:rPr>
                <m:t>+</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RF</m:t>
                  </m:r>
                </m:sub>
              </m:sSub>
              <m:r>
                <w:rPr>
                  <w:rFonts w:ascii="Cambria Math" w:hAnsi="Cambria Math"/>
                  <w:color w:val="000000" w:themeColor="text1"/>
                  <w:kern w:val="0"/>
                  <w:sz w:val="24"/>
                  <w:szCs w:val="24"/>
                </w:rPr>
                <m:t xml:space="preserve">) </m:t>
              </m:r>
            </m:e>
          </m:nary>
        </m:oMath>
      </m:oMathPara>
    </w:p>
    <w:p w14:paraId="47AE44E5" w14:textId="77777777" w:rsidR="005C77FD" w:rsidRPr="00A7563D" w:rsidRDefault="005C77FD" w:rsidP="005C77FD">
      <w:pPr>
        <w:rPr>
          <w:rFonts w:ascii="Times New Roman" w:hAnsi="Times New Roman"/>
          <w:color w:val="000000" w:themeColor="text1"/>
          <w:sz w:val="24"/>
          <w:szCs w:val="24"/>
        </w:rPr>
      </w:pPr>
      <w:r w:rsidRPr="00A7563D">
        <w:rPr>
          <w:rFonts w:ascii="Times New Roman" w:hAnsi="Times New Roman"/>
          <w:color w:val="000000" w:themeColor="text1"/>
          <w:sz w:val="24"/>
          <w:szCs w:val="24"/>
        </w:rPr>
        <w:t xml:space="preserve">where </w:t>
      </w: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bulk</m:t>
            </m:r>
          </m:sub>
        </m:sSub>
      </m:oMath>
      <w:r w:rsidRPr="00A7563D">
        <w:rPr>
          <w:rFonts w:ascii="Times New Roman" w:hAnsi="Times New Roman"/>
          <w:color w:val="000000" w:themeColor="text1"/>
          <w:sz w:val="24"/>
          <w:szCs w:val="24"/>
        </w:rPr>
        <w:t xml:space="preserve"> is the bulk free energy density, </w:t>
      </w: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elas</m:t>
            </m:r>
          </m:sub>
        </m:sSub>
      </m:oMath>
      <w:r w:rsidRPr="00A7563D">
        <w:rPr>
          <w:rFonts w:ascii="Times New Roman" w:hAnsi="Times New Roman"/>
          <w:color w:val="000000" w:themeColor="text1"/>
          <w:sz w:val="24"/>
          <w:szCs w:val="24"/>
        </w:rPr>
        <w:t xml:space="preserve"> is the elastic energy density, </w:t>
      </w: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grad</m:t>
            </m:r>
          </m:sub>
        </m:sSub>
      </m:oMath>
      <w:r w:rsidRPr="00A7563D">
        <w:rPr>
          <w:rFonts w:ascii="Times New Roman" w:hAnsi="Times New Roman"/>
          <w:color w:val="000000" w:themeColor="text1"/>
          <w:sz w:val="24"/>
          <w:szCs w:val="24"/>
        </w:rPr>
        <w:t xml:space="preserve"> is the gradient energy density, </w:t>
      </w: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elec</m:t>
            </m:r>
          </m:sub>
        </m:sSub>
      </m:oMath>
      <w:r w:rsidRPr="00A7563D">
        <w:rPr>
          <w:rFonts w:ascii="Times New Roman" w:hAnsi="Times New Roman"/>
          <w:color w:val="000000" w:themeColor="text1"/>
          <w:sz w:val="24"/>
          <w:szCs w:val="24"/>
        </w:rPr>
        <w:t xml:space="preserve"> is the electrostatic energy density and </w:t>
      </w: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RF</m:t>
            </m:r>
          </m:sub>
        </m:sSub>
      </m:oMath>
      <w:r w:rsidRPr="00A7563D">
        <w:rPr>
          <w:rFonts w:ascii="Times New Roman" w:hAnsi="Times New Roman"/>
          <w:color w:val="000000" w:themeColor="text1"/>
          <w:sz w:val="24"/>
          <w:szCs w:val="24"/>
        </w:rPr>
        <w:t xml:space="preserve"> is the contribution of the random field due to chemical disorder, respectively.</w:t>
      </w:r>
    </w:p>
    <w:p w14:paraId="0395CF13" w14:textId="77777777" w:rsidR="005C77FD" w:rsidRPr="00A7563D" w:rsidRDefault="005C77FD" w:rsidP="005C77FD">
      <w:pPr>
        <w:ind w:firstLine="420"/>
        <w:rPr>
          <w:rFonts w:ascii="Times New Roman" w:hAnsi="Times New Roman"/>
          <w:color w:val="000000" w:themeColor="text1"/>
          <w:sz w:val="24"/>
          <w:szCs w:val="24"/>
        </w:rPr>
      </w:pPr>
      <w:r w:rsidRPr="00A7563D">
        <w:rPr>
          <w:rFonts w:ascii="Times New Roman" w:hAnsi="Times New Roman"/>
          <w:color w:val="000000" w:themeColor="text1"/>
          <w:sz w:val="24"/>
          <w:szCs w:val="24"/>
        </w:rPr>
        <w:t xml:space="preserve">The bulk free-energy density is expressed for zero strain as a six-order polynomial expansion, that is </w:t>
      </w:r>
    </w:p>
    <w:p w14:paraId="2535C320" w14:textId="77777777" w:rsidR="005C77FD" w:rsidRPr="00A7563D" w:rsidRDefault="005C77FD" w:rsidP="005C77FD">
      <w:pPr>
        <w:rPr>
          <w:rFonts w:ascii="Times New Roman" w:hAnsi="Times New Roman"/>
          <w:color w:val="000000" w:themeColor="text1"/>
          <w:sz w:val="24"/>
          <w:szCs w:val="24"/>
          <w:vertAlign w:val="superscript"/>
        </w:rPr>
      </w:pPr>
      <w:r w:rsidRPr="00A7563D">
        <w:rPr>
          <w:rFonts w:ascii="Times New Roman" w:hAnsi="Times New Roman"/>
          <w:i/>
          <w:iCs/>
          <w:color w:val="000000" w:themeColor="text1"/>
          <w:sz w:val="24"/>
          <w:szCs w:val="24"/>
        </w:rPr>
        <w:t>f</w:t>
      </w:r>
      <w:r w:rsidRPr="00A7563D">
        <w:rPr>
          <w:rFonts w:ascii="Times New Roman" w:hAnsi="Times New Roman"/>
          <w:color w:val="000000" w:themeColor="text1"/>
          <w:sz w:val="24"/>
          <w:szCs w:val="24"/>
          <w:vertAlign w:val="subscript"/>
        </w:rPr>
        <w:t>bulk</w:t>
      </w:r>
      <w:r w:rsidRPr="00A7563D">
        <w:rPr>
          <w:rFonts w:ascii="Times New Roman" w:hAnsi="Times New Roman"/>
          <w:color w:val="000000" w:themeColor="text1"/>
          <w:sz w:val="24"/>
          <w:szCs w:val="24"/>
        </w:rPr>
        <w:t xml:space="preserve"> =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11</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 xml:space="preserve">) +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12</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2</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2</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2</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111</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6</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6</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6</w:t>
      </w:r>
      <w:r w:rsidRPr="00A7563D">
        <w:rPr>
          <w:rFonts w:ascii="Times New Roman" w:hAnsi="Times New Roman"/>
          <w:color w:val="000000" w:themeColor="text1"/>
          <w:sz w:val="24"/>
          <w:szCs w:val="24"/>
        </w:rPr>
        <w:t xml:space="preserve">) +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112</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4</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 xml:space="preserve"> 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2</w:t>
      </w:r>
      <w:r w:rsidRPr="00A7563D">
        <w:rPr>
          <w:rFonts w:ascii="Times New Roman" w:hAnsi="Times New Roman"/>
          <w:color w:val="000000" w:themeColor="text1"/>
          <w:sz w:val="24"/>
          <w:szCs w:val="24"/>
        </w:rPr>
        <w:t xml:space="preserve">)] +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123</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1</w:t>
      </w:r>
      <w:r w:rsidRPr="00A7563D">
        <w:rPr>
          <w:rFonts w:ascii="Times New Roman" w:hAnsi="Times New Roman"/>
          <w:color w:val="000000" w:themeColor="text1"/>
          <w:sz w:val="24"/>
          <w:szCs w:val="24"/>
          <w:vertAlign w:val="superscript"/>
        </w:rPr>
        <w:t>2</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2</w:t>
      </w:r>
      <w:r w:rsidRPr="00A7563D">
        <w:rPr>
          <w:rFonts w:ascii="Times New Roman" w:hAnsi="Times New Roman"/>
          <w:color w:val="000000" w:themeColor="text1"/>
          <w:sz w:val="24"/>
          <w:szCs w:val="24"/>
          <w:vertAlign w:val="superscript"/>
        </w:rPr>
        <w:t>2</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vertAlign w:val="superscript"/>
        </w:rPr>
        <w:t>2</w:t>
      </w:r>
    </w:p>
    <w:p w14:paraId="1A8B7772" w14:textId="77777777" w:rsidR="005C77FD" w:rsidRPr="00A7563D" w:rsidRDefault="005C77FD" w:rsidP="005C77FD">
      <w:pPr>
        <w:rPr>
          <w:rFonts w:ascii="Times New Roman" w:hAnsi="Times New Roman"/>
          <w:color w:val="000000" w:themeColor="text1"/>
          <w:sz w:val="24"/>
          <w:szCs w:val="24"/>
        </w:rPr>
      </w:pPr>
      <w:r w:rsidRPr="00A7563D">
        <w:rPr>
          <w:rFonts w:ascii="Times New Roman" w:hAnsi="Times New Roman"/>
          <w:color w:val="000000" w:themeColor="text1"/>
          <w:sz w:val="24"/>
          <w:szCs w:val="24"/>
        </w:rPr>
        <w:t xml:space="preserve">where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i</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ij</w:t>
      </w:r>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α</w:t>
      </w:r>
      <w:r w:rsidRPr="00A7563D">
        <w:rPr>
          <w:rFonts w:ascii="Times New Roman" w:hAnsi="Times New Roman"/>
          <w:color w:val="000000" w:themeColor="text1"/>
          <w:sz w:val="24"/>
          <w:szCs w:val="24"/>
          <w:vertAlign w:val="subscript"/>
        </w:rPr>
        <w:t>ijk</w:t>
      </w:r>
      <w:r w:rsidRPr="00A7563D">
        <w:rPr>
          <w:rFonts w:ascii="Times New Roman" w:hAnsi="Times New Roman"/>
          <w:color w:val="000000" w:themeColor="text1"/>
          <w:sz w:val="24"/>
          <w:szCs w:val="24"/>
        </w:rPr>
        <w:t xml:space="preserve"> are the Landau parameters that can be obtained from experiment. The </w:t>
      </w:r>
      <w:r w:rsidRPr="00A7563D">
        <w:rPr>
          <w:rFonts w:ascii="Times New Roman" w:hAnsi="Times New Roman"/>
          <w:color w:val="000000" w:themeColor="text1"/>
          <w:sz w:val="24"/>
          <w:szCs w:val="24"/>
        </w:rPr>
        <w:lastRenderedPageBreak/>
        <w:t xml:space="preserve">elastic energy density can be written as </w:t>
      </w:r>
      <w:r w:rsidRPr="00A7563D">
        <w:rPr>
          <w:rFonts w:ascii="Times New Roman" w:hAnsi="Times New Roman"/>
          <w:i/>
          <w:iCs/>
          <w:color w:val="000000" w:themeColor="text1"/>
          <w:sz w:val="24"/>
          <w:szCs w:val="24"/>
        </w:rPr>
        <w:t>f</w:t>
      </w:r>
      <w:r w:rsidRPr="00A7563D">
        <w:rPr>
          <w:rFonts w:ascii="Times New Roman" w:hAnsi="Times New Roman"/>
          <w:color w:val="000000" w:themeColor="text1"/>
          <w:sz w:val="24"/>
          <w:szCs w:val="24"/>
          <w:vertAlign w:val="subscript"/>
        </w:rPr>
        <w:t>elas</w:t>
      </w:r>
      <w:r w:rsidRPr="00A7563D">
        <w:rPr>
          <w:rFonts w:ascii="Times New Roman" w:hAnsi="Times New Roman"/>
          <w:color w:val="000000" w:themeColor="text1"/>
          <w:sz w:val="24"/>
          <w:szCs w:val="24"/>
        </w:rPr>
        <w:t xml:space="preserve"> = </w:t>
      </w:r>
      <m:oMath>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2</m:t>
            </m:r>
          </m:den>
        </m:f>
      </m:oMath>
      <w:r w:rsidRPr="00A7563D">
        <w:rPr>
          <w:rFonts w:ascii="Times New Roman" w:hAnsi="Times New Roman"/>
          <w:i/>
          <w:iCs/>
          <w:color w:val="000000" w:themeColor="text1"/>
          <w:sz w:val="24"/>
          <w:szCs w:val="24"/>
        </w:rPr>
        <w:t>C</w:t>
      </w:r>
      <w:r w:rsidRPr="00A7563D">
        <w:rPr>
          <w:rFonts w:ascii="Times New Roman" w:hAnsi="Times New Roman"/>
          <w:color w:val="000000" w:themeColor="text1"/>
          <w:sz w:val="24"/>
          <w:szCs w:val="24"/>
          <w:vertAlign w:val="subscript"/>
        </w:rPr>
        <w:t>ijkl</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ε</w:t>
      </w:r>
      <w:r w:rsidRPr="00A7563D">
        <w:rPr>
          <w:rFonts w:ascii="Times New Roman" w:hAnsi="Times New Roman"/>
          <w:color w:val="000000" w:themeColor="text1"/>
          <w:sz w:val="24"/>
          <w:szCs w:val="24"/>
          <w:vertAlign w:val="subscript"/>
        </w:rPr>
        <w:t>ij</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ε</w:t>
      </w:r>
      <w:r w:rsidRPr="00A7563D">
        <w:rPr>
          <w:rFonts w:ascii="Times New Roman" w:hAnsi="Times New Roman"/>
          <w:color w:val="000000" w:themeColor="text1"/>
          <w:sz w:val="24"/>
          <w:szCs w:val="24"/>
          <w:vertAlign w:val="subscript"/>
        </w:rPr>
        <w:t>ij</w:t>
      </w:r>
      <w:proofErr w:type="gramStart"/>
      <w:r w:rsidRPr="00A7563D">
        <w:rPr>
          <w:rFonts w:ascii="Times New Roman" w:hAnsi="Times New Roman"/>
          <w:color w:val="000000" w:themeColor="text1"/>
          <w:sz w:val="24"/>
          <w:szCs w:val="24"/>
          <w:vertAlign w:val="superscript"/>
        </w:rPr>
        <w:t>0</w:t>
      </w:r>
      <w:r w:rsidRPr="00A7563D">
        <w:rPr>
          <w:rFonts w:ascii="Times New Roman" w:hAnsi="Times New Roman"/>
          <w:color w:val="000000" w:themeColor="text1"/>
          <w:sz w:val="24"/>
          <w:szCs w:val="24"/>
        </w:rPr>
        <w:t>)(</w:t>
      </w:r>
      <w:proofErr w:type="gramEnd"/>
      <w:r w:rsidRPr="00A7563D">
        <w:rPr>
          <w:rFonts w:ascii="Times New Roman" w:hAnsi="Times New Roman"/>
          <w:i/>
          <w:iCs/>
          <w:color w:val="000000" w:themeColor="text1"/>
          <w:sz w:val="24"/>
          <w:szCs w:val="24"/>
        </w:rPr>
        <w:t>ε</w:t>
      </w:r>
      <w:r w:rsidRPr="00A7563D">
        <w:rPr>
          <w:rFonts w:ascii="Times New Roman" w:hAnsi="Times New Roman"/>
          <w:color w:val="000000" w:themeColor="text1"/>
          <w:sz w:val="24"/>
          <w:szCs w:val="24"/>
          <w:vertAlign w:val="subscript"/>
        </w:rPr>
        <w:t>kl</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ε</w:t>
      </w:r>
      <w:r w:rsidRPr="00A7563D">
        <w:rPr>
          <w:rFonts w:ascii="Times New Roman" w:hAnsi="Times New Roman"/>
          <w:color w:val="000000" w:themeColor="text1"/>
          <w:sz w:val="24"/>
          <w:szCs w:val="24"/>
          <w:vertAlign w:val="subscript"/>
        </w:rPr>
        <w:t>kl</w:t>
      </w:r>
      <w:r w:rsidRPr="00A7563D">
        <w:rPr>
          <w:rFonts w:ascii="Times New Roman" w:hAnsi="Times New Roman"/>
          <w:color w:val="000000" w:themeColor="text1"/>
          <w:sz w:val="24"/>
          <w:szCs w:val="24"/>
          <w:vertAlign w:val="superscript"/>
        </w:rPr>
        <w:t>0</w:t>
      </w:r>
      <w:r w:rsidRPr="00A7563D">
        <w:rPr>
          <w:rFonts w:ascii="Times New Roman" w:hAnsi="Times New Roman"/>
          <w:color w:val="000000" w:themeColor="text1"/>
          <w:sz w:val="24"/>
          <w:szCs w:val="24"/>
        </w:rPr>
        <w:t xml:space="preserve">), where </w:t>
      </w:r>
      <w:r w:rsidRPr="00A7563D">
        <w:rPr>
          <w:rFonts w:ascii="Times New Roman" w:hAnsi="Times New Roman"/>
          <w:i/>
          <w:color w:val="000000" w:themeColor="text1"/>
          <w:sz w:val="24"/>
          <w:szCs w:val="24"/>
        </w:rPr>
        <w:t>C</w:t>
      </w:r>
      <w:r w:rsidRPr="00A7563D">
        <w:rPr>
          <w:rFonts w:ascii="Times New Roman" w:hAnsi="Times New Roman"/>
          <w:color w:val="000000" w:themeColor="text1"/>
          <w:sz w:val="24"/>
          <w:szCs w:val="24"/>
          <w:vertAlign w:val="subscript"/>
        </w:rPr>
        <w:t xml:space="preserve">ijkl </w:t>
      </w:r>
      <w:r w:rsidRPr="00A7563D">
        <w:rPr>
          <w:rFonts w:ascii="Times New Roman" w:hAnsi="Times New Roman"/>
          <w:color w:val="000000" w:themeColor="text1"/>
          <w:sz w:val="24"/>
          <w:szCs w:val="24"/>
        </w:rPr>
        <w:t xml:space="preserve">is the elastic stiffness tensor, </w:t>
      </w:r>
      <w:r w:rsidRPr="00A7563D">
        <w:rPr>
          <w:rFonts w:ascii="Times New Roman" w:hAnsi="Times New Roman"/>
          <w:i/>
          <w:color w:val="000000" w:themeColor="text1"/>
          <w:sz w:val="24"/>
          <w:szCs w:val="24"/>
        </w:rPr>
        <w:t>ε</w:t>
      </w:r>
      <w:r w:rsidRPr="00A7563D">
        <w:rPr>
          <w:rFonts w:ascii="Times New Roman" w:hAnsi="Times New Roman"/>
          <w:color w:val="000000" w:themeColor="text1"/>
          <w:sz w:val="24"/>
          <w:szCs w:val="24"/>
          <w:vertAlign w:val="subscript"/>
        </w:rPr>
        <w:t>ij</w:t>
      </w:r>
      <w:r w:rsidRPr="00A7563D">
        <w:rPr>
          <w:rFonts w:ascii="Times New Roman" w:hAnsi="Times New Roman"/>
          <w:color w:val="000000" w:themeColor="text1"/>
          <w:sz w:val="24"/>
          <w:szCs w:val="24"/>
        </w:rPr>
        <w:t xml:space="preserve"> is the total strain and </w:t>
      </w:r>
      <w:r w:rsidRPr="00A7563D">
        <w:rPr>
          <w:rFonts w:ascii="Times New Roman" w:hAnsi="Times New Roman"/>
          <w:i/>
          <w:color w:val="000000" w:themeColor="text1"/>
          <w:sz w:val="24"/>
          <w:szCs w:val="24"/>
        </w:rPr>
        <w:t>ε</w:t>
      </w:r>
      <w:r w:rsidRPr="00A7563D">
        <w:rPr>
          <w:rFonts w:ascii="Times New Roman" w:hAnsi="Times New Roman"/>
          <w:color w:val="000000" w:themeColor="text1"/>
          <w:sz w:val="24"/>
          <w:szCs w:val="24"/>
          <w:vertAlign w:val="subscript"/>
        </w:rPr>
        <w:t>ij</w:t>
      </w:r>
      <w:r w:rsidRPr="00A7563D">
        <w:rPr>
          <w:rFonts w:ascii="Times New Roman" w:hAnsi="Times New Roman"/>
          <w:color w:val="000000" w:themeColor="text1"/>
          <w:sz w:val="24"/>
          <w:szCs w:val="24"/>
          <w:vertAlign w:val="superscript"/>
        </w:rPr>
        <w:t>0</w:t>
      </w:r>
      <w:r w:rsidRPr="00A7563D">
        <w:rPr>
          <w:rFonts w:ascii="Times New Roman" w:hAnsi="Times New Roman"/>
          <w:color w:val="000000" w:themeColor="text1"/>
          <w:sz w:val="24"/>
          <w:szCs w:val="24"/>
        </w:rPr>
        <w:t xml:space="preserve"> is the spontaneous strain during the phase transformation. The spontaneous strain is related to the polarization by the electrostrictive coefficients </w:t>
      </w:r>
      <w:r w:rsidRPr="00A7563D">
        <w:rPr>
          <w:rFonts w:ascii="Times New Roman" w:hAnsi="Times New Roman"/>
          <w:i/>
          <w:iCs/>
          <w:color w:val="000000" w:themeColor="text1"/>
          <w:sz w:val="24"/>
          <w:szCs w:val="24"/>
        </w:rPr>
        <w:t>ε</w:t>
      </w:r>
      <w:r w:rsidRPr="00A7563D">
        <w:rPr>
          <w:rFonts w:ascii="Times New Roman" w:hAnsi="Times New Roman"/>
          <w:color w:val="000000" w:themeColor="text1"/>
          <w:sz w:val="24"/>
          <w:szCs w:val="24"/>
          <w:vertAlign w:val="subscript"/>
        </w:rPr>
        <w:t>ij</w:t>
      </w:r>
      <w:r w:rsidRPr="00A7563D">
        <w:rPr>
          <w:rFonts w:ascii="Times New Roman" w:hAnsi="Times New Roman"/>
          <w:color w:val="000000" w:themeColor="text1"/>
          <w:sz w:val="24"/>
          <w:szCs w:val="24"/>
          <w:vertAlign w:val="superscript"/>
        </w:rPr>
        <w:t>0</w:t>
      </w:r>
      <w:r w:rsidRPr="00A7563D">
        <w:rPr>
          <w:rFonts w:ascii="Times New Roman" w:hAnsi="Times New Roman"/>
          <w:color w:val="000000" w:themeColor="text1"/>
          <w:sz w:val="24"/>
          <w:szCs w:val="24"/>
        </w:rPr>
        <w:t xml:space="preserve"> = </w:t>
      </w:r>
      <w:r w:rsidRPr="00A7563D">
        <w:rPr>
          <w:rFonts w:ascii="Times New Roman" w:hAnsi="Times New Roman"/>
          <w:i/>
          <w:iCs/>
          <w:color w:val="000000" w:themeColor="text1"/>
          <w:sz w:val="24"/>
          <w:szCs w:val="24"/>
        </w:rPr>
        <w:t>Q</w:t>
      </w:r>
      <w:r w:rsidRPr="00A7563D">
        <w:rPr>
          <w:rFonts w:ascii="Times New Roman" w:hAnsi="Times New Roman"/>
          <w:color w:val="000000" w:themeColor="text1"/>
          <w:sz w:val="24"/>
          <w:szCs w:val="24"/>
          <w:vertAlign w:val="subscript"/>
        </w:rPr>
        <w:t>ijkl</w:t>
      </w:r>
      <w:r w:rsidRPr="00A7563D">
        <w:rPr>
          <w:rFonts w:ascii="Times New Roman" w:hAnsi="Times New Roman"/>
          <w:i/>
          <w:iCs/>
          <w:color w:val="000000" w:themeColor="text1"/>
          <w:sz w:val="24"/>
          <w:szCs w:val="24"/>
        </w:rPr>
        <w:t>P</w:t>
      </w:r>
      <w:r w:rsidRPr="00A7563D">
        <w:rPr>
          <w:rFonts w:ascii="Times New Roman" w:hAnsi="Times New Roman"/>
          <w:iCs/>
          <w:color w:val="000000" w:themeColor="text1"/>
          <w:sz w:val="24"/>
          <w:szCs w:val="24"/>
          <w:vertAlign w:val="subscript"/>
        </w:rPr>
        <w:t>k</w:t>
      </w:r>
      <w:r w:rsidRPr="00A7563D">
        <w:rPr>
          <w:rFonts w:ascii="Times New Roman" w:hAnsi="Times New Roman"/>
          <w:i/>
          <w:iCs/>
          <w:color w:val="000000" w:themeColor="text1"/>
          <w:sz w:val="24"/>
          <w:szCs w:val="24"/>
        </w:rPr>
        <w:t>P</w:t>
      </w:r>
      <w:r w:rsidRPr="00A7563D">
        <w:rPr>
          <w:rFonts w:ascii="Times New Roman" w:hAnsi="Times New Roman"/>
          <w:color w:val="000000" w:themeColor="text1"/>
          <w:sz w:val="24"/>
          <w:szCs w:val="24"/>
          <w:vertAlign w:val="subscript"/>
        </w:rPr>
        <w:t xml:space="preserve">l, </w:t>
      </w:r>
      <w:r w:rsidRPr="00A7563D">
        <w:rPr>
          <w:rFonts w:ascii="Times New Roman" w:hAnsi="Times New Roman"/>
          <w:color w:val="000000" w:themeColor="text1"/>
          <w:sz w:val="24"/>
          <w:szCs w:val="24"/>
        </w:rPr>
        <w:t xml:space="preserve">where </w:t>
      </w:r>
      <w:r w:rsidRPr="00A7563D">
        <w:rPr>
          <w:rFonts w:ascii="Times New Roman" w:hAnsi="Times New Roman"/>
          <w:i/>
          <w:color w:val="000000" w:themeColor="text1"/>
          <w:sz w:val="24"/>
          <w:szCs w:val="24"/>
        </w:rPr>
        <w:t>Q</w:t>
      </w:r>
      <w:r w:rsidRPr="00A7563D">
        <w:rPr>
          <w:rFonts w:ascii="Times New Roman" w:hAnsi="Times New Roman"/>
          <w:color w:val="000000" w:themeColor="text1"/>
          <w:sz w:val="24"/>
          <w:szCs w:val="24"/>
          <w:vertAlign w:val="subscript"/>
        </w:rPr>
        <w:t>ijkl</w:t>
      </w:r>
      <w:r w:rsidRPr="00A7563D">
        <w:rPr>
          <w:rFonts w:ascii="Times New Roman" w:hAnsi="Times New Roman"/>
          <w:color w:val="000000" w:themeColor="text1"/>
          <w:sz w:val="24"/>
          <w:szCs w:val="24"/>
        </w:rPr>
        <w:t xml:space="preserve"> is the electrostrictive coefficient. The anisotropy factor A = </w:t>
      </w:r>
      <w:r w:rsidRPr="00A7563D">
        <w:rPr>
          <w:rFonts w:ascii="Times New Roman" w:hAnsi="Times New Roman"/>
          <w:i/>
          <w:iCs/>
          <w:color w:val="000000" w:themeColor="text1"/>
          <w:sz w:val="24"/>
          <w:szCs w:val="24"/>
        </w:rPr>
        <w:t>C</w:t>
      </w:r>
      <w:r w:rsidRPr="00A7563D">
        <w:rPr>
          <w:rFonts w:ascii="Times New Roman" w:hAnsi="Times New Roman"/>
          <w:color w:val="000000" w:themeColor="text1"/>
          <w:sz w:val="24"/>
          <w:szCs w:val="24"/>
          <w:vertAlign w:val="subscript"/>
        </w:rPr>
        <w:t>44</w:t>
      </w:r>
      <w:r w:rsidRPr="00A7563D">
        <w:rPr>
          <w:rFonts w:ascii="Times New Roman" w:hAnsi="Times New Roman"/>
          <w:color w:val="000000" w:themeColor="text1"/>
          <w:sz w:val="24"/>
          <w:szCs w:val="24"/>
        </w:rPr>
        <w:t>/</w:t>
      </w:r>
      <w:r w:rsidRPr="00A7563D">
        <w:rPr>
          <w:rFonts w:ascii="Times New Roman" w:hAnsi="Times New Roman"/>
          <w:i/>
          <w:iCs/>
          <w:color w:val="000000" w:themeColor="text1"/>
          <w:sz w:val="24"/>
          <w:szCs w:val="24"/>
        </w:rPr>
        <w:t>C</w:t>
      </w:r>
      <w:r w:rsidRPr="00A7563D">
        <w:rPr>
          <w:rFonts w:ascii="Times New Roman" w:hAnsi="Times New Roman"/>
          <w:color w:val="000000" w:themeColor="text1"/>
          <w:sz w:val="24"/>
          <w:szCs w:val="24"/>
          <w:vertAlign w:val="subscript"/>
        </w:rPr>
        <w:t>11</w:t>
      </w:r>
      <w:r w:rsidRPr="00A7563D">
        <w:rPr>
          <w:rFonts w:ascii="Times New Roman" w:hAnsi="Times New Roman"/>
          <w:color w:val="000000" w:themeColor="text1"/>
          <w:sz w:val="24"/>
          <w:szCs w:val="24"/>
        </w:rPr>
        <w:t xml:space="preserve">. The gradient energy density can be obtained by </w:t>
      </w:r>
      <w:r w:rsidRPr="00A7563D">
        <w:rPr>
          <w:rFonts w:ascii="Times New Roman" w:hAnsi="Times New Roman"/>
          <w:i/>
          <w:iCs/>
          <w:color w:val="000000" w:themeColor="text1"/>
          <w:sz w:val="24"/>
          <w:szCs w:val="24"/>
        </w:rPr>
        <w:t>f</w:t>
      </w:r>
      <w:r w:rsidRPr="00A7563D">
        <w:rPr>
          <w:rFonts w:ascii="Times New Roman" w:hAnsi="Times New Roman"/>
          <w:color w:val="000000" w:themeColor="text1"/>
          <w:sz w:val="24"/>
          <w:szCs w:val="24"/>
          <w:vertAlign w:val="subscript"/>
        </w:rPr>
        <w:t>grad</w:t>
      </w:r>
      <w:r w:rsidRPr="00A7563D">
        <w:rPr>
          <w:rFonts w:ascii="Times New Roman" w:hAnsi="Times New Roman"/>
          <w:color w:val="000000" w:themeColor="text1"/>
          <w:sz w:val="24"/>
          <w:szCs w:val="24"/>
        </w:rPr>
        <w:t xml:space="preserve"> = </w:t>
      </w:r>
      <m:oMath>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2</m:t>
            </m:r>
          </m:den>
        </m:f>
      </m:oMath>
      <w:r w:rsidRPr="00A7563D">
        <w:rPr>
          <w:rFonts w:ascii="Times New Roman" w:hAnsi="Times New Roman"/>
          <w:i/>
          <w:color w:val="000000" w:themeColor="text1"/>
          <w:sz w:val="24"/>
          <w:szCs w:val="24"/>
        </w:rPr>
        <w:t>G</w:t>
      </w:r>
      <w:r w:rsidRPr="00A7563D">
        <w:rPr>
          <w:rFonts w:ascii="Times New Roman" w:hAnsi="Times New Roman"/>
          <w:color w:val="000000" w:themeColor="text1"/>
          <w:sz w:val="24"/>
          <w:szCs w:val="24"/>
          <w:vertAlign w:val="subscript"/>
        </w:rPr>
        <w:t>ijkl</w:t>
      </w:r>
      <w:r w:rsidRPr="00A7563D">
        <w:rPr>
          <w:rFonts w:ascii="Times New Roman" w:hAnsi="Times New Roman"/>
          <w:color w:val="000000" w:themeColor="text1"/>
          <w:sz w:val="24"/>
          <w:szCs w:val="24"/>
        </w:rPr>
        <w:t xml:space="preserve"> </w:t>
      </w:r>
      <w:proofErr w:type="gramStart"/>
      <w:r w:rsidRPr="00A7563D">
        <w:rPr>
          <w:rFonts w:ascii="Times New Roman" w:hAnsi="Times New Roman"/>
          <w:i/>
          <w:color w:val="000000" w:themeColor="text1"/>
          <w:sz w:val="24"/>
          <w:szCs w:val="24"/>
        </w:rPr>
        <w:t>P</w:t>
      </w:r>
      <w:r w:rsidRPr="00A7563D">
        <w:rPr>
          <w:rFonts w:ascii="Times New Roman" w:hAnsi="Times New Roman"/>
          <w:color w:val="000000" w:themeColor="text1"/>
          <w:sz w:val="24"/>
          <w:szCs w:val="24"/>
          <w:vertAlign w:val="subscript"/>
        </w:rPr>
        <w:t>i,j</w:t>
      </w:r>
      <w:proofErr w:type="gramEnd"/>
      <w:r w:rsidRPr="00A7563D">
        <w:rPr>
          <w:rFonts w:ascii="Times New Roman" w:hAnsi="Times New Roman"/>
          <w:color w:val="000000" w:themeColor="text1"/>
          <w:sz w:val="24"/>
          <w:szCs w:val="24"/>
        </w:rPr>
        <w:t xml:space="preserve"> </w:t>
      </w:r>
      <w:r w:rsidRPr="00A7563D">
        <w:rPr>
          <w:rFonts w:ascii="Times New Roman" w:hAnsi="Times New Roman"/>
          <w:i/>
          <w:color w:val="000000" w:themeColor="text1"/>
          <w:sz w:val="24"/>
          <w:szCs w:val="24"/>
        </w:rPr>
        <w:t>P</w:t>
      </w:r>
      <w:r w:rsidRPr="00A7563D">
        <w:rPr>
          <w:rFonts w:ascii="Times New Roman" w:hAnsi="Times New Roman"/>
          <w:color w:val="000000" w:themeColor="text1"/>
          <w:sz w:val="24"/>
          <w:szCs w:val="24"/>
          <w:vertAlign w:val="subscript"/>
        </w:rPr>
        <w:t>k,l</w:t>
      </w:r>
      <w:r w:rsidRPr="00A7563D">
        <w:rPr>
          <w:rFonts w:ascii="Times New Roman" w:hAnsi="Times New Roman"/>
          <w:color w:val="000000" w:themeColor="text1"/>
          <w:sz w:val="24"/>
          <w:szCs w:val="24"/>
        </w:rPr>
        <w:t xml:space="preserve">, where </w:t>
      </w:r>
      <w:r w:rsidRPr="00A7563D">
        <w:rPr>
          <w:rFonts w:ascii="Times New Roman" w:hAnsi="Times New Roman"/>
          <w:i/>
          <w:color w:val="000000" w:themeColor="text1"/>
          <w:sz w:val="24"/>
          <w:szCs w:val="24"/>
        </w:rPr>
        <w:t>G</w:t>
      </w:r>
      <w:r w:rsidRPr="00A7563D">
        <w:rPr>
          <w:rFonts w:ascii="Times New Roman" w:hAnsi="Times New Roman"/>
          <w:color w:val="000000" w:themeColor="text1"/>
          <w:sz w:val="24"/>
          <w:szCs w:val="24"/>
          <w:vertAlign w:val="subscript"/>
        </w:rPr>
        <w:t>ijkl</w:t>
      </w:r>
      <w:r w:rsidRPr="00A7563D">
        <w:rPr>
          <w:rFonts w:ascii="Times New Roman" w:hAnsi="Times New Roman"/>
          <w:color w:val="000000" w:themeColor="text1"/>
          <w:sz w:val="24"/>
          <w:szCs w:val="24"/>
        </w:rPr>
        <w:t xml:space="preserve"> is the gradient coefficient. </w:t>
      </w:r>
    </w:p>
    <w:p w14:paraId="73721B90" w14:textId="77777777" w:rsidR="005C77FD" w:rsidRPr="00A7563D" w:rsidRDefault="005C77FD" w:rsidP="005C77FD">
      <w:pPr>
        <w:ind w:firstLine="420"/>
        <w:rPr>
          <w:rFonts w:ascii="Times New Roman" w:hAnsi="Times New Roman"/>
          <w:color w:val="000000" w:themeColor="text1"/>
          <w:sz w:val="24"/>
          <w:szCs w:val="24"/>
        </w:rPr>
      </w:pPr>
      <w:r w:rsidRPr="00A7563D">
        <w:rPr>
          <w:rFonts w:ascii="Times New Roman" w:hAnsi="Times New Roman"/>
          <w:color w:val="000000" w:themeColor="text1"/>
          <w:sz w:val="24"/>
          <w:szCs w:val="24"/>
        </w:rPr>
        <w:t xml:space="preserve">The electrostatic energy can be expressed as </w:t>
      </w:r>
      <w:r w:rsidRPr="00A7563D">
        <w:rPr>
          <w:rFonts w:ascii="Times New Roman" w:hAnsi="Times New Roman"/>
          <w:i/>
          <w:color w:val="000000" w:themeColor="text1"/>
          <w:sz w:val="24"/>
          <w:szCs w:val="24"/>
        </w:rPr>
        <w:t>f</w:t>
      </w:r>
      <w:r w:rsidRPr="00A7563D">
        <w:rPr>
          <w:rFonts w:ascii="Times New Roman" w:hAnsi="Times New Roman"/>
          <w:color w:val="000000" w:themeColor="text1"/>
          <w:sz w:val="24"/>
          <w:szCs w:val="24"/>
          <w:vertAlign w:val="subscript"/>
        </w:rPr>
        <w:t>elec</w:t>
      </w:r>
      <w:r w:rsidRPr="00A7563D">
        <w:rPr>
          <w:rFonts w:ascii="Times New Roman" w:hAnsi="Times New Roman"/>
          <w:color w:val="000000" w:themeColor="text1"/>
          <w:sz w:val="24"/>
          <w:szCs w:val="24"/>
        </w:rPr>
        <w:t xml:space="preserve"> =</w:t>
      </w:r>
      <m:oMath>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2</m:t>
            </m:r>
          </m:den>
        </m:f>
      </m:oMath>
      <w:r w:rsidRPr="00A7563D">
        <w:rPr>
          <w:rFonts w:ascii="Times New Roman" w:hAnsi="Times New Roman"/>
          <w:color w:val="000000" w:themeColor="text1"/>
          <w:sz w:val="24"/>
          <w:szCs w:val="24"/>
        </w:rPr>
        <w:t>(</w:t>
      </w:r>
      <w:r w:rsidRPr="00A7563D">
        <w:rPr>
          <w:rFonts w:ascii="Times New Roman" w:hAnsi="Times New Roman"/>
          <w:b/>
          <w:i/>
          <w:color w:val="000000" w:themeColor="text1"/>
          <w:sz w:val="24"/>
          <w:szCs w:val="24"/>
        </w:rPr>
        <w:t>E</w:t>
      </w:r>
      <w:r w:rsidRPr="00A7563D">
        <w:rPr>
          <w:rFonts w:ascii="Times New Roman" w:hAnsi="Times New Roman"/>
          <w:color w:val="000000" w:themeColor="text1"/>
          <w:sz w:val="24"/>
          <w:szCs w:val="24"/>
        </w:rPr>
        <w:t>·</w:t>
      </w:r>
      <w:r w:rsidRPr="00A7563D">
        <w:rPr>
          <w:rFonts w:ascii="Times New Roman" w:hAnsi="Times New Roman"/>
          <w:b/>
          <w:i/>
          <w:color w:val="000000" w:themeColor="text1"/>
          <w:sz w:val="24"/>
          <w:szCs w:val="24"/>
        </w:rPr>
        <w:t>P</w:t>
      </w:r>
      <w:r w:rsidRPr="00A7563D">
        <w:rPr>
          <w:rFonts w:ascii="Times New Roman" w:hAnsi="Times New Roman"/>
          <w:color w:val="000000" w:themeColor="text1"/>
          <w:sz w:val="24"/>
          <w:szCs w:val="24"/>
        </w:rPr>
        <w:t xml:space="preserve">), where </w:t>
      </w:r>
      <w:r w:rsidRPr="00A7563D">
        <w:rPr>
          <w:rFonts w:ascii="Times New Roman" w:hAnsi="Times New Roman"/>
          <w:b/>
          <w:i/>
          <w:color w:val="000000" w:themeColor="text1"/>
          <w:sz w:val="24"/>
          <w:szCs w:val="24"/>
        </w:rPr>
        <w:t>E</w:t>
      </w:r>
      <w:r w:rsidRPr="00A7563D">
        <w:rPr>
          <w:rFonts w:ascii="Times New Roman" w:hAnsi="Times New Roman"/>
          <w:color w:val="000000" w:themeColor="text1"/>
          <w:sz w:val="24"/>
          <w:szCs w:val="24"/>
        </w:rPr>
        <w:t xml:space="preserve"> is the total electric field, which can be evaluated from the electrostatic potential </w:t>
      </w:r>
      <w:r w:rsidRPr="00A7563D">
        <w:rPr>
          <w:rFonts w:ascii="Times New Roman" w:hAnsi="Times New Roman"/>
          <w:i/>
          <w:color w:val="000000" w:themeColor="text1"/>
          <w:sz w:val="24"/>
          <w:szCs w:val="24"/>
        </w:rPr>
        <w:t>φ</w:t>
      </w:r>
      <w:r w:rsidRPr="00A7563D">
        <w:rPr>
          <w:rFonts w:ascii="Times New Roman" w:hAnsi="Times New Roman"/>
          <w:color w:val="000000" w:themeColor="text1"/>
          <w:sz w:val="24"/>
          <w:szCs w:val="24"/>
        </w:rPr>
        <w:t xml:space="preserve"> as </w:t>
      </w:r>
      <w:r w:rsidRPr="00A7563D">
        <w:rPr>
          <w:rFonts w:ascii="Times New Roman" w:hAnsi="Times New Roman"/>
          <w:b/>
          <w:i/>
          <w:color w:val="000000" w:themeColor="text1"/>
          <w:sz w:val="24"/>
          <w:szCs w:val="24"/>
        </w:rPr>
        <w:t>E</w:t>
      </w:r>
      <w:r w:rsidRPr="00A7563D">
        <w:rPr>
          <w:rFonts w:ascii="Times New Roman" w:hAnsi="Times New Roman"/>
          <w:color w:val="000000" w:themeColor="text1"/>
          <w:sz w:val="24"/>
          <w:szCs w:val="24"/>
        </w:rPr>
        <w:t xml:space="preserve"> = -</w:t>
      </w:r>
      <w:r w:rsidRPr="00A7563D">
        <w:rPr>
          <w:rFonts w:ascii="Cambria Math" w:hAnsi="Cambria Math" w:cs="Cambria Math"/>
          <w:color w:val="000000" w:themeColor="text1"/>
          <w:sz w:val="24"/>
          <w:szCs w:val="24"/>
        </w:rPr>
        <w:t>∇</w:t>
      </w:r>
      <w:r w:rsidRPr="00A7563D">
        <w:rPr>
          <w:rFonts w:ascii="Times New Roman" w:hAnsi="Times New Roman"/>
          <w:i/>
          <w:color w:val="000000" w:themeColor="text1"/>
          <w:sz w:val="24"/>
          <w:szCs w:val="24"/>
        </w:rPr>
        <w:t>φ</w:t>
      </w:r>
      <w:r w:rsidRPr="00A7563D">
        <w:rPr>
          <w:rFonts w:ascii="Times New Roman" w:hAnsi="Times New Roman"/>
          <w:color w:val="000000" w:themeColor="text1"/>
          <w:sz w:val="24"/>
          <w:szCs w:val="24"/>
        </w:rPr>
        <w:t xml:space="preserve">. In the model the space is assumed to be charge free, therefore the equation: </w:t>
      </w:r>
      <w:r w:rsidRPr="00A7563D">
        <w:rPr>
          <w:rFonts w:ascii="Cambria Math" w:hAnsi="Cambria Math" w:cs="Cambria Math"/>
          <w:color w:val="000000" w:themeColor="text1"/>
          <w:sz w:val="24"/>
          <w:szCs w:val="24"/>
        </w:rPr>
        <w:t>∇</w:t>
      </w:r>
      <w:proofErr w:type="gramStart"/>
      <w:r w:rsidRPr="00A7563D">
        <w:rPr>
          <w:rFonts w:ascii="Times New Roman" w:hAnsi="Times New Roman"/>
          <w:color w:val="000000" w:themeColor="text1"/>
          <w:sz w:val="24"/>
          <w:szCs w:val="24"/>
        </w:rPr>
        <w:t>·(</w:t>
      </w:r>
      <w:proofErr w:type="gramEnd"/>
      <w:r w:rsidRPr="00A7563D">
        <w:rPr>
          <w:rFonts w:ascii="Times New Roman" w:hAnsi="Times New Roman"/>
          <w:color w:val="000000" w:themeColor="text1"/>
          <w:sz w:val="24"/>
          <w:szCs w:val="24"/>
        </w:rPr>
        <w:t>−</w:t>
      </w:r>
      <w:r w:rsidRPr="00A7563D">
        <w:rPr>
          <w:rFonts w:ascii="Times New Roman" w:hAnsi="Times New Roman"/>
          <w:i/>
          <w:color w:val="000000" w:themeColor="text1"/>
          <w:sz w:val="24"/>
          <w:szCs w:val="24"/>
        </w:rPr>
        <w:t>ε</w:t>
      </w:r>
      <w:r w:rsidRPr="00A7563D">
        <w:rPr>
          <w:rFonts w:ascii="Times New Roman" w:hAnsi="Times New Roman"/>
          <w:color w:val="000000" w:themeColor="text1"/>
          <w:sz w:val="24"/>
          <w:szCs w:val="24"/>
          <w:vertAlign w:val="subscript"/>
        </w:rPr>
        <w:t>0</w:t>
      </w:r>
      <w:r w:rsidRPr="00A7563D">
        <w:rPr>
          <w:rFonts w:ascii="Times New Roman" w:hAnsi="Times New Roman"/>
          <w:color w:val="000000" w:themeColor="text1"/>
          <w:sz w:val="24"/>
          <w:szCs w:val="24"/>
        </w:rPr>
        <w:t xml:space="preserve"> </w:t>
      </w:r>
      <w:r w:rsidRPr="00A7563D">
        <w:rPr>
          <w:rFonts w:ascii="Times New Roman" w:hAnsi="Times New Roman"/>
          <w:i/>
          <w:color w:val="000000" w:themeColor="text1"/>
          <w:sz w:val="24"/>
          <w:szCs w:val="24"/>
        </w:rPr>
        <w:t>ε</w:t>
      </w:r>
      <w:r w:rsidRPr="00A7563D">
        <w:rPr>
          <w:rFonts w:ascii="Times New Roman" w:hAnsi="Times New Roman"/>
          <w:color w:val="000000" w:themeColor="text1"/>
          <w:sz w:val="24"/>
          <w:szCs w:val="24"/>
          <w:vertAlign w:val="subscript"/>
        </w:rPr>
        <w:t>br</w:t>
      </w:r>
      <w:r w:rsidRPr="00A7563D">
        <w:rPr>
          <w:rFonts w:ascii="Cambria Math" w:hAnsi="Cambria Math" w:cs="Cambria Math"/>
          <w:color w:val="000000" w:themeColor="text1"/>
          <w:sz w:val="24"/>
          <w:szCs w:val="24"/>
        </w:rPr>
        <w:t>∇</w:t>
      </w:r>
      <w:r w:rsidRPr="00A7563D">
        <w:rPr>
          <w:rFonts w:ascii="Times New Roman" w:hAnsi="Times New Roman"/>
          <w:i/>
          <w:color w:val="000000" w:themeColor="text1"/>
          <w:sz w:val="24"/>
          <w:szCs w:val="24"/>
        </w:rPr>
        <w:t>φ</w:t>
      </w:r>
      <w:r w:rsidRPr="00A7563D">
        <w:rPr>
          <w:rFonts w:ascii="Times New Roman" w:hAnsi="Times New Roman"/>
          <w:color w:val="000000" w:themeColor="text1"/>
          <w:sz w:val="24"/>
          <w:szCs w:val="24"/>
        </w:rPr>
        <w:t>+</w:t>
      </w:r>
      <w:r w:rsidRPr="00A7563D">
        <w:rPr>
          <w:rFonts w:ascii="Times New Roman" w:hAnsi="Times New Roman"/>
          <w:b/>
          <w:i/>
          <w:color w:val="000000" w:themeColor="text1"/>
          <w:sz w:val="24"/>
          <w:szCs w:val="24"/>
        </w:rPr>
        <w:t>P</w:t>
      </w:r>
      <w:r w:rsidRPr="00A7563D">
        <w:rPr>
          <w:rFonts w:ascii="Times New Roman" w:hAnsi="Times New Roman"/>
          <w:color w:val="000000" w:themeColor="text1"/>
          <w:sz w:val="24"/>
          <w:szCs w:val="24"/>
        </w:rPr>
        <w:t xml:space="preserve">) = 0 can be used to solve the electric field, where </w:t>
      </w:r>
      <w:r w:rsidRPr="00A7563D">
        <w:rPr>
          <w:rFonts w:ascii="Times New Roman" w:hAnsi="Times New Roman"/>
          <w:i/>
          <w:color w:val="000000" w:themeColor="text1"/>
          <w:sz w:val="24"/>
          <w:szCs w:val="24"/>
        </w:rPr>
        <w:t>ε</w:t>
      </w:r>
      <w:r w:rsidRPr="00A7563D">
        <w:rPr>
          <w:rFonts w:ascii="Times New Roman" w:hAnsi="Times New Roman"/>
          <w:color w:val="000000" w:themeColor="text1"/>
          <w:sz w:val="24"/>
          <w:szCs w:val="24"/>
          <w:vertAlign w:val="subscript"/>
        </w:rPr>
        <w:t>0</w:t>
      </w:r>
      <w:r w:rsidRPr="00A7563D">
        <w:rPr>
          <w:rFonts w:ascii="Times New Roman" w:hAnsi="Times New Roman"/>
          <w:color w:val="000000" w:themeColor="text1"/>
          <w:sz w:val="24"/>
          <w:szCs w:val="24"/>
        </w:rPr>
        <w:t xml:space="preserve"> and </w:t>
      </w:r>
      <w:r w:rsidRPr="00A7563D">
        <w:rPr>
          <w:rFonts w:ascii="Times New Roman" w:hAnsi="Times New Roman"/>
          <w:i/>
          <w:color w:val="000000" w:themeColor="text1"/>
          <w:sz w:val="24"/>
          <w:szCs w:val="24"/>
        </w:rPr>
        <w:t>ε</w:t>
      </w:r>
      <w:r w:rsidRPr="00A7563D">
        <w:rPr>
          <w:rFonts w:ascii="Times New Roman" w:hAnsi="Times New Roman"/>
          <w:color w:val="000000" w:themeColor="text1"/>
          <w:sz w:val="24"/>
          <w:szCs w:val="24"/>
          <w:vertAlign w:val="subscript"/>
        </w:rPr>
        <w:t>br</w:t>
      </w:r>
      <w:r w:rsidRPr="00A7563D">
        <w:rPr>
          <w:rFonts w:ascii="Times New Roman" w:hAnsi="Times New Roman"/>
          <w:color w:val="000000" w:themeColor="text1"/>
          <w:sz w:val="24"/>
          <w:szCs w:val="24"/>
        </w:rPr>
        <w:t xml:space="preserve"> are vacuum and the background relative dielectric constants, respectively.</w:t>
      </w:r>
    </w:p>
    <w:p w14:paraId="3AA54944" w14:textId="0A895D89" w:rsidR="00821FCB" w:rsidRPr="00A7563D" w:rsidRDefault="005C77FD" w:rsidP="00821FCB">
      <w:pPr>
        <w:ind w:firstLineChars="200" w:firstLine="480"/>
        <w:rPr>
          <w:rFonts w:ascii="Times New Roman" w:hAnsi="Times New Roman"/>
          <w:color w:val="000000" w:themeColor="text1"/>
          <w:sz w:val="24"/>
          <w:szCs w:val="24"/>
        </w:rPr>
      </w:pPr>
      <w:r w:rsidRPr="00A7563D">
        <w:rPr>
          <w:rFonts w:ascii="Times New Roman" w:hAnsi="Times New Roman"/>
          <w:color w:val="000000" w:themeColor="text1"/>
          <w:sz w:val="24"/>
          <w:szCs w:val="24"/>
        </w:rPr>
        <w:t xml:space="preserve">The random field </w:t>
      </w:r>
      <w:r w:rsidRPr="00A7563D">
        <w:rPr>
          <w:rFonts w:ascii="Times New Roman" w:hAnsi="Times New Roman"/>
          <w:color w:val="000000" w:themeColor="text1"/>
          <w:kern w:val="0"/>
          <w:sz w:val="24"/>
          <w:szCs w:val="24"/>
        </w:rPr>
        <w:t>component</w:t>
      </w:r>
      <w:r w:rsidRPr="00A7563D">
        <w:rPr>
          <w:rFonts w:ascii="Times New Roman" w:hAnsi="Times New Roman"/>
          <w:color w:val="000000" w:themeColor="text1"/>
          <w:sz w:val="24"/>
          <w:szCs w:val="24"/>
        </w:rPr>
        <w:t xml:space="preserve"> is expressed as </w:t>
      </w:r>
      <w:r w:rsidRPr="00A7563D">
        <w:rPr>
          <w:rFonts w:ascii="Times New Roman" w:hAnsi="Times New Roman"/>
          <w:i/>
          <w:color w:val="000000" w:themeColor="text1"/>
          <w:sz w:val="24"/>
          <w:szCs w:val="24"/>
        </w:rPr>
        <w:t>f</w:t>
      </w:r>
      <w:r w:rsidRPr="00A7563D">
        <w:rPr>
          <w:rFonts w:ascii="Times New Roman" w:hAnsi="Times New Roman"/>
          <w:color w:val="000000" w:themeColor="text1"/>
          <w:sz w:val="24"/>
          <w:szCs w:val="24"/>
          <w:vertAlign w:val="subscript"/>
        </w:rPr>
        <w:t>RF</w:t>
      </w:r>
      <w:r w:rsidRPr="00A7563D">
        <w:rPr>
          <w:rFonts w:ascii="Times New Roman" w:hAnsi="Times New Roman"/>
          <w:color w:val="000000" w:themeColor="text1"/>
          <w:sz w:val="24"/>
          <w:szCs w:val="24"/>
        </w:rPr>
        <w:t xml:space="preserve"> =</w:t>
      </w:r>
      <w:r w:rsidRPr="00A7563D">
        <w:rPr>
          <w:rFonts w:ascii="Times New Roman" w:hAnsi="Times New Roman"/>
          <w:b/>
          <w:i/>
          <w:color w:val="000000" w:themeColor="text1"/>
          <w:sz w:val="24"/>
          <w:szCs w:val="24"/>
        </w:rPr>
        <w:t>E</w:t>
      </w:r>
      <w:r w:rsidRPr="00A7563D">
        <w:rPr>
          <w:rFonts w:ascii="Times New Roman" w:hAnsi="Times New Roman"/>
          <w:iCs/>
          <w:color w:val="000000" w:themeColor="text1"/>
          <w:kern w:val="0"/>
          <w:sz w:val="24"/>
          <w:szCs w:val="24"/>
          <w:vertAlign w:val="subscript"/>
        </w:rPr>
        <w:t>random</w:t>
      </w:r>
      <w:r w:rsidRPr="00A7563D">
        <w:rPr>
          <w:rFonts w:ascii="Times New Roman" w:hAnsi="Times New Roman"/>
          <w:color w:val="000000" w:themeColor="text1"/>
          <w:sz w:val="24"/>
          <w:szCs w:val="24"/>
        </w:rPr>
        <w:t>·</w:t>
      </w:r>
      <w:r w:rsidRPr="00A7563D">
        <w:rPr>
          <w:rFonts w:ascii="Times New Roman" w:hAnsi="Times New Roman"/>
          <w:b/>
          <w:i/>
          <w:color w:val="000000" w:themeColor="text1"/>
          <w:sz w:val="24"/>
          <w:szCs w:val="24"/>
        </w:rPr>
        <w:t>P</w:t>
      </w:r>
      <w:r w:rsidRPr="00A7563D">
        <w:rPr>
          <w:rFonts w:ascii="Times New Roman" w:hAnsi="Times New Roman"/>
          <w:color w:val="000000" w:themeColor="text1"/>
          <w:sz w:val="24"/>
          <w:szCs w:val="24"/>
        </w:rPr>
        <w:t xml:space="preserve">. </w:t>
      </w:r>
      <w:r w:rsidRPr="00A7563D">
        <w:rPr>
          <w:rFonts w:ascii="Times New Roman" w:hAnsi="Times New Roman"/>
          <w:color w:val="000000" w:themeColor="text1"/>
          <w:kern w:val="0"/>
          <w:sz w:val="24"/>
          <w:szCs w:val="24"/>
        </w:rPr>
        <w:t xml:space="preserve">The random electric field </w:t>
      </w:r>
      <w:r w:rsidRPr="00A7563D">
        <w:rPr>
          <w:rFonts w:ascii="Times New Roman" w:hAnsi="Times New Roman"/>
          <w:b/>
          <w:i/>
          <w:color w:val="000000" w:themeColor="text1"/>
          <w:sz w:val="24"/>
          <w:szCs w:val="24"/>
        </w:rPr>
        <w:t>E</w:t>
      </w:r>
      <w:r w:rsidRPr="00A7563D">
        <w:rPr>
          <w:rFonts w:ascii="Times New Roman" w:hAnsi="Times New Roman"/>
          <w:iCs/>
          <w:color w:val="000000" w:themeColor="text1"/>
          <w:kern w:val="0"/>
          <w:sz w:val="24"/>
          <w:szCs w:val="24"/>
          <w:vertAlign w:val="subscript"/>
        </w:rPr>
        <w:t>random</w:t>
      </w:r>
      <w:r w:rsidRPr="00A7563D">
        <w:rPr>
          <w:rFonts w:ascii="Times New Roman" w:hAnsi="Times New Roman"/>
          <w:color w:val="000000" w:themeColor="text1"/>
          <w:kern w:val="0"/>
          <w:sz w:val="24"/>
          <w:szCs w:val="24"/>
        </w:rPr>
        <w:t xml:space="preserve"> can also be related to the negative gradient of a potential, </w:t>
      </w:r>
      <w:r w:rsidRPr="00A7563D">
        <w:rPr>
          <w:rFonts w:ascii="Times New Roman" w:hAnsi="Times New Roman"/>
          <w:i/>
          <w:color w:val="000000" w:themeColor="text1"/>
          <w:sz w:val="24"/>
          <w:szCs w:val="24"/>
        </w:rPr>
        <w:t>φ</w:t>
      </w:r>
      <w:r w:rsidRPr="00A7563D">
        <w:rPr>
          <w:rFonts w:ascii="Times New Roman" w:hAnsi="Times New Roman"/>
          <w:iCs/>
          <w:color w:val="000000" w:themeColor="text1"/>
          <w:kern w:val="0"/>
          <w:sz w:val="24"/>
          <w:szCs w:val="24"/>
          <w:vertAlign w:val="subscript"/>
        </w:rPr>
        <w:t>random</w:t>
      </w:r>
      <w:r w:rsidRPr="00A7563D">
        <w:rPr>
          <w:rFonts w:ascii="Times New Roman" w:hAnsi="Times New Roman"/>
          <w:color w:val="000000" w:themeColor="text1"/>
          <w:kern w:val="0"/>
          <w:sz w:val="24"/>
          <w:szCs w:val="24"/>
        </w:rPr>
        <w:t xml:space="preserve">. This potential is, however, excluded from the electric potential </w:t>
      </w:r>
      <w:r w:rsidRPr="00A7563D">
        <w:rPr>
          <w:rFonts w:ascii="Times New Roman" w:hAnsi="Times New Roman"/>
          <w:i/>
          <w:color w:val="000000" w:themeColor="text1"/>
          <w:sz w:val="24"/>
          <w:szCs w:val="24"/>
        </w:rPr>
        <w:t xml:space="preserve">φ </w:t>
      </w:r>
      <w:r w:rsidRPr="00A7563D">
        <w:rPr>
          <w:rFonts w:ascii="Times New Roman" w:hAnsi="Times New Roman"/>
          <w:color w:val="000000" w:themeColor="text1"/>
          <w:kern w:val="0"/>
          <w:sz w:val="24"/>
          <w:szCs w:val="24"/>
        </w:rPr>
        <w:t xml:space="preserve">defined here. The random electric field is assumed to be static and independent from field variables. Here, we assume that the local random electric field caused by individual doping site </w:t>
      </w:r>
      <m:oMath>
        <m:sSubSup>
          <m:sSubSupPr>
            <m:ctrlPr>
              <w:rPr>
                <w:rFonts w:ascii="Cambria Math" w:hAnsi="Cambria Math"/>
                <w:color w:val="000000" w:themeColor="text1"/>
                <w:sz w:val="24"/>
                <w:szCs w:val="24"/>
              </w:rPr>
            </m:ctrlPr>
          </m:sSubSupPr>
          <m:e>
            <m:r>
              <m:rPr>
                <m:sty m:val="bi"/>
              </m:rPr>
              <w:rPr>
                <w:rFonts w:ascii="Cambria Math" w:hAnsi="Cambria Math"/>
                <w:color w:val="000000" w:themeColor="text1"/>
                <w:sz w:val="24"/>
                <w:szCs w:val="24"/>
              </w:rPr>
              <m:t>E</m:t>
            </m:r>
          </m:e>
          <m:sub>
            <m:r>
              <w:rPr>
                <w:rFonts w:ascii="Cambria Math" w:hAnsi="Cambria Math"/>
                <w:color w:val="000000" w:themeColor="text1"/>
                <w:sz w:val="24"/>
                <w:szCs w:val="24"/>
              </w:rPr>
              <m:t>random</m:t>
            </m:r>
          </m:sub>
          <m:sup>
            <m:r>
              <w:rPr>
                <w:rFonts w:ascii="Cambria Math" w:hAnsi="Cambria Math"/>
                <w:color w:val="000000" w:themeColor="text1"/>
                <w:sz w:val="24"/>
                <w:szCs w:val="24"/>
              </w:rPr>
              <m:t>i</m:t>
            </m:r>
          </m:sup>
        </m:sSubSup>
        <m:r>
          <w:rPr>
            <w:rFonts w:ascii="Cambria Math" w:hAnsi="Cambria Math"/>
            <w:color w:val="000000" w:themeColor="text1"/>
            <w:sz w:val="24"/>
            <w:szCs w:val="24"/>
          </w:rPr>
          <m:t xml:space="preserve"> </m:t>
        </m:r>
        <m:d>
          <m:dPr>
            <m:ctrlPr>
              <w:rPr>
                <w:rFonts w:ascii="Cambria Math" w:hAnsi="Cambria Math"/>
                <w:i/>
                <w:color w:val="000000" w:themeColor="text1"/>
                <w:sz w:val="24"/>
                <w:szCs w:val="24"/>
              </w:rPr>
            </m:ctrlPr>
          </m:dPr>
          <m:e>
            <m:acc>
              <m:accPr>
                <m:chr m:val="⃗"/>
                <m:ctrlPr>
                  <w:rPr>
                    <w:rFonts w:ascii="Cambria Math" w:hAnsi="Cambria Math"/>
                    <w:i/>
                    <w:color w:val="000000" w:themeColor="text1"/>
                    <w:sz w:val="24"/>
                    <w:szCs w:val="24"/>
                  </w:rPr>
                </m:ctrlPr>
              </m:accPr>
              <m:e>
                <m:r>
                  <w:rPr>
                    <w:rFonts w:ascii="Cambria Math" w:hAnsi="Cambria Math"/>
                    <w:color w:val="000000" w:themeColor="text1"/>
                    <w:sz w:val="24"/>
                    <w:szCs w:val="24"/>
                  </w:rPr>
                  <m:t>r</m:t>
                </m:r>
              </m:e>
            </m:acc>
          </m:e>
        </m:d>
        <m:r>
          <w:rPr>
            <w:rFonts w:ascii="Cambria Math" w:hAnsi="Cambria Math"/>
            <w:color w:val="000000" w:themeColor="text1"/>
            <w:sz w:val="24"/>
            <w:szCs w:val="24"/>
          </w:rPr>
          <m:t xml:space="preserve"> </m:t>
        </m:r>
      </m:oMath>
      <w:r w:rsidRPr="00A7563D">
        <w:rPr>
          <w:rFonts w:ascii="Times New Roman" w:hAnsi="Times New Roman"/>
          <w:color w:val="000000" w:themeColor="text1"/>
          <w:kern w:val="0"/>
          <w:sz w:val="24"/>
          <w:szCs w:val="24"/>
        </w:rPr>
        <w:t xml:space="preserve">is not restricted to a single mesh </w:t>
      </w:r>
      <w:proofErr w:type="gramStart"/>
      <w:r w:rsidRPr="00A7563D">
        <w:rPr>
          <w:rFonts w:ascii="Times New Roman" w:hAnsi="Times New Roman"/>
          <w:color w:val="000000" w:themeColor="text1"/>
          <w:kern w:val="0"/>
          <w:sz w:val="24"/>
          <w:szCs w:val="24"/>
        </w:rPr>
        <w:t>point, but</w:t>
      </w:r>
      <w:proofErr w:type="gramEnd"/>
      <w:r w:rsidRPr="00A7563D">
        <w:rPr>
          <w:rFonts w:ascii="Times New Roman" w:hAnsi="Times New Roman"/>
          <w:color w:val="000000" w:themeColor="text1"/>
          <w:kern w:val="0"/>
          <w:sz w:val="24"/>
          <w:szCs w:val="24"/>
        </w:rPr>
        <w:t xml:space="preserve"> influences its surroundings</w:t>
      </w:r>
      <w:r w:rsidR="00774A46">
        <w:rPr>
          <w:color w:val="000000" w:themeColor="text1"/>
          <w:vertAlign w:val="superscript"/>
        </w:rPr>
        <w:t>8</w:t>
      </w:r>
      <w:r w:rsidRPr="00A7563D">
        <w:rPr>
          <w:color w:val="000000" w:themeColor="text1"/>
        </w:rPr>
        <w:t>.</w:t>
      </w:r>
      <w:r w:rsidR="00821FCB" w:rsidRPr="00A7563D">
        <w:rPr>
          <w:color w:val="000000" w:themeColor="text1"/>
        </w:rPr>
        <w:t xml:space="preserve"> </w:t>
      </w:r>
      <w:r w:rsidR="00821FCB" w:rsidRPr="00A7563D">
        <w:rPr>
          <w:rFonts w:ascii="Times New Roman" w:hAnsi="Times New Roman"/>
          <w:color w:val="000000" w:themeColor="text1"/>
          <w:kern w:val="0"/>
          <w:sz w:val="24"/>
          <w:szCs w:val="24"/>
        </w:rPr>
        <w:t xml:space="preserve">Accordingly, we assume a spatial Gaussian distribution of the random electric field </w:t>
      </w:r>
      <m:oMath>
        <m:sSubSup>
          <m:sSubSupPr>
            <m:ctrlPr>
              <w:rPr>
                <w:rFonts w:ascii="Cambria Math" w:hAnsi="Cambria Math"/>
                <w:color w:val="000000" w:themeColor="text1"/>
                <w:sz w:val="24"/>
                <w:szCs w:val="24"/>
              </w:rPr>
            </m:ctrlPr>
          </m:sSubSupPr>
          <m:e>
            <m:r>
              <m:rPr>
                <m:sty m:val="bi"/>
              </m:rPr>
              <w:rPr>
                <w:rFonts w:ascii="Cambria Math" w:hAnsi="Cambria Math"/>
                <w:color w:val="000000" w:themeColor="text1"/>
                <w:sz w:val="24"/>
                <w:szCs w:val="24"/>
              </w:rPr>
              <m:t>E</m:t>
            </m:r>
          </m:e>
          <m:sub>
            <m:r>
              <w:rPr>
                <w:rFonts w:ascii="Cambria Math" w:hAnsi="Cambria Math"/>
                <w:color w:val="000000" w:themeColor="text1"/>
                <w:sz w:val="24"/>
                <w:szCs w:val="24"/>
              </w:rPr>
              <m:t>random</m:t>
            </m:r>
          </m:sub>
          <m:sup>
            <m:r>
              <w:rPr>
                <w:rFonts w:ascii="Cambria Math" w:hAnsi="Cambria Math"/>
                <w:color w:val="000000" w:themeColor="text1"/>
                <w:sz w:val="24"/>
                <w:szCs w:val="24"/>
              </w:rPr>
              <m:t>i</m:t>
            </m:r>
          </m:sup>
        </m:sSubSup>
        <m:r>
          <w:rPr>
            <w:rFonts w:ascii="Cambria Math" w:hAnsi="Cambria Math"/>
            <w:color w:val="000000" w:themeColor="text1"/>
            <w:sz w:val="24"/>
            <w:szCs w:val="24"/>
          </w:rPr>
          <m:t>(</m:t>
        </m:r>
        <m:acc>
          <m:accPr>
            <m:chr m:val="⃗"/>
            <m:ctrlPr>
              <w:rPr>
                <w:rFonts w:ascii="Cambria Math" w:hAnsi="Cambria Math"/>
                <w:i/>
                <w:color w:val="000000" w:themeColor="text1"/>
                <w:sz w:val="24"/>
                <w:szCs w:val="24"/>
              </w:rPr>
            </m:ctrlPr>
          </m:accPr>
          <m:e>
            <m:r>
              <w:rPr>
                <w:rFonts w:ascii="Cambria Math" w:hAnsi="Cambria Math"/>
                <w:color w:val="000000" w:themeColor="text1"/>
                <w:sz w:val="24"/>
                <w:szCs w:val="24"/>
              </w:rPr>
              <m:t>r</m:t>
            </m:r>
          </m:e>
        </m:acc>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0</m:t>
                </m:r>
              </m:sub>
            </m:sSub>
          </m:num>
          <m:den>
            <m:r>
              <w:rPr>
                <w:rFonts w:ascii="Cambria Math" w:hAnsi="Cambria Math"/>
                <w:color w:val="000000" w:themeColor="text1"/>
                <w:sz w:val="24"/>
                <w:szCs w:val="24"/>
              </w:rPr>
              <m:t>σ</m:t>
            </m:r>
            <m:rad>
              <m:radPr>
                <m:degHide m:val="1"/>
                <m:ctrlPr>
                  <w:rPr>
                    <w:rFonts w:ascii="Cambria Math" w:hAnsi="Cambria Math"/>
                    <w:i/>
                    <w:color w:val="000000" w:themeColor="text1"/>
                    <w:sz w:val="24"/>
                    <w:szCs w:val="24"/>
                  </w:rPr>
                </m:ctrlPr>
              </m:radPr>
              <m:deg/>
              <m:e>
                <m:r>
                  <w:rPr>
                    <w:rFonts w:ascii="Cambria Math" w:hAnsi="Cambria Math"/>
                    <w:color w:val="000000" w:themeColor="text1"/>
                    <w:sz w:val="24"/>
                    <w:szCs w:val="24"/>
                  </w:rPr>
                  <m:t>2π</m:t>
                </m:r>
              </m:e>
            </m:rad>
          </m:den>
        </m:f>
        <m:sSup>
          <m:sSupPr>
            <m:ctrlPr>
              <w:rPr>
                <w:rFonts w:ascii="Cambria Math" w:hAnsi="Cambria Math"/>
                <w:color w:val="000000" w:themeColor="text1"/>
                <w:sz w:val="24"/>
                <w:szCs w:val="24"/>
              </w:rPr>
            </m:ctrlPr>
          </m:sSupPr>
          <m:e>
            <m:r>
              <m:rPr>
                <m:sty m:val="p"/>
              </m:rPr>
              <w:rPr>
                <w:rFonts w:ascii="Cambria Math" w:hAnsi="Cambria Math"/>
                <w:color w:val="000000" w:themeColor="text1"/>
                <w:sz w:val="24"/>
                <w:szCs w:val="24"/>
              </w:rPr>
              <m:t>e</m:t>
            </m:r>
          </m:e>
          <m:sup>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p>
                  <m:sSupPr>
                    <m:ctrlPr>
                      <w:rPr>
                        <w:rFonts w:ascii="Cambria Math" w:hAnsi="Cambria Math"/>
                        <w:i/>
                        <w:color w:val="000000" w:themeColor="text1"/>
                        <w:sz w:val="24"/>
                        <w:szCs w:val="24"/>
                      </w:rPr>
                    </m:ctrlPr>
                  </m:sSupPr>
                  <m:e>
                    <m:acc>
                      <m:accPr>
                        <m:chr m:val="⃗"/>
                        <m:ctrlPr>
                          <w:rPr>
                            <w:rFonts w:ascii="Cambria Math" w:hAnsi="Cambria Math"/>
                            <w:i/>
                            <w:color w:val="000000" w:themeColor="text1"/>
                            <w:sz w:val="24"/>
                            <w:szCs w:val="24"/>
                          </w:rPr>
                        </m:ctrlPr>
                      </m:accPr>
                      <m:e>
                        <m:r>
                          <w:rPr>
                            <w:rFonts w:ascii="Cambria Math" w:hAnsi="Cambria Math"/>
                            <w:color w:val="000000" w:themeColor="text1"/>
                            <w:sz w:val="24"/>
                            <w:szCs w:val="24"/>
                          </w:rPr>
                          <m:t>r</m:t>
                        </m:r>
                      </m:e>
                    </m:acc>
                  </m:e>
                  <m:sup>
                    <m:r>
                      <w:rPr>
                        <w:rFonts w:ascii="Cambria Math" w:hAnsi="Cambria Math"/>
                        <w:color w:val="000000" w:themeColor="text1"/>
                        <w:sz w:val="24"/>
                        <w:szCs w:val="24"/>
                      </w:rPr>
                      <m:t>2</m:t>
                    </m:r>
                  </m:sup>
                </m:sSup>
              </m:num>
              <m:den>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2σ</m:t>
                    </m:r>
                  </m:e>
                  <m:sup>
                    <m:r>
                      <w:rPr>
                        <w:rFonts w:ascii="Cambria Math" w:hAnsi="Cambria Math"/>
                        <w:color w:val="000000" w:themeColor="text1"/>
                        <w:sz w:val="24"/>
                        <w:szCs w:val="24"/>
                      </w:rPr>
                      <m:t>2</m:t>
                    </m:r>
                  </m:sup>
                </m:sSup>
              </m:den>
            </m:f>
          </m:sup>
        </m:sSup>
      </m:oMath>
      <w:r w:rsidR="00821FCB" w:rsidRPr="00A7563D">
        <w:rPr>
          <w:rFonts w:ascii="Times New Roman" w:hAnsi="Times New Roman"/>
          <w:color w:val="000000" w:themeColor="text1"/>
          <w:kern w:val="0"/>
          <w:sz w:val="24"/>
          <w:szCs w:val="24"/>
        </w:rPr>
        <w:t xml:space="preserve"> , where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0</m:t>
            </m:r>
          </m:sub>
        </m:sSub>
      </m:oMath>
      <w:r w:rsidR="00821FCB" w:rsidRPr="00A7563D">
        <w:rPr>
          <w:rFonts w:ascii="Times New Roman" w:hAnsi="Times New Roman"/>
          <w:color w:val="000000" w:themeColor="text1"/>
          <w:kern w:val="0"/>
          <w:sz w:val="24"/>
          <w:szCs w:val="24"/>
        </w:rPr>
        <w:t xml:space="preserve"> is the strength or potency of the doping effect in the host system, and </w:t>
      </w:r>
      <m:oMath>
        <m:r>
          <w:rPr>
            <w:rFonts w:ascii="Cambria Math" w:hAnsi="Cambria Math"/>
            <w:color w:val="000000" w:themeColor="text1"/>
            <w:sz w:val="24"/>
            <w:szCs w:val="24"/>
          </w:rPr>
          <m:t>σ</m:t>
        </m:r>
      </m:oMath>
      <w:r w:rsidR="00821FCB" w:rsidRPr="00A7563D">
        <w:rPr>
          <w:rFonts w:ascii="Times New Roman" w:hAnsi="Times New Roman"/>
          <w:color w:val="000000" w:themeColor="text1"/>
          <w:kern w:val="0"/>
          <w:sz w:val="24"/>
          <w:szCs w:val="24"/>
        </w:rPr>
        <w:t xml:space="preserve"> determines the range or neighborhood this doping site can influence.</w:t>
      </w:r>
    </w:p>
    <w:p w14:paraId="71F87EC1" w14:textId="77777777" w:rsidR="00821FCB" w:rsidRPr="00A7563D" w:rsidRDefault="00821FCB" w:rsidP="00821FCB">
      <w:pPr>
        <w:ind w:firstLineChars="150" w:firstLine="360"/>
        <w:rPr>
          <w:rFonts w:ascii="Times New Roman" w:hAnsi="Times New Roman"/>
          <w:color w:val="000000" w:themeColor="text1"/>
          <w:sz w:val="24"/>
          <w:szCs w:val="24"/>
        </w:rPr>
      </w:pPr>
      <w:r w:rsidRPr="00A7563D">
        <w:rPr>
          <w:rFonts w:ascii="Times New Roman" w:hAnsi="Times New Roman"/>
          <w:color w:val="000000" w:themeColor="text1"/>
          <w:sz w:val="24"/>
          <w:szCs w:val="24"/>
        </w:rPr>
        <w:t>The evolution of polarization is governed by the time-dependent Ginzburg-Landau equation:</w:t>
      </w:r>
    </w:p>
    <w:p w14:paraId="6523B623" w14:textId="77777777" w:rsidR="00821FCB" w:rsidRPr="00A7563D" w:rsidRDefault="00424ED0" w:rsidP="00821FCB">
      <w:pPr>
        <w:jc w:val="center"/>
        <w:rPr>
          <w:rFonts w:ascii="Times New Roman" w:hAnsi="Times New Roman"/>
          <w:color w:val="000000" w:themeColor="text1"/>
          <w:sz w:val="24"/>
          <w:szCs w:val="24"/>
        </w:rPr>
      </w:pPr>
      <m:oMath>
        <m:f>
          <m:fPr>
            <m:ctrlPr>
              <w:rPr>
                <w:rFonts w:ascii="Cambria Math" w:hAnsi="Cambria Math"/>
                <w:i/>
                <w:color w:val="000000" w:themeColor="text1"/>
                <w:sz w:val="24"/>
                <w:szCs w:val="24"/>
              </w:rPr>
            </m:ctrlPr>
          </m:fPr>
          <m:num>
            <m:r>
              <w:rPr>
                <w:rFonts w:ascii="Cambria Math" w:hAnsi="Cambria Math"/>
                <w:color w:val="000000" w:themeColor="text1"/>
                <w:sz w:val="24"/>
                <w:szCs w:val="24"/>
              </w:rPr>
              <m:t>δ</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i</m:t>
                </m:r>
              </m:sub>
            </m:sSub>
            <m:r>
              <w:rPr>
                <w:rFonts w:ascii="Cambria Math" w:hAnsi="Cambria Math"/>
                <w:color w:val="000000" w:themeColor="text1"/>
                <w:sz w:val="24"/>
                <w:szCs w:val="24"/>
              </w:rPr>
              <m:t>(</m:t>
            </m:r>
            <m:r>
              <m:rPr>
                <m:sty m:val="bi"/>
              </m:rPr>
              <w:rPr>
                <w:rFonts w:ascii="Cambria Math" w:hAnsi="Cambria Math"/>
                <w:color w:val="000000" w:themeColor="text1"/>
                <w:sz w:val="24"/>
                <w:szCs w:val="24"/>
              </w:rPr>
              <m:t>r</m:t>
            </m:r>
            <m:r>
              <w:rPr>
                <w:rFonts w:ascii="Cambria Math" w:hAnsi="Cambria Math"/>
                <w:color w:val="000000" w:themeColor="text1"/>
                <w:sz w:val="24"/>
                <w:szCs w:val="24"/>
              </w:rPr>
              <m:t>,t)</m:t>
            </m:r>
          </m:num>
          <m:den>
            <m:r>
              <w:rPr>
                <w:rFonts w:ascii="Cambria Math" w:hAnsi="Cambria Math"/>
                <w:color w:val="000000" w:themeColor="text1"/>
                <w:sz w:val="24"/>
                <w:szCs w:val="24"/>
              </w:rPr>
              <m:t>δt</m:t>
            </m:r>
          </m:den>
        </m:f>
      </m:oMath>
      <w:r w:rsidR="00821FCB" w:rsidRPr="00A7563D">
        <w:rPr>
          <w:rFonts w:ascii="Times New Roman" w:hAnsi="Times New Roman"/>
          <w:color w:val="000000" w:themeColor="text1"/>
          <w:sz w:val="24"/>
          <w:szCs w:val="24"/>
        </w:rPr>
        <w:t xml:space="preserve"> = -</w:t>
      </w:r>
      <w:r w:rsidR="00821FCB" w:rsidRPr="00A7563D">
        <w:rPr>
          <w:rFonts w:ascii="Times New Roman" w:hAnsi="Times New Roman"/>
          <w:i/>
          <w:color w:val="000000" w:themeColor="text1"/>
          <w:sz w:val="24"/>
          <w:szCs w:val="24"/>
        </w:rPr>
        <w:t>Γ</w:t>
      </w:r>
      <m:oMath>
        <m:f>
          <m:fPr>
            <m:ctrlPr>
              <w:rPr>
                <w:rFonts w:ascii="Cambria Math" w:hAnsi="Cambria Math"/>
                <w:i/>
                <w:color w:val="000000" w:themeColor="text1"/>
                <w:sz w:val="24"/>
                <w:szCs w:val="24"/>
              </w:rPr>
            </m:ctrlPr>
          </m:fPr>
          <m:num>
            <m:r>
              <w:rPr>
                <w:rFonts w:ascii="Cambria Math" w:hAnsi="Cambria Math"/>
                <w:color w:val="000000" w:themeColor="text1"/>
                <w:sz w:val="24"/>
                <w:szCs w:val="24"/>
              </w:rPr>
              <m:t>δF</m:t>
            </m:r>
          </m:num>
          <m:den>
            <m:r>
              <w:rPr>
                <w:rFonts w:ascii="Cambria Math" w:hAnsi="Cambria Math"/>
                <w:color w:val="000000" w:themeColor="text1"/>
                <w:sz w:val="24"/>
                <w:szCs w:val="24"/>
              </w:rPr>
              <m:t>δ</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i</m:t>
                </m:r>
              </m:sub>
            </m:sSub>
            <m:r>
              <w:rPr>
                <w:rFonts w:ascii="Cambria Math" w:hAnsi="Cambria Math"/>
                <w:color w:val="000000" w:themeColor="text1"/>
                <w:sz w:val="24"/>
                <w:szCs w:val="24"/>
              </w:rPr>
              <m:t>(</m:t>
            </m:r>
            <m:r>
              <m:rPr>
                <m:sty m:val="bi"/>
              </m:rPr>
              <w:rPr>
                <w:rFonts w:ascii="Cambria Math" w:hAnsi="Cambria Math"/>
                <w:color w:val="000000" w:themeColor="text1"/>
                <w:sz w:val="24"/>
                <w:szCs w:val="24"/>
              </w:rPr>
              <m:t>r</m:t>
            </m:r>
            <m:r>
              <w:rPr>
                <w:rFonts w:ascii="Cambria Math" w:hAnsi="Cambria Math"/>
                <w:color w:val="000000" w:themeColor="text1"/>
                <w:sz w:val="24"/>
                <w:szCs w:val="24"/>
              </w:rPr>
              <m:t>,t)</m:t>
            </m:r>
          </m:den>
        </m:f>
        <m:r>
          <w:rPr>
            <w:rFonts w:ascii="Cambria Math" w:hAnsi="Cambria Math"/>
            <w:color w:val="000000" w:themeColor="text1"/>
            <w:sz w:val="24"/>
            <w:szCs w:val="24"/>
          </w:rPr>
          <m:t xml:space="preserve"> (i=1,2,3)</m:t>
        </m:r>
      </m:oMath>
    </w:p>
    <w:p w14:paraId="47240FB0" w14:textId="52D6140E" w:rsidR="004876E7" w:rsidRPr="00A7563D" w:rsidRDefault="00821FCB" w:rsidP="004876E7">
      <w:pPr>
        <w:rPr>
          <w:rFonts w:ascii="Times New Roman" w:hAnsi="Times New Roman"/>
          <w:color w:val="000000" w:themeColor="text1"/>
          <w:sz w:val="24"/>
          <w:szCs w:val="24"/>
        </w:rPr>
      </w:pPr>
      <w:r w:rsidRPr="00A7563D">
        <w:rPr>
          <w:rFonts w:ascii="Times New Roman" w:hAnsi="Times New Roman"/>
          <w:color w:val="000000" w:themeColor="text1"/>
          <w:sz w:val="24"/>
          <w:szCs w:val="24"/>
        </w:rPr>
        <w:t xml:space="preserve">where </w:t>
      </w:r>
      <w:r w:rsidRPr="00A7563D">
        <w:rPr>
          <w:rFonts w:ascii="Times New Roman" w:hAnsi="Times New Roman"/>
          <w:b/>
          <w:i/>
          <w:color w:val="000000" w:themeColor="text1"/>
          <w:sz w:val="24"/>
          <w:szCs w:val="24"/>
        </w:rPr>
        <w:t>r</w:t>
      </w:r>
      <w:r w:rsidRPr="00A7563D">
        <w:rPr>
          <w:rFonts w:ascii="Times New Roman" w:hAnsi="Times New Roman"/>
          <w:color w:val="000000" w:themeColor="text1"/>
          <w:sz w:val="24"/>
          <w:szCs w:val="24"/>
        </w:rPr>
        <w:t xml:space="preserve"> is the spatial vector and </w:t>
      </w:r>
      <w:r w:rsidRPr="00A7563D">
        <w:rPr>
          <w:rFonts w:ascii="Times New Roman" w:hAnsi="Times New Roman"/>
          <w:i/>
          <w:color w:val="000000" w:themeColor="text1"/>
          <w:sz w:val="24"/>
          <w:szCs w:val="24"/>
        </w:rPr>
        <w:t xml:space="preserve">Γ </w:t>
      </w:r>
      <w:r w:rsidRPr="00A7563D">
        <w:rPr>
          <w:rFonts w:ascii="Times New Roman" w:hAnsi="Times New Roman"/>
          <w:color w:val="000000" w:themeColor="text1"/>
          <w:sz w:val="24"/>
          <w:szCs w:val="24"/>
        </w:rPr>
        <w:t>is the kinetic coefficient. Here, a 64 × 64 × 64 grid mesh of points with periodic boundary condition has been employed for the simulation. The Landau parameters utilized in this work were taken from ref</w:t>
      </w:r>
      <w:r w:rsidRPr="00A7563D">
        <w:rPr>
          <w:color w:val="000000" w:themeColor="text1"/>
        </w:rPr>
        <w:t xml:space="preserve"> </w:t>
      </w:r>
      <w:r w:rsidR="00774A46">
        <w:rPr>
          <w:rFonts w:ascii="Times New Roman" w:hAnsi="Times New Roman"/>
          <w:color w:val="000000" w:themeColor="text1"/>
        </w:rPr>
        <w:t>9</w:t>
      </w:r>
      <w:r w:rsidRPr="00A7563D">
        <w:rPr>
          <w:rFonts w:ascii="Times New Roman" w:hAnsi="Times New Roman"/>
          <w:color w:val="000000" w:themeColor="text1"/>
        </w:rPr>
        <w:t xml:space="preserve">, </w:t>
      </w:r>
      <w:r w:rsidR="00FE1F56" w:rsidRPr="00A7563D">
        <w:rPr>
          <w:rFonts w:ascii="Times New Roman" w:hAnsi="Times New Roman"/>
          <w:color w:val="000000" w:themeColor="text1"/>
          <w:sz w:val="24"/>
          <w:szCs w:val="24"/>
        </w:rPr>
        <w:t>and the elastic coefficients are listed in Extended Data Table 2.</w:t>
      </w:r>
      <w:r w:rsidR="004876E7" w:rsidRPr="00A7563D">
        <w:rPr>
          <w:color w:val="000000" w:themeColor="text1"/>
        </w:rPr>
        <w:t xml:space="preserve"> </w:t>
      </w:r>
      <w:r w:rsidR="004876E7" w:rsidRPr="00A7563D">
        <w:rPr>
          <w:rFonts w:ascii="Times New Roman" w:hAnsi="Times New Roman"/>
          <w:color w:val="000000" w:themeColor="text1"/>
          <w:sz w:val="24"/>
          <w:szCs w:val="24"/>
        </w:rPr>
        <w:t>Other parameters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0</m:t>
            </m:r>
          </m:sub>
        </m:sSub>
      </m:oMath>
      <w:r w:rsidR="004876E7" w:rsidRPr="00A7563D">
        <w:rPr>
          <w:rFonts w:ascii="Times New Roman" w:hAnsi="Times New Roman"/>
          <w:color w:val="000000" w:themeColor="text1"/>
          <w:sz w:val="24"/>
          <w:szCs w:val="24"/>
        </w:rPr>
        <w:t xml:space="preserve">, </w:t>
      </w:r>
      <m:oMath>
        <m:r>
          <w:rPr>
            <w:rFonts w:ascii="Cambria Math" w:hAnsi="Cambria Math"/>
            <w:color w:val="000000" w:themeColor="text1"/>
            <w:sz w:val="24"/>
            <w:szCs w:val="24"/>
          </w:rPr>
          <m:t>σ</m:t>
        </m:r>
      </m:oMath>
      <w:r w:rsidR="004876E7" w:rsidRPr="00A7563D">
        <w:rPr>
          <w:rFonts w:ascii="Times New Roman" w:hAnsi="Times New Roman"/>
          <w:color w:val="000000" w:themeColor="text1"/>
          <w:sz w:val="24"/>
          <w:szCs w:val="24"/>
        </w:rPr>
        <w:t xml:space="preserve">, </w:t>
      </w:r>
      <w:r w:rsidR="004876E7" w:rsidRPr="00A7563D">
        <w:rPr>
          <w:rFonts w:ascii="Times New Roman" w:hAnsi="Times New Roman"/>
          <w:i/>
          <w:color w:val="000000" w:themeColor="text1"/>
          <w:sz w:val="24"/>
          <w:szCs w:val="24"/>
        </w:rPr>
        <w:t>ε</w:t>
      </w:r>
      <w:r w:rsidR="004876E7" w:rsidRPr="00A7563D">
        <w:rPr>
          <w:rFonts w:ascii="Times New Roman" w:hAnsi="Times New Roman"/>
          <w:color w:val="000000" w:themeColor="text1"/>
          <w:sz w:val="24"/>
          <w:szCs w:val="24"/>
          <w:vertAlign w:val="subscript"/>
        </w:rPr>
        <w:t>br</w:t>
      </w:r>
      <w:r w:rsidR="004876E7" w:rsidRPr="00A7563D">
        <w:rPr>
          <w:rFonts w:ascii="Times New Roman" w:hAnsi="Times New Roman"/>
          <w:color w:val="000000" w:themeColor="text1"/>
          <w:sz w:val="24"/>
          <w:szCs w:val="24"/>
        </w:rPr>
        <w:t>) are continuously tuned to figure out the possible factors that give rise to the presence of bubble domain structure.</w:t>
      </w:r>
    </w:p>
    <w:p w14:paraId="4D7ABE9C" w14:textId="77777777" w:rsidR="004876E7" w:rsidRPr="00A7563D" w:rsidRDefault="004876E7" w:rsidP="004876E7">
      <w:pPr>
        <w:rPr>
          <w:rFonts w:ascii="Times New Roman" w:hAnsi="Times New Roman"/>
          <w:color w:val="000000" w:themeColor="text1"/>
          <w:kern w:val="0"/>
          <w:sz w:val="24"/>
          <w:szCs w:val="24"/>
        </w:rPr>
      </w:pPr>
    </w:p>
    <w:p w14:paraId="78EF412F" w14:textId="77777777" w:rsidR="004876E7" w:rsidRPr="00A7563D" w:rsidRDefault="004876E7" w:rsidP="004876E7">
      <w:pPr>
        <w:rPr>
          <w:rFonts w:ascii="Times New Roman" w:hAnsi="Times New Roman"/>
          <w:b/>
          <w:color w:val="000000" w:themeColor="text1"/>
          <w:sz w:val="24"/>
          <w:szCs w:val="24"/>
        </w:rPr>
      </w:pPr>
      <w:r w:rsidRPr="00A7563D">
        <w:rPr>
          <w:rFonts w:ascii="Times New Roman" w:hAnsi="Times New Roman"/>
          <w:b/>
          <w:color w:val="000000" w:themeColor="text1"/>
          <w:sz w:val="24"/>
          <w:szCs w:val="24"/>
        </w:rPr>
        <w:t>Topological density.</w:t>
      </w:r>
    </w:p>
    <w:p w14:paraId="0DA4921A" w14:textId="77777777" w:rsidR="004876E7" w:rsidRPr="00A7563D" w:rsidRDefault="004876E7" w:rsidP="004876E7">
      <w:pPr>
        <w:ind w:firstLineChars="200" w:firstLine="480"/>
        <w:rPr>
          <w:rFonts w:ascii="Times New Roman" w:hAnsi="Times New Roman"/>
          <w:color w:val="000000" w:themeColor="text1"/>
          <w:sz w:val="24"/>
          <w:szCs w:val="24"/>
        </w:rPr>
      </w:pPr>
      <w:r w:rsidRPr="00A7563D">
        <w:rPr>
          <w:rFonts w:ascii="Times New Roman" w:hAnsi="Times New Roman"/>
          <w:color w:val="000000" w:themeColor="text1"/>
          <w:sz w:val="24"/>
          <w:szCs w:val="24"/>
        </w:rPr>
        <w:t>The topological density of a 3D skyrmion is calculated according to the following equation:</w:t>
      </w:r>
    </w:p>
    <w:p w14:paraId="7D85A3D1" w14:textId="77777777" w:rsidR="004876E7" w:rsidRPr="00A7563D" w:rsidRDefault="004876E7" w:rsidP="004876E7">
      <w:pPr>
        <w:jc w:val="center"/>
        <w:rPr>
          <w:rFonts w:ascii="Times New Roman" w:hAnsi="Times New Roman"/>
          <w:color w:val="000000" w:themeColor="text1"/>
          <w:sz w:val="24"/>
          <w:szCs w:val="24"/>
        </w:rPr>
      </w:pPr>
      <w:r w:rsidRPr="00A7563D">
        <w:rPr>
          <w:rFonts w:ascii="Times New Roman" w:hAnsi="Times New Roman"/>
          <w:b/>
          <w:bCs/>
          <w:i/>
          <w:iCs/>
          <w:color w:val="000000" w:themeColor="text1"/>
          <w:sz w:val="24"/>
          <w:szCs w:val="24"/>
        </w:rPr>
        <w:t>q</w:t>
      </w:r>
      <w:r w:rsidRPr="00A7563D">
        <w:rPr>
          <w:rFonts w:ascii="Times New Roman" w:hAnsi="Times New Roman"/>
          <w:b/>
          <w:bCs/>
          <w:color w:val="000000" w:themeColor="text1"/>
          <w:sz w:val="24"/>
          <w:szCs w:val="24"/>
        </w:rPr>
        <w:t xml:space="preserve"> = </w:t>
      </w:r>
      <m:oMath>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4π</m:t>
            </m:r>
          </m:den>
        </m:f>
      </m:oMath>
      <w:r w:rsidRPr="00A7563D">
        <w:rPr>
          <w:rFonts w:ascii="Times New Roman" w:hAnsi="Times New Roman"/>
          <w:color w:val="000000" w:themeColor="text1"/>
          <w:sz w:val="24"/>
          <w:szCs w:val="24"/>
        </w:rPr>
        <w:t xml:space="preserve"> </w:t>
      </w:r>
      <w:r w:rsidRPr="00A7563D">
        <w:rPr>
          <w:rFonts w:ascii="Times New Roman" w:hAnsi="Times New Roman"/>
          <w:i/>
          <w:iCs/>
          <w:color w:val="000000" w:themeColor="text1"/>
          <w:sz w:val="24"/>
          <w:szCs w:val="24"/>
        </w:rPr>
        <w:t>P</w:t>
      </w:r>
      <w:proofErr w:type="gramStart"/>
      <w:r w:rsidRPr="00A7563D">
        <w:rPr>
          <w:rFonts w:ascii="Times New Roman" w:hAnsi="Times New Roman"/>
          <w:color w:val="000000" w:themeColor="text1"/>
          <w:sz w:val="24"/>
          <w:szCs w:val="24"/>
        </w:rPr>
        <w:t>·(</w:t>
      </w:r>
      <w:proofErr w:type="gramEnd"/>
      <m:oMath>
        <m:f>
          <m:fPr>
            <m:ctrlPr>
              <w:rPr>
                <w:rFonts w:ascii="Cambria Math" w:hAnsi="Cambria Math"/>
                <w:i/>
                <w:color w:val="000000" w:themeColor="text1"/>
                <w:sz w:val="24"/>
                <w:szCs w:val="24"/>
              </w:rPr>
            </m:ctrlPr>
          </m:fPr>
          <m:num>
            <m:r>
              <w:rPr>
                <w:rFonts w:ascii="Cambria Math" w:hAnsi="Cambria Math"/>
                <w:color w:val="000000" w:themeColor="text1"/>
                <w:sz w:val="24"/>
                <w:szCs w:val="24"/>
              </w:rPr>
              <m:t>∂P</m:t>
            </m:r>
          </m:num>
          <m:den>
            <m:r>
              <w:rPr>
                <w:rFonts w:ascii="Cambria Math" w:hAnsi="Cambria Math"/>
                <w:color w:val="000000" w:themeColor="text1"/>
                <w:sz w:val="24"/>
                <w:szCs w:val="24"/>
              </w:rPr>
              <m:t>∂x</m:t>
            </m:r>
          </m:den>
        </m:f>
        <m:r>
          <w:rPr>
            <w:rFonts w:ascii="Cambria Math" w:hAnsi="Cambria Math"/>
            <w:color w:val="000000" w:themeColor="text1"/>
            <w:sz w:val="24"/>
            <w:szCs w:val="24"/>
          </w:rPr>
          <m:t xml:space="preserve"> ×</m:t>
        </m:r>
        <m:r>
          <m:rPr>
            <m:sty m:val="p"/>
          </m:rPr>
          <w:rPr>
            <w:rFonts w:ascii="Cambria Math" w:hAnsi="Cambria Math"/>
            <w:color w:val="000000" w:themeColor="text1"/>
            <w:sz w:val="24"/>
            <w:szCs w:val="24"/>
          </w:rPr>
          <m:t xml:space="preserve"> </m:t>
        </m:r>
        <m:f>
          <m:fPr>
            <m:ctrlPr>
              <w:rPr>
                <w:rFonts w:ascii="Cambria Math" w:hAnsi="Cambria Math"/>
                <w:i/>
                <w:color w:val="000000" w:themeColor="text1"/>
                <w:sz w:val="24"/>
                <w:szCs w:val="24"/>
              </w:rPr>
            </m:ctrlPr>
          </m:fPr>
          <m:num>
            <m:r>
              <w:rPr>
                <w:rFonts w:ascii="Cambria Math" w:hAnsi="Cambria Math"/>
                <w:color w:val="000000" w:themeColor="text1"/>
                <w:sz w:val="24"/>
                <w:szCs w:val="24"/>
              </w:rPr>
              <m:t>∂P</m:t>
            </m:r>
          </m:num>
          <m:den>
            <m:r>
              <w:rPr>
                <w:rFonts w:ascii="Cambria Math" w:hAnsi="Cambria Math"/>
                <w:color w:val="000000" w:themeColor="text1"/>
                <w:sz w:val="24"/>
                <w:szCs w:val="24"/>
              </w:rPr>
              <m:t>∂y</m:t>
            </m:r>
          </m:den>
        </m:f>
        <m:r>
          <m:rPr>
            <m:sty m:val="p"/>
          </m:rPr>
          <w:rPr>
            <w:rFonts w:ascii="Cambria Math" w:hAnsi="Cambria Math"/>
            <w:color w:val="000000" w:themeColor="text1"/>
            <w:sz w:val="24"/>
            <w:szCs w:val="24"/>
          </w:rPr>
          <m:t xml:space="preserve"> </m:t>
        </m:r>
      </m:oMath>
      <w:r w:rsidRPr="00A7563D">
        <w:rPr>
          <w:rFonts w:ascii="Times New Roman" w:hAnsi="Times New Roman"/>
          <w:color w:val="000000" w:themeColor="text1"/>
          <w:sz w:val="24"/>
          <w:szCs w:val="24"/>
        </w:rPr>
        <w:t>)</w:t>
      </w:r>
    </w:p>
    <w:p w14:paraId="31B85193" w14:textId="2B0AAC45" w:rsidR="005C77FD" w:rsidRPr="00A7563D" w:rsidRDefault="004876E7" w:rsidP="004876E7">
      <w:pPr>
        <w:pStyle w:val="Paragraph"/>
        <w:ind w:firstLine="420"/>
        <w:jc w:val="both"/>
        <w:rPr>
          <w:rFonts w:eastAsiaTheme="minorEastAsia"/>
          <w:b/>
          <w:color w:val="000000" w:themeColor="text1"/>
          <w:lang w:eastAsia="zh-CN"/>
        </w:rPr>
      </w:pPr>
      <w:r w:rsidRPr="00A7563D">
        <w:rPr>
          <w:color w:val="000000" w:themeColor="text1"/>
        </w:rPr>
        <w:t xml:space="preserve">where </w:t>
      </w:r>
      <w:r w:rsidRPr="00A7563D">
        <w:rPr>
          <w:i/>
          <w:color w:val="000000" w:themeColor="text1"/>
        </w:rPr>
        <w:t>P</w:t>
      </w:r>
      <w:r w:rsidRPr="00A7563D">
        <w:rPr>
          <w:color w:val="000000" w:themeColor="text1"/>
        </w:rPr>
        <w:t xml:space="preserve"> denotes the normalized local dipole moment. The skyrmion number, </w:t>
      </w:r>
      <w:r w:rsidRPr="00A7563D">
        <w:rPr>
          <w:i/>
          <w:color w:val="000000" w:themeColor="text1"/>
        </w:rPr>
        <w:t>N</w:t>
      </w:r>
      <w:r w:rsidRPr="00A7563D">
        <w:rPr>
          <w:color w:val="000000" w:themeColor="text1"/>
          <w:vertAlign w:val="subscript"/>
        </w:rPr>
        <w:t>sk</w:t>
      </w:r>
      <w:r w:rsidRPr="00A7563D">
        <w:rPr>
          <w:color w:val="000000" w:themeColor="text1"/>
        </w:rPr>
        <w:t xml:space="preserve"> = </w:t>
      </w:r>
      <m:oMath>
        <m:nary>
          <m:naryPr>
            <m:chr m:val="∬"/>
            <m:limLoc m:val="undOvr"/>
            <m:subHide m:val="1"/>
            <m:supHide m:val="1"/>
            <m:ctrlPr>
              <w:rPr>
                <w:rFonts w:ascii="Cambria Math" w:hAnsi="Cambria Math"/>
                <w:color w:val="000000" w:themeColor="text1"/>
              </w:rPr>
            </m:ctrlPr>
          </m:naryPr>
          <m:sub/>
          <m:sup/>
          <m:e>
            <m:r>
              <m:rPr>
                <m:sty m:val="bi"/>
              </m:rPr>
              <w:rPr>
                <w:rFonts w:ascii="Cambria Math" w:hAnsi="Cambria Math"/>
                <w:color w:val="000000" w:themeColor="text1"/>
              </w:rPr>
              <m:t>q</m:t>
            </m:r>
            <m:r>
              <w:rPr>
                <w:rFonts w:ascii="Cambria Math" w:hAnsi="Cambria Math"/>
                <w:color w:val="000000" w:themeColor="text1"/>
              </w:rPr>
              <m:t xml:space="preserve"> dxdy</m:t>
            </m:r>
          </m:e>
        </m:nary>
      </m:oMath>
      <w:r w:rsidRPr="00A7563D">
        <w:rPr>
          <w:color w:val="000000" w:themeColor="text1"/>
        </w:rPr>
        <w:t xml:space="preserve"> was obtained from the local dipoles by computing the normalized </w:t>
      </w:r>
      <w:r w:rsidRPr="00A7563D">
        <w:rPr>
          <w:color w:val="000000" w:themeColor="text1"/>
        </w:rPr>
        <w:lastRenderedPageBreak/>
        <w:t>polarization field defined along each slice of 64 × 64 × 1 elemental perovskite units in the (001) plane of our supercell</w:t>
      </w:r>
      <w:r w:rsidR="00E65DDA">
        <w:rPr>
          <w:color w:val="000000" w:themeColor="text1"/>
          <w:vertAlign w:val="superscript"/>
        </w:rPr>
        <w:t>1</w:t>
      </w:r>
      <w:r w:rsidR="00774A46">
        <w:rPr>
          <w:color w:val="000000" w:themeColor="text1"/>
          <w:vertAlign w:val="superscript"/>
        </w:rPr>
        <w:t>0</w:t>
      </w:r>
      <w:r w:rsidRPr="00A7563D">
        <w:rPr>
          <w:color w:val="000000" w:themeColor="text1"/>
        </w:rPr>
        <w:t xml:space="preserve">. We obtain the vortex number per-layer by </w:t>
      </w:r>
      <w:r w:rsidRPr="00A7563D">
        <w:rPr>
          <w:i/>
          <w:color w:val="000000" w:themeColor="text1"/>
        </w:rPr>
        <w:t>N</w:t>
      </w:r>
      <w:r w:rsidRPr="00A7563D">
        <w:rPr>
          <w:color w:val="000000" w:themeColor="text1"/>
          <w:vertAlign w:val="subscript"/>
        </w:rPr>
        <w:t xml:space="preserve">vortex </w:t>
      </w:r>
      <w:r w:rsidRPr="00A7563D">
        <w:rPr>
          <w:color w:val="000000" w:themeColor="text1"/>
        </w:rPr>
        <w:t xml:space="preserve">= </w:t>
      </w:r>
      <m:oMath>
        <m:nary>
          <m:naryPr>
            <m:chr m:val="∬"/>
            <m:limLoc m:val="undOvr"/>
            <m:subHide m:val="1"/>
            <m:supHide m:val="1"/>
            <m:ctrlPr>
              <w:rPr>
                <w:rFonts w:ascii="Cambria Math" w:hAnsi="Cambria Math"/>
                <w:color w:val="000000" w:themeColor="text1"/>
              </w:rPr>
            </m:ctrlPr>
          </m:naryPr>
          <m:sub/>
          <m:sup/>
          <m:e>
            <m:r>
              <m:rPr>
                <m:sty m:val="bi"/>
              </m:rPr>
              <w:rPr>
                <w:rFonts w:ascii="Cambria Math" w:hAnsi="Cambria Math"/>
                <w:color w:val="000000" w:themeColor="text1"/>
              </w:rPr>
              <m:t>|q|</m:t>
            </m:r>
            <m:r>
              <w:rPr>
                <w:rFonts w:ascii="Cambria Math" w:hAnsi="Cambria Math"/>
                <w:color w:val="000000" w:themeColor="text1"/>
              </w:rPr>
              <m:t xml:space="preserve"> dxdy</m:t>
            </m:r>
          </m:e>
        </m:nary>
      </m:oMath>
      <w:r w:rsidRPr="00A7563D">
        <w:rPr>
          <w:color w:val="000000" w:themeColor="text1"/>
        </w:rPr>
        <w:t>.</w:t>
      </w:r>
    </w:p>
    <w:p w14:paraId="0FCEC28B" w14:textId="042A7899" w:rsidR="00581550" w:rsidRPr="00A7563D" w:rsidRDefault="00581550" w:rsidP="00AB63BA">
      <w:pPr>
        <w:rPr>
          <w:rFonts w:ascii="Times New Roman" w:hAnsi="Times New Roman"/>
          <w:color w:val="000000" w:themeColor="text1"/>
          <w:sz w:val="24"/>
          <w:szCs w:val="24"/>
        </w:rPr>
      </w:pPr>
    </w:p>
    <w:p w14:paraId="6C612A25" w14:textId="669ABFDB" w:rsidR="00BB52E6" w:rsidRPr="00A7563D" w:rsidRDefault="00BB52E6" w:rsidP="00AB63BA">
      <w:pPr>
        <w:rPr>
          <w:rFonts w:ascii="Times New Roman" w:hAnsi="Times New Roman"/>
          <w:color w:val="000000" w:themeColor="text1"/>
          <w:sz w:val="24"/>
          <w:szCs w:val="24"/>
        </w:rPr>
      </w:pPr>
    </w:p>
    <w:p w14:paraId="59BF1C7C" w14:textId="13B4986B" w:rsidR="00BB52E6" w:rsidRPr="00A7563D" w:rsidRDefault="00BB52E6" w:rsidP="00AB63BA">
      <w:pPr>
        <w:rPr>
          <w:rFonts w:ascii="Times New Roman" w:hAnsi="Times New Roman"/>
          <w:color w:val="000000" w:themeColor="text1"/>
          <w:sz w:val="24"/>
          <w:szCs w:val="24"/>
        </w:rPr>
      </w:pPr>
    </w:p>
    <w:p w14:paraId="1247EC68" w14:textId="6C4519B6" w:rsidR="00BB52E6" w:rsidRPr="00A7563D" w:rsidRDefault="00BB52E6" w:rsidP="00AB63BA">
      <w:pPr>
        <w:rPr>
          <w:rFonts w:ascii="Times New Roman" w:hAnsi="Times New Roman"/>
          <w:color w:val="000000" w:themeColor="text1"/>
          <w:sz w:val="24"/>
          <w:szCs w:val="24"/>
        </w:rPr>
      </w:pPr>
    </w:p>
    <w:p w14:paraId="31F84358" w14:textId="1C3C53EC" w:rsidR="00BB52E6" w:rsidRPr="00A7563D" w:rsidRDefault="00BB52E6" w:rsidP="00AB63BA">
      <w:pPr>
        <w:rPr>
          <w:rFonts w:ascii="Times New Roman" w:hAnsi="Times New Roman"/>
          <w:color w:val="000000" w:themeColor="text1"/>
          <w:sz w:val="24"/>
          <w:szCs w:val="24"/>
        </w:rPr>
      </w:pPr>
    </w:p>
    <w:p w14:paraId="516C4D1D" w14:textId="42D73D35" w:rsidR="00BB52E6" w:rsidRPr="00A7563D" w:rsidRDefault="00BB52E6" w:rsidP="00AB63BA">
      <w:pPr>
        <w:rPr>
          <w:rFonts w:ascii="Times New Roman" w:hAnsi="Times New Roman"/>
          <w:color w:val="000000" w:themeColor="text1"/>
          <w:sz w:val="24"/>
          <w:szCs w:val="24"/>
        </w:rPr>
      </w:pPr>
    </w:p>
    <w:p w14:paraId="5653F4C4" w14:textId="6DE1ED39" w:rsidR="00BB52E6" w:rsidRPr="00A7563D" w:rsidRDefault="00BB52E6" w:rsidP="00AB63BA">
      <w:pPr>
        <w:rPr>
          <w:rFonts w:ascii="Times New Roman" w:hAnsi="Times New Roman"/>
          <w:color w:val="000000" w:themeColor="text1"/>
          <w:sz w:val="24"/>
          <w:szCs w:val="24"/>
        </w:rPr>
      </w:pPr>
    </w:p>
    <w:p w14:paraId="0F56A4BD" w14:textId="09FA920C" w:rsidR="00BB52E6" w:rsidRPr="00A7563D" w:rsidRDefault="00BB52E6" w:rsidP="00AB63BA">
      <w:pPr>
        <w:rPr>
          <w:rFonts w:ascii="Times New Roman" w:hAnsi="Times New Roman"/>
          <w:color w:val="000000" w:themeColor="text1"/>
          <w:sz w:val="24"/>
          <w:szCs w:val="24"/>
        </w:rPr>
      </w:pPr>
    </w:p>
    <w:p w14:paraId="6CC1905A" w14:textId="58CBBD29" w:rsidR="00BB52E6" w:rsidRPr="00A7563D" w:rsidRDefault="00BB52E6" w:rsidP="00AB63BA">
      <w:pPr>
        <w:rPr>
          <w:rFonts w:ascii="Times New Roman" w:hAnsi="Times New Roman"/>
          <w:color w:val="000000" w:themeColor="text1"/>
          <w:sz w:val="24"/>
          <w:szCs w:val="24"/>
        </w:rPr>
      </w:pPr>
    </w:p>
    <w:p w14:paraId="1B24C076" w14:textId="6BF83E4A" w:rsidR="00BB52E6" w:rsidRPr="00A7563D" w:rsidRDefault="00BB52E6" w:rsidP="00AB63BA">
      <w:pPr>
        <w:rPr>
          <w:rFonts w:ascii="Times New Roman" w:hAnsi="Times New Roman"/>
          <w:color w:val="000000" w:themeColor="text1"/>
          <w:sz w:val="24"/>
          <w:szCs w:val="24"/>
        </w:rPr>
      </w:pPr>
    </w:p>
    <w:p w14:paraId="2D7A8B67" w14:textId="5142C542" w:rsidR="00BB52E6" w:rsidRPr="00A7563D" w:rsidRDefault="00BB52E6" w:rsidP="00AB63BA">
      <w:pPr>
        <w:rPr>
          <w:rFonts w:ascii="Times New Roman" w:hAnsi="Times New Roman"/>
          <w:color w:val="000000" w:themeColor="text1"/>
          <w:sz w:val="24"/>
          <w:szCs w:val="24"/>
        </w:rPr>
      </w:pPr>
    </w:p>
    <w:p w14:paraId="099662D3" w14:textId="6959F711" w:rsidR="00BB52E6" w:rsidRPr="00A7563D" w:rsidRDefault="00BB52E6" w:rsidP="00AB63BA">
      <w:pPr>
        <w:rPr>
          <w:rFonts w:ascii="Times New Roman" w:hAnsi="Times New Roman"/>
          <w:color w:val="000000" w:themeColor="text1"/>
          <w:sz w:val="24"/>
          <w:szCs w:val="24"/>
        </w:rPr>
      </w:pPr>
    </w:p>
    <w:p w14:paraId="3B682CC7" w14:textId="268AB3D3" w:rsidR="00BB52E6" w:rsidRPr="00A7563D" w:rsidRDefault="00BB52E6" w:rsidP="00AB63BA">
      <w:pPr>
        <w:rPr>
          <w:rFonts w:ascii="Times New Roman" w:hAnsi="Times New Roman"/>
          <w:color w:val="000000" w:themeColor="text1"/>
          <w:sz w:val="24"/>
          <w:szCs w:val="24"/>
        </w:rPr>
      </w:pPr>
    </w:p>
    <w:p w14:paraId="32215DDA" w14:textId="451A3083" w:rsidR="00BB52E6" w:rsidRPr="00A7563D" w:rsidRDefault="00BB52E6" w:rsidP="00AB63BA">
      <w:pPr>
        <w:rPr>
          <w:rFonts w:ascii="Times New Roman" w:hAnsi="Times New Roman"/>
          <w:color w:val="000000" w:themeColor="text1"/>
          <w:sz w:val="24"/>
          <w:szCs w:val="24"/>
        </w:rPr>
      </w:pPr>
    </w:p>
    <w:p w14:paraId="18C3F3E6" w14:textId="30707E05" w:rsidR="00BB52E6" w:rsidRPr="00A7563D" w:rsidRDefault="00BB52E6" w:rsidP="00AB63BA">
      <w:pPr>
        <w:rPr>
          <w:rFonts w:ascii="Times New Roman" w:hAnsi="Times New Roman"/>
          <w:color w:val="000000" w:themeColor="text1"/>
          <w:sz w:val="24"/>
          <w:szCs w:val="24"/>
        </w:rPr>
      </w:pPr>
    </w:p>
    <w:p w14:paraId="669F59E2" w14:textId="0A482BAA" w:rsidR="00BB52E6" w:rsidRPr="00A7563D" w:rsidRDefault="00BB52E6" w:rsidP="00AB63BA">
      <w:pPr>
        <w:rPr>
          <w:rFonts w:ascii="Times New Roman" w:hAnsi="Times New Roman"/>
          <w:color w:val="000000" w:themeColor="text1"/>
          <w:sz w:val="24"/>
          <w:szCs w:val="24"/>
        </w:rPr>
      </w:pPr>
    </w:p>
    <w:p w14:paraId="0DBFD634" w14:textId="13893A45" w:rsidR="00BB52E6" w:rsidRPr="00A7563D" w:rsidRDefault="00BB52E6" w:rsidP="00AB63BA">
      <w:pPr>
        <w:rPr>
          <w:rFonts w:ascii="Times New Roman" w:hAnsi="Times New Roman"/>
          <w:color w:val="000000" w:themeColor="text1"/>
          <w:sz w:val="24"/>
          <w:szCs w:val="24"/>
        </w:rPr>
      </w:pPr>
    </w:p>
    <w:p w14:paraId="128D3772" w14:textId="4E94C3BD" w:rsidR="00BB52E6" w:rsidRPr="00A7563D" w:rsidRDefault="00BB52E6" w:rsidP="00AB63BA">
      <w:pPr>
        <w:rPr>
          <w:rFonts w:ascii="Times New Roman" w:hAnsi="Times New Roman"/>
          <w:color w:val="000000" w:themeColor="text1"/>
          <w:sz w:val="24"/>
          <w:szCs w:val="24"/>
        </w:rPr>
      </w:pPr>
    </w:p>
    <w:p w14:paraId="3C2613C2" w14:textId="1BD0DB1C" w:rsidR="00BB52E6" w:rsidRPr="00A7563D" w:rsidRDefault="00BB52E6" w:rsidP="00AB63BA">
      <w:pPr>
        <w:rPr>
          <w:rFonts w:ascii="Times New Roman" w:hAnsi="Times New Roman"/>
          <w:color w:val="000000" w:themeColor="text1"/>
          <w:sz w:val="24"/>
          <w:szCs w:val="24"/>
        </w:rPr>
      </w:pPr>
    </w:p>
    <w:p w14:paraId="36728EA6" w14:textId="63D74919" w:rsidR="00BB52E6" w:rsidRPr="00A7563D" w:rsidRDefault="00BB52E6" w:rsidP="00AB63BA">
      <w:pPr>
        <w:rPr>
          <w:rFonts w:ascii="Times New Roman" w:hAnsi="Times New Roman"/>
          <w:color w:val="000000" w:themeColor="text1"/>
          <w:sz w:val="24"/>
          <w:szCs w:val="24"/>
        </w:rPr>
      </w:pPr>
    </w:p>
    <w:p w14:paraId="551C3945" w14:textId="36CDE934" w:rsidR="00BB52E6" w:rsidRPr="00A7563D" w:rsidRDefault="00BB52E6" w:rsidP="00AB63BA">
      <w:pPr>
        <w:rPr>
          <w:rFonts w:ascii="Times New Roman" w:hAnsi="Times New Roman"/>
          <w:color w:val="000000" w:themeColor="text1"/>
          <w:sz w:val="24"/>
          <w:szCs w:val="24"/>
        </w:rPr>
      </w:pPr>
    </w:p>
    <w:p w14:paraId="62316B77" w14:textId="77777777" w:rsidR="00BB52E6" w:rsidRPr="00A7563D" w:rsidRDefault="00BB52E6" w:rsidP="00BB52E6">
      <w:pPr>
        <w:rPr>
          <w:rFonts w:ascii="Times New Roman" w:hAnsi="Times New Roman"/>
          <w:b/>
          <w:bCs/>
          <w:color w:val="000000" w:themeColor="text1"/>
          <w:sz w:val="24"/>
          <w:szCs w:val="24"/>
        </w:rPr>
      </w:pPr>
    </w:p>
    <w:p w14:paraId="49D402B3" w14:textId="402EE5C4" w:rsidR="00BB52E6" w:rsidRPr="00A7563D" w:rsidRDefault="00BB52E6" w:rsidP="007C793C">
      <w:pPr>
        <w:rPr>
          <w:rFonts w:ascii="Times New Roman" w:hAnsi="Times New Roman"/>
          <w:b/>
          <w:bCs/>
          <w:color w:val="000000" w:themeColor="text1"/>
          <w:sz w:val="24"/>
          <w:szCs w:val="24"/>
        </w:rPr>
      </w:pPr>
      <w:r w:rsidRPr="00A7563D">
        <w:rPr>
          <w:rFonts w:ascii="Times New Roman" w:hAnsi="Times New Roman"/>
          <w:b/>
          <w:bCs/>
          <w:color w:val="000000" w:themeColor="text1"/>
          <w:sz w:val="24"/>
          <w:szCs w:val="24"/>
        </w:rPr>
        <w:t>Supplementary Text</w:t>
      </w:r>
    </w:p>
    <w:p w14:paraId="65785A20" w14:textId="77777777" w:rsidR="00BB52E6" w:rsidRPr="00A7563D" w:rsidRDefault="00BB52E6" w:rsidP="007C793C">
      <w:pPr>
        <w:rPr>
          <w:rFonts w:ascii="Times New Roman" w:hAnsi="Times New Roman"/>
          <w:b/>
          <w:bCs/>
          <w:color w:val="000000" w:themeColor="text1"/>
          <w:kern w:val="0"/>
          <w:sz w:val="24"/>
          <w:szCs w:val="24"/>
        </w:rPr>
      </w:pPr>
      <w:r w:rsidRPr="00A7563D">
        <w:rPr>
          <w:rFonts w:ascii="Times New Roman" w:hAnsi="Times New Roman"/>
          <w:b/>
          <w:bCs/>
          <w:color w:val="000000" w:themeColor="text1"/>
          <w:sz w:val="24"/>
          <w:szCs w:val="24"/>
        </w:rPr>
        <w:t>Discussions about the bubble domains imaged by PFM</w:t>
      </w:r>
    </w:p>
    <w:p w14:paraId="14784144" w14:textId="62B4A1FD" w:rsidR="00BB52E6" w:rsidRPr="00A7563D" w:rsidRDefault="00BB52E6" w:rsidP="007C793C">
      <w:pPr>
        <w:ind w:firstLine="420"/>
        <w:rPr>
          <w:rFonts w:ascii="Times New Roman" w:hAnsi="Times New Roman"/>
          <w:color w:val="000000" w:themeColor="text1"/>
          <w:sz w:val="24"/>
          <w:szCs w:val="24"/>
        </w:rPr>
      </w:pPr>
      <w:r w:rsidRPr="00A7563D">
        <w:rPr>
          <w:rFonts w:ascii="Times New Roman" w:hAnsi="Times New Roman"/>
          <w:color w:val="000000" w:themeColor="text1"/>
          <w:sz w:val="24"/>
          <w:szCs w:val="24"/>
        </w:rPr>
        <w:t>The PFM method is based on the detection of local electromechanical vibration of a ferroelectric/piezoelectric sample caused by an external</w:t>
      </w:r>
      <w:r w:rsidRPr="00A7563D">
        <w:rPr>
          <w:rFonts w:ascii="Times New Roman" w:hAnsi="Times New Roman" w:hint="eastAsia"/>
          <w:color w:val="000000" w:themeColor="text1"/>
          <w:sz w:val="24"/>
          <w:szCs w:val="24"/>
        </w:rPr>
        <w:t xml:space="preserve"> </w:t>
      </w:r>
      <w:r w:rsidRPr="00A7563D">
        <w:rPr>
          <w:rFonts w:ascii="Times New Roman" w:hAnsi="Times New Roman"/>
          <w:color w:val="000000" w:themeColor="text1"/>
          <w:sz w:val="24"/>
          <w:szCs w:val="24"/>
          <w:u w:val="single"/>
        </w:rPr>
        <w:t>alternating current</w:t>
      </w:r>
      <w:r w:rsidRPr="00A7563D">
        <w:rPr>
          <w:rFonts w:ascii="Times New Roman" w:hAnsi="Times New Roman"/>
          <w:color w:val="000000" w:themeColor="text1"/>
          <w:sz w:val="24"/>
          <w:szCs w:val="24"/>
        </w:rPr>
        <w:t xml:space="preserve"> </w:t>
      </w:r>
      <w:r w:rsidRPr="00A7563D">
        <w:rPr>
          <w:rFonts w:ascii="Times New Roman" w:hAnsi="Times New Roman" w:hint="eastAsia"/>
          <w:color w:val="000000" w:themeColor="text1"/>
          <w:sz w:val="24"/>
          <w:szCs w:val="24"/>
        </w:rPr>
        <w:t>(</w:t>
      </w:r>
      <w:r w:rsidRPr="00A7563D">
        <w:rPr>
          <w:rFonts w:ascii="Times New Roman" w:hAnsi="Times New Roman"/>
          <w:color w:val="000000" w:themeColor="text1"/>
          <w:sz w:val="24"/>
          <w:szCs w:val="24"/>
        </w:rPr>
        <w:t>A</w:t>
      </w:r>
      <w:r w:rsidRPr="00A7563D">
        <w:rPr>
          <w:rFonts w:ascii="Times New Roman" w:hAnsi="Times New Roman" w:hint="eastAsia"/>
          <w:color w:val="000000" w:themeColor="text1"/>
          <w:sz w:val="24"/>
          <w:szCs w:val="24"/>
        </w:rPr>
        <w:t>.</w:t>
      </w:r>
      <w:r w:rsidRPr="00A7563D">
        <w:rPr>
          <w:rFonts w:ascii="Times New Roman" w:hAnsi="Times New Roman"/>
          <w:color w:val="000000" w:themeColor="text1"/>
          <w:sz w:val="24"/>
          <w:szCs w:val="24"/>
        </w:rPr>
        <w:t>C</w:t>
      </w:r>
      <w:r w:rsidRPr="00A7563D">
        <w:rPr>
          <w:rFonts w:ascii="Times New Roman" w:hAnsi="Times New Roman" w:hint="eastAsia"/>
          <w:color w:val="000000" w:themeColor="text1"/>
          <w:sz w:val="24"/>
          <w:szCs w:val="24"/>
        </w:rPr>
        <w:t>.)</w:t>
      </w:r>
      <w:r w:rsidRPr="00A7563D">
        <w:rPr>
          <w:rFonts w:ascii="Times New Roman" w:hAnsi="Times New Roman"/>
          <w:color w:val="000000" w:themeColor="text1"/>
          <w:sz w:val="24"/>
          <w:szCs w:val="24"/>
        </w:rPr>
        <w:t xml:space="preserve"> voltage applied by the conducting AFM tip. </w:t>
      </w:r>
      <w:r w:rsidR="007C793C" w:rsidRPr="00A7563D">
        <w:rPr>
          <w:rFonts w:ascii="Times New Roman" w:hAnsi="Times New Roman"/>
          <w:color w:val="000000" w:themeColor="text1"/>
          <w:sz w:val="24"/>
          <w:szCs w:val="24"/>
        </w:rPr>
        <w:t xml:space="preserve">Ferroelectric domains are visualized by monitoring the first harmonics of the deflection signal. Its amplitude, </w:t>
      </w:r>
      <w:r w:rsidR="007C793C" w:rsidRPr="00A7563D">
        <w:rPr>
          <w:rFonts w:ascii="Times New Roman" w:hAnsi="Times New Roman"/>
          <w:i/>
          <w:iCs/>
          <w:color w:val="000000" w:themeColor="text1"/>
          <w:sz w:val="24"/>
          <w:szCs w:val="24"/>
        </w:rPr>
        <w:t>R</w:t>
      </w:r>
      <w:r w:rsidR="007C793C" w:rsidRPr="00A7563D">
        <w:rPr>
          <w:rFonts w:ascii="Times New Roman" w:hAnsi="Times New Roman"/>
          <w:color w:val="000000" w:themeColor="text1"/>
          <w:sz w:val="24"/>
          <w:szCs w:val="24"/>
        </w:rPr>
        <w:t xml:space="preserve">, is proportional to the local longitudinal piezoelectric coefficient, and the phase </w:t>
      </w:r>
      <w:r w:rsidR="007C793C" w:rsidRPr="00A7563D">
        <w:rPr>
          <w:rFonts w:ascii="Times New Roman" w:hAnsi="Times New Roman"/>
          <w:i/>
          <w:iCs/>
          <w:color w:val="000000" w:themeColor="text1"/>
          <w:sz w:val="24"/>
          <w:szCs w:val="24"/>
        </w:rPr>
        <w:t>ϕ</w:t>
      </w:r>
      <w:r w:rsidR="007C793C" w:rsidRPr="00A7563D">
        <w:rPr>
          <w:rFonts w:ascii="Times New Roman" w:hAnsi="Times New Roman"/>
          <w:color w:val="000000" w:themeColor="text1"/>
          <w:sz w:val="24"/>
          <w:szCs w:val="24"/>
        </w:rPr>
        <w:t xml:space="preserve"> reflects the polarization direction (</w:t>
      </w:r>
      <w:r w:rsidR="007C793C" w:rsidRPr="00A7563D">
        <w:rPr>
          <w:rFonts w:ascii="Times New Roman" w:hAnsi="Times New Roman"/>
          <w:i/>
          <w:iCs/>
          <w:color w:val="000000" w:themeColor="text1"/>
          <w:sz w:val="24"/>
          <w:szCs w:val="24"/>
        </w:rPr>
        <w:t>ϕ</w:t>
      </w:r>
      <w:r w:rsidR="007C793C" w:rsidRPr="00A7563D">
        <w:rPr>
          <w:rFonts w:ascii="Times New Roman" w:hAnsi="Times New Roman"/>
          <w:color w:val="000000" w:themeColor="text1"/>
          <w:sz w:val="24"/>
          <w:szCs w:val="24"/>
        </w:rPr>
        <w:t xml:space="preserve"> </w:t>
      </w:r>
      <w:r w:rsidR="007C793C" w:rsidRPr="00A7563D">
        <w:rPr>
          <w:rFonts w:ascii="Cambria Math" w:hAnsi="Cambria Math" w:cs="Cambria Math"/>
          <w:color w:val="000000" w:themeColor="text1"/>
          <w:sz w:val="24"/>
          <w:szCs w:val="24"/>
        </w:rPr>
        <w:t>∼</w:t>
      </w:r>
      <w:r w:rsidR="007C793C" w:rsidRPr="00A7563D">
        <w:rPr>
          <w:rFonts w:ascii="Times New Roman" w:hAnsi="Times New Roman"/>
          <w:color w:val="000000" w:themeColor="text1"/>
          <w:sz w:val="24"/>
          <w:szCs w:val="24"/>
        </w:rPr>
        <w:t xml:space="preserve"> 0° if the probing </w:t>
      </w:r>
      <w:r w:rsidR="007C793C" w:rsidRPr="00A7563D">
        <w:rPr>
          <w:rFonts w:ascii="Times New Roman" w:hAnsi="Times New Roman"/>
          <w:i/>
          <w:iCs/>
          <w:color w:val="000000" w:themeColor="text1"/>
          <w:sz w:val="24"/>
          <w:szCs w:val="24"/>
        </w:rPr>
        <w:t>E</w:t>
      </w:r>
      <w:r w:rsidR="007C793C" w:rsidRPr="00A7563D">
        <w:rPr>
          <w:rFonts w:ascii="Times New Roman" w:hAnsi="Times New Roman"/>
          <w:color w:val="000000" w:themeColor="text1"/>
          <w:sz w:val="24"/>
          <w:szCs w:val="24"/>
        </w:rPr>
        <w:t xml:space="preserve">-field is parallel to the local polarization and </w:t>
      </w:r>
      <w:r w:rsidR="007C793C" w:rsidRPr="00A7563D">
        <w:rPr>
          <w:rFonts w:ascii="Times New Roman" w:hAnsi="Times New Roman"/>
          <w:i/>
          <w:iCs/>
          <w:color w:val="000000" w:themeColor="text1"/>
          <w:sz w:val="24"/>
          <w:szCs w:val="24"/>
        </w:rPr>
        <w:t>ϕ</w:t>
      </w:r>
      <w:r w:rsidR="007C793C" w:rsidRPr="00A7563D">
        <w:rPr>
          <w:rFonts w:ascii="Times New Roman" w:hAnsi="Times New Roman"/>
          <w:color w:val="000000" w:themeColor="text1"/>
          <w:sz w:val="24"/>
          <w:szCs w:val="24"/>
        </w:rPr>
        <w:t xml:space="preserve"> </w:t>
      </w:r>
      <w:r w:rsidR="007C793C" w:rsidRPr="00A7563D">
        <w:rPr>
          <w:rFonts w:ascii="Cambria Math" w:hAnsi="Cambria Math" w:cs="Cambria Math"/>
          <w:color w:val="000000" w:themeColor="text1"/>
          <w:sz w:val="24"/>
          <w:szCs w:val="24"/>
        </w:rPr>
        <w:t>∼</w:t>
      </w:r>
      <w:r w:rsidR="007C793C" w:rsidRPr="00A7563D">
        <w:rPr>
          <w:rFonts w:ascii="Times New Roman" w:hAnsi="Times New Roman"/>
          <w:color w:val="000000" w:themeColor="text1"/>
          <w:sz w:val="24"/>
          <w:szCs w:val="24"/>
        </w:rPr>
        <w:t xml:space="preserve"> 180° if the </w:t>
      </w:r>
      <w:r w:rsidR="007C793C" w:rsidRPr="00A7563D">
        <w:rPr>
          <w:rFonts w:ascii="Times New Roman" w:hAnsi="Times New Roman"/>
          <w:i/>
          <w:iCs/>
          <w:color w:val="000000" w:themeColor="text1"/>
          <w:sz w:val="24"/>
          <w:szCs w:val="24"/>
        </w:rPr>
        <w:t>E</w:t>
      </w:r>
      <w:r w:rsidR="007C793C" w:rsidRPr="00A7563D">
        <w:rPr>
          <w:rFonts w:ascii="Times New Roman" w:hAnsi="Times New Roman"/>
          <w:color w:val="000000" w:themeColor="text1"/>
          <w:sz w:val="24"/>
          <w:szCs w:val="24"/>
        </w:rPr>
        <w:t>-field is anti</w:t>
      </w:r>
      <w:r w:rsidR="007C793C" w:rsidRPr="00A7563D">
        <w:rPr>
          <w:rFonts w:ascii="Times New Roman" w:hAnsi="Times New Roman" w:hint="eastAsia"/>
          <w:color w:val="000000" w:themeColor="text1"/>
          <w:sz w:val="24"/>
          <w:szCs w:val="24"/>
        </w:rPr>
        <w:t>-</w:t>
      </w:r>
      <w:r w:rsidR="007C793C" w:rsidRPr="00A7563D">
        <w:rPr>
          <w:rFonts w:ascii="Times New Roman" w:hAnsi="Times New Roman"/>
          <w:color w:val="000000" w:themeColor="text1"/>
          <w:sz w:val="24"/>
          <w:szCs w:val="24"/>
        </w:rPr>
        <w:t>parallel). Thus, PFM allows for full reconstruction of the domain morphology and local polarization distribution</w:t>
      </w:r>
      <w:r w:rsidR="00E65DDA">
        <w:rPr>
          <w:rFonts w:ascii="Times New Roman" w:hAnsi="Times New Roman"/>
          <w:color w:val="000000" w:themeColor="text1"/>
          <w:sz w:val="24"/>
          <w:szCs w:val="24"/>
          <w:vertAlign w:val="superscript"/>
        </w:rPr>
        <w:t>1</w:t>
      </w:r>
      <w:r w:rsidR="00774A46">
        <w:rPr>
          <w:rFonts w:ascii="Times New Roman" w:hAnsi="Times New Roman"/>
          <w:color w:val="000000" w:themeColor="text1"/>
          <w:sz w:val="24"/>
          <w:szCs w:val="24"/>
          <w:vertAlign w:val="superscript"/>
        </w:rPr>
        <w:t>1</w:t>
      </w:r>
      <w:r w:rsidR="007C793C" w:rsidRPr="00A7563D">
        <w:rPr>
          <w:rFonts w:ascii="Times New Roman" w:hAnsi="Times New Roman"/>
          <w:color w:val="000000" w:themeColor="text1"/>
          <w:sz w:val="24"/>
          <w:szCs w:val="24"/>
        </w:rPr>
        <w:t>.</w:t>
      </w:r>
    </w:p>
    <w:p w14:paraId="78C4E785" w14:textId="63B21382" w:rsidR="007C793C" w:rsidRPr="00A7563D" w:rsidRDefault="007C793C" w:rsidP="007C793C">
      <w:pPr>
        <w:rPr>
          <w:rFonts w:ascii="Times New Roman" w:hAnsi="Times New Roman"/>
          <w:color w:val="000000" w:themeColor="text1"/>
          <w:sz w:val="24"/>
          <w:szCs w:val="24"/>
        </w:rPr>
      </w:pPr>
    </w:p>
    <w:p w14:paraId="42BEFB61" w14:textId="77777777" w:rsidR="007C793C" w:rsidRPr="00A7563D" w:rsidRDefault="007C793C" w:rsidP="007C793C">
      <w:pPr>
        <w:rPr>
          <w:rFonts w:ascii="Times New Roman" w:hAnsi="Times New Roman"/>
          <w:b/>
          <w:bCs/>
          <w:color w:val="000000" w:themeColor="text1"/>
          <w:sz w:val="24"/>
          <w:szCs w:val="24"/>
        </w:rPr>
      </w:pPr>
      <w:r w:rsidRPr="00A7563D">
        <w:rPr>
          <w:rFonts w:ascii="Times New Roman" w:hAnsi="Times New Roman"/>
          <w:b/>
          <w:bCs/>
          <w:color w:val="000000" w:themeColor="text1"/>
          <w:sz w:val="24"/>
          <w:szCs w:val="24"/>
        </w:rPr>
        <w:t>Discussions about the Reversible Electric Properties</w:t>
      </w:r>
    </w:p>
    <w:p w14:paraId="41A35DDC" w14:textId="010202FE" w:rsidR="007C793C" w:rsidRPr="00A7563D" w:rsidRDefault="007C793C" w:rsidP="00DF52EE">
      <w:pPr>
        <w:ind w:firstLine="420"/>
        <w:rPr>
          <w:rFonts w:ascii="Times New Roman" w:hAnsi="Times New Roman"/>
          <w:iCs/>
          <w:color w:val="000000" w:themeColor="text1"/>
          <w:sz w:val="24"/>
          <w:szCs w:val="24"/>
        </w:rPr>
      </w:pPr>
      <w:r w:rsidRPr="00A7563D">
        <w:rPr>
          <w:rFonts w:ascii="Times New Roman" w:hAnsi="Times New Roman"/>
          <w:iCs/>
          <w:color w:val="000000" w:themeColor="text1"/>
          <w:sz w:val="24"/>
          <w:szCs w:val="24"/>
        </w:rPr>
        <w:t xml:space="preserve">Accompanied with the reversible domain evolution, the corresponding dielectric (Extended Data </w:t>
      </w:r>
      <w:r w:rsidRPr="00A7563D">
        <w:rPr>
          <w:rFonts w:ascii="Times New Roman" w:hAnsi="Times New Roman"/>
          <w:color w:val="000000" w:themeColor="text1"/>
          <w:sz w:val="24"/>
          <w:szCs w:val="24"/>
        </w:rPr>
        <w:t xml:space="preserve">Fig. </w:t>
      </w:r>
      <w:r w:rsidR="006D610A">
        <w:rPr>
          <w:rFonts w:ascii="Times New Roman" w:hAnsi="Times New Roman"/>
          <w:color w:val="000000" w:themeColor="text1"/>
          <w:sz w:val="24"/>
          <w:szCs w:val="24"/>
        </w:rPr>
        <w:t>2</w:t>
      </w:r>
      <w:r w:rsidRPr="00A7563D">
        <w:rPr>
          <w:rFonts w:ascii="Times New Roman" w:hAnsi="Times New Roman"/>
          <w:color w:val="000000" w:themeColor="text1"/>
          <w:sz w:val="24"/>
          <w:szCs w:val="24"/>
        </w:rPr>
        <w:t>a</w:t>
      </w:r>
      <w:r w:rsidRPr="00A7563D">
        <w:rPr>
          <w:rFonts w:ascii="Times New Roman" w:hAnsi="Times New Roman"/>
          <w:iCs/>
          <w:color w:val="000000" w:themeColor="text1"/>
          <w:sz w:val="24"/>
          <w:szCs w:val="24"/>
        </w:rPr>
        <w:t xml:space="preserve">), impedance (Extended Data </w:t>
      </w:r>
      <w:r w:rsidRPr="00A7563D">
        <w:rPr>
          <w:rFonts w:ascii="Times New Roman" w:hAnsi="Times New Roman"/>
          <w:color w:val="000000" w:themeColor="text1"/>
          <w:sz w:val="24"/>
          <w:szCs w:val="24"/>
        </w:rPr>
        <w:t xml:space="preserve">Fig. </w:t>
      </w:r>
      <w:r w:rsidR="006D610A">
        <w:rPr>
          <w:rFonts w:ascii="Times New Roman" w:hAnsi="Times New Roman"/>
          <w:color w:val="000000" w:themeColor="text1"/>
          <w:sz w:val="24"/>
          <w:szCs w:val="24"/>
        </w:rPr>
        <w:t>2</w:t>
      </w:r>
      <w:r w:rsidRPr="00A7563D">
        <w:rPr>
          <w:rFonts w:ascii="Times New Roman" w:hAnsi="Times New Roman"/>
          <w:color w:val="000000" w:themeColor="text1"/>
          <w:sz w:val="24"/>
          <w:szCs w:val="24"/>
        </w:rPr>
        <w:t xml:space="preserve">c, </w:t>
      </w:r>
      <w:r w:rsidR="006D610A">
        <w:rPr>
          <w:rFonts w:ascii="Times New Roman" w:hAnsi="Times New Roman"/>
          <w:color w:val="000000" w:themeColor="text1"/>
          <w:sz w:val="24"/>
          <w:szCs w:val="24"/>
        </w:rPr>
        <w:t>2</w:t>
      </w:r>
      <w:r w:rsidRPr="00A7563D">
        <w:rPr>
          <w:rFonts w:ascii="Times New Roman" w:hAnsi="Times New Roman"/>
          <w:color w:val="000000" w:themeColor="text1"/>
          <w:sz w:val="24"/>
          <w:szCs w:val="24"/>
        </w:rPr>
        <w:t>i</w:t>
      </w:r>
      <w:r w:rsidRPr="00A7563D">
        <w:rPr>
          <w:rFonts w:ascii="Times New Roman" w:hAnsi="Times New Roman"/>
          <w:iCs/>
          <w:color w:val="000000" w:themeColor="text1"/>
          <w:sz w:val="24"/>
          <w:szCs w:val="24"/>
        </w:rPr>
        <w:t xml:space="preserve">), ferroelectric (Extended Data </w:t>
      </w:r>
      <w:r w:rsidRPr="00A7563D">
        <w:rPr>
          <w:rFonts w:ascii="Times New Roman" w:hAnsi="Times New Roman"/>
          <w:color w:val="000000" w:themeColor="text1"/>
          <w:sz w:val="24"/>
          <w:szCs w:val="24"/>
        </w:rPr>
        <w:t xml:space="preserve">Fig. </w:t>
      </w:r>
      <w:r w:rsidR="006D610A">
        <w:rPr>
          <w:rFonts w:ascii="Times New Roman" w:hAnsi="Times New Roman"/>
          <w:color w:val="000000" w:themeColor="text1"/>
          <w:sz w:val="24"/>
          <w:szCs w:val="24"/>
        </w:rPr>
        <w:t>2</w:t>
      </w:r>
      <w:r w:rsidRPr="00A7563D">
        <w:rPr>
          <w:rFonts w:ascii="Times New Roman" w:hAnsi="Times New Roman"/>
          <w:color w:val="000000" w:themeColor="text1"/>
          <w:sz w:val="24"/>
          <w:szCs w:val="24"/>
        </w:rPr>
        <w:t>d</w:t>
      </w:r>
      <w:r w:rsidRPr="00A7563D">
        <w:rPr>
          <w:rFonts w:ascii="Times New Roman" w:hAnsi="Times New Roman"/>
          <w:iCs/>
          <w:color w:val="000000" w:themeColor="text1"/>
          <w:sz w:val="24"/>
          <w:szCs w:val="24"/>
        </w:rPr>
        <w:t xml:space="preserve">), electro-strain (Extended Data </w:t>
      </w:r>
      <w:r w:rsidRPr="00A7563D">
        <w:rPr>
          <w:rFonts w:ascii="Times New Roman" w:hAnsi="Times New Roman"/>
          <w:color w:val="000000" w:themeColor="text1"/>
          <w:sz w:val="24"/>
          <w:szCs w:val="24"/>
        </w:rPr>
        <w:t xml:space="preserve">Fig. </w:t>
      </w:r>
      <w:r w:rsidR="006D610A">
        <w:rPr>
          <w:rFonts w:ascii="Times New Roman" w:hAnsi="Times New Roman"/>
          <w:color w:val="000000" w:themeColor="text1"/>
          <w:sz w:val="24"/>
          <w:szCs w:val="24"/>
        </w:rPr>
        <w:t>2</w:t>
      </w:r>
      <w:r w:rsidRPr="00A7563D">
        <w:rPr>
          <w:rFonts w:ascii="Times New Roman" w:hAnsi="Times New Roman"/>
          <w:color w:val="000000" w:themeColor="text1"/>
          <w:sz w:val="24"/>
          <w:szCs w:val="24"/>
        </w:rPr>
        <w:t>e</w:t>
      </w:r>
      <w:r w:rsidRPr="00A7563D">
        <w:rPr>
          <w:rFonts w:ascii="Times New Roman" w:hAnsi="Times New Roman"/>
          <w:iCs/>
          <w:color w:val="000000" w:themeColor="text1"/>
          <w:sz w:val="24"/>
          <w:szCs w:val="24"/>
        </w:rPr>
        <w:t xml:space="preserve">) and piezoelectric (Extended Data </w:t>
      </w:r>
      <w:r w:rsidRPr="00A7563D">
        <w:rPr>
          <w:rFonts w:ascii="Times New Roman" w:hAnsi="Times New Roman"/>
          <w:color w:val="000000" w:themeColor="text1"/>
          <w:sz w:val="24"/>
          <w:szCs w:val="24"/>
        </w:rPr>
        <w:t xml:space="preserve">Fig. </w:t>
      </w:r>
      <w:r w:rsidR="006D610A">
        <w:rPr>
          <w:rFonts w:ascii="Times New Roman" w:hAnsi="Times New Roman"/>
          <w:color w:val="000000" w:themeColor="text1"/>
          <w:sz w:val="24"/>
          <w:szCs w:val="24"/>
        </w:rPr>
        <w:t>2</w:t>
      </w:r>
      <w:r w:rsidRPr="00A7563D">
        <w:rPr>
          <w:rFonts w:ascii="Times New Roman" w:hAnsi="Times New Roman"/>
          <w:color w:val="000000" w:themeColor="text1"/>
          <w:sz w:val="24"/>
          <w:szCs w:val="24"/>
        </w:rPr>
        <w:t xml:space="preserve">g and </w:t>
      </w:r>
      <w:r w:rsidR="006D610A">
        <w:rPr>
          <w:rFonts w:ascii="Times New Roman" w:hAnsi="Times New Roman"/>
          <w:color w:val="000000" w:themeColor="text1"/>
          <w:sz w:val="24"/>
          <w:szCs w:val="24"/>
        </w:rPr>
        <w:t>2</w:t>
      </w:r>
      <w:r w:rsidRPr="00A7563D">
        <w:rPr>
          <w:rFonts w:ascii="Times New Roman" w:hAnsi="Times New Roman"/>
          <w:color w:val="000000" w:themeColor="text1"/>
          <w:sz w:val="24"/>
          <w:szCs w:val="24"/>
        </w:rPr>
        <w:t>h</w:t>
      </w:r>
      <w:r w:rsidRPr="00A7563D">
        <w:rPr>
          <w:rFonts w:ascii="Times New Roman" w:hAnsi="Times New Roman"/>
          <w:iCs/>
          <w:color w:val="000000" w:themeColor="text1"/>
          <w:sz w:val="24"/>
          <w:szCs w:val="24"/>
        </w:rPr>
        <w:t>) responses are also reversible, indicating the close correlation between the domain morphology and their physical properties</w:t>
      </w:r>
      <w:r w:rsidR="00E65DDA">
        <w:rPr>
          <w:rFonts w:ascii="Times New Roman" w:hAnsi="Times New Roman"/>
          <w:iCs/>
          <w:color w:val="000000" w:themeColor="text1"/>
          <w:sz w:val="24"/>
          <w:szCs w:val="24"/>
          <w:vertAlign w:val="superscript"/>
        </w:rPr>
        <w:t>1</w:t>
      </w:r>
      <w:r w:rsidR="00774A46">
        <w:rPr>
          <w:rFonts w:ascii="Times New Roman" w:hAnsi="Times New Roman"/>
          <w:iCs/>
          <w:color w:val="000000" w:themeColor="text1"/>
          <w:sz w:val="24"/>
          <w:szCs w:val="24"/>
          <w:vertAlign w:val="superscript"/>
        </w:rPr>
        <w:t>2</w:t>
      </w:r>
      <w:r w:rsidRPr="00A7563D">
        <w:rPr>
          <w:rFonts w:ascii="Times New Roman" w:hAnsi="Times New Roman"/>
          <w:iCs/>
          <w:color w:val="000000" w:themeColor="text1"/>
          <w:sz w:val="24"/>
          <w:szCs w:val="24"/>
        </w:rPr>
        <w:t>.</w:t>
      </w:r>
    </w:p>
    <w:p w14:paraId="68592233" w14:textId="357A1FD5" w:rsidR="00DF52EE" w:rsidRPr="00A7563D" w:rsidRDefault="00DF52EE" w:rsidP="00DF52EE">
      <w:pPr>
        <w:rPr>
          <w:rFonts w:ascii="Times New Roman" w:hAnsi="Times New Roman"/>
          <w:iCs/>
          <w:color w:val="000000" w:themeColor="text1"/>
          <w:sz w:val="24"/>
          <w:szCs w:val="24"/>
        </w:rPr>
      </w:pPr>
    </w:p>
    <w:p w14:paraId="250D8D9B" w14:textId="77777777" w:rsidR="007F6954" w:rsidRPr="00A7563D" w:rsidRDefault="007F6954" w:rsidP="007F6954">
      <w:pPr>
        <w:rPr>
          <w:rFonts w:ascii="Times New Roman" w:hAnsi="Times New Roman"/>
          <w:b/>
          <w:bCs/>
          <w:color w:val="000000" w:themeColor="text1"/>
          <w:sz w:val="24"/>
          <w:szCs w:val="24"/>
        </w:rPr>
      </w:pPr>
      <w:r w:rsidRPr="00A7563D">
        <w:rPr>
          <w:rFonts w:ascii="Times New Roman" w:hAnsi="Times New Roman"/>
          <w:b/>
          <w:bCs/>
          <w:color w:val="000000" w:themeColor="text1"/>
          <w:sz w:val="24"/>
          <w:szCs w:val="24"/>
        </w:rPr>
        <w:t>Discussions about the A.C. and D.C. voltage-induced domain transition</w:t>
      </w:r>
    </w:p>
    <w:p w14:paraId="0DF615F7" w14:textId="203C6608" w:rsidR="00772738" w:rsidRPr="00A7563D" w:rsidRDefault="007F6954" w:rsidP="00772738">
      <w:pPr>
        <w:rPr>
          <w:rFonts w:ascii="Times New Roman" w:hAnsi="Times New Roman"/>
          <w:color w:val="000000" w:themeColor="text1"/>
          <w:sz w:val="24"/>
          <w:szCs w:val="24"/>
        </w:rPr>
      </w:pPr>
      <w:r w:rsidRPr="00A7563D">
        <w:rPr>
          <w:rFonts w:ascii="Times New Roman" w:hAnsi="Times New Roman"/>
          <w:color w:val="000000" w:themeColor="text1"/>
          <w:sz w:val="24"/>
          <w:szCs w:val="24"/>
        </w:rPr>
        <w:lastRenderedPageBreak/>
        <w:tab/>
        <w:t xml:space="preserve">It is reasonable to understand the A.C.-voltage-induced domain transition from the bubble state to the cylinder state (insets of Extended Data Fig. </w:t>
      </w:r>
      <w:r w:rsidR="00773962">
        <w:rPr>
          <w:rFonts w:ascii="Times New Roman" w:hAnsi="Times New Roman"/>
          <w:color w:val="000000" w:themeColor="text1"/>
          <w:sz w:val="24"/>
          <w:szCs w:val="24"/>
        </w:rPr>
        <w:t>14g</w:t>
      </w:r>
      <w:r w:rsidRPr="00A7563D">
        <w:rPr>
          <w:rFonts w:ascii="Times New Roman" w:hAnsi="Times New Roman"/>
          <w:color w:val="000000" w:themeColor="text1"/>
          <w:sz w:val="24"/>
          <w:szCs w:val="24"/>
        </w:rPr>
        <w:t>), as reported in multilayer thin films</w:t>
      </w:r>
      <w:r w:rsidR="00E65DDA">
        <w:rPr>
          <w:rFonts w:ascii="Times New Roman" w:hAnsi="Times New Roman"/>
          <w:color w:val="000000" w:themeColor="text1"/>
          <w:sz w:val="24"/>
          <w:szCs w:val="24"/>
          <w:vertAlign w:val="superscript"/>
        </w:rPr>
        <w:t>1</w:t>
      </w:r>
      <w:r w:rsidR="00774A46">
        <w:rPr>
          <w:rFonts w:ascii="Times New Roman" w:hAnsi="Times New Roman"/>
          <w:color w:val="000000" w:themeColor="text1"/>
          <w:sz w:val="24"/>
          <w:szCs w:val="24"/>
          <w:vertAlign w:val="superscript"/>
        </w:rPr>
        <w:t>3</w:t>
      </w:r>
      <w:r w:rsidRPr="00A7563D">
        <w:rPr>
          <w:rFonts w:ascii="Times New Roman" w:hAnsi="Times New Roman"/>
          <w:color w:val="000000" w:themeColor="text1"/>
          <w:sz w:val="24"/>
          <w:szCs w:val="24"/>
        </w:rPr>
        <w:t>.</w:t>
      </w:r>
      <w:r w:rsidR="00EB1780" w:rsidRPr="00A7563D">
        <w:rPr>
          <w:rFonts w:ascii="Times New Roman" w:hAnsi="Times New Roman"/>
          <w:color w:val="000000" w:themeColor="text1"/>
          <w:sz w:val="24"/>
          <w:szCs w:val="24"/>
        </w:rPr>
        <w:t xml:space="preserve"> </w:t>
      </w:r>
      <w:r w:rsidR="003943A1" w:rsidRPr="00A7563D">
        <w:rPr>
          <w:rFonts w:ascii="Times New Roman" w:hAnsi="Times New Roman"/>
          <w:color w:val="000000" w:themeColor="text1"/>
          <w:sz w:val="24"/>
          <w:szCs w:val="24"/>
        </w:rPr>
        <w:t>However, the classical theories of relaxor ferroelectrics</w:t>
      </w:r>
      <w:r w:rsidR="00E65DDA">
        <w:rPr>
          <w:rFonts w:ascii="Times New Roman" w:hAnsi="Times New Roman"/>
          <w:color w:val="000000" w:themeColor="text1"/>
          <w:sz w:val="24"/>
          <w:szCs w:val="24"/>
          <w:vertAlign w:val="superscript"/>
        </w:rPr>
        <w:t>1</w:t>
      </w:r>
      <w:r w:rsidR="00774A46">
        <w:rPr>
          <w:rFonts w:ascii="Times New Roman" w:hAnsi="Times New Roman"/>
          <w:color w:val="000000" w:themeColor="text1"/>
          <w:sz w:val="24"/>
          <w:szCs w:val="24"/>
          <w:vertAlign w:val="superscript"/>
        </w:rPr>
        <w:t>4</w:t>
      </w:r>
      <w:r w:rsidR="003943A1" w:rsidRPr="00A7563D">
        <w:rPr>
          <w:rFonts w:ascii="Times New Roman" w:hAnsi="Times New Roman"/>
          <w:color w:val="000000" w:themeColor="text1"/>
          <w:sz w:val="24"/>
          <w:szCs w:val="24"/>
          <w:vertAlign w:val="superscript"/>
        </w:rPr>
        <w:t>-</w:t>
      </w:r>
      <w:r w:rsidR="00E65DDA">
        <w:rPr>
          <w:rFonts w:ascii="Times New Roman" w:hAnsi="Times New Roman"/>
          <w:color w:val="000000" w:themeColor="text1"/>
          <w:sz w:val="24"/>
          <w:szCs w:val="24"/>
          <w:vertAlign w:val="superscript"/>
        </w:rPr>
        <w:t>1</w:t>
      </w:r>
      <w:r w:rsidR="00774A46">
        <w:rPr>
          <w:rFonts w:ascii="Times New Roman" w:hAnsi="Times New Roman"/>
          <w:color w:val="000000" w:themeColor="text1"/>
          <w:sz w:val="24"/>
          <w:szCs w:val="24"/>
          <w:vertAlign w:val="superscript"/>
        </w:rPr>
        <w:t>8</w:t>
      </w:r>
      <w:r w:rsidR="00772738" w:rsidRPr="00A7563D">
        <w:rPr>
          <w:rFonts w:ascii="Times New Roman" w:hAnsi="Times New Roman"/>
          <w:color w:val="000000" w:themeColor="text1"/>
          <w:sz w:val="24"/>
          <w:szCs w:val="24"/>
        </w:rPr>
        <w:t xml:space="preserve"> do not provide any explanation for the following behaviors: (1) loading the unidirectional D.C. voltage in one point will induce a </w:t>
      </w:r>
      <w:r w:rsidR="00772738" w:rsidRPr="00A7563D">
        <w:rPr>
          <w:rFonts w:ascii="Times New Roman" w:hAnsi="Times New Roman"/>
          <w:bCs/>
          <w:color w:val="000000" w:themeColor="text1"/>
          <w:kern w:val="0"/>
          <w:sz w:val="24"/>
          <w:szCs w:val="24"/>
        </w:rPr>
        <w:t xml:space="preserve">donut-like domain conformation with anti-parallel polarization directions (Fig. </w:t>
      </w:r>
      <w:r w:rsidR="00773962">
        <w:rPr>
          <w:rFonts w:ascii="Times New Roman" w:hAnsi="Times New Roman"/>
          <w:bCs/>
          <w:color w:val="000000" w:themeColor="text1"/>
          <w:kern w:val="0"/>
          <w:sz w:val="24"/>
          <w:szCs w:val="24"/>
        </w:rPr>
        <w:t>5</w:t>
      </w:r>
      <w:r w:rsidR="00773962" w:rsidRPr="00A7563D">
        <w:rPr>
          <w:rFonts w:ascii="Times New Roman" w:hAnsi="Times New Roman"/>
          <w:bCs/>
          <w:color w:val="000000" w:themeColor="text1"/>
          <w:kern w:val="0"/>
          <w:sz w:val="24"/>
          <w:szCs w:val="24"/>
        </w:rPr>
        <w:t xml:space="preserve"> </w:t>
      </w:r>
      <w:r w:rsidR="00772738" w:rsidRPr="00A7563D">
        <w:rPr>
          <w:rFonts w:ascii="Times New Roman" w:hAnsi="Times New Roman"/>
          <w:bCs/>
          <w:color w:val="000000" w:themeColor="text1"/>
          <w:kern w:val="0"/>
          <w:sz w:val="24"/>
          <w:szCs w:val="24"/>
        </w:rPr>
        <w:t xml:space="preserve">in the main text and Extended Data Fig. </w:t>
      </w:r>
      <w:r w:rsidR="00773962">
        <w:rPr>
          <w:rFonts w:ascii="Times New Roman" w:hAnsi="Times New Roman"/>
          <w:bCs/>
          <w:color w:val="000000" w:themeColor="text1"/>
          <w:kern w:val="0"/>
          <w:sz w:val="24"/>
          <w:szCs w:val="24"/>
        </w:rPr>
        <w:t>14</w:t>
      </w:r>
      <w:r w:rsidR="00772738" w:rsidRPr="00A7563D">
        <w:rPr>
          <w:rFonts w:ascii="Times New Roman" w:hAnsi="Times New Roman"/>
          <w:bCs/>
          <w:color w:val="000000" w:themeColor="text1"/>
          <w:kern w:val="0"/>
          <w:sz w:val="24"/>
          <w:szCs w:val="24"/>
        </w:rPr>
        <w:t xml:space="preserve">), and (2) the </w:t>
      </w:r>
      <w:r w:rsidR="00772738" w:rsidRPr="00A7563D">
        <w:rPr>
          <w:rFonts w:ascii="Times New Roman" w:hAnsi="Times New Roman"/>
          <w:color w:val="000000" w:themeColor="text1"/>
          <w:sz w:val="24"/>
          <w:szCs w:val="24"/>
        </w:rPr>
        <w:t>bubble-like domains near</w:t>
      </w:r>
      <w:r w:rsidR="00772738" w:rsidRPr="00A7563D">
        <w:rPr>
          <w:rFonts w:ascii="Times New Roman" w:hAnsi="Times New Roman"/>
          <w:bCs/>
          <w:color w:val="000000" w:themeColor="text1"/>
          <w:kern w:val="0"/>
          <w:sz w:val="24"/>
          <w:szCs w:val="24"/>
        </w:rPr>
        <w:t xml:space="preserve"> the A.C. voltage-loading point spontaneously transfer into large-sized domains, with anti-parallel polarization direction to the voltage-induced </w:t>
      </w:r>
      <w:r w:rsidR="00772738" w:rsidRPr="00A7563D">
        <w:rPr>
          <w:rFonts w:ascii="Times New Roman" w:hAnsi="Times New Roman"/>
          <w:color w:val="000000" w:themeColor="text1"/>
          <w:sz w:val="24"/>
          <w:szCs w:val="24"/>
        </w:rPr>
        <w:t>cylindrical domains (</w:t>
      </w:r>
      <w:r w:rsidR="00772738" w:rsidRPr="00A7563D">
        <w:rPr>
          <w:rFonts w:ascii="Times New Roman" w:hAnsi="Times New Roman"/>
          <w:bCs/>
          <w:color w:val="000000" w:themeColor="text1"/>
          <w:kern w:val="0"/>
          <w:sz w:val="24"/>
          <w:szCs w:val="24"/>
        </w:rPr>
        <w:t xml:space="preserve">Extended Data Fig. </w:t>
      </w:r>
      <w:r w:rsidR="00773962" w:rsidRPr="00A7563D">
        <w:rPr>
          <w:rFonts w:ascii="Times New Roman" w:hAnsi="Times New Roman"/>
          <w:bCs/>
          <w:color w:val="000000" w:themeColor="text1"/>
          <w:kern w:val="0"/>
          <w:sz w:val="24"/>
          <w:szCs w:val="24"/>
        </w:rPr>
        <w:t>1</w:t>
      </w:r>
      <w:r w:rsidR="00773962">
        <w:rPr>
          <w:rFonts w:ascii="Times New Roman" w:hAnsi="Times New Roman"/>
          <w:bCs/>
          <w:color w:val="000000" w:themeColor="text1"/>
          <w:kern w:val="0"/>
          <w:sz w:val="24"/>
          <w:szCs w:val="24"/>
        </w:rPr>
        <w:t>5g-15i</w:t>
      </w:r>
      <w:r w:rsidR="00772738" w:rsidRPr="00A7563D">
        <w:rPr>
          <w:rFonts w:ascii="Times New Roman" w:hAnsi="Times New Roman"/>
          <w:color w:val="000000" w:themeColor="text1"/>
          <w:sz w:val="24"/>
          <w:szCs w:val="24"/>
        </w:rPr>
        <w:t>).</w:t>
      </w:r>
    </w:p>
    <w:p w14:paraId="2923FAA8" w14:textId="0314021A" w:rsidR="00DF52EE" w:rsidRPr="00A7563D" w:rsidRDefault="00772738" w:rsidP="00772738">
      <w:pPr>
        <w:rPr>
          <w:rFonts w:ascii="Times New Roman" w:hAnsi="Times New Roman"/>
          <w:bCs/>
          <w:color w:val="000000" w:themeColor="text1"/>
          <w:kern w:val="0"/>
          <w:sz w:val="24"/>
          <w:szCs w:val="24"/>
        </w:rPr>
      </w:pPr>
      <w:r w:rsidRPr="00A7563D">
        <w:rPr>
          <w:rFonts w:ascii="Times New Roman" w:hAnsi="Times New Roman"/>
          <w:color w:val="000000" w:themeColor="text1"/>
          <w:sz w:val="24"/>
          <w:szCs w:val="24"/>
        </w:rPr>
        <w:tab/>
        <w:t>These abnormal behaviors may not originate from the relaxor ferroelectricity, but from the large strain energy of bulk Bi</w:t>
      </w:r>
      <w:r w:rsidRPr="00A7563D">
        <w:rPr>
          <w:rFonts w:ascii="Times New Roman" w:hAnsi="Times New Roman"/>
          <w:color w:val="000000" w:themeColor="text1"/>
          <w:sz w:val="24"/>
          <w:szCs w:val="24"/>
          <w:vertAlign w:val="subscript"/>
        </w:rPr>
        <w:t>0.5</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0.5</w:t>
      </w:r>
      <w:r w:rsidRPr="00A7563D">
        <w:rPr>
          <w:rFonts w:ascii="Times New Roman" w:hAnsi="Times New Roman"/>
          <w:color w:val="000000" w:themeColor="text1"/>
          <w:sz w:val="24"/>
          <w:szCs w:val="24"/>
        </w:rPr>
        <w:t>TiO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-based solid solutions</w:t>
      </w:r>
      <w:r w:rsidR="00E65DDA">
        <w:rPr>
          <w:rFonts w:ascii="Times New Roman" w:hAnsi="Times New Roman"/>
          <w:color w:val="000000" w:themeColor="text1"/>
          <w:sz w:val="24"/>
          <w:szCs w:val="24"/>
          <w:vertAlign w:val="superscript"/>
        </w:rPr>
        <w:t>1</w:t>
      </w:r>
      <w:r w:rsidR="00774A46">
        <w:rPr>
          <w:rFonts w:ascii="Times New Roman" w:hAnsi="Times New Roman"/>
          <w:color w:val="000000" w:themeColor="text1"/>
          <w:sz w:val="24"/>
          <w:szCs w:val="24"/>
          <w:vertAlign w:val="superscript"/>
        </w:rPr>
        <w:t>9</w:t>
      </w:r>
      <w:r w:rsidR="004D34E4" w:rsidRPr="00A7563D">
        <w:rPr>
          <w:rFonts w:ascii="Times New Roman" w:hAnsi="Times New Roman"/>
          <w:color w:val="000000" w:themeColor="text1"/>
          <w:sz w:val="24"/>
          <w:szCs w:val="24"/>
        </w:rPr>
        <w:t xml:space="preserve">. </w:t>
      </w:r>
      <w:r w:rsidR="00043762" w:rsidRPr="00A7563D">
        <w:rPr>
          <w:rFonts w:ascii="Times New Roman" w:hAnsi="Times New Roman"/>
          <w:color w:val="000000" w:themeColor="text1"/>
          <w:sz w:val="24"/>
          <w:szCs w:val="24"/>
        </w:rPr>
        <w:t xml:space="preserve">To minimize the strain energy, voltage-induced domain patterns with </w:t>
      </w:r>
      <w:r w:rsidR="00043762" w:rsidRPr="00A7563D">
        <w:rPr>
          <w:rFonts w:ascii="Times New Roman" w:hAnsi="Times New Roman"/>
          <w:bCs/>
          <w:color w:val="000000" w:themeColor="text1"/>
          <w:kern w:val="0"/>
          <w:sz w:val="24"/>
          <w:szCs w:val="24"/>
        </w:rPr>
        <w:t>anti-parallel polarization directions are expected to be observed.</w:t>
      </w:r>
    </w:p>
    <w:p w14:paraId="66E4B884" w14:textId="6F878B2C" w:rsidR="00043762" w:rsidRPr="00A7563D" w:rsidRDefault="00043762" w:rsidP="00772738">
      <w:pPr>
        <w:rPr>
          <w:rFonts w:ascii="Times New Roman" w:hAnsi="Times New Roman"/>
          <w:bCs/>
          <w:color w:val="000000" w:themeColor="text1"/>
          <w:kern w:val="0"/>
          <w:sz w:val="24"/>
          <w:szCs w:val="24"/>
        </w:rPr>
      </w:pPr>
    </w:p>
    <w:p w14:paraId="11780CA4" w14:textId="77777777" w:rsidR="00043762" w:rsidRPr="00A7563D" w:rsidRDefault="00043762" w:rsidP="00043762">
      <w:pPr>
        <w:rPr>
          <w:rFonts w:ascii="Times New Roman" w:hAnsi="Times New Roman"/>
          <w:b/>
          <w:bCs/>
          <w:color w:val="000000" w:themeColor="text1"/>
          <w:sz w:val="24"/>
          <w:szCs w:val="24"/>
        </w:rPr>
      </w:pPr>
      <w:r w:rsidRPr="00A7563D">
        <w:rPr>
          <w:rFonts w:ascii="Times New Roman" w:hAnsi="Times New Roman"/>
          <w:b/>
          <w:bCs/>
          <w:color w:val="000000" w:themeColor="text1"/>
          <w:sz w:val="24"/>
          <w:szCs w:val="24"/>
        </w:rPr>
        <w:t>Domain evolution evidenced by both experimental and theoretical observations</w:t>
      </w:r>
    </w:p>
    <w:p w14:paraId="3239F47D" w14:textId="13A3C8AC" w:rsidR="008E7B12" w:rsidRPr="00A7563D" w:rsidRDefault="00043762" w:rsidP="008E7B12">
      <w:pPr>
        <w:rPr>
          <w:rFonts w:ascii="Times New Roman" w:hAnsi="Times New Roman"/>
          <w:color w:val="000000" w:themeColor="text1"/>
          <w:kern w:val="0"/>
          <w:sz w:val="24"/>
          <w:szCs w:val="24"/>
        </w:rPr>
      </w:pPr>
      <w:r w:rsidRPr="00A7563D">
        <w:rPr>
          <w:rFonts w:ascii="Times New Roman" w:hAnsi="Times New Roman"/>
          <w:color w:val="000000" w:themeColor="text1"/>
          <w:sz w:val="24"/>
          <w:szCs w:val="24"/>
        </w:rPr>
        <w:tab/>
        <w:t xml:space="preserve">Consistent with the experimental observations (Extended Data Fig. </w:t>
      </w:r>
      <w:r w:rsidR="006D610A">
        <w:rPr>
          <w:rFonts w:ascii="Times New Roman" w:hAnsi="Times New Roman"/>
          <w:color w:val="000000" w:themeColor="text1"/>
          <w:sz w:val="24"/>
          <w:szCs w:val="24"/>
        </w:rPr>
        <w:t>3</w:t>
      </w:r>
      <w:r w:rsidRPr="00A7563D">
        <w:rPr>
          <w:rFonts w:ascii="Times New Roman" w:hAnsi="Times New Roman"/>
          <w:color w:val="000000" w:themeColor="text1"/>
          <w:sz w:val="24"/>
          <w:szCs w:val="24"/>
        </w:rPr>
        <w:t xml:space="preserve">, </w:t>
      </w:r>
      <w:r w:rsidR="006D610A">
        <w:rPr>
          <w:rFonts w:ascii="Times New Roman" w:hAnsi="Times New Roman"/>
          <w:color w:val="000000" w:themeColor="text1"/>
          <w:sz w:val="24"/>
          <w:szCs w:val="24"/>
        </w:rPr>
        <w:t>5</w:t>
      </w:r>
      <w:r w:rsidRPr="00A7563D">
        <w:rPr>
          <w:rFonts w:ascii="Times New Roman" w:hAnsi="Times New Roman"/>
          <w:color w:val="000000" w:themeColor="text1"/>
          <w:sz w:val="24"/>
          <w:szCs w:val="24"/>
        </w:rPr>
        <w:t xml:space="preserve">), phase field modelling shows a clear conformational domain transition from the large-sized labyrinthine domains (Extended Data Fig. </w:t>
      </w:r>
      <w:r w:rsidR="006D610A">
        <w:rPr>
          <w:rFonts w:ascii="Times New Roman" w:hAnsi="Times New Roman"/>
          <w:color w:val="000000" w:themeColor="text1"/>
          <w:sz w:val="24"/>
          <w:szCs w:val="24"/>
        </w:rPr>
        <w:t>7</w:t>
      </w:r>
      <w:r w:rsidRPr="00A7563D">
        <w:rPr>
          <w:rFonts w:ascii="Times New Roman" w:hAnsi="Times New Roman"/>
          <w:color w:val="000000" w:themeColor="text1"/>
          <w:sz w:val="24"/>
          <w:szCs w:val="24"/>
        </w:rPr>
        <w:t xml:space="preserve">a, </w:t>
      </w:r>
      <w:r w:rsidR="006D610A">
        <w:rPr>
          <w:rFonts w:ascii="Times New Roman" w:hAnsi="Times New Roman"/>
          <w:color w:val="000000" w:themeColor="text1"/>
          <w:sz w:val="24"/>
          <w:szCs w:val="24"/>
        </w:rPr>
        <w:t>7</w:t>
      </w:r>
      <w:r w:rsidRPr="00A7563D">
        <w:rPr>
          <w:rFonts w:ascii="Times New Roman" w:hAnsi="Times New Roman"/>
          <w:color w:val="000000" w:themeColor="text1"/>
          <w:sz w:val="24"/>
          <w:szCs w:val="24"/>
        </w:rPr>
        <w:t xml:space="preserve">d) to the refined-sized stripe domains (Extended Data Fig. </w:t>
      </w:r>
      <w:r w:rsidR="006D610A">
        <w:rPr>
          <w:rFonts w:ascii="Times New Roman" w:hAnsi="Times New Roman"/>
          <w:color w:val="000000" w:themeColor="text1"/>
          <w:sz w:val="24"/>
          <w:szCs w:val="24"/>
        </w:rPr>
        <w:t>7</w:t>
      </w:r>
      <w:r w:rsidRPr="00A7563D">
        <w:rPr>
          <w:rFonts w:ascii="Times New Roman" w:hAnsi="Times New Roman"/>
          <w:color w:val="000000" w:themeColor="text1"/>
          <w:sz w:val="24"/>
          <w:szCs w:val="24"/>
        </w:rPr>
        <w:t xml:space="preserve">b, </w:t>
      </w:r>
      <w:r w:rsidR="006D610A">
        <w:rPr>
          <w:rFonts w:ascii="Times New Roman" w:hAnsi="Times New Roman"/>
          <w:color w:val="000000" w:themeColor="text1"/>
          <w:sz w:val="24"/>
          <w:szCs w:val="24"/>
        </w:rPr>
        <w:t>7</w:t>
      </w:r>
      <w:r w:rsidRPr="00A7563D">
        <w:rPr>
          <w:rFonts w:ascii="Times New Roman" w:hAnsi="Times New Roman"/>
          <w:color w:val="000000" w:themeColor="text1"/>
          <w:sz w:val="24"/>
          <w:szCs w:val="24"/>
        </w:rPr>
        <w:t xml:space="preserve">e) and finally to the bubble-like domains (Extended Data Fig. </w:t>
      </w:r>
      <w:r w:rsidR="006D610A">
        <w:rPr>
          <w:rFonts w:ascii="Times New Roman" w:hAnsi="Times New Roman"/>
          <w:color w:val="000000" w:themeColor="text1"/>
          <w:sz w:val="24"/>
          <w:szCs w:val="24"/>
        </w:rPr>
        <w:t>7</w:t>
      </w:r>
      <w:r w:rsidRPr="00A7563D">
        <w:rPr>
          <w:rFonts w:ascii="Times New Roman" w:hAnsi="Times New Roman"/>
          <w:color w:val="000000" w:themeColor="text1"/>
          <w:sz w:val="24"/>
          <w:szCs w:val="24"/>
        </w:rPr>
        <w:t xml:space="preserve">c, </w:t>
      </w:r>
      <w:r w:rsidR="006D610A">
        <w:rPr>
          <w:rFonts w:ascii="Times New Roman" w:hAnsi="Times New Roman"/>
          <w:color w:val="000000" w:themeColor="text1"/>
          <w:sz w:val="24"/>
          <w:szCs w:val="24"/>
        </w:rPr>
        <w:t>7</w:t>
      </w:r>
      <w:r w:rsidRPr="00A7563D">
        <w:rPr>
          <w:rFonts w:ascii="Times New Roman" w:hAnsi="Times New Roman"/>
          <w:color w:val="000000" w:themeColor="text1"/>
          <w:sz w:val="24"/>
          <w:szCs w:val="24"/>
        </w:rPr>
        <w:t>f). Accompanied with the ultra-small domain sizes, more and more rotation angles can be observed from these polarization vectors. Flux-closure Bloch-skyrmion-like topologies can be seen in</w:t>
      </w:r>
      <w:r w:rsidRPr="00A7563D">
        <w:rPr>
          <w:rFonts w:ascii="Times New Roman" w:hAnsi="Times New Roman"/>
          <w:color w:val="000000" w:themeColor="text1"/>
          <w:kern w:val="0"/>
          <w:sz w:val="24"/>
          <w:szCs w:val="24"/>
        </w:rPr>
        <w:t xml:space="preserve"> the self-confined polar bubble domains, and the diverging and converging polarization vectors of these polar structures resemble the spin configurations of Néel skyrmions in ferromagnets</w:t>
      </w:r>
      <w:r w:rsidR="00E65DDA">
        <w:rPr>
          <w:rFonts w:ascii="Times New Roman" w:hAnsi="Times New Roman"/>
          <w:color w:val="000000" w:themeColor="text1"/>
          <w:kern w:val="0"/>
          <w:sz w:val="24"/>
          <w:szCs w:val="24"/>
          <w:vertAlign w:val="superscript"/>
        </w:rPr>
        <w:t>2</w:t>
      </w:r>
      <w:r w:rsidR="00774A46">
        <w:rPr>
          <w:rFonts w:ascii="Times New Roman" w:hAnsi="Times New Roman"/>
          <w:color w:val="000000" w:themeColor="text1"/>
          <w:kern w:val="0"/>
          <w:sz w:val="24"/>
          <w:szCs w:val="24"/>
          <w:vertAlign w:val="superscript"/>
        </w:rPr>
        <w:t>0</w:t>
      </w:r>
      <w:r w:rsidRPr="00A7563D">
        <w:rPr>
          <w:rFonts w:ascii="Times New Roman" w:hAnsi="Times New Roman"/>
          <w:color w:val="000000" w:themeColor="text1"/>
          <w:kern w:val="0"/>
          <w:sz w:val="24"/>
          <w:szCs w:val="24"/>
        </w:rPr>
        <w:t xml:space="preserve">. </w:t>
      </w:r>
      <w:r w:rsidR="008E7B12" w:rsidRPr="00A7563D">
        <w:rPr>
          <w:rFonts w:ascii="Times New Roman" w:hAnsi="Times New Roman"/>
          <w:color w:val="000000" w:themeColor="text1"/>
          <w:kern w:val="0"/>
          <w:sz w:val="24"/>
          <w:szCs w:val="24"/>
        </w:rPr>
        <w:t>Results from the phase-field modelling predict the possibility of bubble domains and even the skyrmion-like polar structures.</w:t>
      </w:r>
    </w:p>
    <w:p w14:paraId="3DF3146A" w14:textId="5F41EAFE" w:rsidR="00043762" w:rsidRPr="00A7563D" w:rsidRDefault="008E7B12" w:rsidP="008E7B12">
      <w:pPr>
        <w:rPr>
          <w:rFonts w:ascii="Times New Roman" w:hAnsi="Times New Roman"/>
          <w:iCs/>
          <w:color w:val="000000" w:themeColor="text1"/>
          <w:sz w:val="24"/>
          <w:szCs w:val="24"/>
        </w:rPr>
      </w:pPr>
      <w:r w:rsidRPr="00A7563D">
        <w:rPr>
          <w:rFonts w:ascii="Times New Roman" w:hAnsi="Times New Roman"/>
          <w:color w:val="000000" w:themeColor="text1"/>
          <w:kern w:val="0"/>
          <w:sz w:val="24"/>
          <w:szCs w:val="24"/>
        </w:rPr>
        <w:tab/>
        <w:t xml:space="preserve">Based on the ferroelectric material with multi-symmetries, among several factors that determine the energy terms of the total free energy (Extended Data </w:t>
      </w:r>
      <w:r w:rsidRPr="00A7563D">
        <w:rPr>
          <w:rFonts w:ascii="Times New Roman" w:hAnsi="Times New Roman"/>
          <w:color w:val="000000" w:themeColor="text1"/>
          <w:sz w:val="24"/>
          <w:szCs w:val="24"/>
        </w:rPr>
        <w:t xml:space="preserve">Fig. </w:t>
      </w:r>
      <w:r w:rsidR="006D610A">
        <w:rPr>
          <w:rFonts w:ascii="Times New Roman" w:hAnsi="Times New Roman"/>
          <w:color w:val="000000" w:themeColor="text1"/>
          <w:sz w:val="24"/>
          <w:szCs w:val="24"/>
        </w:rPr>
        <w:t>8</w:t>
      </w:r>
      <w:r w:rsidRPr="00A7563D">
        <w:rPr>
          <w:rFonts w:ascii="Times New Roman" w:hAnsi="Times New Roman"/>
          <w:color w:val="000000" w:themeColor="text1"/>
          <w:sz w:val="24"/>
          <w:szCs w:val="24"/>
        </w:rPr>
        <w:t xml:space="preserve">, </w:t>
      </w:r>
      <w:r w:rsidR="006D610A">
        <w:rPr>
          <w:rFonts w:ascii="Times New Roman" w:hAnsi="Times New Roman"/>
          <w:color w:val="000000" w:themeColor="text1"/>
          <w:sz w:val="24"/>
          <w:szCs w:val="24"/>
        </w:rPr>
        <w:t>9</w:t>
      </w:r>
      <w:r w:rsidRPr="00A7563D">
        <w:rPr>
          <w:rFonts w:ascii="Times New Roman" w:hAnsi="Times New Roman"/>
          <w:color w:val="000000" w:themeColor="text1"/>
          <w:sz w:val="24"/>
          <w:szCs w:val="24"/>
        </w:rPr>
        <w:t>, 1</w:t>
      </w:r>
      <w:r w:rsidR="006D610A">
        <w:rPr>
          <w:rFonts w:ascii="Times New Roman" w:hAnsi="Times New Roman"/>
          <w:color w:val="000000" w:themeColor="text1"/>
          <w:sz w:val="24"/>
          <w:szCs w:val="24"/>
        </w:rPr>
        <w:t>0</w:t>
      </w:r>
      <w:r w:rsidRPr="00A7563D">
        <w:rPr>
          <w:rFonts w:ascii="Times New Roman" w:hAnsi="Times New Roman"/>
          <w:color w:val="000000" w:themeColor="text1"/>
          <w:sz w:val="24"/>
          <w:szCs w:val="24"/>
        </w:rPr>
        <w:t>, 1</w:t>
      </w:r>
      <w:r w:rsidR="006D610A">
        <w:rPr>
          <w:rFonts w:ascii="Times New Roman" w:hAnsi="Times New Roman"/>
          <w:color w:val="000000" w:themeColor="text1"/>
          <w:sz w:val="24"/>
          <w:szCs w:val="24"/>
        </w:rPr>
        <w:t>1</w:t>
      </w:r>
      <w:r w:rsidRPr="00A7563D">
        <w:rPr>
          <w:rFonts w:ascii="Times New Roman" w:hAnsi="Times New Roman"/>
          <w:color w:val="000000" w:themeColor="text1"/>
          <w:kern w:val="0"/>
          <w:sz w:val="24"/>
          <w:szCs w:val="24"/>
        </w:rPr>
        <w:t xml:space="preserve">), we found that the main driving forces of the domain evolution lies in the doping concentration and the </w:t>
      </w:r>
      <w:r w:rsidRPr="00A7563D">
        <w:rPr>
          <w:rFonts w:ascii="Times New Roman" w:hAnsi="Times New Roman"/>
          <w:color w:val="000000" w:themeColor="text1"/>
          <w:sz w:val="24"/>
          <w:szCs w:val="24"/>
        </w:rPr>
        <w:t>background dielectric permittivity</w:t>
      </w:r>
      <w:r w:rsidRPr="00A7563D">
        <w:rPr>
          <w:rFonts w:ascii="Times New Roman" w:hAnsi="Times New Roman"/>
          <w:color w:val="000000" w:themeColor="text1"/>
          <w:kern w:val="0"/>
          <w:sz w:val="24"/>
          <w:szCs w:val="24"/>
        </w:rPr>
        <w:t xml:space="preserve"> </w:t>
      </w:r>
      <w:bookmarkStart w:id="1" w:name="_Hlk43805593"/>
      <w:r w:rsidRPr="00A7563D">
        <w:rPr>
          <w:rFonts w:ascii="Times New Roman" w:hAnsi="Times New Roman"/>
          <w:i/>
          <w:iCs/>
          <w:color w:val="000000" w:themeColor="text1"/>
          <w:kern w:val="0"/>
          <w:sz w:val="24"/>
          <w:szCs w:val="24"/>
        </w:rPr>
        <w:t>ε</w:t>
      </w:r>
      <w:r w:rsidRPr="00A7563D">
        <w:rPr>
          <w:rFonts w:ascii="Times New Roman" w:hAnsi="Times New Roman"/>
          <w:color w:val="000000" w:themeColor="text1"/>
          <w:kern w:val="0"/>
          <w:sz w:val="24"/>
          <w:szCs w:val="24"/>
          <w:vertAlign w:val="subscript"/>
        </w:rPr>
        <w:t>br</w:t>
      </w:r>
      <w:bookmarkEnd w:id="1"/>
      <w:r w:rsidRPr="00A7563D">
        <w:rPr>
          <w:rFonts w:ascii="Times New Roman" w:hAnsi="Times New Roman"/>
          <w:color w:val="000000" w:themeColor="text1"/>
          <w:kern w:val="0"/>
          <w:sz w:val="24"/>
          <w:szCs w:val="24"/>
        </w:rPr>
        <w:t xml:space="preserve">. The former indicates that the chemical pressure is effective to regulate the domain morphology, and the latter indicates that the intrinsic properties should be also considered when we selected the material system. To decrease the bulk energy term, multi-symmetries need coexist in the ferroelectric material, giving rise to local polarization modulation. Polarization vectors tend to smoothly rotate to accommodate the competition of bulk, elastic, electrostatic and gradient energy terms. Vortex and </w:t>
      </w:r>
      <w:r w:rsidRPr="00A7563D">
        <w:rPr>
          <w:rFonts w:ascii="Times New Roman" w:hAnsi="Times New Roman"/>
          <w:color w:val="000000" w:themeColor="text1"/>
          <w:sz w:val="24"/>
          <w:szCs w:val="24"/>
        </w:rPr>
        <w:t>skyrmion</w:t>
      </w:r>
      <w:r w:rsidRPr="00A7563D">
        <w:rPr>
          <w:rFonts w:ascii="Times New Roman" w:hAnsi="Times New Roman"/>
          <w:color w:val="000000" w:themeColor="text1"/>
          <w:kern w:val="0"/>
          <w:sz w:val="24"/>
          <w:szCs w:val="24"/>
        </w:rPr>
        <w:t xml:space="preserve"> structures are </w:t>
      </w:r>
      <w:r w:rsidRPr="00A7563D">
        <w:rPr>
          <w:rFonts w:ascii="Times New Roman" w:hAnsi="Times New Roman"/>
          <w:color w:val="000000" w:themeColor="text1"/>
          <w:sz w:val="24"/>
          <w:szCs w:val="24"/>
        </w:rPr>
        <w:t>special cases of these topological domain conformations.</w:t>
      </w:r>
    </w:p>
    <w:p w14:paraId="34DCFF89" w14:textId="686F33A5" w:rsidR="00346AA1" w:rsidRPr="00A7563D" w:rsidRDefault="00346AA1" w:rsidP="007C793C">
      <w:pPr>
        <w:rPr>
          <w:rFonts w:ascii="Times New Roman" w:hAnsi="Times New Roman"/>
          <w:color w:val="000000" w:themeColor="text1"/>
          <w:sz w:val="24"/>
          <w:szCs w:val="24"/>
        </w:rPr>
      </w:pPr>
    </w:p>
    <w:p w14:paraId="512A72E7" w14:textId="77777777" w:rsidR="008E7B12" w:rsidRPr="00A7563D" w:rsidRDefault="008E7B12" w:rsidP="008E7B12">
      <w:pPr>
        <w:rPr>
          <w:rFonts w:ascii="Times New Roman" w:hAnsi="Times New Roman"/>
          <w:b/>
          <w:bCs/>
          <w:color w:val="000000" w:themeColor="text1"/>
          <w:sz w:val="24"/>
          <w:szCs w:val="24"/>
        </w:rPr>
      </w:pPr>
      <w:r w:rsidRPr="00A7563D">
        <w:rPr>
          <w:rFonts w:ascii="Times New Roman" w:hAnsi="Times New Roman"/>
          <w:b/>
          <w:bCs/>
          <w:color w:val="000000" w:themeColor="text1"/>
          <w:sz w:val="24"/>
          <w:szCs w:val="24"/>
        </w:rPr>
        <w:t>Different kinds of topological conformations for bubble domains</w:t>
      </w:r>
    </w:p>
    <w:p w14:paraId="6486E8A6" w14:textId="60A58B00" w:rsidR="008E7B12" w:rsidRPr="00A7563D" w:rsidRDefault="008E7B12" w:rsidP="008E7B12">
      <w:pPr>
        <w:rPr>
          <w:rFonts w:ascii="Times New Roman" w:hAnsi="Times New Roman"/>
          <w:color w:val="000000" w:themeColor="text1"/>
          <w:sz w:val="24"/>
          <w:szCs w:val="24"/>
        </w:rPr>
      </w:pPr>
      <w:r w:rsidRPr="00A7563D">
        <w:rPr>
          <w:rFonts w:ascii="Times New Roman" w:hAnsi="Times New Roman"/>
          <w:color w:val="000000" w:themeColor="text1"/>
          <w:sz w:val="24"/>
          <w:szCs w:val="24"/>
        </w:rPr>
        <w:tab/>
        <w:t xml:space="preserve">The theoretical modelling predicts that </w:t>
      </w:r>
      <w:r w:rsidRPr="00A7563D">
        <w:rPr>
          <w:rFonts w:ascii="Times New Roman" w:hAnsi="Times New Roman"/>
          <w:color w:val="000000" w:themeColor="text1"/>
          <w:kern w:val="0"/>
          <w:sz w:val="24"/>
          <w:szCs w:val="24"/>
        </w:rPr>
        <w:t xml:space="preserve">the polarization vectors have both flux-closure and non-flux-closure forms (Extended Data </w:t>
      </w:r>
      <w:r w:rsidRPr="00A7563D">
        <w:rPr>
          <w:rFonts w:ascii="Times New Roman" w:hAnsi="Times New Roman"/>
          <w:color w:val="000000" w:themeColor="text1"/>
          <w:sz w:val="24"/>
          <w:szCs w:val="24"/>
        </w:rPr>
        <w:t xml:space="preserve">Fig. </w:t>
      </w:r>
      <w:r w:rsidR="006D610A">
        <w:rPr>
          <w:rFonts w:ascii="Times New Roman" w:hAnsi="Times New Roman"/>
          <w:color w:val="000000" w:themeColor="text1"/>
          <w:sz w:val="24"/>
          <w:szCs w:val="24"/>
        </w:rPr>
        <w:t>7</w:t>
      </w:r>
      <w:r w:rsidRPr="00A7563D">
        <w:rPr>
          <w:rFonts w:ascii="Times New Roman" w:hAnsi="Times New Roman"/>
          <w:color w:val="000000" w:themeColor="text1"/>
          <w:sz w:val="24"/>
          <w:szCs w:val="24"/>
        </w:rPr>
        <w:t>c</w:t>
      </w:r>
      <w:r w:rsidRPr="00A7563D">
        <w:rPr>
          <w:rFonts w:ascii="Times New Roman" w:hAnsi="Times New Roman"/>
          <w:color w:val="000000" w:themeColor="text1"/>
          <w:kern w:val="0"/>
          <w:sz w:val="24"/>
          <w:szCs w:val="24"/>
        </w:rPr>
        <w:t xml:space="preserve">), which is also validated in the experimental observation (Extended Data </w:t>
      </w:r>
      <w:r w:rsidRPr="00A7563D">
        <w:rPr>
          <w:rFonts w:ascii="Times New Roman" w:hAnsi="Times New Roman"/>
          <w:color w:val="000000" w:themeColor="text1"/>
          <w:sz w:val="24"/>
          <w:szCs w:val="24"/>
        </w:rPr>
        <w:t xml:space="preserve">Fig. </w:t>
      </w:r>
      <w:r w:rsidR="006D610A">
        <w:rPr>
          <w:rFonts w:ascii="Times New Roman" w:hAnsi="Times New Roman"/>
          <w:color w:val="000000" w:themeColor="text1"/>
          <w:sz w:val="24"/>
          <w:szCs w:val="24"/>
        </w:rPr>
        <w:t>3</w:t>
      </w:r>
      <w:r w:rsidRPr="00A7563D">
        <w:rPr>
          <w:rFonts w:ascii="Times New Roman" w:hAnsi="Times New Roman"/>
          <w:color w:val="000000" w:themeColor="text1"/>
          <w:sz w:val="24"/>
          <w:szCs w:val="24"/>
        </w:rPr>
        <w:t xml:space="preserve">, </w:t>
      </w:r>
      <w:r w:rsidR="006D610A">
        <w:rPr>
          <w:rFonts w:ascii="Times New Roman" w:hAnsi="Times New Roman"/>
          <w:color w:val="000000" w:themeColor="text1"/>
          <w:sz w:val="24"/>
          <w:szCs w:val="24"/>
        </w:rPr>
        <w:t>5</w:t>
      </w:r>
      <w:r w:rsidRPr="00A7563D">
        <w:rPr>
          <w:rFonts w:ascii="Times New Roman" w:hAnsi="Times New Roman"/>
          <w:color w:val="000000" w:themeColor="text1"/>
          <w:kern w:val="0"/>
          <w:sz w:val="24"/>
          <w:szCs w:val="24"/>
        </w:rPr>
        <w:t xml:space="preserve">). Except for the flux-closure rotation sharing the rotation angle of 360°, non-flux-closure rotations sharing different rotation angles (90°, 180°, for example) are observed in these bubble domains. It is </w:t>
      </w:r>
      <w:r w:rsidRPr="00A7563D">
        <w:rPr>
          <w:rFonts w:ascii="Times New Roman" w:hAnsi="Times New Roman"/>
          <w:color w:val="000000" w:themeColor="text1"/>
          <w:kern w:val="0"/>
          <w:sz w:val="24"/>
          <w:szCs w:val="24"/>
        </w:rPr>
        <w:lastRenderedPageBreak/>
        <w:t xml:space="preserve">worth noting that the polarization vectors rotate smoothly, which differentiates the bubble-like domains observed in </w:t>
      </w:r>
      <w:r w:rsidRPr="00A7563D">
        <w:rPr>
          <w:rFonts w:ascii="Times New Roman" w:hAnsi="Times New Roman"/>
          <w:color w:val="000000" w:themeColor="text1"/>
          <w:sz w:val="24"/>
          <w:szCs w:val="24"/>
        </w:rPr>
        <w:t>Bi</w:t>
      </w:r>
      <w:r w:rsidRPr="00A7563D">
        <w:rPr>
          <w:rFonts w:ascii="Times New Roman" w:hAnsi="Times New Roman"/>
          <w:color w:val="000000" w:themeColor="text1"/>
          <w:sz w:val="24"/>
          <w:szCs w:val="24"/>
          <w:vertAlign w:val="subscript"/>
        </w:rPr>
        <w:t>0.5</w:t>
      </w:r>
      <w:r w:rsidRPr="00A7563D">
        <w:rPr>
          <w:rFonts w:ascii="Times New Roman" w:hAnsi="Times New Roman"/>
          <w:color w:val="000000" w:themeColor="text1"/>
          <w:sz w:val="24"/>
          <w:szCs w:val="24"/>
        </w:rPr>
        <w:t>Na</w:t>
      </w:r>
      <w:r w:rsidRPr="00A7563D">
        <w:rPr>
          <w:rFonts w:ascii="Times New Roman" w:hAnsi="Times New Roman"/>
          <w:color w:val="000000" w:themeColor="text1"/>
          <w:sz w:val="24"/>
          <w:szCs w:val="24"/>
          <w:vertAlign w:val="subscript"/>
        </w:rPr>
        <w:t>0.5</w:t>
      </w:r>
      <w:r w:rsidRPr="00A7563D">
        <w:rPr>
          <w:rFonts w:ascii="Times New Roman" w:hAnsi="Times New Roman"/>
          <w:color w:val="000000" w:themeColor="text1"/>
          <w:sz w:val="24"/>
          <w:szCs w:val="24"/>
        </w:rPr>
        <w:t>TiO</w:t>
      </w:r>
      <w:r w:rsidRPr="00A7563D">
        <w:rPr>
          <w:rFonts w:ascii="Times New Roman" w:hAnsi="Times New Roman"/>
          <w:color w:val="000000" w:themeColor="text1"/>
          <w:sz w:val="24"/>
          <w:szCs w:val="24"/>
          <w:vertAlign w:val="subscript"/>
        </w:rPr>
        <w:t>3</w:t>
      </w:r>
      <w:r w:rsidRPr="00A7563D">
        <w:rPr>
          <w:rFonts w:ascii="Times New Roman" w:hAnsi="Times New Roman"/>
          <w:color w:val="000000" w:themeColor="text1"/>
          <w:sz w:val="24"/>
          <w:szCs w:val="24"/>
        </w:rPr>
        <w:t>-based solid solutions from the normal ferroelectric domains.</w:t>
      </w:r>
    </w:p>
    <w:p w14:paraId="26981541" w14:textId="28CBDD91" w:rsidR="008E7B12" w:rsidRPr="00A7563D" w:rsidRDefault="008E7B12" w:rsidP="008E7B12">
      <w:pPr>
        <w:rPr>
          <w:rFonts w:ascii="Times New Roman" w:hAnsi="Times New Roman"/>
          <w:color w:val="000000" w:themeColor="text1"/>
          <w:sz w:val="24"/>
          <w:szCs w:val="24"/>
        </w:rPr>
      </w:pPr>
      <w:r w:rsidRPr="00A7563D">
        <w:rPr>
          <w:rFonts w:ascii="Times New Roman" w:hAnsi="Times New Roman"/>
          <w:color w:val="000000" w:themeColor="text1"/>
          <w:sz w:val="24"/>
          <w:szCs w:val="24"/>
        </w:rPr>
        <w:tab/>
        <w:t>To have a better understanding about the structural details of the bubble domains, we reconstruct the bubble domains derived from the phase-field modelling results from a 3D view (Extended Data Fig. 1</w:t>
      </w:r>
      <w:r w:rsidR="006D610A">
        <w:rPr>
          <w:rFonts w:ascii="Times New Roman" w:hAnsi="Times New Roman"/>
          <w:color w:val="000000" w:themeColor="text1"/>
          <w:sz w:val="24"/>
          <w:szCs w:val="24"/>
        </w:rPr>
        <w:t>2</w:t>
      </w:r>
      <w:r w:rsidRPr="00A7563D">
        <w:rPr>
          <w:rFonts w:ascii="Times New Roman" w:hAnsi="Times New Roman"/>
          <w:color w:val="000000" w:themeColor="text1"/>
          <w:sz w:val="24"/>
          <w:szCs w:val="24"/>
        </w:rPr>
        <w:t>). Isolated by the IP polarizations (green color contrast), OP polarizations (red and blue color contrast) exhibit the bubble-like conformations with cold and warm color contrast</w:t>
      </w:r>
      <w:r w:rsidRPr="00A7563D">
        <w:rPr>
          <w:rFonts w:ascii="Times New Roman" w:hAnsi="Times New Roman"/>
          <w:color w:val="000000" w:themeColor="text1"/>
          <w:kern w:val="0"/>
          <w:sz w:val="24"/>
          <w:szCs w:val="24"/>
        </w:rPr>
        <w:t>, demonstrating the existence of the polar bubble domains in a clearer way.</w:t>
      </w:r>
    </w:p>
    <w:p w14:paraId="33741623" w14:textId="77777777" w:rsidR="008E7B12" w:rsidRPr="00A7563D" w:rsidRDefault="008E7B12" w:rsidP="008E7B12">
      <w:pPr>
        <w:rPr>
          <w:rFonts w:ascii="Times New Roman" w:hAnsi="Times New Roman"/>
          <w:color w:val="000000" w:themeColor="text1"/>
          <w:sz w:val="24"/>
          <w:szCs w:val="24"/>
        </w:rPr>
      </w:pPr>
    </w:p>
    <w:p w14:paraId="0782070C" w14:textId="77777777" w:rsidR="008E7B12" w:rsidRPr="00A7563D" w:rsidRDefault="008E7B12" w:rsidP="008E7B12">
      <w:pPr>
        <w:ind w:firstLine="420"/>
        <w:rPr>
          <w:rFonts w:ascii="Times New Roman" w:hAnsi="Times New Roman"/>
          <w:color w:val="000000" w:themeColor="text1"/>
          <w:sz w:val="24"/>
          <w:szCs w:val="24"/>
        </w:rPr>
      </w:pPr>
      <w:r w:rsidRPr="00A7563D">
        <w:rPr>
          <w:rStyle w:val="fontstyle01"/>
          <w:rFonts w:ascii="Times New Roman" w:hAnsi="Times New Roman"/>
          <w:color w:val="000000" w:themeColor="text1"/>
        </w:rPr>
        <w:t>These additional discussions demonstrate that these bubble-like conformations are ferroelectric bubble domains with</w:t>
      </w:r>
      <w:r w:rsidRPr="00A7563D">
        <w:rPr>
          <w:rFonts w:ascii="Times New Roman" w:hAnsi="Times New Roman"/>
          <w:color w:val="000000" w:themeColor="text1"/>
          <w:sz w:val="24"/>
          <w:szCs w:val="24"/>
        </w:rPr>
        <w:t xml:space="preserve"> different kinds of topological conformations</w:t>
      </w:r>
      <w:r w:rsidRPr="00A7563D">
        <w:rPr>
          <w:rStyle w:val="fontstyle01"/>
          <w:rFonts w:ascii="Times New Roman" w:hAnsi="Times New Roman"/>
          <w:color w:val="000000" w:themeColor="text1"/>
        </w:rPr>
        <w:t>.</w:t>
      </w:r>
    </w:p>
    <w:p w14:paraId="0D1D42A5" w14:textId="38B1F94B" w:rsidR="008E7B12" w:rsidRPr="00A7563D" w:rsidRDefault="008E7B12" w:rsidP="007C793C">
      <w:pPr>
        <w:rPr>
          <w:rFonts w:ascii="Times New Roman" w:hAnsi="Times New Roman"/>
          <w:color w:val="000000" w:themeColor="text1"/>
          <w:sz w:val="24"/>
          <w:szCs w:val="24"/>
        </w:rPr>
      </w:pPr>
    </w:p>
    <w:p w14:paraId="7B94D9BF" w14:textId="77777777" w:rsidR="00412C5D" w:rsidRPr="00A7563D" w:rsidRDefault="00412C5D" w:rsidP="00412C5D">
      <w:pPr>
        <w:rPr>
          <w:rFonts w:ascii="Times New Roman" w:hAnsi="Times New Roman"/>
          <w:color w:val="000000" w:themeColor="text1"/>
          <w:sz w:val="24"/>
          <w:szCs w:val="24"/>
        </w:rPr>
      </w:pPr>
    </w:p>
    <w:p w14:paraId="187269F4" w14:textId="77777777" w:rsidR="00412C5D" w:rsidRPr="00A7563D" w:rsidRDefault="00412C5D" w:rsidP="00412C5D">
      <w:pPr>
        <w:rPr>
          <w:rFonts w:ascii="Times New Roman" w:hAnsi="Times New Roman"/>
          <w:color w:val="000000" w:themeColor="text1"/>
          <w:sz w:val="24"/>
          <w:szCs w:val="24"/>
        </w:rPr>
      </w:pPr>
    </w:p>
    <w:p w14:paraId="785768F7" w14:textId="77777777" w:rsidR="00412C5D" w:rsidRPr="00A7563D" w:rsidRDefault="00412C5D" w:rsidP="00412C5D">
      <w:pPr>
        <w:rPr>
          <w:rFonts w:ascii="Times New Roman" w:hAnsi="Times New Roman"/>
          <w:color w:val="000000" w:themeColor="text1"/>
          <w:sz w:val="24"/>
          <w:szCs w:val="24"/>
        </w:rPr>
      </w:pPr>
    </w:p>
    <w:p w14:paraId="4C62B5D4" w14:textId="77777777" w:rsidR="00412C5D" w:rsidRPr="00A7563D" w:rsidRDefault="00412C5D" w:rsidP="00412C5D">
      <w:pPr>
        <w:rPr>
          <w:rFonts w:ascii="Times New Roman" w:hAnsi="Times New Roman"/>
          <w:color w:val="000000" w:themeColor="text1"/>
          <w:sz w:val="24"/>
          <w:szCs w:val="24"/>
        </w:rPr>
      </w:pPr>
    </w:p>
    <w:p w14:paraId="01E667A7" w14:textId="77777777" w:rsidR="00412C5D" w:rsidRPr="00A7563D" w:rsidRDefault="00412C5D" w:rsidP="00412C5D">
      <w:pPr>
        <w:jc w:val="center"/>
        <w:rPr>
          <w:rFonts w:ascii="Times New Roman" w:hAnsi="Times New Roman"/>
          <w:color w:val="000000" w:themeColor="text1"/>
          <w:sz w:val="24"/>
          <w:szCs w:val="24"/>
        </w:rPr>
      </w:pPr>
      <w:r w:rsidRPr="00A7563D">
        <w:rPr>
          <w:rFonts w:ascii="Times New Roman" w:hAnsi="Times New Roman"/>
          <w:noProof/>
          <w:color w:val="000000" w:themeColor="text1"/>
          <w:sz w:val="24"/>
          <w:szCs w:val="24"/>
        </w:rPr>
        <w:drawing>
          <wp:inline distT="0" distB="0" distL="0" distR="0" wp14:anchorId="2C2D808F" wp14:editId="68A9C863">
            <wp:extent cx="4499610" cy="3328035"/>
            <wp:effectExtent l="0" t="0" r="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00000" cy="3328334"/>
                    </a:xfrm>
                    <a:prstGeom prst="rect">
                      <a:avLst/>
                    </a:prstGeom>
                  </pic:spPr>
                </pic:pic>
              </a:graphicData>
            </a:graphic>
          </wp:inline>
        </w:drawing>
      </w:r>
    </w:p>
    <w:p w14:paraId="7F2318C7" w14:textId="2F10A32E" w:rsidR="00412C5D" w:rsidRPr="00A7563D" w:rsidRDefault="00412C5D" w:rsidP="00412C5D">
      <w:pPr>
        <w:rPr>
          <w:rFonts w:ascii="Times New Roman" w:eastAsia="宋体" w:hAnsi="Times New Roman"/>
          <w:color w:val="000000" w:themeColor="text1"/>
          <w:kern w:val="0"/>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1</w:t>
      </w:r>
      <w:r w:rsidRPr="00A7563D">
        <w:rPr>
          <w:rFonts w:ascii="Times New Roman" w:hAnsi="Times New Roman"/>
          <w:b/>
          <w:bCs/>
          <w:color w:val="000000" w:themeColor="text1"/>
          <w:szCs w:val="21"/>
        </w:rPr>
        <w:t xml:space="preserve"> | Instruments utilized to detect the piezoelectric</w:t>
      </w:r>
      <w:r w:rsidRPr="00A7563D">
        <w:rPr>
          <w:rFonts w:ascii="Times New Roman" w:hAnsi="Times New Roman" w:hint="eastAsia"/>
          <w:b/>
          <w:bCs/>
          <w:color w:val="000000" w:themeColor="text1"/>
          <w:szCs w:val="21"/>
        </w:rPr>
        <w:t>,</w:t>
      </w:r>
      <w:r w:rsidRPr="00A7563D">
        <w:rPr>
          <w:rFonts w:ascii="Times New Roman" w:hAnsi="Times New Roman"/>
          <w:b/>
          <w:bCs/>
          <w:color w:val="000000" w:themeColor="text1"/>
          <w:szCs w:val="21"/>
        </w:rPr>
        <w:t xml:space="preserve"> ferroelectric responses</w:t>
      </w:r>
      <w:r w:rsidRPr="00A7563D">
        <w:rPr>
          <w:rFonts w:ascii="Times New Roman" w:hAnsi="Times New Roman" w:hint="eastAsia"/>
          <w:b/>
          <w:bCs/>
          <w:color w:val="000000" w:themeColor="text1"/>
          <w:szCs w:val="21"/>
        </w:rPr>
        <w:t xml:space="preserve"> and local polarization distribution</w:t>
      </w:r>
      <w:r w:rsidRPr="00A7563D">
        <w:rPr>
          <w:rFonts w:ascii="Times New Roman" w:hAnsi="Times New Roman"/>
          <w:b/>
          <w:bCs/>
          <w:color w:val="000000" w:themeColor="text1"/>
          <w:szCs w:val="21"/>
        </w:rPr>
        <w:t>. a</w:t>
      </w:r>
      <w:r w:rsidRPr="00A7563D">
        <w:rPr>
          <w:rFonts w:ascii="Times New Roman" w:hAnsi="Times New Roman"/>
          <w:color w:val="000000" w:themeColor="text1"/>
          <w:szCs w:val="21"/>
        </w:rPr>
        <w:t xml:space="preserve">, Principles of </w:t>
      </w:r>
      <w:r w:rsidRPr="00A7563D">
        <w:rPr>
          <w:rFonts w:ascii="Times New Roman" w:eastAsia="宋体" w:hAnsi="Times New Roman"/>
          <w:i/>
          <w:iCs/>
          <w:color w:val="000000" w:themeColor="text1"/>
          <w:kern w:val="0"/>
          <w:szCs w:val="21"/>
        </w:rPr>
        <w:t>d</w:t>
      </w:r>
      <w:r w:rsidRPr="00A7563D">
        <w:rPr>
          <w:rFonts w:ascii="Times New Roman" w:eastAsia="宋体" w:hAnsi="Times New Roman"/>
          <w:color w:val="000000" w:themeColor="text1"/>
          <w:kern w:val="0"/>
          <w:szCs w:val="21"/>
          <w:vertAlign w:val="subscript"/>
        </w:rPr>
        <w:t>33</w:t>
      </w:r>
      <w:r w:rsidRPr="00A7563D">
        <w:rPr>
          <w:rFonts w:ascii="Times New Roman" w:eastAsia="宋体" w:hAnsi="Times New Roman"/>
          <w:color w:val="000000" w:themeColor="text1"/>
          <w:kern w:val="0"/>
          <w:szCs w:val="21"/>
        </w:rPr>
        <w:t xml:space="preserve"> meter: The Berlincourt method was utilized to obtain the quasi-static piezoelectric coefficient</w:t>
      </w:r>
      <w:r w:rsidRPr="00A7563D">
        <w:rPr>
          <w:rFonts w:ascii="Times New Roman" w:eastAsia="宋体" w:hAnsi="Times New Roman"/>
          <w:i/>
          <w:iCs/>
          <w:color w:val="000000" w:themeColor="text1"/>
          <w:kern w:val="0"/>
          <w:szCs w:val="21"/>
        </w:rPr>
        <w:t xml:space="preserve"> d</w:t>
      </w:r>
      <w:r w:rsidRPr="00A7563D">
        <w:rPr>
          <w:rFonts w:ascii="Times New Roman" w:eastAsia="宋体" w:hAnsi="Times New Roman"/>
          <w:color w:val="000000" w:themeColor="text1"/>
          <w:kern w:val="0"/>
          <w:szCs w:val="21"/>
          <w:vertAlign w:val="subscript"/>
        </w:rPr>
        <w:t>33</w:t>
      </w:r>
      <w:r w:rsidRPr="00A7563D">
        <w:rPr>
          <w:rFonts w:ascii="Times New Roman" w:eastAsia="宋体" w:hAnsi="Times New Roman"/>
          <w:color w:val="000000" w:themeColor="text1"/>
          <w:kern w:val="0"/>
          <w:szCs w:val="21"/>
        </w:rPr>
        <w:t xml:space="preserve"> based on the direct piezoelectric effect. </w:t>
      </w:r>
      <w:r w:rsidRPr="00A7563D">
        <w:rPr>
          <w:rFonts w:ascii="Times New Roman" w:eastAsia="宋体" w:hAnsi="Times New Roman"/>
          <w:b/>
          <w:bCs/>
          <w:color w:val="000000" w:themeColor="text1"/>
          <w:kern w:val="0"/>
          <w:szCs w:val="21"/>
        </w:rPr>
        <w:t>b</w:t>
      </w:r>
      <w:r w:rsidRPr="00A7563D">
        <w:rPr>
          <w:rFonts w:ascii="Times New Roman" w:eastAsia="宋体" w:hAnsi="Times New Roman"/>
          <w:color w:val="000000" w:themeColor="text1"/>
          <w:kern w:val="0"/>
          <w:szCs w:val="21"/>
        </w:rPr>
        <w:t xml:space="preserve">, </w:t>
      </w:r>
      <w:r w:rsidRPr="00A7563D">
        <w:rPr>
          <w:rFonts w:ascii="Times New Roman" w:hAnsi="Times New Roman"/>
          <w:color w:val="000000" w:themeColor="text1"/>
          <w:szCs w:val="21"/>
        </w:rPr>
        <w:t xml:space="preserve">Principles of ferroelectric and electro-strain tester: The </w:t>
      </w:r>
      <w:r w:rsidRPr="00A7563D">
        <w:rPr>
          <w:rFonts w:ascii="Times New Roman" w:eastAsia="宋体" w:hAnsi="Times New Roman"/>
          <w:color w:val="000000" w:themeColor="text1"/>
          <w:kern w:val="0"/>
          <w:szCs w:val="21"/>
        </w:rPr>
        <w:t xml:space="preserve">laser method was utilized to detect the ferroelectric polarization and electro-strain, and the test waves are provided in Extended Data Fig. </w:t>
      </w:r>
      <w:r w:rsidR="006D610A">
        <w:rPr>
          <w:rFonts w:ascii="Times New Roman" w:eastAsia="宋体" w:hAnsi="Times New Roman"/>
          <w:color w:val="000000" w:themeColor="text1"/>
          <w:kern w:val="0"/>
          <w:szCs w:val="21"/>
        </w:rPr>
        <w:t>2</w:t>
      </w:r>
      <w:r w:rsidRPr="00A7563D">
        <w:rPr>
          <w:rFonts w:ascii="Times New Roman" w:eastAsia="宋体" w:hAnsi="Times New Roman"/>
          <w:color w:val="000000" w:themeColor="text1"/>
          <w:kern w:val="0"/>
          <w:szCs w:val="21"/>
        </w:rPr>
        <w:t xml:space="preserve">f. </w:t>
      </w:r>
      <w:r w:rsidRPr="00A7563D">
        <w:rPr>
          <w:rFonts w:ascii="Times New Roman" w:eastAsia="宋体" w:hAnsi="Times New Roman"/>
          <w:b/>
          <w:bCs/>
          <w:color w:val="000000" w:themeColor="text1"/>
          <w:kern w:val="0"/>
          <w:szCs w:val="21"/>
        </w:rPr>
        <w:t>c</w:t>
      </w:r>
      <w:r w:rsidRPr="00A7563D">
        <w:rPr>
          <w:rFonts w:ascii="Times New Roman" w:eastAsia="宋体" w:hAnsi="Times New Roman"/>
          <w:color w:val="000000" w:themeColor="text1"/>
          <w:kern w:val="0"/>
          <w:szCs w:val="21"/>
        </w:rPr>
        <w:t xml:space="preserve">, </w:t>
      </w:r>
      <w:r w:rsidRPr="00A7563D">
        <w:rPr>
          <w:rFonts w:ascii="Times New Roman" w:hAnsi="Times New Roman"/>
          <w:color w:val="000000" w:themeColor="text1"/>
          <w:szCs w:val="21"/>
        </w:rPr>
        <w:t>Schematic illustration showing how to determine the local polarization state, where rotation angle and polarization intensity are two key parameters for polarization vectors.</w:t>
      </w:r>
    </w:p>
    <w:p w14:paraId="007A8375" w14:textId="77777777" w:rsidR="00412C5D" w:rsidRPr="006D610A" w:rsidRDefault="00412C5D" w:rsidP="00412C5D">
      <w:pPr>
        <w:widowControl/>
        <w:rPr>
          <w:rFonts w:ascii="Times New Roman" w:eastAsia="宋体" w:hAnsi="Times New Roman"/>
          <w:color w:val="000000" w:themeColor="text1"/>
          <w:kern w:val="0"/>
          <w:sz w:val="24"/>
          <w:szCs w:val="24"/>
        </w:rPr>
      </w:pPr>
    </w:p>
    <w:p w14:paraId="7711DEF7" w14:textId="77777777" w:rsidR="00412C5D" w:rsidRPr="00A7563D" w:rsidRDefault="00412C5D" w:rsidP="00412C5D">
      <w:pPr>
        <w:widowControl/>
        <w:rPr>
          <w:rFonts w:ascii="Times New Roman" w:eastAsia="宋体" w:hAnsi="Times New Roman"/>
          <w:color w:val="000000" w:themeColor="text1"/>
          <w:kern w:val="0"/>
          <w:sz w:val="24"/>
          <w:szCs w:val="24"/>
        </w:rPr>
      </w:pPr>
    </w:p>
    <w:p w14:paraId="03A3A42B" w14:textId="77777777" w:rsidR="00412C5D" w:rsidRPr="00A7563D" w:rsidRDefault="00412C5D" w:rsidP="00412C5D">
      <w:pPr>
        <w:widowControl/>
        <w:rPr>
          <w:rFonts w:ascii="Times New Roman" w:eastAsia="宋体" w:hAnsi="Times New Roman"/>
          <w:color w:val="000000" w:themeColor="text1"/>
          <w:kern w:val="0"/>
          <w:sz w:val="24"/>
          <w:szCs w:val="24"/>
        </w:rPr>
      </w:pPr>
    </w:p>
    <w:p w14:paraId="37DDBCFE" w14:textId="77777777" w:rsidR="00412C5D" w:rsidRPr="00A7563D" w:rsidRDefault="00412C5D" w:rsidP="00412C5D">
      <w:pPr>
        <w:widowControl/>
        <w:rPr>
          <w:rFonts w:ascii="Times New Roman" w:eastAsia="宋体" w:hAnsi="Times New Roman"/>
          <w:color w:val="000000" w:themeColor="text1"/>
          <w:kern w:val="0"/>
          <w:sz w:val="24"/>
          <w:szCs w:val="24"/>
        </w:rPr>
      </w:pPr>
    </w:p>
    <w:p w14:paraId="50A83F07" w14:textId="77777777" w:rsidR="00412C5D" w:rsidRPr="00A7563D" w:rsidRDefault="00412C5D" w:rsidP="00412C5D">
      <w:pPr>
        <w:widowControl/>
        <w:rPr>
          <w:rFonts w:ascii="Times New Roman" w:eastAsia="宋体" w:hAnsi="Times New Roman"/>
          <w:color w:val="000000" w:themeColor="text1"/>
          <w:kern w:val="0"/>
          <w:sz w:val="24"/>
          <w:szCs w:val="24"/>
        </w:rPr>
      </w:pPr>
    </w:p>
    <w:p w14:paraId="6186D8D1" w14:textId="77777777" w:rsidR="00412C5D" w:rsidRPr="00A7563D" w:rsidRDefault="00412C5D" w:rsidP="00412C5D">
      <w:pPr>
        <w:widowControl/>
        <w:rPr>
          <w:rFonts w:ascii="Times New Roman" w:eastAsia="宋体" w:hAnsi="Times New Roman"/>
          <w:color w:val="000000" w:themeColor="text1"/>
          <w:kern w:val="0"/>
          <w:sz w:val="24"/>
          <w:szCs w:val="24"/>
        </w:rPr>
      </w:pPr>
    </w:p>
    <w:p w14:paraId="0D38ABA3" w14:textId="77777777" w:rsidR="00412C5D" w:rsidRPr="00A7563D" w:rsidRDefault="00412C5D" w:rsidP="00412C5D">
      <w:pPr>
        <w:widowControl/>
        <w:rPr>
          <w:rFonts w:ascii="Times New Roman" w:eastAsia="宋体" w:hAnsi="Times New Roman"/>
          <w:color w:val="000000" w:themeColor="text1"/>
          <w:kern w:val="0"/>
          <w:sz w:val="24"/>
          <w:szCs w:val="24"/>
        </w:rPr>
      </w:pPr>
    </w:p>
    <w:p w14:paraId="521D3A4C" w14:textId="77777777" w:rsidR="00412C5D" w:rsidRPr="00A7563D" w:rsidRDefault="00412C5D" w:rsidP="00412C5D">
      <w:pPr>
        <w:widowControl/>
        <w:rPr>
          <w:rFonts w:ascii="Times New Roman" w:eastAsia="宋体" w:hAnsi="Times New Roman"/>
          <w:color w:val="000000" w:themeColor="text1"/>
          <w:kern w:val="0"/>
          <w:sz w:val="24"/>
          <w:szCs w:val="24"/>
        </w:rPr>
      </w:pPr>
    </w:p>
    <w:p w14:paraId="46524449" w14:textId="77777777" w:rsidR="00412C5D" w:rsidRPr="00A7563D" w:rsidRDefault="00412C5D" w:rsidP="00412C5D">
      <w:pPr>
        <w:widowControl/>
        <w:rPr>
          <w:rFonts w:ascii="Times New Roman" w:eastAsia="宋体" w:hAnsi="Times New Roman"/>
          <w:color w:val="000000" w:themeColor="text1"/>
          <w:kern w:val="0"/>
          <w:sz w:val="24"/>
          <w:szCs w:val="24"/>
        </w:rPr>
      </w:pPr>
    </w:p>
    <w:p w14:paraId="5D1273B8" w14:textId="77777777" w:rsidR="00412C5D" w:rsidRPr="00A7563D" w:rsidRDefault="00412C5D" w:rsidP="00412C5D">
      <w:pPr>
        <w:widowControl/>
        <w:rPr>
          <w:rFonts w:ascii="Times New Roman" w:eastAsia="宋体" w:hAnsi="Times New Roman"/>
          <w:color w:val="000000" w:themeColor="text1"/>
          <w:kern w:val="0"/>
          <w:sz w:val="24"/>
          <w:szCs w:val="24"/>
        </w:rPr>
      </w:pPr>
    </w:p>
    <w:p w14:paraId="27EE3376" w14:textId="77777777" w:rsidR="00412C5D" w:rsidRPr="00A7563D" w:rsidRDefault="00412C5D" w:rsidP="00412C5D">
      <w:pPr>
        <w:widowControl/>
        <w:rPr>
          <w:rFonts w:ascii="Times New Roman" w:eastAsia="宋体" w:hAnsi="Times New Roman"/>
          <w:color w:val="000000" w:themeColor="text1"/>
          <w:kern w:val="0"/>
          <w:sz w:val="24"/>
          <w:szCs w:val="24"/>
        </w:rPr>
      </w:pPr>
    </w:p>
    <w:p w14:paraId="7838F2A2" w14:textId="77777777" w:rsidR="00412C5D" w:rsidRPr="00A7563D" w:rsidRDefault="00412C5D" w:rsidP="00412C5D">
      <w:pPr>
        <w:widowControl/>
        <w:rPr>
          <w:rFonts w:ascii="Times New Roman" w:eastAsia="宋体" w:hAnsi="Times New Roman"/>
          <w:color w:val="000000" w:themeColor="text1"/>
          <w:kern w:val="0"/>
          <w:sz w:val="24"/>
          <w:szCs w:val="24"/>
        </w:rPr>
      </w:pPr>
    </w:p>
    <w:p w14:paraId="3BC1169B" w14:textId="77777777" w:rsidR="00412C5D" w:rsidRPr="00A7563D" w:rsidRDefault="00412C5D" w:rsidP="00412C5D">
      <w:pPr>
        <w:widowControl/>
        <w:rPr>
          <w:rFonts w:ascii="Times New Roman" w:eastAsia="宋体" w:hAnsi="Times New Roman"/>
          <w:color w:val="000000" w:themeColor="text1"/>
          <w:kern w:val="0"/>
          <w:sz w:val="24"/>
          <w:szCs w:val="24"/>
        </w:rPr>
      </w:pPr>
    </w:p>
    <w:p w14:paraId="798D058E" w14:textId="77777777" w:rsidR="00412C5D" w:rsidRPr="00A7563D" w:rsidRDefault="00412C5D" w:rsidP="00412C5D">
      <w:pPr>
        <w:widowControl/>
        <w:rPr>
          <w:rFonts w:ascii="Times New Roman" w:eastAsia="宋体" w:hAnsi="Times New Roman"/>
          <w:color w:val="000000" w:themeColor="text1"/>
          <w:kern w:val="0"/>
          <w:sz w:val="24"/>
          <w:szCs w:val="24"/>
        </w:rPr>
      </w:pPr>
    </w:p>
    <w:p w14:paraId="321B2334" w14:textId="77777777" w:rsidR="00412C5D" w:rsidRPr="00A7563D" w:rsidRDefault="00412C5D" w:rsidP="00412C5D">
      <w:pPr>
        <w:widowControl/>
        <w:rPr>
          <w:rFonts w:ascii="Times New Roman" w:eastAsia="宋体" w:hAnsi="Times New Roman"/>
          <w:color w:val="000000" w:themeColor="text1"/>
          <w:kern w:val="0"/>
          <w:sz w:val="24"/>
          <w:szCs w:val="24"/>
        </w:rPr>
      </w:pPr>
    </w:p>
    <w:p w14:paraId="56225D3A" w14:textId="77777777" w:rsidR="00412C5D" w:rsidRPr="00A7563D" w:rsidRDefault="00412C5D" w:rsidP="00412C5D">
      <w:pPr>
        <w:widowControl/>
        <w:rPr>
          <w:rFonts w:ascii="Times New Roman" w:eastAsia="宋体" w:hAnsi="Times New Roman"/>
          <w:color w:val="000000" w:themeColor="text1"/>
          <w:kern w:val="0"/>
          <w:sz w:val="24"/>
          <w:szCs w:val="24"/>
        </w:rPr>
      </w:pPr>
    </w:p>
    <w:p w14:paraId="7F5F6404" w14:textId="77777777" w:rsidR="00412C5D" w:rsidRPr="00A7563D" w:rsidRDefault="00412C5D" w:rsidP="00412C5D">
      <w:pPr>
        <w:widowControl/>
        <w:rPr>
          <w:rFonts w:ascii="Times New Roman" w:eastAsia="宋体" w:hAnsi="Times New Roman"/>
          <w:color w:val="000000" w:themeColor="text1"/>
          <w:kern w:val="0"/>
          <w:sz w:val="24"/>
          <w:szCs w:val="24"/>
        </w:rPr>
      </w:pPr>
    </w:p>
    <w:p w14:paraId="098CE784" w14:textId="77777777" w:rsidR="00412C5D" w:rsidRPr="00A7563D" w:rsidRDefault="00412C5D" w:rsidP="00412C5D">
      <w:pPr>
        <w:widowControl/>
        <w:rPr>
          <w:rFonts w:ascii="Times New Roman" w:eastAsia="宋体" w:hAnsi="Times New Roman"/>
          <w:color w:val="000000" w:themeColor="text1"/>
          <w:kern w:val="0"/>
          <w:sz w:val="24"/>
          <w:szCs w:val="24"/>
        </w:rPr>
      </w:pPr>
    </w:p>
    <w:p w14:paraId="7D9A6261" w14:textId="77777777" w:rsidR="00412C5D" w:rsidRPr="00A7563D" w:rsidRDefault="00412C5D" w:rsidP="00412C5D">
      <w:pPr>
        <w:widowControl/>
        <w:rPr>
          <w:rFonts w:ascii="Times New Roman" w:eastAsia="宋体" w:hAnsi="Times New Roman"/>
          <w:color w:val="000000" w:themeColor="text1"/>
          <w:kern w:val="0"/>
          <w:sz w:val="24"/>
          <w:szCs w:val="24"/>
        </w:rPr>
      </w:pPr>
    </w:p>
    <w:p w14:paraId="26BD229E" w14:textId="77777777" w:rsidR="00412C5D" w:rsidRPr="00A7563D" w:rsidRDefault="00412C5D" w:rsidP="00412C5D">
      <w:pPr>
        <w:widowControl/>
        <w:rPr>
          <w:rFonts w:ascii="Times New Roman" w:eastAsia="宋体" w:hAnsi="Times New Roman"/>
          <w:color w:val="000000" w:themeColor="text1"/>
          <w:kern w:val="0"/>
          <w:sz w:val="24"/>
          <w:szCs w:val="24"/>
        </w:rPr>
      </w:pPr>
    </w:p>
    <w:p w14:paraId="40E5D925" w14:textId="77777777" w:rsidR="00412C5D" w:rsidRPr="00A7563D" w:rsidRDefault="00412C5D" w:rsidP="00412C5D">
      <w:pPr>
        <w:jc w:val="center"/>
        <w:rPr>
          <w:rFonts w:ascii="Times New Roman" w:hAnsi="Times New Roman"/>
          <w:b/>
          <w:bCs/>
          <w:color w:val="000000" w:themeColor="text1"/>
          <w:sz w:val="24"/>
          <w:szCs w:val="24"/>
        </w:rPr>
      </w:pPr>
      <w:r w:rsidRPr="00A7563D">
        <w:rPr>
          <w:rFonts w:ascii="Times New Roman" w:hAnsi="Times New Roman"/>
          <w:noProof/>
          <w:color w:val="000000" w:themeColor="text1"/>
        </w:rPr>
        <w:drawing>
          <wp:inline distT="0" distB="0" distL="0" distR="0" wp14:anchorId="54796105" wp14:editId="072CDC7C">
            <wp:extent cx="4423553" cy="3568333"/>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23553" cy="3568333"/>
                    </a:xfrm>
                    <a:prstGeom prst="rect">
                      <a:avLst/>
                    </a:prstGeom>
                  </pic:spPr>
                </pic:pic>
              </a:graphicData>
            </a:graphic>
          </wp:inline>
        </w:drawing>
      </w:r>
    </w:p>
    <w:p w14:paraId="4CC840CC" w14:textId="575145DA"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2</w:t>
      </w:r>
      <w:r w:rsidRPr="00A7563D">
        <w:rPr>
          <w:rFonts w:ascii="Times New Roman" w:hAnsi="Times New Roman"/>
          <w:b/>
          <w:bCs/>
          <w:color w:val="000000" w:themeColor="text1"/>
          <w:szCs w:val="21"/>
        </w:rPr>
        <w:t xml:space="preserve"> | Reversible electric properties accompanied with the evolutionary domains. a</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 xml:space="preserve"> </w:t>
      </w:r>
      <w:r w:rsidRPr="00A7563D">
        <w:rPr>
          <w:rFonts w:ascii="Times New Roman" w:hAnsi="Times New Roman"/>
          <w:color w:val="000000" w:themeColor="text1"/>
          <w:kern w:val="0"/>
          <w:szCs w:val="21"/>
        </w:rPr>
        <w:t xml:space="preserve">Relative dielectric permittivity </w:t>
      </w:r>
      <w:r w:rsidRPr="00A7563D">
        <w:rPr>
          <w:rFonts w:ascii="Times New Roman" w:hAnsi="Times New Roman"/>
          <w:color w:val="000000" w:themeColor="text1"/>
          <w:szCs w:val="21"/>
        </w:rPr>
        <w:t>(</w:t>
      </w:r>
      <w:r w:rsidRPr="00A7563D">
        <w:rPr>
          <w:rFonts w:ascii="Times New Roman" w:hAnsi="Times New Roman"/>
          <w:i/>
          <w:iCs/>
          <w:color w:val="000000" w:themeColor="text1"/>
          <w:szCs w:val="21"/>
        </w:rPr>
        <w:t>ε</w:t>
      </w:r>
      <w:r w:rsidRPr="00A7563D">
        <w:rPr>
          <w:rFonts w:ascii="Times New Roman" w:hAnsi="Times New Roman"/>
          <w:color w:val="000000" w:themeColor="text1"/>
          <w:szCs w:val="21"/>
          <w:vertAlign w:val="subscript"/>
        </w:rPr>
        <w:t>r</w:t>
      </w:r>
      <w:r w:rsidRPr="00A7563D">
        <w:rPr>
          <w:rFonts w:ascii="Times New Roman" w:hAnsi="Times New Roman"/>
          <w:color w:val="000000" w:themeColor="text1"/>
          <w:szCs w:val="21"/>
        </w:rPr>
        <w:t>)</w:t>
      </w:r>
      <w:r w:rsidRPr="00A7563D">
        <w:rPr>
          <w:rFonts w:ascii="Times New Roman" w:hAnsi="Times New Roman"/>
          <w:color w:val="000000" w:themeColor="text1"/>
          <w:kern w:val="0"/>
          <w:szCs w:val="21"/>
        </w:rPr>
        <w:t xml:space="preserve"> against temperatures (25-450 ℃, measured at 1k Hz) for BNT-based samples with different domain structures</w:t>
      </w:r>
      <w:r w:rsidRPr="00A7563D">
        <w:rPr>
          <w:rFonts w:ascii="Times New Roman" w:hAnsi="Times New Roman"/>
          <w:color w:val="000000" w:themeColor="text1"/>
          <w:szCs w:val="21"/>
        </w:rPr>
        <w:t>.</w:t>
      </w:r>
      <w:r w:rsidRPr="00A7563D">
        <w:rPr>
          <w:rFonts w:ascii="Times New Roman" w:hAnsi="Times New Roman"/>
          <w:color w:val="000000" w:themeColor="text1"/>
          <w:kern w:val="0"/>
          <w:szCs w:val="21"/>
        </w:rPr>
        <w:t xml:space="preserve">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Temperature- and frequency-dependent relative dielectric permittivity (</w:t>
      </w:r>
      <w:r w:rsidRPr="00A7563D">
        <w:rPr>
          <w:rFonts w:ascii="Times New Roman" w:hAnsi="Times New Roman"/>
          <w:i/>
          <w:iCs/>
          <w:color w:val="000000" w:themeColor="text1"/>
          <w:szCs w:val="21"/>
        </w:rPr>
        <w:t>ε</w:t>
      </w:r>
      <w:r w:rsidRPr="00A7563D">
        <w:rPr>
          <w:rFonts w:ascii="Times New Roman" w:hAnsi="Times New Roman"/>
          <w:color w:val="000000" w:themeColor="text1"/>
          <w:szCs w:val="21"/>
          <w:vertAlign w:val="subscript"/>
        </w:rPr>
        <w:t>r</w:t>
      </w:r>
      <w:r w:rsidRPr="00A7563D">
        <w:rPr>
          <w:rFonts w:ascii="Times New Roman" w:hAnsi="Times New Roman"/>
          <w:color w:val="000000" w:themeColor="text1"/>
          <w:szCs w:val="21"/>
        </w:rPr>
        <w:t xml:space="preserve">) and dielectric loss (tan </w:t>
      </w:r>
      <w:r w:rsidRPr="00A7563D">
        <w:rPr>
          <w:rFonts w:ascii="Times New Roman" w:hAnsi="Times New Roman"/>
          <w:i/>
          <w:iCs/>
          <w:color w:val="000000" w:themeColor="text1"/>
          <w:szCs w:val="21"/>
        </w:rPr>
        <w:t>δ</w:t>
      </w:r>
      <w:r w:rsidRPr="00A7563D">
        <w:rPr>
          <w:rFonts w:ascii="Times New Roman" w:hAnsi="Times New Roman"/>
          <w:color w:val="000000" w:themeColor="text1"/>
          <w:szCs w:val="21"/>
        </w:rPr>
        <w:t xml:space="preserve">) for the representative composition sharing the refined stripe domain, with insets showing the corresponding bipolar electro-strain versus electric field curves measured at 1 Hz. The </w:t>
      </w:r>
      <w:r w:rsidRPr="00A7563D">
        <w:rPr>
          <w:rFonts w:ascii="Times New Roman" w:eastAsia="AdvTimes_rm" w:hAnsi="Times New Roman"/>
          <w:color w:val="000000" w:themeColor="text1"/>
          <w:kern w:val="0"/>
          <w:szCs w:val="21"/>
        </w:rPr>
        <w:t>broad and frequency dispersive peaks (marked by the black arrow) demonstrate the relaxor nature of the studied samples, and a giant electro-strain (up to 0.56%) was observed for BNT-samples with</w:t>
      </w:r>
      <w:r w:rsidRPr="00A7563D">
        <w:rPr>
          <w:rFonts w:ascii="Times New Roman" w:eastAsia="AdvTimes_rm" w:hAnsi="Times New Roman" w:hint="eastAsia"/>
          <w:color w:val="000000" w:themeColor="text1"/>
          <w:kern w:val="0"/>
          <w:szCs w:val="21"/>
        </w:rPr>
        <w:t xml:space="preserve"> the</w:t>
      </w:r>
      <w:r w:rsidRPr="00A7563D">
        <w:rPr>
          <w:rFonts w:ascii="Times New Roman" w:eastAsia="AdvTimes_rm" w:hAnsi="Times New Roman"/>
          <w:color w:val="000000" w:themeColor="text1"/>
          <w:kern w:val="0"/>
          <w:szCs w:val="21"/>
        </w:rPr>
        <w:t xml:space="preserve"> refined stripe domain</w:t>
      </w:r>
      <w:r w:rsidRPr="00A7563D">
        <w:rPr>
          <w:rFonts w:ascii="Times New Roman" w:hAnsi="Times New Roman"/>
          <w:color w:val="000000" w:themeColor="text1"/>
          <w:szCs w:val="21"/>
        </w:rPr>
        <w:t xml:space="preserve">. </w:t>
      </w:r>
      <w:r w:rsidRPr="00A7563D">
        <w:rPr>
          <w:rFonts w:ascii="Times New Roman" w:hAnsi="Times New Roman"/>
          <w:b/>
          <w:bCs/>
          <w:color w:val="000000" w:themeColor="text1"/>
          <w:szCs w:val="21"/>
        </w:rPr>
        <w:t>c</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 xml:space="preserve"> </w:t>
      </w:r>
      <w:r w:rsidRPr="00A7563D">
        <w:rPr>
          <w:rFonts w:ascii="Times New Roman" w:hAnsi="Times New Roman"/>
          <w:color w:val="000000" w:themeColor="text1"/>
          <w:kern w:val="0"/>
          <w:szCs w:val="21"/>
        </w:rPr>
        <w:lastRenderedPageBreak/>
        <w:t>Impedance data against frequenc</w:t>
      </w:r>
      <w:r w:rsidRPr="00A7563D">
        <w:rPr>
          <w:rFonts w:ascii="Times New Roman" w:hAnsi="Times New Roman" w:hint="eastAsia"/>
          <w:color w:val="000000" w:themeColor="text1"/>
          <w:kern w:val="0"/>
          <w:szCs w:val="21"/>
        </w:rPr>
        <w:t>ies</w:t>
      </w:r>
      <w:r w:rsidRPr="00A7563D">
        <w:rPr>
          <w:rFonts w:ascii="Times New Roman" w:hAnsi="Times New Roman"/>
          <w:color w:val="000000" w:themeColor="text1"/>
          <w:kern w:val="0"/>
          <w:szCs w:val="21"/>
        </w:rPr>
        <w:t xml:space="preserve"> (100 Hz – 1 MHz) for BNT-based samples with different domain structures, </w:t>
      </w:r>
      <w:r w:rsidRPr="00A7563D">
        <w:rPr>
          <w:rFonts w:ascii="Times New Roman" w:hAnsi="Times New Roman"/>
          <w:color w:val="000000" w:themeColor="text1"/>
          <w:szCs w:val="21"/>
        </w:rPr>
        <w:t>measured at room temperature</w:t>
      </w:r>
      <w:r w:rsidRPr="00A7563D">
        <w:rPr>
          <w:rFonts w:ascii="Times New Roman" w:hAnsi="Times New Roman"/>
          <w:color w:val="000000" w:themeColor="text1"/>
          <w:kern w:val="0"/>
          <w:szCs w:val="21"/>
        </w:rPr>
        <w:t>.</w:t>
      </w:r>
      <w:r w:rsidRPr="00A7563D">
        <w:rPr>
          <w:rFonts w:ascii="Times New Roman" w:hAnsi="Times New Roman"/>
          <w:color w:val="000000" w:themeColor="text1"/>
          <w:szCs w:val="21"/>
        </w:rPr>
        <w:t xml:space="preserve"> </w:t>
      </w:r>
      <w:r w:rsidRPr="00A7563D">
        <w:rPr>
          <w:rFonts w:ascii="Times New Roman" w:hAnsi="Times New Roman"/>
          <w:b/>
          <w:bCs/>
          <w:color w:val="000000" w:themeColor="text1"/>
          <w:szCs w:val="21"/>
        </w:rPr>
        <w:t>d</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 xml:space="preserve"> </w:t>
      </w:r>
      <w:r w:rsidRPr="00A7563D">
        <w:rPr>
          <w:rFonts w:ascii="Times New Roman" w:hAnsi="Times New Roman"/>
          <w:color w:val="000000" w:themeColor="text1"/>
          <w:szCs w:val="21"/>
        </w:rPr>
        <w:t>Bipolar ferroelectric polarization versus electric field (</w:t>
      </w:r>
      <w:r w:rsidRPr="00A7563D">
        <w:rPr>
          <w:rFonts w:ascii="Times New Roman" w:hAnsi="Times New Roman"/>
          <w:i/>
          <w:iCs/>
          <w:color w:val="000000" w:themeColor="text1"/>
          <w:szCs w:val="21"/>
        </w:rPr>
        <w:t>P</w:t>
      </w:r>
      <w:r w:rsidRPr="00A7563D">
        <w:rPr>
          <w:rFonts w:ascii="Times New Roman" w:hAnsi="Times New Roman"/>
          <w:color w:val="000000" w:themeColor="text1"/>
          <w:szCs w:val="21"/>
        </w:rPr>
        <w:t>-</w:t>
      </w:r>
      <w:r w:rsidRPr="00A7563D">
        <w:rPr>
          <w:rFonts w:ascii="Times New Roman" w:hAnsi="Times New Roman"/>
          <w:i/>
          <w:iCs/>
          <w:color w:val="000000" w:themeColor="text1"/>
          <w:szCs w:val="21"/>
        </w:rPr>
        <w:t>E</w:t>
      </w:r>
      <w:r w:rsidRPr="00A7563D">
        <w:rPr>
          <w:rFonts w:ascii="Times New Roman" w:hAnsi="Times New Roman"/>
          <w:color w:val="000000" w:themeColor="text1"/>
          <w:szCs w:val="21"/>
        </w:rPr>
        <w:t xml:space="preserve">) curves </w:t>
      </w:r>
      <w:r w:rsidRPr="00A7563D">
        <w:rPr>
          <w:rFonts w:ascii="Times New Roman" w:hAnsi="Times New Roman"/>
          <w:color w:val="000000" w:themeColor="text1"/>
          <w:kern w:val="0"/>
          <w:szCs w:val="21"/>
        </w:rPr>
        <w:t>for BNT-based samples with different domain structures</w:t>
      </w:r>
      <w:r w:rsidRPr="00A7563D">
        <w:rPr>
          <w:rFonts w:ascii="Times New Roman" w:hAnsi="Times New Roman"/>
          <w:color w:val="000000" w:themeColor="text1"/>
          <w:szCs w:val="21"/>
        </w:rPr>
        <w:t xml:space="preserve">, measured at room temperature and 1 Hz. </w:t>
      </w:r>
      <w:r w:rsidRPr="00A7563D">
        <w:rPr>
          <w:rFonts w:ascii="Times New Roman" w:hAnsi="Times New Roman"/>
          <w:b/>
          <w:bCs/>
          <w:color w:val="000000" w:themeColor="text1"/>
          <w:szCs w:val="21"/>
        </w:rPr>
        <w:t>e</w:t>
      </w:r>
      <w:r w:rsidRPr="00A7563D">
        <w:rPr>
          <w:rFonts w:ascii="Times New Roman" w:hAnsi="Times New Roman"/>
          <w:color w:val="000000" w:themeColor="text1"/>
          <w:szCs w:val="21"/>
        </w:rPr>
        <w:t>, Unipolar electro-strain versus electric field (</w:t>
      </w:r>
      <w:r w:rsidRPr="00A7563D">
        <w:rPr>
          <w:rFonts w:ascii="Times New Roman" w:hAnsi="Times New Roman"/>
          <w:i/>
          <w:iCs/>
          <w:color w:val="000000" w:themeColor="text1"/>
          <w:szCs w:val="21"/>
        </w:rPr>
        <w:t>S</w:t>
      </w:r>
      <w:r w:rsidRPr="00A7563D">
        <w:rPr>
          <w:rFonts w:ascii="Times New Roman" w:hAnsi="Times New Roman"/>
          <w:color w:val="000000" w:themeColor="text1"/>
          <w:szCs w:val="21"/>
        </w:rPr>
        <w:t>-</w:t>
      </w:r>
      <w:r w:rsidRPr="00A7563D">
        <w:rPr>
          <w:rFonts w:ascii="Times New Roman" w:hAnsi="Times New Roman"/>
          <w:i/>
          <w:iCs/>
          <w:color w:val="000000" w:themeColor="text1"/>
          <w:szCs w:val="21"/>
        </w:rPr>
        <w:t>E</w:t>
      </w:r>
      <w:r w:rsidRPr="00A7563D">
        <w:rPr>
          <w:rFonts w:ascii="Times New Roman" w:hAnsi="Times New Roman"/>
          <w:color w:val="000000" w:themeColor="text1"/>
          <w:szCs w:val="21"/>
        </w:rPr>
        <w:t xml:space="preserve">) curves </w:t>
      </w:r>
      <w:r w:rsidRPr="00A7563D">
        <w:rPr>
          <w:rFonts w:ascii="Times New Roman" w:hAnsi="Times New Roman"/>
          <w:color w:val="000000" w:themeColor="text1"/>
          <w:kern w:val="0"/>
          <w:szCs w:val="21"/>
        </w:rPr>
        <w:t>for BNT-based samples with different domain structures</w:t>
      </w:r>
      <w:r w:rsidRPr="00A7563D">
        <w:rPr>
          <w:rFonts w:ascii="Times New Roman" w:hAnsi="Times New Roman"/>
          <w:color w:val="000000" w:themeColor="text1"/>
          <w:szCs w:val="21"/>
        </w:rPr>
        <w:t xml:space="preserve">, measured at room temperature and 1 Hz. </w:t>
      </w:r>
      <w:r w:rsidRPr="00A7563D">
        <w:rPr>
          <w:rFonts w:ascii="Times New Roman" w:hAnsi="Times New Roman"/>
          <w:b/>
          <w:bCs/>
          <w:color w:val="000000" w:themeColor="text1"/>
          <w:szCs w:val="21"/>
        </w:rPr>
        <w:t>f</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 xml:space="preserve"> </w:t>
      </w:r>
      <w:r w:rsidRPr="00A7563D">
        <w:rPr>
          <w:rFonts w:ascii="Times New Roman" w:hAnsi="Times New Roman"/>
          <w:color w:val="000000" w:themeColor="text1"/>
          <w:szCs w:val="21"/>
        </w:rPr>
        <w:t xml:space="preserve">Unipolar and bipolar triangular waves utilized to study the ferroelectric and electro-strain behaviors for </w:t>
      </w:r>
      <w:r w:rsidRPr="00A7563D">
        <w:rPr>
          <w:rFonts w:ascii="Times New Roman" w:hAnsi="Times New Roman"/>
          <w:color w:val="000000" w:themeColor="text1"/>
          <w:kern w:val="0"/>
          <w:szCs w:val="21"/>
        </w:rPr>
        <w:t>BNT-based samples with different domain structures</w:t>
      </w:r>
      <w:r w:rsidRPr="00A7563D">
        <w:rPr>
          <w:rFonts w:ascii="Times New Roman" w:hAnsi="Times New Roman"/>
          <w:color w:val="000000" w:themeColor="text1"/>
          <w:szCs w:val="21"/>
        </w:rPr>
        <w:t xml:space="preserve">. </w:t>
      </w:r>
      <w:r w:rsidRPr="00A7563D">
        <w:rPr>
          <w:rFonts w:ascii="Times New Roman" w:hAnsi="Times New Roman"/>
          <w:b/>
          <w:bCs/>
          <w:color w:val="000000" w:themeColor="text1"/>
          <w:szCs w:val="21"/>
        </w:rPr>
        <w:t>g</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i</w:t>
      </w:r>
      <w:r w:rsidRPr="00A7563D">
        <w:rPr>
          <w:rFonts w:ascii="Times New Roman" w:hAnsi="Times New Roman"/>
          <w:color w:val="000000" w:themeColor="text1"/>
          <w:szCs w:val="21"/>
        </w:rPr>
        <w:t xml:space="preserve">, Comparison of small-field signal piezoelectric responses derived from </w:t>
      </w:r>
      <w:r w:rsidRPr="00A7563D">
        <w:rPr>
          <w:rFonts w:ascii="Times New Roman" w:hAnsi="Times New Roman"/>
          <w:b/>
          <w:bCs/>
          <w:color w:val="000000" w:themeColor="text1"/>
          <w:szCs w:val="21"/>
        </w:rPr>
        <w:t>g</w:t>
      </w:r>
      <w:r w:rsidRPr="00A7563D">
        <w:rPr>
          <w:rFonts w:ascii="Times New Roman" w:hAnsi="Times New Roman"/>
          <w:color w:val="000000" w:themeColor="text1"/>
          <w:szCs w:val="21"/>
        </w:rPr>
        <w:t xml:space="preserve">) </w:t>
      </w:r>
      <w:r w:rsidRPr="00A7563D">
        <w:rPr>
          <w:rFonts w:ascii="Times New Roman" w:hAnsi="Times New Roman"/>
          <w:i/>
          <w:iCs/>
          <w:color w:val="000000" w:themeColor="text1"/>
          <w:szCs w:val="21"/>
        </w:rPr>
        <w:t>d</w:t>
      </w:r>
      <w:r w:rsidRPr="00A7563D">
        <w:rPr>
          <w:rFonts w:ascii="Times New Roman" w:hAnsi="Times New Roman"/>
          <w:color w:val="000000" w:themeColor="text1"/>
          <w:szCs w:val="21"/>
          <w:vertAlign w:val="subscript"/>
        </w:rPr>
        <w:t>33</w:t>
      </w:r>
      <w:r w:rsidRPr="00A7563D">
        <w:rPr>
          <w:rFonts w:ascii="Times New Roman" w:hAnsi="Times New Roman"/>
          <w:color w:val="000000" w:themeColor="text1"/>
          <w:szCs w:val="21"/>
        </w:rPr>
        <w:t xml:space="preserve">-meter, large-field signal piezoelectric responses derived from </w:t>
      </w:r>
      <w:r w:rsidRPr="00A7563D">
        <w:rPr>
          <w:rFonts w:ascii="Times New Roman" w:hAnsi="Times New Roman"/>
          <w:b/>
          <w:bCs/>
          <w:color w:val="000000" w:themeColor="text1"/>
          <w:szCs w:val="21"/>
        </w:rPr>
        <w:t>h</w:t>
      </w:r>
      <w:r w:rsidRPr="00A7563D">
        <w:rPr>
          <w:rFonts w:ascii="Times New Roman" w:hAnsi="Times New Roman"/>
          <w:color w:val="000000" w:themeColor="text1"/>
          <w:szCs w:val="21"/>
        </w:rPr>
        <w:t xml:space="preserve">) electro-strain curves and </w:t>
      </w:r>
      <w:r w:rsidRPr="00A7563D">
        <w:rPr>
          <w:rFonts w:ascii="Times New Roman" w:hAnsi="Times New Roman"/>
          <w:b/>
          <w:bCs/>
          <w:color w:val="000000" w:themeColor="text1"/>
          <w:szCs w:val="21"/>
        </w:rPr>
        <w:t>i</w:t>
      </w:r>
      <w:r w:rsidRPr="00A7563D">
        <w:rPr>
          <w:rFonts w:ascii="Times New Roman" w:hAnsi="Times New Roman"/>
          <w:color w:val="000000" w:themeColor="text1"/>
          <w:szCs w:val="21"/>
        </w:rPr>
        <w:t xml:space="preserve">) impedance responses derived from the </w:t>
      </w:r>
      <w:r w:rsidRPr="00A7563D">
        <w:rPr>
          <w:rFonts w:ascii="Times New Roman" w:hAnsi="Times New Roman"/>
          <w:color w:val="000000" w:themeColor="text1"/>
          <w:kern w:val="0"/>
          <w:szCs w:val="21"/>
        </w:rPr>
        <w:t>HP4294 impedance analyzer.</w:t>
      </w:r>
    </w:p>
    <w:p w14:paraId="396AC294" w14:textId="77777777" w:rsidR="00412C5D" w:rsidRPr="00A7563D" w:rsidRDefault="00412C5D" w:rsidP="00412C5D">
      <w:pPr>
        <w:rPr>
          <w:rFonts w:ascii="Times New Roman" w:hAnsi="Times New Roman"/>
          <w:color w:val="000000" w:themeColor="text1"/>
          <w:szCs w:val="21"/>
        </w:rPr>
      </w:pPr>
    </w:p>
    <w:p w14:paraId="4FB773E4" w14:textId="77777777" w:rsidR="00412C5D" w:rsidRPr="00A7563D" w:rsidRDefault="00412C5D" w:rsidP="00412C5D">
      <w:pPr>
        <w:rPr>
          <w:rFonts w:ascii="Times New Roman" w:hAnsi="Times New Roman"/>
          <w:color w:val="000000" w:themeColor="text1"/>
          <w:sz w:val="24"/>
          <w:szCs w:val="24"/>
        </w:rPr>
      </w:pPr>
    </w:p>
    <w:p w14:paraId="4BE5E0A6" w14:textId="77777777" w:rsidR="00412C5D" w:rsidRPr="00A7563D" w:rsidRDefault="00412C5D" w:rsidP="00412C5D">
      <w:pPr>
        <w:rPr>
          <w:rFonts w:ascii="Times New Roman" w:hAnsi="Times New Roman"/>
          <w:color w:val="000000" w:themeColor="text1"/>
          <w:sz w:val="24"/>
          <w:szCs w:val="24"/>
        </w:rPr>
      </w:pPr>
    </w:p>
    <w:p w14:paraId="4CE80C95" w14:textId="77777777" w:rsidR="00412C5D" w:rsidRPr="00A7563D" w:rsidRDefault="00412C5D" w:rsidP="00412C5D">
      <w:pPr>
        <w:rPr>
          <w:rFonts w:ascii="Times New Roman" w:hAnsi="Times New Roman"/>
          <w:color w:val="000000" w:themeColor="text1"/>
          <w:sz w:val="24"/>
          <w:szCs w:val="24"/>
        </w:rPr>
      </w:pPr>
    </w:p>
    <w:p w14:paraId="7D378685" w14:textId="77777777" w:rsidR="00412C5D" w:rsidRPr="00A7563D" w:rsidRDefault="00412C5D" w:rsidP="00412C5D">
      <w:pPr>
        <w:rPr>
          <w:rFonts w:ascii="Times New Roman" w:hAnsi="Times New Roman"/>
          <w:color w:val="000000" w:themeColor="text1"/>
          <w:sz w:val="24"/>
          <w:szCs w:val="24"/>
        </w:rPr>
      </w:pPr>
    </w:p>
    <w:p w14:paraId="563086B7" w14:textId="77777777" w:rsidR="00412C5D" w:rsidRPr="00A7563D" w:rsidRDefault="00412C5D" w:rsidP="00412C5D">
      <w:pPr>
        <w:rPr>
          <w:rFonts w:ascii="Times New Roman" w:hAnsi="Times New Roman"/>
          <w:color w:val="000000" w:themeColor="text1"/>
          <w:sz w:val="24"/>
          <w:szCs w:val="24"/>
        </w:rPr>
      </w:pPr>
    </w:p>
    <w:p w14:paraId="1EACF1A0" w14:textId="77777777" w:rsidR="00412C5D" w:rsidRPr="00A7563D" w:rsidRDefault="00412C5D" w:rsidP="00412C5D">
      <w:pPr>
        <w:jc w:val="center"/>
        <w:rPr>
          <w:rFonts w:ascii="Times New Roman" w:hAnsi="Times New Roman"/>
          <w:color w:val="000000" w:themeColor="text1"/>
          <w:sz w:val="24"/>
          <w:szCs w:val="24"/>
        </w:rPr>
      </w:pPr>
      <w:r w:rsidRPr="00A7563D">
        <w:rPr>
          <w:rFonts w:ascii="Times New Roman" w:hAnsi="Times New Roman"/>
          <w:noProof/>
          <w:color w:val="000000" w:themeColor="text1"/>
          <w:sz w:val="24"/>
          <w:szCs w:val="24"/>
        </w:rPr>
        <w:drawing>
          <wp:inline distT="0" distB="0" distL="0" distR="0" wp14:anchorId="4374742B" wp14:editId="478DCCCD">
            <wp:extent cx="4467029" cy="3903333"/>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67029" cy="3903333"/>
                    </a:xfrm>
                    <a:prstGeom prst="rect">
                      <a:avLst/>
                    </a:prstGeom>
                  </pic:spPr>
                </pic:pic>
              </a:graphicData>
            </a:graphic>
          </wp:inline>
        </w:drawing>
      </w:r>
    </w:p>
    <w:p w14:paraId="6BBE441D" w14:textId="4546B241"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3</w:t>
      </w:r>
      <w:r w:rsidRPr="00A7563D">
        <w:rPr>
          <w:rFonts w:ascii="Times New Roman" w:hAnsi="Times New Roman"/>
          <w:b/>
          <w:bCs/>
          <w:color w:val="000000" w:themeColor="text1"/>
          <w:kern w:val="0"/>
          <w:szCs w:val="21"/>
        </w:rPr>
        <w:t xml:space="preserve"> | Experimental observation of the evolutionary domains. </w:t>
      </w:r>
      <w:r w:rsidRPr="00A7563D">
        <w:rPr>
          <w:rFonts w:ascii="Times New Roman" w:hAnsi="Times New Roman"/>
          <w:b/>
          <w:bCs/>
          <w:color w:val="000000" w:themeColor="text1"/>
          <w:szCs w:val="21"/>
        </w:rPr>
        <w:t>a-d</w:t>
      </w:r>
      <w:r w:rsidRPr="00A7563D">
        <w:rPr>
          <w:rFonts w:ascii="Times New Roman" w:hAnsi="Times New Roman"/>
          <w:color w:val="000000" w:themeColor="text1"/>
          <w:szCs w:val="21"/>
        </w:rPr>
        <w:t xml:space="preserve">, Atomically-resolved STEM ABF (contrast inverted) images of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 xml:space="preserve">) large-sized BNT-labyrinthine,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xml:space="preserve">) BNT-stripe, </w:t>
      </w:r>
      <w:r w:rsidRPr="00A7563D">
        <w:rPr>
          <w:rFonts w:ascii="Times New Roman" w:hAnsi="Times New Roman"/>
          <w:b/>
          <w:bCs/>
          <w:color w:val="000000" w:themeColor="text1"/>
          <w:szCs w:val="21"/>
        </w:rPr>
        <w:t>c</w:t>
      </w:r>
      <w:r w:rsidRPr="00A7563D">
        <w:rPr>
          <w:rFonts w:ascii="Times New Roman" w:hAnsi="Times New Roman"/>
          <w:color w:val="000000" w:themeColor="text1"/>
          <w:szCs w:val="21"/>
        </w:rPr>
        <w:t xml:space="preserve">) BNT-bubble samples and </w:t>
      </w:r>
      <w:r w:rsidRPr="00A7563D">
        <w:rPr>
          <w:rFonts w:ascii="Times New Roman" w:hAnsi="Times New Roman"/>
          <w:b/>
          <w:bCs/>
          <w:color w:val="000000" w:themeColor="text1"/>
          <w:szCs w:val="21"/>
        </w:rPr>
        <w:t>d</w:t>
      </w:r>
      <w:r w:rsidRPr="00A7563D">
        <w:rPr>
          <w:rFonts w:ascii="Times New Roman" w:hAnsi="Times New Roman"/>
          <w:color w:val="000000" w:themeColor="text1"/>
          <w:szCs w:val="21"/>
        </w:rPr>
        <w:t>) Bubble domains viewed along [110]</w:t>
      </w:r>
      <w:r w:rsidRPr="00A7563D">
        <w:rPr>
          <w:rFonts w:ascii="Times New Roman" w:hAnsi="Times New Roman"/>
          <w:color w:val="000000" w:themeColor="text1"/>
          <w:szCs w:val="21"/>
          <w:vertAlign w:val="subscript"/>
        </w:rPr>
        <w:t>pc</w:t>
      </w:r>
      <w:r w:rsidRPr="00A7563D">
        <w:rPr>
          <w:rFonts w:ascii="Times New Roman" w:hAnsi="Times New Roman"/>
          <w:color w:val="000000" w:themeColor="text1"/>
          <w:szCs w:val="21"/>
        </w:rPr>
        <w:t xml:space="preserve">, with the </w:t>
      </w:r>
      <w:r w:rsidRPr="00A7563D">
        <w:rPr>
          <w:rFonts w:ascii="Times New Roman" w:hAnsi="Times New Roman"/>
          <w:i/>
          <w:iCs/>
          <w:color w:val="000000" w:themeColor="text1"/>
          <w:szCs w:val="21"/>
        </w:rPr>
        <w:t>δ</w:t>
      </w:r>
      <w:r w:rsidRPr="00A7563D">
        <w:rPr>
          <w:rFonts w:ascii="Times New Roman" w:hAnsi="Times New Roman"/>
          <w:i/>
          <w:iCs/>
          <w:color w:val="000000" w:themeColor="text1"/>
          <w:szCs w:val="21"/>
          <w:vertAlign w:val="subscript"/>
        </w:rPr>
        <w:t>Ti-O</w:t>
      </w:r>
      <w:r w:rsidRPr="00A7563D">
        <w:rPr>
          <w:rFonts w:ascii="Times New Roman" w:hAnsi="Times New Roman"/>
          <w:i/>
          <w:iCs/>
          <w:color w:val="000000" w:themeColor="text1"/>
          <w:szCs w:val="21"/>
        </w:rPr>
        <w:t xml:space="preserve"> </w:t>
      </w:r>
      <w:r w:rsidRPr="00A7563D">
        <w:rPr>
          <w:rFonts w:ascii="Times New Roman" w:hAnsi="Times New Roman"/>
          <w:color w:val="000000" w:themeColor="text1"/>
          <w:szCs w:val="21"/>
        </w:rPr>
        <w:t xml:space="preserve">displacement vector maps overlaid on them; the displacement vectors are indicated as yellow arrows. </w:t>
      </w:r>
      <w:r w:rsidRPr="00A7563D">
        <w:rPr>
          <w:rFonts w:ascii="Times New Roman" w:hAnsi="Times New Roman"/>
          <w:b/>
          <w:bCs/>
          <w:color w:val="000000" w:themeColor="text1"/>
          <w:szCs w:val="21"/>
        </w:rPr>
        <w:t>e</w:t>
      </w:r>
      <w:r w:rsidRPr="00A7563D">
        <w:rPr>
          <w:rFonts w:ascii="Times New Roman" w:hAnsi="Times New Roman"/>
          <w:color w:val="000000" w:themeColor="text1"/>
          <w:szCs w:val="21"/>
        </w:rPr>
        <w:t xml:space="preserve">, </w:t>
      </w:r>
      <w:proofErr w:type="gramStart"/>
      <w:r w:rsidRPr="00A7563D">
        <w:rPr>
          <w:rFonts w:ascii="Times New Roman" w:hAnsi="Times New Roman"/>
          <w:color w:val="000000" w:themeColor="text1"/>
          <w:szCs w:val="21"/>
        </w:rPr>
        <w:t>Enlarged</w:t>
      </w:r>
      <w:proofErr w:type="gramEnd"/>
      <w:r w:rsidRPr="00A7563D">
        <w:rPr>
          <w:rFonts w:ascii="Times New Roman" w:hAnsi="Times New Roman"/>
          <w:color w:val="000000" w:themeColor="text1"/>
          <w:szCs w:val="21"/>
        </w:rPr>
        <w:t xml:space="preserve"> representative regions of the displacement mapping selected in </w:t>
      </w:r>
      <w:r w:rsidRPr="00A7563D">
        <w:rPr>
          <w:rFonts w:ascii="Times New Roman" w:hAnsi="Times New Roman"/>
          <w:b/>
          <w:bCs/>
          <w:color w:val="000000" w:themeColor="text1"/>
          <w:szCs w:val="21"/>
        </w:rPr>
        <w:t>d</w:t>
      </w:r>
      <w:r w:rsidRPr="00A7563D">
        <w:rPr>
          <w:rFonts w:ascii="Times New Roman" w:hAnsi="Times New Roman"/>
          <w:color w:val="000000" w:themeColor="text1"/>
          <w:szCs w:val="21"/>
        </w:rPr>
        <w:t>).</w:t>
      </w:r>
    </w:p>
    <w:p w14:paraId="7D480730" w14:textId="77777777" w:rsidR="00412C5D" w:rsidRPr="00A7563D" w:rsidRDefault="00412C5D" w:rsidP="00412C5D">
      <w:pPr>
        <w:rPr>
          <w:rFonts w:ascii="Times New Roman" w:hAnsi="Times New Roman"/>
          <w:color w:val="000000" w:themeColor="text1"/>
          <w:sz w:val="24"/>
          <w:szCs w:val="24"/>
        </w:rPr>
      </w:pPr>
    </w:p>
    <w:p w14:paraId="4F48C9FA" w14:textId="77777777" w:rsidR="00412C5D" w:rsidRPr="00A7563D" w:rsidRDefault="00412C5D" w:rsidP="00412C5D">
      <w:pPr>
        <w:rPr>
          <w:rFonts w:ascii="Times New Roman" w:hAnsi="Times New Roman"/>
          <w:color w:val="000000" w:themeColor="text1"/>
          <w:sz w:val="24"/>
          <w:szCs w:val="24"/>
        </w:rPr>
      </w:pPr>
    </w:p>
    <w:p w14:paraId="36795A4E" w14:textId="77777777" w:rsidR="00412C5D" w:rsidRPr="00A7563D" w:rsidRDefault="00412C5D" w:rsidP="00412C5D">
      <w:pPr>
        <w:rPr>
          <w:rFonts w:ascii="Times New Roman" w:hAnsi="Times New Roman"/>
          <w:color w:val="000000" w:themeColor="text1"/>
          <w:sz w:val="24"/>
          <w:szCs w:val="24"/>
        </w:rPr>
      </w:pPr>
    </w:p>
    <w:p w14:paraId="688A3E0C" w14:textId="77777777" w:rsidR="00412C5D" w:rsidRPr="00A7563D" w:rsidRDefault="00412C5D" w:rsidP="00412C5D">
      <w:pPr>
        <w:rPr>
          <w:rFonts w:ascii="Times New Roman" w:hAnsi="Times New Roman"/>
          <w:color w:val="000000" w:themeColor="text1"/>
          <w:sz w:val="24"/>
          <w:szCs w:val="24"/>
        </w:rPr>
      </w:pPr>
    </w:p>
    <w:p w14:paraId="1A7B38CA" w14:textId="77777777" w:rsidR="00412C5D" w:rsidRPr="00A7563D" w:rsidRDefault="00412C5D" w:rsidP="00412C5D">
      <w:pPr>
        <w:rPr>
          <w:rFonts w:ascii="Times New Roman" w:hAnsi="Times New Roman"/>
          <w:color w:val="000000" w:themeColor="text1"/>
          <w:sz w:val="24"/>
          <w:szCs w:val="24"/>
        </w:rPr>
      </w:pPr>
    </w:p>
    <w:p w14:paraId="043E5C7A" w14:textId="77777777" w:rsidR="00412C5D" w:rsidRPr="00A7563D" w:rsidRDefault="00412C5D" w:rsidP="00412C5D">
      <w:pPr>
        <w:rPr>
          <w:rFonts w:ascii="Times New Roman" w:hAnsi="Times New Roman"/>
          <w:color w:val="000000" w:themeColor="text1"/>
          <w:sz w:val="24"/>
          <w:szCs w:val="24"/>
        </w:rPr>
      </w:pPr>
    </w:p>
    <w:p w14:paraId="676E658C" w14:textId="77777777" w:rsidR="00412C5D" w:rsidRPr="00A7563D" w:rsidRDefault="00412C5D" w:rsidP="00412C5D">
      <w:pPr>
        <w:rPr>
          <w:rFonts w:ascii="Times New Roman" w:hAnsi="Times New Roman"/>
          <w:color w:val="000000" w:themeColor="text1"/>
          <w:sz w:val="24"/>
          <w:szCs w:val="24"/>
        </w:rPr>
      </w:pPr>
    </w:p>
    <w:p w14:paraId="113A92AA" w14:textId="77777777" w:rsidR="00412C5D" w:rsidRPr="00A7563D" w:rsidRDefault="00412C5D" w:rsidP="00412C5D">
      <w:pPr>
        <w:rPr>
          <w:rFonts w:ascii="Times New Roman" w:hAnsi="Times New Roman"/>
          <w:color w:val="000000" w:themeColor="text1"/>
          <w:sz w:val="24"/>
          <w:szCs w:val="24"/>
        </w:rPr>
      </w:pPr>
    </w:p>
    <w:p w14:paraId="0F193F54" w14:textId="77777777" w:rsidR="00412C5D" w:rsidRPr="00A7563D" w:rsidRDefault="00412C5D" w:rsidP="00412C5D">
      <w:pPr>
        <w:rPr>
          <w:rFonts w:ascii="Times New Roman" w:hAnsi="Times New Roman"/>
          <w:color w:val="000000" w:themeColor="text1"/>
          <w:sz w:val="24"/>
          <w:szCs w:val="24"/>
        </w:rPr>
      </w:pPr>
    </w:p>
    <w:p w14:paraId="569F3C80" w14:textId="77777777" w:rsidR="00412C5D" w:rsidRPr="00A7563D" w:rsidRDefault="00412C5D" w:rsidP="00412C5D">
      <w:pPr>
        <w:rPr>
          <w:rFonts w:ascii="Times New Roman" w:hAnsi="Times New Roman"/>
          <w:color w:val="000000" w:themeColor="text1"/>
          <w:sz w:val="24"/>
          <w:szCs w:val="24"/>
        </w:rPr>
      </w:pPr>
    </w:p>
    <w:p w14:paraId="35E0E32D" w14:textId="77777777" w:rsidR="00412C5D" w:rsidRPr="00A7563D" w:rsidRDefault="00412C5D" w:rsidP="00412C5D">
      <w:pPr>
        <w:rPr>
          <w:rFonts w:ascii="Times New Roman" w:hAnsi="Times New Roman"/>
          <w:color w:val="000000" w:themeColor="text1"/>
          <w:sz w:val="24"/>
          <w:szCs w:val="24"/>
        </w:rPr>
      </w:pPr>
    </w:p>
    <w:p w14:paraId="0F7805AD" w14:textId="77777777" w:rsidR="00412C5D" w:rsidRPr="00A7563D" w:rsidRDefault="00412C5D" w:rsidP="00412C5D">
      <w:pPr>
        <w:rPr>
          <w:rFonts w:ascii="Times New Roman" w:hAnsi="Times New Roman"/>
          <w:color w:val="000000" w:themeColor="text1"/>
          <w:sz w:val="24"/>
          <w:szCs w:val="24"/>
        </w:rPr>
      </w:pPr>
    </w:p>
    <w:p w14:paraId="0A7E668A" w14:textId="77777777" w:rsidR="00412C5D" w:rsidRPr="00A7563D" w:rsidRDefault="00412C5D" w:rsidP="00412C5D">
      <w:pPr>
        <w:rPr>
          <w:rFonts w:ascii="Times New Roman" w:hAnsi="Times New Roman"/>
          <w:color w:val="000000" w:themeColor="text1"/>
          <w:sz w:val="24"/>
          <w:szCs w:val="24"/>
        </w:rPr>
      </w:pPr>
    </w:p>
    <w:p w14:paraId="2E306173" w14:textId="77777777" w:rsidR="00412C5D" w:rsidRPr="00A7563D" w:rsidRDefault="00412C5D" w:rsidP="00412C5D">
      <w:pPr>
        <w:rPr>
          <w:rFonts w:ascii="Times New Roman" w:hAnsi="Times New Roman"/>
          <w:color w:val="000000" w:themeColor="text1"/>
          <w:sz w:val="24"/>
          <w:szCs w:val="24"/>
        </w:rPr>
      </w:pPr>
    </w:p>
    <w:p w14:paraId="11173DCA" w14:textId="77777777" w:rsidR="00412C5D" w:rsidRPr="00A7563D" w:rsidRDefault="00412C5D" w:rsidP="00412C5D">
      <w:pPr>
        <w:rPr>
          <w:rFonts w:ascii="Times New Roman" w:hAnsi="Times New Roman"/>
          <w:color w:val="000000" w:themeColor="text1"/>
          <w:sz w:val="24"/>
          <w:szCs w:val="24"/>
        </w:rPr>
      </w:pPr>
    </w:p>
    <w:p w14:paraId="43AA2D06" w14:textId="77777777" w:rsidR="00412C5D" w:rsidRPr="00A7563D" w:rsidRDefault="00412C5D" w:rsidP="00412C5D">
      <w:pPr>
        <w:rPr>
          <w:rFonts w:ascii="Times New Roman" w:hAnsi="Times New Roman"/>
          <w:color w:val="000000" w:themeColor="text1"/>
          <w:sz w:val="24"/>
          <w:szCs w:val="24"/>
        </w:rPr>
      </w:pPr>
    </w:p>
    <w:p w14:paraId="728E1352" w14:textId="77777777" w:rsidR="00412C5D" w:rsidRPr="00A7563D" w:rsidRDefault="00412C5D" w:rsidP="00412C5D">
      <w:pPr>
        <w:rPr>
          <w:rFonts w:ascii="Times New Roman" w:hAnsi="Times New Roman"/>
          <w:color w:val="000000" w:themeColor="text1"/>
          <w:sz w:val="24"/>
          <w:szCs w:val="24"/>
        </w:rPr>
      </w:pPr>
    </w:p>
    <w:p w14:paraId="4F883051" w14:textId="77777777" w:rsidR="00412C5D" w:rsidRPr="00A7563D" w:rsidRDefault="00412C5D" w:rsidP="00412C5D">
      <w:pPr>
        <w:rPr>
          <w:rFonts w:ascii="Times New Roman" w:hAnsi="Times New Roman"/>
          <w:color w:val="000000" w:themeColor="text1"/>
          <w:sz w:val="24"/>
          <w:szCs w:val="24"/>
        </w:rPr>
      </w:pPr>
    </w:p>
    <w:p w14:paraId="36B27343" w14:textId="77777777" w:rsidR="00412C5D" w:rsidRPr="00A7563D" w:rsidRDefault="00412C5D" w:rsidP="00412C5D">
      <w:pPr>
        <w:jc w:val="center"/>
        <w:rPr>
          <w:rFonts w:ascii="Times New Roman" w:hAnsi="Times New Roman"/>
          <w:color w:val="000000" w:themeColor="text1"/>
          <w:sz w:val="24"/>
          <w:szCs w:val="24"/>
        </w:rPr>
      </w:pPr>
      <w:r w:rsidRPr="00A7563D">
        <w:rPr>
          <w:rFonts w:ascii="Times New Roman" w:hAnsi="Times New Roman"/>
          <w:noProof/>
          <w:color w:val="000000" w:themeColor="text1"/>
          <w:sz w:val="24"/>
          <w:szCs w:val="24"/>
        </w:rPr>
        <w:drawing>
          <wp:inline distT="0" distB="0" distL="0" distR="0" wp14:anchorId="49C05A44" wp14:editId="7353AC34">
            <wp:extent cx="4300855" cy="3064510"/>
            <wp:effectExtent l="0" t="0" r="4445"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01195" cy="3065000"/>
                    </a:xfrm>
                    <a:prstGeom prst="rect">
                      <a:avLst/>
                    </a:prstGeom>
                  </pic:spPr>
                </pic:pic>
              </a:graphicData>
            </a:graphic>
          </wp:inline>
        </w:drawing>
      </w:r>
    </w:p>
    <w:p w14:paraId="76FC9107" w14:textId="348DA613" w:rsidR="00412C5D" w:rsidRPr="00A7563D" w:rsidRDefault="00412C5D" w:rsidP="00412C5D">
      <w:pPr>
        <w:rPr>
          <w:rFonts w:ascii="Times New Roman" w:hAnsi="Times New Roman"/>
          <w:b/>
          <w:bCs/>
          <w:color w:val="000000" w:themeColor="text1"/>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4</w:t>
      </w:r>
      <w:r w:rsidRPr="00A7563D">
        <w:rPr>
          <w:rFonts w:ascii="Times New Roman" w:hAnsi="Times New Roman"/>
          <w:b/>
          <w:bCs/>
          <w:color w:val="000000" w:themeColor="text1"/>
          <w:szCs w:val="21"/>
        </w:rPr>
        <w:t xml:space="preserve"> | Width of the bubble domains. </w:t>
      </w:r>
      <w:r w:rsidRPr="00A7563D">
        <w:rPr>
          <w:rFonts w:ascii="Times New Roman" w:hAnsi="Times New Roman"/>
          <w:color w:val="000000" w:themeColor="text1"/>
          <w:szCs w:val="21"/>
        </w:rPr>
        <w:t>Statistics of domain width distribution obtained from PFM and TEM, the inset show</w:t>
      </w:r>
      <w:r w:rsidRPr="00A7563D">
        <w:rPr>
          <w:rFonts w:ascii="Times New Roman" w:hAnsi="Times New Roman" w:hint="eastAsia"/>
          <w:color w:val="000000" w:themeColor="text1"/>
          <w:szCs w:val="21"/>
        </w:rPr>
        <w:t>ing</w:t>
      </w:r>
      <w:r w:rsidRPr="00A7563D">
        <w:rPr>
          <w:rFonts w:ascii="Times New Roman" w:hAnsi="Times New Roman"/>
          <w:color w:val="000000" w:themeColor="text1"/>
          <w:szCs w:val="21"/>
        </w:rPr>
        <w:t xml:space="preserve"> the bubble domains imaged by TEM.</w:t>
      </w:r>
    </w:p>
    <w:p w14:paraId="5254A284" w14:textId="77777777" w:rsidR="00412C5D" w:rsidRPr="00A7563D" w:rsidRDefault="00412C5D" w:rsidP="00412C5D">
      <w:pPr>
        <w:rPr>
          <w:rFonts w:ascii="Times New Roman" w:hAnsi="Times New Roman"/>
          <w:color w:val="000000" w:themeColor="text1"/>
          <w:sz w:val="24"/>
          <w:szCs w:val="24"/>
        </w:rPr>
      </w:pPr>
    </w:p>
    <w:p w14:paraId="13EB8E3A" w14:textId="77777777" w:rsidR="00412C5D" w:rsidRPr="00A7563D" w:rsidRDefault="00412C5D" w:rsidP="00412C5D">
      <w:pPr>
        <w:rPr>
          <w:rFonts w:ascii="Times New Roman" w:hAnsi="Times New Roman"/>
          <w:color w:val="000000" w:themeColor="text1"/>
          <w:sz w:val="24"/>
          <w:szCs w:val="24"/>
        </w:rPr>
      </w:pPr>
    </w:p>
    <w:p w14:paraId="4EBC0C9A" w14:textId="77777777" w:rsidR="00412C5D" w:rsidRPr="00A7563D" w:rsidRDefault="00412C5D" w:rsidP="00412C5D">
      <w:pPr>
        <w:rPr>
          <w:rFonts w:ascii="Times New Roman" w:hAnsi="Times New Roman"/>
          <w:color w:val="000000" w:themeColor="text1"/>
          <w:sz w:val="24"/>
          <w:szCs w:val="24"/>
        </w:rPr>
      </w:pPr>
    </w:p>
    <w:p w14:paraId="1F3C5F5E" w14:textId="77777777" w:rsidR="00412C5D" w:rsidRPr="00A7563D" w:rsidRDefault="00412C5D" w:rsidP="00412C5D">
      <w:pPr>
        <w:rPr>
          <w:rFonts w:ascii="Times New Roman" w:hAnsi="Times New Roman"/>
          <w:color w:val="000000" w:themeColor="text1"/>
          <w:sz w:val="24"/>
          <w:szCs w:val="24"/>
        </w:rPr>
      </w:pPr>
    </w:p>
    <w:p w14:paraId="6A235071" w14:textId="77777777" w:rsidR="00412C5D" w:rsidRPr="00A7563D" w:rsidRDefault="00412C5D" w:rsidP="00412C5D">
      <w:pPr>
        <w:rPr>
          <w:rFonts w:ascii="Times New Roman" w:hAnsi="Times New Roman"/>
          <w:color w:val="000000" w:themeColor="text1"/>
          <w:sz w:val="24"/>
          <w:szCs w:val="24"/>
        </w:rPr>
      </w:pPr>
    </w:p>
    <w:p w14:paraId="67D20133" w14:textId="77777777" w:rsidR="00412C5D" w:rsidRPr="00A7563D" w:rsidRDefault="00412C5D" w:rsidP="00412C5D">
      <w:pPr>
        <w:rPr>
          <w:rFonts w:ascii="Times New Roman" w:hAnsi="Times New Roman"/>
          <w:color w:val="000000" w:themeColor="text1"/>
          <w:sz w:val="24"/>
          <w:szCs w:val="24"/>
        </w:rPr>
      </w:pPr>
    </w:p>
    <w:p w14:paraId="7E84EEEB" w14:textId="77777777" w:rsidR="00412C5D" w:rsidRPr="00A7563D" w:rsidRDefault="00412C5D" w:rsidP="00412C5D">
      <w:pPr>
        <w:rPr>
          <w:rFonts w:ascii="Times New Roman" w:hAnsi="Times New Roman"/>
          <w:color w:val="000000" w:themeColor="text1"/>
          <w:sz w:val="24"/>
          <w:szCs w:val="24"/>
        </w:rPr>
      </w:pPr>
    </w:p>
    <w:p w14:paraId="4CCEB511" w14:textId="77777777" w:rsidR="00412C5D" w:rsidRPr="00A7563D" w:rsidRDefault="00412C5D" w:rsidP="00412C5D">
      <w:pPr>
        <w:rPr>
          <w:rFonts w:ascii="Times New Roman" w:hAnsi="Times New Roman"/>
          <w:color w:val="000000" w:themeColor="text1"/>
          <w:sz w:val="24"/>
          <w:szCs w:val="24"/>
        </w:rPr>
      </w:pPr>
    </w:p>
    <w:p w14:paraId="31052538" w14:textId="77777777" w:rsidR="00412C5D" w:rsidRPr="00A7563D" w:rsidRDefault="00412C5D" w:rsidP="00412C5D">
      <w:pPr>
        <w:rPr>
          <w:rFonts w:ascii="Times New Roman" w:hAnsi="Times New Roman"/>
          <w:color w:val="000000" w:themeColor="text1"/>
          <w:sz w:val="24"/>
          <w:szCs w:val="24"/>
        </w:rPr>
      </w:pPr>
    </w:p>
    <w:p w14:paraId="2D71993B" w14:textId="77777777" w:rsidR="00412C5D" w:rsidRPr="00A7563D" w:rsidRDefault="00412C5D" w:rsidP="00412C5D">
      <w:pPr>
        <w:rPr>
          <w:rFonts w:ascii="Times New Roman" w:hAnsi="Times New Roman"/>
          <w:color w:val="000000" w:themeColor="text1"/>
          <w:sz w:val="24"/>
          <w:szCs w:val="24"/>
        </w:rPr>
      </w:pPr>
    </w:p>
    <w:p w14:paraId="7A1035A3" w14:textId="77777777" w:rsidR="00412C5D" w:rsidRPr="00A7563D" w:rsidRDefault="00412C5D" w:rsidP="00412C5D">
      <w:pPr>
        <w:rPr>
          <w:rFonts w:ascii="Times New Roman" w:hAnsi="Times New Roman"/>
          <w:color w:val="000000" w:themeColor="text1"/>
          <w:sz w:val="24"/>
          <w:szCs w:val="24"/>
        </w:rPr>
      </w:pPr>
    </w:p>
    <w:p w14:paraId="5AE699D0" w14:textId="77777777" w:rsidR="00412C5D" w:rsidRPr="00A7563D" w:rsidRDefault="00412C5D" w:rsidP="00412C5D">
      <w:pPr>
        <w:rPr>
          <w:rFonts w:ascii="Times New Roman" w:hAnsi="Times New Roman"/>
          <w:color w:val="000000" w:themeColor="text1"/>
          <w:sz w:val="24"/>
          <w:szCs w:val="24"/>
        </w:rPr>
      </w:pPr>
    </w:p>
    <w:p w14:paraId="5BA7941B" w14:textId="77777777" w:rsidR="00412C5D" w:rsidRPr="00A7563D" w:rsidRDefault="00412C5D" w:rsidP="00412C5D">
      <w:pPr>
        <w:rPr>
          <w:rFonts w:ascii="Times New Roman" w:hAnsi="Times New Roman"/>
          <w:color w:val="000000" w:themeColor="text1"/>
          <w:sz w:val="24"/>
          <w:szCs w:val="24"/>
        </w:rPr>
      </w:pPr>
    </w:p>
    <w:p w14:paraId="46E9BDF4" w14:textId="77777777" w:rsidR="00412C5D" w:rsidRPr="00A7563D" w:rsidRDefault="00412C5D" w:rsidP="00412C5D">
      <w:pPr>
        <w:rPr>
          <w:rFonts w:ascii="Times New Roman" w:hAnsi="Times New Roman"/>
          <w:color w:val="000000" w:themeColor="text1"/>
          <w:sz w:val="24"/>
          <w:szCs w:val="24"/>
        </w:rPr>
      </w:pPr>
    </w:p>
    <w:p w14:paraId="102913EF" w14:textId="77777777" w:rsidR="00412C5D" w:rsidRPr="00A7563D" w:rsidRDefault="00412C5D" w:rsidP="00412C5D">
      <w:pPr>
        <w:rPr>
          <w:rFonts w:ascii="Times New Roman" w:hAnsi="Times New Roman"/>
          <w:color w:val="000000" w:themeColor="text1"/>
          <w:sz w:val="24"/>
          <w:szCs w:val="24"/>
        </w:rPr>
      </w:pPr>
    </w:p>
    <w:p w14:paraId="12EE6695" w14:textId="77777777" w:rsidR="00412C5D" w:rsidRPr="00A7563D" w:rsidRDefault="00412C5D" w:rsidP="00412C5D">
      <w:pPr>
        <w:rPr>
          <w:rFonts w:ascii="Times New Roman" w:hAnsi="Times New Roman"/>
          <w:color w:val="000000" w:themeColor="text1"/>
          <w:sz w:val="24"/>
          <w:szCs w:val="24"/>
        </w:rPr>
      </w:pPr>
    </w:p>
    <w:p w14:paraId="5EE222CA" w14:textId="77777777" w:rsidR="00412C5D" w:rsidRPr="00A7563D" w:rsidRDefault="00412C5D" w:rsidP="00412C5D">
      <w:pPr>
        <w:rPr>
          <w:rFonts w:ascii="Times New Roman" w:hAnsi="Times New Roman"/>
          <w:color w:val="000000" w:themeColor="text1"/>
          <w:sz w:val="24"/>
          <w:szCs w:val="24"/>
        </w:rPr>
      </w:pPr>
    </w:p>
    <w:p w14:paraId="245D9639" w14:textId="77777777" w:rsidR="00412C5D" w:rsidRPr="00A7563D" w:rsidRDefault="00412C5D" w:rsidP="00412C5D">
      <w:pPr>
        <w:rPr>
          <w:rFonts w:ascii="Times New Roman" w:hAnsi="Times New Roman"/>
          <w:color w:val="000000" w:themeColor="text1"/>
          <w:sz w:val="24"/>
          <w:szCs w:val="24"/>
        </w:rPr>
      </w:pPr>
    </w:p>
    <w:p w14:paraId="3558BF55" w14:textId="77777777" w:rsidR="00412C5D" w:rsidRPr="00A7563D" w:rsidRDefault="00412C5D" w:rsidP="00412C5D">
      <w:pPr>
        <w:rPr>
          <w:rFonts w:ascii="Times New Roman" w:hAnsi="Times New Roman"/>
          <w:color w:val="000000" w:themeColor="text1"/>
          <w:sz w:val="24"/>
          <w:szCs w:val="24"/>
        </w:rPr>
      </w:pPr>
    </w:p>
    <w:p w14:paraId="28B0E351" w14:textId="77777777" w:rsidR="00412C5D" w:rsidRPr="00A7563D" w:rsidRDefault="00412C5D" w:rsidP="00412C5D">
      <w:pPr>
        <w:rPr>
          <w:rFonts w:ascii="Times New Roman" w:hAnsi="Times New Roman"/>
          <w:color w:val="000000" w:themeColor="text1"/>
          <w:sz w:val="24"/>
          <w:szCs w:val="24"/>
        </w:rPr>
      </w:pPr>
    </w:p>
    <w:p w14:paraId="250D6030" w14:textId="77777777" w:rsidR="00412C5D" w:rsidRPr="00A7563D" w:rsidRDefault="00412C5D" w:rsidP="00412C5D">
      <w:pPr>
        <w:rPr>
          <w:rFonts w:ascii="Times New Roman" w:hAnsi="Times New Roman"/>
          <w:color w:val="000000" w:themeColor="text1"/>
          <w:sz w:val="24"/>
          <w:szCs w:val="24"/>
        </w:rPr>
      </w:pPr>
    </w:p>
    <w:p w14:paraId="0D2FC90A" w14:textId="77777777" w:rsidR="00412C5D" w:rsidRPr="00A7563D" w:rsidRDefault="00412C5D" w:rsidP="00412C5D">
      <w:pPr>
        <w:rPr>
          <w:rFonts w:ascii="Times New Roman" w:hAnsi="Times New Roman"/>
          <w:color w:val="000000" w:themeColor="text1"/>
          <w:sz w:val="24"/>
          <w:szCs w:val="24"/>
        </w:rPr>
      </w:pPr>
    </w:p>
    <w:p w14:paraId="7D402F90" w14:textId="77777777" w:rsidR="00412C5D" w:rsidRPr="00A7563D" w:rsidRDefault="00412C5D" w:rsidP="00412C5D">
      <w:pPr>
        <w:rPr>
          <w:rFonts w:ascii="Times New Roman" w:hAnsi="Times New Roman"/>
          <w:color w:val="000000" w:themeColor="text1"/>
          <w:sz w:val="24"/>
          <w:szCs w:val="24"/>
        </w:rPr>
      </w:pPr>
    </w:p>
    <w:p w14:paraId="226DAA97" w14:textId="77777777" w:rsidR="00412C5D" w:rsidRPr="00A7563D" w:rsidRDefault="00412C5D" w:rsidP="00412C5D">
      <w:pPr>
        <w:rPr>
          <w:rFonts w:ascii="Times New Roman" w:hAnsi="Times New Roman"/>
          <w:color w:val="000000" w:themeColor="text1"/>
          <w:sz w:val="24"/>
          <w:szCs w:val="24"/>
        </w:rPr>
      </w:pPr>
    </w:p>
    <w:p w14:paraId="64361F52" w14:textId="77777777" w:rsidR="00412C5D" w:rsidRPr="00A7563D" w:rsidRDefault="00412C5D" w:rsidP="00412C5D">
      <w:pPr>
        <w:rPr>
          <w:rFonts w:ascii="Times New Roman" w:hAnsi="Times New Roman"/>
          <w:color w:val="000000" w:themeColor="text1"/>
          <w:sz w:val="24"/>
          <w:szCs w:val="24"/>
        </w:rPr>
      </w:pPr>
    </w:p>
    <w:p w14:paraId="0B5C7D09" w14:textId="77777777" w:rsidR="00412C5D" w:rsidRPr="00A7563D" w:rsidRDefault="00412C5D" w:rsidP="00412C5D">
      <w:pPr>
        <w:jc w:val="center"/>
        <w:rPr>
          <w:rFonts w:ascii="Times New Roman" w:hAnsi="Times New Roman"/>
          <w:color w:val="000000" w:themeColor="text1"/>
          <w:kern w:val="0"/>
          <w:sz w:val="24"/>
          <w:szCs w:val="24"/>
        </w:rPr>
      </w:pPr>
      <w:r w:rsidRPr="00A7563D">
        <w:rPr>
          <w:rFonts w:ascii="Times New Roman" w:hAnsi="Times New Roman"/>
          <w:noProof/>
          <w:color w:val="000000" w:themeColor="text1"/>
          <w:kern w:val="0"/>
          <w:sz w:val="24"/>
          <w:szCs w:val="24"/>
        </w:rPr>
        <w:drawing>
          <wp:inline distT="0" distB="0" distL="0" distR="0" wp14:anchorId="6C024E5C" wp14:editId="4770F000">
            <wp:extent cx="4497285" cy="2557028"/>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97285" cy="2557028"/>
                    </a:xfrm>
                    <a:prstGeom prst="rect">
                      <a:avLst/>
                    </a:prstGeom>
                    <a:noFill/>
                    <a:ln>
                      <a:noFill/>
                    </a:ln>
                  </pic:spPr>
                </pic:pic>
              </a:graphicData>
            </a:graphic>
          </wp:inline>
        </w:drawing>
      </w:r>
    </w:p>
    <w:p w14:paraId="7635797D" w14:textId="7325A0AE"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5</w:t>
      </w:r>
      <w:r w:rsidRPr="00A7563D">
        <w:rPr>
          <w:rFonts w:ascii="Times New Roman" w:hAnsi="Times New Roman"/>
          <w:b/>
          <w:bCs/>
          <w:color w:val="000000" w:themeColor="text1"/>
          <w:szCs w:val="21"/>
        </w:rPr>
        <w:t xml:space="preserve"> </w:t>
      </w:r>
      <w:r w:rsidRPr="00A7563D">
        <w:rPr>
          <w:rFonts w:ascii="Times New Roman" w:hAnsi="Times New Roman" w:hint="eastAsia"/>
          <w:b/>
          <w:bCs/>
          <w:color w:val="000000" w:themeColor="text1"/>
          <w:szCs w:val="21"/>
        </w:rPr>
        <w:t>|</w:t>
      </w:r>
      <w:r w:rsidRPr="00A7563D">
        <w:rPr>
          <w:rFonts w:ascii="Times New Roman" w:hAnsi="Times New Roman"/>
          <w:b/>
          <w:bCs/>
          <w:color w:val="000000" w:themeColor="text1"/>
          <w:szCs w:val="21"/>
        </w:rPr>
        <w:t xml:space="preserve"> Skyrmion-like conformations based on the experimentally observed bubble domains. </w:t>
      </w:r>
      <w:r w:rsidRPr="00A7563D">
        <w:rPr>
          <w:rFonts w:ascii="Times New Roman" w:hAnsi="Times New Roman" w:hint="eastAsia"/>
          <w:b/>
          <w:bCs/>
          <w:color w:val="000000" w:themeColor="text1"/>
          <w:szCs w:val="21"/>
        </w:rPr>
        <w:t>a</w:t>
      </w:r>
      <w:r w:rsidRPr="00A7563D">
        <w:rPr>
          <w:rFonts w:ascii="Times New Roman" w:hAnsi="Times New Roman"/>
          <w:b/>
          <w:bCs/>
          <w:color w:val="000000" w:themeColor="text1"/>
          <w:szCs w:val="21"/>
        </w:rPr>
        <w:t>-d</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 xml:space="preserve"> </w:t>
      </w:r>
      <w:r w:rsidRPr="00A7563D">
        <w:rPr>
          <w:rFonts w:ascii="Times New Roman" w:hAnsi="Times New Roman"/>
          <w:color w:val="000000" w:themeColor="text1"/>
          <w:szCs w:val="21"/>
        </w:rPr>
        <w:t>Atomically-resolved STEM ABF (contrast inverted) images of BNT-bubble samples along [100]</w:t>
      </w:r>
      <w:r w:rsidRPr="00A7563D">
        <w:rPr>
          <w:rFonts w:ascii="Times New Roman" w:hAnsi="Times New Roman"/>
          <w:color w:val="000000" w:themeColor="text1"/>
          <w:szCs w:val="21"/>
          <w:vertAlign w:val="subscript"/>
        </w:rPr>
        <w:t>pc</w:t>
      </w:r>
      <w:r w:rsidRPr="00A7563D">
        <w:rPr>
          <w:rFonts w:ascii="Times New Roman" w:hAnsi="Times New Roman"/>
          <w:color w:val="000000" w:themeColor="text1"/>
          <w:szCs w:val="21"/>
        </w:rPr>
        <w:t xml:space="preserve"> or [110]</w:t>
      </w:r>
      <w:r w:rsidRPr="00A7563D">
        <w:rPr>
          <w:rFonts w:ascii="Times New Roman" w:hAnsi="Times New Roman"/>
          <w:color w:val="000000" w:themeColor="text1"/>
          <w:szCs w:val="21"/>
          <w:vertAlign w:val="subscript"/>
        </w:rPr>
        <w:t>pc</w:t>
      </w:r>
      <w:r w:rsidRPr="00A7563D">
        <w:rPr>
          <w:rFonts w:ascii="Times New Roman" w:hAnsi="Times New Roman"/>
          <w:color w:val="000000" w:themeColor="text1"/>
          <w:szCs w:val="21"/>
        </w:rPr>
        <w:t xml:space="preserve">, with the </w:t>
      </w:r>
      <w:r w:rsidRPr="00A7563D">
        <w:rPr>
          <w:rFonts w:ascii="Times New Roman" w:hAnsi="Times New Roman"/>
          <w:i/>
          <w:iCs/>
          <w:color w:val="000000" w:themeColor="text1"/>
          <w:szCs w:val="21"/>
        </w:rPr>
        <w:t>δ</w:t>
      </w:r>
      <w:r w:rsidRPr="00A7563D">
        <w:rPr>
          <w:rFonts w:ascii="Times New Roman" w:hAnsi="Times New Roman"/>
          <w:i/>
          <w:iCs/>
          <w:color w:val="000000" w:themeColor="text1"/>
          <w:szCs w:val="21"/>
          <w:vertAlign w:val="subscript"/>
        </w:rPr>
        <w:t>Ti-O</w:t>
      </w:r>
      <w:r w:rsidRPr="00A7563D">
        <w:rPr>
          <w:rFonts w:ascii="Times New Roman" w:hAnsi="Times New Roman"/>
          <w:i/>
          <w:iCs/>
          <w:color w:val="000000" w:themeColor="text1"/>
          <w:szCs w:val="21"/>
        </w:rPr>
        <w:t xml:space="preserve"> </w:t>
      </w:r>
      <w:r w:rsidRPr="00A7563D">
        <w:rPr>
          <w:rFonts w:ascii="Times New Roman" w:hAnsi="Times New Roman"/>
          <w:color w:val="000000" w:themeColor="text1"/>
          <w:szCs w:val="21"/>
        </w:rPr>
        <w:t xml:space="preserve">displacement vector maps overlaid on them; the displacement vectors are indicated as yellow arrows; the right images show the enlarged representative area of the displacement mapping selected in the left images. Three representative conformations are selected, including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 xml:space="preserve"> b) </w:t>
      </w:r>
      <w:r w:rsidRPr="00A7563D">
        <w:rPr>
          <w:rFonts w:ascii="Times New Roman" w:hAnsi="Times New Roman"/>
          <w:color w:val="000000" w:themeColor="text1"/>
          <w:szCs w:val="21"/>
        </w:rPr>
        <w:t xml:space="preserve">the continuous electric dipoles rotation in flux-closure circinate Bloch-skyrmion-like, </w:t>
      </w:r>
      <w:r w:rsidRPr="00A7563D">
        <w:rPr>
          <w:rFonts w:ascii="Times New Roman" w:hAnsi="Times New Roman"/>
          <w:b/>
          <w:bCs/>
          <w:color w:val="000000" w:themeColor="text1"/>
          <w:szCs w:val="21"/>
        </w:rPr>
        <w:t>c</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 xml:space="preserve"> </w:t>
      </w:r>
      <w:r w:rsidRPr="00A7563D">
        <w:rPr>
          <w:rFonts w:ascii="Times New Roman" w:hAnsi="Times New Roman"/>
          <w:color w:val="000000" w:themeColor="text1"/>
          <w:szCs w:val="21"/>
        </w:rPr>
        <w:t xml:space="preserve">converging hedgehog- skyrmion-like and </w:t>
      </w:r>
      <w:r w:rsidRPr="00A7563D">
        <w:rPr>
          <w:rFonts w:ascii="Times New Roman" w:hAnsi="Times New Roman"/>
          <w:b/>
          <w:bCs/>
          <w:color w:val="000000" w:themeColor="text1"/>
          <w:szCs w:val="21"/>
        </w:rPr>
        <w:t>d</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 xml:space="preserve"> </w:t>
      </w:r>
      <w:r w:rsidRPr="00A7563D">
        <w:rPr>
          <w:rFonts w:ascii="Times New Roman" w:hAnsi="Times New Roman"/>
          <w:color w:val="000000" w:themeColor="text1"/>
          <w:szCs w:val="21"/>
        </w:rPr>
        <w:t>diverging hedgehog-skyrmion-like topologies.</w:t>
      </w:r>
    </w:p>
    <w:p w14:paraId="7C82AB97" w14:textId="77777777" w:rsidR="00412C5D" w:rsidRPr="00A7563D" w:rsidRDefault="00412C5D" w:rsidP="00412C5D">
      <w:pPr>
        <w:rPr>
          <w:rFonts w:ascii="Times New Roman" w:hAnsi="Times New Roman"/>
          <w:color w:val="000000" w:themeColor="text1"/>
          <w:sz w:val="24"/>
          <w:szCs w:val="24"/>
        </w:rPr>
      </w:pPr>
    </w:p>
    <w:p w14:paraId="3BFDB15F" w14:textId="77777777" w:rsidR="00412C5D" w:rsidRPr="00A7563D" w:rsidRDefault="00412C5D" w:rsidP="00412C5D">
      <w:pPr>
        <w:rPr>
          <w:rFonts w:ascii="Times New Roman" w:hAnsi="Times New Roman"/>
          <w:color w:val="000000" w:themeColor="text1"/>
          <w:sz w:val="24"/>
          <w:szCs w:val="24"/>
        </w:rPr>
      </w:pPr>
    </w:p>
    <w:p w14:paraId="0E8A6A8C" w14:textId="77777777" w:rsidR="00412C5D" w:rsidRPr="00A7563D" w:rsidRDefault="00412C5D" w:rsidP="00412C5D">
      <w:pPr>
        <w:rPr>
          <w:rFonts w:ascii="Times New Roman" w:hAnsi="Times New Roman"/>
          <w:color w:val="000000" w:themeColor="text1"/>
          <w:sz w:val="24"/>
          <w:szCs w:val="24"/>
        </w:rPr>
      </w:pPr>
    </w:p>
    <w:p w14:paraId="6F2638F3" w14:textId="77777777" w:rsidR="00412C5D" w:rsidRPr="00A7563D" w:rsidRDefault="00412C5D" w:rsidP="00412C5D">
      <w:pPr>
        <w:rPr>
          <w:rFonts w:ascii="Times New Roman" w:hAnsi="Times New Roman"/>
          <w:color w:val="000000" w:themeColor="text1"/>
          <w:sz w:val="24"/>
          <w:szCs w:val="24"/>
        </w:rPr>
      </w:pPr>
    </w:p>
    <w:p w14:paraId="2863B60B" w14:textId="77777777" w:rsidR="00412C5D" w:rsidRPr="00A7563D" w:rsidRDefault="00412C5D" w:rsidP="00412C5D">
      <w:pPr>
        <w:rPr>
          <w:rFonts w:ascii="Times New Roman" w:hAnsi="Times New Roman"/>
          <w:color w:val="000000" w:themeColor="text1"/>
          <w:sz w:val="24"/>
          <w:szCs w:val="24"/>
        </w:rPr>
      </w:pPr>
    </w:p>
    <w:p w14:paraId="144B8FE7" w14:textId="77777777" w:rsidR="00412C5D" w:rsidRPr="00A7563D" w:rsidRDefault="00412C5D" w:rsidP="00412C5D">
      <w:pPr>
        <w:rPr>
          <w:rFonts w:ascii="Times New Roman" w:hAnsi="Times New Roman"/>
          <w:color w:val="000000" w:themeColor="text1"/>
          <w:sz w:val="24"/>
          <w:szCs w:val="24"/>
        </w:rPr>
      </w:pPr>
    </w:p>
    <w:p w14:paraId="31DC4478" w14:textId="77777777" w:rsidR="00412C5D" w:rsidRPr="00A7563D" w:rsidRDefault="00412C5D" w:rsidP="00412C5D">
      <w:pPr>
        <w:rPr>
          <w:rFonts w:ascii="Times New Roman" w:hAnsi="Times New Roman"/>
          <w:color w:val="000000" w:themeColor="text1"/>
          <w:sz w:val="24"/>
          <w:szCs w:val="24"/>
        </w:rPr>
      </w:pPr>
    </w:p>
    <w:p w14:paraId="6A3B883B" w14:textId="77777777" w:rsidR="00412C5D" w:rsidRPr="00A7563D" w:rsidRDefault="00412C5D" w:rsidP="00412C5D">
      <w:pPr>
        <w:rPr>
          <w:rFonts w:ascii="Times New Roman" w:hAnsi="Times New Roman"/>
          <w:color w:val="000000" w:themeColor="text1"/>
          <w:sz w:val="24"/>
          <w:szCs w:val="24"/>
        </w:rPr>
      </w:pPr>
    </w:p>
    <w:p w14:paraId="08E63B12" w14:textId="77777777" w:rsidR="00412C5D" w:rsidRPr="00A7563D" w:rsidRDefault="00412C5D" w:rsidP="00412C5D">
      <w:pPr>
        <w:rPr>
          <w:rFonts w:ascii="Times New Roman" w:hAnsi="Times New Roman"/>
          <w:color w:val="000000" w:themeColor="text1"/>
          <w:sz w:val="24"/>
          <w:szCs w:val="24"/>
        </w:rPr>
      </w:pPr>
    </w:p>
    <w:p w14:paraId="0374C9C8" w14:textId="77777777" w:rsidR="00412C5D" w:rsidRPr="00A7563D" w:rsidRDefault="00412C5D" w:rsidP="00412C5D">
      <w:pPr>
        <w:rPr>
          <w:rFonts w:ascii="Times New Roman" w:hAnsi="Times New Roman"/>
          <w:color w:val="000000" w:themeColor="text1"/>
          <w:sz w:val="24"/>
          <w:szCs w:val="24"/>
        </w:rPr>
      </w:pPr>
    </w:p>
    <w:p w14:paraId="326D9F86" w14:textId="77777777" w:rsidR="00412C5D" w:rsidRPr="00A7563D" w:rsidRDefault="00412C5D" w:rsidP="00412C5D">
      <w:pPr>
        <w:rPr>
          <w:rFonts w:ascii="Times New Roman" w:hAnsi="Times New Roman"/>
          <w:color w:val="000000" w:themeColor="text1"/>
          <w:sz w:val="24"/>
          <w:szCs w:val="24"/>
        </w:rPr>
      </w:pPr>
    </w:p>
    <w:p w14:paraId="328DB56B" w14:textId="77777777" w:rsidR="00412C5D" w:rsidRPr="00A7563D" w:rsidRDefault="00412C5D" w:rsidP="00412C5D">
      <w:pPr>
        <w:rPr>
          <w:rFonts w:ascii="Times New Roman" w:hAnsi="Times New Roman"/>
          <w:color w:val="000000" w:themeColor="text1"/>
          <w:sz w:val="24"/>
          <w:szCs w:val="24"/>
        </w:rPr>
      </w:pPr>
    </w:p>
    <w:p w14:paraId="01758644" w14:textId="77777777" w:rsidR="00412C5D" w:rsidRPr="00A7563D" w:rsidRDefault="00412C5D" w:rsidP="00412C5D">
      <w:pPr>
        <w:rPr>
          <w:rFonts w:ascii="Times New Roman" w:hAnsi="Times New Roman"/>
          <w:color w:val="000000" w:themeColor="text1"/>
          <w:sz w:val="24"/>
          <w:szCs w:val="24"/>
        </w:rPr>
      </w:pPr>
    </w:p>
    <w:p w14:paraId="14ACA19E" w14:textId="77777777" w:rsidR="00412C5D" w:rsidRPr="00A7563D" w:rsidRDefault="00412C5D" w:rsidP="00412C5D">
      <w:pPr>
        <w:rPr>
          <w:rFonts w:ascii="Times New Roman" w:hAnsi="Times New Roman"/>
          <w:color w:val="000000" w:themeColor="text1"/>
          <w:sz w:val="24"/>
          <w:szCs w:val="24"/>
        </w:rPr>
      </w:pPr>
    </w:p>
    <w:p w14:paraId="3DC0E5BE" w14:textId="77777777" w:rsidR="00412C5D" w:rsidRPr="00A7563D" w:rsidRDefault="00412C5D" w:rsidP="00412C5D">
      <w:pPr>
        <w:rPr>
          <w:rFonts w:ascii="Times New Roman" w:hAnsi="Times New Roman"/>
          <w:color w:val="000000" w:themeColor="text1"/>
          <w:sz w:val="24"/>
          <w:szCs w:val="24"/>
        </w:rPr>
      </w:pPr>
    </w:p>
    <w:p w14:paraId="2C3A89F8" w14:textId="77777777" w:rsidR="00412C5D" w:rsidRPr="00A7563D" w:rsidRDefault="00412C5D" w:rsidP="00412C5D">
      <w:pPr>
        <w:rPr>
          <w:rFonts w:ascii="Times New Roman" w:hAnsi="Times New Roman"/>
          <w:color w:val="000000" w:themeColor="text1"/>
          <w:sz w:val="24"/>
          <w:szCs w:val="24"/>
        </w:rPr>
      </w:pPr>
    </w:p>
    <w:p w14:paraId="5CCBCC74" w14:textId="77777777" w:rsidR="00412C5D" w:rsidRPr="00A7563D" w:rsidRDefault="00412C5D" w:rsidP="00412C5D">
      <w:pPr>
        <w:rPr>
          <w:rFonts w:ascii="Times New Roman" w:hAnsi="Times New Roman"/>
          <w:color w:val="000000" w:themeColor="text1"/>
          <w:sz w:val="24"/>
          <w:szCs w:val="24"/>
        </w:rPr>
      </w:pPr>
    </w:p>
    <w:p w14:paraId="116F646C" w14:textId="77777777" w:rsidR="00412C5D" w:rsidRPr="00A7563D" w:rsidRDefault="00412C5D" w:rsidP="00412C5D">
      <w:pPr>
        <w:rPr>
          <w:rFonts w:ascii="Times New Roman" w:hAnsi="Times New Roman"/>
          <w:color w:val="000000" w:themeColor="text1"/>
          <w:sz w:val="24"/>
          <w:szCs w:val="24"/>
        </w:rPr>
      </w:pPr>
    </w:p>
    <w:p w14:paraId="796C3462" w14:textId="77777777" w:rsidR="00412C5D" w:rsidRPr="00A7563D" w:rsidRDefault="00412C5D" w:rsidP="00412C5D">
      <w:pPr>
        <w:rPr>
          <w:rFonts w:ascii="Times New Roman" w:hAnsi="Times New Roman"/>
          <w:color w:val="000000" w:themeColor="text1"/>
          <w:sz w:val="24"/>
          <w:szCs w:val="24"/>
        </w:rPr>
      </w:pPr>
    </w:p>
    <w:p w14:paraId="472299CC" w14:textId="77777777" w:rsidR="00412C5D" w:rsidRPr="00A7563D" w:rsidRDefault="00412C5D" w:rsidP="00412C5D">
      <w:pPr>
        <w:rPr>
          <w:rFonts w:ascii="Times New Roman" w:hAnsi="Times New Roman"/>
          <w:color w:val="000000" w:themeColor="text1"/>
          <w:sz w:val="24"/>
          <w:szCs w:val="24"/>
        </w:rPr>
      </w:pPr>
    </w:p>
    <w:p w14:paraId="15730D3D" w14:textId="77777777" w:rsidR="00412C5D" w:rsidRPr="00A7563D" w:rsidRDefault="00412C5D" w:rsidP="00412C5D">
      <w:pPr>
        <w:rPr>
          <w:rFonts w:ascii="Times New Roman" w:hAnsi="Times New Roman"/>
          <w:color w:val="000000" w:themeColor="text1"/>
          <w:sz w:val="24"/>
          <w:szCs w:val="24"/>
        </w:rPr>
      </w:pPr>
    </w:p>
    <w:p w14:paraId="79CFA6BD" w14:textId="77777777" w:rsidR="00412C5D" w:rsidRPr="00A7563D" w:rsidRDefault="00412C5D" w:rsidP="00412C5D">
      <w:pPr>
        <w:rPr>
          <w:rFonts w:ascii="Times New Roman" w:hAnsi="Times New Roman"/>
          <w:color w:val="000000" w:themeColor="text1"/>
          <w:sz w:val="24"/>
          <w:szCs w:val="24"/>
        </w:rPr>
      </w:pPr>
    </w:p>
    <w:p w14:paraId="2E3C88BD" w14:textId="77777777" w:rsidR="00412C5D" w:rsidRPr="00A7563D" w:rsidRDefault="00412C5D" w:rsidP="00412C5D">
      <w:pPr>
        <w:jc w:val="center"/>
        <w:rPr>
          <w:rFonts w:ascii="Times New Roman" w:hAnsi="Times New Roman"/>
          <w:color w:val="000000" w:themeColor="text1"/>
          <w:kern w:val="0"/>
          <w:sz w:val="24"/>
          <w:szCs w:val="24"/>
        </w:rPr>
      </w:pPr>
      <w:r w:rsidRPr="00A7563D">
        <w:rPr>
          <w:rFonts w:ascii="Times New Roman" w:hAnsi="Times New Roman"/>
          <w:noProof/>
          <w:color w:val="000000" w:themeColor="text1"/>
          <w:kern w:val="0"/>
          <w:sz w:val="24"/>
          <w:szCs w:val="24"/>
        </w:rPr>
        <w:drawing>
          <wp:inline distT="0" distB="0" distL="0" distR="0" wp14:anchorId="1DB13630" wp14:editId="3278A29C">
            <wp:extent cx="4499610" cy="5577840"/>
            <wp:effectExtent l="0" t="0" r="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00000" cy="5577858"/>
                    </a:xfrm>
                    <a:prstGeom prst="rect">
                      <a:avLst/>
                    </a:prstGeom>
                    <a:noFill/>
                    <a:ln>
                      <a:noFill/>
                    </a:ln>
                  </pic:spPr>
                </pic:pic>
              </a:graphicData>
            </a:graphic>
          </wp:inline>
        </w:drawing>
      </w:r>
    </w:p>
    <w:p w14:paraId="635679AC" w14:textId="507B6CEA" w:rsidR="00412C5D" w:rsidRPr="00A7563D" w:rsidRDefault="00412C5D" w:rsidP="00412C5D">
      <w:pPr>
        <w:rPr>
          <w:rFonts w:ascii="Times New Roman" w:hAnsi="Times New Roman"/>
          <w:color w:val="000000" w:themeColor="text1"/>
          <w:kern w:val="0"/>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6</w:t>
      </w:r>
      <w:r w:rsidRPr="00A7563D">
        <w:rPr>
          <w:rFonts w:ascii="Times New Roman" w:hAnsi="Times New Roman"/>
          <w:b/>
          <w:bCs/>
          <w:color w:val="000000" w:themeColor="text1"/>
          <w:szCs w:val="21"/>
        </w:rPr>
        <w:t xml:space="preserve"> | High-resolution X-ray diffraction Rietveld refinement analysis. </w:t>
      </w:r>
      <w:r w:rsidRPr="00A7563D">
        <w:rPr>
          <w:rFonts w:ascii="Times New Roman" w:hAnsi="Times New Roman"/>
          <w:color w:val="000000" w:themeColor="text1"/>
          <w:szCs w:val="21"/>
        </w:rPr>
        <w:t>P4bm symmetry increases</w:t>
      </w:r>
      <w:r w:rsidRPr="00A7563D">
        <w:rPr>
          <w:rFonts w:ascii="Times New Roman" w:hAnsi="Times New Roman"/>
          <w:b/>
          <w:bCs/>
          <w:color w:val="000000" w:themeColor="text1"/>
          <w:szCs w:val="21"/>
        </w:rPr>
        <w:t xml:space="preserve"> </w:t>
      </w:r>
      <w:r w:rsidRPr="00A7563D">
        <w:rPr>
          <w:rFonts w:ascii="Times New Roman" w:hAnsi="Times New Roman"/>
          <w:color w:val="000000" w:themeColor="text1"/>
          <w:szCs w:val="21"/>
        </w:rPr>
        <w:t xml:space="preserve">with the increasing doping contents. </w:t>
      </w:r>
      <w:proofErr w:type="gramStart"/>
      <w:r w:rsidRPr="00A7563D">
        <w:rPr>
          <w:rFonts w:ascii="Times New Roman" w:hAnsi="Times New Roman"/>
          <w:color w:val="000000" w:themeColor="text1"/>
          <w:szCs w:val="21"/>
        </w:rPr>
        <w:t>Insets,</w:t>
      </w:r>
      <w:proofErr w:type="gramEnd"/>
      <w:r w:rsidRPr="00A7563D">
        <w:rPr>
          <w:rFonts w:ascii="Times New Roman" w:hAnsi="Times New Roman"/>
          <w:color w:val="000000" w:themeColor="text1"/>
          <w:szCs w:val="21"/>
        </w:rPr>
        <w:t xml:space="preserve"> </w:t>
      </w:r>
      <w:r w:rsidRPr="00A7563D">
        <w:rPr>
          <w:rFonts w:ascii="Times New Roman" w:eastAsia="OneGulliverA" w:hAnsi="Times New Roman"/>
          <w:bCs/>
          <w:color w:val="000000" w:themeColor="text1"/>
          <w:kern w:val="0"/>
          <w:szCs w:val="21"/>
        </w:rPr>
        <w:t xml:space="preserve">expanded characteristic {110}, {111}, {200} and {211} peaks for the corresponding compositions. The refinement results are </w:t>
      </w:r>
      <w:r w:rsidRPr="00A7563D">
        <w:rPr>
          <w:rFonts w:ascii="Times New Roman" w:eastAsia="OneGulliverA" w:hAnsi="Times New Roman"/>
          <w:bCs/>
          <w:color w:val="000000" w:themeColor="text1"/>
          <w:kern w:val="0"/>
          <w:szCs w:val="21"/>
        </w:rPr>
        <w:lastRenderedPageBreak/>
        <w:t>acceptable when the refinement parameters satisfy the standard Maud requirements (</w:t>
      </w:r>
      <w:r w:rsidRPr="00A7563D">
        <w:rPr>
          <w:rFonts w:ascii="Times New Roman" w:eastAsia="OneGulliverA" w:hAnsi="Times New Roman"/>
          <w:bCs/>
          <w:i/>
          <w:iCs/>
          <w:color w:val="000000" w:themeColor="text1"/>
          <w:kern w:val="0"/>
          <w:szCs w:val="21"/>
        </w:rPr>
        <w:t>sig</w:t>
      </w:r>
      <w:r w:rsidRPr="00A7563D">
        <w:rPr>
          <w:rFonts w:ascii="Times New Roman" w:eastAsia="OneGulliverA" w:hAnsi="Times New Roman"/>
          <w:bCs/>
          <w:color w:val="000000" w:themeColor="text1"/>
          <w:kern w:val="0"/>
          <w:szCs w:val="21"/>
        </w:rPr>
        <w:t xml:space="preserve">&lt;2 and </w:t>
      </w:r>
      <w:r w:rsidRPr="00A7563D">
        <w:rPr>
          <w:rFonts w:ascii="Times New Roman" w:eastAsia="OneGulliverA" w:hAnsi="Times New Roman"/>
          <w:bCs/>
          <w:i/>
          <w:iCs/>
          <w:color w:val="000000" w:themeColor="text1"/>
          <w:kern w:val="0"/>
          <w:szCs w:val="21"/>
        </w:rPr>
        <w:t>R</w:t>
      </w:r>
      <w:r w:rsidRPr="00A7563D">
        <w:rPr>
          <w:rFonts w:ascii="Times New Roman" w:eastAsia="OneGulliverA" w:hAnsi="Times New Roman"/>
          <w:bCs/>
          <w:color w:val="000000" w:themeColor="text1"/>
          <w:kern w:val="0"/>
          <w:szCs w:val="21"/>
          <w:vertAlign w:val="subscript"/>
        </w:rPr>
        <w:t>wp</w:t>
      </w:r>
      <w:r w:rsidRPr="00A7563D">
        <w:rPr>
          <w:rFonts w:ascii="Times New Roman" w:eastAsia="OneGulliverA" w:hAnsi="Times New Roman"/>
          <w:bCs/>
          <w:color w:val="000000" w:themeColor="text1"/>
          <w:kern w:val="0"/>
          <w:szCs w:val="21"/>
        </w:rPr>
        <w:t>&lt;10%).</w:t>
      </w:r>
    </w:p>
    <w:p w14:paraId="0786B279" w14:textId="77777777" w:rsidR="00412C5D" w:rsidRPr="00A7563D" w:rsidRDefault="00412C5D" w:rsidP="00412C5D">
      <w:pPr>
        <w:rPr>
          <w:rFonts w:ascii="Times New Roman" w:hAnsi="Times New Roman"/>
          <w:color w:val="000000" w:themeColor="text1"/>
          <w:sz w:val="24"/>
          <w:szCs w:val="24"/>
        </w:rPr>
      </w:pPr>
    </w:p>
    <w:p w14:paraId="55799084" w14:textId="77777777" w:rsidR="00412C5D" w:rsidRPr="00A7563D" w:rsidRDefault="00412C5D" w:rsidP="00412C5D">
      <w:pPr>
        <w:rPr>
          <w:rFonts w:ascii="Times New Roman" w:hAnsi="Times New Roman"/>
          <w:color w:val="000000" w:themeColor="text1"/>
          <w:sz w:val="24"/>
          <w:szCs w:val="24"/>
        </w:rPr>
      </w:pPr>
    </w:p>
    <w:p w14:paraId="33A9F983" w14:textId="77777777" w:rsidR="00412C5D" w:rsidRPr="00A7563D" w:rsidRDefault="00412C5D" w:rsidP="00412C5D">
      <w:pPr>
        <w:rPr>
          <w:rFonts w:ascii="Times New Roman" w:hAnsi="Times New Roman"/>
          <w:color w:val="000000" w:themeColor="text1"/>
          <w:sz w:val="24"/>
          <w:szCs w:val="24"/>
        </w:rPr>
      </w:pPr>
    </w:p>
    <w:p w14:paraId="1AD5DD1A" w14:textId="77777777" w:rsidR="00412C5D" w:rsidRPr="00A7563D" w:rsidRDefault="00412C5D" w:rsidP="00412C5D">
      <w:pPr>
        <w:rPr>
          <w:rFonts w:ascii="Times New Roman" w:hAnsi="Times New Roman"/>
          <w:color w:val="000000" w:themeColor="text1"/>
          <w:sz w:val="24"/>
          <w:szCs w:val="24"/>
        </w:rPr>
      </w:pPr>
    </w:p>
    <w:p w14:paraId="198FDF00" w14:textId="77777777" w:rsidR="00412C5D" w:rsidRPr="00A7563D" w:rsidRDefault="00412C5D" w:rsidP="00412C5D">
      <w:pPr>
        <w:rPr>
          <w:rFonts w:ascii="Times New Roman" w:hAnsi="Times New Roman"/>
          <w:color w:val="000000" w:themeColor="text1"/>
          <w:sz w:val="24"/>
          <w:szCs w:val="24"/>
        </w:rPr>
      </w:pPr>
    </w:p>
    <w:p w14:paraId="3F6AD173" w14:textId="77777777" w:rsidR="00412C5D" w:rsidRPr="00A7563D" w:rsidRDefault="00412C5D" w:rsidP="00412C5D">
      <w:pPr>
        <w:rPr>
          <w:rFonts w:ascii="Times New Roman" w:hAnsi="Times New Roman"/>
          <w:color w:val="000000" w:themeColor="text1"/>
          <w:sz w:val="24"/>
          <w:szCs w:val="24"/>
        </w:rPr>
      </w:pPr>
    </w:p>
    <w:p w14:paraId="7FF2096E" w14:textId="77777777" w:rsidR="00412C5D" w:rsidRPr="00A7563D" w:rsidRDefault="00412C5D" w:rsidP="00412C5D">
      <w:pPr>
        <w:rPr>
          <w:rFonts w:ascii="Times New Roman" w:hAnsi="Times New Roman"/>
          <w:color w:val="000000" w:themeColor="text1"/>
          <w:sz w:val="24"/>
          <w:szCs w:val="24"/>
        </w:rPr>
      </w:pPr>
    </w:p>
    <w:p w14:paraId="0360CD4E" w14:textId="77777777" w:rsidR="00412C5D" w:rsidRPr="00A7563D" w:rsidRDefault="00412C5D" w:rsidP="00412C5D">
      <w:pPr>
        <w:rPr>
          <w:rFonts w:ascii="Times New Roman" w:hAnsi="Times New Roman"/>
          <w:color w:val="000000" w:themeColor="text1"/>
          <w:sz w:val="24"/>
          <w:szCs w:val="24"/>
        </w:rPr>
      </w:pPr>
    </w:p>
    <w:p w14:paraId="33B0E50E" w14:textId="77777777" w:rsidR="00412C5D" w:rsidRPr="00A7563D" w:rsidRDefault="00412C5D" w:rsidP="00412C5D">
      <w:pPr>
        <w:rPr>
          <w:rFonts w:ascii="Times New Roman" w:hAnsi="Times New Roman"/>
          <w:color w:val="000000" w:themeColor="text1"/>
          <w:sz w:val="24"/>
          <w:szCs w:val="24"/>
        </w:rPr>
      </w:pPr>
    </w:p>
    <w:p w14:paraId="24501B03" w14:textId="77777777" w:rsidR="00412C5D" w:rsidRPr="00A7563D" w:rsidRDefault="00412C5D" w:rsidP="00412C5D">
      <w:pPr>
        <w:rPr>
          <w:rFonts w:ascii="Times New Roman" w:hAnsi="Times New Roman"/>
          <w:color w:val="000000" w:themeColor="text1"/>
          <w:sz w:val="24"/>
          <w:szCs w:val="24"/>
        </w:rPr>
      </w:pPr>
    </w:p>
    <w:p w14:paraId="3028FC29" w14:textId="77777777" w:rsidR="00412C5D" w:rsidRPr="00A7563D" w:rsidRDefault="00412C5D" w:rsidP="00412C5D">
      <w:pPr>
        <w:jc w:val="center"/>
        <w:rPr>
          <w:rFonts w:ascii="Times New Roman" w:hAnsi="Times New Roman"/>
          <w:b/>
          <w:bCs/>
          <w:color w:val="000000" w:themeColor="text1"/>
          <w:sz w:val="24"/>
          <w:szCs w:val="24"/>
        </w:rPr>
      </w:pPr>
      <w:r w:rsidRPr="00A7563D">
        <w:rPr>
          <w:rFonts w:ascii="Times New Roman" w:hAnsi="Times New Roman"/>
          <w:b/>
          <w:bCs/>
          <w:noProof/>
          <w:color w:val="000000" w:themeColor="text1"/>
          <w:sz w:val="24"/>
          <w:szCs w:val="24"/>
        </w:rPr>
        <w:drawing>
          <wp:inline distT="0" distB="0" distL="0" distR="0" wp14:anchorId="590305F9" wp14:editId="00C817FF">
            <wp:extent cx="5040000" cy="3067200"/>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40000" cy="3067200"/>
                    </a:xfrm>
                    <a:prstGeom prst="rect">
                      <a:avLst/>
                    </a:prstGeom>
                  </pic:spPr>
                </pic:pic>
              </a:graphicData>
            </a:graphic>
          </wp:inline>
        </w:drawing>
      </w:r>
    </w:p>
    <w:p w14:paraId="2F5E81F8" w14:textId="7E5F28B2"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7</w:t>
      </w:r>
      <w:r w:rsidRPr="00A7563D">
        <w:rPr>
          <w:rFonts w:ascii="Times New Roman" w:hAnsi="Times New Roman"/>
          <w:b/>
          <w:bCs/>
          <w:color w:val="000000" w:themeColor="text1"/>
          <w:kern w:val="0"/>
          <w:szCs w:val="21"/>
        </w:rPr>
        <w:t xml:space="preserve"> | Theoretical prediction of the evolution of domains.</w:t>
      </w:r>
      <w:r w:rsidRPr="00A7563D">
        <w:rPr>
          <w:rFonts w:ascii="Times New Roman" w:hAnsi="Times New Roman"/>
          <w:color w:val="000000" w:themeColor="text1"/>
          <w:szCs w:val="21"/>
        </w:rPr>
        <w:t xml:space="preserve"> Phase-field modelling results of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 xml:space="preserve">, large-sized BNT-labyrinthine,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xml:space="preserve">, BNT-stripe and </w:t>
      </w:r>
      <w:r w:rsidRPr="00A7563D">
        <w:rPr>
          <w:rFonts w:ascii="Times New Roman" w:hAnsi="Times New Roman"/>
          <w:b/>
          <w:bCs/>
          <w:color w:val="000000" w:themeColor="text1"/>
          <w:szCs w:val="21"/>
        </w:rPr>
        <w:t>c</w:t>
      </w:r>
      <w:r w:rsidRPr="00A7563D">
        <w:rPr>
          <w:rFonts w:ascii="Times New Roman" w:hAnsi="Times New Roman"/>
          <w:color w:val="000000" w:themeColor="text1"/>
          <w:szCs w:val="21"/>
        </w:rPr>
        <w:t xml:space="preserve">, BNT-bubble domains and the corresponding </w:t>
      </w:r>
      <w:r w:rsidRPr="00A7563D">
        <w:rPr>
          <w:rFonts w:ascii="Times New Roman" w:hAnsi="Times New Roman"/>
          <w:b/>
          <w:bCs/>
          <w:color w:val="000000" w:themeColor="text1"/>
          <w:szCs w:val="21"/>
        </w:rPr>
        <w:t>d</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f</w:t>
      </w:r>
      <w:r w:rsidRPr="00A7563D">
        <w:rPr>
          <w:rFonts w:ascii="Times New Roman" w:hAnsi="Times New Roman"/>
          <w:color w:val="000000" w:themeColor="text1"/>
          <w:szCs w:val="21"/>
        </w:rPr>
        <w:t xml:space="preserve">, enlarged representative regions of the polarization vectors mapping selected in </w:t>
      </w:r>
      <w:r w:rsidRPr="00A7563D">
        <w:rPr>
          <w:rFonts w:ascii="Times New Roman" w:hAnsi="Times New Roman"/>
          <w:b/>
          <w:bCs/>
          <w:color w:val="000000" w:themeColor="text1"/>
          <w:szCs w:val="21"/>
        </w:rPr>
        <w:t>a-c</w:t>
      </w:r>
      <w:r w:rsidRPr="00A7563D">
        <w:rPr>
          <w:rFonts w:ascii="Times New Roman" w:hAnsi="Times New Roman"/>
          <w:color w:val="000000" w:themeColor="text1"/>
          <w:szCs w:val="21"/>
        </w:rPr>
        <w:t>.</w:t>
      </w:r>
      <w:r w:rsidR="000E4F97">
        <w:rPr>
          <w:rFonts w:ascii="Times New Roman" w:hAnsi="Times New Roman"/>
          <w:color w:val="000000" w:themeColor="text1"/>
          <w:szCs w:val="21"/>
        </w:rPr>
        <w:t xml:space="preserve"> </w:t>
      </w:r>
      <w:r w:rsidR="000E4F97" w:rsidRPr="00B42F88">
        <w:rPr>
          <w:rFonts w:ascii="Times New Roman" w:hAnsi="Times New Roman"/>
          <w:szCs w:val="21"/>
        </w:rPr>
        <w:t>The polarization vectors are filled with different colors according to their angles (left), which exhibit a continuous distribution (right). The grid background shows the corresponding magnitude of each vector.</w:t>
      </w:r>
    </w:p>
    <w:p w14:paraId="57ACCF19" w14:textId="77777777" w:rsidR="00412C5D" w:rsidRPr="00A7563D" w:rsidRDefault="00412C5D" w:rsidP="00412C5D">
      <w:pPr>
        <w:rPr>
          <w:rFonts w:ascii="Times New Roman" w:hAnsi="Times New Roman"/>
          <w:color w:val="000000" w:themeColor="text1"/>
          <w:sz w:val="24"/>
          <w:szCs w:val="24"/>
        </w:rPr>
      </w:pPr>
    </w:p>
    <w:p w14:paraId="1B91E147" w14:textId="77777777" w:rsidR="00412C5D" w:rsidRPr="00A7563D" w:rsidRDefault="00412C5D" w:rsidP="00412C5D">
      <w:pPr>
        <w:rPr>
          <w:rFonts w:ascii="Times New Roman" w:hAnsi="Times New Roman"/>
          <w:color w:val="000000" w:themeColor="text1"/>
          <w:sz w:val="24"/>
          <w:szCs w:val="24"/>
        </w:rPr>
      </w:pPr>
    </w:p>
    <w:p w14:paraId="467C298C" w14:textId="77777777" w:rsidR="00412C5D" w:rsidRPr="00A7563D" w:rsidRDefault="00412C5D" w:rsidP="00412C5D">
      <w:pPr>
        <w:rPr>
          <w:rFonts w:ascii="Times New Roman" w:hAnsi="Times New Roman"/>
          <w:color w:val="000000" w:themeColor="text1"/>
          <w:sz w:val="24"/>
          <w:szCs w:val="24"/>
        </w:rPr>
      </w:pPr>
    </w:p>
    <w:p w14:paraId="2452C803" w14:textId="77777777" w:rsidR="00412C5D" w:rsidRPr="00A7563D" w:rsidRDefault="00412C5D" w:rsidP="00412C5D">
      <w:pPr>
        <w:rPr>
          <w:rFonts w:ascii="Times New Roman" w:hAnsi="Times New Roman"/>
          <w:color w:val="000000" w:themeColor="text1"/>
          <w:sz w:val="24"/>
          <w:szCs w:val="24"/>
        </w:rPr>
      </w:pPr>
    </w:p>
    <w:p w14:paraId="16CFE100" w14:textId="77777777" w:rsidR="00412C5D" w:rsidRPr="00A7563D" w:rsidRDefault="00412C5D" w:rsidP="00412C5D">
      <w:pPr>
        <w:rPr>
          <w:rFonts w:ascii="Times New Roman" w:hAnsi="Times New Roman"/>
          <w:color w:val="000000" w:themeColor="text1"/>
          <w:sz w:val="24"/>
          <w:szCs w:val="24"/>
        </w:rPr>
      </w:pPr>
    </w:p>
    <w:p w14:paraId="3FF78289" w14:textId="77777777" w:rsidR="00412C5D" w:rsidRPr="00A7563D" w:rsidRDefault="00412C5D" w:rsidP="00412C5D">
      <w:pPr>
        <w:rPr>
          <w:rFonts w:ascii="Times New Roman" w:hAnsi="Times New Roman"/>
          <w:color w:val="000000" w:themeColor="text1"/>
          <w:sz w:val="24"/>
          <w:szCs w:val="24"/>
        </w:rPr>
      </w:pPr>
    </w:p>
    <w:p w14:paraId="15578AD4" w14:textId="77777777" w:rsidR="00412C5D" w:rsidRPr="00A7563D" w:rsidRDefault="00412C5D" w:rsidP="00412C5D">
      <w:pPr>
        <w:rPr>
          <w:rFonts w:ascii="Times New Roman" w:hAnsi="Times New Roman"/>
          <w:color w:val="000000" w:themeColor="text1"/>
          <w:sz w:val="24"/>
          <w:szCs w:val="24"/>
        </w:rPr>
      </w:pPr>
    </w:p>
    <w:p w14:paraId="5A759E50" w14:textId="77777777" w:rsidR="00412C5D" w:rsidRPr="00A7563D" w:rsidRDefault="00412C5D" w:rsidP="00412C5D">
      <w:pPr>
        <w:rPr>
          <w:rFonts w:ascii="Times New Roman" w:hAnsi="Times New Roman"/>
          <w:color w:val="000000" w:themeColor="text1"/>
          <w:sz w:val="24"/>
          <w:szCs w:val="24"/>
        </w:rPr>
      </w:pPr>
    </w:p>
    <w:p w14:paraId="6D473ED9" w14:textId="77777777" w:rsidR="00412C5D" w:rsidRPr="00A7563D" w:rsidRDefault="00412C5D" w:rsidP="00412C5D">
      <w:pPr>
        <w:rPr>
          <w:rFonts w:ascii="Times New Roman" w:hAnsi="Times New Roman"/>
          <w:color w:val="000000" w:themeColor="text1"/>
          <w:sz w:val="24"/>
          <w:szCs w:val="24"/>
        </w:rPr>
      </w:pPr>
    </w:p>
    <w:p w14:paraId="6142F83A" w14:textId="77777777" w:rsidR="00412C5D" w:rsidRPr="00A7563D" w:rsidRDefault="00412C5D" w:rsidP="00412C5D">
      <w:pPr>
        <w:rPr>
          <w:rFonts w:ascii="Times New Roman" w:hAnsi="Times New Roman"/>
          <w:color w:val="000000" w:themeColor="text1"/>
          <w:sz w:val="24"/>
          <w:szCs w:val="24"/>
        </w:rPr>
      </w:pPr>
    </w:p>
    <w:p w14:paraId="6139AA67" w14:textId="77777777" w:rsidR="00412C5D" w:rsidRPr="00A7563D" w:rsidRDefault="00412C5D" w:rsidP="00412C5D">
      <w:pPr>
        <w:rPr>
          <w:rFonts w:ascii="Times New Roman" w:hAnsi="Times New Roman"/>
          <w:color w:val="000000" w:themeColor="text1"/>
          <w:sz w:val="24"/>
          <w:szCs w:val="24"/>
        </w:rPr>
      </w:pPr>
    </w:p>
    <w:p w14:paraId="7C4B0961" w14:textId="77777777" w:rsidR="00412C5D" w:rsidRPr="00A7563D" w:rsidRDefault="00412C5D" w:rsidP="00412C5D">
      <w:pPr>
        <w:rPr>
          <w:rFonts w:ascii="Times New Roman" w:hAnsi="Times New Roman"/>
          <w:color w:val="000000" w:themeColor="text1"/>
          <w:sz w:val="24"/>
          <w:szCs w:val="24"/>
        </w:rPr>
      </w:pPr>
    </w:p>
    <w:p w14:paraId="65B3D7E1" w14:textId="77777777" w:rsidR="00412C5D" w:rsidRPr="00A7563D" w:rsidRDefault="00412C5D" w:rsidP="00412C5D">
      <w:pPr>
        <w:rPr>
          <w:rFonts w:ascii="Times New Roman" w:hAnsi="Times New Roman"/>
          <w:color w:val="000000" w:themeColor="text1"/>
          <w:sz w:val="24"/>
          <w:szCs w:val="24"/>
        </w:rPr>
      </w:pPr>
    </w:p>
    <w:p w14:paraId="3F6DC681" w14:textId="77777777" w:rsidR="00412C5D" w:rsidRPr="00A7563D" w:rsidRDefault="00412C5D" w:rsidP="00412C5D">
      <w:pPr>
        <w:rPr>
          <w:rFonts w:ascii="Times New Roman" w:hAnsi="Times New Roman"/>
          <w:color w:val="000000" w:themeColor="text1"/>
          <w:sz w:val="24"/>
          <w:szCs w:val="24"/>
        </w:rPr>
      </w:pPr>
    </w:p>
    <w:p w14:paraId="71650EB0" w14:textId="77777777" w:rsidR="00412C5D" w:rsidRPr="00A7563D" w:rsidRDefault="00412C5D" w:rsidP="00412C5D">
      <w:pPr>
        <w:rPr>
          <w:rFonts w:ascii="Times New Roman" w:hAnsi="Times New Roman"/>
          <w:color w:val="000000" w:themeColor="text1"/>
          <w:sz w:val="24"/>
          <w:szCs w:val="24"/>
        </w:rPr>
      </w:pPr>
    </w:p>
    <w:p w14:paraId="4CF16F3F" w14:textId="77777777" w:rsidR="00412C5D" w:rsidRPr="00A7563D" w:rsidRDefault="00412C5D" w:rsidP="00412C5D">
      <w:pPr>
        <w:rPr>
          <w:rFonts w:ascii="Times New Roman" w:hAnsi="Times New Roman"/>
          <w:color w:val="000000" w:themeColor="text1"/>
          <w:sz w:val="24"/>
          <w:szCs w:val="24"/>
        </w:rPr>
      </w:pPr>
    </w:p>
    <w:p w14:paraId="6545A0B9" w14:textId="77777777" w:rsidR="00412C5D" w:rsidRPr="00A7563D" w:rsidRDefault="00412C5D" w:rsidP="00412C5D">
      <w:pPr>
        <w:rPr>
          <w:rFonts w:ascii="Times New Roman" w:hAnsi="Times New Roman"/>
          <w:color w:val="000000" w:themeColor="text1"/>
          <w:sz w:val="24"/>
          <w:szCs w:val="24"/>
        </w:rPr>
      </w:pPr>
    </w:p>
    <w:p w14:paraId="3B33B512" w14:textId="77777777" w:rsidR="00412C5D" w:rsidRPr="00A7563D" w:rsidRDefault="00412C5D" w:rsidP="00412C5D">
      <w:pPr>
        <w:rPr>
          <w:rFonts w:ascii="Times New Roman" w:hAnsi="Times New Roman"/>
          <w:color w:val="000000" w:themeColor="text1"/>
          <w:sz w:val="24"/>
          <w:szCs w:val="24"/>
        </w:rPr>
      </w:pPr>
    </w:p>
    <w:p w14:paraId="49B6418A" w14:textId="77777777" w:rsidR="00412C5D" w:rsidRPr="00A7563D" w:rsidRDefault="00412C5D" w:rsidP="00412C5D">
      <w:pPr>
        <w:rPr>
          <w:rFonts w:ascii="Times New Roman" w:hAnsi="Times New Roman"/>
          <w:color w:val="000000" w:themeColor="text1"/>
          <w:sz w:val="24"/>
          <w:szCs w:val="24"/>
        </w:rPr>
      </w:pPr>
    </w:p>
    <w:p w14:paraId="6FFD2857" w14:textId="77777777" w:rsidR="00412C5D" w:rsidRPr="00A7563D" w:rsidRDefault="00412C5D" w:rsidP="00412C5D">
      <w:pPr>
        <w:rPr>
          <w:rFonts w:ascii="Times New Roman" w:hAnsi="Times New Roman"/>
          <w:color w:val="000000" w:themeColor="text1"/>
          <w:sz w:val="24"/>
          <w:szCs w:val="24"/>
        </w:rPr>
      </w:pPr>
    </w:p>
    <w:p w14:paraId="5E01904F" w14:textId="77777777" w:rsidR="00412C5D" w:rsidRPr="00A7563D" w:rsidRDefault="00412C5D" w:rsidP="00412C5D">
      <w:pPr>
        <w:rPr>
          <w:rFonts w:ascii="Times New Roman" w:hAnsi="Times New Roman"/>
          <w:color w:val="000000" w:themeColor="text1"/>
          <w:sz w:val="24"/>
          <w:szCs w:val="24"/>
        </w:rPr>
      </w:pPr>
    </w:p>
    <w:p w14:paraId="7D0A0687" w14:textId="77777777" w:rsidR="00412C5D" w:rsidRPr="00A7563D" w:rsidRDefault="00412C5D" w:rsidP="00412C5D">
      <w:pPr>
        <w:rPr>
          <w:rFonts w:ascii="Times New Roman" w:hAnsi="Times New Roman"/>
          <w:color w:val="000000" w:themeColor="text1"/>
          <w:sz w:val="24"/>
          <w:szCs w:val="24"/>
        </w:rPr>
      </w:pPr>
    </w:p>
    <w:p w14:paraId="04A97576" w14:textId="77777777" w:rsidR="00412C5D" w:rsidRPr="00A7563D" w:rsidRDefault="00412C5D" w:rsidP="00412C5D">
      <w:pPr>
        <w:rPr>
          <w:rFonts w:ascii="Times New Roman" w:hAnsi="Times New Roman"/>
          <w:color w:val="000000" w:themeColor="text1"/>
          <w:sz w:val="24"/>
          <w:szCs w:val="24"/>
        </w:rPr>
      </w:pPr>
    </w:p>
    <w:p w14:paraId="740BF2A0" w14:textId="77777777" w:rsidR="00412C5D" w:rsidRPr="00A7563D" w:rsidRDefault="00412C5D" w:rsidP="00412C5D">
      <w:pPr>
        <w:jc w:val="center"/>
        <w:rPr>
          <w:rFonts w:ascii="Times New Roman" w:hAnsi="Times New Roman"/>
          <w:b/>
          <w:bCs/>
          <w:color w:val="000000" w:themeColor="text1"/>
          <w:szCs w:val="21"/>
        </w:rPr>
      </w:pPr>
      <w:r w:rsidRPr="00A7563D">
        <w:rPr>
          <w:rFonts w:ascii="Times New Roman" w:hAnsi="Times New Roman"/>
          <w:b/>
          <w:bCs/>
          <w:noProof/>
          <w:color w:val="000000" w:themeColor="text1"/>
          <w:szCs w:val="21"/>
        </w:rPr>
        <w:drawing>
          <wp:inline distT="0" distB="0" distL="0" distR="0" wp14:anchorId="4AC51FF1" wp14:editId="79E42F1A">
            <wp:extent cx="4500000" cy="1729285"/>
            <wp:effectExtent l="0" t="0" r="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00000" cy="1729285"/>
                    </a:xfrm>
                    <a:prstGeom prst="rect">
                      <a:avLst/>
                    </a:prstGeom>
                  </pic:spPr>
                </pic:pic>
              </a:graphicData>
            </a:graphic>
          </wp:inline>
        </w:drawing>
      </w:r>
    </w:p>
    <w:p w14:paraId="0967DE43" w14:textId="2CBFE16F"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8</w:t>
      </w:r>
      <w:r w:rsidRPr="00A7563D">
        <w:rPr>
          <w:rFonts w:ascii="Times New Roman" w:hAnsi="Times New Roman"/>
          <w:b/>
          <w:bCs/>
          <w:color w:val="000000" w:themeColor="text1"/>
          <w:szCs w:val="21"/>
        </w:rPr>
        <w:t xml:space="preserve"> | Main driving forces of the bubble domains. </w:t>
      </w:r>
      <w:r w:rsidRPr="00A7563D">
        <w:rPr>
          <w:rFonts w:ascii="Times New Roman" w:hAnsi="Times New Roman"/>
          <w:color w:val="000000" w:themeColor="text1"/>
          <w:szCs w:val="21"/>
        </w:rPr>
        <w:t xml:space="preserve">The densities of vortices as the function of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 xml:space="preserve">, doping concentration and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xml:space="preserve">, background dielectric permittivity </w:t>
      </w:r>
      <w:r w:rsidRPr="00A7563D">
        <w:rPr>
          <w:rFonts w:ascii="Times New Roman" w:hAnsi="Times New Roman"/>
          <w:i/>
          <w:iCs/>
          <w:color w:val="000000" w:themeColor="text1"/>
          <w:kern w:val="0"/>
          <w:szCs w:val="21"/>
        </w:rPr>
        <w:t>ε</w:t>
      </w:r>
      <w:r w:rsidRPr="00A7563D">
        <w:rPr>
          <w:rFonts w:ascii="Times New Roman" w:hAnsi="Times New Roman"/>
          <w:color w:val="000000" w:themeColor="text1"/>
          <w:kern w:val="0"/>
          <w:szCs w:val="21"/>
          <w:vertAlign w:val="subscript"/>
        </w:rPr>
        <w:t>br</w:t>
      </w:r>
      <w:r w:rsidRPr="00A7563D">
        <w:rPr>
          <w:rFonts w:ascii="Times New Roman" w:hAnsi="Times New Roman"/>
          <w:color w:val="000000" w:themeColor="text1"/>
          <w:szCs w:val="21"/>
        </w:rPr>
        <w:t>. When we study the effect of one parameter, other parameters are kept constant.</w:t>
      </w:r>
    </w:p>
    <w:p w14:paraId="70C666CF" w14:textId="77777777" w:rsidR="00412C5D" w:rsidRPr="00A7563D" w:rsidRDefault="00412C5D" w:rsidP="00412C5D">
      <w:pPr>
        <w:rPr>
          <w:rFonts w:ascii="Times New Roman" w:hAnsi="Times New Roman"/>
          <w:color w:val="000000" w:themeColor="text1"/>
          <w:kern w:val="0"/>
          <w:sz w:val="24"/>
          <w:szCs w:val="24"/>
        </w:rPr>
      </w:pPr>
    </w:p>
    <w:p w14:paraId="0663156E" w14:textId="77777777" w:rsidR="00412C5D" w:rsidRPr="00A7563D" w:rsidRDefault="00412C5D" w:rsidP="00412C5D">
      <w:pPr>
        <w:rPr>
          <w:rFonts w:ascii="Times New Roman" w:hAnsi="Times New Roman"/>
          <w:color w:val="000000" w:themeColor="text1"/>
          <w:kern w:val="0"/>
          <w:sz w:val="24"/>
          <w:szCs w:val="24"/>
        </w:rPr>
      </w:pPr>
    </w:p>
    <w:p w14:paraId="2239C4C0" w14:textId="77777777" w:rsidR="00412C5D" w:rsidRPr="00A7563D" w:rsidRDefault="00412C5D" w:rsidP="00412C5D">
      <w:pPr>
        <w:rPr>
          <w:rFonts w:ascii="Times New Roman" w:hAnsi="Times New Roman"/>
          <w:color w:val="000000" w:themeColor="text1"/>
          <w:kern w:val="0"/>
          <w:sz w:val="24"/>
          <w:szCs w:val="24"/>
        </w:rPr>
      </w:pPr>
    </w:p>
    <w:p w14:paraId="1D3DBE89" w14:textId="77777777" w:rsidR="00412C5D" w:rsidRPr="00A7563D" w:rsidRDefault="00412C5D" w:rsidP="00412C5D">
      <w:pPr>
        <w:rPr>
          <w:rFonts w:ascii="Times New Roman" w:hAnsi="Times New Roman"/>
          <w:color w:val="000000" w:themeColor="text1"/>
          <w:kern w:val="0"/>
          <w:sz w:val="24"/>
          <w:szCs w:val="24"/>
        </w:rPr>
      </w:pPr>
    </w:p>
    <w:p w14:paraId="64C35DDE" w14:textId="77777777" w:rsidR="00412C5D" w:rsidRPr="00A7563D" w:rsidRDefault="00412C5D" w:rsidP="00412C5D">
      <w:pPr>
        <w:rPr>
          <w:rFonts w:ascii="Times New Roman" w:hAnsi="Times New Roman"/>
          <w:color w:val="000000" w:themeColor="text1"/>
          <w:kern w:val="0"/>
          <w:sz w:val="24"/>
          <w:szCs w:val="24"/>
        </w:rPr>
      </w:pPr>
    </w:p>
    <w:p w14:paraId="35F4EE28" w14:textId="77777777" w:rsidR="00412C5D" w:rsidRPr="00A7563D" w:rsidRDefault="00412C5D" w:rsidP="00412C5D">
      <w:pPr>
        <w:rPr>
          <w:rFonts w:ascii="Times New Roman" w:hAnsi="Times New Roman"/>
          <w:color w:val="000000" w:themeColor="text1"/>
          <w:kern w:val="0"/>
          <w:sz w:val="24"/>
          <w:szCs w:val="24"/>
        </w:rPr>
      </w:pPr>
    </w:p>
    <w:p w14:paraId="10614C93" w14:textId="77777777" w:rsidR="00412C5D" w:rsidRPr="00A7563D" w:rsidRDefault="00412C5D" w:rsidP="00412C5D">
      <w:pPr>
        <w:rPr>
          <w:rFonts w:ascii="Times New Roman" w:hAnsi="Times New Roman"/>
          <w:color w:val="000000" w:themeColor="text1"/>
          <w:kern w:val="0"/>
          <w:sz w:val="24"/>
          <w:szCs w:val="24"/>
        </w:rPr>
      </w:pPr>
    </w:p>
    <w:p w14:paraId="7FC36749" w14:textId="77777777" w:rsidR="00412C5D" w:rsidRPr="00A7563D" w:rsidRDefault="00412C5D" w:rsidP="00412C5D">
      <w:pPr>
        <w:rPr>
          <w:rFonts w:ascii="Times New Roman" w:hAnsi="Times New Roman"/>
          <w:color w:val="000000" w:themeColor="text1"/>
          <w:kern w:val="0"/>
          <w:sz w:val="24"/>
          <w:szCs w:val="24"/>
        </w:rPr>
      </w:pPr>
    </w:p>
    <w:p w14:paraId="065E4B17" w14:textId="77777777" w:rsidR="00412C5D" w:rsidRPr="00A7563D" w:rsidRDefault="00412C5D" w:rsidP="00412C5D">
      <w:pPr>
        <w:rPr>
          <w:rFonts w:ascii="Times New Roman" w:hAnsi="Times New Roman"/>
          <w:color w:val="000000" w:themeColor="text1"/>
          <w:kern w:val="0"/>
          <w:sz w:val="24"/>
          <w:szCs w:val="24"/>
        </w:rPr>
      </w:pPr>
    </w:p>
    <w:p w14:paraId="6A7376A9" w14:textId="77777777" w:rsidR="00412C5D" w:rsidRPr="00A7563D" w:rsidRDefault="00412C5D" w:rsidP="00412C5D">
      <w:pPr>
        <w:rPr>
          <w:rFonts w:ascii="Times New Roman" w:hAnsi="Times New Roman"/>
          <w:color w:val="000000" w:themeColor="text1"/>
          <w:kern w:val="0"/>
          <w:sz w:val="24"/>
          <w:szCs w:val="24"/>
        </w:rPr>
      </w:pPr>
    </w:p>
    <w:p w14:paraId="6A9C3245" w14:textId="77777777" w:rsidR="00412C5D" w:rsidRPr="00A7563D" w:rsidRDefault="00412C5D" w:rsidP="00412C5D">
      <w:pPr>
        <w:rPr>
          <w:rFonts w:ascii="Times New Roman" w:hAnsi="Times New Roman"/>
          <w:color w:val="000000" w:themeColor="text1"/>
          <w:kern w:val="0"/>
          <w:sz w:val="24"/>
          <w:szCs w:val="24"/>
        </w:rPr>
      </w:pPr>
    </w:p>
    <w:p w14:paraId="05416B18" w14:textId="77777777" w:rsidR="00412C5D" w:rsidRPr="00A7563D" w:rsidRDefault="00412C5D" w:rsidP="00412C5D">
      <w:pPr>
        <w:rPr>
          <w:rFonts w:ascii="Times New Roman" w:hAnsi="Times New Roman"/>
          <w:color w:val="000000" w:themeColor="text1"/>
          <w:kern w:val="0"/>
          <w:sz w:val="24"/>
          <w:szCs w:val="24"/>
        </w:rPr>
      </w:pPr>
    </w:p>
    <w:p w14:paraId="39B62C05" w14:textId="77777777" w:rsidR="00412C5D" w:rsidRPr="00A7563D" w:rsidRDefault="00412C5D" w:rsidP="00412C5D">
      <w:pPr>
        <w:rPr>
          <w:rFonts w:ascii="Times New Roman" w:hAnsi="Times New Roman"/>
          <w:color w:val="000000" w:themeColor="text1"/>
          <w:kern w:val="0"/>
          <w:sz w:val="24"/>
          <w:szCs w:val="24"/>
        </w:rPr>
      </w:pPr>
    </w:p>
    <w:p w14:paraId="1CC38D6A" w14:textId="77777777" w:rsidR="00412C5D" w:rsidRPr="00A7563D" w:rsidRDefault="00412C5D" w:rsidP="00412C5D">
      <w:pPr>
        <w:rPr>
          <w:rFonts w:ascii="Times New Roman" w:hAnsi="Times New Roman"/>
          <w:color w:val="000000" w:themeColor="text1"/>
          <w:kern w:val="0"/>
          <w:sz w:val="24"/>
          <w:szCs w:val="24"/>
        </w:rPr>
      </w:pPr>
    </w:p>
    <w:p w14:paraId="1514EDEF" w14:textId="77777777" w:rsidR="00412C5D" w:rsidRPr="00A7563D" w:rsidRDefault="00412C5D" w:rsidP="00412C5D">
      <w:pPr>
        <w:rPr>
          <w:rFonts w:ascii="Times New Roman" w:hAnsi="Times New Roman"/>
          <w:color w:val="000000" w:themeColor="text1"/>
          <w:kern w:val="0"/>
          <w:sz w:val="24"/>
          <w:szCs w:val="24"/>
        </w:rPr>
      </w:pPr>
    </w:p>
    <w:p w14:paraId="5EF895CE" w14:textId="77777777" w:rsidR="00412C5D" w:rsidRPr="00A7563D" w:rsidRDefault="00412C5D" w:rsidP="00412C5D">
      <w:pPr>
        <w:rPr>
          <w:rFonts w:ascii="Times New Roman" w:hAnsi="Times New Roman"/>
          <w:color w:val="000000" w:themeColor="text1"/>
          <w:kern w:val="0"/>
          <w:sz w:val="24"/>
          <w:szCs w:val="24"/>
        </w:rPr>
      </w:pPr>
    </w:p>
    <w:p w14:paraId="0197F195" w14:textId="77777777" w:rsidR="00412C5D" w:rsidRPr="00A7563D" w:rsidRDefault="00412C5D" w:rsidP="00412C5D">
      <w:pPr>
        <w:rPr>
          <w:rFonts w:ascii="Times New Roman" w:hAnsi="Times New Roman"/>
          <w:color w:val="000000" w:themeColor="text1"/>
          <w:kern w:val="0"/>
          <w:sz w:val="24"/>
          <w:szCs w:val="24"/>
        </w:rPr>
      </w:pPr>
    </w:p>
    <w:p w14:paraId="3D1B8A44" w14:textId="77777777" w:rsidR="00412C5D" w:rsidRPr="00A7563D" w:rsidRDefault="00412C5D" w:rsidP="00412C5D">
      <w:pPr>
        <w:rPr>
          <w:rFonts w:ascii="Times New Roman" w:hAnsi="Times New Roman"/>
          <w:color w:val="000000" w:themeColor="text1"/>
          <w:kern w:val="0"/>
          <w:sz w:val="24"/>
          <w:szCs w:val="24"/>
        </w:rPr>
      </w:pPr>
    </w:p>
    <w:p w14:paraId="649421D4" w14:textId="77777777" w:rsidR="00412C5D" w:rsidRPr="00A7563D" w:rsidRDefault="00412C5D" w:rsidP="00412C5D">
      <w:pPr>
        <w:rPr>
          <w:rFonts w:ascii="Times New Roman" w:hAnsi="Times New Roman"/>
          <w:color w:val="000000" w:themeColor="text1"/>
          <w:kern w:val="0"/>
          <w:sz w:val="24"/>
          <w:szCs w:val="24"/>
        </w:rPr>
      </w:pPr>
    </w:p>
    <w:p w14:paraId="21E2A021" w14:textId="77777777" w:rsidR="00412C5D" w:rsidRPr="00A7563D" w:rsidRDefault="00412C5D" w:rsidP="00412C5D">
      <w:pPr>
        <w:rPr>
          <w:rFonts w:ascii="Times New Roman" w:hAnsi="Times New Roman"/>
          <w:color w:val="000000" w:themeColor="text1"/>
          <w:kern w:val="0"/>
          <w:sz w:val="24"/>
          <w:szCs w:val="24"/>
        </w:rPr>
      </w:pPr>
    </w:p>
    <w:p w14:paraId="0E25CADD" w14:textId="77777777" w:rsidR="00412C5D" w:rsidRPr="00A7563D" w:rsidRDefault="00412C5D" w:rsidP="00412C5D">
      <w:pPr>
        <w:rPr>
          <w:rFonts w:ascii="Times New Roman" w:hAnsi="Times New Roman"/>
          <w:color w:val="000000" w:themeColor="text1"/>
          <w:kern w:val="0"/>
          <w:sz w:val="24"/>
          <w:szCs w:val="24"/>
        </w:rPr>
      </w:pPr>
    </w:p>
    <w:p w14:paraId="5AE42E97" w14:textId="77777777" w:rsidR="00412C5D" w:rsidRPr="00A7563D" w:rsidRDefault="00412C5D" w:rsidP="00412C5D">
      <w:pPr>
        <w:rPr>
          <w:rFonts w:ascii="Times New Roman" w:hAnsi="Times New Roman"/>
          <w:color w:val="000000" w:themeColor="text1"/>
          <w:kern w:val="0"/>
          <w:sz w:val="24"/>
          <w:szCs w:val="24"/>
        </w:rPr>
      </w:pPr>
    </w:p>
    <w:p w14:paraId="7EDC3A6F" w14:textId="77777777" w:rsidR="00412C5D" w:rsidRPr="00A7563D" w:rsidRDefault="00412C5D" w:rsidP="00412C5D">
      <w:pPr>
        <w:rPr>
          <w:rFonts w:ascii="Times New Roman" w:hAnsi="Times New Roman"/>
          <w:color w:val="000000" w:themeColor="text1"/>
          <w:kern w:val="0"/>
          <w:sz w:val="24"/>
          <w:szCs w:val="24"/>
        </w:rPr>
      </w:pPr>
    </w:p>
    <w:p w14:paraId="61BA9D86" w14:textId="77777777" w:rsidR="00412C5D" w:rsidRPr="00A7563D" w:rsidRDefault="00412C5D" w:rsidP="00412C5D">
      <w:pPr>
        <w:rPr>
          <w:rFonts w:ascii="Times New Roman" w:hAnsi="Times New Roman"/>
          <w:color w:val="000000" w:themeColor="text1"/>
          <w:kern w:val="0"/>
          <w:sz w:val="24"/>
          <w:szCs w:val="24"/>
        </w:rPr>
      </w:pPr>
    </w:p>
    <w:p w14:paraId="4F39F86B" w14:textId="77777777" w:rsidR="00412C5D" w:rsidRPr="00A7563D" w:rsidRDefault="00412C5D" w:rsidP="00412C5D">
      <w:pPr>
        <w:rPr>
          <w:rFonts w:ascii="Times New Roman" w:hAnsi="Times New Roman"/>
          <w:color w:val="000000" w:themeColor="text1"/>
          <w:kern w:val="0"/>
          <w:sz w:val="24"/>
          <w:szCs w:val="24"/>
        </w:rPr>
      </w:pPr>
    </w:p>
    <w:p w14:paraId="7DFBF96F" w14:textId="77777777" w:rsidR="00412C5D" w:rsidRPr="00A7563D" w:rsidRDefault="00412C5D" w:rsidP="00412C5D">
      <w:pPr>
        <w:rPr>
          <w:rFonts w:ascii="Times New Roman" w:hAnsi="Times New Roman"/>
          <w:color w:val="000000" w:themeColor="text1"/>
          <w:kern w:val="0"/>
          <w:sz w:val="24"/>
          <w:szCs w:val="24"/>
        </w:rPr>
      </w:pPr>
    </w:p>
    <w:p w14:paraId="469D0BFD" w14:textId="77777777" w:rsidR="00412C5D" w:rsidRPr="00A7563D" w:rsidRDefault="00412C5D" w:rsidP="00412C5D">
      <w:pPr>
        <w:rPr>
          <w:rFonts w:ascii="Times New Roman" w:hAnsi="Times New Roman"/>
          <w:color w:val="000000" w:themeColor="text1"/>
          <w:kern w:val="0"/>
          <w:sz w:val="24"/>
          <w:szCs w:val="24"/>
        </w:rPr>
      </w:pPr>
    </w:p>
    <w:p w14:paraId="11E1BBB6" w14:textId="77777777" w:rsidR="00412C5D" w:rsidRPr="00A7563D" w:rsidRDefault="00412C5D" w:rsidP="00412C5D">
      <w:pPr>
        <w:rPr>
          <w:rFonts w:ascii="Times New Roman" w:hAnsi="Times New Roman"/>
          <w:color w:val="000000" w:themeColor="text1"/>
          <w:kern w:val="0"/>
          <w:sz w:val="24"/>
          <w:szCs w:val="24"/>
        </w:rPr>
      </w:pPr>
    </w:p>
    <w:p w14:paraId="1BEADD95" w14:textId="77777777" w:rsidR="00412C5D" w:rsidRPr="00A7563D" w:rsidRDefault="00412C5D" w:rsidP="00412C5D">
      <w:pPr>
        <w:rPr>
          <w:rFonts w:ascii="Times New Roman" w:hAnsi="Times New Roman"/>
          <w:color w:val="000000" w:themeColor="text1"/>
          <w:kern w:val="0"/>
          <w:sz w:val="24"/>
          <w:szCs w:val="24"/>
        </w:rPr>
      </w:pPr>
    </w:p>
    <w:p w14:paraId="1C4353E7" w14:textId="77777777" w:rsidR="00412C5D" w:rsidRPr="00A7563D" w:rsidRDefault="00412C5D" w:rsidP="00412C5D">
      <w:pPr>
        <w:rPr>
          <w:rFonts w:ascii="Times New Roman" w:hAnsi="Times New Roman"/>
          <w:color w:val="000000" w:themeColor="text1"/>
          <w:kern w:val="0"/>
          <w:sz w:val="24"/>
          <w:szCs w:val="24"/>
        </w:rPr>
      </w:pPr>
    </w:p>
    <w:p w14:paraId="5DF6964A" w14:textId="77777777" w:rsidR="00412C5D" w:rsidRPr="00A7563D" w:rsidRDefault="00412C5D" w:rsidP="00412C5D">
      <w:pPr>
        <w:jc w:val="center"/>
        <w:rPr>
          <w:rFonts w:ascii="Times New Roman" w:hAnsi="Times New Roman"/>
          <w:color w:val="000000" w:themeColor="text1"/>
          <w:kern w:val="0"/>
          <w:sz w:val="24"/>
          <w:szCs w:val="24"/>
        </w:rPr>
      </w:pPr>
      <w:r w:rsidRPr="00A7563D">
        <w:rPr>
          <w:rFonts w:ascii="Times New Roman" w:hAnsi="Times New Roman"/>
          <w:noProof/>
          <w:color w:val="000000" w:themeColor="text1"/>
          <w:kern w:val="0"/>
          <w:sz w:val="24"/>
          <w:szCs w:val="24"/>
        </w:rPr>
        <w:drawing>
          <wp:inline distT="0" distB="0" distL="0" distR="0" wp14:anchorId="1D158D10" wp14:editId="3BD613C8">
            <wp:extent cx="4500000" cy="1140000"/>
            <wp:effectExtent l="0" t="0" r="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500000" cy="1140000"/>
                    </a:xfrm>
                    <a:prstGeom prst="rect">
                      <a:avLst/>
                    </a:prstGeom>
                  </pic:spPr>
                </pic:pic>
              </a:graphicData>
            </a:graphic>
          </wp:inline>
        </w:drawing>
      </w:r>
    </w:p>
    <w:p w14:paraId="57F078C3" w14:textId="7F5D78C8"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 xml:space="preserve">Extended Data Fig. </w:t>
      </w:r>
      <w:r w:rsidR="006D610A">
        <w:rPr>
          <w:rFonts w:ascii="Times New Roman" w:hAnsi="Times New Roman"/>
          <w:b/>
          <w:bCs/>
          <w:color w:val="000000" w:themeColor="text1"/>
          <w:szCs w:val="21"/>
        </w:rPr>
        <w:t>9</w:t>
      </w:r>
      <w:r w:rsidRPr="00A7563D">
        <w:rPr>
          <w:rFonts w:ascii="Times New Roman" w:hAnsi="Times New Roman"/>
          <w:b/>
          <w:bCs/>
          <w:color w:val="000000" w:themeColor="text1"/>
          <w:szCs w:val="21"/>
        </w:rPr>
        <w:t xml:space="preserve"> | Driving forces of the bubble domains. </w:t>
      </w:r>
      <w:r w:rsidRPr="00A7563D">
        <w:rPr>
          <w:rFonts w:ascii="Times New Roman" w:hAnsi="Times New Roman"/>
          <w:color w:val="000000" w:themeColor="text1"/>
          <w:szCs w:val="21"/>
        </w:rPr>
        <w:t xml:space="preserve">The densities of vortexes as the function of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 xml:space="preserve">, doping intensity,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xml:space="preserve">, doing range, </w:t>
      </w:r>
      <w:r w:rsidRPr="00A7563D">
        <w:rPr>
          <w:rFonts w:ascii="Times New Roman" w:hAnsi="Times New Roman"/>
          <w:b/>
          <w:bCs/>
          <w:color w:val="000000" w:themeColor="text1"/>
          <w:szCs w:val="21"/>
        </w:rPr>
        <w:t>c</w:t>
      </w:r>
      <w:r w:rsidRPr="00A7563D">
        <w:rPr>
          <w:rFonts w:ascii="Times New Roman" w:hAnsi="Times New Roman"/>
          <w:color w:val="000000" w:themeColor="text1"/>
          <w:szCs w:val="21"/>
        </w:rPr>
        <w:t>, anisotropy factor. When we study the effect of one parameter, other parameters are kept constant.</w:t>
      </w:r>
    </w:p>
    <w:p w14:paraId="3F55AF8D" w14:textId="77777777" w:rsidR="00412C5D" w:rsidRPr="00A7563D" w:rsidRDefault="00412C5D" w:rsidP="00412C5D">
      <w:pPr>
        <w:rPr>
          <w:rFonts w:ascii="Times New Roman" w:hAnsi="Times New Roman"/>
          <w:color w:val="000000" w:themeColor="text1"/>
          <w:kern w:val="0"/>
          <w:sz w:val="24"/>
          <w:szCs w:val="24"/>
        </w:rPr>
      </w:pPr>
    </w:p>
    <w:p w14:paraId="553C7E7A" w14:textId="77777777" w:rsidR="00412C5D" w:rsidRPr="00A7563D" w:rsidRDefault="00412C5D" w:rsidP="00412C5D">
      <w:pPr>
        <w:rPr>
          <w:rFonts w:ascii="Times New Roman" w:hAnsi="Times New Roman"/>
          <w:color w:val="000000" w:themeColor="text1"/>
          <w:kern w:val="0"/>
          <w:sz w:val="24"/>
          <w:szCs w:val="24"/>
        </w:rPr>
      </w:pPr>
    </w:p>
    <w:p w14:paraId="0CCCE863" w14:textId="77777777" w:rsidR="00412C5D" w:rsidRPr="00A7563D" w:rsidRDefault="00412C5D" w:rsidP="00412C5D">
      <w:pPr>
        <w:rPr>
          <w:rFonts w:ascii="Times New Roman" w:hAnsi="Times New Roman"/>
          <w:color w:val="000000" w:themeColor="text1"/>
          <w:kern w:val="0"/>
          <w:sz w:val="24"/>
          <w:szCs w:val="24"/>
        </w:rPr>
      </w:pPr>
    </w:p>
    <w:p w14:paraId="2BFBDE2E" w14:textId="77777777" w:rsidR="00412C5D" w:rsidRPr="00A7563D" w:rsidRDefault="00412C5D" w:rsidP="00412C5D">
      <w:pPr>
        <w:rPr>
          <w:rFonts w:ascii="Times New Roman" w:hAnsi="Times New Roman"/>
          <w:color w:val="000000" w:themeColor="text1"/>
          <w:kern w:val="0"/>
          <w:sz w:val="24"/>
          <w:szCs w:val="24"/>
        </w:rPr>
      </w:pPr>
    </w:p>
    <w:p w14:paraId="788757BC" w14:textId="77777777" w:rsidR="00412C5D" w:rsidRPr="00A7563D" w:rsidRDefault="00412C5D" w:rsidP="00412C5D">
      <w:pPr>
        <w:rPr>
          <w:rFonts w:ascii="Times New Roman" w:hAnsi="Times New Roman"/>
          <w:color w:val="000000" w:themeColor="text1"/>
          <w:kern w:val="0"/>
          <w:sz w:val="24"/>
          <w:szCs w:val="24"/>
        </w:rPr>
      </w:pPr>
    </w:p>
    <w:p w14:paraId="7B3DBD02" w14:textId="77777777" w:rsidR="00412C5D" w:rsidRPr="00A7563D" w:rsidRDefault="00412C5D" w:rsidP="00412C5D">
      <w:pPr>
        <w:rPr>
          <w:rFonts w:ascii="Times New Roman" w:hAnsi="Times New Roman"/>
          <w:color w:val="000000" w:themeColor="text1"/>
          <w:kern w:val="0"/>
          <w:sz w:val="24"/>
          <w:szCs w:val="24"/>
        </w:rPr>
      </w:pPr>
    </w:p>
    <w:p w14:paraId="0A88DD5B" w14:textId="77777777" w:rsidR="00412C5D" w:rsidRPr="00A7563D" w:rsidRDefault="00412C5D" w:rsidP="00412C5D">
      <w:pPr>
        <w:rPr>
          <w:rFonts w:ascii="Times New Roman" w:hAnsi="Times New Roman"/>
          <w:color w:val="000000" w:themeColor="text1"/>
          <w:kern w:val="0"/>
          <w:sz w:val="24"/>
          <w:szCs w:val="24"/>
        </w:rPr>
      </w:pPr>
    </w:p>
    <w:p w14:paraId="3FA0A7A0" w14:textId="77777777" w:rsidR="00412C5D" w:rsidRPr="00A7563D" w:rsidRDefault="00412C5D" w:rsidP="00412C5D">
      <w:pPr>
        <w:rPr>
          <w:rFonts w:ascii="Times New Roman" w:hAnsi="Times New Roman"/>
          <w:color w:val="000000" w:themeColor="text1"/>
          <w:kern w:val="0"/>
          <w:sz w:val="24"/>
          <w:szCs w:val="24"/>
        </w:rPr>
      </w:pPr>
    </w:p>
    <w:p w14:paraId="114B8E7A" w14:textId="77777777" w:rsidR="00412C5D" w:rsidRPr="00A7563D" w:rsidRDefault="00412C5D" w:rsidP="00412C5D">
      <w:pPr>
        <w:rPr>
          <w:rFonts w:ascii="Times New Roman" w:hAnsi="Times New Roman"/>
          <w:color w:val="000000" w:themeColor="text1"/>
          <w:kern w:val="0"/>
          <w:sz w:val="24"/>
          <w:szCs w:val="24"/>
        </w:rPr>
      </w:pPr>
    </w:p>
    <w:p w14:paraId="1AA5A0A2" w14:textId="77777777" w:rsidR="00412C5D" w:rsidRPr="00A7563D" w:rsidRDefault="00412C5D" w:rsidP="00412C5D">
      <w:pPr>
        <w:rPr>
          <w:rFonts w:ascii="Times New Roman" w:hAnsi="Times New Roman"/>
          <w:color w:val="000000" w:themeColor="text1"/>
          <w:kern w:val="0"/>
          <w:sz w:val="24"/>
          <w:szCs w:val="24"/>
        </w:rPr>
      </w:pPr>
    </w:p>
    <w:p w14:paraId="5F10372C" w14:textId="77777777" w:rsidR="00412C5D" w:rsidRPr="00A7563D" w:rsidRDefault="00412C5D" w:rsidP="00412C5D">
      <w:pPr>
        <w:rPr>
          <w:rFonts w:ascii="Times New Roman" w:hAnsi="Times New Roman"/>
          <w:color w:val="000000" w:themeColor="text1"/>
          <w:kern w:val="0"/>
          <w:sz w:val="24"/>
          <w:szCs w:val="24"/>
        </w:rPr>
      </w:pPr>
    </w:p>
    <w:p w14:paraId="0C218867" w14:textId="77777777" w:rsidR="00412C5D" w:rsidRPr="00A7563D" w:rsidRDefault="00412C5D" w:rsidP="00412C5D">
      <w:pPr>
        <w:rPr>
          <w:rFonts w:ascii="Times New Roman" w:hAnsi="Times New Roman"/>
          <w:color w:val="000000" w:themeColor="text1"/>
          <w:kern w:val="0"/>
          <w:sz w:val="24"/>
          <w:szCs w:val="24"/>
        </w:rPr>
      </w:pPr>
    </w:p>
    <w:p w14:paraId="7D7A7CBB" w14:textId="77777777" w:rsidR="00412C5D" w:rsidRPr="00A7563D" w:rsidRDefault="00412C5D" w:rsidP="00412C5D">
      <w:pPr>
        <w:rPr>
          <w:rFonts w:ascii="Times New Roman" w:hAnsi="Times New Roman"/>
          <w:color w:val="000000" w:themeColor="text1"/>
          <w:kern w:val="0"/>
          <w:sz w:val="24"/>
          <w:szCs w:val="24"/>
        </w:rPr>
      </w:pPr>
    </w:p>
    <w:p w14:paraId="5F0FFD4E" w14:textId="77777777" w:rsidR="00412C5D" w:rsidRPr="00A7563D" w:rsidRDefault="00412C5D" w:rsidP="00412C5D">
      <w:pPr>
        <w:rPr>
          <w:rFonts w:ascii="Times New Roman" w:hAnsi="Times New Roman"/>
          <w:color w:val="000000" w:themeColor="text1"/>
          <w:kern w:val="0"/>
          <w:sz w:val="24"/>
          <w:szCs w:val="24"/>
        </w:rPr>
      </w:pPr>
    </w:p>
    <w:p w14:paraId="03757E6B" w14:textId="77777777" w:rsidR="00412C5D" w:rsidRPr="00A7563D" w:rsidRDefault="00412C5D" w:rsidP="00412C5D">
      <w:pPr>
        <w:rPr>
          <w:rFonts w:ascii="Times New Roman" w:hAnsi="Times New Roman"/>
          <w:color w:val="000000" w:themeColor="text1"/>
          <w:kern w:val="0"/>
          <w:sz w:val="24"/>
          <w:szCs w:val="24"/>
        </w:rPr>
      </w:pPr>
    </w:p>
    <w:p w14:paraId="4D7F839F" w14:textId="77777777" w:rsidR="00412C5D" w:rsidRPr="00A7563D" w:rsidRDefault="00412C5D" w:rsidP="00412C5D">
      <w:pPr>
        <w:rPr>
          <w:rFonts w:ascii="Times New Roman" w:hAnsi="Times New Roman"/>
          <w:color w:val="000000" w:themeColor="text1"/>
          <w:kern w:val="0"/>
          <w:sz w:val="24"/>
          <w:szCs w:val="24"/>
        </w:rPr>
      </w:pPr>
    </w:p>
    <w:p w14:paraId="2FE93FCE" w14:textId="77777777" w:rsidR="00412C5D" w:rsidRPr="00A7563D" w:rsidRDefault="00412C5D" w:rsidP="00412C5D">
      <w:pPr>
        <w:rPr>
          <w:rFonts w:ascii="Times New Roman" w:hAnsi="Times New Roman"/>
          <w:color w:val="000000" w:themeColor="text1"/>
          <w:kern w:val="0"/>
          <w:sz w:val="24"/>
          <w:szCs w:val="24"/>
        </w:rPr>
      </w:pPr>
    </w:p>
    <w:p w14:paraId="2241A1E5" w14:textId="77777777" w:rsidR="00412C5D" w:rsidRPr="00A7563D" w:rsidRDefault="00412C5D" w:rsidP="00412C5D">
      <w:pPr>
        <w:rPr>
          <w:rFonts w:ascii="Times New Roman" w:hAnsi="Times New Roman"/>
          <w:color w:val="000000" w:themeColor="text1"/>
          <w:kern w:val="0"/>
          <w:sz w:val="24"/>
          <w:szCs w:val="24"/>
        </w:rPr>
      </w:pPr>
    </w:p>
    <w:p w14:paraId="4AECA2C9" w14:textId="77777777" w:rsidR="00412C5D" w:rsidRPr="00A7563D" w:rsidRDefault="00412C5D" w:rsidP="00412C5D">
      <w:pPr>
        <w:rPr>
          <w:rFonts w:ascii="Times New Roman" w:hAnsi="Times New Roman"/>
          <w:color w:val="000000" w:themeColor="text1"/>
          <w:kern w:val="0"/>
          <w:sz w:val="24"/>
          <w:szCs w:val="24"/>
        </w:rPr>
      </w:pPr>
    </w:p>
    <w:p w14:paraId="732DD5A1" w14:textId="77777777" w:rsidR="00412C5D" w:rsidRPr="00A7563D" w:rsidRDefault="00412C5D" w:rsidP="00412C5D">
      <w:pPr>
        <w:rPr>
          <w:rFonts w:ascii="Times New Roman" w:hAnsi="Times New Roman"/>
          <w:color w:val="000000" w:themeColor="text1"/>
          <w:kern w:val="0"/>
          <w:sz w:val="24"/>
          <w:szCs w:val="24"/>
        </w:rPr>
      </w:pPr>
    </w:p>
    <w:p w14:paraId="40696ECF" w14:textId="77777777" w:rsidR="00412C5D" w:rsidRPr="00A7563D" w:rsidRDefault="00412C5D" w:rsidP="00412C5D">
      <w:pPr>
        <w:rPr>
          <w:rFonts w:ascii="Times New Roman" w:hAnsi="Times New Roman"/>
          <w:color w:val="000000" w:themeColor="text1"/>
          <w:kern w:val="0"/>
          <w:sz w:val="24"/>
          <w:szCs w:val="24"/>
        </w:rPr>
      </w:pPr>
    </w:p>
    <w:p w14:paraId="27CCD5A4" w14:textId="77777777" w:rsidR="00412C5D" w:rsidRPr="00A7563D" w:rsidRDefault="00412C5D" w:rsidP="00412C5D">
      <w:pPr>
        <w:rPr>
          <w:rFonts w:ascii="Times New Roman" w:hAnsi="Times New Roman"/>
          <w:color w:val="000000" w:themeColor="text1"/>
          <w:kern w:val="0"/>
          <w:sz w:val="24"/>
          <w:szCs w:val="24"/>
        </w:rPr>
      </w:pPr>
    </w:p>
    <w:p w14:paraId="782CB144" w14:textId="77777777" w:rsidR="00412C5D" w:rsidRPr="00A7563D" w:rsidRDefault="00412C5D" w:rsidP="00412C5D">
      <w:pPr>
        <w:jc w:val="center"/>
        <w:rPr>
          <w:rFonts w:ascii="Times New Roman" w:hAnsi="Times New Roman"/>
          <w:color w:val="000000" w:themeColor="text1"/>
          <w:kern w:val="0"/>
          <w:sz w:val="24"/>
          <w:szCs w:val="24"/>
        </w:rPr>
      </w:pPr>
      <w:r w:rsidRPr="00A7563D">
        <w:rPr>
          <w:rFonts w:ascii="Times New Roman" w:hAnsi="Times New Roman"/>
          <w:noProof/>
          <w:color w:val="000000" w:themeColor="text1"/>
          <w:kern w:val="0"/>
          <w:sz w:val="24"/>
          <w:szCs w:val="24"/>
        </w:rPr>
        <w:lastRenderedPageBreak/>
        <w:drawing>
          <wp:inline distT="0" distB="0" distL="0" distR="0" wp14:anchorId="241FDB13" wp14:editId="2FE615AC">
            <wp:extent cx="4481202" cy="3384375"/>
            <wp:effectExtent l="0" t="0" r="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481202" cy="3384375"/>
                    </a:xfrm>
                    <a:prstGeom prst="rect">
                      <a:avLst/>
                    </a:prstGeom>
                  </pic:spPr>
                </pic:pic>
              </a:graphicData>
            </a:graphic>
          </wp:inline>
        </w:drawing>
      </w:r>
    </w:p>
    <w:p w14:paraId="659982D9" w14:textId="3ADD7A3C" w:rsidR="00412C5D" w:rsidRPr="00A7563D" w:rsidRDefault="00412C5D" w:rsidP="00412C5D">
      <w:pPr>
        <w:rPr>
          <w:rFonts w:ascii="Times New Roman" w:hAnsi="Times New Roman"/>
          <w:color w:val="000000" w:themeColor="text1"/>
          <w:kern w:val="0"/>
          <w:sz w:val="24"/>
          <w:szCs w:val="24"/>
        </w:rPr>
      </w:pPr>
      <w:r w:rsidRPr="00A7563D">
        <w:rPr>
          <w:rFonts w:ascii="Times New Roman" w:hAnsi="Times New Roman"/>
          <w:b/>
          <w:bCs/>
          <w:color w:val="000000" w:themeColor="text1"/>
          <w:szCs w:val="21"/>
        </w:rPr>
        <w:t>Extended Data Fig. 1</w:t>
      </w:r>
      <w:r w:rsidR="006D610A">
        <w:rPr>
          <w:rFonts w:ascii="Times New Roman" w:hAnsi="Times New Roman"/>
          <w:b/>
          <w:bCs/>
          <w:color w:val="000000" w:themeColor="text1"/>
          <w:szCs w:val="21"/>
        </w:rPr>
        <w:t>0</w:t>
      </w:r>
      <w:r w:rsidRPr="00A7563D">
        <w:rPr>
          <w:rFonts w:ascii="Times New Roman" w:hAnsi="Times New Roman"/>
          <w:b/>
          <w:bCs/>
          <w:color w:val="000000" w:themeColor="text1"/>
          <w:szCs w:val="21"/>
        </w:rPr>
        <w:t xml:space="preserve"> </w:t>
      </w:r>
      <w:r w:rsidRPr="00A7563D">
        <w:rPr>
          <w:rFonts w:ascii="Times New Roman" w:hAnsi="Times New Roman" w:hint="eastAsia"/>
          <w:b/>
          <w:bCs/>
          <w:color w:val="000000" w:themeColor="text1"/>
          <w:szCs w:val="21"/>
        </w:rPr>
        <w:t>|</w:t>
      </w:r>
      <w:r w:rsidRPr="00A7563D">
        <w:rPr>
          <w:rFonts w:ascii="Times New Roman" w:hAnsi="Times New Roman"/>
          <w:b/>
          <w:bCs/>
          <w:color w:val="000000" w:themeColor="text1"/>
          <w:szCs w:val="21"/>
        </w:rPr>
        <w:t xml:space="preserve"> Effect of doping concentration on domain evolution. a</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f</w:t>
      </w:r>
      <w:r w:rsidRPr="00A7563D">
        <w:rPr>
          <w:rFonts w:ascii="Times New Roman" w:hAnsi="Times New Roman"/>
          <w:color w:val="000000" w:themeColor="text1"/>
          <w:szCs w:val="21"/>
        </w:rPr>
        <w:t xml:space="preserve">, </w:t>
      </w:r>
      <w:proofErr w:type="gramStart"/>
      <w:r w:rsidRPr="00A7563D">
        <w:rPr>
          <w:rFonts w:ascii="Times New Roman" w:hAnsi="Times New Roman"/>
          <w:color w:val="000000" w:themeColor="text1"/>
          <w:szCs w:val="21"/>
        </w:rPr>
        <w:t>The</w:t>
      </w:r>
      <w:proofErr w:type="gramEnd"/>
      <w:r w:rsidRPr="00A7563D">
        <w:rPr>
          <w:rFonts w:ascii="Times New Roman" w:hAnsi="Times New Roman"/>
          <w:color w:val="000000" w:themeColor="text1"/>
          <w:szCs w:val="21"/>
        </w:rPr>
        <w:t xml:space="preserve"> domain morphology evolves with increasing doping concentration from 0 to 0.1.</w:t>
      </w:r>
      <w:r w:rsidRPr="00A7563D">
        <w:rPr>
          <w:rFonts w:ascii="Times New Roman" w:hAnsi="Times New Roman" w:hint="eastAsia"/>
          <w:color w:val="000000" w:themeColor="text1"/>
          <w:szCs w:val="21"/>
        </w:rPr>
        <w:t xml:space="preserve"> </w:t>
      </w:r>
      <w:r w:rsidRPr="00A7563D">
        <w:rPr>
          <w:rFonts w:ascii="Times New Roman" w:hAnsi="Times New Roman"/>
          <w:color w:val="000000" w:themeColor="text1"/>
          <w:szCs w:val="21"/>
        </w:rPr>
        <w:t>When we study the effect of one parameter, other parameters are kept constant.</w:t>
      </w:r>
    </w:p>
    <w:p w14:paraId="4D3DB67E" w14:textId="77777777" w:rsidR="00412C5D" w:rsidRPr="00A7563D" w:rsidRDefault="00412C5D" w:rsidP="00412C5D">
      <w:pPr>
        <w:rPr>
          <w:rFonts w:ascii="Times New Roman" w:hAnsi="Times New Roman"/>
          <w:color w:val="000000" w:themeColor="text1"/>
          <w:kern w:val="0"/>
          <w:sz w:val="24"/>
          <w:szCs w:val="24"/>
        </w:rPr>
      </w:pPr>
    </w:p>
    <w:p w14:paraId="538EDCAF" w14:textId="77777777" w:rsidR="00412C5D" w:rsidRPr="00A7563D" w:rsidRDefault="00412C5D" w:rsidP="00412C5D">
      <w:pPr>
        <w:rPr>
          <w:rFonts w:ascii="Times New Roman" w:hAnsi="Times New Roman"/>
          <w:color w:val="000000" w:themeColor="text1"/>
          <w:kern w:val="0"/>
          <w:sz w:val="24"/>
          <w:szCs w:val="24"/>
        </w:rPr>
      </w:pPr>
    </w:p>
    <w:p w14:paraId="2AB50868" w14:textId="77777777" w:rsidR="00412C5D" w:rsidRPr="00A7563D" w:rsidRDefault="00412C5D" w:rsidP="00412C5D">
      <w:pPr>
        <w:rPr>
          <w:rFonts w:ascii="Times New Roman" w:hAnsi="Times New Roman"/>
          <w:color w:val="000000" w:themeColor="text1"/>
          <w:kern w:val="0"/>
          <w:sz w:val="24"/>
          <w:szCs w:val="24"/>
        </w:rPr>
      </w:pPr>
    </w:p>
    <w:p w14:paraId="7E1047A8" w14:textId="77777777" w:rsidR="00412C5D" w:rsidRPr="00A7563D" w:rsidRDefault="00412C5D" w:rsidP="00412C5D">
      <w:pPr>
        <w:rPr>
          <w:rFonts w:ascii="Times New Roman" w:hAnsi="Times New Roman"/>
          <w:color w:val="000000" w:themeColor="text1"/>
          <w:kern w:val="0"/>
          <w:sz w:val="24"/>
          <w:szCs w:val="24"/>
        </w:rPr>
      </w:pPr>
    </w:p>
    <w:p w14:paraId="5199FBFB" w14:textId="77777777" w:rsidR="00412C5D" w:rsidRPr="00A7563D" w:rsidRDefault="00412C5D" w:rsidP="00412C5D">
      <w:pPr>
        <w:rPr>
          <w:rFonts w:ascii="Times New Roman" w:hAnsi="Times New Roman"/>
          <w:color w:val="000000" w:themeColor="text1"/>
          <w:kern w:val="0"/>
          <w:sz w:val="24"/>
          <w:szCs w:val="24"/>
        </w:rPr>
      </w:pPr>
    </w:p>
    <w:p w14:paraId="1B64A114" w14:textId="77777777" w:rsidR="00412C5D" w:rsidRPr="00A7563D" w:rsidRDefault="00412C5D" w:rsidP="00412C5D">
      <w:pPr>
        <w:rPr>
          <w:rFonts w:ascii="Times New Roman" w:hAnsi="Times New Roman"/>
          <w:color w:val="000000" w:themeColor="text1"/>
          <w:kern w:val="0"/>
          <w:sz w:val="24"/>
          <w:szCs w:val="24"/>
        </w:rPr>
      </w:pPr>
    </w:p>
    <w:p w14:paraId="7E844E62" w14:textId="77777777" w:rsidR="00412C5D" w:rsidRPr="00A7563D" w:rsidRDefault="00412C5D" w:rsidP="00412C5D">
      <w:pPr>
        <w:rPr>
          <w:rFonts w:ascii="Times New Roman" w:hAnsi="Times New Roman"/>
          <w:color w:val="000000" w:themeColor="text1"/>
          <w:kern w:val="0"/>
          <w:sz w:val="24"/>
          <w:szCs w:val="24"/>
        </w:rPr>
      </w:pPr>
    </w:p>
    <w:p w14:paraId="34C008CD" w14:textId="77777777" w:rsidR="00412C5D" w:rsidRPr="00A7563D" w:rsidRDefault="00412C5D" w:rsidP="00412C5D">
      <w:pPr>
        <w:rPr>
          <w:rFonts w:ascii="Times New Roman" w:hAnsi="Times New Roman"/>
          <w:color w:val="000000" w:themeColor="text1"/>
          <w:kern w:val="0"/>
          <w:sz w:val="24"/>
          <w:szCs w:val="24"/>
        </w:rPr>
      </w:pPr>
    </w:p>
    <w:p w14:paraId="461E7C69" w14:textId="77777777" w:rsidR="00412C5D" w:rsidRPr="00A7563D" w:rsidRDefault="00412C5D" w:rsidP="00412C5D">
      <w:pPr>
        <w:rPr>
          <w:rFonts w:ascii="Times New Roman" w:hAnsi="Times New Roman"/>
          <w:color w:val="000000" w:themeColor="text1"/>
          <w:kern w:val="0"/>
          <w:sz w:val="24"/>
          <w:szCs w:val="24"/>
        </w:rPr>
      </w:pPr>
    </w:p>
    <w:p w14:paraId="1A979D1E" w14:textId="77777777" w:rsidR="00412C5D" w:rsidRPr="00A7563D" w:rsidRDefault="00412C5D" w:rsidP="00412C5D">
      <w:pPr>
        <w:rPr>
          <w:rFonts w:ascii="Times New Roman" w:hAnsi="Times New Roman"/>
          <w:color w:val="000000" w:themeColor="text1"/>
          <w:kern w:val="0"/>
          <w:sz w:val="24"/>
          <w:szCs w:val="24"/>
        </w:rPr>
      </w:pPr>
    </w:p>
    <w:p w14:paraId="45733AA0" w14:textId="77777777" w:rsidR="00412C5D" w:rsidRPr="00A7563D" w:rsidRDefault="00412C5D" w:rsidP="00412C5D">
      <w:pPr>
        <w:rPr>
          <w:rFonts w:ascii="Times New Roman" w:hAnsi="Times New Roman"/>
          <w:color w:val="000000" w:themeColor="text1"/>
          <w:kern w:val="0"/>
          <w:sz w:val="24"/>
          <w:szCs w:val="24"/>
        </w:rPr>
      </w:pPr>
    </w:p>
    <w:p w14:paraId="709CE4D6" w14:textId="77777777" w:rsidR="00412C5D" w:rsidRPr="00A7563D" w:rsidRDefault="00412C5D" w:rsidP="00412C5D">
      <w:pPr>
        <w:rPr>
          <w:rFonts w:ascii="Times New Roman" w:hAnsi="Times New Roman"/>
          <w:color w:val="000000" w:themeColor="text1"/>
          <w:kern w:val="0"/>
          <w:sz w:val="24"/>
          <w:szCs w:val="24"/>
        </w:rPr>
      </w:pPr>
    </w:p>
    <w:p w14:paraId="4E03E857" w14:textId="77777777" w:rsidR="00412C5D" w:rsidRPr="00A7563D" w:rsidRDefault="00412C5D" w:rsidP="00412C5D">
      <w:pPr>
        <w:rPr>
          <w:rFonts w:ascii="Times New Roman" w:hAnsi="Times New Roman"/>
          <w:color w:val="000000" w:themeColor="text1"/>
          <w:kern w:val="0"/>
          <w:sz w:val="24"/>
          <w:szCs w:val="24"/>
        </w:rPr>
      </w:pPr>
    </w:p>
    <w:p w14:paraId="06F54287" w14:textId="77777777" w:rsidR="00412C5D" w:rsidRPr="00A7563D" w:rsidRDefault="00412C5D" w:rsidP="00412C5D">
      <w:pPr>
        <w:rPr>
          <w:rFonts w:ascii="Times New Roman" w:hAnsi="Times New Roman"/>
          <w:color w:val="000000" w:themeColor="text1"/>
          <w:kern w:val="0"/>
          <w:sz w:val="24"/>
          <w:szCs w:val="24"/>
        </w:rPr>
      </w:pPr>
    </w:p>
    <w:p w14:paraId="0A05DE42" w14:textId="77777777" w:rsidR="00412C5D" w:rsidRPr="00A7563D" w:rsidRDefault="00412C5D" w:rsidP="00412C5D">
      <w:pPr>
        <w:rPr>
          <w:rFonts w:ascii="Times New Roman" w:hAnsi="Times New Roman"/>
          <w:color w:val="000000" w:themeColor="text1"/>
          <w:kern w:val="0"/>
          <w:sz w:val="24"/>
          <w:szCs w:val="24"/>
        </w:rPr>
      </w:pPr>
    </w:p>
    <w:p w14:paraId="1E2C39B5" w14:textId="77777777" w:rsidR="00412C5D" w:rsidRPr="00A7563D" w:rsidRDefault="00412C5D" w:rsidP="00412C5D">
      <w:pPr>
        <w:rPr>
          <w:rFonts w:ascii="Times New Roman" w:hAnsi="Times New Roman"/>
          <w:color w:val="000000" w:themeColor="text1"/>
          <w:kern w:val="0"/>
          <w:sz w:val="24"/>
          <w:szCs w:val="24"/>
        </w:rPr>
      </w:pPr>
    </w:p>
    <w:p w14:paraId="21AEA348" w14:textId="77777777" w:rsidR="00412C5D" w:rsidRPr="00A7563D" w:rsidRDefault="00412C5D" w:rsidP="00412C5D">
      <w:pPr>
        <w:rPr>
          <w:rFonts w:ascii="Times New Roman" w:hAnsi="Times New Roman"/>
          <w:color w:val="000000" w:themeColor="text1"/>
          <w:kern w:val="0"/>
          <w:sz w:val="24"/>
          <w:szCs w:val="24"/>
        </w:rPr>
      </w:pPr>
    </w:p>
    <w:p w14:paraId="43BAC26B" w14:textId="77777777" w:rsidR="00412C5D" w:rsidRPr="00A7563D" w:rsidRDefault="00412C5D" w:rsidP="00412C5D">
      <w:pPr>
        <w:rPr>
          <w:rFonts w:ascii="Times New Roman" w:hAnsi="Times New Roman"/>
          <w:color w:val="000000" w:themeColor="text1"/>
          <w:kern w:val="0"/>
          <w:sz w:val="24"/>
          <w:szCs w:val="24"/>
        </w:rPr>
      </w:pPr>
    </w:p>
    <w:p w14:paraId="6EC164BA" w14:textId="77777777" w:rsidR="00412C5D" w:rsidRPr="00A7563D" w:rsidRDefault="00412C5D" w:rsidP="00412C5D">
      <w:pPr>
        <w:rPr>
          <w:rFonts w:ascii="Times New Roman" w:hAnsi="Times New Roman"/>
          <w:color w:val="000000" w:themeColor="text1"/>
          <w:kern w:val="0"/>
          <w:sz w:val="24"/>
          <w:szCs w:val="24"/>
        </w:rPr>
      </w:pPr>
    </w:p>
    <w:p w14:paraId="0C4215F4" w14:textId="77777777" w:rsidR="00412C5D" w:rsidRPr="00A7563D" w:rsidRDefault="00412C5D" w:rsidP="00412C5D">
      <w:pPr>
        <w:rPr>
          <w:rFonts w:ascii="Times New Roman" w:hAnsi="Times New Roman"/>
          <w:color w:val="000000" w:themeColor="text1"/>
          <w:kern w:val="0"/>
          <w:sz w:val="24"/>
          <w:szCs w:val="24"/>
        </w:rPr>
      </w:pPr>
    </w:p>
    <w:p w14:paraId="5E50F826" w14:textId="77777777" w:rsidR="00412C5D" w:rsidRPr="00A7563D" w:rsidRDefault="00412C5D" w:rsidP="00412C5D">
      <w:pPr>
        <w:rPr>
          <w:rFonts w:ascii="Times New Roman" w:hAnsi="Times New Roman"/>
          <w:color w:val="000000" w:themeColor="text1"/>
          <w:kern w:val="0"/>
          <w:sz w:val="24"/>
          <w:szCs w:val="24"/>
        </w:rPr>
      </w:pPr>
    </w:p>
    <w:p w14:paraId="634CA0B8" w14:textId="77777777" w:rsidR="00412C5D" w:rsidRPr="00A7563D" w:rsidRDefault="00412C5D" w:rsidP="00412C5D">
      <w:pPr>
        <w:rPr>
          <w:rFonts w:ascii="Times New Roman" w:hAnsi="Times New Roman"/>
          <w:color w:val="000000" w:themeColor="text1"/>
          <w:kern w:val="0"/>
          <w:sz w:val="24"/>
          <w:szCs w:val="24"/>
        </w:rPr>
      </w:pPr>
    </w:p>
    <w:p w14:paraId="0DBEA7A9" w14:textId="77777777" w:rsidR="00412C5D" w:rsidRPr="00A7563D" w:rsidRDefault="00412C5D" w:rsidP="00412C5D">
      <w:pPr>
        <w:rPr>
          <w:rFonts w:ascii="Times New Roman" w:hAnsi="Times New Roman"/>
          <w:color w:val="000000" w:themeColor="text1"/>
          <w:kern w:val="0"/>
          <w:sz w:val="24"/>
          <w:szCs w:val="24"/>
        </w:rPr>
      </w:pPr>
    </w:p>
    <w:p w14:paraId="6632B8B0" w14:textId="77777777" w:rsidR="00412C5D" w:rsidRPr="00A7563D" w:rsidRDefault="00412C5D" w:rsidP="00412C5D">
      <w:pPr>
        <w:rPr>
          <w:rFonts w:ascii="Times New Roman" w:hAnsi="Times New Roman"/>
          <w:color w:val="000000" w:themeColor="text1"/>
          <w:kern w:val="0"/>
          <w:sz w:val="24"/>
          <w:szCs w:val="24"/>
        </w:rPr>
      </w:pPr>
    </w:p>
    <w:p w14:paraId="42E41DEA" w14:textId="77777777" w:rsidR="00412C5D" w:rsidRPr="00A7563D" w:rsidRDefault="00412C5D" w:rsidP="00412C5D">
      <w:pPr>
        <w:jc w:val="center"/>
        <w:rPr>
          <w:rFonts w:ascii="Times New Roman" w:hAnsi="Times New Roman"/>
          <w:color w:val="000000" w:themeColor="text1"/>
          <w:kern w:val="0"/>
          <w:sz w:val="24"/>
          <w:szCs w:val="24"/>
        </w:rPr>
      </w:pPr>
      <w:r w:rsidRPr="00A7563D">
        <w:rPr>
          <w:rFonts w:ascii="Times New Roman" w:hAnsi="Times New Roman"/>
          <w:noProof/>
          <w:color w:val="000000" w:themeColor="text1"/>
          <w:kern w:val="0"/>
          <w:sz w:val="24"/>
          <w:szCs w:val="24"/>
        </w:rPr>
        <w:drawing>
          <wp:inline distT="0" distB="0" distL="0" distR="0" wp14:anchorId="0A6E0E09" wp14:editId="0AAD2D28">
            <wp:extent cx="4140000" cy="3154285"/>
            <wp:effectExtent l="0" t="0" r="0"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140000" cy="3154285"/>
                    </a:xfrm>
                    <a:prstGeom prst="rect">
                      <a:avLst/>
                    </a:prstGeom>
                  </pic:spPr>
                </pic:pic>
              </a:graphicData>
            </a:graphic>
          </wp:inline>
        </w:drawing>
      </w:r>
    </w:p>
    <w:p w14:paraId="445C7C04" w14:textId="6FCFF113" w:rsidR="00412C5D" w:rsidRPr="00A7563D" w:rsidRDefault="00412C5D" w:rsidP="00412C5D">
      <w:pPr>
        <w:rPr>
          <w:rFonts w:ascii="Times New Roman" w:hAnsi="Times New Roman"/>
          <w:color w:val="000000" w:themeColor="text1"/>
          <w:kern w:val="0"/>
          <w:sz w:val="24"/>
          <w:szCs w:val="24"/>
        </w:rPr>
      </w:pPr>
      <w:r w:rsidRPr="00A7563D">
        <w:rPr>
          <w:rFonts w:ascii="Times New Roman" w:hAnsi="Times New Roman"/>
          <w:b/>
          <w:bCs/>
          <w:color w:val="000000" w:themeColor="text1"/>
          <w:szCs w:val="21"/>
        </w:rPr>
        <w:t>Extended Data Fig. 1</w:t>
      </w:r>
      <w:r w:rsidR="006D610A">
        <w:rPr>
          <w:rFonts w:ascii="Times New Roman" w:hAnsi="Times New Roman"/>
          <w:b/>
          <w:bCs/>
          <w:color w:val="000000" w:themeColor="text1"/>
          <w:szCs w:val="21"/>
        </w:rPr>
        <w:t>1</w:t>
      </w:r>
      <w:r w:rsidRPr="00A7563D">
        <w:rPr>
          <w:rFonts w:ascii="Times New Roman" w:hAnsi="Times New Roman"/>
          <w:b/>
          <w:bCs/>
          <w:color w:val="000000" w:themeColor="text1"/>
          <w:szCs w:val="21"/>
        </w:rPr>
        <w:t xml:space="preserve"> </w:t>
      </w:r>
      <w:r w:rsidRPr="00A7563D">
        <w:rPr>
          <w:rFonts w:ascii="Times New Roman" w:hAnsi="Times New Roman" w:hint="eastAsia"/>
          <w:b/>
          <w:bCs/>
          <w:color w:val="000000" w:themeColor="text1"/>
          <w:szCs w:val="21"/>
        </w:rPr>
        <w:t>|</w:t>
      </w:r>
      <w:r w:rsidRPr="00A7563D">
        <w:rPr>
          <w:rFonts w:ascii="Times New Roman" w:hAnsi="Times New Roman"/>
          <w:b/>
          <w:bCs/>
          <w:color w:val="000000" w:themeColor="text1"/>
          <w:szCs w:val="21"/>
        </w:rPr>
        <w:t xml:space="preserve"> Effect of </w:t>
      </w:r>
      <w:bookmarkStart w:id="2" w:name="_Hlk43809307"/>
      <w:r w:rsidRPr="00A7563D">
        <w:rPr>
          <w:rFonts w:ascii="Times New Roman" w:hAnsi="Times New Roman"/>
          <w:b/>
          <w:bCs/>
          <w:color w:val="000000" w:themeColor="text1"/>
          <w:szCs w:val="21"/>
        </w:rPr>
        <w:t xml:space="preserve">electrostatic parameter </w:t>
      </w:r>
      <w:r w:rsidRPr="00A7563D">
        <w:rPr>
          <w:rFonts w:ascii="Times New Roman" w:hAnsi="Times New Roman"/>
          <w:b/>
          <w:bCs/>
          <w:i/>
          <w:iCs/>
          <w:color w:val="000000" w:themeColor="text1"/>
          <w:szCs w:val="21"/>
        </w:rPr>
        <w:t>ε</w:t>
      </w:r>
      <w:r w:rsidRPr="00A7563D">
        <w:rPr>
          <w:rFonts w:ascii="Times New Roman" w:hAnsi="Times New Roman"/>
          <w:b/>
          <w:bCs/>
          <w:color w:val="000000" w:themeColor="text1"/>
          <w:szCs w:val="21"/>
          <w:vertAlign w:val="subscript"/>
        </w:rPr>
        <w:t>br</w:t>
      </w:r>
      <w:bookmarkEnd w:id="2"/>
      <w:r w:rsidRPr="00A7563D">
        <w:rPr>
          <w:rFonts w:ascii="Times New Roman" w:hAnsi="Times New Roman"/>
          <w:b/>
          <w:bCs/>
          <w:color w:val="000000" w:themeColor="text1"/>
          <w:szCs w:val="21"/>
        </w:rPr>
        <w:t xml:space="preserve"> on domain evolution. </w:t>
      </w:r>
      <w:r w:rsidRPr="00A7563D">
        <w:rPr>
          <w:rFonts w:ascii="Times New Roman" w:hAnsi="Times New Roman" w:hint="eastAsia"/>
          <w:b/>
          <w:bCs/>
          <w:color w:val="000000" w:themeColor="text1"/>
          <w:szCs w:val="21"/>
        </w:rPr>
        <w:t>a</w:t>
      </w:r>
      <w:r w:rsidRPr="00A7563D">
        <w:rPr>
          <w:rFonts w:ascii="Times New Roman" w:hAnsi="Times New Roman"/>
          <w:color w:val="000000" w:themeColor="text1"/>
          <w:szCs w:val="21"/>
        </w:rPr>
        <w:t>-</w:t>
      </w:r>
      <w:r w:rsidRPr="00A7563D">
        <w:rPr>
          <w:rFonts w:ascii="Times New Roman" w:hAnsi="Times New Roman"/>
          <w:b/>
          <w:bCs/>
          <w:color w:val="000000" w:themeColor="text1"/>
          <w:szCs w:val="21"/>
        </w:rPr>
        <w:t>f</w:t>
      </w:r>
      <w:r w:rsidRPr="00A7563D">
        <w:rPr>
          <w:rFonts w:ascii="Times New Roman" w:hAnsi="Times New Roman"/>
          <w:color w:val="000000" w:themeColor="text1"/>
          <w:szCs w:val="21"/>
        </w:rPr>
        <w:t xml:space="preserve">, </w:t>
      </w:r>
      <w:proofErr w:type="gramStart"/>
      <w:r w:rsidRPr="00A7563D">
        <w:rPr>
          <w:rFonts w:ascii="Times New Roman" w:hAnsi="Times New Roman"/>
          <w:color w:val="000000" w:themeColor="text1"/>
          <w:szCs w:val="21"/>
        </w:rPr>
        <w:t>The</w:t>
      </w:r>
      <w:proofErr w:type="gramEnd"/>
      <w:r w:rsidRPr="00A7563D">
        <w:rPr>
          <w:rFonts w:ascii="Times New Roman" w:hAnsi="Times New Roman"/>
          <w:color w:val="000000" w:themeColor="text1"/>
          <w:szCs w:val="21"/>
        </w:rPr>
        <w:t xml:space="preserve"> domain morphology evolves with increasing electrostatic parameter </w:t>
      </w:r>
      <w:r w:rsidRPr="00A7563D">
        <w:rPr>
          <w:rFonts w:ascii="Times New Roman" w:hAnsi="Times New Roman"/>
          <w:i/>
          <w:iCs/>
          <w:color w:val="000000" w:themeColor="text1"/>
          <w:szCs w:val="21"/>
        </w:rPr>
        <w:t>ε</w:t>
      </w:r>
      <w:r w:rsidRPr="00A7563D">
        <w:rPr>
          <w:rFonts w:ascii="Times New Roman" w:hAnsi="Times New Roman"/>
          <w:color w:val="000000" w:themeColor="text1"/>
          <w:szCs w:val="21"/>
          <w:vertAlign w:val="subscript"/>
        </w:rPr>
        <w:t>br</w:t>
      </w:r>
      <w:r w:rsidRPr="00A7563D">
        <w:rPr>
          <w:rFonts w:ascii="Times New Roman" w:hAnsi="Times New Roman"/>
          <w:color w:val="000000" w:themeColor="text1"/>
          <w:szCs w:val="21"/>
        </w:rPr>
        <w:t xml:space="preserve"> from 0.1 to 20.</w:t>
      </w:r>
      <w:r w:rsidRPr="00A7563D">
        <w:rPr>
          <w:rFonts w:ascii="Times New Roman" w:hAnsi="Times New Roman" w:hint="eastAsia"/>
          <w:color w:val="000000" w:themeColor="text1"/>
          <w:szCs w:val="21"/>
        </w:rPr>
        <w:t xml:space="preserve"> </w:t>
      </w:r>
      <w:r w:rsidRPr="00A7563D">
        <w:rPr>
          <w:rFonts w:ascii="Times New Roman" w:hAnsi="Times New Roman"/>
          <w:color w:val="000000" w:themeColor="text1"/>
          <w:szCs w:val="21"/>
        </w:rPr>
        <w:t>When we study the effect of one parameter, other parameters are kept constant.</w:t>
      </w:r>
    </w:p>
    <w:p w14:paraId="2B0E6F69" w14:textId="77777777" w:rsidR="00412C5D" w:rsidRPr="00A7563D" w:rsidRDefault="00412C5D" w:rsidP="00412C5D">
      <w:pPr>
        <w:rPr>
          <w:rFonts w:ascii="Times New Roman" w:hAnsi="Times New Roman"/>
          <w:color w:val="000000" w:themeColor="text1"/>
          <w:sz w:val="24"/>
          <w:szCs w:val="24"/>
        </w:rPr>
      </w:pPr>
    </w:p>
    <w:p w14:paraId="63D4CD55" w14:textId="77777777" w:rsidR="00412C5D" w:rsidRPr="00A7563D" w:rsidRDefault="00412C5D" w:rsidP="00412C5D">
      <w:pPr>
        <w:rPr>
          <w:rFonts w:ascii="Times New Roman" w:hAnsi="Times New Roman"/>
          <w:color w:val="000000" w:themeColor="text1"/>
          <w:sz w:val="24"/>
          <w:szCs w:val="24"/>
        </w:rPr>
      </w:pPr>
    </w:p>
    <w:p w14:paraId="75D62CF0" w14:textId="77777777" w:rsidR="00412C5D" w:rsidRPr="00A7563D" w:rsidRDefault="00412C5D" w:rsidP="00412C5D">
      <w:pPr>
        <w:rPr>
          <w:rFonts w:ascii="Times New Roman" w:hAnsi="Times New Roman"/>
          <w:color w:val="000000" w:themeColor="text1"/>
          <w:sz w:val="24"/>
          <w:szCs w:val="24"/>
        </w:rPr>
      </w:pPr>
    </w:p>
    <w:p w14:paraId="3486E514" w14:textId="77777777" w:rsidR="00412C5D" w:rsidRPr="00A7563D" w:rsidRDefault="00412C5D" w:rsidP="00412C5D">
      <w:pPr>
        <w:rPr>
          <w:rFonts w:ascii="Times New Roman" w:hAnsi="Times New Roman"/>
          <w:color w:val="000000" w:themeColor="text1"/>
          <w:sz w:val="24"/>
          <w:szCs w:val="24"/>
        </w:rPr>
      </w:pPr>
    </w:p>
    <w:p w14:paraId="360F0DB4" w14:textId="77777777" w:rsidR="00412C5D" w:rsidRPr="00A7563D" w:rsidRDefault="00412C5D" w:rsidP="00412C5D">
      <w:pPr>
        <w:rPr>
          <w:rFonts w:ascii="Times New Roman" w:hAnsi="Times New Roman"/>
          <w:color w:val="000000" w:themeColor="text1"/>
          <w:sz w:val="24"/>
          <w:szCs w:val="24"/>
        </w:rPr>
      </w:pPr>
    </w:p>
    <w:p w14:paraId="7A8D7945" w14:textId="77777777" w:rsidR="00412C5D" w:rsidRPr="00A7563D" w:rsidRDefault="00412C5D" w:rsidP="00412C5D">
      <w:pPr>
        <w:rPr>
          <w:rFonts w:ascii="Times New Roman" w:hAnsi="Times New Roman"/>
          <w:color w:val="000000" w:themeColor="text1"/>
          <w:sz w:val="24"/>
          <w:szCs w:val="24"/>
        </w:rPr>
      </w:pPr>
    </w:p>
    <w:p w14:paraId="207245D4" w14:textId="77777777" w:rsidR="00412C5D" w:rsidRPr="00A7563D" w:rsidRDefault="00412C5D" w:rsidP="00412C5D">
      <w:pPr>
        <w:rPr>
          <w:rFonts w:ascii="Times New Roman" w:hAnsi="Times New Roman"/>
          <w:color w:val="000000" w:themeColor="text1"/>
          <w:sz w:val="24"/>
          <w:szCs w:val="24"/>
        </w:rPr>
      </w:pPr>
    </w:p>
    <w:p w14:paraId="5AED8FEF" w14:textId="77777777" w:rsidR="00412C5D" w:rsidRPr="00A7563D" w:rsidRDefault="00412C5D" w:rsidP="00412C5D">
      <w:pPr>
        <w:rPr>
          <w:rFonts w:ascii="Times New Roman" w:hAnsi="Times New Roman"/>
          <w:color w:val="000000" w:themeColor="text1"/>
          <w:sz w:val="24"/>
          <w:szCs w:val="24"/>
        </w:rPr>
      </w:pPr>
    </w:p>
    <w:p w14:paraId="66B7AD52" w14:textId="77777777" w:rsidR="00412C5D" w:rsidRPr="00A7563D" w:rsidRDefault="00412C5D" w:rsidP="00412C5D">
      <w:pPr>
        <w:rPr>
          <w:rFonts w:ascii="Times New Roman" w:hAnsi="Times New Roman"/>
          <w:color w:val="000000" w:themeColor="text1"/>
          <w:sz w:val="24"/>
          <w:szCs w:val="24"/>
        </w:rPr>
      </w:pPr>
    </w:p>
    <w:p w14:paraId="2F811967" w14:textId="77777777" w:rsidR="00412C5D" w:rsidRPr="00A7563D" w:rsidRDefault="00412C5D" w:rsidP="00412C5D">
      <w:pPr>
        <w:rPr>
          <w:rFonts w:ascii="Times New Roman" w:hAnsi="Times New Roman"/>
          <w:color w:val="000000" w:themeColor="text1"/>
          <w:sz w:val="24"/>
          <w:szCs w:val="24"/>
        </w:rPr>
      </w:pPr>
    </w:p>
    <w:p w14:paraId="06B84C81" w14:textId="77777777" w:rsidR="00412C5D" w:rsidRPr="00A7563D" w:rsidRDefault="00412C5D" w:rsidP="00412C5D">
      <w:pPr>
        <w:rPr>
          <w:rFonts w:ascii="Times New Roman" w:hAnsi="Times New Roman"/>
          <w:color w:val="000000" w:themeColor="text1"/>
          <w:sz w:val="24"/>
          <w:szCs w:val="24"/>
        </w:rPr>
      </w:pPr>
    </w:p>
    <w:p w14:paraId="675B9A4C" w14:textId="77777777" w:rsidR="00412C5D" w:rsidRPr="00A7563D" w:rsidRDefault="00412C5D" w:rsidP="00412C5D">
      <w:pPr>
        <w:rPr>
          <w:rFonts w:ascii="Times New Roman" w:hAnsi="Times New Roman"/>
          <w:color w:val="000000" w:themeColor="text1"/>
          <w:sz w:val="24"/>
          <w:szCs w:val="24"/>
        </w:rPr>
      </w:pPr>
    </w:p>
    <w:p w14:paraId="403B409B" w14:textId="77777777" w:rsidR="00412C5D" w:rsidRPr="00A7563D" w:rsidRDefault="00412C5D" w:rsidP="00412C5D">
      <w:pPr>
        <w:rPr>
          <w:rFonts w:ascii="Times New Roman" w:hAnsi="Times New Roman"/>
          <w:color w:val="000000" w:themeColor="text1"/>
          <w:sz w:val="24"/>
          <w:szCs w:val="24"/>
        </w:rPr>
      </w:pPr>
    </w:p>
    <w:p w14:paraId="3C2A62D6" w14:textId="77777777" w:rsidR="00412C5D" w:rsidRPr="00A7563D" w:rsidRDefault="00412C5D" w:rsidP="00412C5D">
      <w:pPr>
        <w:rPr>
          <w:rFonts w:ascii="Times New Roman" w:hAnsi="Times New Roman"/>
          <w:color w:val="000000" w:themeColor="text1"/>
          <w:sz w:val="24"/>
          <w:szCs w:val="24"/>
        </w:rPr>
      </w:pPr>
    </w:p>
    <w:p w14:paraId="411E6E21" w14:textId="77777777" w:rsidR="00412C5D" w:rsidRPr="00A7563D" w:rsidRDefault="00412C5D" w:rsidP="00412C5D">
      <w:pPr>
        <w:rPr>
          <w:rFonts w:ascii="Times New Roman" w:hAnsi="Times New Roman"/>
          <w:color w:val="000000" w:themeColor="text1"/>
          <w:sz w:val="24"/>
          <w:szCs w:val="24"/>
        </w:rPr>
      </w:pPr>
    </w:p>
    <w:p w14:paraId="4773BF48" w14:textId="77777777" w:rsidR="00412C5D" w:rsidRPr="00A7563D" w:rsidRDefault="00412C5D" w:rsidP="00412C5D">
      <w:pPr>
        <w:rPr>
          <w:rFonts w:ascii="Times New Roman" w:hAnsi="Times New Roman"/>
          <w:color w:val="000000" w:themeColor="text1"/>
          <w:sz w:val="24"/>
          <w:szCs w:val="24"/>
        </w:rPr>
      </w:pPr>
    </w:p>
    <w:p w14:paraId="3E7DF816" w14:textId="77777777" w:rsidR="00412C5D" w:rsidRPr="00A7563D" w:rsidRDefault="00412C5D" w:rsidP="00412C5D">
      <w:pPr>
        <w:rPr>
          <w:rFonts w:ascii="Times New Roman" w:hAnsi="Times New Roman"/>
          <w:color w:val="000000" w:themeColor="text1"/>
          <w:sz w:val="24"/>
          <w:szCs w:val="24"/>
        </w:rPr>
      </w:pPr>
    </w:p>
    <w:p w14:paraId="01A3300C" w14:textId="77777777" w:rsidR="00412C5D" w:rsidRPr="00A7563D" w:rsidRDefault="00412C5D" w:rsidP="00412C5D">
      <w:pPr>
        <w:rPr>
          <w:rFonts w:ascii="Times New Roman" w:hAnsi="Times New Roman"/>
          <w:color w:val="000000" w:themeColor="text1"/>
          <w:sz w:val="24"/>
          <w:szCs w:val="24"/>
        </w:rPr>
      </w:pPr>
    </w:p>
    <w:p w14:paraId="6C76FDD8" w14:textId="77777777" w:rsidR="00412C5D" w:rsidRPr="00A7563D" w:rsidRDefault="00412C5D" w:rsidP="00412C5D">
      <w:pPr>
        <w:rPr>
          <w:rFonts w:ascii="Times New Roman" w:hAnsi="Times New Roman"/>
          <w:color w:val="000000" w:themeColor="text1"/>
          <w:sz w:val="24"/>
          <w:szCs w:val="24"/>
        </w:rPr>
      </w:pPr>
    </w:p>
    <w:p w14:paraId="2BF53E3C" w14:textId="77777777" w:rsidR="00412C5D" w:rsidRPr="00A7563D" w:rsidRDefault="00412C5D" w:rsidP="00412C5D">
      <w:pPr>
        <w:rPr>
          <w:rFonts w:ascii="Times New Roman" w:hAnsi="Times New Roman"/>
          <w:color w:val="000000" w:themeColor="text1"/>
          <w:sz w:val="24"/>
          <w:szCs w:val="24"/>
        </w:rPr>
      </w:pPr>
    </w:p>
    <w:p w14:paraId="7A613F10" w14:textId="77777777" w:rsidR="00412C5D" w:rsidRPr="00A7563D" w:rsidRDefault="00412C5D" w:rsidP="00412C5D">
      <w:pPr>
        <w:rPr>
          <w:rFonts w:ascii="Times New Roman" w:hAnsi="Times New Roman"/>
          <w:color w:val="000000" w:themeColor="text1"/>
          <w:sz w:val="24"/>
          <w:szCs w:val="24"/>
        </w:rPr>
      </w:pPr>
    </w:p>
    <w:p w14:paraId="7FBD3CA6" w14:textId="77777777" w:rsidR="00412C5D" w:rsidRPr="00A7563D" w:rsidRDefault="00412C5D" w:rsidP="00412C5D">
      <w:pPr>
        <w:rPr>
          <w:rFonts w:ascii="Times New Roman" w:hAnsi="Times New Roman"/>
          <w:color w:val="000000" w:themeColor="text1"/>
          <w:sz w:val="24"/>
          <w:szCs w:val="24"/>
        </w:rPr>
      </w:pPr>
    </w:p>
    <w:p w14:paraId="19CCA59E" w14:textId="77777777" w:rsidR="00412C5D" w:rsidRPr="00A7563D" w:rsidRDefault="00412C5D" w:rsidP="00412C5D">
      <w:pPr>
        <w:rPr>
          <w:rFonts w:ascii="Times New Roman" w:hAnsi="Times New Roman"/>
          <w:color w:val="000000" w:themeColor="text1"/>
          <w:sz w:val="24"/>
          <w:szCs w:val="24"/>
        </w:rPr>
      </w:pPr>
    </w:p>
    <w:p w14:paraId="5AFA54DF" w14:textId="77777777" w:rsidR="00412C5D" w:rsidRPr="00A7563D" w:rsidRDefault="00412C5D" w:rsidP="00412C5D">
      <w:pPr>
        <w:rPr>
          <w:rFonts w:ascii="Times New Roman" w:hAnsi="Times New Roman"/>
          <w:color w:val="000000" w:themeColor="text1"/>
          <w:sz w:val="24"/>
          <w:szCs w:val="24"/>
        </w:rPr>
      </w:pPr>
    </w:p>
    <w:p w14:paraId="5096CAE0" w14:textId="77777777" w:rsidR="00412C5D" w:rsidRPr="00A7563D" w:rsidRDefault="00412C5D" w:rsidP="00412C5D">
      <w:pPr>
        <w:jc w:val="center"/>
        <w:rPr>
          <w:rFonts w:ascii="Times New Roman" w:hAnsi="Times New Roman"/>
          <w:color w:val="000000" w:themeColor="text1"/>
          <w:kern w:val="0"/>
          <w:sz w:val="24"/>
          <w:szCs w:val="24"/>
        </w:rPr>
      </w:pPr>
      <w:r w:rsidRPr="00A7563D">
        <w:rPr>
          <w:rFonts w:ascii="Times New Roman" w:hAnsi="Times New Roman"/>
          <w:noProof/>
          <w:color w:val="000000" w:themeColor="text1"/>
          <w:kern w:val="0"/>
          <w:sz w:val="24"/>
          <w:szCs w:val="24"/>
        </w:rPr>
        <w:lastRenderedPageBreak/>
        <w:drawing>
          <wp:inline distT="0" distB="0" distL="0" distR="0" wp14:anchorId="69407A3E" wp14:editId="699E9D9F">
            <wp:extent cx="4499610" cy="524764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500000" cy="5247857"/>
                    </a:xfrm>
                    <a:prstGeom prst="rect">
                      <a:avLst/>
                    </a:prstGeom>
                  </pic:spPr>
                </pic:pic>
              </a:graphicData>
            </a:graphic>
          </wp:inline>
        </w:drawing>
      </w:r>
    </w:p>
    <w:p w14:paraId="43F1C160" w14:textId="67E96F2D" w:rsidR="00412C5D" w:rsidRPr="00A7563D" w:rsidRDefault="00412C5D" w:rsidP="00412C5D">
      <w:pPr>
        <w:rPr>
          <w:rFonts w:ascii="Times New Roman" w:hAnsi="Times New Roman"/>
          <w:color w:val="000000" w:themeColor="text1"/>
          <w:kern w:val="0"/>
          <w:sz w:val="24"/>
          <w:szCs w:val="24"/>
        </w:rPr>
      </w:pPr>
      <w:r w:rsidRPr="00A7563D">
        <w:rPr>
          <w:rFonts w:ascii="Times New Roman" w:hAnsi="Times New Roman"/>
          <w:b/>
          <w:bCs/>
          <w:color w:val="000000" w:themeColor="text1"/>
          <w:szCs w:val="21"/>
        </w:rPr>
        <w:t>Extended Data Fig. 1</w:t>
      </w:r>
      <w:r w:rsidR="006D610A">
        <w:rPr>
          <w:rFonts w:ascii="Times New Roman" w:hAnsi="Times New Roman"/>
          <w:b/>
          <w:bCs/>
          <w:color w:val="000000" w:themeColor="text1"/>
          <w:szCs w:val="21"/>
        </w:rPr>
        <w:t>2</w:t>
      </w:r>
      <w:r w:rsidRPr="00A7563D">
        <w:rPr>
          <w:rFonts w:ascii="Times New Roman" w:hAnsi="Times New Roman"/>
          <w:b/>
          <w:bCs/>
          <w:color w:val="000000" w:themeColor="text1"/>
          <w:szCs w:val="21"/>
        </w:rPr>
        <w:t xml:space="preserve"> | Theoretical reconstruction of bubble domains. </w:t>
      </w:r>
      <w:bookmarkStart w:id="3" w:name="_Hlk45010820"/>
      <w:r w:rsidRPr="00A7563D">
        <w:rPr>
          <w:rFonts w:ascii="Times New Roman" w:hAnsi="Times New Roman"/>
          <w:color w:val="000000" w:themeColor="text1"/>
          <w:szCs w:val="21"/>
        </w:rPr>
        <w:t>Phase-field modelling results to reconstruct the 3D structure of the experimentally observed bubble domains. The upper 2D picture shows the polarization vector distribution projected onto the XY plane, and the lower 3D picture shows the 3D structure of the bubble domains viewed from the out-of-plane direction</w:t>
      </w:r>
      <w:bookmarkEnd w:id="3"/>
      <w:r w:rsidRPr="00A7563D">
        <w:rPr>
          <w:rFonts w:ascii="Times New Roman" w:hAnsi="Times New Roman"/>
          <w:color w:val="000000" w:themeColor="text1"/>
          <w:szCs w:val="21"/>
        </w:rPr>
        <w:t xml:space="preserve"> (consistent with the experimental observations).</w:t>
      </w:r>
    </w:p>
    <w:p w14:paraId="2C945D16" w14:textId="77777777" w:rsidR="00412C5D" w:rsidRPr="00A7563D" w:rsidRDefault="00412C5D" w:rsidP="00412C5D">
      <w:pPr>
        <w:rPr>
          <w:rFonts w:ascii="Times New Roman" w:hAnsi="Times New Roman"/>
          <w:color w:val="000000" w:themeColor="text1"/>
          <w:sz w:val="24"/>
          <w:szCs w:val="24"/>
        </w:rPr>
      </w:pPr>
    </w:p>
    <w:p w14:paraId="52C3ED55" w14:textId="77777777" w:rsidR="00412C5D" w:rsidRPr="00A7563D" w:rsidRDefault="00412C5D" w:rsidP="00412C5D">
      <w:pPr>
        <w:rPr>
          <w:rFonts w:ascii="Times New Roman" w:hAnsi="Times New Roman"/>
          <w:color w:val="000000" w:themeColor="text1"/>
          <w:sz w:val="24"/>
          <w:szCs w:val="24"/>
        </w:rPr>
      </w:pPr>
    </w:p>
    <w:p w14:paraId="4174B5A3" w14:textId="77777777" w:rsidR="00412C5D" w:rsidRPr="00A7563D" w:rsidRDefault="00412C5D" w:rsidP="00412C5D">
      <w:pPr>
        <w:rPr>
          <w:rFonts w:ascii="Times New Roman" w:hAnsi="Times New Roman"/>
          <w:color w:val="000000" w:themeColor="text1"/>
          <w:sz w:val="24"/>
          <w:szCs w:val="24"/>
        </w:rPr>
      </w:pPr>
    </w:p>
    <w:p w14:paraId="35690D4D" w14:textId="77777777" w:rsidR="00412C5D" w:rsidRPr="00A7563D" w:rsidRDefault="00412C5D" w:rsidP="00412C5D">
      <w:pPr>
        <w:rPr>
          <w:rFonts w:ascii="Times New Roman" w:hAnsi="Times New Roman"/>
          <w:color w:val="000000" w:themeColor="text1"/>
          <w:sz w:val="24"/>
          <w:szCs w:val="24"/>
        </w:rPr>
      </w:pPr>
    </w:p>
    <w:p w14:paraId="1A3009B5" w14:textId="77777777" w:rsidR="00412C5D" w:rsidRPr="00A7563D" w:rsidRDefault="00412C5D" w:rsidP="00412C5D">
      <w:pPr>
        <w:rPr>
          <w:rFonts w:ascii="Times New Roman" w:hAnsi="Times New Roman"/>
          <w:color w:val="000000" w:themeColor="text1"/>
          <w:sz w:val="24"/>
          <w:szCs w:val="24"/>
        </w:rPr>
      </w:pPr>
    </w:p>
    <w:p w14:paraId="3FF12A36" w14:textId="77777777" w:rsidR="00412C5D" w:rsidRPr="00A7563D" w:rsidRDefault="00412C5D" w:rsidP="00412C5D">
      <w:pPr>
        <w:rPr>
          <w:rFonts w:ascii="Times New Roman" w:hAnsi="Times New Roman"/>
          <w:color w:val="000000" w:themeColor="text1"/>
          <w:sz w:val="24"/>
          <w:szCs w:val="24"/>
        </w:rPr>
      </w:pPr>
    </w:p>
    <w:p w14:paraId="21ED4212" w14:textId="77777777" w:rsidR="00412C5D" w:rsidRPr="00A7563D" w:rsidRDefault="00412C5D" w:rsidP="00412C5D">
      <w:pPr>
        <w:rPr>
          <w:rFonts w:ascii="Times New Roman" w:hAnsi="Times New Roman"/>
          <w:color w:val="000000" w:themeColor="text1"/>
          <w:sz w:val="24"/>
          <w:szCs w:val="24"/>
        </w:rPr>
      </w:pPr>
    </w:p>
    <w:p w14:paraId="260C67F6" w14:textId="77777777" w:rsidR="00412C5D" w:rsidRPr="00A7563D" w:rsidRDefault="00412C5D" w:rsidP="00412C5D">
      <w:pPr>
        <w:rPr>
          <w:rFonts w:ascii="Times New Roman" w:hAnsi="Times New Roman"/>
          <w:color w:val="000000" w:themeColor="text1"/>
          <w:sz w:val="24"/>
          <w:szCs w:val="24"/>
        </w:rPr>
      </w:pPr>
    </w:p>
    <w:p w14:paraId="44FCFD6B" w14:textId="77777777" w:rsidR="00412C5D" w:rsidRPr="00A7563D" w:rsidRDefault="00412C5D" w:rsidP="00412C5D">
      <w:pPr>
        <w:rPr>
          <w:rFonts w:ascii="Times New Roman" w:hAnsi="Times New Roman"/>
          <w:color w:val="000000" w:themeColor="text1"/>
          <w:sz w:val="24"/>
          <w:szCs w:val="24"/>
        </w:rPr>
      </w:pPr>
    </w:p>
    <w:p w14:paraId="3892BC6D" w14:textId="77777777" w:rsidR="00412C5D" w:rsidRPr="00A7563D" w:rsidRDefault="00412C5D" w:rsidP="00412C5D">
      <w:pPr>
        <w:rPr>
          <w:rFonts w:ascii="Times New Roman" w:hAnsi="Times New Roman"/>
          <w:color w:val="000000" w:themeColor="text1"/>
          <w:sz w:val="24"/>
          <w:szCs w:val="24"/>
        </w:rPr>
      </w:pPr>
    </w:p>
    <w:p w14:paraId="7053712B" w14:textId="77777777" w:rsidR="00412C5D" w:rsidRPr="00A7563D" w:rsidRDefault="00412C5D" w:rsidP="00412C5D">
      <w:pPr>
        <w:rPr>
          <w:rFonts w:ascii="Times New Roman" w:hAnsi="Times New Roman"/>
          <w:color w:val="000000" w:themeColor="text1"/>
          <w:sz w:val="24"/>
          <w:szCs w:val="24"/>
        </w:rPr>
      </w:pPr>
    </w:p>
    <w:p w14:paraId="4C297B14" w14:textId="77777777" w:rsidR="00412C5D" w:rsidRPr="00A7563D" w:rsidRDefault="00412C5D" w:rsidP="00412C5D">
      <w:pPr>
        <w:jc w:val="center"/>
        <w:rPr>
          <w:rFonts w:ascii="Times New Roman" w:hAnsi="Times New Roman"/>
          <w:color w:val="000000" w:themeColor="text1"/>
          <w:kern w:val="0"/>
          <w:sz w:val="24"/>
          <w:szCs w:val="24"/>
        </w:rPr>
      </w:pPr>
      <w:r w:rsidRPr="00A7563D">
        <w:rPr>
          <w:rFonts w:ascii="Times New Roman" w:hAnsi="Times New Roman"/>
          <w:noProof/>
          <w:color w:val="000000" w:themeColor="text1"/>
          <w:kern w:val="0"/>
          <w:sz w:val="24"/>
          <w:szCs w:val="24"/>
        </w:rPr>
        <w:lastRenderedPageBreak/>
        <w:drawing>
          <wp:inline distT="0" distB="0" distL="0" distR="0" wp14:anchorId="0511DBB2" wp14:editId="1925E39B">
            <wp:extent cx="4499610" cy="423799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500000" cy="4238572"/>
                    </a:xfrm>
                    <a:prstGeom prst="rect">
                      <a:avLst/>
                    </a:prstGeom>
                  </pic:spPr>
                </pic:pic>
              </a:graphicData>
            </a:graphic>
          </wp:inline>
        </w:drawing>
      </w:r>
    </w:p>
    <w:p w14:paraId="6E637CDD" w14:textId="1902F658" w:rsidR="00412C5D" w:rsidRPr="00A7563D" w:rsidRDefault="00412C5D" w:rsidP="00412C5D">
      <w:pPr>
        <w:rPr>
          <w:rFonts w:ascii="Times New Roman" w:hAnsi="Times New Roman"/>
          <w:color w:val="000000" w:themeColor="text1"/>
          <w:kern w:val="0"/>
          <w:sz w:val="24"/>
          <w:szCs w:val="24"/>
        </w:rPr>
      </w:pPr>
      <w:r w:rsidRPr="00A7563D">
        <w:rPr>
          <w:rFonts w:ascii="Times New Roman" w:hAnsi="Times New Roman"/>
          <w:b/>
          <w:bCs/>
          <w:color w:val="000000" w:themeColor="text1"/>
          <w:szCs w:val="21"/>
        </w:rPr>
        <w:t>Extended Data Fig. 1</w:t>
      </w:r>
      <w:r w:rsidR="006D610A">
        <w:rPr>
          <w:rFonts w:ascii="Times New Roman" w:hAnsi="Times New Roman"/>
          <w:b/>
          <w:bCs/>
          <w:color w:val="000000" w:themeColor="text1"/>
          <w:szCs w:val="21"/>
        </w:rPr>
        <w:t>3</w:t>
      </w:r>
      <w:r w:rsidRPr="00A7563D">
        <w:rPr>
          <w:rFonts w:ascii="Times New Roman" w:hAnsi="Times New Roman"/>
          <w:b/>
          <w:bCs/>
          <w:color w:val="000000" w:themeColor="text1"/>
          <w:szCs w:val="21"/>
        </w:rPr>
        <w:t xml:space="preserve"> | Other conformations of the experimentally observed bubble domains. </w:t>
      </w:r>
      <w:r w:rsidRPr="00A7563D">
        <w:rPr>
          <w:rFonts w:ascii="Times New Roman" w:hAnsi="Times New Roman"/>
          <w:color w:val="000000" w:themeColor="text1"/>
          <w:szCs w:val="21"/>
        </w:rPr>
        <w:t>Atomically-resolved STEM ABF (contrast inverted) images of BNT-bubble samples along [</w:t>
      </w:r>
      <w:proofErr w:type="gramStart"/>
      <w:r w:rsidRPr="00A7563D">
        <w:rPr>
          <w:rFonts w:ascii="Times New Roman" w:hAnsi="Times New Roman"/>
          <w:color w:val="000000" w:themeColor="text1"/>
          <w:szCs w:val="21"/>
        </w:rPr>
        <w:t>100]</w:t>
      </w:r>
      <w:r w:rsidRPr="00A7563D">
        <w:rPr>
          <w:rFonts w:ascii="Times New Roman" w:hAnsi="Times New Roman"/>
          <w:color w:val="000000" w:themeColor="text1"/>
          <w:szCs w:val="21"/>
          <w:vertAlign w:val="subscript"/>
        </w:rPr>
        <w:t>pc</w:t>
      </w:r>
      <w:proofErr w:type="gramEnd"/>
      <w:r w:rsidRPr="00A7563D">
        <w:rPr>
          <w:rFonts w:ascii="Times New Roman" w:hAnsi="Times New Roman"/>
          <w:color w:val="000000" w:themeColor="text1"/>
          <w:szCs w:val="21"/>
        </w:rPr>
        <w:t xml:space="preserve">, with the </w:t>
      </w:r>
      <w:r w:rsidRPr="00A7563D">
        <w:rPr>
          <w:rFonts w:ascii="Times New Roman" w:hAnsi="Times New Roman"/>
          <w:i/>
          <w:iCs/>
          <w:color w:val="000000" w:themeColor="text1"/>
          <w:szCs w:val="21"/>
        </w:rPr>
        <w:t>δ</w:t>
      </w:r>
      <w:r w:rsidRPr="00A7563D">
        <w:rPr>
          <w:rFonts w:ascii="Times New Roman" w:hAnsi="Times New Roman"/>
          <w:i/>
          <w:iCs/>
          <w:color w:val="000000" w:themeColor="text1"/>
          <w:szCs w:val="21"/>
          <w:vertAlign w:val="subscript"/>
        </w:rPr>
        <w:t>Ti-O</w:t>
      </w:r>
      <w:r w:rsidRPr="00A7563D">
        <w:rPr>
          <w:rFonts w:ascii="Times New Roman" w:hAnsi="Times New Roman"/>
          <w:i/>
          <w:iCs/>
          <w:color w:val="000000" w:themeColor="text1"/>
          <w:szCs w:val="21"/>
        </w:rPr>
        <w:t xml:space="preserve"> </w:t>
      </w:r>
      <w:r w:rsidRPr="00A7563D">
        <w:rPr>
          <w:rFonts w:ascii="Times New Roman" w:hAnsi="Times New Roman"/>
          <w:color w:val="000000" w:themeColor="text1"/>
          <w:szCs w:val="21"/>
        </w:rPr>
        <w:t>displacement vector mapping overlaid on them; the displacement vectors are indicated as yellow arrows. The colored arrows indicate the elusive polarization distribution in local regions.</w:t>
      </w:r>
    </w:p>
    <w:p w14:paraId="79BA18E0" w14:textId="77777777" w:rsidR="00412C5D" w:rsidRPr="00A7563D" w:rsidRDefault="00412C5D" w:rsidP="00412C5D">
      <w:pPr>
        <w:rPr>
          <w:rFonts w:ascii="Times New Roman" w:hAnsi="Times New Roman"/>
          <w:color w:val="000000" w:themeColor="text1"/>
          <w:sz w:val="24"/>
          <w:szCs w:val="24"/>
        </w:rPr>
      </w:pPr>
    </w:p>
    <w:p w14:paraId="73594D79" w14:textId="77777777" w:rsidR="00412C5D" w:rsidRPr="00A7563D" w:rsidRDefault="00412C5D" w:rsidP="00412C5D">
      <w:pPr>
        <w:rPr>
          <w:rFonts w:ascii="Times New Roman" w:hAnsi="Times New Roman"/>
          <w:color w:val="000000" w:themeColor="text1"/>
          <w:sz w:val="24"/>
          <w:szCs w:val="24"/>
        </w:rPr>
      </w:pPr>
    </w:p>
    <w:p w14:paraId="43FDFDCA" w14:textId="77777777" w:rsidR="00412C5D" w:rsidRPr="00A7563D" w:rsidRDefault="00412C5D" w:rsidP="00412C5D">
      <w:pPr>
        <w:rPr>
          <w:rFonts w:ascii="Times New Roman" w:hAnsi="Times New Roman"/>
          <w:color w:val="000000" w:themeColor="text1"/>
          <w:sz w:val="24"/>
          <w:szCs w:val="24"/>
        </w:rPr>
      </w:pPr>
    </w:p>
    <w:p w14:paraId="01FDF857" w14:textId="77777777" w:rsidR="00412C5D" w:rsidRPr="00A7563D" w:rsidRDefault="00412C5D" w:rsidP="00412C5D">
      <w:pPr>
        <w:rPr>
          <w:rFonts w:ascii="Times New Roman" w:hAnsi="Times New Roman"/>
          <w:color w:val="000000" w:themeColor="text1"/>
          <w:sz w:val="24"/>
          <w:szCs w:val="24"/>
        </w:rPr>
      </w:pPr>
    </w:p>
    <w:p w14:paraId="072CDFCD" w14:textId="77777777" w:rsidR="00412C5D" w:rsidRPr="00A7563D" w:rsidRDefault="00412C5D" w:rsidP="00412C5D">
      <w:pPr>
        <w:rPr>
          <w:rFonts w:ascii="Times New Roman" w:hAnsi="Times New Roman"/>
          <w:color w:val="000000" w:themeColor="text1"/>
          <w:sz w:val="24"/>
          <w:szCs w:val="24"/>
        </w:rPr>
      </w:pPr>
    </w:p>
    <w:p w14:paraId="5F9265CF" w14:textId="77777777" w:rsidR="00412C5D" w:rsidRPr="00A7563D" w:rsidRDefault="00412C5D" w:rsidP="00412C5D">
      <w:pPr>
        <w:rPr>
          <w:rFonts w:ascii="Times New Roman" w:hAnsi="Times New Roman"/>
          <w:color w:val="000000" w:themeColor="text1"/>
          <w:sz w:val="24"/>
          <w:szCs w:val="24"/>
        </w:rPr>
      </w:pPr>
    </w:p>
    <w:p w14:paraId="0E5898B9" w14:textId="77777777" w:rsidR="00412C5D" w:rsidRPr="00A7563D" w:rsidRDefault="00412C5D" w:rsidP="00412C5D">
      <w:pPr>
        <w:rPr>
          <w:rFonts w:ascii="Times New Roman" w:hAnsi="Times New Roman"/>
          <w:color w:val="000000" w:themeColor="text1"/>
          <w:sz w:val="24"/>
          <w:szCs w:val="24"/>
        </w:rPr>
      </w:pPr>
    </w:p>
    <w:p w14:paraId="77E7B64A" w14:textId="77777777" w:rsidR="00412C5D" w:rsidRPr="00A7563D" w:rsidRDefault="00412C5D" w:rsidP="00412C5D">
      <w:pPr>
        <w:rPr>
          <w:rFonts w:ascii="Times New Roman" w:hAnsi="Times New Roman"/>
          <w:color w:val="000000" w:themeColor="text1"/>
          <w:sz w:val="24"/>
          <w:szCs w:val="24"/>
        </w:rPr>
      </w:pPr>
    </w:p>
    <w:p w14:paraId="0F4920DC" w14:textId="77777777" w:rsidR="00412C5D" w:rsidRPr="00A7563D" w:rsidRDefault="00412C5D" w:rsidP="00412C5D">
      <w:pPr>
        <w:rPr>
          <w:rFonts w:ascii="Times New Roman" w:hAnsi="Times New Roman"/>
          <w:color w:val="000000" w:themeColor="text1"/>
          <w:sz w:val="24"/>
          <w:szCs w:val="24"/>
        </w:rPr>
      </w:pPr>
    </w:p>
    <w:p w14:paraId="037E41A9" w14:textId="77777777" w:rsidR="00412C5D" w:rsidRPr="00A7563D" w:rsidRDefault="00412C5D" w:rsidP="00412C5D">
      <w:pPr>
        <w:rPr>
          <w:rFonts w:ascii="Times New Roman" w:hAnsi="Times New Roman"/>
          <w:color w:val="000000" w:themeColor="text1"/>
          <w:sz w:val="24"/>
          <w:szCs w:val="24"/>
        </w:rPr>
      </w:pPr>
    </w:p>
    <w:p w14:paraId="1DA9AA8B" w14:textId="77777777" w:rsidR="00412C5D" w:rsidRPr="00A7563D" w:rsidRDefault="00412C5D" w:rsidP="00412C5D">
      <w:pPr>
        <w:rPr>
          <w:rFonts w:ascii="Times New Roman" w:hAnsi="Times New Roman"/>
          <w:color w:val="000000" w:themeColor="text1"/>
          <w:sz w:val="24"/>
          <w:szCs w:val="24"/>
        </w:rPr>
      </w:pPr>
    </w:p>
    <w:p w14:paraId="1100482D" w14:textId="77777777" w:rsidR="00412C5D" w:rsidRPr="00A7563D" w:rsidRDefault="00412C5D" w:rsidP="00412C5D">
      <w:pPr>
        <w:rPr>
          <w:rFonts w:ascii="Times New Roman" w:hAnsi="Times New Roman"/>
          <w:color w:val="000000" w:themeColor="text1"/>
          <w:sz w:val="24"/>
          <w:szCs w:val="24"/>
        </w:rPr>
      </w:pPr>
    </w:p>
    <w:p w14:paraId="52DDAA3B" w14:textId="77777777" w:rsidR="00412C5D" w:rsidRPr="00A7563D" w:rsidRDefault="00412C5D" w:rsidP="00412C5D">
      <w:pPr>
        <w:rPr>
          <w:rFonts w:ascii="Times New Roman" w:hAnsi="Times New Roman"/>
          <w:color w:val="000000" w:themeColor="text1"/>
          <w:sz w:val="24"/>
          <w:szCs w:val="24"/>
        </w:rPr>
      </w:pPr>
    </w:p>
    <w:p w14:paraId="1CD88901" w14:textId="77777777" w:rsidR="00412C5D" w:rsidRPr="00A7563D" w:rsidRDefault="00412C5D" w:rsidP="00412C5D">
      <w:pPr>
        <w:rPr>
          <w:rFonts w:ascii="Times New Roman" w:hAnsi="Times New Roman"/>
          <w:color w:val="000000" w:themeColor="text1"/>
          <w:sz w:val="24"/>
          <w:szCs w:val="24"/>
        </w:rPr>
      </w:pPr>
    </w:p>
    <w:p w14:paraId="3A0CB099" w14:textId="77777777" w:rsidR="00412C5D" w:rsidRPr="00A7563D" w:rsidRDefault="00412C5D" w:rsidP="00412C5D">
      <w:pPr>
        <w:rPr>
          <w:rFonts w:ascii="Times New Roman" w:hAnsi="Times New Roman"/>
          <w:color w:val="000000" w:themeColor="text1"/>
          <w:sz w:val="24"/>
          <w:szCs w:val="24"/>
        </w:rPr>
      </w:pPr>
    </w:p>
    <w:p w14:paraId="13DFB121" w14:textId="77777777" w:rsidR="00412C5D" w:rsidRPr="00A7563D" w:rsidRDefault="00412C5D" w:rsidP="00412C5D">
      <w:pPr>
        <w:rPr>
          <w:rFonts w:ascii="Times New Roman" w:hAnsi="Times New Roman"/>
          <w:color w:val="000000" w:themeColor="text1"/>
          <w:sz w:val="24"/>
          <w:szCs w:val="24"/>
        </w:rPr>
      </w:pPr>
    </w:p>
    <w:p w14:paraId="079B06C6" w14:textId="77777777" w:rsidR="00412C5D" w:rsidRPr="00A7563D" w:rsidRDefault="00412C5D" w:rsidP="00412C5D">
      <w:pPr>
        <w:rPr>
          <w:rFonts w:ascii="Times New Roman" w:hAnsi="Times New Roman"/>
          <w:color w:val="000000" w:themeColor="text1"/>
          <w:sz w:val="24"/>
          <w:szCs w:val="24"/>
        </w:rPr>
      </w:pPr>
    </w:p>
    <w:p w14:paraId="615F8DDA" w14:textId="77777777" w:rsidR="00412C5D" w:rsidRPr="00A7563D" w:rsidRDefault="00412C5D" w:rsidP="00412C5D">
      <w:pPr>
        <w:jc w:val="center"/>
        <w:rPr>
          <w:rFonts w:ascii="Times New Roman" w:hAnsi="Times New Roman"/>
          <w:color w:val="000000" w:themeColor="text1"/>
          <w:sz w:val="24"/>
          <w:szCs w:val="24"/>
        </w:rPr>
      </w:pPr>
      <w:r w:rsidRPr="00A7563D">
        <w:rPr>
          <w:rFonts w:ascii="Times New Roman" w:hAnsi="Times New Roman"/>
          <w:noProof/>
          <w:color w:val="000000" w:themeColor="text1"/>
          <w:sz w:val="24"/>
          <w:szCs w:val="24"/>
        </w:rPr>
        <w:lastRenderedPageBreak/>
        <w:drawing>
          <wp:inline distT="0" distB="0" distL="0" distR="0" wp14:anchorId="5D995DAA" wp14:editId="22E8B5EF">
            <wp:extent cx="5040000" cy="2835000"/>
            <wp:effectExtent l="0" t="0" r="8255"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040000" cy="2835000"/>
                    </a:xfrm>
                    <a:prstGeom prst="rect">
                      <a:avLst/>
                    </a:prstGeom>
                    <a:noFill/>
                    <a:ln>
                      <a:noFill/>
                    </a:ln>
                  </pic:spPr>
                </pic:pic>
              </a:graphicData>
            </a:graphic>
          </wp:inline>
        </w:drawing>
      </w:r>
    </w:p>
    <w:p w14:paraId="29D1DFAE" w14:textId="78478DD0" w:rsidR="00412C5D" w:rsidRPr="00A7563D" w:rsidRDefault="00412C5D" w:rsidP="00412C5D">
      <w:pPr>
        <w:rPr>
          <w:rFonts w:ascii="Times New Roman" w:hAnsi="Times New Roman"/>
          <w:b/>
          <w:color w:val="000000" w:themeColor="text1"/>
          <w:szCs w:val="21"/>
        </w:rPr>
      </w:pPr>
      <w:r w:rsidRPr="00A7563D">
        <w:rPr>
          <w:rFonts w:ascii="Times New Roman" w:hAnsi="Times New Roman"/>
          <w:b/>
          <w:bCs/>
          <w:color w:val="000000" w:themeColor="text1"/>
          <w:szCs w:val="21"/>
        </w:rPr>
        <w:t>Extended Data Fig. 1</w:t>
      </w:r>
      <w:r w:rsidR="006D610A">
        <w:rPr>
          <w:rFonts w:ascii="Times New Roman" w:hAnsi="Times New Roman"/>
          <w:b/>
          <w:bCs/>
          <w:color w:val="000000" w:themeColor="text1"/>
          <w:szCs w:val="21"/>
        </w:rPr>
        <w:t>4</w:t>
      </w:r>
      <w:r w:rsidRPr="00A7563D">
        <w:rPr>
          <w:rFonts w:ascii="Times New Roman" w:hAnsi="Times New Roman"/>
          <w:b/>
          <w:color w:val="000000" w:themeColor="text1"/>
          <w:szCs w:val="21"/>
        </w:rPr>
        <w:t xml:space="preserve"> | D.C. and A.C. voltage-induced evolution from the bubble domains. </w:t>
      </w:r>
      <w:r w:rsidRPr="00A7563D">
        <w:rPr>
          <w:rFonts w:ascii="Times New Roman" w:hAnsi="Times New Roman"/>
          <w:b/>
          <w:bCs/>
          <w:color w:val="000000" w:themeColor="text1"/>
          <w:szCs w:val="21"/>
        </w:rPr>
        <w:t>a-d</w:t>
      </w:r>
      <w:r w:rsidRPr="00A7563D">
        <w:rPr>
          <w:rFonts w:ascii="Times New Roman" w:hAnsi="Times New Roman"/>
          <w:color w:val="000000" w:themeColor="text1"/>
          <w:szCs w:val="21"/>
        </w:rPr>
        <w:t>, Initial poling is achieved by scanning a 1*</w:t>
      </w:r>
      <w:r w:rsidRPr="00A7563D">
        <w:rPr>
          <w:rFonts w:ascii="Times New Roman" w:hAnsi="Times New Roman" w:hint="eastAsia"/>
          <w:color w:val="000000" w:themeColor="text1"/>
          <w:szCs w:val="21"/>
        </w:rPr>
        <w:t>1</w:t>
      </w:r>
      <w:r w:rsidRPr="00A7563D">
        <w:rPr>
          <w:rFonts w:ascii="Times New Roman" w:hAnsi="Times New Roman"/>
          <w:color w:val="000000" w:themeColor="text1"/>
          <w:szCs w:val="21"/>
        </w:rPr>
        <w:t xml:space="preserve"> </w:t>
      </w:r>
      <w:r w:rsidRPr="00A7563D">
        <w:rPr>
          <w:rFonts w:ascii="Times New Roman" w:hAnsi="Times New Roman"/>
          <w:color w:val="000000" w:themeColor="text1"/>
          <w:szCs w:val="21"/>
        </w:rPr>
        <w:sym w:font="Symbol" w:char="F06D"/>
      </w:r>
      <w:r w:rsidRPr="00A7563D">
        <w:rPr>
          <w:rFonts w:ascii="Times New Roman" w:hAnsi="Times New Roman"/>
          <w:color w:val="000000" w:themeColor="text1"/>
          <w:szCs w:val="21"/>
        </w:rPr>
        <w:t>m</w:t>
      </w:r>
      <w:r w:rsidRPr="00A7563D">
        <w:rPr>
          <w:rFonts w:ascii="Times New Roman" w:hAnsi="Times New Roman"/>
          <w:color w:val="000000" w:themeColor="text1"/>
          <w:szCs w:val="21"/>
          <w:vertAlign w:val="superscript"/>
        </w:rPr>
        <w:t>2</w:t>
      </w:r>
      <w:r w:rsidRPr="00A7563D">
        <w:rPr>
          <w:rFonts w:ascii="Times New Roman" w:hAnsi="Times New Roman"/>
          <w:color w:val="000000" w:themeColor="text1"/>
          <w:szCs w:val="21"/>
        </w:rPr>
        <w:t xml:space="preserve"> area with –40 V applied to the tip. Applying D.C. voltages to the center points for different times then induces the domain morphologies shown: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 xml:space="preserve">) (+30 V, 1 to 7 s),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xml:space="preserve">) (10 to 40 V, 1 s), </w:t>
      </w:r>
      <w:r w:rsidRPr="00A7563D">
        <w:rPr>
          <w:rFonts w:ascii="Times New Roman" w:hAnsi="Times New Roman"/>
          <w:b/>
          <w:bCs/>
          <w:color w:val="000000" w:themeColor="text1"/>
          <w:szCs w:val="21"/>
        </w:rPr>
        <w:t>c</w:t>
      </w:r>
      <w:r w:rsidRPr="00A7563D">
        <w:rPr>
          <w:rFonts w:ascii="Times New Roman" w:hAnsi="Times New Roman"/>
          <w:color w:val="000000" w:themeColor="text1"/>
          <w:szCs w:val="21"/>
        </w:rPr>
        <w:t xml:space="preserve">) (–30 V, 1 to 7 s) and </w:t>
      </w:r>
      <w:r w:rsidRPr="00A7563D">
        <w:rPr>
          <w:rFonts w:ascii="Times New Roman" w:hAnsi="Times New Roman"/>
          <w:b/>
          <w:bCs/>
          <w:color w:val="000000" w:themeColor="text1"/>
          <w:szCs w:val="21"/>
        </w:rPr>
        <w:t>d</w:t>
      </w:r>
      <w:r w:rsidRPr="00A7563D">
        <w:rPr>
          <w:rFonts w:ascii="Times New Roman" w:hAnsi="Times New Roman"/>
          <w:color w:val="000000" w:themeColor="text1"/>
          <w:szCs w:val="21"/>
        </w:rPr>
        <w:t xml:space="preserve">) (–10 to –40 V, 1 s). </w:t>
      </w:r>
      <w:r w:rsidRPr="00A7563D">
        <w:rPr>
          <w:rFonts w:ascii="Times New Roman" w:hAnsi="Times New Roman"/>
          <w:b/>
          <w:bCs/>
          <w:color w:val="000000" w:themeColor="text1"/>
          <w:szCs w:val="21"/>
        </w:rPr>
        <w:t>e</w:t>
      </w:r>
      <w:r w:rsidRPr="00A7563D">
        <w:rPr>
          <w:rFonts w:ascii="Times New Roman" w:hAnsi="Times New Roman"/>
          <w:color w:val="000000" w:themeColor="text1"/>
          <w:szCs w:val="21"/>
        </w:rPr>
        <w:t xml:space="preserve">, Out-of-plane and </w:t>
      </w:r>
      <w:r w:rsidRPr="00A7563D">
        <w:rPr>
          <w:rFonts w:ascii="Times New Roman" w:hAnsi="Times New Roman"/>
          <w:b/>
          <w:bCs/>
          <w:color w:val="000000" w:themeColor="text1"/>
          <w:szCs w:val="21"/>
        </w:rPr>
        <w:t>f</w:t>
      </w:r>
      <w:r w:rsidRPr="00A7563D">
        <w:rPr>
          <w:rFonts w:ascii="Times New Roman" w:hAnsi="Times New Roman"/>
          <w:color w:val="000000" w:themeColor="text1"/>
          <w:szCs w:val="21"/>
        </w:rPr>
        <w:t>, in-plane domain morphology of the donut-like domain morphology.</w:t>
      </w:r>
      <w:r w:rsidRPr="00A7563D">
        <w:rPr>
          <w:rFonts w:ascii="Times New Roman" w:hAnsi="Times New Roman"/>
          <w:b/>
          <w:color w:val="000000" w:themeColor="text1"/>
          <w:szCs w:val="21"/>
        </w:rPr>
        <w:t xml:space="preserve"> g</w:t>
      </w:r>
      <w:r w:rsidRPr="00A7563D">
        <w:rPr>
          <w:rFonts w:ascii="Times New Roman" w:hAnsi="Times New Roman"/>
          <w:bCs/>
          <w:color w:val="000000" w:themeColor="text1"/>
          <w:szCs w:val="21"/>
        </w:rPr>
        <w:t>,</w:t>
      </w:r>
      <w:r w:rsidRPr="00A7563D">
        <w:rPr>
          <w:rFonts w:ascii="Times New Roman" w:hAnsi="Times New Roman"/>
          <w:b/>
          <w:color w:val="000000" w:themeColor="text1"/>
          <w:szCs w:val="21"/>
        </w:rPr>
        <w:t xml:space="preserve"> </w:t>
      </w:r>
      <w:r w:rsidRPr="00A7563D">
        <w:rPr>
          <w:rFonts w:ascii="Times New Roman" w:hAnsi="Times New Roman"/>
          <w:color w:val="000000" w:themeColor="text1"/>
          <w:szCs w:val="21"/>
        </w:rPr>
        <w:t>Local piezoelectric responses derived from switching spectroscopic PFM (SSPFM) hysteresis loops performed on bubble domains. Insets show the A.C. voltage-induced irreversible transition from the bubble state to the cylindrical state (phase signal).</w:t>
      </w:r>
      <w:r w:rsidR="00E54104" w:rsidRPr="001E4DBD">
        <w:rPr>
          <w:rFonts w:ascii="Times New Roman" w:hAnsi="Times New Roman"/>
          <w:color w:val="000000" w:themeColor="text1"/>
          <w:szCs w:val="21"/>
        </w:rPr>
        <w:t xml:space="preserve"> </w:t>
      </w:r>
      <w:r w:rsidR="00E26B89">
        <w:rPr>
          <w:rFonts w:ascii="Times New Roman" w:hAnsi="Times New Roman"/>
          <w:b/>
          <w:bCs/>
          <w:color w:val="000000" w:themeColor="text1"/>
          <w:szCs w:val="21"/>
        </w:rPr>
        <w:t>h</w:t>
      </w:r>
      <w:r w:rsidR="00E26B89" w:rsidRPr="00A7563D">
        <w:rPr>
          <w:rFonts w:ascii="Times New Roman" w:hAnsi="Times New Roman"/>
          <w:b/>
          <w:bCs/>
          <w:color w:val="000000" w:themeColor="text1"/>
          <w:szCs w:val="21"/>
        </w:rPr>
        <w:t>-</w:t>
      </w:r>
      <w:r w:rsidR="00E26B89">
        <w:rPr>
          <w:rFonts w:ascii="Times New Roman" w:hAnsi="Times New Roman"/>
          <w:b/>
          <w:bCs/>
          <w:color w:val="000000" w:themeColor="text1"/>
          <w:szCs w:val="21"/>
        </w:rPr>
        <w:t>i</w:t>
      </w:r>
      <w:r w:rsidR="00E26B89" w:rsidRPr="00A7563D">
        <w:rPr>
          <w:rFonts w:ascii="Times New Roman" w:hAnsi="Times New Roman"/>
          <w:color w:val="000000" w:themeColor="text1"/>
          <w:szCs w:val="21"/>
        </w:rPr>
        <w:t>,</w:t>
      </w:r>
      <w:r w:rsidR="00E26B89">
        <w:rPr>
          <w:rFonts w:ascii="Times New Roman" w:hAnsi="Times New Roman"/>
          <w:color w:val="000000" w:themeColor="text1"/>
          <w:szCs w:val="21"/>
        </w:rPr>
        <w:t xml:space="preserve"> </w:t>
      </w:r>
      <w:r w:rsidR="00E54104" w:rsidRPr="006464A8">
        <w:rPr>
          <w:rFonts w:ascii="Times New Roman" w:hAnsi="Times New Roman"/>
          <w:color w:val="000000" w:themeColor="text1"/>
          <w:szCs w:val="21"/>
        </w:rPr>
        <w:t xml:space="preserve">Larger </w:t>
      </w:r>
      <w:r w:rsidR="001E4DBD">
        <w:rPr>
          <w:rFonts w:ascii="Times New Roman" w:hAnsi="Times New Roman"/>
          <w:color w:val="000000" w:themeColor="text1"/>
          <w:szCs w:val="21"/>
        </w:rPr>
        <w:t xml:space="preserve">scale </w:t>
      </w:r>
      <w:r w:rsidR="00E26B89">
        <w:rPr>
          <w:rFonts w:ascii="Times New Roman" w:hAnsi="Times New Roman"/>
          <w:color w:val="000000" w:themeColor="text1"/>
          <w:szCs w:val="21"/>
        </w:rPr>
        <w:t xml:space="preserve">PFM </w:t>
      </w:r>
      <w:r w:rsidR="001E4DBD">
        <w:rPr>
          <w:rFonts w:ascii="Times New Roman" w:hAnsi="Times New Roman"/>
          <w:color w:val="000000" w:themeColor="text1"/>
          <w:szCs w:val="21"/>
        </w:rPr>
        <w:t>images</w:t>
      </w:r>
      <w:r w:rsidR="00E26B89">
        <w:rPr>
          <w:rFonts w:ascii="Times New Roman" w:hAnsi="Times New Roman"/>
          <w:color w:val="000000" w:themeColor="text1"/>
          <w:szCs w:val="21"/>
        </w:rPr>
        <w:t xml:space="preserve"> show the </w:t>
      </w:r>
      <w:r w:rsidR="00E26B89" w:rsidRPr="00A7563D">
        <w:rPr>
          <w:rFonts w:ascii="Times New Roman" w:hAnsi="Times New Roman"/>
          <w:color w:val="000000" w:themeColor="text1"/>
          <w:szCs w:val="21"/>
        </w:rPr>
        <w:t>A.C. voltage-induced irreversible transition from the bubble state to the cylindrical state (phase signal)</w:t>
      </w:r>
      <w:r w:rsidR="00E26B89">
        <w:rPr>
          <w:rFonts w:ascii="Times New Roman" w:hAnsi="Times New Roman"/>
          <w:color w:val="000000" w:themeColor="text1"/>
          <w:szCs w:val="21"/>
        </w:rPr>
        <w:t>.</w:t>
      </w:r>
      <w:r w:rsidR="003D0D38">
        <w:rPr>
          <w:rFonts w:ascii="Times New Roman" w:hAnsi="Times New Roman"/>
          <w:color w:val="000000" w:themeColor="text1"/>
          <w:szCs w:val="21"/>
        </w:rPr>
        <w:t xml:space="preserve"> </w:t>
      </w:r>
      <w:r w:rsidR="003D0D38">
        <w:rPr>
          <w:rFonts w:ascii="Times New Roman" w:hAnsi="Times New Roman"/>
          <w:szCs w:val="21"/>
        </w:rPr>
        <w:t>T</w:t>
      </w:r>
      <w:r w:rsidR="003D0D38" w:rsidRPr="006D4B70">
        <w:rPr>
          <w:rFonts w:ascii="Times New Roman" w:hAnsi="Times New Roman"/>
          <w:szCs w:val="21"/>
        </w:rPr>
        <w:t>ests are carried out under dry atmosphere con</w:t>
      </w:r>
      <w:r w:rsidR="003D0D38">
        <w:rPr>
          <w:rFonts w:ascii="Times New Roman" w:hAnsi="Times New Roman"/>
          <w:szCs w:val="21"/>
        </w:rPr>
        <w:t>d</w:t>
      </w:r>
      <w:r w:rsidR="003D0D38" w:rsidRPr="006D4B70">
        <w:rPr>
          <w:rFonts w:ascii="Times New Roman" w:hAnsi="Times New Roman"/>
          <w:szCs w:val="21"/>
        </w:rPr>
        <w:t>ition (humidity=0%)</w:t>
      </w:r>
      <w:r w:rsidR="003D0D38">
        <w:rPr>
          <w:rFonts w:ascii="Times New Roman" w:hAnsi="Times New Roman"/>
          <w:szCs w:val="21"/>
        </w:rPr>
        <w:t>.</w:t>
      </w:r>
    </w:p>
    <w:p w14:paraId="737ED6DF" w14:textId="77777777" w:rsidR="00412C5D" w:rsidRPr="00E54104" w:rsidRDefault="00412C5D" w:rsidP="00412C5D">
      <w:pPr>
        <w:rPr>
          <w:rFonts w:ascii="Times New Roman" w:hAnsi="Times New Roman"/>
          <w:color w:val="000000" w:themeColor="text1"/>
          <w:sz w:val="24"/>
          <w:szCs w:val="24"/>
        </w:rPr>
      </w:pPr>
    </w:p>
    <w:p w14:paraId="64061FD9" w14:textId="77777777" w:rsidR="00412C5D" w:rsidRPr="00A7563D" w:rsidRDefault="00412C5D" w:rsidP="00412C5D">
      <w:pPr>
        <w:rPr>
          <w:rFonts w:ascii="Times New Roman" w:hAnsi="Times New Roman"/>
          <w:color w:val="000000" w:themeColor="text1"/>
          <w:sz w:val="24"/>
          <w:szCs w:val="24"/>
        </w:rPr>
      </w:pPr>
    </w:p>
    <w:p w14:paraId="5A00A4F7" w14:textId="77777777" w:rsidR="00412C5D" w:rsidRPr="00A7563D" w:rsidRDefault="00412C5D" w:rsidP="00412C5D">
      <w:pPr>
        <w:rPr>
          <w:rFonts w:ascii="Times New Roman" w:hAnsi="Times New Roman"/>
          <w:color w:val="000000" w:themeColor="text1"/>
          <w:sz w:val="24"/>
          <w:szCs w:val="24"/>
        </w:rPr>
      </w:pPr>
    </w:p>
    <w:p w14:paraId="65C58F77" w14:textId="77777777" w:rsidR="00412C5D" w:rsidRPr="00A7563D" w:rsidRDefault="00412C5D" w:rsidP="00412C5D">
      <w:pPr>
        <w:rPr>
          <w:rFonts w:ascii="Times New Roman" w:hAnsi="Times New Roman"/>
          <w:color w:val="000000" w:themeColor="text1"/>
          <w:sz w:val="24"/>
          <w:szCs w:val="24"/>
        </w:rPr>
      </w:pPr>
    </w:p>
    <w:p w14:paraId="671DAC1C" w14:textId="77777777" w:rsidR="00412C5D" w:rsidRPr="00A7563D" w:rsidRDefault="00412C5D" w:rsidP="00412C5D">
      <w:pPr>
        <w:rPr>
          <w:rFonts w:ascii="Times New Roman" w:hAnsi="Times New Roman"/>
          <w:color w:val="000000" w:themeColor="text1"/>
          <w:sz w:val="24"/>
          <w:szCs w:val="24"/>
        </w:rPr>
      </w:pPr>
    </w:p>
    <w:p w14:paraId="78608CE1" w14:textId="77777777" w:rsidR="00412C5D" w:rsidRPr="00A7563D" w:rsidRDefault="00412C5D" w:rsidP="00412C5D">
      <w:pPr>
        <w:rPr>
          <w:rFonts w:ascii="Times New Roman" w:hAnsi="Times New Roman"/>
          <w:color w:val="000000" w:themeColor="text1"/>
          <w:sz w:val="24"/>
          <w:szCs w:val="24"/>
        </w:rPr>
      </w:pPr>
    </w:p>
    <w:p w14:paraId="2B09845B" w14:textId="77777777" w:rsidR="00412C5D" w:rsidRPr="00A7563D" w:rsidRDefault="00412C5D" w:rsidP="00412C5D">
      <w:pPr>
        <w:rPr>
          <w:rFonts w:ascii="Times New Roman" w:hAnsi="Times New Roman"/>
          <w:color w:val="000000" w:themeColor="text1"/>
          <w:sz w:val="24"/>
          <w:szCs w:val="24"/>
        </w:rPr>
      </w:pPr>
    </w:p>
    <w:p w14:paraId="27277133" w14:textId="77777777" w:rsidR="00412C5D" w:rsidRPr="00A7563D" w:rsidRDefault="00412C5D" w:rsidP="00412C5D">
      <w:pPr>
        <w:rPr>
          <w:rFonts w:ascii="Times New Roman" w:hAnsi="Times New Roman"/>
          <w:color w:val="000000" w:themeColor="text1"/>
          <w:sz w:val="24"/>
          <w:szCs w:val="24"/>
        </w:rPr>
      </w:pPr>
    </w:p>
    <w:p w14:paraId="2F2E78B6" w14:textId="77777777" w:rsidR="00412C5D" w:rsidRPr="00A7563D" w:rsidRDefault="00412C5D" w:rsidP="00412C5D">
      <w:pPr>
        <w:rPr>
          <w:rFonts w:ascii="Times New Roman" w:hAnsi="Times New Roman"/>
          <w:color w:val="000000" w:themeColor="text1"/>
          <w:sz w:val="24"/>
          <w:szCs w:val="24"/>
        </w:rPr>
      </w:pPr>
    </w:p>
    <w:p w14:paraId="24D9A706" w14:textId="77777777" w:rsidR="00412C5D" w:rsidRPr="00A7563D" w:rsidRDefault="00412C5D" w:rsidP="00412C5D">
      <w:pPr>
        <w:rPr>
          <w:rFonts w:ascii="Times New Roman" w:hAnsi="Times New Roman"/>
          <w:color w:val="000000" w:themeColor="text1"/>
          <w:sz w:val="24"/>
          <w:szCs w:val="24"/>
        </w:rPr>
      </w:pPr>
    </w:p>
    <w:p w14:paraId="4CE960E7" w14:textId="77777777" w:rsidR="00412C5D" w:rsidRPr="00A7563D" w:rsidRDefault="00412C5D" w:rsidP="00412C5D">
      <w:pPr>
        <w:rPr>
          <w:rFonts w:ascii="Times New Roman" w:hAnsi="Times New Roman"/>
          <w:color w:val="000000" w:themeColor="text1"/>
          <w:sz w:val="24"/>
          <w:szCs w:val="24"/>
        </w:rPr>
      </w:pPr>
    </w:p>
    <w:p w14:paraId="303761F3" w14:textId="77777777" w:rsidR="00412C5D" w:rsidRPr="00A7563D" w:rsidRDefault="00412C5D" w:rsidP="00412C5D">
      <w:pPr>
        <w:rPr>
          <w:rFonts w:ascii="Times New Roman" w:hAnsi="Times New Roman"/>
          <w:color w:val="000000" w:themeColor="text1"/>
          <w:sz w:val="24"/>
          <w:szCs w:val="24"/>
        </w:rPr>
      </w:pPr>
    </w:p>
    <w:p w14:paraId="57B56D8F" w14:textId="77777777" w:rsidR="00412C5D" w:rsidRPr="00A7563D" w:rsidRDefault="00412C5D" w:rsidP="00412C5D">
      <w:pPr>
        <w:rPr>
          <w:rFonts w:ascii="Times New Roman" w:hAnsi="Times New Roman"/>
          <w:color w:val="000000" w:themeColor="text1"/>
          <w:sz w:val="24"/>
          <w:szCs w:val="24"/>
        </w:rPr>
      </w:pPr>
    </w:p>
    <w:p w14:paraId="6638EF53" w14:textId="77777777" w:rsidR="00412C5D" w:rsidRPr="00A7563D" w:rsidRDefault="00412C5D" w:rsidP="00412C5D">
      <w:pPr>
        <w:rPr>
          <w:rFonts w:ascii="Times New Roman" w:hAnsi="Times New Roman"/>
          <w:color w:val="000000" w:themeColor="text1"/>
          <w:sz w:val="24"/>
          <w:szCs w:val="24"/>
        </w:rPr>
      </w:pPr>
    </w:p>
    <w:p w14:paraId="31421DF7" w14:textId="77777777" w:rsidR="00412C5D" w:rsidRPr="00A7563D" w:rsidRDefault="00412C5D" w:rsidP="00412C5D">
      <w:pPr>
        <w:rPr>
          <w:rFonts w:ascii="Times New Roman" w:hAnsi="Times New Roman"/>
          <w:color w:val="000000" w:themeColor="text1"/>
          <w:sz w:val="24"/>
          <w:szCs w:val="24"/>
        </w:rPr>
      </w:pPr>
    </w:p>
    <w:p w14:paraId="50846C43" w14:textId="77777777" w:rsidR="00412C5D" w:rsidRPr="00A7563D" w:rsidRDefault="00412C5D" w:rsidP="00412C5D">
      <w:pPr>
        <w:jc w:val="center"/>
        <w:rPr>
          <w:rFonts w:ascii="Times New Roman" w:hAnsi="Times New Roman"/>
          <w:color w:val="000000" w:themeColor="text1"/>
          <w:sz w:val="24"/>
          <w:szCs w:val="24"/>
        </w:rPr>
      </w:pPr>
      <w:r w:rsidRPr="00A7563D">
        <w:rPr>
          <w:rFonts w:ascii="Times New Roman" w:hAnsi="Times New Roman"/>
          <w:noProof/>
          <w:color w:val="000000" w:themeColor="text1"/>
          <w:sz w:val="24"/>
          <w:szCs w:val="24"/>
        </w:rPr>
        <w:lastRenderedPageBreak/>
        <w:drawing>
          <wp:inline distT="0" distB="0" distL="0" distR="0" wp14:anchorId="4582C814" wp14:editId="1B3B577A">
            <wp:extent cx="3740201" cy="26502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740201" cy="2650200"/>
                    </a:xfrm>
                    <a:prstGeom prst="rect">
                      <a:avLst/>
                    </a:prstGeom>
                    <a:noFill/>
                    <a:ln>
                      <a:noFill/>
                    </a:ln>
                  </pic:spPr>
                </pic:pic>
              </a:graphicData>
            </a:graphic>
          </wp:inline>
        </w:drawing>
      </w:r>
    </w:p>
    <w:p w14:paraId="033A36E3" w14:textId="49713725"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Extended Data Fig. 1</w:t>
      </w:r>
      <w:r w:rsidR="006D610A">
        <w:rPr>
          <w:rFonts w:ascii="Times New Roman" w:hAnsi="Times New Roman"/>
          <w:b/>
          <w:bCs/>
          <w:color w:val="000000" w:themeColor="text1"/>
          <w:szCs w:val="21"/>
        </w:rPr>
        <w:t>5</w:t>
      </w:r>
      <w:r w:rsidRPr="00A7563D">
        <w:rPr>
          <w:rFonts w:ascii="Times New Roman" w:hAnsi="Times New Roman"/>
          <w:b/>
          <w:color w:val="000000" w:themeColor="text1"/>
          <w:szCs w:val="21"/>
        </w:rPr>
        <w:t xml:space="preserve"> | Test waves for A.C. and D.C. voltage-dependent PFM.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 Schematic illustration of the A</w:t>
      </w:r>
      <w:r w:rsidRPr="00A7563D">
        <w:rPr>
          <w:rFonts w:ascii="Times New Roman" w:hAnsi="Times New Roman" w:hint="eastAsia"/>
          <w:color w:val="000000" w:themeColor="text1"/>
          <w:szCs w:val="21"/>
        </w:rPr>
        <w:t>.</w:t>
      </w:r>
      <w:r w:rsidRPr="00A7563D">
        <w:rPr>
          <w:rFonts w:ascii="Times New Roman" w:hAnsi="Times New Roman"/>
          <w:color w:val="000000" w:themeColor="text1"/>
          <w:szCs w:val="21"/>
        </w:rPr>
        <w:t xml:space="preserve">C. voltage-induced transition from the bubble state to the cylindrical state. Test waves of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xml:space="preserve">, triangular alternating voltage and </w:t>
      </w:r>
      <w:r w:rsidRPr="00A7563D">
        <w:rPr>
          <w:rFonts w:ascii="Times New Roman" w:hAnsi="Times New Roman"/>
          <w:b/>
          <w:bCs/>
          <w:color w:val="000000" w:themeColor="text1"/>
          <w:szCs w:val="21"/>
        </w:rPr>
        <w:t>c</w:t>
      </w:r>
      <w:r w:rsidRPr="00A7563D">
        <w:rPr>
          <w:rFonts w:ascii="Times New Roman" w:hAnsi="Times New Roman"/>
          <w:color w:val="000000" w:themeColor="text1"/>
          <w:szCs w:val="21"/>
        </w:rPr>
        <w:t xml:space="preserve">, D.C. voltage utilized for the local SSPFM test. </w:t>
      </w:r>
      <w:r w:rsidRPr="00A7563D">
        <w:rPr>
          <w:rFonts w:ascii="Times New Roman" w:hAnsi="Times New Roman"/>
          <w:b/>
          <w:bCs/>
          <w:color w:val="000000" w:themeColor="text1"/>
          <w:szCs w:val="21"/>
        </w:rPr>
        <w:t>d</w:t>
      </w:r>
      <w:r w:rsidRPr="00A7563D">
        <w:rPr>
          <w:rFonts w:ascii="Times New Roman" w:hAnsi="Times New Roman"/>
          <w:color w:val="000000" w:themeColor="text1"/>
          <w:szCs w:val="21"/>
        </w:rPr>
        <w:t>, Schematic illustration showing how to apply the tip voltage on the samples.</w:t>
      </w:r>
    </w:p>
    <w:p w14:paraId="6B584F32" w14:textId="77777777" w:rsidR="00412C5D" w:rsidRPr="00A7563D" w:rsidRDefault="00412C5D" w:rsidP="00412C5D">
      <w:pPr>
        <w:widowControl/>
        <w:rPr>
          <w:rFonts w:ascii="Times New Roman" w:hAnsi="Times New Roman"/>
          <w:color w:val="000000" w:themeColor="text1"/>
          <w:sz w:val="24"/>
          <w:szCs w:val="24"/>
        </w:rPr>
      </w:pPr>
    </w:p>
    <w:p w14:paraId="35E31BDE" w14:textId="77777777" w:rsidR="00412C5D" w:rsidRPr="00A7563D" w:rsidRDefault="00412C5D" w:rsidP="00412C5D">
      <w:pPr>
        <w:rPr>
          <w:rFonts w:ascii="Times New Roman" w:hAnsi="Times New Roman"/>
          <w:b/>
          <w:bCs/>
          <w:color w:val="000000" w:themeColor="text1"/>
          <w:sz w:val="24"/>
          <w:szCs w:val="24"/>
        </w:rPr>
      </w:pPr>
    </w:p>
    <w:p w14:paraId="64B0D103" w14:textId="77777777" w:rsidR="00412C5D" w:rsidRPr="00A7563D" w:rsidRDefault="00412C5D" w:rsidP="00412C5D">
      <w:pPr>
        <w:rPr>
          <w:rFonts w:ascii="Times New Roman" w:hAnsi="Times New Roman"/>
          <w:b/>
          <w:bCs/>
          <w:color w:val="000000" w:themeColor="text1"/>
          <w:sz w:val="24"/>
          <w:szCs w:val="24"/>
        </w:rPr>
      </w:pPr>
    </w:p>
    <w:p w14:paraId="6E4F5739" w14:textId="77777777" w:rsidR="00412C5D" w:rsidRPr="00A7563D" w:rsidRDefault="00412C5D" w:rsidP="00412C5D">
      <w:pPr>
        <w:rPr>
          <w:rFonts w:ascii="Times New Roman" w:hAnsi="Times New Roman"/>
          <w:b/>
          <w:bCs/>
          <w:color w:val="000000" w:themeColor="text1"/>
          <w:sz w:val="24"/>
          <w:szCs w:val="24"/>
        </w:rPr>
      </w:pPr>
    </w:p>
    <w:p w14:paraId="74D21E90" w14:textId="77777777" w:rsidR="00412C5D" w:rsidRPr="00A7563D" w:rsidRDefault="00412C5D" w:rsidP="00412C5D">
      <w:pPr>
        <w:rPr>
          <w:rFonts w:ascii="Times New Roman" w:hAnsi="Times New Roman"/>
          <w:b/>
          <w:bCs/>
          <w:color w:val="000000" w:themeColor="text1"/>
          <w:sz w:val="24"/>
          <w:szCs w:val="24"/>
        </w:rPr>
      </w:pPr>
    </w:p>
    <w:p w14:paraId="3BEB7A11" w14:textId="77777777" w:rsidR="00412C5D" w:rsidRPr="00A7563D" w:rsidRDefault="00412C5D" w:rsidP="00412C5D">
      <w:pPr>
        <w:rPr>
          <w:rFonts w:ascii="Times New Roman" w:hAnsi="Times New Roman"/>
          <w:b/>
          <w:bCs/>
          <w:color w:val="000000" w:themeColor="text1"/>
          <w:sz w:val="24"/>
          <w:szCs w:val="24"/>
        </w:rPr>
      </w:pPr>
    </w:p>
    <w:p w14:paraId="53B6AC7A" w14:textId="77777777" w:rsidR="00412C5D" w:rsidRPr="00A7563D" w:rsidRDefault="00412C5D" w:rsidP="00412C5D">
      <w:pPr>
        <w:rPr>
          <w:rFonts w:ascii="Times New Roman" w:hAnsi="Times New Roman"/>
          <w:b/>
          <w:bCs/>
          <w:color w:val="000000" w:themeColor="text1"/>
          <w:sz w:val="24"/>
          <w:szCs w:val="24"/>
        </w:rPr>
      </w:pPr>
    </w:p>
    <w:p w14:paraId="2203970B" w14:textId="77777777" w:rsidR="00412C5D" w:rsidRPr="00A7563D" w:rsidRDefault="00412C5D" w:rsidP="00412C5D">
      <w:pPr>
        <w:rPr>
          <w:rFonts w:ascii="Times New Roman" w:hAnsi="Times New Roman"/>
          <w:b/>
          <w:bCs/>
          <w:color w:val="000000" w:themeColor="text1"/>
          <w:sz w:val="24"/>
          <w:szCs w:val="24"/>
        </w:rPr>
      </w:pPr>
    </w:p>
    <w:p w14:paraId="7EC648D9" w14:textId="77777777" w:rsidR="00412C5D" w:rsidRPr="00A7563D" w:rsidRDefault="00412C5D" w:rsidP="00412C5D">
      <w:pPr>
        <w:rPr>
          <w:rFonts w:ascii="Times New Roman" w:hAnsi="Times New Roman"/>
          <w:b/>
          <w:bCs/>
          <w:color w:val="000000" w:themeColor="text1"/>
          <w:sz w:val="24"/>
          <w:szCs w:val="24"/>
        </w:rPr>
      </w:pPr>
    </w:p>
    <w:p w14:paraId="17E5B474" w14:textId="77777777" w:rsidR="00412C5D" w:rsidRPr="00A7563D" w:rsidRDefault="00412C5D" w:rsidP="00412C5D">
      <w:pPr>
        <w:rPr>
          <w:rFonts w:ascii="Times New Roman" w:hAnsi="Times New Roman"/>
          <w:b/>
          <w:bCs/>
          <w:color w:val="000000" w:themeColor="text1"/>
          <w:sz w:val="24"/>
          <w:szCs w:val="24"/>
        </w:rPr>
      </w:pPr>
    </w:p>
    <w:p w14:paraId="62489749" w14:textId="77777777" w:rsidR="00412C5D" w:rsidRPr="00A7563D" w:rsidRDefault="00412C5D" w:rsidP="00412C5D">
      <w:pPr>
        <w:rPr>
          <w:rFonts w:ascii="Times New Roman" w:hAnsi="Times New Roman"/>
          <w:b/>
          <w:bCs/>
          <w:color w:val="000000" w:themeColor="text1"/>
          <w:sz w:val="24"/>
          <w:szCs w:val="24"/>
        </w:rPr>
      </w:pPr>
    </w:p>
    <w:p w14:paraId="15E0C0DC" w14:textId="77777777" w:rsidR="00412C5D" w:rsidRPr="00A7563D" w:rsidRDefault="00412C5D" w:rsidP="00412C5D">
      <w:pPr>
        <w:rPr>
          <w:rFonts w:ascii="Times New Roman" w:hAnsi="Times New Roman"/>
          <w:b/>
          <w:bCs/>
          <w:color w:val="000000" w:themeColor="text1"/>
          <w:sz w:val="24"/>
          <w:szCs w:val="24"/>
        </w:rPr>
      </w:pPr>
    </w:p>
    <w:p w14:paraId="6A537CA1" w14:textId="77777777" w:rsidR="00412C5D" w:rsidRPr="00A7563D" w:rsidRDefault="00412C5D" w:rsidP="00412C5D">
      <w:pPr>
        <w:rPr>
          <w:rFonts w:ascii="Times New Roman" w:hAnsi="Times New Roman"/>
          <w:b/>
          <w:bCs/>
          <w:color w:val="000000" w:themeColor="text1"/>
          <w:sz w:val="24"/>
          <w:szCs w:val="24"/>
        </w:rPr>
      </w:pPr>
    </w:p>
    <w:p w14:paraId="1FE11BFC" w14:textId="77777777" w:rsidR="00412C5D" w:rsidRPr="00A7563D" w:rsidRDefault="00412C5D" w:rsidP="00412C5D">
      <w:pPr>
        <w:rPr>
          <w:rFonts w:ascii="Times New Roman" w:hAnsi="Times New Roman"/>
          <w:b/>
          <w:bCs/>
          <w:color w:val="000000" w:themeColor="text1"/>
          <w:sz w:val="24"/>
          <w:szCs w:val="24"/>
        </w:rPr>
      </w:pPr>
    </w:p>
    <w:p w14:paraId="19FB50D1" w14:textId="77777777" w:rsidR="00412C5D" w:rsidRPr="00A7563D" w:rsidRDefault="00412C5D" w:rsidP="00412C5D">
      <w:pPr>
        <w:rPr>
          <w:rFonts w:ascii="Times New Roman" w:hAnsi="Times New Roman"/>
          <w:b/>
          <w:bCs/>
          <w:color w:val="000000" w:themeColor="text1"/>
          <w:sz w:val="24"/>
          <w:szCs w:val="24"/>
        </w:rPr>
      </w:pPr>
    </w:p>
    <w:p w14:paraId="5958133A" w14:textId="77777777" w:rsidR="00412C5D" w:rsidRPr="00A7563D" w:rsidRDefault="00412C5D" w:rsidP="00412C5D">
      <w:pPr>
        <w:rPr>
          <w:rFonts w:ascii="Times New Roman" w:hAnsi="Times New Roman"/>
          <w:b/>
          <w:bCs/>
          <w:color w:val="000000" w:themeColor="text1"/>
          <w:sz w:val="24"/>
          <w:szCs w:val="24"/>
        </w:rPr>
      </w:pPr>
    </w:p>
    <w:p w14:paraId="22E685D8" w14:textId="77777777" w:rsidR="00412C5D" w:rsidRPr="00A7563D" w:rsidRDefault="00412C5D" w:rsidP="00412C5D">
      <w:pPr>
        <w:rPr>
          <w:rFonts w:ascii="Times New Roman" w:hAnsi="Times New Roman"/>
          <w:b/>
          <w:bCs/>
          <w:color w:val="000000" w:themeColor="text1"/>
          <w:sz w:val="24"/>
          <w:szCs w:val="24"/>
        </w:rPr>
      </w:pPr>
    </w:p>
    <w:p w14:paraId="00A966EB" w14:textId="77777777" w:rsidR="00412C5D" w:rsidRPr="00A7563D" w:rsidRDefault="00412C5D" w:rsidP="00412C5D">
      <w:pPr>
        <w:rPr>
          <w:rFonts w:ascii="Times New Roman" w:hAnsi="Times New Roman"/>
          <w:b/>
          <w:bCs/>
          <w:color w:val="000000" w:themeColor="text1"/>
          <w:sz w:val="24"/>
          <w:szCs w:val="24"/>
        </w:rPr>
      </w:pPr>
    </w:p>
    <w:p w14:paraId="7DDE08BA" w14:textId="77777777" w:rsidR="00412C5D" w:rsidRPr="00A7563D" w:rsidRDefault="00412C5D" w:rsidP="00412C5D">
      <w:pPr>
        <w:rPr>
          <w:rFonts w:ascii="Times New Roman" w:hAnsi="Times New Roman"/>
          <w:b/>
          <w:bCs/>
          <w:color w:val="000000" w:themeColor="text1"/>
          <w:sz w:val="24"/>
          <w:szCs w:val="24"/>
        </w:rPr>
      </w:pPr>
    </w:p>
    <w:p w14:paraId="4A01D316" w14:textId="77777777" w:rsidR="00412C5D" w:rsidRPr="00A7563D" w:rsidRDefault="00412C5D" w:rsidP="00412C5D">
      <w:pPr>
        <w:rPr>
          <w:rFonts w:ascii="Times New Roman" w:hAnsi="Times New Roman"/>
          <w:b/>
          <w:bCs/>
          <w:color w:val="000000" w:themeColor="text1"/>
          <w:sz w:val="24"/>
          <w:szCs w:val="24"/>
        </w:rPr>
      </w:pPr>
    </w:p>
    <w:p w14:paraId="430BE09D" w14:textId="77777777" w:rsidR="00412C5D" w:rsidRPr="00A7563D" w:rsidRDefault="00412C5D" w:rsidP="00412C5D">
      <w:pPr>
        <w:rPr>
          <w:rFonts w:ascii="Times New Roman" w:hAnsi="Times New Roman"/>
          <w:b/>
          <w:bCs/>
          <w:color w:val="000000" w:themeColor="text1"/>
          <w:sz w:val="24"/>
          <w:szCs w:val="24"/>
        </w:rPr>
      </w:pPr>
    </w:p>
    <w:p w14:paraId="39B4B6E9" w14:textId="77777777" w:rsidR="00412C5D" w:rsidRPr="00A7563D" w:rsidRDefault="00412C5D" w:rsidP="00412C5D">
      <w:pPr>
        <w:rPr>
          <w:rFonts w:ascii="Times New Roman" w:hAnsi="Times New Roman"/>
          <w:b/>
          <w:bCs/>
          <w:color w:val="000000" w:themeColor="text1"/>
          <w:sz w:val="24"/>
          <w:szCs w:val="24"/>
        </w:rPr>
      </w:pPr>
    </w:p>
    <w:p w14:paraId="64D9D43F" w14:textId="77777777" w:rsidR="00412C5D" w:rsidRPr="00A7563D" w:rsidRDefault="00412C5D" w:rsidP="00412C5D">
      <w:pPr>
        <w:rPr>
          <w:rFonts w:ascii="Times New Roman" w:hAnsi="Times New Roman"/>
          <w:b/>
          <w:bCs/>
          <w:color w:val="000000" w:themeColor="text1"/>
          <w:sz w:val="24"/>
          <w:szCs w:val="24"/>
        </w:rPr>
      </w:pPr>
    </w:p>
    <w:p w14:paraId="13B0594B" w14:textId="77777777" w:rsidR="00412C5D" w:rsidRPr="00A7563D" w:rsidRDefault="00412C5D" w:rsidP="00412C5D">
      <w:pPr>
        <w:jc w:val="center"/>
        <w:rPr>
          <w:rFonts w:ascii="Times New Roman" w:hAnsi="Times New Roman"/>
          <w:color w:val="000000" w:themeColor="text1"/>
          <w:sz w:val="24"/>
          <w:szCs w:val="24"/>
        </w:rPr>
      </w:pPr>
      <w:r w:rsidRPr="00A7563D">
        <w:rPr>
          <w:rFonts w:ascii="Times New Roman" w:hAnsi="Times New Roman"/>
          <w:noProof/>
          <w:color w:val="000000" w:themeColor="text1"/>
        </w:rPr>
        <w:lastRenderedPageBreak/>
        <w:drawing>
          <wp:inline distT="0" distB="0" distL="0" distR="0" wp14:anchorId="220C89BE" wp14:editId="01063EAA">
            <wp:extent cx="4426469" cy="1218333"/>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426469" cy="1218333"/>
                    </a:xfrm>
                    <a:prstGeom prst="rect">
                      <a:avLst/>
                    </a:prstGeom>
                  </pic:spPr>
                </pic:pic>
              </a:graphicData>
            </a:graphic>
          </wp:inline>
        </w:drawing>
      </w:r>
    </w:p>
    <w:p w14:paraId="6F5E5501" w14:textId="7F093A6C"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Extended Data Fig. 1</w:t>
      </w:r>
      <w:r w:rsidR="006D610A">
        <w:rPr>
          <w:rFonts w:ascii="Times New Roman" w:hAnsi="Times New Roman"/>
          <w:b/>
          <w:bCs/>
          <w:color w:val="000000" w:themeColor="text1"/>
          <w:szCs w:val="21"/>
        </w:rPr>
        <w:t>6</w:t>
      </w:r>
      <w:r w:rsidRPr="00A7563D">
        <w:rPr>
          <w:rFonts w:ascii="Times New Roman" w:hAnsi="Times New Roman"/>
          <w:b/>
          <w:bCs/>
          <w:color w:val="000000" w:themeColor="text1"/>
          <w:szCs w:val="21"/>
        </w:rPr>
        <w:t xml:space="preserve"> | D.C. voltage-induced donut-like domains on the initial bubble domains.</w:t>
      </w:r>
      <w:r w:rsidRPr="00A7563D">
        <w:rPr>
          <w:rFonts w:ascii="Times New Roman" w:hAnsi="Times New Roman"/>
          <w:color w:val="000000" w:themeColor="text1"/>
          <w:szCs w:val="21"/>
        </w:rPr>
        <w:t xml:space="preserve">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 xml:space="preserve">, Donut-like domain morphology obtained after a tip D.C. voltage of (+30 V, 1 to 7 s) was applied on the selected points. Before the tip voltage was applied to the selected points, (–50 V, 1s) was applied over an area of 3*3 </w:t>
      </w:r>
      <w:r w:rsidRPr="00A7563D">
        <w:rPr>
          <w:rFonts w:ascii="Times New Roman" w:hAnsi="Times New Roman"/>
          <w:color w:val="000000" w:themeColor="text1"/>
          <w:szCs w:val="21"/>
        </w:rPr>
        <w:sym w:font="Symbol" w:char="F06D"/>
      </w:r>
      <w:r w:rsidRPr="00A7563D">
        <w:rPr>
          <w:rFonts w:ascii="Times New Roman" w:hAnsi="Times New Roman"/>
          <w:color w:val="000000" w:themeColor="text1"/>
          <w:szCs w:val="21"/>
        </w:rPr>
        <w:t>m</w:t>
      </w:r>
      <w:r w:rsidRPr="00A7563D">
        <w:rPr>
          <w:rFonts w:ascii="Times New Roman" w:hAnsi="Times New Roman"/>
          <w:color w:val="000000" w:themeColor="text1"/>
          <w:szCs w:val="21"/>
          <w:vertAlign w:val="superscript"/>
        </w:rPr>
        <w:t>2</w:t>
      </w:r>
      <w:r w:rsidRPr="00A7563D">
        <w:rPr>
          <w:rFonts w:ascii="Times New Roman" w:hAnsi="Times New Roman"/>
          <w:color w:val="000000" w:themeColor="text1"/>
          <w:szCs w:val="21"/>
        </w:rPr>
        <w:t xml:space="preserve">.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Detailed piezo-response data derived from the images of 1</w:t>
      </w:r>
      <w:r w:rsidR="006D610A">
        <w:rPr>
          <w:rFonts w:ascii="Times New Roman" w:hAnsi="Times New Roman"/>
          <w:color w:val="000000" w:themeColor="text1"/>
          <w:szCs w:val="21"/>
        </w:rPr>
        <w:t>6</w:t>
      </w:r>
      <w:r w:rsidR="00D932F9">
        <w:rPr>
          <w:rFonts w:ascii="Times New Roman" w:hAnsi="Times New Roman" w:hint="eastAsia"/>
          <w:color w:val="000000" w:themeColor="text1"/>
          <w:szCs w:val="21"/>
        </w:rPr>
        <w:t>a</w:t>
      </w:r>
      <w:r w:rsidRPr="00A7563D">
        <w:rPr>
          <w:rFonts w:ascii="Times New Roman" w:hAnsi="Times New Roman"/>
          <w:color w:val="000000" w:themeColor="text1"/>
          <w:szCs w:val="21"/>
        </w:rPr>
        <w:t xml:space="preserve">. Regions marked by circles indicate anti-parallel polarization directions. </w:t>
      </w:r>
      <w:r w:rsidRPr="00A7563D">
        <w:rPr>
          <w:rFonts w:ascii="Times New Roman" w:hAnsi="Times New Roman"/>
          <w:b/>
          <w:bCs/>
          <w:color w:val="000000" w:themeColor="text1"/>
          <w:szCs w:val="21"/>
        </w:rPr>
        <w:t>c</w:t>
      </w:r>
      <w:r w:rsidRPr="00A7563D">
        <w:rPr>
          <w:rFonts w:ascii="Times New Roman" w:hAnsi="Times New Roman"/>
          <w:color w:val="000000" w:themeColor="text1"/>
          <w:szCs w:val="21"/>
        </w:rPr>
        <w:t>, Spatial stability of the voltage-induced donut-like domains. After aging treatments of 12 hours and 72 hours, these donut-like ferroelectric domains are still stable.</w:t>
      </w:r>
      <w:r w:rsidR="003D0D38">
        <w:rPr>
          <w:rFonts w:ascii="Times New Roman" w:hAnsi="Times New Roman"/>
          <w:color w:val="000000" w:themeColor="text1"/>
          <w:szCs w:val="21"/>
        </w:rPr>
        <w:t xml:space="preserve"> </w:t>
      </w:r>
      <w:r w:rsidR="003D0D38">
        <w:rPr>
          <w:rFonts w:ascii="Times New Roman" w:hAnsi="Times New Roman"/>
          <w:szCs w:val="21"/>
        </w:rPr>
        <w:t>T</w:t>
      </w:r>
      <w:r w:rsidR="003D0D38" w:rsidRPr="006D4B70">
        <w:rPr>
          <w:rFonts w:ascii="Times New Roman" w:hAnsi="Times New Roman"/>
          <w:szCs w:val="21"/>
        </w:rPr>
        <w:t>ests are carried out under dry atmosphere con</w:t>
      </w:r>
      <w:r w:rsidR="003D0D38">
        <w:rPr>
          <w:rFonts w:ascii="Times New Roman" w:hAnsi="Times New Roman"/>
          <w:szCs w:val="21"/>
        </w:rPr>
        <w:t>d</w:t>
      </w:r>
      <w:r w:rsidR="003D0D38" w:rsidRPr="006D4B70">
        <w:rPr>
          <w:rFonts w:ascii="Times New Roman" w:hAnsi="Times New Roman"/>
          <w:szCs w:val="21"/>
        </w:rPr>
        <w:t>ition (humidity=0%)</w:t>
      </w:r>
      <w:r w:rsidR="003D0D38">
        <w:rPr>
          <w:rFonts w:ascii="Times New Roman" w:hAnsi="Times New Roman"/>
          <w:szCs w:val="21"/>
        </w:rPr>
        <w:t>.</w:t>
      </w:r>
    </w:p>
    <w:p w14:paraId="10F00180" w14:textId="77777777" w:rsidR="00412C5D" w:rsidRPr="00A7563D" w:rsidRDefault="00412C5D" w:rsidP="00412C5D">
      <w:pPr>
        <w:rPr>
          <w:rFonts w:ascii="Times New Roman" w:hAnsi="Times New Roman"/>
          <w:color w:val="000000" w:themeColor="text1"/>
          <w:kern w:val="0"/>
          <w:sz w:val="24"/>
          <w:szCs w:val="24"/>
        </w:rPr>
      </w:pPr>
    </w:p>
    <w:p w14:paraId="627641F9" w14:textId="77777777" w:rsidR="00412C5D" w:rsidRPr="00A7563D" w:rsidRDefault="00412C5D" w:rsidP="00412C5D">
      <w:pPr>
        <w:rPr>
          <w:rFonts w:ascii="Times New Roman" w:hAnsi="Times New Roman"/>
          <w:color w:val="000000" w:themeColor="text1"/>
          <w:kern w:val="0"/>
          <w:sz w:val="24"/>
          <w:szCs w:val="24"/>
        </w:rPr>
      </w:pPr>
    </w:p>
    <w:p w14:paraId="6DCDC951" w14:textId="77777777" w:rsidR="00412C5D" w:rsidRPr="00A7563D" w:rsidRDefault="00412C5D" w:rsidP="00412C5D">
      <w:pPr>
        <w:rPr>
          <w:rFonts w:ascii="Times New Roman" w:hAnsi="Times New Roman"/>
          <w:color w:val="000000" w:themeColor="text1"/>
          <w:kern w:val="0"/>
          <w:sz w:val="24"/>
          <w:szCs w:val="24"/>
        </w:rPr>
      </w:pPr>
    </w:p>
    <w:p w14:paraId="0AB11CCB" w14:textId="77777777" w:rsidR="00412C5D" w:rsidRPr="00A7563D" w:rsidRDefault="00412C5D" w:rsidP="00412C5D">
      <w:pPr>
        <w:rPr>
          <w:rFonts w:ascii="Times New Roman" w:hAnsi="Times New Roman"/>
          <w:color w:val="000000" w:themeColor="text1"/>
          <w:kern w:val="0"/>
          <w:sz w:val="24"/>
          <w:szCs w:val="24"/>
        </w:rPr>
      </w:pPr>
    </w:p>
    <w:p w14:paraId="47AA4EAB" w14:textId="77777777" w:rsidR="00412C5D" w:rsidRPr="00A7563D" w:rsidRDefault="00412C5D" w:rsidP="00412C5D">
      <w:pPr>
        <w:rPr>
          <w:rFonts w:ascii="Times New Roman" w:hAnsi="Times New Roman"/>
          <w:color w:val="000000" w:themeColor="text1"/>
          <w:kern w:val="0"/>
          <w:sz w:val="24"/>
          <w:szCs w:val="24"/>
        </w:rPr>
      </w:pPr>
    </w:p>
    <w:p w14:paraId="6B98D56D" w14:textId="77777777" w:rsidR="00412C5D" w:rsidRPr="00A7563D" w:rsidRDefault="00412C5D" w:rsidP="00412C5D">
      <w:pPr>
        <w:rPr>
          <w:rFonts w:ascii="Times New Roman" w:hAnsi="Times New Roman"/>
          <w:color w:val="000000" w:themeColor="text1"/>
          <w:kern w:val="0"/>
          <w:sz w:val="24"/>
          <w:szCs w:val="24"/>
        </w:rPr>
      </w:pPr>
    </w:p>
    <w:p w14:paraId="6140B899" w14:textId="77777777" w:rsidR="00412C5D" w:rsidRPr="00A7563D" w:rsidRDefault="00412C5D" w:rsidP="00412C5D">
      <w:pPr>
        <w:rPr>
          <w:rFonts w:ascii="Times New Roman" w:hAnsi="Times New Roman"/>
          <w:color w:val="000000" w:themeColor="text1"/>
          <w:kern w:val="0"/>
          <w:sz w:val="24"/>
          <w:szCs w:val="24"/>
        </w:rPr>
      </w:pPr>
    </w:p>
    <w:p w14:paraId="0AF6A51F" w14:textId="77777777" w:rsidR="00412C5D" w:rsidRPr="00A7563D" w:rsidRDefault="00412C5D" w:rsidP="00412C5D">
      <w:pPr>
        <w:rPr>
          <w:rFonts w:ascii="Times New Roman" w:hAnsi="Times New Roman"/>
          <w:color w:val="000000" w:themeColor="text1"/>
          <w:kern w:val="0"/>
          <w:sz w:val="24"/>
          <w:szCs w:val="24"/>
        </w:rPr>
      </w:pPr>
    </w:p>
    <w:p w14:paraId="33293A14" w14:textId="77777777" w:rsidR="00412C5D" w:rsidRPr="00A7563D" w:rsidRDefault="00412C5D" w:rsidP="00412C5D">
      <w:pPr>
        <w:rPr>
          <w:rFonts w:ascii="Times New Roman" w:hAnsi="Times New Roman"/>
          <w:color w:val="000000" w:themeColor="text1"/>
          <w:kern w:val="0"/>
          <w:sz w:val="24"/>
          <w:szCs w:val="24"/>
        </w:rPr>
      </w:pPr>
    </w:p>
    <w:p w14:paraId="4FA5E45C" w14:textId="77777777" w:rsidR="00412C5D" w:rsidRPr="00A7563D" w:rsidRDefault="00412C5D" w:rsidP="00412C5D">
      <w:pPr>
        <w:rPr>
          <w:rFonts w:ascii="Times New Roman" w:hAnsi="Times New Roman"/>
          <w:color w:val="000000" w:themeColor="text1"/>
          <w:kern w:val="0"/>
          <w:sz w:val="24"/>
          <w:szCs w:val="24"/>
        </w:rPr>
      </w:pPr>
    </w:p>
    <w:p w14:paraId="2A36881F" w14:textId="77777777" w:rsidR="00412C5D" w:rsidRPr="00A7563D" w:rsidRDefault="00412C5D" w:rsidP="00412C5D">
      <w:pPr>
        <w:rPr>
          <w:rFonts w:ascii="Times New Roman" w:hAnsi="Times New Roman"/>
          <w:color w:val="000000" w:themeColor="text1"/>
          <w:kern w:val="0"/>
          <w:sz w:val="24"/>
          <w:szCs w:val="24"/>
        </w:rPr>
      </w:pPr>
    </w:p>
    <w:p w14:paraId="0910D9EB" w14:textId="77777777" w:rsidR="00412C5D" w:rsidRPr="00A7563D" w:rsidRDefault="00412C5D" w:rsidP="00412C5D">
      <w:pPr>
        <w:rPr>
          <w:rFonts w:ascii="Times New Roman" w:hAnsi="Times New Roman"/>
          <w:color w:val="000000" w:themeColor="text1"/>
          <w:kern w:val="0"/>
          <w:sz w:val="24"/>
          <w:szCs w:val="24"/>
        </w:rPr>
      </w:pPr>
    </w:p>
    <w:p w14:paraId="6684B8E0" w14:textId="77777777" w:rsidR="00412C5D" w:rsidRPr="00A7563D" w:rsidRDefault="00412C5D" w:rsidP="00412C5D">
      <w:pPr>
        <w:rPr>
          <w:rFonts w:ascii="Times New Roman" w:hAnsi="Times New Roman"/>
          <w:color w:val="000000" w:themeColor="text1"/>
          <w:kern w:val="0"/>
          <w:sz w:val="24"/>
          <w:szCs w:val="24"/>
        </w:rPr>
      </w:pPr>
    </w:p>
    <w:p w14:paraId="0CB56589" w14:textId="77777777" w:rsidR="00412C5D" w:rsidRPr="00A7563D" w:rsidRDefault="00412C5D" w:rsidP="00412C5D">
      <w:pPr>
        <w:rPr>
          <w:rFonts w:ascii="Times New Roman" w:hAnsi="Times New Roman"/>
          <w:color w:val="000000" w:themeColor="text1"/>
          <w:kern w:val="0"/>
          <w:sz w:val="24"/>
          <w:szCs w:val="24"/>
        </w:rPr>
      </w:pPr>
    </w:p>
    <w:p w14:paraId="2604EB6C" w14:textId="77777777" w:rsidR="00412C5D" w:rsidRPr="00A7563D" w:rsidRDefault="00412C5D" w:rsidP="00412C5D">
      <w:pPr>
        <w:rPr>
          <w:rFonts w:ascii="Times New Roman" w:hAnsi="Times New Roman"/>
          <w:color w:val="000000" w:themeColor="text1"/>
          <w:kern w:val="0"/>
          <w:sz w:val="24"/>
          <w:szCs w:val="24"/>
        </w:rPr>
      </w:pPr>
    </w:p>
    <w:p w14:paraId="25C85FFC" w14:textId="77777777" w:rsidR="00412C5D" w:rsidRPr="00A7563D" w:rsidRDefault="00412C5D" w:rsidP="00412C5D">
      <w:pPr>
        <w:rPr>
          <w:rFonts w:ascii="Times New Roman" w:hAnsi="Times New Roman"/>
          <w:color w:val="000000" w:themeColor="text1"/>
          <w:kern w:val="0"/>
          <w:sz w:val="24"/>
          <w:szCs w:val="24"/>
        </w:rPr>
      </w:pPr>
    </w:p>
    <w:p w14:paraId="1317008B" w14:textId="77777777" w:rsidR="00412C5D" w:rsidRPr="00A7563D" w:rsidRDefault="00412C5D" w:rsidP="00412C5D">
      <w:pPr>
        <w:rPr>
          <w:rFonts w:ascii="Times New Roman" w:hAnsi="Times New Roman"/>
          <w:color w:val="000000" w:themeColor="text1"/>
          <w:kern w:val="0"/>
          <w:sz w:val="24"/>
          <w:szCs w:val="24"/>
        </w:rPr>
      </w:pPr>
    </w:p>
    <w:p w14:paraId="747C9E99" w14:textId="77777777" w:rsidR="00412C5D" w:rsidRPr="00A7563D" w:rsidRDefault="00412C5D" w:rsidP="00412C5D">
      <w:pPr>
        <w:rPr>
          <w:rFonts w:ascii="Times New Roman" w:hAnsi="Times New Roman"/>
          <w:color w:val="000000" w:themeColor="text1"/>
        </w:rPr>
      </w:pPr>
    </w:p>
    <w:p w14:paraId="6BDD4612" w14:textId="77777777" w:rsidR="00412C5D" w:rsidRPr="00A7563D" w:rsidRDefault="00412C5D" w:rsidP="00412C5D">
      <w:pPr>
        <w:jc w:val="center"/>
        <w:rPr>
          <w:rFonts w:ascii="Times New Roman" w:hAnsi="Times New Roman"/>
          <w:color w:val="000000" w:themeColor="text1"/>
        </w:rPr>
      </w:pPr>
      <w:r w:rsidRPr="00A7563D">
        <w:rPr>
          <w:rFonts w:ascii="Times New Roman" w:hAnsi="Times New Roman"/>
          <w:noProof/>
          <w:color w:val="000000" w:themeColor="text1"/>
        </w:rPr>
        <w:lastRenderedPageBreak/>
        <w:drawing>
          <wp:inline distT="0" distB="0" distL="0" distR="0" wp14:anchorId="4D6AE133" wp14:editId="79866745">
            <wp:extent cx="2691801" cy="2861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691801" cy="2861000"/>
                    </a:xfrm>
                    <a:prstGeom prst="rect">
                      <a:avLst/>
                    </a:prstGeom>
                    <a:noFill/>
                    <a:ln>
                      <a:noFill/>
                    </a:ln>
                  </pic:spPr>
                </pic:pic>
              </a:graphicData>
            </a:graphic>
          </wp:inline>
        </w:drawing>
      </w:r>
    </w:p>
    <w:p w14:paraId="22D60F5C" w14:textId="70D10CD3" w:rsidR="00412C5D" w:rsidRPr="00A7563D" w:rsidRDefault="00412C5D" w:rsidP="00412C5D">
      <w:pPr>
        <w:rPr>
          <w:rFonts w:ascii="Times New Roman" w:hAnsi="Times New Roman"/>
          <w:color w:val="000000" w:themeColor="text1"/>
          <w:szCs w:val="21"/>
        </w:rPr>
      </w:pPr>
      <w:r w:rsidRPr="00A7563D">
        <w:rPr>
          <w:rFonts w:ascii="Times New Roman" w:hAnsi="Times New Roman"/>
          <w:b/>
          <w:bCs/>
          <w:color w:val="000000" w:themeColor="text1"/>
          <w:szCs w:val="21"/>
        </w:rPr>
        <w:t>Extended Data Fig. 1</w:t>
      </w:r>
      <w:r w:rsidR="00F858F9">
        <w:rPr>
          <w:rFonts w:ascii="Times New Roman" w:hAnsi="Times New Roman"/>
          <w:b/>
          <w:bCs/>
          <w:color w:val="000000" w:themeColor="text1"/>
          <w:szCs w:val="21"/>
        </w:rPr>
        <w:t>7</w:t>
      </w:r>
      <w:r w:rsidRPr="00A7563D">
        <w:rPr>
          <w:rFonts w:ascii="Times New Roman" w:hAnsi="Times New Roman"/>
          <w:b/>
          <w:bCs/>
          <w:color w:val="000000" w:themeColor="text1"/>
          <w:szCs w:val="21"/>
        </w:rPr>
        <w:t xml:space="preserve">. Domain morphology of normal ferroelectric domain induced by the tip voltage. </w:t>
      </w:r>
      <w:r w:rsidRPr="00A7563D">
        <w:rPr>
          <w:rFonts w:ascii="Times New Roman" w:hAnsi="Times New Roman"/>
          <w:color w:val="000000" w:themeColor="text1"/>
          <w:szCs w:val="21"/>
        </w:rPr>
        <w:t>Two typical relaxor ferroelectrics [</w:t>
      </w:r>
      <w:r w:rsidRPr="00A7563D">
        <w:rPr>
          <w:rFonts w:ascii="Times New Roman" w:hAnsi="Times New Roman"/>
          <w:b/>
          <w:bCs/>
          <w:color w:val="000000" w:themeColor="text1"/>
          <w:szCs w:val="21"/>
        </w:rPr>
        <w:t>a</w:t>
      </w:r>
      <w:r w:rsidRPr="00A7563D">
        <w:rPr>
          <w:rFonts w:ascii="Times New Roman" w:hAnsi="Times New Roman"/>
          <w:color w:val="000000" w:themeColor="text1"/>
          <w:szCs w:val="21"/>
        </w:rPr>
        <w:t>, Bi</w:t>
      </w:r>
      <w:r w:rsidRPr="00A7563D">
        <w:rPr>
          <w:rFonts w:ascii="Times New Roman" w:hAnsi="Times New Roman"/>
          <w:color w:val="000000" w:themeColor="text1"/>
          <w:szCs w:val="21"/>
          <w:vertAlign w:val="subscript"/>
        </w:rPr>
        <w:t>0.5</w:t>
      </w:r>
      <w:r w:rsidRPr="00A7563D">
        <w:rPr>
          <w:rFonts w:ascii="Times New Roman" w:hAnsi="Times New Roman"/>
          <w:color w:val="000000" w:themeColor="text1"/>
          <w:szCs w:val="21"/>
        </w:rPr>
        <w:t>(Na</w:t>
      </w:r>
      <w:r w:rsidRPr="00A7563D">
        <w:rPr>
          <w:rFonts w:ascii="Times New Roman" w:hAnsi="Times New Roman"/>
          <w:color w:val="000000" w:themeColor="text1"/>
          <w:szCs w:val="21"/>
          <w:vertAlign w:val="subscript"/>
        </w:rPr>
        <w:t>0.8</w:t>
      </w:r>
      <w:r w:rsidRPr="00A7563D">
        <w:rPr>
          <w:rFonts w:ascii="Times New Roman" w:hAnsi="Times New Roman"/>
          <w:color w:val="000000" w:themeColor="text1"/>
          <w:szCs w:val="21"/>
        </w:rPr>
        <w:t>K</w:t>
      </w:r>
      <w:r w:rsidRPr="00A7563D">
        <w:rPr>
          <w:rFonts w:ascii="Times New Roman" w:hAnsi="Times New Roman"/>
          <w:color w:val="000000" w:themeColor="text1"/>
          <w:szCs w:val="21"/>
          <w:vertAlign w:val="subscript"/>
        </w:rPr>
        <w:t>0.2</w:t>
      </w:r>
      <w:r w:rsidRPr="00A7563D">
        <w:rPr>
          <w:rFonts w:ascii="Times New Roman" w:hAnsi="Times New Roman"/>
          <w:color w:val="000000" w:themeColor="text1"/>
          <w:szCs w:val="21"/>
        </w:rPr>
        <w:t>)</w:t>
      </w:r>
      <w:r w:rsidRPr="00A7563D">
        <w:rPr>
          <w:rFonts w:ascii="Times New Roman" w:hAnsi="Times New Roman"/>
          <w:color w:val="000000" w:themeColor="text1"/>
          <w:szCs w:val="21"/>
          <w:vertAlign w:val="subscript"/>
        </w:rPr>
        <w:t>0.5</w:t>
      </w:r>
      <w:r w:rsidRPr="00A7563D">
        <w:rPr>
          <w:rFonts w:ascii="Times New Roman" w:hAnsi="Times New Roman"/>
          <w:color w:val="000000" w:themeColor="text1"/>
          <w:szCs w:val="21"/>
        </w:rPr>
        <w:t>TiO</w:t>
      </w:r>
      <w:r w:rsidRPr="00A7563D">
        <w:rPr>
          <w:rFonts w:ascii="Times New Roman" w:hAnsi="Times New Roman"/>
          <w:color w:val="000000" w:themeColor="text1"/>
          <w:szCs w:val="21"/>
          <w:vertAlign w:val="subscript"/>
        </w:rPr>
        <w:t>3</w:t>
      </w:r>
      <w:r w:rsidRPr="00A7563D">
        <w:rPr>
          <w:rFonts w:ascii="Times New Roman" w:hAnsi="Times New Roman"/>
          <w:color w:val="000000" w:themeColor="text1"/>
          <w:szCs w:val="21"/>
        </w:rPr>
        <w:t xml:space="preserve"> and </w:t>
      </w:r>
      <w:r w:rsidRPr="00A7563D">
        <w:rPr>
          <w:rFonts w:ascii="Times New Roman" w:hAnsi="Times New Roman"/>
          <w:b/>
          <w:bCs/>
          <w:color w:val="000000" w:themeColor="text1"/>
          <w:szCs w:val="21"/>
        </w:rPr>
        <w:t>b</w:t>
      </w:r>
      <w:r w:rsidRPr="00A7563D">
        <w:rPr>
          <w:rFonts w:ascii="Times New Roman" w:hAnsi="Times New Roman"/>
          <w:color w:val="000000" w:themeColor="text1"/>
          <w:szCs w:val="21"/>
        </w:rPr>
        <w:t>, 0.944K</w:t>
      </w:r>
      <w:r w:rsidRPr="00A7563D">
        <w:rPr>
          <w:rFonts w:ascii="Times New Roman" w:hAnsi="Times New Roman"/>
          <w:color w:val="000000" w:themeColor="text1"/>
          <w:szCs w:val="21"/>
          <w:vertAlign w:val="subscript"/>
        </w:rPr>
        <w:t>0.48</w:t>
      </w:r>
      <w:r w:rsidRPr="00A7563D">
        <w:rPr>
          <w:rFonts w:ascii="Times New Roman" w:hAnsi="Times New Roman"/>
          <w:color w:val="000000" w:themeColor="text1"/>
          <w:szCs w:val="21"/>
        </w:rPr>
        <w:t>Na</w:t>
      </w:r>
      <w:r w:rsidRPr="00A7563D">
        <w:rPr>
          <w:rFonts w:ascii="Times New Roman" w:hAnsi="Times New Roman"/>
          <w:color w:val="000000" w:themeColor="text1"/>
          <w:szCs w:val="21"/>
          <w:vertAlign w:val="subscript"/>
        </w:rPr>
        <w:t>0.52</w:t>
      </w:r>
      <w:r w:rsidRPr="00A7563D">
        <w:rPr>
          <w:rFonts w:ascii="Times New Roman" w:hAnsi="Times New Roman"/>
          <w:color w:val="000000" w:themeColor="text1"/>
          <w:szCs w:val="21"/>
        </w:rPr>
        <w:t>Nb</w:t>
      </w:r>
      <w:r w:rsidRPr="00A7563D">
        <w:rPr>
          <w:rFonts w:ascii="Times New Roman" w:hAnsi="Times New Roman"/>
          <w:color w:val="000000" w:themeColor="text1"/>
          <w:szCs w:val="21"/>
          <w:vertAlign w:val="subscript"/>
        </w:rPr>
        <w:t>0.95</w:t>
      </w:r>
      <w:r w:rsidRPr="00A7563D">
        <w:rPr>
          <w:rFonts w:ascii="Times New Roman" w:hAnsi="Times New Roman"/>
          <w:color w:val="000000" w:themeColor="text1"/>
          <w:szCs w:val="21"/>
        </w:rPr>
        <w:t>Sb</w:t>
      </w:r>
      <w:r w:rsidRPr="00A7563D">
        <w:rPr>
          <w:rFonts w:ascii="Times New Roman" w:hAnsi="Times New Roman"/>
          <w:color w:val="000000" w:themeColor="text1"/>
          <w:szCs w:val="21"/>
          <w:vertAlign w:val="subscript"/>
        </w:rPr>
        <w:t>0.05</w:t>
      </w:r>
      <w:r w:rsidRPr="00A7563D">
        <w:rPr>
          <w:rFonts w:ascii="Times New Roman" w:hAnsi="Times New Roman"/>
          <w:color w:val="000000" w:themeColor="text1"/>
          <w:szCs w:val="21"/>
        </w:rPr>
        <w:t>O</w:t>
      </w:r>
      <w:r w:rsidRPr="00A7563D">
        <w:rPr>
          <w:rFonts w:ascii="Times New Roman" w:hAnsi="Times New Roman"/>
          <w:color w:val="000000" w:themeColor="text1"/>
          <w:szCs w:val="21"/>
          <w:vertAlign w:val="subscript"/>
        </w:rPr>
        <w:t>3</w:t>
      </w:r>
      <w:r w:rsidRPr="00A7563D">
        <w:rPr>
          <w:rFonts w:ascii="Times New Roman" w:hAnsi="Times New Roman"/>
          <w:color w:val="000000" w:themeColor="text1"/>
          <w:szCs w:val="21"/>
        </w:rPr>
        <w:t>-0.04Bi</w:t>
      </w:r>
      <w:r w:rsidRPr="00A7563D">
        <w:rPr>
          <w:rFonts w:ascii="Times New Roman" w:hAnsi="Times New Roman"/>
          <w:color w:val="000000" w:themeColor="text1"/>
          <w:szCs w:val="21"/>
          <w:vertAlign w:val="subscript"/>
        </w:rPr>
        <w:t>0.5</w:t>
      </w:r>
      <w:r w:rsidRPr="00A7563D">
        <w:rPr>
          <w:rFonts w:ascii="Times New Roman" w:hAnsi="Times New Roman"/>
          <w:color w:val="000000" w:themeColor="text1"/>
          <w:szCs w:val="21"/>
        </w:rPr>
        <w:t>(Na</w:t>
      </w:r>
      <w:r w:rsidRPr="00A7563D">
        <w:rPr>
          <w:rFonts w:ascii="Times New Roman" w:hAnsi="Times New Roman"/>
          <w:color w:val="000000" w:themeColor="text1"/>
          <w:szCs w:val="21"/>
          <w:vertAlign w:val="subscript"/>
        </w:rPr>
        <w:t>0.82</w:t>
      </w:r>
      <w:r w:rsidRPr="00A7563D">
        <w:rPr>
          <w:rFonts w:ascii="Times New Roman" w:hAnsi="Times New Roman"/>
          <w:color w:val="000000" w:themeColor="text1"/>
          <w:szCs w:val="21"/>
        </w:rPr>
        <w:t>K</w:t>
      </w:r>
      <w:r w:rsidRPr="00A7563D">
        <w:rPr>
          <w:rFonts w:ascii="Times New Roman" w:hAnsi="Times New Roman"/>
          <w:color w:val="000000" w:themeColor="text1"/>
          <w:szCs w:val="21"/>
          <w:vertAlign w:val="subscript"/>
        </w:rPr>
        <w:t>0.18</w:t>
      </w:r>
      <w:r w:rsidRPr="00A7563D">
        <w:rPr>
          <w:rFonts w:ascii="Times New Roman" w:hAnsi="Times New Roman"/>
          <w:color w:val="000000" w:themeColor="text1"/>
          <w:szCs w:val="21"/>
        </w:rPr>
        <w:t>)</w:t>
      </w:r>
      <w:r w:rsidRPr="00A7563D">
        <w:rPr>
          <w:rFonts w:ascii="Times New Roman" w:hAnsi="Times New Roman"/>
          <w:color w:val="000000" w:themeColor="text1"/>
          <w:szCs w:val="21"/>
          <w:vertAlign w:val="subscript"/>
        </w:rPr>
        <w:t>0.5</w:t>
      </w:r>
      <w:r w:rsidRPr="00A7563D">
        <w:rPr>
          <w:rFonts w:ascii="Times New Roman" w:hAnsi="Times New Roman"/>
          <w:color w:val="000000" w:themeColor="text1"/>
          <w:szCs w:val="21"/>
        </w:rPr>
        <w:t>ZrO</w:t>
      </w:r>
      <w:r w:rsidRPr="00A7563D">
        <w:rPr>
          <w:rFonts w:ascii="Times New Roman" w:hAnsi="Times New Roman"/>
          <w:color w:val="000000" w:themeColor="text1"/>
          <w:szCs w:val="21"/>
          <w:vertAlign w:val="subscript"/>
        </w:rPr>
        <w:t>3</w:t>
      </w:r>
      <w:r w:rsidRPr="00A7563D">
        <w:rPr>
          <w:rFonts w:ascii="Times New Roman" w:hAnsi="Times New Roman"/>
          <w:color w:val="000000" w:themeColor="text1"/>
          <w:szCs w:val="21"/>
        </w:rPr>
        <w:t>-0.4%Fe</w:t>
      </w:r>
      <w:r w:rsidRPr="00A7563D">
        <w:rPr>
          <w:rFonts w:ascii="Times New Roman" w:hAnsi="Times New Roman"/>
          <w:color w:val="000000" w:themeColor="text1"/>
          <w:szCs w:val="21"/>
          <w:vertAlign w:val="subscript"/>
        </w:rPr>
        <w:t>2</w:t>
      </w:r>
      <w:r w:rsidRPr="00A7563D">
        <w:rPr>
          <w:rFonts w:ascii="Times New Roman" w:hAnsi="Times New Roman"/>
          <w:color w:val="000000" w:themeColor="text1"/>
          <w:szCs w:val="21"/>
        </w:rPr>
        <w:t>O</w:t>
      </w:r>
      <w:r w:rsidRPr="00A7563D">
        <w:rPr>
          <w:rFonts w:ascii="Times New Roman" w:hAnsi="Times New Roman"/>
          <w:color w:val="000000" w:themeColor="text1"/>
          <w:szCs w:val="21"/>
          <w:vertAlign w:val="subscript"/>
        </w:rPr>
        <w:t>3</w:t>
      </w:r>
      <w:r w:rsidRPr="00A7563D">
        <w:rPr>
          <w:rFonts w:ascii="Times New Roman" w:hAnsi="Times New Roman"/>
          <w:color w:val="000000" w:themeColor="text1"/>
          <w:szCs w:val="21"/>
        </w:rPr>
        <w:t>-1.6%AgSbO</w:t>
      </w:r>
      <w:r w:rsidRPr="00A7563D">
        <w:rPr>
          <w:rFonts w:ascii="Times New Roman" w:hAnsi="Times New Roman"/>
          <w:color w:val="000000" w:themeColor="text1"/>
          <w:szCs w:val="21"/>
          <w:vertAlign w:val="subscript"/>
        </w:rPr>
        <w:t>3</w:t>
      </w:r>
      <w:r w:rsidRPr="00A7563D">
        <w:rPr>
          <w:rFonts w:ascii="Times New Roman" w:hAnsi="Times New Roman"/>
          <w:color w:val="000000" w:themeColor="text1"/>
          <w:szCs w:val="21"/>
        </w:rPr>
        <w:t>] showing normal ferroelectric domains were selected for comparison. Images show the different domain morphologies obtained after applying a tip voltage of +</w:t>
      </w:r>
      <w:r w:rsidRPr="00A7563D">
        <w:rPr>
          <w:rFonts w:ascii="Times New Roman" w:hAnsi="Times New Roman"/>
          <w:i/>
          <w:iCs/>
          <w:color w:val="000000" w:themeColor="text1"/>
          <w:szCs w:val="21"/>
        </w:rPr>
        <w:t>m</w:t>
      </w:r>
      <w:r w:rsidRPr="00A7563D">
        <w:rPr>
          <w:rFonts w:ascii="Times New Roman" w:hAnsi="Times New Roman"/>
          <w:color w:val="000000" w:themeColor="text1"/>
          <w:szCs w:val="21"/>
        </w:rPr>
        <w:t xml:space="preserve"> V for </w:t>
      </w:r>
      <w:r w:rsidRPr="00A7563D">
        <w:rPr>
          <w:rFonts w:ascii="Times New Roman" w:hAnsi="Times New Roman"/>
          <w:i/>
          <w:iCs/>
          <w:color w:val="000000" w:themeColor="text1"/>
          <w:szCs w:val="21"/>
        </w:rPr>
        <w:t>n</w:t>
      </w:r>
      <w:r w:rsidRPr="00A7563D">
        <w:rPr>
          <w:rFonts w:ascii="Times New Roman" w:hAnsi="Times New Roman"/>
          <w:color w:val="000000" w:themeColor="text1"/>
          <w:szCs w:val="21"/>
        </w:rPr>
        <w:t xml:space="preserve"> s.</w:t>
      </w:r>
    </w:p>
    <w:p w14:paraId="091808C7" w14:textId="77777777" w:rsidR="00412C5D" w:rsidRPr="00A7563D" w:rsidRDefault="00412C5D" w:rsidP="00412C5D">
      <w:pPr>
        <w:rPr>
          <w:rFonts w:ascii="Times New Roman" w:hAnsi="Times New Roman"/>
          <w:color w:val="000000" w:themeColor="text1"/>
        </w:rPr>
      </w:pPr>
    </w:p>
    <w:p w14:paraId="7A15714A" w14:textId="77777777" w:rsidR="00412C5D" w:rsidRPr="00A7563D" w:rsidRDefault="00412C5D" w:rsidP="00412C5D">
      <w:pPr>
        <w:rPr>
          <w:rFonts w:ascii="Times New Roman" w:hAnsi="Times New Roman"/>
          <w:color w:val="000000" w:themeColor="text1"/>
        </w:rPr>
      </w:pPr>
    </w:p>
    <w:p w14:paraId="23A80A29" w14:textId="77777777" w:rsidR="00412C5D" w:rsidRPr="00A7563D" w:rsidRDefault="00412C5D" w:rsidP="00412C5D">
      <w:pPr>
        <w:rPr>
          <w:rFonts w:ascii="Times New Roman" w:hAnsi="Times New Roman"/>
          <w:color w:val="000000" w:themeColor="text1"/>
        </w:rPr>
      </w:pPr>
    </w:p>
    <w:p w14:paraId="009A9E7D" w14:textId="77777777" w:rsidR="00412C5D" w:rsidRPr="00A7563D" w:rsidRDefault="00412C5D" w:rsidP="00412C5D">
      <w:pPr>
        <w:rPr>
          <w:rFonts w:ascii="Times New Roman" w:hAnsi="Times New Roman"/>
          <w:color w:val="000000" w:themeColor="text1"/>
        </w:rPr>
      </w:pPr>
    </w:p>
    <w:p w14:paraId="46BEE1D9" w14:textId="77777777" w:rsidR="00412C5D" w:rsidRPr="00A7563D" w:rsidRDefault="00412C5D" w:rsidP="00412C5D">
      <w:pPr>
        <w:rPr>
          <w:rFonts w:ascii="Times New Roman" w:hAnsi="Times New Roman"/>
          <w:color w:val="000000" w:themeColor="text1"/>
        </w:rPr>
      </w:pPr>
    </w:p>
    <w:p w14:paraId="23EB23C4" w14:textId="77777777" w:rsidR="00412C5D" w:rsidRPr="00A7563D" w:rsidRDefault="00412C5D" w:rsidP="00412C5D">
      <w:pPr>
        <w:rPr>
          <w:rFonts w:ascii="Times New Roman" w:hAnsi="Times New Roman"/>
          <w:color w:val="000000" w:themeColor="text1"/>
        </w:rPr>
      </w:pPr>
    </w:p>
    <w:p w14:paraId="0EC7E4A8" w14:textId="77777777" w:rsidR="00412C5D" w:rsidRPr="00A7563D" w:rsidRDefault="00412C5D" w:rsidP="00412C5D">
      <w:pPr>
        <w:rPr>
          <w:rFonts w:ascii="Times New Roman" w:hAnsi="Times New Roman"/>
          <w:color w:val="000000" w:themeColor="text1"/>
        </w:rPr>
      </w:pPr>
    </w:p>
    <w:p w14:paraId="259BBB54" w14:textId="77777777" w:rsidR="00412C5D" w:rsidRPr="00A7563D" w:rsidRDefault="00412C5D" w:rsidP="00412C5D">
      <w:pPr>
        <w:rPr>
          <w:rFonts w:ascii="Times New Roman" w:hAnsi="Times New Roman"/>
          <w:color w:val="000000" w:themeColor="text1"/>
        </w:rPr>
      </w:pPr>
    </w:p>
    <w:p w14:paraId="626E4521" w14:textId="77777777" w:rsidR="00412C5D" w:rsidRPr="00A7563D" w:rsidRDefault="00412C5D" w:rsidP="00412C5D">
      <w:pPr>
        <w:rPr>
          <w:rFonts w:ascii="Times New Roman" w:hAnsi="Times New Roman"/>
          <w:color w:val="000000" w:themeColor="text1"/>
        </w:rPr>
      </w:pPr>
    </w:p>
    <w:p w14:paraId="3B5EE4FF" w14:textId="77777777" w:rsidR="00412C5D" w:rsidRPr="00A7563D" w:rsidRDefault="00412C5D" w:rsidP="00412C5D">
      <w:pPr>
        <w:rPr>
          <w:rFonts w:ascii="Times New Roman" w:hAnsi="Times New Roman"/>
          <w:color w:val="000000" w:themeColor="text1"/>
        </w:rPr>
      </w:pPr>
    </w:p>
    <w:p w14:paraId="4283D497" w14:textId="77777777" w:rsidR="00412C5D" w:rsidRPr="00A7563D" w:rsidRDefault="00412C5D" w:rsidP="00412C5D">
      <w:pPr>
        <w:rPr>
          <w:rFonts w:ascii="Times New Roman" w:hAnsi="Times New Roman"/>
          <w:color w:val="000000" w:themeColor="text1"/>
        </w:rPr>
      </w:pPr>
    </w:p>
    <w:p w14:paraId="567F8968" w14:textId="77777777" w:rsidR="00412C5D" w:rsidRPr="00A7563D" w:rsidRDefault="00412C5D" w:rsidP="00412C5D">
      <w:pPr>
        <w:rPr>
          <w:rFonts w:ascii="Times New Roman" w:hAnsi="Times New Roman"/>
          <w:color w:val="000000" w:themeColor="text1"/>
        </w:rPr>
      </w:pPr>
    </w:p>
    <w:p w14:paraId="75C751D7" w14:textId="77777777" w:rsidR="00412C5D" w:rsidRPr="00A7563D" w:rsidRDefault="00412C5D" w:rsidP="00412C5D">
      <w:pPr>
        <w:rPr>
          <w:rFonts w:ascii="Times New Roman" w:hAnsi="Times New Roman"/>
          <w:color w:val="000000" w:themeColor="text1"/>
        </w:rPr>
      </w:pPr>
    </w:p>
    <w:p w14:paraId="7A9B96FE" w14:textId="77777777" w:rsidR="00412C5D" w:rsidRPr="00A7563D" w:rsidRDefault="00412C5D" w:rsidP="00412C5D">
      <w:pPr>
        <w:rPr>
          <w:rFonts w:ascii="Times New Roman" w:hAnsi="Times New Roman"/>
          <w:color w:val="000000" w:themeColor="text1"/>
        </w:rPr>
      </w:pPr>
    </w:p>
    <w:p w14:paraId="3DFC9213" w14:textId="77777777" w:rsidR="00412C5D" w:rsidRPr="00A7563D" w:rsidRDefault="00412C5D" w:rsidP="00412C5D">
      <w:pPr>
        <w:rPr>
          <w:rFonts w:ascii="Times New Roman" w:hAnsi="Times New Roman"/>
          <w:color w:val="000000" w:themeColor="text1"/>
        </w:rPr>
      </w:pPr>
    </w:p>
    <w:p w14:paraId="1D7CA9DD" w14:textId="77777777" w:rsidR="00412C5D" w:rsidRPr="00A7563D" w:rsidRDefault="00412C5D" w:rsidP="00412C5D">
      <w:pPr>
        <w:rPr>
          <w:rFonts w:ascii="Times New Roman" w:hAnsi="Times New Roman"/>
          <w:color w:val="000000" w:themeColor="text1"/>
        </w:rPr>
      </w:pPr>
    </w:p>
    <w:p w14:paraId="528D3749" w14:textId="77777777" w:rsidR="00412C5D" w:rsidRPr="00A7563D" w:rsidRDefault="00412C5D" w:rsidP="00412C5D">
      <w:pPr>
        <w:rPr>
          <w:rFonts w:ascii="Times New Roman" w:hAnsi="Times New Roman"/>
          <w:color w:val="000000" w:themeColor="text1"/>
        </w:rPr>
      </w:pPr>
    </w:p>
    <w:p w14:paraId="0E8EC79C" w14:textId="77777777" w:rsidR="00412C5D" w:rsidRPr="00A7563D" w:rsidRDefault="00412C5D" w:rsidP="00412C5D">
      <w:pPr>
        <w:rPr>
          <w:rFonts w:ascii="Times New Roman" w:hAnsi="Times New Roman"/>
          <w:color w:val="000000" w:themeColor="text1"/>
        </w:rPr>
      </w:pPr>
    </w:p>
    <w:p w14:paraId="168C6837" w14:textId="77777777" w:rsidR="00412C5D" w:rsidRPr="00A7563D" w:rsidRDefault="00412C5D" w:rsidP="00412C5D">
      <w:pPr>
        <w:rPr>
          <w:rFonts w:ascii="Times New Roman" w:hAnsi="Times New Roman"/>
          <w:color w:val="000000" w:themeColor="text1"/>
        </w:rPr>
      </w:pPr>
    </w:p>
    <w:p w14:paraId="2386D6D5" w14:textId="77777777" w:rsidR="00412C5D" w:rsidRPr="00A7563D" w:rsidRDefault="00412C5D" w:rsidP="00412C5D">
      <w:pPr>
        <w:rPr>
          <w:rFonts w:ascii="Times New Roman" w:hAnsi="Times New Roman"/>
          <w:color w:val="000000" w:themeColor="text1"/>
        </w:rPr>
      </w:pPr>
    </w:p>
    <w:p w14:paraId="06EC5C7C" w14:textId="77777777" w:rsidR="00412C5D" w:rsidRPr="00A7563D" w:rsidRDefault="00412C5D" w:rsidP="00412C5D">
      <w:pPr>
        <w:rPr>
          <w:rFonts w:ascii="Times New Roman" w:hAnsi="Times New Roman"/>
          <w:color w:val="000000" w:themeColor="text1"/>
        </w:rPr>
      </w:pPr>
    </w:p>
    <w:p w14:paraId="34A4AFE1" w14:textId="77777777" w:rsidR="00412C5D" w:rsidRPr="00A7563D" w:rsidRDefault="00412C5D" w:rsidP="00412C5D">
      <w:pPr>
        <w:rPr>
          <w:rFonts w:ascii="Times New Roman" w:hAnsi="Times New Roman"/>
          <w:color w:val="000000" w:themeColor="text1"/>
        </w:rPr>
      </w:pPr>
    </w:p>
    <w:p w14:paraId="2CFC125F" w14:textId="77777777" w:rsidR="00412C5D" w:rsidRPr="00A7563D" w:rsidRDefault="00412C5D" w:rsidP="00412C5D">
      <w:pPr>
        <w:rPr>
          <w:rFonts w:ascii="Times New Roman" w:hAnsi="Times New Roman"/>
          <w:color w:val="000000" w:themeColor="text1"/>
        </w:rPr>
      </w:pPr>
    </w:p>
    <w:p w14:paraId="5D5992DD" w14:textId="77777777" w:rsidR="00412C5D" w:rsidRPr="00A7563D" w:rsidRDefault="00412C5D" w:rsidP="00412C5D">
      <w:pPr>
        <w:rPr>
          <w:rFonts w:ascii="Times New Roman" w:hAnsi="Times New Roman"/>
          <w:b/>
          <w:bCs/>
          <w:color w:val="000000" w:themeColor="text1"/>
        </w:rPr>
        <w:sectPr w:rsidR="00412C5D" w:rsidRPr="00A7563D">
          <w:pgSz w:w="11906" w:h="16838"/>
          <w:pgMar w:top="1440" w:right="1800" w:bottom="1440" w:left="1800" w:header="851" w:footer="992" w:gutter="0"/>
          <w:cols w:space="425"/>
          <w:docGrid w:type="lines" w:linePitch="312"/>
        </w:sectPr>
      </w:pPr>
    </w:p>
    <w:p w14:paraId="506405A5" w14:textId="77777777" w:rsidR="00412C5D" w:rsidRPr="00A7563D" w:rsidRDefault="00412C5D" w:rsidP="00412C5D">
      <w:pPr>
        <w:rPr>
          <w:rFonts w:ascii="Times New Roman" w:hAnsi="Times New Roman"/>
          <w:b/>
          <w:bCs/>
          <w:color w:val="000000" w:themeColor="text1"/>
        </w:rPr>
      </w:pPr>
      <w:r w:rsidRPr="00A7563D">
        <w:rPr>
          <w:rFonts w:ascii="Times New Roman" w:hAnsi="Times New Roman"/>
          <w:b/>
          <w:bCs/>
          <w:color w:val="000000" w:themeColor="text1"/>
          <w:szCs w:val="21"/>
        </w:rPr>
        <w:lastRenderedPageBreak/>
        <w:t>Extended Data</w:t>
      </w:r>
      <w:r w:rsidRPr="00A7563D">
        <w:rPr>
          <w:rFonts w:ascii="Times New Roman" w:hAnsi="Times New Roman"/>
          <w:b/>
          <w:bCs/>
          <w:color w:val="000000" w:themeColor="text1"/>
        </w:rPr>
        <w:t xml:space="preserve"> Table 1. Density of studied Bi</w:t>
      </w:r>
      <w:r w:rsidRPr="00A7563D">
        <w:rPr>
          <w:rFonts w:ascii="Times New Roman" w:hAnsi="Times New Roman"/>
          <w:b/>
          <w:bCs/>
          <w:color w:val="000000" w:themeColor="text1"/>
          <w:vertAlign w:val="subscript"/>
        </w:rPr>
        <w:t>0.5</w:t>
      </w:r>
      <w:r w:rsidRPr="00A7563D">
        <w:rPr>
          <w:rFonts w:ascii="Times New Roman" w:hAnsi="Times New Roman"/>
          <w:b/>
          <w:bCs/>
          <w:color w:val="000000" w:themeColor="text1"/>
        </w:rPr>
        <w:t>Na</w:t>
      </w:r>
      <w:r w:rsidRPr="00A7563D">
        <w:rPr>
          <w:rFonts w:ascii="Times New Roman" w:hAnsi="Times New Roman"/>
          <w:b/>
          <w:bCs/>
          <w:color w:val="000000" w:themeColor="text1"/>
          <w:vertAlign w:val="subscript"/>
        </w:rPr>
        <w:t>0.5</w:t>
      </w:r>
      <w:r w:rsidRPr="00A7563D">
        <w:rPr>
          <w:rFonts w:ascii="Times New Roman" w:hAnsi="Times New Roman"/>
          <w:b/>
          <w:bCs/>
          <w:color w:val="000000" w:themeColor="text1"/>
        </w:rPr>
        <w:t>TiO</w:t>
      </w:r>
      <w:r w:rsidRPr="00A7563D">
        <w:rPr>
          <w:rFonts w:ascii="Times New Roman" w:hAnsi="Times New Roman"/>
          <w:b/>
          <w:bCs/>
          <w:color w:val="000000" w:themeColor="text1"/>
          <w:vertAlign w:val="subscript"/>
        </w:rPr>
        <w:t>3</w:t>
      </w:r>
      <w:r w:rsidRPr="00A7563D">
        <w:rPr>
          <w:rFonts w:ascii="Times New Roman" w:hAnsi="Times New Roman"/>
          <w:b/>
          <w:bCs/>
          <w:color w:val="000000" w:themeColor="text1"/>
        </w:rPr>
        <w:t xml:space="preserve">-based ceramics. </w:t>
      </w:r>
      <w:r w:rsidRPr="00A7563D">
        <w:rPr>
          <w:rFonts w:ascii="Times New Roman" w:hAnsi="Times New Roman"/>
          <w:color w:val="000000" w:themeColor="text1"/>
        </w:rPr>
        <w:t>The measured density is in an ascending sort order.</w:t>
      </w:r>
    </w:p>
    <w:p w14:paraId="28397138" w14:textId="77777777" w:rsidR="00412C5D" w:rsidRPr="00A7563D" w:rsidRDefault="00412C5D" w:rsidP="00412C5D">
      <w:pPr>
        <w:rPr>
          <w:rFonts w:ascii="Times New Roman" w:hAnsi="Times New Roman"/>
          <w:b/>
          <w:bCs/>
          <w:color w:val="000000" w:themeColor="text1"/>
        </w:rPr>
      </w:pPr>
    </w:p>
    <w:tbl>
      <w:tblPr>
        <w:tblStyle w:val="a5"/>
        <w:tblW w:w="8331" w:type="dxa"/>
        <w:jc w:val="center"/>
        <w:tblBorders>
          <w:top w:val="double" w:sz="4" w:space="0" w:color="auto"/>
          <w:left w:val="none" w:sz="0" w:space="0" w:color="auto"/>
          <w:right w:val="none" w:sz="0" w:space="0" w:color="auto"/>
        </w:tblBorders>
        <w:tblLayout w:type="fixed"/>
        <w:tblLook w:val="04A0" w:firstRow="1" w:lastRow="0" w:firstColumn="1" w:lastColumn="0" w:noHBand="0" w:noVBand="1"/>
      </w:tblPr>
      <w:tblGrid>
        <w:gridCol w:w="993"/>
        <w:gridCol w:w="1134"/>
        <w:gridCol w:w="1134"/>
        <w:gridCol w:w="1275"/>
        <w:gridCol w:w="993"/>
        <w:gridCol w:w="1417"/>
        <w:gridCol w:w="1385"/>
      </w:tblGrid>
      <w:tr w:rsidR="00A7563D" w:rsidRPr="00A7563D" w14:paraId="42A89411" w14:textId="77777777" w:rsidTr="00F03774">
        <w:trPr>
          <w:jc w:val="center"/>
        </w:trPr>
        <w:tc>
          <w:tcPr>
            <w:tcW w:w="993" w:type="dxa"/>
            <w:vAlign w:val="center"/>
          </w:tcPr>
          <w:p w14:paraId="3EB948DC" w14:textId="77777777" w:rsidR="00412C5D" w:rsidRPr="00A7563D" w:rsidRDefault="00412C5D" w:rsidP="00F03774">
            <w:pPr>
              <w:jc w:val="center"/>
              <w:rPr>
                <w:rFonts w:ascii="Times New Roman" w:hAnsi="Times New Roman"/>
                <w:color w:val="000000" w:themeColor="text1"/>
                <w:sz w:val="18"/>
                <w:szCs w:val="18"/>
              </w:rPr>
            </w:pPr>
          </w:p>
        </w:tc>
        <w:tc>
          <w:tcPr>
            <w:tcW w:w="1134" w:type="dxa"/>
            <w:vAlign w:val="center"/>
          </w:tcPr>
          <w:p w14:paraId="652CFFC1"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BNT-</w:t>
            </w:r>
          </w:p>
          <w:p w14:paraId="0A5C752B"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labyrin</w:t>
            </w:r>
          </w:p>
        </w:tc>
        <w:tc>
          <w:tcPr>
            <w:tcW w:w="1134" w:type="dxa"/>
            <w:vAlign w:val="center"/>
          </w:tcPr>
          <w:p w14:paraId="1807B53C"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BNT-</w:t>
            </w:r>
          </w:p>
          <w:p w14:paraId="7AC084A0"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stripe</w:t>
            </w:r>
          </w:p>
        </w:tc>
        <w:tc>
          <w:tcPr>
            <w:tcW w:w="1275" w:type="dxa"/>
            <w:vAlign w:val="center"/>
          </w:tcPr>
          <w:p w14:paraId="46ACF96B"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BNT-</w:t>
            </w:r>
          </w:p>
          <w:p w14:paraId="74E94B1F"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refined stripe</w:t>
            </w:r>
          </w:p>
        </w:tc>
        <w:tc>
          <w:tcPr>
            <w:tcW w:w="993" w:type="dxa"/>
            <w:vAlign w:val="center"/>
          </w:tcPr>
          <w:p w14:paraId="34F3C884"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BNT-</w:t>
            </w:r>
          </w:p>
          <w:p w14:paraId="07604B4B"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bubble</w:t>
            </w:r>
          </w:p>
        </w:tc>
        <w:tc>
          <w:tcPr>
            <w:tcW w:w="1417" w:type="dxa"/>
            <w:vAlign w:val="center"/>
          </w:tcPr>
          <w:p w14:paraId="14353FD6"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inversed BNT-</w:t>
            </w:r>
          </w:p>
          <w:p w14:paraId="59DEA213"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refined stripe</w:t>
            </w:r>
          </w:p>
        </w:tc>
        <w:tc>
          <w:tcPr>
            <w:tcW w:w="1385" w:type="dxa"/>
            <w:vAlign w:val="center"/>
          </w:tcPr>
          <w:p w14:paraId="4CFC889F"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inversed BNT-</w:t>
            </w:r>
          </w:p>
          <w:p w14:paraId="0F120DD0"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labyrin</w:t>
            </w:r>
          </w:p>
        </w:tc>
      </w:tr>
      <w:tr w:rsidR="00A7563D" w:rsidRPr="00A7563D" w14:paraId="047696D8" w14:textId="77777777" w:rsidTr="00F03774">
        <w:trPr>
          <w:jc w:val="center"/>
        </w:trPr>
        <w:tc>
          <w:tcPr>
            <w:tcW w:w="993" w:type="dxa"/>
            <w:vMerge w:val="restart"/>
            <w:vAlign w:val="center"/>
          </w:tcPr>
          <w:p w14:paraId="58453028"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Measured density</w:t>
            </w:r>
          </w:p>
          <w:p w14:paraId="71556284"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 xml:space="preserve">(g </w:t>
            </w:r>
            <w:proofErr w:type="gramStart"/>
            <w:r w:rsidRPr="00A7563D">
              <w:rPr>
                <w:rFonts w:ascii="Times New Roman" w:hAnsi="Times New Roman"/>
                <w:color w:val="000000" w:themeColor="text1"/>
                <w:sz w:val="18"/>
                <w:szCs w:val="18"/>
              </w:rPr>
              <w:t>cm</w:t>
            </w:r>
            <w:r w:rsidRPr="00A7563D">
              <w:rPr>
                <w:rFonts w:ascii="Times New Roman" w:hAnsi="Times New Roman"/>
                <w:color w:val="000000" w:themeColor="text1"/>
                <w:sz w:val="18"/>
                <w:szCs w:val="18"/>
                <w:vertAlign w:val="superscript"/>
              </w:rPr>
              <w:t>-3</w:t>
            </w:r>
            <w:proofErr w:type="gramEnd"/>
            <w:r w:rsidRPr="00A7563D">
              <w:rPr>
                <w:rFonts w:ascii="Times New Roman" w:hAnsi="Times New Roman"/>
                <w:color w:val="000000" w:themeColor="text1"/>
                <w:sz w:val="18"/>
                <w:szCs w:val="18"/>
              </w:rPr>
              <w:t>)</w:t>
            </w:r>
          </w:p>
        </w:tc>
        <w:tc>
          <w:tcPr>
            <w:tcW w:w="1134" w:type="dxa"/>
            <w:vAlign w:val="center"/>
          </w:tcPr>
          <w:p w14:paraId="73B1690C"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5.7247</w:t>
            </w:r>
          </w:p>
        </w:tc>
        <w:tc>
          <w:tcPr>
            <w:tcW w:w="1134" w:type="dxa"/>
            <w:vAlign w:val="center"/>
          </w:tcPr>
          <w:p w14:paraId="7817DE60"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5.7323</w:t>
            </w:r>
          </w:p>
        </w:tc>
        <w:tc>
          <w:tcPr>
            <w:tcW w:w="1275" w:type="dxa"/>
            <w:vAlign w:val="center"/>
          </w:tcPr>
          <w:p w14:paraId="46BB142B"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5.6278</w:t>
            </w:r>
          </w:p>
        </w:tc>
        <w:tc>
          <w:tcPr>
            <w:tcW w:w="993" w:type="dxa"/>
            <w:vAlign w:val="center"/>
          </w:tcPr>
          <w:p w14:paraId="120182E0"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5.5171</w:t>
            </w:r>
          </w:p>
        </w:tc>
        <w:tc>
          <w:tcPr>
            <w:tcW w:w="1417" w:type="dxa"/>
            <w:vAlign w:val="center"/>
          </w:tcPr>
          <w:p w14:paraId="5F068944"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5.5547</w:t>
            </w:r>
          </w:p>
        </w:tc>
        <w:tc>
          <w:tcPr>
            <w:tcW w:w="1385" w:type="dxa"/>
            <w:vAlign w:val="center"/>
          </w:tcPr>
          <w:p w14:paraId="18CCD0E5"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5.6071</w:t>
            </w:r>
          </w:p>
        </w:tc>
      </w:tr>
      <w:tr w:rsidR="00A7563D" w:rsidRPr="00A7563D" w14:paraId="7107941A" w14:textId="77777777" w:rsidTr="00F03774">
        <w:trPr>
          <w:jc w:val="center"/>
        </w:trPr>
        <w:tc>
          <w:tcPr>
            <w:tcW w:w="993" w:type="dxa"/>
            <w:vMerge/>
            <w:vAlign w:val="center"/>
          </w:tcPr>
          <w:p w14:paraId="5485920B" w14:textId="77777777" w:rsidR="00412C5D" w:rsidRPr="00A7563D" w:rsidRDefault="00412C5D" w:rsidP="00F03774">
            <w:pPr>
              <w:jc w:val="center"/>
              <w:rPr>
                <w:rFonts w:ascii="Times New Roman" w:hAnsi="Times New Roman"/>
                <w:color w:val="000000" w:themeColor="text1"/>
                <w:sz w:val="18"/>
                <w:szCs w:val="18"/>
              </w:rPr>
            </w:pPr>
          </w:p>
        </w:tc>
        <w:tc>
          <w:tcPr>
            <w:tcW w:w="1134" w:type="dxa"/>
            <w:vAlign w:val="center"/>
          </w:tcPr>
          <w:p w14:paraId="234084F8"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5.7713</w:t>
            </w:r>
          </w:p>
        </w:tc>
        <w:tc>
          <w:tcPr>
            <w:tcW w:w="1134" w:type="dxa"/>
            <w:vAlign w:val="center"/>
          </w:tcPr>
          <w:p w14:paraId="7D39D0D1"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5.7747</w:t>
            </w:r>
          </w:p>
        </w:tc>
        <w:tc>
          <w:tcPr>
            <w:tcW w:w="1275" w:type="dxa"/>
            <w:vAlign w:val="center"/>
          </w:tcPr>
          <w:p w14:paraId="2E0CE101"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5.7091</w:t>
            </w:r>
          </w:p>
        </w:tc>
        <w:tc>
          <w:tcPr>
            <w:tcW w:w="993" w:type="dxa"/>
            <w:vAlign w:val="center"/>
          </w:tcPr>
          <w:p w14:paraId="3F20BF9A"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5.6368</w:t>
            </w:r>
          </w:p>
        </w:tc>
        <w:tc>
          <w:tcPr>
            <w:tcW w:w="1417" w:type="dxa"/>
            <w:vAlign w:val="center"/>
          </w:tcPr>
          <w:p w14:paraId="6663416C"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5.6672</w:t>
            </w:r>
          </w:p>
        </w:tc>
        <w:tc>
          <w:tcPr>
            <w:tcW w:w="1385" w:type="dxa"/>
            <w:vAlign w:val="center"/>
          </w:tcPr>
          <w:p w14:paraId="08D1BB35"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5.6997</w:t>
            </w:r>
          </w:p>
        </w:tc>
      </w:tr>
      <w:tr w:rsidR="00A7563D" w:rsidRPr="00A7563D" w14:paraId="5E5CB22C" w14:textId="77777777" w:rsidTr="00F03774">
        <w:trPr>
          <w:jc w:val="center"/>
        </w:trPr>
        <w:tc>
          <w:tcPr>
            <w:tcW w:w="993" w:type="dxa"/>
            <w:vMerge/>
            <w:vAlign w:val="center"/>
          </w:tcPr>
          <w:p w14:paraId="4AC99DF5" w14:textId="77777777" w:rsidR="00412C5D" w:rsidRPr="00A7563D" w:rsidRDefault="00412C5D" w:rsidP="00F03774">
            <w:pPr>
              <w:jc w:val="center"/>
              <w:rPr>
                <w:rFonts w:ascii="Times New Roman" w:hAnsi="Times New Roman"/>
                <w:color w:val="000000" w:themeColor="text1"/>
                <w:sz w:val="18"/>
                <w:szCs w:val="18"/>
              </w:rPr>
            </w:pPr>
          </w:p>
        </w:tc>
        <w:tc>
          <w:tcPr>
            <w:tcW w:w="1134" w:type="dxa"/>
            <w:vAlign w:val="center"/>
          </w:tcPr>
          <w:p w14:paraId="33BDAB3A"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5.7911</w:t>
            </w:r>
          </w:p>
        </w:tc>
        <w:tc>
          <w:tcPr>
            <w:tcW w:w="1134" w:type="dxa"/>
            <w:vAlign w:val="center"/>
          </w:tcPr>
          <w:p w14:paraId="0E5EA724"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5.7931</w:t>
            </w:r>
          </w:p>
        </w:tc>
        <w:tc>
          <w:tcPr>
            <w:tcW w:w="1275" w:type="dxa"/>
            <w:vAlign w:val="center"/>
          </w:tcPr>
          <w:p w14:paraId="603EC61A"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5.7564</w:t>
            </w:r>
          </w:p>
        </w:tc>
        <w:tc>
          <w:tcPr>
            <w:tcW w:w="993" w:type="dxa"/>
            <w:vAlign w:val="center"/>
          </w:tcPr>
          <w:p w14:paraId="6342ABDC"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5.7619</w:t>
            </w:r>
          </w:p>
        </w:tc>
        <w:tc>
          <w:tcPr>
            <w:tcW w:w="1417" w:type="dxa"/>
            <w:vAlign w:val="center"/>
          </w:tcPr>
          <w:p w14:paraId="0FC7FDA7"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5.7348</w:t>
            </w:r>
          </w:p>
        </w:tc>
        <w:tc>
          <w:tcPr>
            <w:tcW w:w="1385" w:type="dxa"/>
            <w:vAlign w:val="center"/>
          </w:tcPr>
          <w:p w14:paraId="065AA445"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5.7574</w:t>
            </w:r>
          </w:p>
        </w:tc>
      </w:tr>
      <w:tr w:rsidR="00A7563D" w:rsidRPr="00A7563D" w14:paraId="4E75F0DF" w14:textId="77777777" w:rsidTr="00F03774">
        <w:trPr>
          <w:jc w:val="center"/>
        </w:trPr>
        <w:tc>
          <w:tcPr>
            <w:tcW w:w="993" w:type="dxa"/>
            <w:vMerge/>
            <w:vAlign w:val="center"/>
          </w:tcPr>
          <w:p w14:paraId="252C2A49" w14:textId="77777777" w:rsidR="00412C5D" w:rsidRPr="00A7563D" w:rsidRDefault="00412C5D" w:rsidP="00F03774">
            <w:pPr>
              <w:jc w:val="center"/>
              <w:rPr>
                <w:rFonts w:ascii="Times New Roman" w:hAnsi="Times New Roman"/>
                <w:color w:val="000000" w:themeColor="text1"/>
                <w:sz w:val="18"/>
                <w:szCs w:val="18"/>
              </w:rPr>
            </w:pPr>
          </w:p>
        </w:tc>
        <w:tc>
          <w:tcPr>
            <w:tcW w:w="1134" w:type="dxa"/>
            <w:vAlign w:val="center"/>
          </w:tcPr>
          <w:p w14:paraId="2A5F065E"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5.8117</w:t>
            </w:r>
          </w:p>
        </w:tc>
        <w:tc>
          <w:tcPr>
            <w:tcW w:w="1134" w:type="dxa"/>
            <w:vAlign w:val="center"/>
          </w:tcPr>
          <w:p w14:paraId="1A840171"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5.8203</w:t>
            </w:r>
          </w:p>
        </w:tc>
        <w:tc>
          <w:tcPr>
            <w:tcW w:w="1275" w:type="dxa"/>
            <w:vAlign w:val="center"/>
          </w:tcPr>
          <w:p w14:paraId="553815DB"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5.8079</w:t>
            </w:r>
          </w:p>
        </w:tc>
        <w:tc>
          <w:tcPr>
            <w:tcW w:w="993" w:type="dxa"/>
            <w:vAlign w:val="center"/>
          </w:tcPr>
          <w:p w14:paraId="63AB492D"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5.7803</w:t>
            </w:r>
          </w:p>
        </w:tc>
        <w:tc>
          <w:tcPr>
            <w:tcW w:w="1417" w:type="dxa"/>
            <w:vAlign w:val="center"/>
          </w:tcPr>
          <w:p w14:paraId="3D231C4A"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5.7921</w:t>
            </w:r>
          </w:p>
        </w:tc>
        <w:tc>
          <w:tcPr>
            <w:tcW w:w="1385" w:type="dxa"/>
            <w:vAlign w:val="center"/>
          </w:tcPr>
          <w:p w14:paraId="07010DAA"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5.8107</w:t>
            </w:r>
          </w:p>
        </w:tc>
      </w:tr>
      <w:tr w:rsidR="00A7563D" w:rsidRPr="00A7563D" w14:paraId="12D98753" w14:textId="77777777" w:rsidTr="00F03774">
        <w:trPr>
          <w:jc w:val="center"/>
        </w:trPr>
        <w:tc>
          <w:tcPr>
            <w:tcW w:w="993" w:type="dxa"/>
            <w:vMerge/>
            <w:vAlign w:val="center"/>
          </w:tcPr>
          <w:p w14:paraId="1DA68B1B" w14:textId="77777777" w:rsidR="00412C5D" w:rsidRPr="00A7563D" w:rsidRDefault="00412C5D" w:rsidP="00F03774">
            <w:pPr>
              <w:jc w:val="center"/>
              <w:rPr>
                <w:rFonts w:ascii="Times New Roman" w:hAnsi="Times New Roman"/>
                <w:color w:val="000000" w:themeColor="text1"/>
                <w:sz w:val="18"/>
                <w:szCs w:val="18"/>
              </w:rPr>
            </w:pPr>
          </w:p>
        </w:tc>
        <w:tc>
          <w:tcPr>
            <w:tcW w:w="1134" w:type="dxa"/>
            <w:vAlign w:val="center"/>
          </w:tcPr>
          <w:p w14:paraId="19335A76" w14:textId="77777777" w:rsidR="00412C5D" w:rsidRPr="00A7563D" w:rsidRDefault="00412C5D" w:rsidP="00F03774">
            <w:pPr>
              <w:widowControl/>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5.8324</w:t>
            </w:r>
          </w:p>
        </w:tc>
        <w:tc>
          <w:tcPr>
            <w:tcW w:w="1134" w:type="dxa"/>
            <w:vAlign w:val="center"/>
          </w:tcPr>
          <w:p w14:paraId="62221790"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5.8429</w:t>
            </w:r>
          </w:p>
        </w:tc>
        <w:tc>
          <w:tcPr>
            <w:tcW w:w="1275" w:type="dxa"/>
            <w:vAlign w:val="center"/>
          </w:tcPr>
          <w:p w14:paraId="50EEE014"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5.8181</w:t>
            </w:r>
          </w:p>
        </w:tc>
        <w:tc>
          <w:tcPr>
            <w:tcW w:w="993" w:type="dxa"/>
            <w:vAlign w:val="center"/>
          </w:tcPr>
          <w:p w14:paraId="77174743"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5.8101</w:t>
            </w:r>
          </w:p>
        </w:tc>
        <w:tc>
          <w:tcPr>
            <w:tcW w:w="1417" w:type="dxa"/>
            <w:vAlign w:val="center"/>
          </w:tcPr>
          <w:p w14:paraId="5315DA09"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5.8238</w:t>
            </w:r>
          </w:p>
        </w:tc>
        <w:tc>
          <w:tcPr>
            <w:tcW w:w="1385" w:type="dxa"/>
            <w:vAlign w:val="center"/>
          </w:tcPr>
          <w:p w14:paraId="085A7F7D"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5.8337</w:t>
            </w:r>
          </w:p>
        </w:tc>
      </w:tr>
      <w:tr w:rsidR="00A7563D" w:rsidRPr="00A7563D" w14:paraId="0E5D31DC" w14:textId="77777777" w:rsidTr="00F03774">
        <w:trPr>
          <w:jc w:val="center"/>
        </w:trPr>
        <w:tc>
          <w:tcPr>
            <w:tcW w:w="993" w:type="dxa"/>
            <w:vAlign w:val="center"/>
          </w:tcPr>
          <w:p w14:paraId="3E29355F"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Average</w:t>
            </w:r>
          </w:p>
          <w:p w14:paraId="4DF15C85"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 xml:space="preserve">(g </w:t>
            </w:r>
            <w:proofErr w:type="gramStart"/>
            <w:r w:rsidRPr="00A7563D">
              <w:rPr>
                <w:rFonts w:ascii="Times New Roman" w:hAnsi="Times New Roman"/>
                <w:color w:val="000000" w:themeColor="text1"/>
                <w:sz w:val="18"/>
                <w:szCs w:val="18"/>
              </w:rPr>
              <w:t>cm</w:t>
            </w:r>
            <w:r w:rsidRPr="00A7563D">
              <w:rPr>
                <w:rFonts w:ascii="Times New Roman" w:hAnsi="Times New Roman"/>
                <w:color w:val="000000" w:themeColor="text1"/>
                <w:sz w:val="18"/>
                <w:szCs w:val="18"/>
                <w:vertAlign w:val="superscript"/>
              </w:rPr>
              <w:t>-3</w:t>
            </w:r>
            <w:proofErr w:type="gramEnd"/>
            <w:r w:rsidRPr="00A7563D">
              <w:rPr>
                <w:rFonts w:ascii="Times New Roman" w:hAnsi="Times New Roman"/>
                <w:color w:val="000000" w:themeColor="text1"/>
                <w:sz w:val="18"/>
                <w:szCs w:val="18"/>
              </w:rPr>
              <w:t>)</w:t>
            </w:r>
          </w:p>
        </w:tc>
        <w:tc>
          <w:tcPr>
            <w:tcW w:w="1134" w:type="dxa"/>
            <w:vAlign w:val="center"/>
          </w:tcPr>
          <w:p w14:paraId="3F774072"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5.7862</w:t>
            </w:r>
          </w:p>
        </w:tc>
        <w:tc>
          <w:tcPr>
            <w:tcW w:w="1134" w:type="dxa"/>
            <w:vAlign w:val="center"/>
          </w:tcPr>
          <w:p w14:paraId="5CF01EFE"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5.7927</w:t>
            </w:r>
          </w:p>
        </w:tc>
        <w:tc>
          <w:tcPr>
            <w:tcW w:w="1275" w:type="dxa"/>
            <w:vAlign w:val="center"/>
          </w:tcPr>
          <w:p w14:paraId="02E1DE5A"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5.7439</w:t>
            </w:r>
          </w:p>
        </w:tc>
        <w:tc>
          <w:tcPr>
            <w:tcW w:w="993" w:type="dxa"/>
            <w:vAlign w:val="center"/>
          </w:tcPr>
          <w:p w14:paraId="2E1BE1A3"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5.7012</w:t>
            </w:r>
          </w:p>
        </w:tc>
        <w:tc>
          <w:tcPr>
            <w:tcW w:w="1417" w:type="dxa"/>
            <w:vAlign w:val="center"/>
          </w:tcPr>
          <w:p w14:paraId="7EABF3DE"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5.7145</w:t>
            </w:r>
          </w:p>
        </w:tc>
        <w:tc>
          <w:tcPr>
            <w:tcW w:w="1385" w:type="dxa"/>
            <w:vAlign w:val="center"/>
          </w:tcPr>
          <w:p w14:paraId="25B791B2"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5.7417</w:t>
            </w:r>
          </w:p>
        </w:tc>
      </w:tr>
      <w:tr w:rsidR="00A7563D" w:rsidRPr="00A7563D" w14:paraId="039C8036" w14:textId="77777777" w:rsidTr="00F03774">
        <w:trPr>
          <w:jc w:val="center"/>
        </w:trPr>
        <w:tc>
          <w:tcPr>
            <w:tcW w:w="993" w:type="dxa"/>
            <w:vAlign w:val="center"/>
          </w:tcPr>
          <w:p w14:paraId="284E7062"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Error</w:t>
            </w:r>
          </w:p>
          <w:p w14:paraId="643A2090"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w:t>
            </w:r>
          </w:p>
        </w:tc>
        <w:tc>
          <w:tcPr>
            <w:tcW w:w="1134" w:type="dxa"/>
            <w:vAlign w:val="center"/>
          </w:tcPr>
          <w:p w14:paraId="250020A9"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1.86</w:t>
            </w:r>
          </w:p>
        </w:tc>
        <w:tc>
          <w:tcPr>
            <w:tcW w:w="1134" w:type="dxa"/>
            <w:vAlign w:val="center"/>
          </w:tcPr>
          <w:p w14:paraId="10F1BFE6"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1.91</w:t>
            </w:r>
          </w:p>
        </w:tc>
        <w:tc>
          <w:tcPr>
            <w:tcW w:w="1275" w:type="dxa"/>
            <w:vAlign w:val="center"/>
          </w:tcPr>
          <w:p w14:paraId="255B9F7E"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3.31</w:t>
            </w:r>
          </w:p>
        </w:tc>
        <w:tc>
          <w:tcPr>
            <w:tcW w:w="993" w:type="dxa"/>
            <w:vAlign w:val="center"/>
          </w:tcPr>
          <w:p w14:paraId="47025C72"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5.14</w:t>
            </w:r>
          </w:p>
        </w:tc>
        <w:tc>
          <w:tcPr>
            <w:tcW w:w="1417" w:type="dxa"/>
            <w:vAlign w:val="center"/>
          </w:tcPr>
          <w:p w14:paraId="40A159AE"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4.71</w:t>
            </w:r>
          </w:p>
        </w:tc>
        <w:tc>
          <w:tcPr>
            <w:tcW w:w="1385" w:type="dxa"/>
            <w:vAlign w:val="center"/>
          </w:tcPr>
          <w:p w14:paraId="08FA4101" w14:textId="77777777" w:rsidR="00412C5D" w:rsidRPr="00A7563D" w:rsidRDefault="00412C5D" w:rsidP="00F03774">
            <w:pPr>
              <w:jc w:val="center"/>
              <w:rPr>
                <w:rFonts w:ascii="Times New Roman" w:hAnsi="Times New Roman"/>
                <w:color w:val="000000" w:themeColor="text1"/>
                <w:sz w:val="18"/>
                <w:szCs w:val="18"/>
              </w:rPr>
            </w:pPr>
            <w:r w:rsidRPr="00A7563D">
              <w:rPr>
                <w:rFonts w:ascii="Times New Roman" w:hAnsi="Times New Roman"/>
                <w:color w:val="000000" w:themeColor="text1"/>
                <w:sz w:val="18"/>
                <w:szCs w:val="18"/>
              </w:rPr>
              <w:t>3.95</w:t>
            </w:r>
          </w:p>
        </w:tc>
      </w:tr>
    </w:tbl>
    <w:p w14:paraId="25EF379D" w14:textId="77777777" w:rsidR="00412C5D" w:rsidRPr="00A7563D" w:rsidRDefault="00412C5D" w:rsidP="00412C5D">
      <w:pPr>
        <w:rPr>
          <w:rFonts w:ascii="Times New Roman" w:hAnsi="Times New Roman"/>
          <w:b/>
          <w:bCs/>
          <w:color w:val="000000" w:themeColor="text1"/>
        </w:rPr>
      </w:pPr>
    </w:p>
    <w:p w14:paraId="65354B03" w14:textId="77777777" w:rsidR="00412C5D" w:rsidRPr="00A7563D" w:rsidRDefault="00412C5D" w:rsidP="00412C5D">
      <w:pPr>
        <w:rPr>
          <w:rFonts w:ascii="Times New Roman" w:hAnsi="Times New Roman"/>
          <w:b/>
          <w:bCs/>
          <w:color w:val="000000" w:themeColor="text1"/>
        </w:rPr>
      </w:pPr>
    </w:p>
    <w:p w14:paraId="488BAF25" w14:textId="77777777" w:rsidR="00412C5D" w:rsidRPr="00A7563D" w:rsidRDefault="00412C5D" w:rsidP="00412C5D">
      <w:pPr>
        <w:rPr>
          <w:rFonts w:ascii="Times New Roman" w:hAnsi="Times New Roman"/>
          <w:b/>
          <w:bCs/>
          <w:color w:val="000000" w:themeColor="text1"/>
        </w:rPr>
      </w:pPr>
    </w:p>
    <w:p w14:paraId="31CAFE5A" w14:textId="77777777" w:rsidR="00412C5D" w:rsidRPr="00A7563D" w:rsidRDefault="00412C5D" w:rsidP="00412C5D">
      <w:pPr>
        <w:rPr>
          <w:rFonts w:ascii="Times New Roman" w:hAnsi="Times New Roman"/>
          <w:b/>
          <w:bCs/>
          <w:color w:val="000000" w:themeColor="text1"/>
        </w:rPr>
      </w:pPr>
    </w:p>
    <w:p w14:paraId="538C895A" w14:textId="77777777" w:rsidR="00412C5D" w:rsidRPr="00A7563D" w:rsidRDefault="00412C5D" w:rsidP="00412C5D">
      <w:pPr>
        <w:rPr>
          <w:rFonts w:ascii="Times New Roman" w:hAnsi="Times New Roman"/>
          <w:b/>
          <w:bCs/>
          <w:color w:val="000000" w:themeColor="text1"/>
        </w:rPr>
      </w:pPr>
    </w:p>
    <w:p w14:paraId="517E268C" w14:textId="77777777" w:rsidR="00412C5D" w:rsidRPr="00A7563D" w:rsidRDefault="00412C5D" w:rsidP="00412C5D">
      <w:pPr>
        <w:rPr>
          <w:rFonts w:ascii="Times New Roman" w:hAnsi="Times New Roman"/>
          <w:b/>
          <w:bCs/>
          <w:color w:val="000000" w:themeColor="text1"/>
        </w:rPr>
      </w:pPr>
    </w:p>
    <w:p w14:paraId="6F99B56E" w14:textId="77777777" w:rsidR="00412C5D" w:rsidRPr="00A7563D" w:rsidRDefault="00412C5D" w:rsidP="00412C5D">
      <w:pPr>
        <w:rPr>
          <w:rFonts w:ascii="Times New Roman" w:hAnsi="Times New Roman"/>
          <w:b/>
          <w:bCs/>
          <w:color w:val="000000" w:themeColor="text1"/>
        </w:rPr>
      </w:pPr>
    </w:p>
    <w:p w14:paraId="76D21E5D" w14:textId="77777777" w:rsidR="00412C5D" w:rsidRPr="00A7563D" w:rsidRDefault="00412C5D" w:rsidP="00412C5D">
      <w:pPr>
        <w:rPr>
          <w:rFonts w:ascii="Times New Roman" w:hAnsi="Times New Roman"/>
          <w:b/>
          <w:bCs/>
          <w:color w:val="000000" w:themeColor="text1"/>
        </w:rPr>
      </w:pPr>
    </w:p>
    <w:p w14:paraId="75E3DB14" w14:textId="77777777" w:rsidR="00412C5D" w:rsidRPr="00A7563D" w:rsidRDefault="00412C5D" w:rsidP="00412C5D">
      <w:pPr>
        <w:rPr>
          <w:rFonts w:ascii="Times New Roman" w:hAnsi="Times New Roman"/>
          <w:b/>
          <w:bCs/>
          <w:color w:val="000000" w:themeColor="text1"/>
        </w:rPr>
      </w:pPr>
    </w:p>
    <w:p w14:paraId="415893DD" w14:textId="77777777" w:rsidR="00412C5D" w:rsidRPr="00A7563D" w:rsidRDefault="00412C5D" w:rsidP="00412C5D">
      <w:pPr>
        <w:rPr>
          <w:rFonts w:ascii="Times New Roman" w:hAnsi="Times New Roman"/>
          <w:b/>
          <w:bCs/>
          <w:color w:val="000000" w:themeColor="text1"/>
        </w:rPr>
      </w:pPr>
    </w:p>
    <w:p w14:paraId="7E2D5A07" w14:textId="77777777" w:rsidR="00412C5D" w:rsidRPr="00A7563D" w:rsidRDefault="00412C5D" w:rsidP="00412C5D">
      <w:pPr>
        <w:rPr>
          <w:rFonts w:ascii="Times New Roman" w:hAnsi="Times New Roman"/>
          <w:b/>
          <w:bCs/>
          <w:color w:val="000000" w:themeColor="text1"/>
        </w:rPr>
      </w:pPr>
    </w:p>
    <w:p w14:paraId="2CE3A918" w14:textId="77777777" w:rsidR="00412C5D" w:rsidRPr="00A7563D" w:rsidRDefault="00412C5D" w:rsidP="00412C5D">
      <w:pPr>
        <w:rPr>
          <w:rFonts w:ascii="Times New Roman" w:hAnsi="Times New Roman"/>
          <w:b/>
          <w:bCs/>
          <w:color w:val="000000" w:themeColor="text1"/>
        </w:rPr>
      </w:pPr>
    </w:p>
    <w:p w14:paraId="34DABC96" w14:textId="77777777" w:rsidR="00412C5D" w:rsidRPr="00A7563D" w:rsidRDefault="00412C5D" w:rsidP="00412C5D">
      <w:pPr>
        <w:rPr>
          <w:rFonts w:ascii="Times New Roman" w:hAnsi="Times New Roman"/>
          <w:b/>
          <w:bCs/>
          <w:color w:val="000000" w:themeColor="text1"/>
        </w:rPr>
      </w:pPr>
    </w:p>
    <w:p w14:paraId="4681892E" w14:textId="77777777" w:rsidR="00412C5D" w:rsidRPr="00A7563D" w:rsidRDefault="00412C5D" w:rsidP="00412C5D">
      <w:pPr>
        <w:rPr>
          <w:rFonts w:ascii="Times New Roman" w:hAnsi="Times New Roman"/>
          <w:b/>
          <w:bCs/>
          <w:color w:val="000000" w:themeColor="text1"/>
        </w:rPr>
      </w:pPr>
    </w:p>
    <w:p w14:paraId="72787682" w14:textId="77777777" w:rsidR="00412C5D" w:rsidRPr="00A7563D" w:rsidRDefault="00412C5D" w:rsidP="00412C5D">
      <w:pPr>
        <w:rPr>
          <w:rFonts w:ascii="Times New Roman" w:hAnsi="Times New Roman"/>
          <w:b/>
          <w:bCs/>
          <w:color w:val="000000" w:themeColor="text1"/>
        </w:rPr>
      </w:pPr>
    </w:p>
    <w:p w14:paraId="12676066" w14:textId="77777777" w:rsidR="00412C5D" w:rsidRPr="00A7563D" w:rsidRDefault="00412C5D" w:rsidP="00412C5D">
      <w:pPr>
        <w:rPr>
          <w:rFonts w:ascii="Times New Roman" w:hAnsi="Times New Roman"/>
          <w:b/>
          <w:bCs/>
          <w:color w:val="000000" w:themeColor="text1"/>
        </w:rPr>
      </w:pPr>
    </w:p>
    <w:p w14:paraId="22E9F69C" w14:textId="77777777" w:rsidR="00412C5D" w:rsidRPr="00A7563D" w:rsidRDefault="00412C5D" w:rsidP="00412C5D">
      <w:pPr>
        <w:rPr>
          <w:rFonts w:ascii="Times New Roman" w:hAnsi="Times New Roman"/>
          <w:b/>
          <w:bCs/>
          <w:color w:val="000000" w:themeColor="text1"/>
        </w:rPr>
      </w:pPr>
    </w:p>
    <w:p w14:paraId="04A67214" w14:textId="77777777" w:rsidR="00412C5D" w:rsidRPr="00A7563D" w:rsidRDefault="00412C5D" w:rsidP="00412C5D">
      <w:pPr>
        <w:rPr>
          <w:rFonts w:ascii="Times New Roman" w:hAnsi="Times New Roman"/>
          <w:b/>
          <w:bCs/>
          <w:color w:val="000000" w:themeColor="text1"/>
        </w:rPr>
      </w:pPr>
    </w:p>
    <w:p w14:paraId="00730D9C" w14:textId="77777777" w:rsidR="00412C5D" w:rsidRPr="00A7563D" w:rsidRDefault="00412C5D" w:rsidP="00412C5D">
      <w:pPr>
        <w:rPr>
          <w:rFonts w:ascii="Times New Roman" w:hAnsi="Times New Roman"/>
          <w:b/>
          <w:bCs/>
          <w:color w:val="000000" w:themeColor="text1"/>
        </w:rPr>
      </w:pPr>
    </w:p>
    <w:p w14:paraId="58DDD0D1" w14:textId="77777777" w:rsidR="00412C5D" w:rsidRPr="00A7563D" w:rsidRDefault="00412C5D" w:rsidP="00412C5D">
      <w:pPr>
        <w:rPr>
          <w:rFonts w:ascii="Times New Roman" w:hAnsi="Times New Roman"/>
          <w:b/>
          <w:bCs/>
          <w:color w:val="000000" w:themeColor="text1"/>
        </w:rPr>
      </w:pPr>
    </w:p>
    <w:p w14:paraId="50A0D624" w14:textId="77777777" w:rsidR="00412C5D" w:rsidRPr="00A7563D" w:rsidRDefault="00412C5D" w:rsidP="00412C5D">
      <w:pPr>
        <w:rPr>
          <w:rFonts w:ascii="Times New Roman" w:hAnsi="Times New Roman"/>
          <w:b/>
          <w:bCs/>
          <w:color w:val="000000" w:themeColor="text1"/>
        </w:rPr>
      </w:pPr>
    </w:p>
    <w:p w14:paraId="4543FDD1" w14:textId="77777777" w:rsidR="00412C5D" w:rsidRPr="00A7563D" w:rsidRDefault="00412C5D" w:rsidP="00412C5D">
      <w:pPr>
        <w:rPr>
          <w:rFonts w:ascii="Times New Roman" w:hAnsi="Times New Roman"/>
          <w:b/>
          <w:bCs/>
          <w:color w:val="000000" w:themeColor="text1"/>
        </w:rPr>
      </w:pPr>
    </w:p>
    <w:p w14:paraId="5C6D137D" w14:textId="77777777" w:rsidR="00412C5D" w:rsidRPr="00A7563D" w:rsidRDefault="00412C5D" w:rsidP="00412C5D">
      <w:pPr>
        <w:rPr>
          <w:rFonts w:ascii="Times New Roman" w:hAnsi="Times New Roman"/>
          <w:b/>
          <w:bCs/>
          <w:color w:val="000000" w:themeColor="text1"/>
        </w:rPr>
      </w:pPr>
    </w:p>
    <w:p w14:paraId="5F919712" w14:textId="77777777" w:rsidR="00412C5D" w:rsidRPr="00A7563D" w:rsidRDefault="00412C5D" w:rsidP="00412C5D">
      <w:pPr>
        <w:rPr>
          <w:rFonts w:ascii="Times New Roman" w:hAnsi="Times New Roman"/>
          <w:b/>
          <w:bCs/>
          <w:color w:val="000000" w:themeColor="text1"/>
        </w:rPr>
      </w:pPr>
    </w:p>
    <w:p w14:paraId="6F5D869F" w14:textId="77777777" w:rsidR="00412C5D" w:rsidRPr="00A7563D" w:rsidRDefault="00412C5D" w:rsidP="00412C5D">
      <w:pPr>
        <w:rPr>
          <w:rFonts w:ascii="Times New Roman" w:hAnsi="Times New Roman"/>
          <w:b/>
          <w:bCs/>
          <w:color w:val="000000" w:themeColor="text1"/>
        </w:rPr>
      </w:pPr>
    </w:p>
    <w:p w14:paraId="72026FFA" w14:textId="77777777" w:rsidR="00412C5D" w:rsidRPr="00A7563D" w:rsidRDefault="00412C5D" w:rsidP="00412C5D">
      <w:pPr>
        <w:rPr>
          <w:rFonts w:ascii="Times New Roman" w:hAnsi="Times New Roman"/>
          <w:b/>
          <w:bCs/>
          <w:color w:val="000000" w:themeColor="text1"/>
        </w:rPr>
      </w:pPr>
    </w:p>
    <w:p w14:paraId="628ED183" w14:textId="77777777" w:rsidR="00412C5D" w:rsidRPr="00A7563D" w:rsidRDefault="00412C5D" w:rsidP="00412C5D">
      <w:pPr>
        <w:rPr>
          <w:rFonts w:ascii="Times New Roman" w:hAnsi="Times New Roman"/>
          <w:b/>
          <w:bCs/>
          <w:color w:val="000000" w:themeColor="text1"/>
        </w:rPr>
      </w:pPr>
    </w:p>
    <w:p w14:paraId="1C088CFF" w14:textId="77777777" w:rsidR="00412C5D" w:rsidRPr="00A7563D" w:rsidRDefault="00412C5D" w:rsidP="00412C5D">
      <w:pPr>
        <w:rPr>
          <w:rFonts w:ascii="Times New Roman" w:hAnsi="Times New Roman"/>
          <w:b/>
          <w:bCs/>
          <w:color w:val="000000" w:themeColor="text1"/>
        </w:rPr>
      </w:pPr>
    </w:p>
    <w:p w14:paraId="0F15D686" w14:textId="77777777" w:rsidR="00412C5D" w:rsidRPr="00A7563D" w:rsidRDefault="00412C5D" w:rsidP="00412C5D">
      <w:pPr>
        <w:rPr>
          <w:rFonts w:ascii="Times New Roman" w:hAnsi="Times New Roman"/>
          <w:b/>
          <w:bCs/>
          <w:color w:val="000000" w:themeColor="text1"/>
        </w:rPr>
      </w:pPr>
    </w:p>
    <w:p w14:paraId="53D39BE2" w14:textId="77777777" w:rsidR="00412C5D" w:rsidRPr="00A7563D" w:rsidRDefault="00412C5D" w:rsidP="00412C5D">
      <w:pPr>
        <w:rPr>
          <w:rFonts w:ascii="Times New Roman" w:hAnsi="Times New Roman"/>
          <w:b/>
          <w:bCs/>
          <w:color w:val="000000" w:themeColor="text1"/>
        </w:rPr>
        <w:sectPr w:rsidR="00412C5D" w:rsidRPr="00A7563D">
          <w:pgSz w:w="11906" w:h="16838"/>
          <w:pgMar w:top="1440" w:right="1800" w:bottom="1440" w:left="1800" w:header="851" w:footer="992" w:gutter="0"/>
          <w:cols w:space="425"/>
          <w:docGrid w:type="lines" w:linePitch="312"/>
        </w:sectPr>
      </w:pPr>
    </w:p>
    <w:p w14:paraId="781018B2" w14:textId="77777777" w:rsidR="00412C5D" w:rsidRPr="00A7563D" w:rsidRDefault="00412C5D" w:rsidP="00412C5D">
      <w:pPr>
        <w:rPr>
          <w:rFonts w:ascii="Times New Roman" w:hAnsi="Times New Roman"/>
          <w:b/>
          <w:bCs/>
          <w:color w:val="000000" w:themeColor="text1"/>
        </w:rPr>
      </w:pPr>
      <w:r w:rsidRPr="00A7563D">
        <w:rPr>
          <w:rFonts w:ascii="Times New Roman" w:hAnsi="Times New Roman"/>
          <w:b/>
          <w:bCs/>
          <w:color w:val="000000" w:themeColor="text1"/>
          <w:szCs w:val="21"/>
        </w:rPr>
        <w:lastRenderedPageBreak/>
        <w:t>Extended Data</w:t>
      </w:r>
      <w:r w:rsidRPr="00A7563D">
        <w:rPr>
          <w:rFonts w:ascii="Times New Roman" w:hAnsi="Times New Roman"/>
          <w:b/>
          <w:bCs/>
          <w:color w:val="000000" w:themeColor="text1"/>
        </w:rPr>
        <w:t xml:space="preserve"> Table 2. Material coefficients of Bi</w:t>
      </w:r>
      <w:r w:rsidRPr="00A7563D">
        <w:rPr>
          <w:rFonts w:ascii="Times New Roman" w:hAnsi="Times New Roman"/>
          <w:b/>
          <w:bCs/>
          <w:color w:val="000000" w:themeColor="text1"/>
          <w:vertAlign w:val="subscript"/>
        </w:rPr>
        <w:t>0.5</w:t>
      </w:r>
      <w:r w:rsidRPr="00A7563D">
        <w:rPr>
          <w:rFonts w:ascii="Times New Roman" w:hAnsi="Times New Roman"/>
          <w:b/>
          <w:bCs/>
          <w:color w:val="000000" w:themeColor="text1"/>
        </w:rPr>
        <w:t>Na</w:t>
      </w:r>
      <w:r w:rsidRPr="00A7563D">
        <w:rPr>
          <w:rFonts w:ascii="Times New Roman" w:hAnsi="Times New Roman"/>
          <w:b/>
          <w:bCs/>
          <w:color w:val="000000" w:themeColor="text1"/>
          <w:vertAlign w:val="subscript"/>
        </w:rPr>
        <w:t>0.5</w:t>
      </w:r>
      <w:r w:rsidRPr="00A7563D">
        <w:rPr>
          <w:rFonts w:ascii="Times New Roman" w:hAnsi="Times New Roman"/>
          <w:b/>
          <w:bCs/>
          <w:color w:val="000000" w:themeColor="text1"/>
        </w:rPr>
        <w:t>TiO</w:t>
      </w:r>
      <w:r w:rsidRPr="00A7563D">
        <w:rPr>
          <w:rFonts w:ascii="Times New Roman" w:hAnsi="Times New Roman"/>
          <w:b/>
          <w:bCs/>
          <w:color w:val="000000" w:themeColor="text1"/>
          <w:vertAlign w:val="subscript"/>
        </w:rPr>
        <w:t>3</w:t>
      </w:r>
      <w:r w:rsidRPr="00A7563D">
        <w:rPr>
          <w:rFonts w:ascii="Times New Roman" w:hAnsi="Times New Roman"/>
          <w:b/>
          <w:bCs/>
          <w:color w:val="000000" w:themeColor="text1"/>
        </w:rPr>
        <w:t>-based materials utilized for the phase-field modelling in this work.</w:t>
      </w:r>
    </w:p>
    <w:p w14:paraId="1C905E93" w14:textId="77777777" w:rsidR="00412C5D" w:rsidRPr="00A7563D" w:rsidRDefault="00412C5D" w:rsidP="00412C5D">
      <w:pPr>
        <w:rPr>
          <w:rFonts w:ascii="Times New Roman" w:hAnsi="Times New Roman"/>
          <w:b/>
          <w:bCs/>
          <w:color w:val="000000" w:themeColor="text1"/>
          <w:sz w:val="24"/>
          <w:szCs w:val="24"/>
        </w:rPr>
      </w:pPr>
    </w:p>
    <w:tbl>
      <w:tblPr>
        <w:tblStyle w:val="a5"/>
        <w:tblW w:w="0" w:type="auto"/>
        <w:tblLook w:val="04A0" w:firstRow="1" w:lastRow="0" w:firstColumn="1" w:lastColumn="0" w:noHBand="0" w:noVBand="1"/>
      </w:tblPr>
      <w:tblGrid>
        <w:gridCol w:w="2757"/>
        <w:gridCol w:w="2805"/>
        <w:gridCol w:w="2744"/>
      </w:tblGrid>
      <w:tr w:rsidR="00A7563D" w:rsidRPr="00A7563D" w14:paraId="3C119F26" w14:textId="77777777" w:rsidTr="00F03774">
        <w:tc>
          <w:tcPr>
            <w:tcW w:w="2757" w:type="dxa"/>
            <w:tcBorders>
              <w:top w:val="double" w:sz="4" w:space="0" w:color="auto"/>
              <w:left w:val="nil"/>
              <w:bottom w:val="single" w:sz="4" w:space="0" w:color="auto"/>
              <w:right w:val="nil"/>
            </w:tcBorders>
          </w:tcPr>
          <w:p w14:paraId="6988F542"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Parameter</w:t>
            </w:r>
          </w:p>
        </w:tc>
        <w:tc>
          <w:tcPr>
            <w:tcW w:w="2805" w:type="dxa"/>
            <w:tcBorders>
              <w:top w:val="double" w:sz="4" w:space="0" w:color="auto"/>
              <w:left w:val="nil"/>
              <w:bottom w:val="single" w:sz="4" w:space="0" w:color="auto"/>
              <w:right w:val="nil"/>
            </w:tcBorders>
          </w:tcPr>
          <w:p w14:paraId="4635C63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Value</w:t>
            </w:r>
          </w:p>
        </w:tc>
        <w:tc>
          <w:tcPr>
            <w:tcW w:w="2744" w:type="dxa"/>
            <w:tcBorders>
              <w:top w:val="double" w:sz="4" w:space="0" w:color="auto"/>
              <w:left w:val="nil"/>
              <w:bottom w:val="single" w:sz="4" w:space="0" w:color="auto"/>
              <w:right w:val="nil"/>
            </w:tcBorders>
          </w:tcPr>
          <w:p w14:paraId="1802BCC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Unit</w:t>
            </w:r>
          </w:p>
        </w:tc>
      </w:tr>
      <w:tr w:rsidR="00A7563D" w:rsidRPr="00A7563D" w14:paraId="79B7CA05" w14:textId="77777777" w:rsidTr="00F03774">
        <w:tc>
          <w:tcPr>
            <w:tcW w:w="2757" w:type="dxa"/>
            <w:tcBorders>
              <w:top w:val="single" w:sz="4" w:space="0" w:color="auto"/>
              <w:left w:val="nil"/>
              <w:bottom w:val="nil"/>
              <w:right w:val="nil"/>
            </w:tcBorders>
          </w:tcPr>
          <w:p w14:paraId="0B1341C2"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i/>
                <w:color w:val="000000" w:themeColor="text1"/>
              </w:rPr>
              <w:t>α</w:t>
            </w:r>
            <w:r w:rsidRPr="00A7563D">
              <w:rPr>
                <w:rFonts w:ascii="Times New Roman" w:hAnsi="Times New Roman"/>
                <w:color w:val="000000" w:themeColor="text1"/>
                <w:vertAlign w:val="subscript"/>
              </w:rPr>
              <w:t>1</w:t>
            </w:r>
          </w:p>
        </w:tc>
        <w:tc>
          <w:tcPr>
            <w:tcW w:w="2805" w:type="dxa"/>
            <w:tcBorders>
              <w:top w:val="single" w:sz="4" w:space="0" w:color="auto"/>
              <w:left w:val="nil"/>
              <w:bottom w:val="nil"/>
              <w:right w:val="nil"/>
            </w:tcBorders>
          </w:tcPr>
          <w:p w14:paraId="7CCE77DB"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(T-381)3.34×10</w:t>
            </w:r>
            <w:r w:rsidRPr="00A7563D">
              <w:rPr>
                <w:rFonts w:ascii="Times New Roman" w:hAnsi="Times New Roman"/>
                <w:color w:val="000000" w:themeColor="text1"/>
                <w:vertAlign w:val="superscript"/>
              </w:rPr>
              <w:t>5</w:t>
            </w:r>
          </w:p>
        </w:tc>
        <w:tc>
          <w:tcPr>
            <w:tcW w:w="2744" w:type="dxa"/>
            <w:tcBorders>
              <w:top w:val="single" w:sz="4" w:space="0" w:color="auto"/>
              <w:left w:val="nil"/>
              <w:bottom w:val="nil"/>
              <w:right w:val="nil"/>
            </w:tcBorders>
          </w:tcPr>
          <w:p w14:paraId="17D8F83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Jm.C</w:t>
            </w:r>
            <w:r w:rsidRPr="00A7563D">
              <w:rPr>
                <w:rFonts w:ascii="Times New Roman" w:hAnsi="Times New Roman"/>
                <w:color w:val="000000" w:themeColor="text1"/>
                <w:vertAlign w:val="superscript"/>
              </w:rPr>
              <w:t>-2</w:t>
            </w:r>
          </w:p>
        </w:tc>
      </w:tr>
      <w:tr w:rsidR="00A7563D" w:rsidRPr="00A7563D" w14:paraId="0F6334B0" w14:textId="77777777" w:rsidTr="00F03774">
        <w:tc>
          <w:tcPr>
            <w:tcW w:w="2757" w:type="dxa"/>
            <w:tcBorders>
              <w:top w:val="nil"/>
              <w:left w:val="nil"/>
              <w:bottom w:val="nil"/>
              <w:right w:val="nil"/>
            </w:tcBorders>
          </w:tcPr>
          <w:p w14:paraId="1ACE12D0"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i/>
                <w:color w:val="000000" w:themeColor="text1"/>
              </w:rPr>
              <w:t>α</w:t>
            </w:r>
            <w:r w:rsidRPr="00A7563D">
              <w:rPr>
                <w:rFonts w:ascii="Times New Roman" w:hAnsi="Times New Roman"/>
                <w:color w:val="000000" w:themeColor="text1"/>
                <w:vertAlign w:val="subscript"/>
              </w:rPr>
              <w:t>11</w:t>
            </w:r>
          </w:p>
        </w:tc>
        <w:tc>
          <w:tcPr>
            <w:tcW w:w="2805" w:type="dxa"/>
            <w:tcBorders>
              <w:top w:val="nil"/>
              <w:left w:val="nil"/>
              <w:bottom w:val="nil"/>
              <w:right w:val="nil"/>
            </w:tcBorders>
          </w:tcPr>
          <w:p w14:paraId="6EB465BD"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(T-393)4.69×10</w:t>
            </w:r>
            <w:r w:rsidRPr="00A7563D">
              <w:rPr>
                <w:rFonts w:ascii="Times New Roman" w:hAnsi="Times New Roman"/>
                <w:color w:val="000000" w:themeColor="text1"/>
                <w:vertAlign w:val="superscript"/>
              </w:rPr>
              <w:t>6</w:t>
            </w:r>
            <w:r w:rsidRPr="00A7563D">
              <w:rPr>
                <w:rFonts w:ascii="Times New Roman" w:hAnsi="Times New Roman"/>
                <w:color w:val="000000" w:themeColor="text1"/>
              </w:rPr>
              <w:t>-2.02×10</w:t>
            </w:r>
            <w:r w:rsidRPr="00A7563D">
              <w:rPr>
                <w:rFonts w:ascii="Times New Roman" w:hAnsi="Times New Roman"/>
                <w:color w:val="000000" w:themeColor="text1"/>
                <w:vertAlign w:val="superscript"/>
              </w:rPr>
              <w:t>8</w:t>
            </w:r>
          </w:p>
        </w:tc>
        <w:tc>
          <w:tcPr>
            <w:tcW w:w="2744" w:type="dxa"/>
            <w:tcBorders>
              <w:top w:val="nil"/>
              <w:left w:val="nil"/>
              <w:bottom w:val="nil"/>
              <w:right w:val="nil"/>
            </w:tcBorders>
          </w:tcPr>
          <w:p w14:paraId="19AFFBFF"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5</w:t>
            </w:r>
            <w:r w:rsidRPr="00A7563D">
              <w:rPr>
                <w:rFonts w:ascii="Times New Roman" w:hAnsi="Times New Roman"/>
                <w:color w:val="000000" w:themeColor="text1"/>
              </w:rPr>
              <w:t>.C</w:t>
            </w:r>
            <w:r w:rsidRPr="00A7563D">
              <w:rPr>
                <w:rFonts w:ascii="Times New Roman" w:hAnsi="Times New Roman"/>
                <w:color w:val="000000" w:themeColor="text1"/>
                <w:vertAlign w:val="superscript"/>
              </w:rPr>
              <w:t>-4</w:t>
            </w:r>
          </w:p>
        </w:tc>
      </w:tr>
      <w:tr w:rsidR="00A7563D" w:rsidRPr="00A7563D" w14:paraId="00AEF20A" w14:textId="77777777" w:rsidTr="00F03774">
        <w:tc>
          <w:tcPr>
            <w:tcW w:w="2757" w:type="dxa"/>
            <w:tcBorders>
              <w:top w:val="nil"/>
              <w:left w:val="nil"/>
              <w:bottom w:val="nil"/>
              <w:right w:val="nil"/>
            </w:tcBorders>
          </w:tcPr>
          <w:p w14:paraId="6BE90F9D"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i/>
                <w:color w:val="000000" w:themeColor="text1"/>
              </w:rPr>
              <w:t>α</w:t>
            </w:r>
            <w:r w:rsidRPr="00A7563D">
              <w:rPr>
                <w:rFonts w:ascii="Times New Roman" w:hAnsi="Times New Roman"/>
                <w:color w:val="000000" w:themeColor="text1"/>
                <w:vertAlign w:val="subscript"/>
              </w:rPr>
              <w:t>12</w:t>
            </w:r>
          </w:p>
        </w:tc>
        <w:tc>
          <w:tcPr>
            <w:tcW w:w="2805" w:type="dxa"/>
            <w:tcBorders>
              <w:top w:val="nil"/>
              <w:left w:val="nil"/>
              <w:bottom w:val="nil"/>
              <w:right w:val="nil"/>
            </w:tcBorders>
          </w:tcPr>
          <w:p w14:paraId="6708E568"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3.23×10</w:t>
            </w:r>
            <w:r w:rsidRPr="00A7563D">
              <w:rPr>
                <w:rFonts w:ascii="Times New Roman" w:hAnsi="Times New Roman"/>
                <w:color w:val="000000" w:themeColor="text1"/>
                <w:vertAlign w:val="superscript"/>
              </w:rPr>
              <w:t>8</w:t>
            </w:r>
          </w:p>
        </w:tc>
        <w:tc>
          <w:tcPr>
            <w:tcW w:w="2744" w:type="dxa"/>
            <w:tcBorders>
              <w:top w:val="nil"/>
              <w:left w:val="nil"/>
              <w:bottom w:val="nil"/>
              <w:right w:val="nil"/>
            </w:tcBorders>
          </w:tcPr>
          <w:p w14:paraId="5B55ABD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5</w:t>
            </w:r>
            <w:r w:rsidRPr="00A7563D">
              <w:rPr>
                <w:rFonts w:ascii="Times New Roman" w:hAnsi="Times New Roman"/>
                <w:color w:val="000000" w:themeColor="text1"/>
              </w:rPr>
              <w:t>.C</w:t>
            </w:r>
            <w:r w:rsidRPr="00A7563D">
              <w:rPr>
                <w:rFonts w:ascii="Times New Roman" w:hAnsi="Times New Roman"/>
                <w:color w:val="000000" w:themeColor="text1"/>
                <w:vertAlign w:val="superscript"/>
              </w:rPr>
              <w:t>-4</w:t>
            </w:r>
          </w:p>
        </w:tc>
      </w:tr>
      <w:tr w:rsidR="00A7563D" w:rsidRPr="00A7563D" w14:paraId="464B6C62" w14:textId="77777777" w:rsidTr="00F03774">
        <w:tc>
          <w:tcPr>
            <w:tcW w:w="2757" w:type="dxa"/>
            <w:tcBorders>
              <w:top w:val="nil"/>
              <w:left w:val="nil"/>
              <w:bottom w:val="nil"/>
              <w:right w:val="nil"/>
            </w:tcBorders>
          </w:tcPr>
          <w:p w14:paraId="52881850"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i/>
                <w:color w:val="000000" w:themeColor="text1"/>
              </w:rPr>
              <w:t>α</w:t>
            </w:r>
            <w:r w:rsidRPr="00A7563D">
              <w:rPr>
                <w:rFonts w:ascii="Times New Roman" w:hAnsi="Times New Roman"/>
                <w:color w:val="000000" w:themeColor="text1"/>
                <w:vertAlign w:val="subscript"/>
              </w:rPr>
              <w:t>111</w:t>
            </w:r>
          </w:p>
        </w:tc>
        <w:tc>
          <w:tcPr>
            <w:tcW w:w="2805" w:type="dxa"/>
            <w:tcBorders>
              <w:top w:val="nil"/>
              <w:left w:val="nil"/>
              <w:bottom w:val="nil"/>
              <w:right w:val="nil"/>
            </w:tcBorders>
          </w:tcPr>
          <w:p w14:paraId="4A19951F"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(393-T)5.52×10</w:t>
            </w:r>
            <w:r w:rsidRPr="00A7563D">
              <w:rPr>
                <w:rFonts w:ascii="Times New Roman" w:hAnsi="Times New Roman"/>
                <w:color w:val="000000" w:themeColor="text1"/>
                <w:vertAlign w:val="superscript"/>
              </w:rPr>
              <w:t>7</w:t>
            </w:r>
            <w:r w:rsidRPr="00A7563D">
              <w:rPr>
                <w:rFonts w:ascii="Times New Roman" w:hAnsi="Times New Roman"/>
                <w:color w:val="000000" w:themeColor="text1"/>
              </w:rPr>
              <w:t>+2.76×10</w:t>
            </w:r>
            <w:r w:rsidRPr="00A7563D">
              <w:rPr>
                <w:rFonts w:ascii="Times New Roman" w:hAnsi="Times New Roman"/>
                <w:color w:val="000000" w:themeColor="text1"/>
                <w:vertAlign w:val="superscript"/>
              </w:rPr>
              <w:t>9</w:t>
            </w:r>
          </w:p>
        </w:tc>
        <w:tc>
          <w:tcPr>
            <w:tcW w:w="2744" w:type="dxa"/>
            <w:tcBorders>
              <w:top w:val="nil"/>
              <w:left w:val="nil"/>
              <w:bottom w:val="nil"/>
              <w:right w:val="nil"/>
            </w:tcBorders>
          </w:tcPr>
          <w:p w14:paraId="527AA652"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9</w:t>
            </w:r>
            <w:r w:rsidRPr="00A7563D">
              <w:rPr>
                <w:rFonts w:ascii="Times New Roman" w:hAnsi="Times New Roman"/>
                <w:color w:val="000000" w:themeColor="text1"/>
              </w:rPr>
              <w:t>.C</w:t>
            </w:r>
            <w:r w:rsidRPr="00A7563D">
              <w:rPr>
                <w:rFonts w:ascii="Times New Roman" w:hAnsi="Times New Roman"/>
                <w:color w:val="000000" w:themeColor="text1"/>
                <w:vertAlign w:val="superscript"/>
              </w:rPr>
              <w:t>-6</w:t>
            </w:r>
          </w:p>
        </w:tc>
      </w:tr>
      <w:tr w:rsidR="00A7563D" w:rsidRPr="00A7563D" w14:paraId="2B48F676" w14:textId="77777777" w:rsidTr="00F03774">
        <w:tc>
          <w:tcPr>
            <w:tcW w:w="2757" w:type="dxa"/>
            <w:tcBorders>
              <w:top w:val="nil"/>
              <w:left w:val="nil"/>
              <w:bottom w:val="nil"/>
              <w:right w:val="nil"/>
            </w:tcBorders>
          </w:tcPr>
          <w:p w14:paraId="5689C836"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i/>
                <w:color w:val="000000" w:themeColor="text1"/>
              </w:rPr>
              <w:t>α</w:t>
            </w:r>
            <w:r w:rsidRPr="00A7563D">
              <w:rPr>
                <w:rFonts w:ascii="Times New Roman" w:hAnsi="Times New Roman"/>
                <w:color w:val="000000" w:themeColor="text1"/>
                <w:vertAlign w:val="subscript"/>
              </w:rPr>
              <w:t>112</w:t>
            </w:r>
          </w:p>
        </w:tc>
        <w:tc>
          <w:tcPr>
            <w:tcW w:w="2805" w:type="dxa"/>
            <w:tcBorders>
              <w:top w:val="nil"/>
              <w:left w:val="nil"/>
              <w:bottom w:val="nil"/>
              <w:right w:val="nil"/>
            </w:tcBorders>
          </w:tcPr>
          <w:p w14:paraId="7ED2ACEF"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4.47×10</w:t>
            </w:r>
            <w:r w:rsidRPr="00A7563D">
              <w:rPr>
                <w:rFonts w:ascii="Times New Roman" w:hAnsi="Times New Roman"/>
                <w:color w:val="000000" w:themeColor="text1"/>
                <w:vertAlign w:val="superscript"/>
              </w:rPr>
              <w:t>9</w:t>
            </w:r>
          </w:p>
        </w:tc>
        <w:tc>
          <w:tcPr>
            <w:tcW w:w="2744" w:type="dxa"/>
            <w:tcBorders>
              <w:top w:val="nil"/>
              <w:left w:val="nil"/>
              <w:bottom w:val="nil"/>
              <w:right w:val="nil"/>
            </w:tcBorders>
          </w:tcPr>
          <w:p w14:paraId="73414D8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9</w:t>
            </w:r>
            <w:r w:rsidRPr="00A7563D">
              <w:rPr>
                <w:rFonts w:ascii="Times New Roman" w:hAnsi="Times New Roman"/>
                <w:color w:val="000000" w:themeColor="text1"/>
              </w:rPr>
              <w:t>.C</w:t>
            </w:r>
            <w:r w:rsidRPr="00A7563D">
              <w:rPr>
                <w:rFonts w:ascii="Times New Roman" w:hAnsi="Times New Roman"/>
                <w:color w:val="000000" w:themeColor="text1"/>
                <w:vertAlign w:val="superscript"/>
              </w:rPr>
              <w:t>-6</w:t>
            </w:r>
          </w:p>
        </w:tc>
      </w:tr>
      <w:tr w:rsidR="00A7563D" w:rsidRPr="00A7563D" w14:paraId="327D3BC6" w14:textId="77777777" w:rsidTr="00F03774">
        <w:tc>
          <w:tcPr>
            <w:tcW w:w="2757" w:type="dxa"/>
            <w:tcBorders>
              <w:top w:val="nil"/>
              <w:left w:val="nil"/>
              <w:bottom w:val="nil"/>
              <w:right w:val="nil"/>
            </w:tcBorders>
          </w:tcPr>
          <w:p w14:paraId="2923D76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i/>
                <w:color w:val="000000" w:themeColor="text1"/>
              </w:rPr>
              <w:t>α</w:t>
            </w:r>
            <w:r w:rsidRPr="00A7563D">
              <w:rPr>
                <w:rFonts w:ascii="Times New Roman" w:hAnsi="Times New Roman"/>
                <w:color w:val="000000" w:themeColor="text1"/>
                <w:vertAlign w:val="subscript"/>
              </w:rPr>
              <w:t>123</w:t>
            </w:r>
          </w:p>
        </w:tc>
        <w:tc>
          <w:tcPr>
            <w:tcW w:w="2805" w:type="dxa"/>
            <w:tcBorders>
              <w:top w:val="nil"/>
              <w:left w:val="nil"/>
              <w:bottom w:val="nil"/>
              <w:right w:val="nil"/>
            </w:tcBorders>
          </w:tcPr>
          <w:p w14:paraId="5F0C19CF"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4.91×10</w:t>
            </w:r>
            <w:r w:rsidRPr="00A7563D">
              <w:rPr>
                <w:rFonts w:ascii="Times New Roman" w:hAnsi="Times New Roman"/>
                <w:color w:val="000000" w:themeColor="text1"/>
                <w:vertAlign w:val="superscript"/>
              </w:rPr>
              <w:t>9</w:t>
            </w:r>
          </w:p>
        </w:tc>
        <w:tc>
          <w:tcPr>
            <w:tcW w:w="2744" w:type="dxa"/>
            <w:tcBorders>
              <w:top w:val="nil"/>
              <w:left w:val="nil"/>
              <w:bottom w:val="nil"/>
              <w:right w:val="nil"/>
            </w:tcBorders>
          </w:tcPr>
          <w:p w14:paraId="6E46F04A"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9</w:t>
            </w:r>
            <w:r w:rsidRPr="00A7563D">
              <w:rPr>
                <w:rFonts w:ascii="Times New Roman" w:hAnsi="Times New Roman"/>
                <w:color w:val="000000" w:themeColor="text1"/>
              </w:rPr>
              <w:t>.C</w:t>
            </w:r>
            <w:r w:rsidRPr="00A7563D">
              <w:rPr>
                <w:rFonts w:ascii="Times New Roman" w:hAnsi="Times New Roman"/>
                <w:color w:val="000000" w:themeColor="text1"/>
                <w:vertAlign w:val="superscript"/>
              </w:rPr>
              <w:t>-6</w:t>
            </w:r>
          </w:p>
        </w:tc>
      </w:tr>
      <w:tr w:rsidR="00A7563D" w:rsidRPr="00A7563D" w14:paraId="551628F0" w14:textId="77777777" w:rsidTr="00F03774">
        <w:tc>
          <w:tcPr>
            <w:tcW w:w="2757" w:type="dxa"/>
            <w:tcBorders>
              <w:top w:val="nil"/>
              <w:left w:val="nil"/>
              <w:bottom w:val="nil"/>
              <w:right w:val="nil"/>
            </w:tcBorders>
          </w:tcPr>
          <w:p w14:paraId="096ADC32" w14:textId="77777777" w:rsidR="00412C5D" w:rsidRPr="00A7563D" w:rsidRDefault="00412C5D" w:rsidP="00F03774">
            <w:pPr>
              <w:jc w:val="center"/>
              <w:rPr>
                <w:rFonts w:ascii="Times New Roman" w:hAnsi="Times New Roman"/>
                <w:color w:val="000000" w:themeColor="text1"/>
                <w:vertAlign w:val="subscript"/>
              </w:rPr>
            </w:pPr>
            <w:r w:rsidRPr="00A7563D">
              <w:rPr>
                <w:rFonts w:ascii="Times New Roman" w:hAnsi="Times New Roman"/>
                <w:i/>
                <w:color w:val="000000" w:themeColor="text1"/>
              </w:rPr>
              <w:t>c</w:t>
            </w:r>
            <w:r w:rsidRPr="00A7563D">
              <w:rPr>
                <w:rFonts w:ascii="Times New Roman" w:hAnsi="Times New Roman"/>
                <w:color w:val="000000" w:themeColor="text1"/>
                <w:vertAlign w:val="subscript"/>
              </w:rPr>
              <w:t>11</w:t>
            </w:r>
          </w:p>
        </w:tc>
        <w:tc>
          <w:tcPr>
            <w:tcW w:w="2805" w:type="dxa"/>
            <w:tcBorders>
              <w:top w:val="nil"/>
              <w:left w:val="nil"/>
              <w:bottom w:val="nil"/>
              <w:right w:val="nil"/>
            </w:tcBorders>
          </w:tcPr>
          <w:p w14:paraId="638E25A8"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27.5×10</w:t>
            </w:r>
            <w:r w:rsidRPr="00A7563D">
              <w:rPr>
                <w:rFonts w:ascii="Times New Roman" w:hAnsi="Times New Roman"/>
                <w:color w:val="000000" w:themeColor="text1"/>
                <w:vertAlign w:val="superscript"/>
              </w:rPr>
              <w:t>10</w:t>
            </w:r>
          </w:p>
        </w:tc>
        <w:tc>
          <w:tcPr>
            <w:tcW w:w="2744" w:type="dxa"/>
            <w:tcBorders>
              <w:top w:val="nil"/>
              <w:left w:val="nil"/>
              <w:bottom w:val="nil"/>
              <w:right w:val="nil"/>
            </w:tcBorders>
          </w:tcPr>
          <w:p w14:paraId="5F478069"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-3</w:t>
            </w:r>
          </w:p>
        </w:tc>
      </w:tr>
      <w:tr w:rsidR="00A7563D" w:rsidRPr="00A7563D" w14:paraId="64A97DC9" w14:textId="77777777" w:rsidTr="00F03774">
        <w:tc>
          <w:tcPr>
            <w:tcW w:w="2757" w:type="dxa"/>
            <w:tcBorders>
              <w:top w:val="nil"/>
              <w:left w:val="nil"/>
              <w:bottom w:val="nil"/>
              <w:right w:val="nil"/>
            </w:tcBorders>
          </w:tcPr>
          <w:p w14:paraId="4E2D7580" w14:textId="77777777" w:rsidR="00412C5D" w:rsidRPr="00A7563D" w:rsidRDefault="00412C5D" w:rsidP="00F03774">
            <w:pPr>
              <w:jc w:val="center"/>
              <w:rPr>
                <w:rFonts w:ascii="Times New Roman" w:hAnsi="Times New Roman"/>
                <w:color w:val="000000" w:themeColor="text1"/>
                <w:vertAlign w:val="subscript"/>
              </w:rPr>
            </w:pPr>
            <w:r w:rsidRPr="00A7563D">
              <w:rPr>
                <w:rFonts w:ascii="Times New Roman" w:hAnsi="Times New Roman"/>
                <w:i/>
                <w:color w:val="000000" w:themeColor="text1"/>
              </w:rPr>
              <w:t>c</w:t>
            </w:r>
            <w:r w:rsidRPr="00A7563D">
              <w:rPr>
                <w:rFonts w:ascii="Times New Roman" w:hAnsi="Times New Roman"/>
                <w:color w:val="000000" w:themeColor="text1"/>
                <w:vertAlign w:val="subscript"/>
              </w:rPr>
              <w:t>12</w:t>
            </w:r>
          </w:p>
        </w:tc>
        <w:tc>
          <w:tcPr>
            <w:tcW w:w="2805" w:type="dxa"/>
            <w:tcBorders>
              <w:top w:val="nil"/>
              <w:left w:val="nil"/>
              <w:bottom w:val="nil"/>
              <w:right w:val="nil"/>
            </w:tcBorders>
          </w:tcPr>
          <w:p w14:paraId="41018212"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17.9×10</w:t>
            </w:r>
            <w:r w:rsidRPr="00A7563D">
              <w:rPr>
                <w:rFonts w:ascii="Times New Roman" w:hAnsi="Times New Roman"/>
                <w:color w:val="000000" w:themeColor="text1"/>
                <w:vertAlign w:val="superscript"/>
              </w:rPr>
              <w:t>10</w:t>
            </w:r>
          </w:p>
        </w:tc>
        <w:tc>
          <w:tcPr>
            <w:tcW w:w="2744" w:type="dxa"/>
            <w:tcBorders>
              <w:top w:val="nil"/>
              <w:left w:val="nil"/>
              <w:bottom w:val="nil"/>
              <w:right w:val="nil"/>
            </w:tcBorders>
          </w:tcPr>
          <w:p w14:paraId="71E7CCD2"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-3</w:t>
            </w:r>
          </w:p>
        </w:tc>
      </w:tr>
      <w:tr w:rsidR="00A7563D" w:rsidRPr="00A7563D" w14:paraId="4FE652C2" w14:textId="77777777" w:rsidTr="00F03774">
        <w:tc>
          <w:tcPr>
            <w:tcW w:w="2757" w:type="dxa"/>
            <w:tcBorders>
              <w:top w:val="nil"/>
              <w:left w:val="nil"/>
              <w:bottom w:val="nil"/>
              <w:right w:val="nil"/>
            </w:tcBorders>
          </w:tcPr>
          <w:p w14:paraId="554B7EA1" w14:textId="77777777" w:rsidR="00412C5D" w:rsidRPr="00A7563D" w:rsidRDefault="00412C5D" w:rsidP="00F03774">
            <w:pPr>
              <w:jc w:val="center"/>
              <w:rPr>
                <w:rFonts w:ascii="Times New Roman" w:hAnsi="Times New Roman"/>
                <w:i/>
                <w:color w:val="000000" w:themeColor="text1"/>
              </w:rPr>
            </w:pPr>
            <w:r w:rsidRPr="00A7563D">
              <w:rPr>
                <w:rFonts w:ascii="Times New Roman" w:hAnsi="Times New Roman"/>
                <w:i/>
                <w:color w:val="000000" w:themeColor="text1"/>
              </w:rPr>
              <w:t>c</w:t>
            </w:r>
            <w:r w:rsidRPr="00A7563D">
              <w:rPr>
                <w:rFonts w:ascii="Times New Roman" w:hAnsi="Times New Roman"/>
                <w:color w:val="000000" w:themeColor="text1"/>
                <w:vertAlign w:val="subscript"/>
              </w:rPr>
              <w:t>44</w:t>
            </w:r>
          </w:p>
        </w:tc>
        <w:tc>
          <w:tcPr>
            <w:tcW w:w="2805" w:type="dxa"/>
            <w:tcBorders>
              <w:top w:val="nil"/>
              <w:left w:val="nil"/>
              <w:bottom w:val="nil"/>
              <w:right w:val="nil"/>
            </w:tcBorders>
          </w:tcPr>
          <w:p w14:paraId="4C45D4EF"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5.43×10</w:t>
            </w:r>
            <w:r w:rsidRPr="00A7563D">
              <w:rPr>
                <w:rFonts w:ascii="Times New Roman" w:hAnsi="Times New Roman"/>
                <w:color w:val="000000" w:themeColor="text1"/>
                <w:vertAlign w:val="superscript"/>
              </w:rPr>
              <w:t>10</w:t>
            </w:r>
          </w:p>
        </w:tc>
        <w:tc>
          <w:tcPr>
            <w:tcW w:w="2744" w:type="dxa"/>
            <w:tcBorders>
              <w:top w:val="nil"/>
              <w:left w:val="nil"/>
              <w:bottom w:val="nil"/>
              <w:right w:val="nil"/>
            </w:tcBorders>
          </w:tcPr>
          <w:p w14:paraId="2E06A4A0"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-3</w:t>
            </w:r>
          </w:p>
        </w:tc>
      </w:tr>
      <w:tr w:rsidR="00A7563D" w:rsidRPr="00A7563D" w14:paraId="5DD57AEC" w14:textId="77777777" w:rsidTr="00F03774">
        <w:tc>
          <w:tcPr>
            <w:tcW w:w="2757" w:type="dxa"/>
            <w:tcBorders>
              <w:top w:val="nil"/>
              <w:left w:val="nil"/>
              <w:bottom w:val="nil"/>
              <w:right w:val="nil"/>
            </w:tcBorders>
          </w:tcPr>
          <w:p w14:paraId="5201C500" w14:textId="77777777" w:rsidR="00412C5D" w:rsidRPr="00A7563D" w:rsidRDefault="00412C5D" w:rsidP="00F03774">
            <w:pPr>
              <w:jc w:val="center"/>
              <w:rPr>
                <w:rFonts w:ascii="Times New Roman" w:hAnsi="Times New Roman"/>
                <w:color w:val="000000" w:themeColor="text1"/>
                <w:vertAlign w:val="subscript"/>
              </w:rPr>
            </w:pPr>
            <w:r w:rsidRPr="00A7563D">
              <w:rPr>
                <w:rFonts w:ascii="Times New Roman" w:hAnsi="Times New Roman"/>
                <w:i/>
                <w:color w:val="000000" w:themeColor="text1"/>
              </w:rPr>
              <w:t>Q</w:t>
            </w:r>
            <w:r w:rsidRPr="00A7563D">
              <w:rPr>
                <w:rFonts w:ascii="Times New Roman" w:hAnsi="Times New Roman"/>
                <w:color w:val="000000" w:themeColor="text1"/>
                <w:vertAlign w:val="subscript"/>
              </w:rPr>
              <w:t>11</w:t>
            </w:r>
          </w:p>
        </w:tc>
        <w:tc>
          <w:tcPr>
            <w:tcW w:w="2805" w:type="dxa"/>
            <w:tcBorders>
              <w:top w:val="nil"/>
              <w:left w:val="nil"/>
              <w:bottom w:val="nil"/>
              <w:right w:val="nil"/>
            </w:tcBorders>
          </w:tcPr>
          <w:p w14:paraId="28EF79C0"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0.1104</w:t>
            </w:r>
          </w:p>
        </w:tc>
        <w:tc>
          <w:tcPr>
            <w:tcW w:w="2744" w:type="dxa"/>
            <w:tcBorders>
              <w:top w:val="nil"/>
              <w:left w:val="nil"/>
              <w:bottom w:val="nil"/>
              <w:right w:val="nil"/>
            </w:tcBorders>
          </w:tcPr>
          <w:p w14:paraId="061E920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m</w:t>
            </w:r>
            <w:r w:rsidRPr="00A7563D">
              <w:rPr>
                <w:rFonts w:ascii="Times New Roman" w:hAnsi="Times New Roman"/>
                <w:color w:val="000000" w:themeColor="text1"/>
                <w:vertAlign w:val="superscript"/>
              </w:rPr>
              <w:t>4</w:t>
            </w:r>
            <w:r w:rsidRPr="00A7563D">
              <w:rPr>
                <w:rFonts w:ascii="Times New Roman" w:hAnsi="Times New Roman"/>
                <w:color w:val="000000" w:themeColor="text1"/>
              </w:rPr>
              <w:t>.C</w:t>
            </w:r>
            <w:r w:rsidRPr="00A7563D">
              <w:rPr>
                <w:rFonts w:ascii="Times New Roman" w:hAnsi="Times New Roman"/>
                <w:color w:val="000000" w:themeColor="text1"/>
                <w:vertAlign w:val="superscript"/>
              </w:rPr>
              <w:t>-2</w:t>
            </w:r>
          </w:p>
        </w:tc>
      </w:tr>
      <w:tr w:rsidR="00A7563D" w:rsidRPr="00A7563D" w14:paraId="34D7860E" w14:textId="77777777" w:rsidTr="00F03774">
        <w:tc>
          <w:tcPr>
            <w:tcW w:w="2757" w:type="dxa"/>
            <w:tcBorders>
              <w:top w:val="nil"/>
              <w:left w:val="nil"/>
              <w:bottom w:val="nil"/>
              <w:right w:val="nil"/>
            </w:tcBorders>
          </w:tcPr>
          <w:p w14:paraId="61D9A226" w14:textId="77777777" w:rsidR="00412C5D" w:rsidRPr="00A7563D" w:rsidRDefault="00412C5D" w:rsidP="00F03774">
            <w:pPr>
              <w:jc w:val="center"/>
              <w:rPr>
                <w:rFonts w:ascii="Times New Roman" w:hAnsi="Times New Roman"/>
                <w:color w:val="000000" w:themeColor="text1"/>
                <w:vertAlign w:val="subscript"/>
              </w:rPr>
            </w:pPr>
            <w:r w:rsidRPr="00A7563D">
              <w:rPr>
                <w:rFonts w:ascii="Times New Roman" w:hAnsi="Times New Roman"/>
                <w:i/>
                <w:color w:val="000000" w:themeColor="text1"/>
              </w:rPr>
              <w:t>Q</w:t>
            </w:r>
            <w:r w:rsidRPr="00A7563D">
              <w:rPr>
                <w:rFonts w:ascii="Times New Roman" w:hAnsi="Times New Roman"/>
                <w:color w:val="000000" w:themeColor="text1"/>
                <w:vertAlign w:val="subscript"/>
              </w:rPr>
              <w:t>12</w:t>
            </w:r>
          </w:p>
        </w:tc>
        <w:tc>
          <w:tcPr>
            <w:tcW w:w="2805" w:type="dxa"/>
            <w:tcBorders>
              <w:top w:val="nil"/>
              <w:left w:val="nil"/>
              <w:bottom w:val="nil"/>
              <w:right w:val="nil"/>
            </w:tcBorders>
          </w:tcPr>
          <w:p w14:paraId="752E73A7"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-0.0452</w:t>
            </w:r>
          </w:p>
        </w:tc>
        <w:tc>
          <w:tcPr>
            <w:tcW w:w="2744" w:type="dxa"/>
            <w:tcBorders>
              <w:top w:val="nil"/>
              <w:left w:val="nil"/>
              <w:bottom w:val="nil"/>
              <w:right w:val="nil"/>
            </w:tcBorders>
          </w:tcPr>
          <w:p w14:paraId="1217C46F"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m</w:t>
            </w:r>
            <w:r w:rsidRPr="00A7563D">
              <w:rPr>
                <w:rFonts w:ascii="Times New Roman" w:hAnsi="Times New Roman"/>
                <w:color w:val="000000" w:themeColor="text1"/>
                <w:vertAlign w:val="superscript"/>
              </w:rPr>
              <w:t>4</w:t>
            </w:r>
            <w:r w:rsidRPr="00A7563D">
              <w:rPr>
                <w:rFonts w:ascii="Times New Roman" w:hAnsi="Times New Roman"/>
                <w:color w:val="000000" w:themeColor="text1"/>
              </w:rPr>
              <w:t>.C</w:t>
            </w:r>
            <w:r w:rsidRPr="00A7563D">
              <w:rPr>
                <w:rFonts w:ascii="Times New Roman" w:hAnsi="Times New Roman"/>
                <w:color w:val="000000" w:themeColor="text1"/>
                <w:vertAlign w:val="superscript"/>
              </w:rPr>
              <w:t>-2</w:t>
            </w:r>
          </w:p>
        </w:tc>
      </w:tr>
      <w:tr w:rsidR="00A7563D" w:rsidRPr="00A7563D" w14:paraId="0973399D" w14:textId="77777777" w:rsidTr="00F03774">
        <w:tc>
          <w:tcPr>
            <w:tcW w:w="2757" w:type="dxa"/>
            <w:tcBorders>
              <w:top w:val="nil"/>
              <w:left w:val="nil"/>
              <w:bottom w:val="nil"/>
              <w:right w:val="nil"/>
            </w:tcBorders>
          </w:tcPr>
          <w:p w14:paraId="4B3E959C" w14:textId="77777777" w:rsidR="00412C5D" w:rsidRPr="00A7563D" w:rsidRDefault="00412C5D" w:rsidP="00F03774">
            <w:pPr>
              <w:jc w:val="center"/>
              <w:rPr>
                <w:rFonts w:ascii="Times New Roman" w:hAnsi="Times New Roman"/>
                <w:i/>
                <w:color w:val="000000" w:themeColor="text1"/>
              </w:rPr>
            </w:pPr>
            <w:r w:rsidRPr="00A7563D">
              <w:rPr>
                <w:rFonts w:ascii="Times New Roman" w:hAnsi="Times New Roman"/>
                <w:i/>
                <w:color w:val="000000" w:themeColor="text1"/>
              </w:rPr>
              <w:t>Q</w:t>
            </w:r>
            <w:r w:rsidRPr="00A7563D">
              <w:rPr>
                <w:rFonts w:ascii="Times New Roman" w:hAnsi="Times New Roman"/>
                <w:color w:val="000000" w:themeColor="text1"/>
                <w:vertAlign w:val="subscript"/>
              </w:rPr>
              <w:t>44</w:t>
            </w:r>
          </w:p>
        </w:tc>
        <w:tc>
          <w:tcPr>
            <w:tcW w:w="2805" w:type="dxa"/>
            <w:tcBorders>
              <w:top w:val="nil"/>
              <w:left w:val="nil"/>
              <w:bottom w:val="nil"/>
              <w:right w:val="nil"/>
            </w:tcBorders>
          </w:tcPr>
          <w:p w14:paraId="3AFE694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0.0578</w:t>
            </w:r>
          </w:p>
        </w:tc>
        <w:tc>
          <w:tcPr>
            <w:tcW w:w="2744" w:type="dxa"/>
            <w:tcBorders>
              <w:top w:val="nil"/>
              <w:left w:val="nil"/>
              <w:bottom w:val="nil"/>
              <w:right w:val="nil"/>
            </w:tcBorders>
          </w:tcPr>
          <w:p w14:paraId="4D1A6A77"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m</w:t>
            </w:r>
            <w:r w:rsidRPr="00A7563D">
              <w:rPr>
                <w:rFonts w:ascii="Times New Roman" w:hAnsi="Times New Roman"/>
                <w:color w:val="000000" w:themeColor="text1"/>
                <w:vertAlign w:val="superscript"/>
              </w:rPr>
              <w:t>4</w:t>
            </w:r>
            <w:r w:rsidRPr="00A7563D">
              <w:rPr>
                <w:rFonts w:ascii="Times New Roman" w:hAnsi="Times New Roman"/>
                <w:color w:val="000000" w:themeColor="text1"/>
              </w:rPr>
              <w:t>.C</w:t>
            </w:r>
            <w:r w:rsidRPr="00A7563D">
              <w:rPr>
                <w:rFonts w:ascii="Times New Roman" w:hAnsi="Times New Roman"/>
                <w:color w:val="000000" w:themeColor="text1"/>
                <w:vertAlign w:val="superscript"/>
              </w:rPr>
              <w:t>-2</w:t>
            </w:r>
          </w:p>
        </w:tc>
      </w:tr>
      <w:tr w:rsidR="00A7563D" w:rsidRPr="00A7563D" w14:paraId="7EFD8475" w14:textId="77777777" w:rsidTr="00F03774">
        <w:tc>
          <w:tcPr>
            <w:tcW w:w="2757" w:type="dxa"/>
            <w:tcBorders>
              <w:top w:val="nil"/>
              <w:left w:val="nil"/>
              <w:bottom w:val="nil"/>
              <w:right w:val="nil"/>
            </w:tcBorders>
          </w:tcPr>
          <w:p w14:paraId="24760278" w14:textId="77777777" w:rsidR="00412C5D" w:rsidRPr="00A7563D" w:rsidRDefault="00412C5D" w:rsidP="00F03774">
            <w:pPr>
              <w:jc w:val="center"/>
              <w:rPr>
                <w:rFonts w:ascii="Times New Roman" w:hAnsi="Times New Roman"/>
                <w:i/>
                <w:color w:val="000000" w:themeColor="text1"/>
              </w:rPr>
            </w:pPr>
            <w:r w:rsidRPr="00A7563D">
              <w:rPr>
                <w:rFonts w:ascii="Times New Roman" w:hAnsi="Times New Roman"/>
                <w:i/>
                <w:color w:val="000000" w:themeColor="text1"/>
              </w:rPr>
              <w:t>G</w:t>
            </w:r>
            <w:r w:rsidRPr="00A7563D">
              <w:rPr>
                <w:rFonts w:ascii="Times New Roman" w:hAnsi="Times New Roman"/>
                <w:color w:val="000000" w:themeColor="text1"/>
                <w:vertAlign w:val="subscript"/>
              </w:rPr>
              <w:t>11</w:t>
            </w:r>
          </w:p>
        </w:tc>
        <w:tc>
          <w:tcPr>
            <w:tcW w:w="2805" w:type="dxa"/>
            <w:tcBorders>
              <w:top w:val="nil"/>
              <w:left w:val="nil"/>
              <w:bottom w:val="nil"/>
              <w:right w:val="nil"/>
            </w:tcBorders>
          </w:tcPr>
          <w:p w14:paraId="5E49858A"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51×10</w:t>
            </w:r>
            <w:r w:rsidRPr="00A7563D">
              <w:rPr>
                <w:rFonts w:ascii="Times New Roman" w:hAnsi="Times New Roman"/>
                <w:color w:val="000000" w:themeColor="text1"/>
                <w:vertAlign w:val="superscript"/>
              </w:rPr>
              <w:t>-11</w:t>
            </w:r>
          </w:p>
        </w:tc>
        <w:tc>
          <w:tcPr>
            <w:tcW w:w="2744" w:type="dxa"/>
            <w:tcBorders>
              <w:top w:val="nil"/>
              <w:left w:val="nil"/>
              <w:bottom w:val="nil"/>
              <w:right w:val="nil"/>
            </w:tcBorders>
          </w:tcPr>
          <w:p w14:paraId="4594F811"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3</w:t>
            </w:r>
            <w:r w:rsidRPr="00A7563D">
              <w:rPr>
                <w:rFonts w:ascii="Times New Roman" w:hAnsi="Times New Roman"/>
                <w:color w:val="000000" w:themeColor="text1"/>
              </w:rPr>
              <w:t>.C</w:t>
            </w:r>
            <w:r w:rsidRPr="00A7563D">
              <w:rPr>
                <w:rFonts w:ascii="Times New Roman" w:hAnsi="Times New Roman"/>
                <w:color w:val="000000" w:themeColor="text1"/>
                <w:vertAlign w:val="superscript"/>
              </w:rPr>
              <w:t>-2</w:t>
            </w:r>
          </w:p>
        </w:tc>
      </w:tr>
      <w:tr w:rsidR="00A7563D" w:rsidRPr="00A7563D" w14:paraId="278425B3" w14:textId="77777777" w:rsidTr="00F03774">
        <w:tc>
          <w:tcPr>
            <w:tcW w:w="2757" w:type="dxa"/>
            <w:tcBorders>
              <w:top w:val="nil"/>
              <w:left w:val="nil"/>
              <w:bottom w:val="nil"/>
              <w:right w:val="nil"/>
            </w:tcBorders>
          </w:tcPr>
          <w:p w14:paraId="5ECF6600" w14:textId="77777777" w:rsidR="00412C5D" w:rsidRPr="00A7563D" w:rsidRDefault="00412C5D" w:rsidP="00F03774">
            <w:pPr>
              <w:jc w:val="center"/>
              <w:rPr>
                <w:rFonts w:ascii="Times New Roman" w:hAnsi="Times New Roman"/>
                <w:i/>
                <w:color w:val="000000" w:themeColor="text1"/>
              </w:rPr>
            </w:pPr>
            <w:r w:rsidRPr="00A7563D">
              <w:rPr>
                <w:rFonts w:ascii="Times New Roman" w:hAnsi="Times New Roman"/>
                <w:i/>
                <w:color w:val="000000" w:themeColor="text1"/>
              </w:rPr>
              <w:t>G</w:t>
            </w:r>
            <w:r w:rsidRPr="00A7563D">
              <w:rPr>
                <w:rFonts w:ascii="Times New Roman" w:hAnsi="Times New Roman"/>
                <w:color w:val="000000" w:themeColor="text1"/>
                <w:vertAlign w:val="subscript"/>
              </w:rPr>
              <w:t>12</w:t>
            </w:r>
          </w:p>
        </w:tc>
        <w:tc>
          <w:tcPr>
            <w:tcW w:w="2805" w:type="dxa"/>
            <w:tcBorders>
              <w:top w:val="nil"/>
              <w:left w:val="nil"/>
              <w:bottom w:val="nil"/>
              <w:right w:val="nil"/>
            </w:tcBorders>
          </w:tcPr>
          <w:p w14:paraId="5589049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-2×10</w:t>
            </w:r>
            <w:r w:rsidRPr="00A7563D">
              <w:rPr>
                <w:rFonts w:ascii="Times New Roman" w:hAnsi="Times New Roman"/>
                <w:color w:val="000000" w:themeColor="text1"/>
                <w:vertAlign w:val="superscript"/>
              </w:rPr>
              <w:t>-11</w:t>
            </w:r>
          </w:p>
        </w:tc>
        <w:tc>
          <w:tcPr>
            <w:tcW w:w="2744" w:type="dxa"/>
            <w:tcBorders>
              <w:top w:val="nil"/>
              <w:left w:val="nil"/>
              <w:bottom w:val="nil"/>
              <w:right w:val="nil"/>
            </w:tcBorders>
          </w:tcPr>
          <w:p w14:paraId="0482C31F" w14:textId="77777777" w:rsidR="00412C5D" w:rsidRPr="00A7563D" w:rsidRDefault="00412C5D" w:rsidP="00F03774">
            <w:pPr>
              <w:jc w:val="center"/>
              <w:rPr>
                <w:rFonts w:ascii="Times New Roman" w:hAnsi="Times New Roman"/>
                <w:b/>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3</w:t>
            </w:r>
            <w:r w:rsidRPr="00A7563D">
              <w:rPr>
                <w:rFonts w:ascii="Times New Roman" w:hAnsi="Times New Roman"/>
                <w:color w:val="000000" w:themeColor="text1"/>
              </w:rPr>
              <w:t>.C</w:t>
            </w:r>
            <w:r w:rsidRPr="00A7563D">
              <w:rPr>
                <w:rFonts w:ascii="Times New Roman" w:hAnsi="Times New Roman"/>
                <w:color w:val="000000" w:themeColor="text1"/>
                <w:vertAlign w:val="superscript"/>
              </w:rPr>
              <w:t>-2</w:t>
            </w:r>
          </w:p>
        </w:tc>
      </w:tr>
      <w:tr w:rsidR="00A7563D" w:rsidRPr="00A7563D" w14:paraId="2863978E" w14:textId="77777777" w:rsidTr="00F03774">
        <w:tc>
          <w:tcPr>
            <w:tcW w:w="2757" w:type="dxa"/>
            <w:tcBorders>
              <w:top w:val="nil"/>
              <w:left w:val="nil"/>
              <w:bottom w:val="nil"/>
              <w:right w:val="nil"/>
            </w:tcBorders>
          </w:tcPr>
          <w:p w14:paraId="13A708AA" w14:textId="77777777" w:rsidR="00412C5D" w:rsidRPr="00A7563D" w:rsidRDefault="00412C5D" w:rsidP="00F03774">
            <w:pPr>
              <w:jc w:val="center"/>
              <w:rPr>
                <w:rFonts w:ascii="Times New Roman" w:hAnsi="Times New Roman"/>
                <w:i/>
                <w:color w:val="000000" w:themeColor="text1"/>
              </w:rPr>
            </w:pPr>
            <w:r w:rsidRPr="00A7563D">
              <w:rPr>
                <w:rFonts w:ascii="Times New Roman" w:hAnsi="Times New Roman"/>
                <w:i/>
                <w:color w:val="000000" w:themeColor="text1"/>
              </w:rPr>
              <w:t>G</w:t>
            </w:r>
            <w:r w:rsidRPr="00A7563D">
              <w:rPr>
                <w:rFonts w:ascii="Times New Roman" w:hAnsi="Times New Roman"/>
                <w:color w:val="000000" w:themeColor="text1"/>
                <w:vertAlign w:val="subscript"/>
              </w:rPr>
              <w:t>44</w:t>
            </w:r>
          </w:p>
        </w:tc>
        <w:tc>
          <w:tcPr>
            <w:tcW w:w="2805" w:type="dxa"/>
            <w:tcBorders>
              <w:top w:val="nil"/>
              <w:left w:val="nil"/>
              <w:bottom w:val="nil"/>
              <w:right w:val="nil"/>
            </w:tcBorders>
          </w:tcPr>
          <w:p w14:paraId="0A0423EC"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2×10</w:t>
            </w:r>
            <w:r w:rsidRPr="00A7563D">
              <w:rPr>
                <w:rFonts w:ascii="Times New Roman" w:hAnsi="Times New Roman"/>
                <w:color w:val="000000" w:themeColor="text1"/>
                <w:vertAlign w:val="superscript"/>
              </w:rPr>
              <w:t>-11</w:t>
            </w:r>
          </w:p>
        </w:tc>
        <w:tc>
          <w:tcPr>
            <w:tcW w:w="2744" w:type="dxa"/>
            <w:tcBorders>
              <w:top w:val="nil"/>
              <w:left w:val="nil"/>
              <w:bottom w:val="nil"/>
              <w:right w:val="nil"/>
            </w:tcBorders>
          </w:tcPr>
          <w:p w14:paraId="5BE2D71F"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Jm</w:t>
            </w:r>
            <w:r w:rsidRPr="00A7563D">
              <w:rPr>
                <w:rFonts w:ascii="Times New Roman" w:hAnsi="Times New Roman"/>
                <w:color w:val="000000" w:themeColor="text1"/>
                <w:vertAlign w:val="superscript"/>
              </w:rPr>
              <w:t>3</w:t>
            </w:r>
            <w:r w:rsidRPr="00A7563D">
              <w:rPr>
                <w:rFonts w:ascii="Times New Roman" w:hAnsi="Times New Roman"/>
                <w:color w:val="000000" w:themeColor="text1"/>
              </w:rPr>
              <w:t>.C</w:t>
            </w:r>
            <w:r w:rsidRPr="00A7563D">
              <w:rPr>
                <w:rFonts w:ascii="Times New Roman" w:hAnsi="Times New Roman"/>
                <w:color w:val="000000" w:themeColor="text1"/>
                <w:vertAlign w:val="superscript"/>
              </w:rPr>
              <w:t>-2</w:t>
            </w:r>
          </w:p>
        </w:tc>
      </w:tr>
      <w:tr w:rsidR="00A7563D" w:rsidRPr="00A7563D" w14:paraId="0B88F988" w14:textId="77777777" w:rsidTr="00F03774">
        <w:tc>
          <w:tcPr>
            <w:tcW w:w="2757" w:type="dxa"/>
            <w:tcBorders>
              <w:top w:val="nil"/>
              <w:left w:val="nil"/>
              <w:bottom w:val="single" w:sz="4" w:space="0" w:color="auto"/>
              <w:right w:val="nil"/>
            </w:tcBorders>
          </w:tcPr>
          <w:p w14:paraId="0FB9ED84" w14:textId="77777777" w:rsidR="00412C5D" w:rsidRPr="00A7563D" w:rsidRDefault="00412C5D" w:rsidP="00F03774">
            <w:pPr>
              <w:jc w:val="center"/>
              <w:rPr>
                <w:rFonts w:ascii="Times New Roman" w:hAnsi="Times New Roman"/>
                <w:i/>
                <w:color w:val="000000" w:themeColor="text1"/>
              </w:rPr>
            </w:pPr>
            <w:r w:rsidRPr="00A7563D">
              <w:rPr>
                <w:rFonts w:ascii="Times New Roman" w:hAnsi="Times New Roman"/>
                <w:i/>
                <w:color w:val="000000" w:themeColor="text1"/>
              </w:rPr>
              <w:t>Γ</w:t>
            </w:r>
          </w:p>
        </w:tc>
        <w:tc>
          <w:tcPr>
            <w:tcW w:w="2805" w:type="dxa"/>
            <w:tcBorders>
              <w:top w:val="nil"/>
              <w:left w:val="nil"/>
              <w:bottom w:val="single" w:sz="4" w:space="0" w:color="auto"/>
              <w:right w:val="nil"/>
            </w:tcBorders>
          </w:tcPr>
          <w:p w14:paraId="6AD9AD01" w14:textId="77777777" w:rsidR="00412C5D" w:rsidRPr="00A7563D" w:rsidRDefault="00412C5D" w:rsidP="00F03774">
            <w:pPr>
              <w:jc w:val="center"/>
              <w:rPr>
                <w:rFonts w:ascii="Times New Roman" w:hAnsi="Times New Roman"/>
                <w:color w:val="000000" w:themeColor="text1"/>
                <w:vertAlign w:val="superscript"/>
              </w:rPr>
            </w:pPr>
            <w:r w:rsidRPr="00A7563D">
              <w:rPr>
                <w:rFonts w:ascii="Times New Roman" w:hAnsi="Times New Roman"/>
                <w:color w:val="000000" w:themeColor="text1"/>
              </w:rPr>
              <w:t>4×10</w:t>
            </w:r>
            <w:r w:rsidRPr="00A7563D">
              <w:rPr>
                <w:rFonts w:ascii="Times New Roman" w:hAnsi="Times New Roman"/>
                <w:color w:val="000000" w:themeColor="text1"/>
                <w:vertAlign w:val="superscript"/>
              </w:rPr>
              <w:t>4</w:t>
            </w:r>
          </w:p>
        </w:tc>
        <w:tc>
          <w:tcPr>
            <w:tcW w:w="2744" w:type="dxa"/>
            <w:tcBorders>
              <w:top w:val="nil"/>
              <w:left w:val="nil"/>
              <w:bottom w:val="single" w:sz="4" w:space="0" w:color="auto"/>
              <w:right w:val="nil"/>
            </w:tcBorders>
          </w:tcPr>
          <w:p w14:paraId="3BCEE737" w14:textId="77777777" w:rsidR="00412C5D" w:rsidRPr="00A7563D" w:rsidRDefault="00412C5D" w:rsidP="00F03774">
            <w:pPr>
              <w:jc w:val="center"/>
              <w:rPr>
                <w:rFonts w:ascii="Times New Roman" w:hAnsi="Times New Roman"/>
                <w:color w:val="000000" w:themeColor="text1"/>
              </w:rPr>
            </w:pPr>
            <w:r w:rsidRPr="00A7563D">
              <w:rPr>
                <w:rFonts w:ascii="Times New Roman" w:hAnsi="Times New Roman"/>
                <w:color w:val="000000" w:themeColor="text1"/>
              </w:rPr>
              <w:t>C</w:t>
            </w:r>
            <w:r w:rsidRPr="00A7563D">
              <w:rPr>
                <w:rFonts w:ascii="Times New Roman" w:hAnsi="Times New Roman"/>
                <w:color w:val="000000" w:themeColor="text1"/>
                <w:vertAlign w:val="superscript"/>
              </w:rPr>
              <w:t>2</w:t>
            </w:r>
            <w:r w:rsidRPr="00A7563D">
              <w:rPr>
                <w:rFonts w:ascii="Times New Roman" w:hAnsi="Times New Roman"/>
                <w:color w:val="000000" w:themeColor="text1"/>
              </w:rPr>
              <w:t>J</w:t>
            </w:r>
            <w:r w:rsidRPr="00A7563D">
              <w:rPr>
                <w:rFonts w:ascii="Times New Roman" w:hAnsi="Times New Roman"/>
                <w:color w:val="000000" w:themeColor="text1"/>
                <w:vertAlign w:val="superscript"/>
              </w:rPr>
              <w:t>-1</w:t>
            </w:r>
            <w:r w:rsidRPr="00A7563D">
              <w:rPr>
                <w:rFonts w:ascii="Times New Roman" w:hAnsi="Times New Roman"/>
                <w:color w:val="000000" w:themeColor="text1"/>
              </w:rPr>
              <w:t>m</w:t>
            </w:r>
            <w:r w:rsidRPr="00A7563D">
              <w:rPr>
                <w:rFonts w:ascii="Times New Roman" w:hAnsi="Times New Roman"/>
                <w:color w:val="000000" w:themeColor="text1"/>
                <w:vertAlign w:val="superscript"/>
              </w:rPr>
              <w:t>-1</w:t>
            </w:r>
            <w:r w:rsidRPr="00A7563D">
              <w:rPr>
                <w:rFonts w:ascii="Times New Roman" w:hAnsi="Times New Roman"/>
                <w:color w:val="000000" w:themeColor="text1"/>
              </w:rPr>
              <w:t>s</w:t>
            </w:r>
            <w:r w:rsidRPr="00A7563D">
              <w:rPr>
                <w:rFonts w:ascii="Times New Roman" w:hAnsi="Times New Roman"/>
                <w:color w:val="000000" w:themeColor="text1"/>
                <w:vertAlign w:val="superscript"/>
              </w:rPr>
              <w:t>-1</w:t>
            </w:r>
          </w:p>
        </w:tc>
      </w:tr>
    </w:tbl>
    <w:p w14:paraId="6E0BD6EE" w14:textId="0D0ECF7F" w:rsidR="008E7B12" w:rsidRPr="00A7563D" w:rsidRDefault="008E7B12" w:rsidP="007C793C">
      <w:pPr>
        <w:rPr>
          <w:rFonts w:ascii="Times New Roman" w:hAnsi="Times New Roman"/>
          <w:color w:val="000000" w:themeColor="text1"/>
          <w:sz w:val="24"/>
          <w:szCs w:val="24"/>
        </w:rPr>
      </w:pPr>
    </w:p>
    <w:p w14:paraId="0C3AE553" w14:textId="4A7C5EBE" w:rsidR="00412C5D" w:rsidRPr="00A7563D" w:rsidRDefault="00412C5D" w:rsidP="007C793C">
      <w:pPr>
        <w:rPr>
          <w:rFonts w:ascii="Times New Roman" w:hAnsi="Times New Roman"/>
          <w:color w:val="000000" w:themeColor="text1"/>
          <w:sz w:val="24"/>
          <w:szCs w:val="24"/>
        </w:rPr>
      </w:pPr>
    </w:p>
    <w:p w14:paraId="204B84B4" w14:textId="0C2EB387" w:rsidR="00412C5D" w:rsidRPr="00A7563D" w:rsidRDefault="00412C5D" w:rsidP="007C793C">
      <w:pPr>
        <w:rPr>
          <w:rFonts w:ascii="Times New Roman" w:hAnsi="Times New Roman"/>
          <w:color w:val="000000" w:themeColor="text1"/>
          <w:sz w:val="24"/>
          <w:szCs w:val="24"/>
        </w:rPr>
      </w:pPr>
    </w:p>
    <w:p w14:paraId="76A9F61D" w14:textId="7153BFF3" w:rsidR="00412C5D" w:rsidRPr="00A7563D" w:rsidRDefault="00412C5D" w:rsidP="007C793C">
      <w:pPr>
        <w:rPr>
          <w:rFonts w:ascii="Times New Roman" w:hAnsi="Times New Roman"/>
          <w:color w:val="000000" w:themeColor="text1"/>
          <w:sz w:val="24"/>
          <w:szCs w:val="24"/>
        </w:rPr>
      </w:pPr>
    </w:p>
    <w:p w14:paraId="34F7D293" w14:textId="225630A3" w:rsidR="00412C5D" w:rsidRPr="00A7563D" w:rsidRDefault="00412C5D" w:rsidP="007C793C">
      <w:pPr>
        <w:rPr>
          <w:rFonts w:ascii="Times New Roman" w:hAnsi="Times New Roman"/>
          <w:color w:val="000000" w:themeColor="text1"/>
          <w:sz w:val="24"/>
          <w:szCs w:val="24"/>
        </w:rPr>
      </w:pPr>
    </w:p>
    <w:p w14:paraId="5F94B1E2" w14:textId="66790EAE" w:rsidR="00412C5D" w:rsidRPr="00A7563D" w:rsidRDefault="00412C5D" w:rsidP="007C793C">
      <w:pPr>
        <w:rPr>
          <w:rFonts w:ascii="Times New Roman" w:hAnsi="Times New Roman"/>
          <w:color w:val="000000" w:themeColor="text1"/>
          <w:sz w:val="24"/>
          <w:szCs w:val="24"/>
        </w:rPr>
      </w:pPr>
    </w:p>
    <w:p w14:paraId="4D351269" w14:textId="081020E3" w:rsidR="00412C5D" w:rsidRPr="00A7563D" w:rsidRDefault="00412C5D" w:rsidP="007C793C">
      <w:pPr>
        <w:rPr>
          <w:rFonts w:ascii="Times New Roman" w:hAnsi="Times New Roman"/>
          <w:color w:val="000000" w:themeColor="text1"/>
          <w:sz w:val="24"/>
          <w:szCs w:val="24"/>
        </w:rPr>
      </w:pPr>
    </w:p>
    <w:p w14:paraId="6DCA56AA" w14:textId="066BAC6D" w:rsidR="00412C5D" w:rsidRPr="00A7563D" w:rsidRDefault="00412C5D" w:rsidP="007C793C">
      <w:pPr>
        <w:rPr>
          <w:rFonts w:ascii="Times New Roman" w:hAnsi="Times New Roman"/>
          <w:color w:val="000000" w:themeColor="text1"/>
          <w:sz w:val="24"/>
          <w:szCs w:val="24"/>
        </w:rPr>
      </w:pPr>
    </w:p>
    <w:p w14:paraId="6BC27E07" w14:textId="1F69C7BC" w:rsidR="00412C5D" w:rsidRPr="00A7563D" w:rsidRDefault="00412C5D" w:rsidP="007C793C">
      <w:pPr>
        <w:rPr>
          <w:rFonts w:ascii="Times New Roman" w:hAnsi="Times New Roman"/>
          <w:color w:val="000000" w:themeColor="text1"/>
          <w:sz w:val="24"/>
          <w:szCs w:val="24"/>
        </w:rPr>
      </w:pPr>
    </w:p>
    <w:p w14:paraId="38202E12" w14:textId="459439E9" w:rsidR="00412C5D" w:rsidRPr="00A7563D" w:rsidRDefault="00412C5D" w:rsidP="007C793C">
      <w:pPr>
        <w:rPr>
          <w:rFonts w:ascii="Times New Roman" w:hAnsi="Times New Roman"/>
          <w:color w:val="000000" w:themeColor="text1"/>
          <w:sz w:val="24"/>
          <w:szCs w:val="24"/>
        </w:rPr>
      </w:pPr>
    </w:p>
    <w:p w14:paraId="627E8386" w14:textId="2A888A64" w:rsidR="00412C5D" w:rsidRPr="00A7563D" w:rsidRDefault="00412C5D" w:rsidP="007C793C">
      <w:pPr>
        <w:rPr>
          <w:rFonts w:ascii="Times New Roman" w:hAnsi="Times New Roman"/>
          <w:color w:val="000000" w:themeColor="text1"/>
          <w:sz w:val="24"/>
          <w:szCs w:val="24"/>
        </w:rPr>
      </w:pPr>
    </w:p>
    <w:p w14:paraId="5331E895" w14:textId="3CB47631" w:rsidR="00412C5D" w:rsidRPr="00A7563D" w:rsidRDefault="00412C5D" w:rsidP="007C793C">
      <w:pPr>
        <w:rPr>
          <w:rFonts w:ascii="Times New Roman" w:hAnsi="Times New Roman"/>
          <w:color w:val="000000" w:themeColor="text1"/>
          <w:sz w:val="24"/>
          <w:szCs w:val="24"/>
        </w:rPr>
      </w:pPr>
    </w:p>
    <w:p w14:paraId="72271C60" w14:textId="61788243" w:rsidR="00412C5D" w:rsidRPr="00A7563D" w:rsidRDefault="00412C5D" w:rsidP="007C793C">
      <w:pPr>
        <w:rPr>
          <w:rFonts w:ascii="Times New Roman" w:hAnsi="Times New Roman"/>
          <w:color w:val="000000" w:themeColor="text1"/>
          <w:sz w:val="24"/>
          <w:szCs w:val="24"/>
        </w:rPr>
      </w:pPr>
    </w:p>
    <w:p w14:paraId="672A3A0D" w14:textId="5A01EC46" w:rsidR="00412C5D" w:rsidRPr="00A7563D" w:rsidRDefault="00412C5D" w:rsidP="007C793C">
      <w:pPr>
        <w:rPr>
          <w:rFonts w:ascii="Times New Roman" w:hAnsi="Times New Roman"/>
          <w:color w:val="000000" w:themeColor="text1"/>
          <w:sz w:val="24"/>
          <w:szCs w:val="24"/>
        </w:rPr>
      </w:pPr>
    </w:p>
    <w:p w14:paraId="16D21452" w14:textId="14624DEE" w:rsidR="00412C5D" w:rsidRPr="00A7563D" w:rsidRDefault="00412C5D" w:rsidP="007C793C">
      <w:pPr>
        <w:rPr>
          <w:rFonts w:ascii="Times New Roman" w:hAnsi="Times New Roman"/>
          <w:color w:val="000000" w:themeColor="text1"/>
          <w:sz w:val="24"/>
          <w:szCs w:val="24"/>
        </w:rPr>
      </w:pPr>
    </w:p>
    <w:p w14:paraId="1A546986" w14:textId="3360E6CA" w:rsidR="00412C5D" w:rsidRPr="00A7563D" w:rsidRDefault="00412C5D" w:rsidP="007C793C">
      <w:pPr>
        <w:rPr>
          <w:rFonts w:ascii="Times New Roman" w:hAnsi="Times New Roman"/>
          <w:color w:val="000000" w:themeColor="text1"/>
          <w:sz w:val="24"/>
          <w:szCs w:val="24"/>
        </w:rPr>
      </w:pPr>
    </w:p>
    <w:p w14:paraId="27829433" w14:textId="577C2093" w:rsidR="00412C5D" w:rsidRPr="00A7563D" w:rsidRDefault="00412C5D" w:rsidP="007C793C">
      <w:pPr>
        <w:rPr>
          <w:rFonts w:ascii="Times New Roman" w:hAnsi="Times New Roman"/>
          <w:color w:val="000000" w:themeColor="text1"/>
          <w:sz w:val="24"/>
          <w:szCs w:val="24"/>
        </w:rPr>
      </w:pPr>
    </w:p>
    <w:p w14:paraId="4FFA7C25" w14:textId="577981FD" w:rsidR="00412C5D" w:rsidRPr="00A7563D" w:rsidRDefault="00412C5D" w:rsidP="007C793C">
      <w:pPr>
        <w:rPr>
          <w:rFonts w:ascii="Times New Roman" w:hAnsi="Times New Roman"/>
          <w:color w:val="000000" w:themeColor="text1"/>
          <w:sz w:val="24"/>
          <w:szCs w:val="24"/>
        </w:rPr>
      </w:pPr>
    </w:p>
    <w:p w14:paraId="6B7CABFC" w14:textId="28DEE406" w:rsidR="00412C5D" w:rsidRPr="00A7563D" w:rsidRDefault="00412C5D" w:rsidP="007C793C">
      <w:pPr>
        <w:rPr>
          <w:rFonts w:ascii="Times New Roman" w:hAnsi="Times New Roman"/>
          <w:color w:val="000000" w:themeColor="text1"/>
          <w:sz w:val="24"/>
          <w:szCs w:val="24"/>
        </w:rPr>
      </w:pPr>
    </w:p>
    <w:p w14:paraId="09DE8F3A" w14:textId="3A295DC4" w:rsidR="00412C5D" w:rsidRPr="00A7563D" w:rsidRDefault="00412C5D" w:rsidP="007C793C">
      <w:pPr>
        <w:rPr>
          <w:rFonts w:ascii="Times New Roman" w:hAnsi="Times New Roman"/>
          <w:color w:val="000000" w:themeColor="text1"/>
          <w:sz w:val="24"/>
          <w:szCs w:val="24"/>
        </w:rPr>
      </w:pPr>
    </w:p>
    <w:p w14:paraId="5FFEFCCC" w14:textId="5434FAB8" w:rsidR="00412C5D" w:rsidRPr="00A7563D" w:rsidRDefault="00412C5D" w:rsidP="007C793C">
      <w:pPr>
        <w:rPr>
          <w:rFonts w:ascii="Times New Roman" w:hAnsi="Times New Roman"/>
          <w:color w:val="000000" w:themeColor="text1"/>
          <w:sz w:val="24"/>
          <w:szCs w:val="24"/>
        </w:rPr>
      </w:pPr>
    </w:p>
    <w:p w14:paraId="0F83522B" w14:textId="3BF3EF9F" w:rsidR="00412C5D" w:rsidRPr="00A7563D" w:rsidRDefault="00412C5D" w:rsidP="007C793C">
      <w:pPr>
        <w:rPr>
          <w:rFonts w:ascii="Times New Roman" w:hAnsi="Times New Roman"/>
          <w:color w:val="000000" w:themeColor="text1"/>
          <w:sz w:val="24"/>
          <w:szCs w:val="24"/>
        </w:rPr>
      </w:pPr>
    </w:p>
    <w:p w14:paraId="183C82DA" w14:textId="6474A1BC" w:rsidR="00412C5D" w:rsidRPr="00A7563D" w:rsidRDefault="00412C5D" w:rsidP="007C793C">
      <w:pPr>
        <w:rPr>
          <w:rFonts w:ascii="Times New Roman" w:hAnsi="Times New Roman"/>
          <w:color w:val="000000" w:themeColor="text1"/>
          <w:sz w:val="24"/>
          <w:szCs w:val="24"/>
        </w:rPr>
      </w:pPr>
    </w:p>
    <w:p w14:paraId="696DA081" w14:textId="2DB374B1" w:rsidR="00412C5D" w:rsidRPr="00A7563D" w:rsidRDefault="00412C5D" w:rsidP="007C793C">
      <w:pPr>
        <w:rPr>
          <w:rFonts w:ascii="Times New Roman" w:hAnsi="Times New Roman"/>
          <w:color w:val="000000" w:themeColor="text1"/>
          <w:sz w:val="24"/>
          <w:szCs w:val="24"/>
        </w:rPr>
      </w:pPr>
    </w:p>
    <w:p w14:paraId="36ACB030" w14:textId="77777777" w:rsidR="00A3001E" w:rsidRDefault="00A3001E" w:rsidP="007C793C">
      <w:pPr>
        <w:rPr>
          <w:rFonts w:ascii="Times New Roman" w:hAnsi="Times New Roman"/>
          <w:b/>
          <w:bCs/>
          <w:color w:val="000000" w:themeColor="text1"/>
          <w:szCs w:val="21"/>
        </w:rPr>
        <w:sectPr w:rsidR="00A3001E">
          <w:pgSz w:w="11906" w:h="16838"/>
          <w:pgMar w:top="1440" w:right="1800" w:bottom="1440" w:left="1800" w:header="851" w:footer="992" w:gutter="0"/>
          <w:cols w:space="425"/>
          <w:docGrid w:type="lines" w:linePitch="312"/>
        </w:sectPr>
      </w:pPr>
    </w:p>
    <w:p w14:paraId="4E3A7623" w14:textId="0DC416D5" w:rsidR="00A7563D" w:rsidRPr="00113D07" w:rsidRDefault="00113D07" w:rsidP="007C793C">
      <w:pPr>
        <w:rPr>
          <w:rFonts w:ascii="Times New Roman" w:hAnsi="Times New Roman"/>
          <w:b/>
          <w:bCs/>
          <w:color w:val="000000" w:themeColor="text1"/>
          <w:szCs w:val="21"/>
        </w:rPr>
      </w:pPr>
      <w:bookmarkStart w:id="4" w:name="_GoBack"/>
      <w:bookmarkEnd w:id="4"/>
      <w:r w:rsidRPr="00113D07">
        <w:rPr>
          <w:rFonts w:ascii="Times New Roman" w:hAnsi="Times New Roman" w:hint="eastAsia"/>
          <w:b/>
          <w:bCs/>
          <w:color w:val="000000" w:themeColor="text1"/>
          <w:szCs w:val="21"/>
        </w:rPr>
        <w:lastRenderedPageBreak/>
        <w:t>Re</w:t>
      </w:r>
      <w:r w:rsidRPr="00113D07">
        <w:rPr>
          <w:rFonts w:ascii="Times New Roman" w:hAnsi="Times New Roman"/>
          <w:b/>
          <w:bCs/>
          <w:color w:val="000000" w:themeColor="text1"/>
          <w:szCs w:val="21"/>
        </w:rPr>
        <w:t>ference</w:t>
      </w:r>
    </w:p>
    <w:p w14:paraId="58907F7E" w14:textId="0D562C14" w:rsidR="00412C5D" w:rsidRPr="00A7563D" w:rsidRDefault="00774A46" w:rsidP="007C793C">
      <w:pPr>
        <w:rPr>
          <w:rFonts w:ascii="Times New Roman" w:hAnsi="Times New Roman"/>
          <w:color w:val="000000" w:themeColor="text1"/>
          <w:sz w:val="20"/>
          <w:szCs w:val="20"/>
        </w:rPr>
      </w:pPr>
      <w:r>
        <w:rPr>
          <w:rFonts w:ascii="Times New Roman" w:hAnsi="Times New Roman"/>
          <w:color w:val="000000" w:themeColor="text1"/>
          <w:sz w:val="20"/>
          <w:szCs w:val="20"/>
        </w:rPr>
        <w:t>1</w:t>
      </w:r>
      <w:r w:rsidR="00412C5D" w:rsidRPr="00A7563D">
        <w:rPr>
          <w:rFonts w:ascii="Times New Roman" w:hAnsi="Times New Roman"/>
          <w:color w:val="000000" w:themeColor="text1"/>
          <w:sz w:val="20"/>
          <w:szCs w:val="20"/>
        </w:rPr>
        <w:t xml:space="preserve">. </w:t>
      </w:r>
      <w:r>
        <w:rPr>
          <w:rFonts w:ascii="Times New Roman" w:hAnsi="Times New Roman"/>
          <w:color w:val="000000" w:themeColor="text1"/>
          <w:sz w:val="20"/>
          <w:szCs w:val="20"/>
        </w:rPr>
        <w:tab/>
      </w:r>
      <w:r w:rsidR="00412C5D" w:rsidRPr="00412C5D">
        <w:rPr>
          <w:rFonts w:ascii="Times New Roman" w:hAnsi="Times New Roman"/>
          <w:color w:val="000000" w:themeColor="text1"/>
          <w:sz w:val="20"/>
          <w:szCs w:val="20"/>
        </w:rPr>
        <w:t xml:space="preserve">Kwei, G. H., Lawson, A. C., Billinge, S. J. L. &amp; Cheong, S. W. Structures of the ferroelectric phases of barium titanate. </w:t>
      </w:r>
      <w:r w:rsidR="00B80A88" w:rsidRPr="00A7563D">
        <w:rPr>
          <w:rFonts w:ascii="Times New Roman" w:hAnsi="Times New Roman"/>
          <w:i/>
          <w:color w:val="000000" w:themeColor="text1"/>
          <w:sz w:val="20"/>
          <w:szCs w:val="20"/>
        </w:rPr>
        <w:t>J. Phys. Chem.</w:t>
      </w:r>
      <w:r w:rsidR="00412C5D" w:rsidRPr="00412C5D">
        <w:rPr>
          <w:rFonts w:ascii="Times New Roman" w:hAnsi="Times New Roman"/>
          <w:color w:val="000000" w:themeColor="text1"/>
          <w:sz w:val="20"/>
          <w:szCs w:val="20"/>
        </w:rPr>
        <w:t xml:space="preserve"> </w:t>
      </w:r>
      <w:r w:rsidR="00412C5D" w:rsidRPr="00412C5D">
        <w:rPr>
          <w:rFonts w:ascii="Times New Roman" w:hAnsi="Times New Roman"/>
          <w:b/>
          <w:color w:val="000000" w:themeColor="text1"/>
          <w:sz w:val="20"/>
          <w:szCs w:val="20"/>
        </w:rPr>
        <w:t>97</w:t>
      </w:r>
      <w:r w:rsidR="00412C5D" w:rsidRPr="00412C5D">
        <w:rPr>
          <w:rFonts w:ascii="Times New Roman" w:hAnsi="Times New Roman"/>
          <w:color w:val="000000" w:themeColor="text1"/>
          <w:sz w:val="20"/>
          <w:szCs w:val="20"/>
        </w:rPr>
        <w:t>, 2368-2377 (1993).</w:t>
      </w:r>
    </w:p>
    <w:p w14:paraId="77E91D99" w14:textId="3DE5BA95" w:rsidR="00B80A88" w:rsidRPr="00A7563D" w:rsidRDefault="00774A46" w:rsidP="007C793C">
      <w:pPr>
        <w:rPr>
          <w:rFonts w:ascii="Times New Roman" w:hAnsi="Times New Roman"/>
          <w:color w:val="000000" w:themeColor="text1"/>
          <w:sz w:val="20"/>
          <w:szCs w:val="20"/>
        </w:rPr>
      </w:pPr>
      <w:r>
        <w:rPr>
          <w:rFonts w:ascii="Times New Roman" w:hAnsi="Times New Roman"/>
          <w:color w:val="000000" w:themeColor="text1"/>
          <w:sz w:val="20"/>
          <w:szCs w:val="20"/>
        </w:rPr>
        <w:t>2</w:t>
      </w:r>
      <w:r w:rsidR="00B80A88" w:rsidRPr="00A7563D">
        <w:rPr>
          <w:rFonts w:ascii="Times New Roman" w:hAnsi="Times New Roman"/>
          <w:color w:val="000000" w:themeColor="text1"/>
          <w:sz w:val="20"/>
          <w:szCs w:val="20"/>
        </w:rPr>
        <w:t xml:space="preserve">. </w:t>
      </w:r>
      <w:r>
        <w:rPr>
          <w:rFonts w:ascii="Times New Roman" w:hAnsi="Times New Roman"/>
          <w:color w:val="000000" w:themeColor="text1"/>
          <w:sz w:val="20"/>
          <w:szCs w:val="20"/>
        </w:rPr>
        <w:tab/>
      </w:r>
      <w:r w:rsidR="005B41EE" w:rsidRPr="005B41EE">
        <w:rPr>
          <w:rFonts w:ascii="Times New Roman" w:hAnsi="Times New Roman"/>
          <w:color w:val="000000" w:themeColor="text1"/>
          <w:sz w:val="20"/>
          <w:szCs w:val="20"/>
        </w:rPr>
        <w:t xml:space="preserve">Harada, J., Pedersen, T. &amp; Barnea, Z. X-ray and neutron diffraction study of tetragonal barium titanate. </w:t>
      </w:r>
      <w:r w:rsidR="00EF55C7" w:rsidRPr="00A7563D">
        <w:rPr>
          <w:rFonts w:ascii="Times New Roman" w:hAnsi="Times New Roman"/>
          <w:i/>
          <w:color w:val="000000" w:themeColor="text1"/>
          <w:sz w:val="20"/>
          <w:szCs w:val="20"/>
        </w:rPr>
        <w:t>Acta Crystallogr. A</w:t>
      </w:r>
      <w:r w:rsidR="005B41EE" w:rsidRPr="005B41EE">
        <w:rPr>
          <w:rFonts w:ascii="Times New Roman" w:hAnsi="Times New Roman"/>
          <w:color w:val="000000" w:themeColor="text1"/>
          <w:sz w:val="20"/>
          <w:szCs w:val="20"/>
        </w:rPr>
        <w:t xml:space="preserve"> </w:t>
      </w:r>
      <w:r w:rsidR="005B41EE" w:rsidRPr="005B41EE">
        <w:rPr>
          <w:rFonts w:ascii="Times New Roman" w:hAnsi="Times New Roman"/>
          <w:b/>
          <w:color w:val="000000" w:themeColor="text1"/>
          <w:sz w:val="20"/>
          <w:szCs w:val="20"/>
        </w:rPr>
        <w:t>26</w:t>
      </w:r>
      <w:r w:rsidR="005B41EE" w:rsidRPr="005B41EE">
        <w:rPr>
          <w:rFonts w:ascii="Times New Roman" w:hAnsi="Times New Roman"/>
          <w:color w:val="000000" w:themeColor="text1"/>
          <w:sz w:val="20"/>
          <w:szCs w:val="20"/>
        </w:rPr>
        <w:t>, 336-344, (1970).</w:t>
      </w:r>
    </w:p>
    <w:p w14:paraId="59369D88" w14:textId="3133AC43" w:rsidR="00E70299" w:rsidRPr="00A7563D" w:rsidRDefault="00774A46" w:rsidP="007C793C">
      <w:pPr>
        <w:rPr>
          <w:rFonts w:ascii="Times New Roman" w:hAnsi="Times New Roman"/>
          <w:color w:val="000000" w:themeColor="text1"/>
          <w:sz w:val="20"/>
          <w:szCs w:val="20"/>
        </w:rPr>
      </w:pPr>
      <w:r>
        <w:rPr>
          <w:rFonts w:ascii="Times New Roman" w:hAnsi="Times New Roman"/>
          <w:color w:val="000000" w:themeColor="text1"/>
          <w:sz w:val="20"/>
          <w:szCs w:val="20"/>
        </w:rPr>
        <w:t>3</w:t>
      </w:r>
      <w:r w:rsidR="00AF3653" w:rsidRPr="00A7563D">
        <w:rPr>
          <w:rFonts w:ascii="Times New Roman" w:hAnsi="Times New Roman"/>
          <w:color w:val="000000" w:themeColor="text1"/>
          <w:sz w:val="20"/>
          <w:szCs w:val="20"/>
        </w:rPr>
        <w:t xml:space="preserve">. </w:t>
      </w:r>
      <w:r>
        <w:rPr>
          <w:rFonts w:ascii="Times New Roman" w:hAnsi="Times New Roman"/>
          <w:color w:val="000000" w:themeColor="text1"/>
          <w:sz w:val="20"/>
          <w:szCs w:val="20"/>
        </w:rPr>
        <w:tab/>
      </w:r>
      <w:r w:rsidR="00125C4D" w:rsidRPr="00125C4D">
        <w:rPr>
          <w:rFonts w:ascii="Times New Roman" w:hAnsi="Times New Roman"/>
          <w:color w:val="000000" w:themeColor="text1"/>
          <w:sz w:val="20"/>
          <w:szCs w:val="20"/>
        </w:rPr>
        <w:t xml:space="preserve">Jia, C.-L., Urban, K. W., Alexe, M., Hesse, D. &amp; Vrejoiu, I. Direct Observation of Continuous Electric Dipole Rotation in Flux-Closure Domains in Ferroelectric </w:t>
      </w:r>
      <w:proofErr w:type="gramStart"/>
      <w:r w:rsidR="00125C4D" w:rsidRPr="00125C4D">
        <w:rPr>
          <w:rFonts w:ascii="Times New Roman" w:hAnsi="Times New Roman"/>
          <w:color w:val="000000" w:themeColor="text1"/>
          <w:sz w:val="20"/>
          <w:szCs w:val="20"/>
        </w:rPr>
        <w:t>Pb(</w:t>
      </w:r>
      <w:proofErr w:type="gramEnd"/>
      <w:r w:rsidR="00125C4D" w:rsidRPr="00125C4D">
        <w:rPr>
          <w:rFonts w:ascii="Times New Roman" w:hAnsi="Times New Roman"/>
          <w:color w:val="000000" w:themeColor="text1"/>
          <w:sz w:val="20"/>
          <w:szCs w:val="20"/>
        </w:rPr>
        <w:t>Zr,Ti)O</w:t>
      </w:r>
      <w:r w:rsidR="00125C4D" w:rsidRPr="00A7563D">
        <w:rPr>
          <w:rFonts w:ascii="Times New Roman" w:hAnsi="Times New Roman"/>
          <w:color w:val="000000" w:themeColor="text1"/>
          <w:sz w:val="20"/>
          <w:szCs w:val="20"/>
          <w:vertAlign w:val="subscript"/>
        </w:rPr>
        <w:t>3</w:t>
      </w:r>
      <w:r w:rsidR="00125C4D" w:rsidRPr="00A7563D">
        <w:rPr>
          <w:rFonts w:ascii="Times New Roman" w:hAnsi="Times New Roman"/>
          <w:color w:val="000000" w:themeColor="text1"/>
          <w:sz w:val="20"/>
          <w:szCs w:val="20"/>
        </w:rPr>
        <w:t>.</w:t>
      </w:r>
      <w:r w:rsidR="00125C4D" w:rsidRPr="00125C4D">
        <w:rPr>
          <w:rFonts w:ascii="Times New Roman" w:hAnsi="Times New Roman"/>
          <w:color w:val="000000" w:themeColor="text1"/>
          <w:sz w:val="20"/>
          <w:szCs w:val="20"/>
        </w:rPr>
        <w:t xml:space="preserve"> </w:t>
      </w:r>
      <w:r w:rsidR="00125C4D" w:rsidRPr="00125C4D">
        <w:rPr>
          <w:rFonts w:ascii="Times New Roman" w:hAnsi="Times New Roman"/>
          <w:i/>
          <w:color w:val="000000" w:themeColor="text1"/>
          <w:sz w:val="20"/>
          <w:szCs w:val="20"/>
        </w:rPr>
        <w:t>Science</w:t>
      </w:r>
      <w:r w:rsidR="00125C4D" w:rsidRPr="00125C4D">
        <w:rPr>
          <w:rFonts w:ascii="Times New Roman" w:hAnsi="Times New Roman"/>
          <w:color w:val="000000" w:themeColor="text1"/>
          <w:sz w:val="20"/>
          <w:szCs w:val="20"/>
        </w:rPr>
        <w:t xml:space="preserve"> </w:t>
      </w:r>
      <w:r w:rsidR="00125C4D" w:rsidRPr="00125C4D">
        <w:rPr>
          <w:rFonts w:ascii="Times New Roman" w:hAnsi="Times New Roman"/>
          <w:b/>
          <w:color w:val="000000" w:themeColor="text1"/>
          <w:sz w:val="20"/>
          <w:szCs w:val="20"/>
        </w:rPr>
        <w:t>331</w:t>
      </w:r>
      <w:r w:rsidR="00125C4D" w:rsidRPr="00125C4D">
        <w:rPr>
          <w:rFonts w:ascii="Times New Roman" w:hAnsi="Times New Roman"/>
          <w:color w:val="000000" w:themeColor="text1"/>
          <w:sz w:val="20"/>
          <w:szCs w:val="20"/>
        </w:rPr>
        <w:t>, 1420 (2011).</w:t>
      </w:r>
    </w:p>
    <w:p w14:paraId="6E61E0ED" w14:textId="266460C8" w:rsidR="00DA740A" w:rsidRPr="00A7563D" w:rsidRDefault="00774A46" w:rsidP="007C793C">
      <w:pPr>
        <w:rPr>
          <w:rFonts w:ascii="Times New Roman" w:hAnsi="Times New Roman"/>
          <w:color w:val="000000" w:themeColor="text1"/>
          <w:sz w:val="20"/>
          <w:szCs w:val="20"/>
        </w:rPr>
      </w:pPr>
      <w:r>
        <w:rPr>
          <w:rFonts w:ascii="Times New Roman" w:hAnsi="Times New Roman"/>
          <w:color w:val="000000" w:themeColor="text1"/>
          <w:sz w:val="20"/>
          <w:szCs w:val="20"/>
        </w:rPr>
        <w:t>4</w:t>
      </w:r>
      <w:r w:rsidR="00DA740A" w:rsidRPr="00A7563D">
        <w:rPr>
          <w:rFonts w:ascii="Times New Roman" w:hAnsi="Times New Roman"/>
          <w:color w:val="000000" w:themeColor="text1"/>
          <w:sz w:val="20"/>
          <w:szCs w:val="20"/>
        </w:rPr>
        <w:t xml:space="preserve">. </w:t>
      </w:r>
      <w:r>
        <w:rPr>
          <w:rFonts w:ascii="Times New Roman" w:hAnsi="Times New Roman"/>
          <w:color w:val="000000" w:themeColor="text1"/>
          <w:sz w:val="20"/>
          <w:szCs w:val="20"/>
        </w:rPr>
        <w:tab/>
      </w:r>
      <w:r w:rsidR="000421A1" w:rsidRPr="000421A1">
        <w:rPr>
          <w:rFonts w:ascii="Times New Roman" w:hAnsi="Times New Roman"/>
          <w:color w:val="000000" w:themeColor="text1"/>
          <w:sz w:val="20"/>
          <w:szCs w:val="20"/>
        </w:rPr>
        <w:t>Jia, C.-L.</w:t>
      </w:r>
      <w:r w:rsidR="000421A1" w:rsidRPr="000421A1">
        <w:rPr>
          <w:rFonts w:ascii="Times New Roman" w:hAnsi="Times New Roman"/>
          <w:i/>
          <w:color w:val="000000" w:themeColor="text1"/>
          <w:sz w:val="20"/>
          <w:szCs w:val="20"/>
        </w:rPr>
        <w:t xml:space="preserve"> et al.</w:t>
      </w:r>
      <w:r w:rsidR="000421A1" w:rsidRPr="000421A1">
        <w:rPr>
          <w:rFonts w:ascii="Times New Roman" w:hAnsi="Times New Roman"/>
          <w:color w:val="000000" w:themeColor="text1"/>
          <w:sz w:val="20"/>
          <w:szCs w:val="20"/>
        </w:rPr>
        <w:t xml:space="preserve"> Unit-cell scale mapping of ferroelectricity and tetragonality in epitaxial ultrathin ferroelectric films. </w:t>
      </w:r>
      <w:r w:rsidR="000421A1" w:rsidRPr="000421A1">
        <w:rPr>
          <w:rFonts w:ascii="Times New Roman" w:hAnsi="Times New Roman"/>
          <w:i/>
          <w:color w:val="000000" w:themeColor="text1"/>
          <w:sz w:val="20"/>
          <w:szCs w:val="20"/>
        </w:rPr>
        <w:t>Nat</w:t>
      </w:r>
      <w:r w:rsidR="000421A1" w:rsidRPr="00A7563D">
        <w:rPr>
          <w:rFonts w:ascii="Times New Roman" w:hAnsi="Times New Roman"/>
          <w:i/>
          <w:color w:val="000000" w:themeColor="text1"/>
          <w:sz w:val="20"/>
          <w:szCs w:val="20"/>
        </w:rPr>
        <w:t>.</w:t>
      </w:r>
      <w:r w:rsidR="000421A1" w:rsidRPr="000421A1">
        <w:rPr>
          <w:rFonts w:ascii="Times New Roman" w:hAnsi="Times New Roman"/>
          <w:i/>
          <w:color w:val="000000" w:themeColor="text1"/>
          <w:sz w:val="20"/>
          <w:szCs w:val="20"/>
        </w:rPr>
        <w:t xml:space="preserve"> Mater</w:t>
      </w:r>
      <w:r w:rsidR="000421A1" w:rsidRPr="00A7563D">
        <w:rPr>
          <w:rFonts w:ascii="Times New Roman" w:hAnsi="Times New Roman"/>
          <w:i/>
          <w:color w:val="000000" w:themeColor="text1"/>
          <w:sz w:val="20"/>
          <w:szCs w:val="20"/>
        </w:rPr>
        <w:t>.</w:t>
      </w:r>
      <w:r w:rsidR="000421A1" w:rsidRPr="000421A1">
        <w:rPr>
          <w:rFonts w:ascii="Times New Roman" w:hAnsi="Times New Roman"/>
          <w:color w:val="000000" w:themeColor="text1"/>
          <w:sz w:val="20"/>
          <w:szCs w:val="20"/>
        </w:rPr>
        <w:t xml:space="preserve"> </w:t>
      </w:r>
      <w:r w:rsidR="000421A1" w:rsidRPr="000421A1">
        <w:rPr>
          <w:rFonts w:ascii="Times New Roman" w:hAnsi="Times New Roman"/>
          <w:b/>
          <w:color w:val="000000" w:themeColor="text1"/>
          <w:sz w:val="20"/>
          <w:szCs w:val="20"/>
        </w:rPr>
        <w:t>6</w:t>
      </w:r>
      <w:r w:rsidR="000421A1" w:rsidRPr="000421A1">
        <w:rPr>
          <w:rFonts w:ascii="Times New Roman" w:hAnsi="Times New Roman"/>
          <w:color w:val="000000" w:themeColor="text1"/>
          <w:sz w:val="20"/>
          <w:szCs w:val="20"/>
        </w:rPr>
        <w:t>, 64-69, (2007).</w:t>
      </w:r>
    </w:p>
    <w:p w14:paraId="6FE03BD9" w14:textId="09938E33" w:rsidR="000421A1" w:rsidRPr="00A7563D" w:rsidRDefault="00E65DDA" w:rsidP="007C793C">
      <w:pPr>
        <w:rPr>
          <w:rFonts w:ascii="Times New Roman" w:hAnsi="Times New Roman"/>
          <w:color w:val="000000" w:themeColor="text1"/>
          <w:sz w:val="20"/>
          <w:szCs w:val="20"/>
        </w:rPr>
      </w:pPr>
      <w:r>
        <w:rPr>
          <w:rFonts w:ascii="Times New Roman" w:hAnsi="Times New Roman"/>
          <w:color w:val="000000" w:themeColor="text1"/>
          <w:sz w:val="20"/>
          <w:szCs w:val="20"/>
        </w:rPr>
        <w:t>5</w:t>
      </w:r>
      <w:r w:rsidR="000421A1"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8B4106" w:rsidRPr="008B4106">
        <w:rPr>
          <w:rFonts w:ascii="Times New Roman" w:hAnsi="Times New Roman"/>
          <w:color w:val="000000" w:themeColor="text1"/>
          <w:sz w:val="20"/>
          <w:szCs w:val="20"/>
        </w:rPr>
        <w:t>Jia, C. L.</w:t>
      </w:r>
      <w:r w:rsidR="008B4106" w:rsidRPr="008B4106">
        <w:rPr>
          <w:rFonts w:ascii="Times New Roman" w:hAnsi="Times New Roman"/>
          <w:i/>
          <w:color w:val="000000" w:themeColor="text1"/>
          <w:sz w:val="20"/>
          <w:szCs w:val="20"/>
        </w:rPr>
        <w:t xml:space="preserve"> et al.</w:t>
      </w:r>
      <w:r w:rsidR="008B4106" w:rsidRPr="008B4106">
        <w:rPr>
          <w:rFonts w:ascii="Times New Roman" w:hAnsi="Times New Roman"/>
          <w:color w:val="000000" w:themeColor="text1"/>
          <w:sz w:val="20"/>
          <w:szCs w:val="20"/>
        </w:rPr>
        <w:t xml:space="preserve"> Effect of a Single Dislocation in a Heterostructure Layer on the Local Polarization of a Ferroelectric Layer. </w:t>
      </w:r>
      <w:r w:rsidR="008B4106" w:rsidRPr="00A7563D">
        <w:rPr>
          <w:rFonts w:ascii="Times New Roman" w:hAnsi="Times New Roman"/>
          <w:i/>
          <w:color w:val="000000" w:themeColor="text1"/>
          <w:sz w:val="20"/>
          <w:szCs w:val="20"/>
        </w:rPr>
        <w:t>Phys. Rev. Lett.</w:t>
      </w:r>
      <w:r w:rsidR="008B4106" w:rsidRPr="008B4106">
        <w:rPr>
          <w:rFonts w:ascii="Times New Roman" w:hAnsi="Times New Roman"/>
          <w:color w:val="000000" w:themeColor="text1"/>
          <w:sz w:val="20"/>
          <w:szCs w:val="20"/>
        </w:rPr>
        <w:t xml:space="preserve"> </w:t>
      </w:r>
      <w:r w:rsidR="008B4106" w:rsidRPr="008B4106">
        <w:rPr>
          <w:rFonts w:ascii="Times New Roman" w:hAnsi="Times New Roman"/>
          <w:b/>
          <w:color w:val="000000" w:themeColor="text1"/>
          <w:sz w:val="20"/>
          <w:szCs w:val="20"/>
        </w:rPr>
        <w:t>102</w:t>
      </w:r>
      <w:r w:rsidR="008B4106" w:rsidRPr="008B4106">
        <w:rPr>
          <w:rFonts w:ascii="Times New Roman" w:hAnsi="Times New Roman"/>
          <w:color w:val="000000" w:themeColor="text1"/>
          <w:sz w:val="20"/>
          <w:szCs w:val="20"/>
        </w:rPr>
        <w:t>, 117601 (2009).</w:t>
      </w:r>
    </w:p>
    <w:p w14:paraId="2448611C" w14:textId="7CC2F112" w:rsidR="008B4106" w:rsidRPr="00A7563D" w:rsidRDefault="00774A46" w:rsidP="00424C42">
      <w:pPr>
        <w:rPr>
          <w:rFonts w:ascii="Times New Roman" w:hAnsi="Times New Roman"/>
          <w:color w:val="000000" w:themeColor="text1"/>
          <w:sz w:val="20"/>
          <w:szCs w:val="20"/>
        </w:rPr>
      </w:pPr>
      <w:r>
        <w:rPr>
          <w:rFonts w:ascii="Times New Roman" w:hAnsi="Times New Roman"/>
          <w:color w:val="000000" w:themeColor="text1"/>
          <w:sz w:val="20"/>
          <w:szCs w:val="20"/>
        </w:rPr>
        <w:t>6</w:t>
      </w:r>
      <w:r w:rsidR="008B4106" w:rsidRPr="00A7563D">
        <w:rPr>
          <w:rFonts w:ascii="Times New Roman" w:hAnsi="Times New Roman"/>
          <w:color w:val="000000" w:themeColor="text1"/>
          <w:sz w:val="20"/>
          <w:szCs w:val="20"/>
        </w:rPr>
        <w:t xml:space="preserve">. </w:t>
      </w:r>
      <w:r>
        <w:rPr>
          <w:rFonts w:ascii="Times New Roman" w:hAnsi="Times New Roman"/>
          <w:color w:val="000000" w:themeColor="text1"/>
          <w:sz w:val="20"/>
          <w:szCs w:val="20"/>
        </w:rPr>
        <w:tab/>
      </w:r>
      <w:r w:rsidR="00424C42" w:rsidRPr="00424C42">
        <w:rPr>
          <w:rFonts w:ascii="Times New Roman" w:hAnsi="Times New Roman"/>
          <w:color w:val="000000" w:themeColor="text1"/>
          <w:sz w:val="20"/>
          <w:szCs w:val="20"/>
        </w:rPr>
        <w:t>Wei, X.-K.</w:t>
      </w:r>
      <w:r w:rsidR="00424C42" w:rsidRPr="00424C42">
        <w:rPr>
          <w:rFonts w:ascii="Times New Roman" w:hAnsi="Times New Roman"/>
          <w:i/>
          <w:color w:val="000000" w:themeColor="text1"/>
          <w:sz w:val="20"/>
          <w:szCs w:val="20"/>
        </w:rPr>
        <w:t xml:space="preserve"> et al.</w:t>
      </w:r>
      <w:r w:rsidR="00424C42" w:rsidRPr="00424C42">
        <w:rPr>
          <w:rFonts w:ascii="Times New Roman" w:hAnsi="Times New Roman"/>
          <w:color w:val="000000" w:themeColor="text1"/>
          <w:sz w:val="20"/>
          <w:szCs w:val="20"/>
        </w:rPr>
        <w:t xml:space="preserve"> Néel-like domain walls in ferroelectric </w:t>
      </w:r>
      <w:proofErr w:type="gramStart"/>
      <w:r w:rsidR="00424C42" w:rsidRPr="00424C42">
        <w:rPr>
          <w:rFonts w:ascii="Times New Roman" w:hAnsi="Times New Roman"/>
          <w:color w:val="000000" w:themeColor="text1"/>
          <w:sz w:val="20"/>
          <w:szCs w:val="20"/>
        </w:rPr>
        <w:t>Pb(</w:t>
      </w:r>
      <w:proofErr w:type="gramEnd"/>
      <w:r w:rsidR="00424C42" w:rsidRPr="00424C42">
        <w:rPr>
          <w:rFonts w:ascii="Times New Roman" w:hAnsi="Times New Roman"/>
          <w:color w:val="000000" w:themeColor="text1"/>
          <w:sz w:val="20"/>
          <w:szCs w:val="20"/>
        </w:rPr>
        <w:t>Zr,</w:t>
      </w:r>
      <w:r w:rsidR="00424C42" w:rsidRPr="00A7563D">
        <w:rPr>
          <w:rFonts w:ascii="Times New Roman" w:hAnsi="Times New Roman"/>
          <w:color w:val="000000" w:themeColor="text1"/>
          <w:sz w:val="20"/>
          <w:szCs w:val="20"/>
        </w:rPr>
        <w:t xml:space="preserve"> </w:t>
      </w:r>
      <w:r w:rsidR="00424C42" w:rsidRPr="00424C42">
        <w:rPr>
          <w:rFonts w:ascii="Times New Roman" w:hAnsi="Times New Roman"/>
          <w:color w:val="000000" w:themeColor="text1"/>
          <w:sz w:val="20"/>
          <w:szCs w:val="20"/>
        </w:rPr>
        <w:t>Ti)O</w:t>
      </w:r>
      <w:r w:rsidR="00424C42" w:rsidRPr="00424C42">
        <w:rPr>
          <w:rFonts w:ascii="Times New Roman" w:hAnsi="Times New Roman"/>
          <w:color w:val="000000" w:themeColor="text1"/>
          <w:sz w:val="20"/>
          <w:szCs w:val="20"/>
          <w:vertAlign w:val="subscript"/>
        </w:rPr>
        <w:t>3</w:t>
      </w:r>
      <w:r w:rsidR="00424C42" w:rsidRPr="00424C42">
        <w:rPr>
          <w:rFonts w:ascii="Times New Roman" w:hAnsi="Times New Roman"/>
          <w:color w:val="000000" w:themeColor="text1"/>
          <w:sz w:val="20"/>
          <w:szCs w:val="20"/>
        </w:rPr>
        <w:t xml:space="preserve"> single crystals.</w:t>
      </w:r>
      <w:r w:rsidR="00424C42" w:rsidRPr="00A7563D">
        <w:rPr>
          <w:rFonts w:ascii="Times New Roman" w:hAnsi="Times New Roman"/>
          <w:color w:val="000000" w:themeColor="text1"/>
          <w:sz w:val="20"/>
          <w:szCs w:val="20"/>
        </w:rPr>
        <w:t xml:space="preserve"> </w:t>
      </w:r>
      <w:r w:rsidR="00424C42" w:rsidRPr="00424C42">
        <w:rPr>
          <w:rFonts w:ascii="Times New Roman" w:hAnsi="Times New Roman"/>
          <w:i/>
          <w:color w:val="000000" w:themeColor="text1"/>
          <w:sz w:val="20"/>
          <w:szCs w:val="20"/>
        </w:rPr>
        <w:t>Nat</w:t>
      </w:r>
      <w:r w:rsidR="00424C42" w:rsidRPr="00A7563D">
        <w:rPr>
          <w:rFonts w:ascii="Times New Roman" w:hAnsi="Times New Roman"/>
          <w:i/>
          <w:color w:val="000000" w:themeColor="text1"/>
          <w:sz w:val="20"/>
          <w:szCs w:val="20"/>
        </w:rPr>
        <w:t>.</w:t>
      </w:r>
      <w:r w:rsidR="00424C42" w:rsidRPr="00424C42">
        <w:rPr>
          <w:rFonts w:ascii="Times New Roman" w:hAnsi="Times New Roman"/>
          <w:i/>
          <w:color w:val="000000" w:themeColor="text1"/>
          <w:sz w:val="20"/>
          <w:szCs w:val="20"/>
        </w:rPr>
        <w:t xml:space="preserve"> Commun</w:t>
      </w:r>
      <w:r w:rsidR="00424C42" w:rsidRPr="00A7563D">
        <w:rPr>
          <w:rFonts w:ascii="Times New Roman" w:hAnsi="Times New Roman"/>
          <w:i/>
          <w:color w:val="000000" w:themeColor="text1"/>
          <w:sz w:val="20"/>
          <w:szCs w:val="20"/>
        </w:rPr>
        <w:t>.</w:t>
      </w:r>
      <w:r w:rsidR="00424C42" w:rsidRPr="00424C42">
        <w:rPr>
          <w:rFonts w:ascii="Times New Roman" w:hAnsi="Times New Roman"/>
          <w:color w:val="000000" w:themeColor="text1"/>
          <w:sz w:val="20"/>
          <w:szCs w:val="20"/>
        </w:rPr>
        <w:t xml:space="preserve"> </w:t>
      </w:r>
      <w:r w:rsidR="00424C42" w:rsidRPr="00424C42">
        <w:rPr>
          <w:rFonts w:ascii="Times New Roman" w:hAnsi="Times New Roman"/>
          <w:b/>
          <w:color w:val="000000" w:themeColor="text1"/>
          <w:sz w:val="20"/>
          <w:szCs w:val="20"/>
        </w:rPr>
        <w:t>7</w:t>
      </w:r>
      <w:r w:rsidR="00424C42" w:rsidRPr="00424C42">
        <w:rPr>
          <w:rFonts w:ascii="Times New Roman" w:hAnsi="Times New Roman"/>
          <w:color w:val="000000" w:themeColor="text1"/>
          <w:sz w:val="20"/>
          <w:szCs w:val="20"/>
        </w:rPr>
        <w:t>, 12385,</w:t>
      </w:r>
      <w:r w:rsidR="00424C42" w:rsidRPr="00A7563D">
        <w:rPr>
          <w:rFonts w:ascii="Times New Roman" w:hAnsi="Times New Roman" w:hint="eastAsia"/>
          <w:color w:val="000000" w:themeColor="text1"/>
          <w:sz w:val="20"/>
          <w:szCs w:val="20"/>
        </w:rPr>
        <w:t xml:space="preserve"> </w:t>
      </w:r>
      <w:r w:rsidR="00424C42" w:rsidRPr="00424C42">
        <w:rPr>
          <w:rFonts w:ascii="Times New Roman" w:hAnsi="Times New Roman"/>
          <w:color w:val="000000" w:themeColor="text1"/>
          <w:sz w:val="20"/>
          <w:szCs w:val="20"/>
        </w:rPr>
        <w:t>(2016)</w:t>
      </w:r>
      <w:r w:rsidR="00424C42" w:rsidRPr="00A7563D">
        <w:rPr>
          <w:rFonts w:ascii="Times New Roman" w:hAnsi="Times New Roman"/>
          <w:color w:val="000000" w:themeColor="text1"/>
          <w:sz w:val="20"/>
          <w:szCs w:val="20"/>
        </w:rPr>
        <w:t>.</w:t>
      </w:r>
    </w:p>
    <w:p w14:paraId="14DF2CAF" w14:textId="5DA748BB" w:rsidR="00424C42" w:rsidRPr="00A7563D" w:rsidRDefault="00774A46" w:rsidP="005F1AC1">
      <w:pPr>
        <w:rPr>
          <w:rFonts w:ascii="Times New Roman" w:hAnsi="Times New Roman"/>
          <w:color w:val="000000" w:themeColor="text1"/>
          <w:sz w:val="20"/>
          <w:szCs w:val="20"/>
        </w:rPr>
      </w:pPr>
      <w:r>
        <w:rPr>
          <w:rFonts w:ascii="Times New Roman" w:hAnsi="Times New Roman"/>
          <w:color w:val="000000" w:themeColor="text1"/>
          <w:sz w:val="20"/>
          <w:szCs w:val="20"/>
        </w:rPr>
        <w:t>7</w:t>
      </w:r>
      <w:r w:rsidR="00424C42" w:rsidRPr="00A7563D">
        <w:rPr>
          <w:rFonts w:ascii="Times New Roman" w:hAnsi="Times New Roman"/>
          <w:color w:val="000000" w:themeColor="text1"/>
          <w:sz w:val="20"/>
          <w:szCs w:val="20"/>
        </w:rPr>
        <w:t xml:space="preserve">. </w:t>
      </w:r>
      <w:r>
        <w:rPr>
          <w:rFonts w:ascii="Times New Roman" w:hAnsi="Times New Roman"/>
          <w:color w:val="000000" w:themeColor="text1"/>
          <w:sz w:val="20"/>
          <w:szCs w:val="20"/>
        </w:rPr>
        <w:tab/>
      </w:r>
      <w:r w:rsidR="005F1AC1" w:rsidRPr="005F1AC1">
        <w:rPr>
          <w:rFonts w:ascii="Times New Roman" w:hAnsi="Times New Roman"/>
          <w:color w:val="000000" w:themeColor="text1"/>
          <w:sz w:val="20"/>
          <w:szCs w:val="20"/>
        </w:rPr>
        <w:t xml:space="preserve">Peters, J. J. P., Apachitei, G., Beanland, R., Alexe, M. &amp; Sanchez, A. M. Polarization curling and flux closures in multiferroic tunnel junctions. </w:t>
      </w:r>
      <w:r w:rsidR="005F1AC1" w:rsidRPr="005F1AC1">
        <w:rPr>
          <w:rFonts w:ascii="Times New Roman" w:hAnsi="Times New Roman"/>
          <w:i/>
          <w:color w:val="000000" w:themeColor="text1"/>
          <w:sz w:val="20"/>
          <w:szCs w:val="20"/>
        </w:rPr>
        <w:t>Nat</w:t>
      </w:r>
      <w:r w:rsidR="005F1AC1" w:rsidRPr="00A7563D">
        <w:rPr>
          <w:rFonts w:ascii="Times New Roman" w:hAnsi="Times New Roman"/>
          <w:i/>
          <w:color w:val="000000" w:themeColor="text1"/>
          <w:sz w:val="20"/>
          <w:szCs w:val="20"/>
        </w:rPr>
        <w:t>.</w:t>
      </w:r>
      <w:r w:rsidR="005F1AC1" w:rsidRPr="005F1AC1">
        <w:rPr>
          <w:rFonts w:ascii="Times New Roman" w:hAnsi="Times New Roman"/>
          <w:i/>
          <w:color w:val="000000" w:themeColor="text1"/>
          <w:sz w:val="20"/>
          <w:szCs w:val="20"/>
        </w:rPr>
        <w:t xml:space="preserve"> Commun</w:t>
      </w:r>
      <w:r w:rsidR="005F1AC1" w:rsidRPr="00A7563D">
        <w:rPr>
          <w:rFonts w:ascii="Times New Roman" w:hAnsi="Times New Roman"/>
          <w:i/>
          <w:color w:val="000000" w:themeColor="text1"/>
          <w:sz w:val="20"/>
          <w:szCs w:val="20"/>
        </w:rPr>
        <w:t>.</w:t>
      </w:r>
      <w:r w:rsidR="005F1AC1" w:rsidRPr="005F1AC1">
        <w:rPr>
          <w:rFonts w:ascii="Times New Roman" w:hAnsi="Times New Roman"/>
          <w:color w:val="000000" w:themeColor="text1"/>
          <w:sz w:val="20"/>
          <w:szCs w:val="20"/>
        </w:rPr>
        <w:t xml:space="preserve"> </w:t>
      </w:r>
      <w:r w:rsidR="005F1AC1" w:rsidRPr="005F1AC1">
        <w:rPr>
          <w:rFonts w:ascii="Times New Roman" w:hAnsi="Times New Roman"/>
          <w:b/>
          <w:color w:val="000000" w:themeColor="text1"/>
          <w:sz w:val="20"/>
          <w:szCs w:val="20"/>
        </w:rPr>
        <w:t>7</w:t>
      </w:r>
      <w:r w:rsidR="005F1AC1" w:rsidRPr="005F1AC1">
        <w:rPr>
          <w:rFonts w:ascii="Times New Roman" w:hAnsi="Times New Roman"/>
          <w:color w:val="000000" w:themeColor="text1"/>
          <w:sz w:val="20"/>
          <w:szCs w:val="20"/>
        </w:rPr>
        <w:t>,</w:t>
      </w:r>
      <w:r w:rsidR="005F1AC1" w:rsidRPr="00A7563D">
        <w:rPr>
          <w:rFonts w:ascii="Times New Roman" w:hAnsi="Times New Roman"/>
          <w:color w:val="000000" w:themeColor="text1"/>
          <w:sz w:val="20"/>
          <w:szCs w:val="20"/>
        </w:rPr>
        <w:t xml:space="preserve"> </w:t>
      </w:r>
      <w:r w:rsidR="005F1AC1" w:rsidRPr="005F1AC1">
        <w:rPr>
          <w:rFonts w:ascii="Times New Roman" w:hAnsi="Times New Roman"/>
          <w:color w:val="000000" w:themeColor="text1"/>
          <w:sz w:val="20"/>
          <w:szCs w:val="20"/>
        </w:rPr>
        <w:t>13484, (2016)</w:t>
      </w:r>
      <w:r w:rsidR="005F1AC1" w:rsidRPr="00A7563D">
        <w:rPr>
          <w:rFonts w:ascii="Times New Roman" w:hAnsi="Times New Roman"/>
          <w:color w:val="000000" w:themeColor="text1"/>
          <w:sz w:val="20"/>
          <w:szCs w:val="20"/>
        </w:rPr>
        <w:t>.</w:t>
      </w:r>
    </w:p>
    <w:p w14:paraId="0A3D1167" w14:textId="759E1E40" w:rsidR="005F1AC1" w:rsidRPr="00A7563D" w:rsidRDefault="00774A46" w:rsidP="005F1AC1">
      <w:pPr>
        <w:rPr>
          <w:rFonts w:ascii="Times New Roman" w:hAnsi="Times New Roman"/>
          <w:color w:val="000000" w:themeColor="text1"/>
          <w:sz w:val="20"/>
          <w:szCs w:val="20"/>
        </w:rPr>
      </w:pPr>
      <w:r>
        <w:rPr>
          <w:rFonts w:ascii="Times New Roman" w:hAnsi="Times New Roman"/>
          <w:color w:val="000000" w:themeColor="text1"/>
          <w:sz w:val="20"/>
          <w:szCs w:val="20"/>
        </w:rPr>
        <w:t>8</w:t>
      </w:r>
      <w:r w:rsidR="003C1C3E" w:rsidRPr="00A7563D">
        <w:rPr>
          <w:rFonts w:ascii="Times New Roman" w:hAnsi="Times New Roman"/>
          <w:color w:val="000000" w:themeColor="text1"/>
          <w:sz w:val="20"/>
          <w:szCs w:val="20"/>
        </w:rPr>
        <w:t xml:space="preserve">. </w:t>
      </w:r>
      <w:r>
        <w:rPr>
          <w:rFonts w:ascii="Times New Roman" w:hAnsi="Times New Roman"/>
          <w:color w:val="000000" w:themeColor="text1"/>
          <w:sz w:val="20"/>
          <w:szCs w:val="20"/>
        </w:rPr>
        <w:tab/>
      </w:r>
      <w:r w:rsidR="000E0B19" w:rsidRPr="000E0B19">
        <w:rPr>
          <w:rFonts w:ascii="Times New Roman" w:hAnsi="Times New Roman"/>
          <w:color w:val="000000" w:themeColor="text1"/>
          <w:sz w:val="20"/>
          <w:szCs w:val="20"/>
        </w:rPr>
        <w:t>Yang, Y.</w:t>
      </w:r>
      <w:r w:rsidR="000E0B19" w:rsidRPr="000E0B19">
        <w:rPr>
          <w:rFonts w:ascii="Times New Roman" w:hAnsi="Times New Roman"/>
          <w:i/>
          <w:color w:val="000000" w:themeColor="text1"/>
          <w:sz w:val="20"/>
          <w:szCs w:val="20"/>
        </w:rPr>
        <w:t xml:space="preserve"> et al.</w:t>
      </w:r>
      <w:r w:rsidR="000E0B19" w:rsidRPr="000E0B19">
        <w:rPr>
          <w:rFonts w:ascii="Times New Roman" w:hAnsi="Times New Roman"/>
          <w:color w:val="000000" w:themeColor="text1"/>
          <w:sz w:val="20"/>
          <w:szCs w:val="20"/>
        </w:rPr>
        <w:t xml:space="preserve"> Doping effects of point defects in shape memory alloys. </w:t>
      </w:r>
      <w:r w:rsidR="000E0B19" w:rsidRPr="000E0B19">
        <w:rPr>
          <w:rFonts w:ascii="Times New Roman" w:hAnsi="Times New Roman"/>
          <w:i/>
          <w:color w:val="000000" w:themeColor="text1"/>
          <w:sz w:val="20"/>
          <w:szCs w:val="20"/>
        </w:rPr>
        <w:t>Acta Mater</w:t>
      </w:r>
      <w:r w:rsidR="000E0B19" w:rsidRPr="00A7563D">
        <w:rPr>
          <w:rFonts w:ascii="Times New Roman" w:hAnsi="Times New Roman"/>
          <w:i/>
          <w:color w:val="000000" w:themeColor="text1"/>
          <w:sz w:val="20"/>
          <w:szCs w:val="20"/>
        </w:rPr>
        <w:t>.</w:t>
      </w:r>
      <w:r w:rsidR="000E0B19" w:rsidRPr="000E0B19">
        <w:rPr>
          <w:rFonts w:ascii="Times New Roman" w:hAnsi="Times New Roman"/>
          <w:color w:val="000000" w:themeColor="text1"/>
          <w:sz w:val="20"/>
          <w:szCs w:val="20"/>
        </w:rPr>
        <w:t xml:space="preserve"> </w:t>
      </w:r>
      <w:r w:rsidR="000E0B19" w:rsidRPr="000E0B19">
        <w:rPr>
          <w:rFonts w:ascii="Times New Roman" w:hAnsi="Times New Roman"/>
          <w:b/>
          <w:color w:val="000000" w:themeColor="text1"/>
          <w:sz w:val="20"/>
          <w:szCs w:val="20"/>
        </w:rPr>
        <w:t>176</w:t>
      </w:r>
      <w:r w:rsidR="000E0B19" w:rsidRPr="000E0B19">
        <w:rPr>
          <w:rFonts w:ascii="Times New Roman" w:hAnsi="Times New Roman"/>
          <w:color w:val="000000" w:themeColor="text1"/>
          <w:sz w:val="20"/>
          <w:szCs w:val="20"/>
        </w:rPr>
        <w:t>, 177-188 (2019).</w:t>
      </w:r>
    </w:p>
    <w:p w14:paraId="4269A9BF" w14:textId="4DFB61CE" w:rsidR="000E0B19" w:rsidRPr="00A7563D" w:rsidRDefault="00774A46" w:rsidP="005F1AC1">
      <w:pPr>
        <w:rPr>
          <w:rFonts w:ascii="Times New Roman" w:hAnsi="Times New Roman"/>
          <w:color w:val="000000" w:themeColor="text1"/>
          <w:sz w:val="20"/>
          <w:szCs w:val="20"/>
        </w:rPr>
      </w:pPr>
      <w:r>
        <w:rPr>
          <w:rFonts w:ascii="Times New Roman" w:hAnsi="Times New Roman"/>
          <w:color w:val="000000" w:themeColor="text1"/>
          <w:sz w:val="20"/>
          <w:szCs w:val="20"/>
        </w:rPr>
        <w:t>9</w:t>
      </w:r>
      <w:r w:rsidR="000E0B19" w:rsidRPr="00A7563D">
        <w:rPr>
          <w:rFonts w:ascii="Times New Roman" w:hAnsi="Times New Roman"/>
          <w:color w:val="000000" w:themeColor="text1"/>
          <w:sz w:val="20"/>
          <w:szCs w:val="20"/>
        </w:rPr>
        <w:t xml:space="preserve">. </w:t>
      </w:r>
      <w:r>
        <w:rPr>
          <w:rFonts w:ascii="Times New Roman" w:hAnsi="Times New Roman"/>
          <w:color w:val="000000" w:themeColor="text1"/>
          <w:sz w:val="20"/>
          <w:szCs w:val="20"/>
        </w:rPr>
        <w:tab/>
      </w:r>
      <w:r w:rsidR="00642708" w:rsidRPr="00642708">
        <w:rPr>
          <w:rFonts w:ascii="Times New Roman" w:hAnsi="Times New Roman"/>
          <w:color w:val="000000" w:themeColor="text1"/>
          <w:sz w:val="20"/>
          <w:szCs w:val="20"/>
        </w:rPr>
        <w:t xml:space="preserve">Sluka, T., Tagantsev, A. K., Damjanovic, D., Gureev, M. &amp; Setter, N. Enhanced electromechanical response of ferroelectrics due to charged domain walls. </w:t>
      </w:r>
      <w:proofErr w:type="gramStart"/>
      <w:r w:rsidR="00642708" w:rsidRPr="00642708">
        <w:rPr>
          <w:rFonts w:ascii="Times New Roman" w:hAnsi="Times New Roman"/>
          <w:i/>
          <w:color w:val="000000" w:themeColor="text1"/>
          <w:sz w:val="20"/>
          <w:szCs w:val="20"/>
        </w:rPr>
        <w:t>Nat .Commun</w:t>
      </w:r>
      <w:proofErr w:type="gramEnd"/>
      <w:r w:rsidR="00642708" w:rsidRPr="00642708">
        <w:rPr>
          <w:rFonts w:ascii="Times New Roman" w:hAnsi="Times New Roman"/>
          <w:i/>
          <w:color w:val="000000" w:themeColor="text1"/>
          <w:sz w:val="20"/>
          <w:szCs w:val="20"/>
        </w:rPr>
        <w:t>.</w:t>
      </w:r>
      <w:r w:rsidR="00642708" w:rsidRPr="00642708">
        <w:rPr>
          <w:rFonts w:ascii="Times New Roman" w:hAnsi="Times New Roman"/>
          <w:color w:val="000000" w:themeColor="text1"/>
          <w:sz w:val="20"/>
          <w:szCs w:val="20"/>
        </w:rPr>
        <w:t xml:space="preserve"> </w:t>
      </w:r>
      <w:r w:rsidR="00642708" w:rsidRPr="00642708">
        <w:rPr>
          <w:rFonts w:ascii="Times New Roman" w:hAnsi="Times New Roman"/>
          <w:b/>
          <w:color w:val="000000" w:themeColor="text1"/>
          <w:sz w:val="20"/>
          <w:szCs w:val="20"/>
        </w:rPr>
        <w:t>3</w:t>
      </w:r>
      <w:r w:rsidR="00642708" w:rsidRPr="00642708">
        <w:rPr>
          <w:rFonts w:ascii="Times New Roman" w:hAnsi="Times New Roman"/>
          <w:color w:val="000000" w:themeColor="text1"/>
          <w:sz w:val="20"/>
          <w:szCs w:val="20"/>
        </w:rPr>
        <w:t>, 1-7 (2012).</w:t>
      </w:r>
    </w:p>
    <w:p w14:paraId="6C01C7E9" w14:textId="25FBCF0A" w:rsidR="00642708" w:rsidRPr="00A7563D" w:rsidRDefault="00E65DDA" w:rsidP="005F1AC1">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0</w:t>
      </w:r>
      <w:r w:rsidR="00642708"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732252" w:rsidRPr="00732252">
        <w:rPr>
          <w:rFonts w:ascii="Times New Roman" w:hAnsi="Times New Roman"/>
          <w:color w:val="000000" w:themeColor="text1"/>
          <w:sz w:val="20"/>
          <w:szCs w:val="20"/>
        </w:rPr>
        <w:t xml:space="preserve">Berg, B. &amp; Lüscher, M. Definition and statistical distributions of a topological number in the lattice O (3) σ-model. </w:t>
      </w:r>
      <w:r w:rsidR="00732252" w:rsidRPr="00A7563D">
        <w:rPr>
          <w:rFonts w:ascii="Times New Roman" w:hAnsi="Times New Roman"/>
          <w:i/>
          <w:color w:val="000000" w:themeColor="text1"/>
          <w:sz w:val="20"/>
          <w:szCs w:val="20"/>
        </w:rPr>
        <w:t>Nucl. Phys. B</w:t>
      </w:r>
      <w:r w:rsidR="00732252" w:rsidRPr="00732252">
        <w:rPr>
          <w:rFonts w:ascii="Times New Roman" w:hAnsi="Times New Roman"/>
          <w:color w:val="000000" w:themeColor="text1"/>
          <w:sz w:val="20"/>
          <w:szCs w:val="20"/>
        </w:rPr>
        <w:t xml:space="preserve"> </w:t>
      </w:r>
      <w:r w:rsidR="00732252" w:rsidRPr="00732252">
        <w:rPr>
          <w:rFonts w:ascii="Times New Roman" w:hAnsi="Times New Roman"/>
          <w:b/>
          <w:color w:val="000000" w:themeColor="text1"/>
          <w:sz w:val="20"/>
          <w:szCs w:val="20"/>
        </w:rPr>
        <w:t>190</w:t>
      </w:r>
      <w:r w:rsidR="00732252" w:rsidRPr="00732252">
        <w:rPr>
          <w:rFonts w:ascii="Times New Roman" w:hAnsi="Times New Roman"/>
          <w:color w:val="000000" w:themeColor="text1"/>
          <w:sz w:val="20"/>
          <w:szCs w:val="20"/>
        </w:rPr>
        <w:t>, 412-424 (1981).</w:t>
      </w:r>
    </w:p>
    <w:p w14:paraId="45FE6B90" w14:textId="3B6197A6" w:rsidR="00732252" w:rsidRPr="00A7563D" w:rsidRDefault="00E65DDA" w:rsidP="005F1AC1">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1</w:t>
      </w:r>
      <w:r w:rsidR="00732252"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22070E" w:rsidRPr="0022070E">
        <w:rPr>
          <w:rFonts w:ascii="Times New Roman" w:hAnsi="Times New Roman"/>
          <w:color w:val="000000" w:themeColor="text1"/>
          <w:sz w:val="20"/>
          <w:szCs w:val="20"/>
        </w:rPr>
        <w:t xml:space="preserve">Shvartsman, V., Dkhil, B. &amp; Kholkin, A. Mesoscale domains and nature of the relaxor state by piezoresponse force microscopy. </w:t>
      </w:r>
      <w:r w:rsidR="0022070E" w:rsidRPr="00A7563D">
        <w:rPr>
          <w:rFonts w:ascii="Times New Roman" w:hAnsi="Times New Roman"/>
          <w:i/>
          <w:color w:val="000000" w:themeColor="text1"/>
          <w:sz w:val="20"/>
          <w:szCs w:val="20"/>
        </w:rPr>
        <w:t>Annu. Rev. Mater. Res.</w:t>
      </w:r>
      <w:r w:rsidR="0022070E" w:rsidRPr="0022070E">
        <w:rPr>
          <w:rFonts w:ascii="Times New Roman" w:hAnsi="Times New Roman"/>
          <w:color w:val="000000" w:themeColor="text1"/>
          <w:sz w:val="20"/>
          <w:szCs w:val="20"/>
        </w:rPr>
        <w:t xml:space="preserve"> </w:t>
      </w:r>
      <w:r w:rsidR="0022070E" w:rsidRPr="0022070E">
        <w:rPr>
          <w:rFonts w:ascii="Times New Roman" w:hAnsi="Times New Roman"/>
          <w:b/>
          <w:color w:val="000000" w:themeColor="text1"/>
          <w:sz w:val="20"/>
          <w:szCs w:val="20"/>
        </w:rPr>
        <w:t>43</w:t>
      </w:r>
      <w:r w:rsidR="0022070E" w:rsidRPr="0022070E">
        <w:rPr>
          <w:rFonts w:ascii="Times New Roman" w:hAnsi="Times New Roman"/>
          <w:color w:val="000000" w:themeColor="text1"/>
          <w:sz w:val="20"/>
          <w:szCs w:val="20"/>
        </w:rPr>
        <w:t>, 423-449 (2013).</w:t>
      </w:r>
    </w:p>
    <w:p w14:paraId="33BFE3FE" w14:textId="64781564" w:rsidR="00087EB5" w:rsidRPr="00A7563D" w:rsidRDefault="00E65DDA" w:rsidP="00087EB5">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2</w:t>
      </w:r>
      <w:r w:rsidR="0022070E" w:rsidRPr="00A7563D">
        <w:rPr>
          <w:rFonts w:ascii="Times New Roman" w:hAnsi="Times New Roman" w:hint="eastAsia"/>
          <w:color w:val="000000" w:themeColor="text1"/>
          <w:sz w:val="20"/>
          <w:szCs w:val="20"/>
        </w:rPr>
        <w:t>.</w:t>
      </w:r>
      <w:r w:rsidR="0022070E"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087EB5" w:rsidRPr="00087EB5">
        <w:rPr>
          <w:rFonts w:ascii="Times New Roman" w:hAnsi="Times New Roman"/>
          <w:color w:val="000000" w:themeColor="text1"/>
          <w:sz w:val="20"/>
          <w:szCs w:val="20"/>
        </w:rPr>
        <w:t xml:space="preserve">Gregg, J. M. Exotic Domain States in Ferroelectrics: Searching for Vortices and Skyrmions. </w:t>
      </w:r>
      <w:r w:rsidR="00087EB5" w:rsidRPr="00087EB5">
        <w:rPr>
          <w:rFonts w:ascii="Times New Roman" w:hAnsi="Times New Roman"/>
          <w:i/>
          <w:color w:val="000000" w:themeColor="text1"/>
          <w:sz w:val="20"/>
          <w:szCs w:val="20"/>
        </w:rPr>
        <w:t>Ferroelectrics</w:t>
      </w:r>
      <w:r w:rsidR="00087EB5" w:rsidRPr="00087EB5">
        <w:rPr>
          <w:rFonts w:ascii="Times New Roman" w:hAnsi="Times New Roman"/>
          <w:color w:val="000000" w:themeColor="text1"/>
          <w:sz w:val="20"/>
          <w:szCs w:val="20"/>
        </w:rPr>
        <w:t xml:space="preserve"> </w:t>
      </w:r>
      <w:r w:rsidR="00087EB5" w:rsidRPr="00087EB5">
        <w:rPr>
          <w:rFonts w:ascii="Times New Roman" w:hAnsi="Times New Roman"/>
          <w:b/>
          <w:color w:val="000000" w:themeColor="text1"/>
          <w:sz w:val="20"/>
          <w:szCs w:val="20"/>
        </w:rPr>
        <w:t>433</w:t>
      </w:r>
      <w:r w:rsidR="00087EB5" w:rsidRPr="00087EB5">
        <w:rPr>
          <w:rFonts w:ascii="Times New Roman" w:hAnsi="Times New Roman"/>
          <w:color w:val="000000" w:themeColor="text1"/>
          <w:sz w:val="20"/>
          <w:szCs w:val="20"/>
        </w:rPr>
        <w:t>, 74-87, (2012).</w:t>
      </w:r>
    </w:p>
    <w:p w14:paraId="4E0CAC5E" w14:textId="4C9AA8D3" w:rsidR="00D51096" w:rsidRPr="00A7563D" w:rsidRDefault="00E65DDA" w:rsidP="00D51096">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3</w:t>
      </w:r>
      <w:r w:rsidR="00087EB5"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D51096" w:rsidRPr="00D51096">
        <w:rPr>
          <w:rFonts w:ascii="Times New Roman" w:hAnsi="Times New Roman"/>
          <w:color w:val="000000" w:themeColor="text1"/>
          <w:sz w:val="20"/>
          <w:szCs w:val="20"/>
        </w:rPr>
        <w:t>Zhang, Q.</w:t>
      </w:r>
      <w:r w:rsidR="00D51096" w:rsidRPr="00D51096">
        <w:rPr>
          <w:rFonts w:ascii="Times New Roman" w:hAnsi="Times New Roman"/>
          <w:i/>
          <w:color w:val="000000" w:themeColor="text1"/>
          <w:sz w:val="20"/>
          <w:szCs w:val="20"/>
        </w:rPr>
        <w:t xml:space="preserve"> et al.</w:t>
      </w:r>
      <w:r w:rsidR="00D51096" w:rsidRPr="00D51096">
        <w:rPr>
          <w:rFonts w:ascii="Times New Roman" w:hAnsi="Times New Roman"/>
          <w:color w:val="000000" w:themeColor="text1"/>
          <w:sz w:val="20"/>
          <w:szCs w:val="20"/>
        </w:rPr>
        <w:t xml:space="preserve"> Nanoscale Bubble Domains and Topological Transitions in Ultrathin Ferroelectric Films. </w:t>
      </w:r>
      <w:r w:rsidR="00D51096" w:rsidRPr="00D51096">
        <w:rPr>
          <w:rFonts w:ascii="Times New Roman" w:hAnsi="Times New Roman"/>
          <w:i/>
          <w:color w:val="000000" w:themeColor="text1"/>
          <w:sz w:val="20"/>
          <w:szCs w:val="20"/>
        </w:rPr>
        <w:t>Adv</w:t>
      </w:r>
      <w:r w:rsidR="00D51096" w:rsidRPr="00A7563D">
        <w:rPr>
          <w:rFonts w:ascii="Times New Roman" w:hAnsi="Times New Roman"/>
          <w:i/>
          <w:color w:val="000000" w:themeColor="text1"/>
          <w:sz w:val="20"/>
          <w:szCs w:val="20"/>
        </w:rPr>
        <w:t>.</w:t>
      </w:r>
      <w:r w:rsidR="00D51096" w:rsidRPr="00D51096">
        <w:rPr>
          <w:rFonts w:ascii="Times New Roman" w:hAnsi="Times New Roman"/>
          <w:i/>
          <w:color w:val="000000" w:themeColor="text1"/>
          <w:sz w:val="20"/>
          <w:szCs w:val="20"/>
        </w:rPr>
        <w:t xml:space="preserve"> Mater</w:t>
      </w:r>
      <w:r w:rsidR="00D51096" w:rsidRPr="00A7563D">
        <w:rPr>
          <w:rFonts w:ascii="Times New Roman" w:hAnsi="Times New Roman"/>
          <w:i/>
          <w:color w:val="000000" w:themeColor="text1"/>
          <w:sz w:val="20"/>
          <w:szCs w:val="20"/>
        </w:rPr>
        <w:t>.</w:t>
      </w:r>
      <w:r w:rsidR="00D51096" w:rsidRPr="00D51096">
        <w:rPr>
          <w:rFonts w:ascii="Times New Roman" w:hAnsi="Times New Roman"/>
          <w:color w:val="000000" w:themeColor="text1"/>
          <w:sz w:val="20"/>
          <w:szCs w:val="20"/>
        </w:rPr>
        <w:t xml:space="preserve"> </w:t>
      </w:r>
      <w:r w:rsidR="00D51096" w:rsidRPr="00D51096">
        <w:rPr>
          <w:rFonts w:ascii="Times New Roman" w:hAnsi="Times New Roman"/>
          <w:b/>
          <w:color w:val="000000" w:themeColor="text1"/>
          <w:sz w:val="20"/>
          <w:szCs w:val="20"/>
        </w:rPr>
        <w:t>29</w:t>
      </w:r>
      <w:r w:rsidR="00D51096" w:rsidRPr="00D51096">
        <w:rPr>
          <w:rFonts w:ascii="Times New Roman" w:hAnsi="Times New Roman"/>
          <w:color w:val="000000" w:themeColor="text1"/>
          <w:sz w:val="20"/>
          <w:szCs w:val="20"/>
        </w:rPr>
        <w:t>, (2017).</w:t>
      </w:r>
    </w:p>
    <w:p w14:paraId="5FF97DFA" w14:textId="1CFC8D0F" w:rsidR="00D51096" w:rsidRPr="00A7563D" w:rsidRDefault="00E65DDA" w:rsidP="00D51096">
      <w:pPr>
        <w:rPr>
          <w:rFonts w:ascii="Times New Roman" w:hAnsi="Times New Roman"/>
          <w:color w:val="000000" w:themeColor="text1"/>
          <w:sz w:val="20"/>
          <w:szCs w:val="20"/>
        </w:rPr>
      </w:pPr>
      <w:r>
        <w:rPr>
          <w:rFonts w:ascii="Times New Roman" w:hAnsi="Times New Roman"/>
          <w:color w:val="000000" w:themeColor="text1"/>
          <w:sz w:val="20"/>
          <w:szCs w:val="20"/>
        </w:rPr>
        <w:t>14</w:t>
      </w:r>
      <w:r w:rsidR="00006B9D" w:rsidRPr="00A7563D">
        <w:rPr>
          <w:rFonts w:ascii="Times New Roman" w:hAnsi="Times New Roman" w:hint="eastAsia"/>
          <w:color w:val="000000" w:themeColor="text1"/>
          <w:sz w:val="20"/>
          <w:szCs w:val="20"/>
        </w:rPr>
        <w:t>.</w:t>
      </w:r>
      <w:r w:rsidR="00006B9D"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1F2430" w:rsidRPr="001F2430">
        <w:rPr>
          <w:rFonts w:ascii="Times New Roman" w:hAnsi="Times New Roman"/>
          <w:color w:val="000000" w:themeColor="text1"/>
          <w:sz w:val="20"/>
          <w:szCs w:val="20"/>
        </w:rPr>
        <w:t xml:space="preserve">Pirc, R. &amp; Blinc, R. Spherical random-bond–random-field model of relaxor ferroelectrics. </w:t>
      </w:r>
      <w:r w:rsidR="001F2430" w:rsidRPr="00A7563D">
        <w:rPr>
          <w:rFonts w:ascii="Times New Roman" w:hAnsi="Times New Roman"/>
          <w:i/>
          <w:color w:val="000000" w:themeColor="text1"/>
          <w:sz w:val="20"/>
          <w:szCs w:val="20"/>
        </w:rPr>
        <w:t>Phys. Rev. B</w:t>
      </w:r>
      <w:r w:rsidR="001F2430" w:rsidRPr="001F2430">
        <w:rPr>
          <w:rFonts w:ascii="Times New Roman" w:hAnsi="Times New Roman"/>
          <w:color w:val="000000" w:themeColor="text1"/>
          <w:sz w:val="20"/>
          <w:szCs w:val="20"/>
        </w:rPr>
        <w:t xml:space="preserve"> </w:t>
      </w:r>
      <w:r w:rsidR="001F2430" w:rsidRPr="001F2430">
        <w:rPr>
          <w:rFonts w:ascii="Times New Roman" w:hAnsi="Times New Roman"/>
          <w:b/>
          <w:color w:val="000000" w:themeColor="text1"/>
          <w:sz w:val="20"/>
          <w:szCs w:val="20"/>
        </w:rPr>
        <w:t>60</w:t>
      </w:r>
      <w:r w:rsidR="001F2430" w:rsidRPr="001F2430">
        <w:rPr>
          <w:rFonts w:ascii="Times New Roman" w:hAnsi="Times New Roman"/>
          <w:color w:val="000000" w:themeColor="text1"/>
          <w:sz w:val="20"/>
          <w:szCs w:val="20"/>
        </w:rPr>
        <w:t>, 13470 (1999).</w:t>
      </w:r>
    </w:p>
    <w:p w14:paraId="2B4FEB99" w14:textId="13AE3516" w:rsidR="00D51096" w:rsidRPr="00A7563D" w:rsidRDefault="00E65DDA" w:rsidP="00D51096">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5</w:t>
      </w:r>
      <w:r w:rsidR="001F2430" w:rsidRPr="00A7563D">
        <w:rPr>
          <w:rFonts w:ascii="Times New Roman" w:hAnsi="Times New Roman" w:hint="eastAsia"/>
          <w:color w:val="000000" w:themeColor="text1"/>
          <w:sz w:val="20"/>
          <w:szCs w:val="20"/>
        </w:rPr>
        <w:t>.</w:t>
      </w:r>
      <w:r w:rsidR="001F2430"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9F55A3" w:rsidRPr="009F55A3">
        <w:rPr>
          <w:rFonts w:ascii="Times New Roman" w:hAnsi="Times New Roman"/>
          <w:color w:val="000000" w:themeColor="text1"/>
          <w:sz w:val="20"/>
          <w:szCs w:val="20"/>
        </w:rPr>
        <w:t>Glazounov, A., Tagantsev, A. &amp; Bell, A. Evidence for domain-type dynamics in the ergodic phase of the PbMg</w:t>
      </w:r>
      <w:r w:rsidR="009F55A3" w:rsidRPr="009F55A3">
        <w:rPr>
          <w:rFonts w:ascii="Times New Roman" w:hAnsi="Times New Roman"/>
          <w:color w:val="000000" w:themeColor="text1"/>
          <w:sz w:val="20"/>
          <w:szCs w:val="20"/>
          <w:vertAlign w:val="subscript"/>
        </w:rPr>
        <w:t>1/3</w:t>
      </w:r>
      <w:r w:rsidR="009F55A3" w:rsidRPr="009F55A3">
        <w:rPr>
          <w:rFonts w:ascii="Times New Roman" w:hAnsi="Times New Roman"/>
          <w:color w:val="000000" w:themeColor="text1"/>
          <w:sz w:val="20"/>
          <w:szCs w:val="20"/>
        </w:rPr>
        <w:t>Nb</w:t>
      </w:r>
      <w:r w:rsidR="009F55A3" w:rsidRPr="009F55A3">
        <w:rPr>
          <w:rFonts w:ascii="Times New Roman" w:hAnsi="Times New Roman"/>
          <w:color w:val="000000" w:themeColor="text1"/>
          <w:sz w:val="20"/>
          <w:szCs w:val="20"/>
          <w:vertAlign w:val="subscript"/>
        </w:rPr>
        <w:t>2/3</w:t>
      </w:r>
      <w:r w:rsidR="009F55A3" w:rsidRPr="009F55A3">
        <w:rPr>
          <w:rFonts w:ascii="Times New Roman" w:hAnsi="Times New Roman"/>
          <w:color w:val="000000" w:themeColor="text1"/>
          <w:sz w:val="20"/>
          <w:szCs w:val="20"/>
        </w:rPr>
        <w:t>O</w:t>
      </w:r>
      <w:r w:rsidR="009F55A3" w:rsidRPr="009F55A3">
        <w:rPr>
          <w:rFonts w:ascii="Times New Roman" w:hAnsi="Times New Roman"/>
          <w:color w:val="000000" w:themeColor="text1"/>
          <w:sz w:val="20"/>
          <w:szCs w:val="20"/>
          <w:vertAlign w:val="subscript"/>
        </w:rPr>
        <w:t>3</w:t>
      </w:r>
      <w:r w:rsidR="009F55A3" w:rsidRPr="009F55A3">
        <w:rPr>
          <w:rFonts w:ascii="Times New Roman" w:hAnsi="Times New Roman"/>
          <w:color w:val="000000" w:themeColor="text1"/>
          <w:sz w:val="20"/>
          <w:szCs w:val="20"/>
        </w:rPr>
        <w:t xml:space="preserve"> relaxor ferroelectric. </w:t>
      </w:r>
      <w:r w:rsidR="009F55A3" w:rsidRPr="00A7563D">
        <w:rPr>
          <w:rFonts w:ascii="Times New Roman" w:hAnsi="Times New Roman"/>
          <w:i/>
          <w:color w:val="000000" w:themeColor="text1"/>
          <w:sz w:val="20"/>
          <w:szCs w:val="20"/>
        </w:rPr>
        <w:t>Phys. Rev. B</w:t>
      </w:r>
      <w:r w:rsidR="009F55A3" w:rsidRPr="009F55A3">
        <w:rPr>
          <w:rFonts w:ascii="Times New Roman" w:hAnsi="Times New Roman"/>
          <w:color w:val="000000" w:themeColor="text1"/>
          <w:sz w:val="20"/>
          <w:szCs w:val="20"/>
        </w:rPr>
        <w:t xml:space="preserve"> </w:t>
      </w:r>
      <w:r w:rsidR="009F55A3" w:rsidRPr="009F55A3">
        <w:rPr>
          <w:rFonts w:ascii="Times New Roman" w:hAnsi="Times New Roman"/>
          <w:b/>
          <w:color w:val="000000" w:themeColor="text1"/>
          <w:sz w:val="20"/>
          <w:szCs w:val="20"/>
        </w:rPr>
        <w:t>53</w:t>
      </w:r>
      <w:r w:rsidR="009F55A3" w:rsidRPr="009F55A3">
        <w:rPr>
          <w:rFonts w:ascii="Times New Roman" w:hAnsi="Times New Roman"/>
          <w:color w:val="000000" w:themeColor="text1"/>
          <w:sz w:val="20"/>
          <w:szCs w:val="20"/>
        </w:rPr>
        <w:t>, 11281 (1996).</w:t>
      </w:r>
    </w:p>
    <w:p w14:paraId="18E23E7C" w14:textId="6F8B00E7" w:rsidR="00D51096" w:rsidRPr="00D51096" w:rsidRDefault="00E65DDA" w:rsidP="00D51096">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6</w:t>
      </w:r>
      <w:r w:rsidR="009F55A3"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BC0CF0" w:rsidRPr="00BC0CF0">
        <w:rPr>
          <w:rFonts w:ascii="Times New Roman" w:hAnsi="Times New Roman"/>
          <w:color w:val="000000" w:themeColor="text1"/>
          <w:sz w:val="20"/>
          <w:szCs w:val="20"/>
        </w:rPr>
        <w:t>Westphal, V., Kleemann, W. &amp; Glinchuk, M. Diffuse phase transitions and random-field-induced domain states of the ‘‘relaxor’’ferroelectric PbMg</w:t>
      </w:r>
      <w:r w:rsidR="00BC0CF0" w:rsidRPr="00BC0CF0">
        <w:rPr>
          <w:rFonts w:ascii="Times New Roman" w:hAnsi="Times New Roman"/>
          <w:color w:val="000000" w:themeColor="text1"/>
          <w:sz w:val="20"/>
          <w:szCs w:val="20"/>
          <w:vertAlign w:val="subscript"/>
        </w:rPr>
        <w:t>1/3</w:t>
      </w:r>
      <w:r w:rsidR="00BC0CF0" w:rsidRPr="00BC0CF0">
        <w:rPr>
          <w:rFonts w:ascii="Times New Roman" w:hAnsi="Times New Roman"/>
          <w:color w:val="000000" w:themeColor="text1"/>
          <w:sz w:val="20"/>
          <w:szCs w:val="20"/>
        </w:rPr>
        <w:t>Nb</w:t>
      </w:r>
      <w:r w:rsidR="00BC0CF0" w:rsidRPr="00BC0CF0">
        <w:rPr>
          <w:rFonts w:ascii="Times New Roman" w:hAnsi="Times New Roman"/>
          <w:color w:val="000000" w:themeColor="text1"/>
          <w:sz w:val="20"/>
          <w:szCs w:val="20"/>
          <w:vertAlign w:val="subscript"/>
        </w:rPr>
        <w:t>2/3</w:t>
      </w:r>
      <w:r w:rsidR="00BC0CF0" w:rsidRPr="00BC0CF0">
        <w:rPr>
          <w:rFonts w:ascii="Times New Roman" w:hAnsi="Times New Roman"/>
          <w:color w:val="000000" w:themeColor="text1"/>
          <w:sz w:val="20"/>
          <w:szCs w:val="20"/>
        </w:rPr>
        <w:t>O</w:t>
      </w:r>
      <w:r w:rsidR="00BC0CF0" w:rsidRPr="00BC0CF0">
        <w:rPr>
          <w:rFonts w:ascii="Times New Roman" w:hAnsi="Times New Roman"/>
          <w:color w:val="000000" w:themeColor="text1"/>
          <w:sz w:val="20"/>
          <w:szCs w:val="20"/>
          <w:vertAlign w:val="subscript"/>
        </w:rPr>
        <w:t>3</w:t>
      </w:r>
      <w:r w:rsidR="00BC0CF0" w:rsidRPr="00BC0CF0">
        <w:rPr>
          <w:rFonts w:ascii="Times New Roman" w:hAnsi="Times New Roman"/>
          <w:color w:val="000000" w:themeColor="text1"/>
          <w:sz w:val="20"/>
          <w:szCs w:val="20"/>
        </w:rPr>
        <w:t xml:space="preserve">. </w:t>
      </w:r>
      <w:r w:rsidR="00BC0CF0" w:rsidRPr="00A7563D">
        <w:rPr>
          <w:rFonts w:ascii="Times New Roman" w:hAnsi="Times New Roman"/>
          <w:i/>
          <w:color w:val="000000" w:themeColor="text1"/>
          <w:sz w:val="20"/>
          <w:szCs w:val="20"/>
        </w:rPr>
        <w:t>Phys. Rev. Lett.</w:t>
      </w:r>
      <w:r w:rsidR="00BC0CF0" w:rsidRPr="00BC0CF0">
        <w:rPr>
          <w:rFonts w:ascii="Times New Roman" w:hAnsi="Times New Roman"/>
          <w:color w:val="000000" w:themeColor="text1"/>
          <w:sz w:val="20"/>
          <w:szCs w:val="20"/>
        </w:rPr>
        <w:t xml:space="preserve"> </w:t>
      </w:r>
      <w:r w:rsidR="00BC0CF0" w:rsidRPr="00BC0CF0">
        <w:rPr>
          <w:rFonts w:ascii="Times New Roman" w:hAnsi="Times New Roman"/>
          <w:b/>
          <w:color w:val="000000" w:themeColor="text1"/>
          <w:sz w:val="20"/>
          <w:szCs w:val="20"/>
        </w:rPr>
        <w:t>68</w:t>
      </w:r>
      <w:r w:rsidR="00BC0CF0" w:rsidRPr="00BC0CF0">
        <w:rPr>
          <w:rFonts w:ascii="Times New Roman" w:hAnsi="Times New Roman"/>
          <w:color w:val="000000" w:themeColor="text1"/>
          <w:sz w:val="20"/>
          <w:szCs w:val="20"/>
        </w:rPr>
        <w:t>, 847 (1992).</w:t>
      </w:r>
    </w:p>
    <w:p w14:paraId="48870446" w14:textId="40C6B37E" w:rsidR="00087EB5" w:rsidRPr="00A7563D" w:rsidRDefault="00E65DDA" w:rsidP="00087EB5">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7</w:t>
      </w:r>
      <w:r w:rsidR="00BC0CF0"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6528D1" w:rsidRPr="006528D1">
        <w:rPr>
          <w:rFonts w:ascii="Times New Roman" w:hAnsi="Times New Roman"/>
          <w:color w:val="000000" w:themeColor="text1"/>
          <w:sz w:val="20"/>
          <w:szCs w:val="20"/>
        </w:rPr>
        <w:t xml:space="preserve">Vugmeister, B. &amp; Rabitz, H. Coexistence of the critical slowing down and glassy freezing in relaxor ferroelectrics. </w:t>
      </w:r>
      <w:r w:rsidR="006528D1" w:rsidRPr="00A7563D">
        <w:rPr>
          <w:rFonts w:ascii="Times New Roman" w:hAnsi="Times New Roman"/>
          <w:i/>
          <w:color w:val="000000" w:themeColor="text1"/>
          <w:sz w:val="20"/>
          <w:szCs w:val="20"/>
        </w:rPr>
        <w:t>Phys. Rev. B</w:t>
      </w:r>
      <w:r w:rsidR="006528D1" w:rsidRPr="006528D1">
        <w:rPr>
          <w:rFonts w:ascii="Times New Roman" w:hAnsi="Times New Roman"/>
          <w:color w:val="000000" w:themeColor="text1"/>
          <w:sz w:val="20"/>
          <w:szCs w:val="20"/>
        </w:rPr>
        <w:t xml:space="preserve"> </w:t>
      </w:r>
      <w:r w:rsidR="006528D1" w:rsidRPr="006528D1">
        <w:rPr>
          <w:rFonts w:ascii="Times New Roman" w:hAnsi="Times New Roman"/>
          <w:b/>
          <w:color w:val="000000" w:themeColor="text1"/>
          <w:sz w:val="20"/>
          <w:szCs w:val="20"/>
        </w:rPr>
        <w:t>61</w:t>
      </w:r>
      <w:r w:rsidR="006528D1" w:rsidRPr="006528D1">
        <w:rPr>
          <w:rFonts w:ascii="Times New Roman" w:hAnsi="Times New Roman"/>
          <w:color w:val="000000" w:themeColor="text1"/>
          <w:sz w:val="20"/>
          <w:szCs w:val="20"/>
        </w:rPr>
        <w:t>, 14448 (2000).</w:t>
      </w:r>
    </w:p>
    <w:p w14:paraId="75796A06" w14:textId="476E6902" w:rsidR="00FF5E23" w:rsidRPr="00A7563D" w:rsidRDefault="00E65DDA" w:rsidP="00FF5E23">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8</w:t>
      </w:r>
      <w:r w:rsidR="006528D1"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FF5E23" w:rsidRPr="00FF5E23">
        <w:rPr>
          <w:rFonts w:ascii="Times New Roman" w:hAnsi="Times New Roman"/>
          <w:color w:val="000000" w:themeColor="text1"/>
          <w:sz w:val="20"/>
          <w:szCs w:val="20"/>
        </w:rPr>
        <w:t xml:space="preserve">Vugmeister, B. E. &amp; Glinchuk, M. D. Dipole glass and ferroelectricity in random-site electric dipole systems. </w:t>
      </w:r>
      <w:r w:rsidR="00FF5E23" w:rsidRPr="00A7563D">
        <w:rPr>
          <w:rFonts w:ascii="Times New Roman" w:hAnsi="Times New Roman"/>
          <w:i/>
          <w:color w:val="000000" w:themeColor="text1"/>
          <w:sz w:val="20"/>
          <w:szCs w:val="20"/>
        </w:rPr>
        <w:t>Rev. Mod. Phys.</w:t>
      </w:r>
      <w:r w:rsidR="00FF5E23" w:rsidRPr="00FF5E23">
        <w:rPr>
          <w:rFonts w:ascii="Times New Roman" w:hAnsi="Times New Roman"/>
          <w:color w:val="000000" w:themeColor="text1"/>
          <w:sz w:val="20"/>
          <w:szCs w:val="20"/>
        </w:rPr>
        <w:t xml:space="preserve"> </w:t>
      </w:r>
      <w:r w:rsidR="00FF5E23" w:rsidRPr="00FF5E23">
        <w:rPr>
          <w:rFonts w:ascii="Times New Roman" w:hAnsi="Times New Roman"/>
          <w:b/>
          <w:color w:val="000000" w:themeColor="text1"/>
          <w:sz w:val="20"/>
          <w:szCs w:val="20"/>
        </w:rPr>
        <w:t>62</w:t>
      </w:r>
      <w:r w:rsidR="00FF5E23" w:rsidRPr="00FF5E23">
        <w:rPr>
          <w:rFonts w:ascii="Times New Roman" w:hAnsi="Times New Roman"/>
          <w:color w:val="000000" w:themeColor="text1"/>
          <w:sz w:val="20"/>
          <w:szCs w:val="20"/>
        </w:rPr>
        <w:t>, 993-1026</w:t>
      </w:r>
      <w:r w:rsidR="00FF5E23" w:rsidRPr="00A7563D">
        <w:rPr>
          <w:rFonts w:ascii="Times New Roman" w:hAnsi="Times New Roman"/>
          <w:color w:val="000000" w:themeColor="text1"/>
          <w:sz w:val="20"/>
          <w:szCs w:val="20"/>
        </w:rPr>
        <w:t xml:space="preserve"> </w:t>
      </w:r>
      <w:r w:rsidR="00FF5E23" w:rsidRPr="00FF5E23">
        <w:rPr>
          <w:rFonts w:ascii="Times New Roman" w:hAnsi="Times New Roman"/>
          <w:color w:val="000000" w:themeColor="text1"/>
          <w:sz w:val="20"/>
          <w:szCs w:val="20"/>
        </w:rPr>
        <w:t>(1990).</w:t>
      </w:r>
    </w:p>
    <w:p w14:paraId="2C2E98C3" w14:textId="525E2FE0" w:rsidR="00FF5E23" w:rsidRPr="00FF5E23" w:rsidRDefault="00E65DDA" w:rsidP="00FF5E23">
      <w:pPr>
        <w:rPr>
          <w:rFonts w:ascii="Times New Roman" w:hAnsi="Times New Roman"/>
          <w:color w:val="000000" w:themeColor="text1"/>
          <w:sz w:val="20"/>
          <w:szCs w:val="20"/>
        </w:rPr>
      </w:pPr>
      <w:r>
        <w:rPr>
          <w:rFonts w:ascii="Times New Roman" w:hAnsi="Times New Roman"/>
          <w:color w:val="000000" w:themeColor="text1"/>
          <w:sz w:val="20"/>
          <w:szCs w:val="20"/>
        </w:rPr>
        <w:t>1</w:t>
      </w:r>
      <w:r w:rsidR="00774A46">
        <w:rPr>
          <w:rFonts w:ascii="Times New Roman" w:hAnsi="Times New Roman"/>
          <w:color w:val="000000" w:themeColor="text1"/>
          <w:sz w:val="20"/>
          <w:szCs w:val="20"/>
        </w:rPr>
        <w:t>9</w:t>
      </w:r>
      <w:r w:rsidR="00FF5E23"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FD0778" w:rsidRPr="00FD0778">
        <w:rPr>
          <w:rFonts w:ascii="Times New Roman" w:hAnsi="Times New Roman"/>
          <w:color w:val="000000" w:themeColor="text1"/>
          <w:sz w:val="20"/>
          <w:szCs w:val="20"/>
        </w:rPr>
        <w:t>Jaffe, B., Cook, W. &amp; Jaffe, H. Piezoelectric Ceramics (Academic Press, London, 1971).</w:t>
      </w:r>
    </w:p>
    <w:p w14:paraId="612D14F7" w14:textId="2309E635" w:rsidR="00087EB5" w:rsidRPr="00087EB5" w:rsidRDefault="00E65DDA" w:rsidP="00087EB5">
      <w:pPr>
        <w:rPr>
          <w:rFonts w:ascii="Times New Roman" w:hAnsi="Times New Roman"/>
          <w:color w:val="000000" w:themeColor="text1"/>
          <w:sz w:val="20"/>
          <w:szCs w:val="20"/>
        </w:rPr>
      </w:pPr>
      <w:r>
        <w:rPr>
          <w:rFonts w:ascii="Times New Roman" w:hAnsi="Times New Roman"/>
          <w:color w:val="000000" w:themeColor="text1"/>
          <w:sz w:val="20"/>
          <w:szCs w:val="20"/>
        </w:rPr>
        <w:t>2</w:t>
      </w:r>
      <w:r w:rsidR="00774A46">
        <w:rPr>
          <w:rFonts w:ascii="Times New Roman" w:hAnsi="Times New Roman"/>
          <w:color w:val="000000" w:themeColor="text1"/>
          <w:sz w:val="20"/>
          <w:szCs w:val="20"/>
        </w:rPr>
        <w:t>0</w:t>
      </w:r>
      <w:r w:rsidR="00FD0778" w:rsidRPr="00A7563D">
        <w:rPr>
          <w:rFonts w:ascii="Times New Roman" w:hAnsi="Times New Roman"/>
          <w:color w:val="000000" w:themeColor="text1"/>
          <w:sz w:val="20"/>
          <w:szCs w:val="20"/>
        </w:rPr>
        <w:t xml:space="preserve">. </w:t>
      </w:r>
      <w:r w:rsidR="00774A46">
        <w:rPr>
          <w:rFonts w:ascii="Times New Roman" w:hAnsi="Times New Roman"/>
          <w:color w:val="000000" w:themeColor="text1"/>
          <w:sz w:val="20"/>
          <w:szCs w:val="20"/>
        </w:rPr>
        <w:tab/>
      </w:r>
      <w:r w:rsidR="00C8281D" w:rsidRPr="00C8281D">
        <w:rPr>
          <w:rFonts w:ascii="Times New Roman" w:hAnsi="Times New Roman"/>
          <w:color w:val="000000" w:themeColor="text1"/>
          <w:sz w:val="20"/>
          <w:szCs w:val="20"/>
        </w:rPr>
        <w:t>Kézsmárki, I.</w:t>
      </w:r>
      <w:r w:rsidR="00C8281D" w:rsidRPr="00C8281D">
        <w:rPr>
          <w:rFonts w:ascii="Times New Roman" w:hAnsi="Times New Roman"/>
          <w:i/>
          <w:color w:val="000000" w:themeColor="text1"/>
          <w:sz w:val="20"/>
          <w:szCs w:val="20"/>
        </w:rPr>
        <w:t xml:space="preserve"> et al.</w:t>
      </w:r>
      <w:r w:rsidR="00C8281D" w:rsidRPr="00C8281D">
        <w:rPr>
          <w:rFonts w:ascii="Times New Roman" w:hAnsi="Times New Roman"/>
          <w:color w:val="000000" w:themeColor="text1"/>
          <w:sz w:val="20"/>
          <w:szCs w:val="20"/>
        </w:rPr>
        <w:t xml:space="preserve"> Néel-type skyrmion lattice with confined orientation in the polar magnetic semiconductor GaV</w:t>
      </w:r>
      <w:r w:rsidR="00C8281D" w:rsidRPr="00C8281D">
        <w:rPr>
          <w:rFonts w:ascii="Times New Roman" w:hAnsi="Times New Roman"/>
          <w:color w:val="000000" w:themeColor="text1"/>
          <w:sz w:val="20"/>
          <w:szCs w:val="20"/>
          <w:vertAlign w:val="subscript"/>
        </w:rPr>
        <w:t>4</w:t>
      </w:r>
      <w:r w:rsidR="00C8281D" w:rsidRPr="00C8281D">
        <w:rPr>
          <w:rFonts w:ascii="Times New Roman" w:hAnsi="Times New Roman"/>
          <w:color w:val="000000" w:themeColor="text1"/>
          <w:sz w:val="20"/>
          <w:szCs w:val="20"/>
        </w:rPr>
        <w:t>S</w:t>
      </w:r>
      <w:r w:rsidR="00C8281D" w:rsidRPr="00C8281D">
        <w:rPr>
          <w:rFonts w:ascii="Times New Roman" w:hAnsi="Times New Roman"/>
          <w:color w:val="000000" w:themeColor="text1"/>
          <w:sz w:val="20"/>
          <w:szCs w:val="20"/>
          <w:vertAlign w:val="subscript"/>
        </w:rPr>
        <w:t>8</w:t>
      </w:r>
      <w:r w:rsidR="00C8281D" w:rsidRPr="00C8281D">
        <w:rPr>
          <w:rFonts w:ascii="Times New Roman" w:hAnsi="Times New Roman"/>
          <w:color w:val="000000" w:themeColor="text1"/>
          <w:sz w:val="20"/>
          <w:szCs w:val="20"/>
        </w:rPr>
        <w:t xml:space="preserve">. </w:t>
      </w:r>
      <w:r w:rsidR="00C8281D" w:rsidRPr="00C8281D">
        <w:rPr>
          <w:rFonts w:ascii="Times New Roman" w:hAnsi="Times New Roman"/>
          <w:i/>
          <w:color w:val="000000" w:themeColor="text1"/>
          <w:sz w:val="20"/>
          <w:szCs w:val="20"/>
        </w:rPr>
        <w:t>Nat. Mater.</w:t>
      </w:r>
      <w:r w:rsidR="00C8281D" w:rsidRPr="00C8281D">
        <w:rPr>
          <w:rFonts w:ascii="Times New Roman" w:hAnsi="Times New Roman"/>
          <w:color w:val="000000" w:themeColor="text1"/>
          <w:sz w:val="20"/>
          <w:szCs w:val="20"/>
        </w:rPr>
        <w:t xml:space="preserve"> </w:t>
      </w:r>
      <w:r w:rsidR="00C8281D" w:rsidRPr="00C8281D">
        <w:rPr>
          <w:rFonts w:ascii="Times New Roman" w:hAnsi="Times New Roman"/>
          <w:b/>
          <w:color w:val="000000" w:themeColor="text1"/>
          <w:sz w:val="20"/>
          <w:szCs w:val="20"/>
        </w:rPr>
        <w:t>14</w:t>
      </w:r>
      <w:r w:rsidR="00C8281D" w:rsidRPr="00C8281D">
        <w:rPr>
          <w:rFonts w:ascii="Times New Roman" w:hAnsi="Times New Roman"/>
          <w:color w:val="000000" w:themeColor="text1"/>
          <w:sz w:val="20"/>
          <w:szCs w:val="20"/>
        </w:rPr>
        <w:t>, 1116-1122 (2015).</w:t>
      </w:r>
    </w:p>
    <w:p w14:paraId="727E326C" w14:textId="639A6754" w:rsidR="0022070E" w:rsidRPr="00A7563D" w:rsidRDefault="0022070E" w:rsidP="005F1AC1">
      <w:pPr>
        <w:rPr>
          <w:rFonts w:ascii="Times New Roman" w:hAnsi="Times New Roman"/>
          <w:color w:val="000000" w:themeColor="text1"/>
          <w:sz w:val="24"/>
          <w:szCs w:val="24"/>
        </w:rPr>
      </w:pPr>
    </w:p>
    <w:sectPr w:rsidR="0022070E" w:rsidRPr="00A756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75B3A" w14:textId="77777777" w:rsidR="00424ED0" w:rsidRDefault="00424ED0" w:rsidP="00F63921">
      <w:r>
        <w:separator/>
      </w:r>
    </w:p>
  </w:endnote>
  <w:endnote w:type="continuationSeparator" w:id="0">
    <w:p w14:paraId="4269E58C" w14:textId="77777777" w:rsidR="00424ED0" w:rsidRDefault="00424ED0" w:rsidP="00F63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swiss"/>
    <w:pitch w:val="default"/>
    <w:sig w:usb0="00000000" w:usb1="00000000" w:usb2="00000000" w:usb3="00000000" w:csb0="00000001" w:csb1="00000000"/>
  </w:font>
  <w:font w:name="AdvP4C4E74">
    <w:altName w:val="微软雅黑"/>
    <w:charset w:val="86"/>
    <w:family w:val="auto"/>
    <w:pitch w:val="default"/>
    <w:sig w:usb0="00000000" w:usb1="00000000" w:usb2="00000010" w:usb3="00000000" w:csb0="00040001" w:csb1="00000000"/>
  </w:font>
  <w:font w:name="AdvOTdd3b7348.I+03">
    <w:altName w:val="微软雅黑"/>
    <w:charset w:val="86"/>
    <w:family w:val="auto"/>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dvTimes_rm">
    <w:altName w:val="黑体"/>
    <w:charset w:val="86"/>
    <w:family w:val="auto"/>
    <w:pitch w:val="default"/>
    <w:sig w:usb0="00000000" w:usb1="00000000" w:usb2="00000010" w:usb3="00000000" w:csb0="00040000" w:csb1="00000000"/>
  </w:font>
  <w:font w:name="OneGulliverA">
    <w:altName w:val="等线"/>
    <w:charset w:val="86"/>
    <w:family w:val="auto"/>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CCE69B" w14:textId="77777777" w:rsidR="00424ED0" w:rsidRDefault="00424ED0" w:rsidP="00F63921">
      <w:r>
        <w:separator/>
      </w:r>
    </w:p>
  </w:footnote>
  <w:footnote w:type="continuationSeparator" w:id="0">
    <w:p w14:paraId="13FC7029" w14:textId="77777777" w:rsidR="00424ED0" w:rsidRDefault="00424ED0" w:rsidP="00F639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3BA"/>
    <w:rsid w:val="00006B9D"/>
    <w:rsid w:val="0001427F"/>
    <w:rsid w:val="000421A1"/>
    <w:rsid w:val="00043762"/>
    <w:rsid w:val="00087EB5"/>
    <w:rsid w:val="000E0B19"/>
    <w:rsid w:val="000E4F97"/>
    <w:rsid w:val="000F6F14"/>
    <w:rsid w:val="00113D07"/>
    <w:rsid w:val="00125C4D"/>
    <w:rsid w:val="0014427E"/>
    <w:rsid w:val="001E4DBD"/>
    <w:rsid w:val="001F2430"/>
    <w:rsid w:val="00217B61"/>
    <w:rsid w:val="0022070E"/>
    <w:rsid w:val="00254D0E"/>
    <w:rsid w:val="002809EF"/>
    <w:rsid w:val="002A4132"/>
    <w:rsid w:val="003439BD"/>
    <w:rsid w:val="00346AA1"/>
    <w:rsid w:val="003622EB"/>
    <w:rsid w:val="00370417"/>
    <w:rsid w:val="0038342F"/>
    <w:rsid w:val="003943A1"/>
    <w:rsid w:val="003C1C3E"/>
    <w:rsid w:val="003D0D38"/>
    <w:rsid w:val="00412C5D"/>
    <w:rsid w:val="00424C42"/>
    <w:rsid w:val="00424ED0"/>
    <w:rsid w:val="00465D38"/>
    <w:rsid w:val="00476951"/>
    <w:rsid w:val="004876E7"/>
    <w:rsid w:val="004D34E4"/>
    <w:rsid w:val="004F20C0"/>
    <w:rsid w:val="005170D8"/>
    <w:rsid w:val="00574225"/>
    <w:rsid w:val="00581550"/>
    <w:rsid w:val="005B41EE"/>
    <w:rsid w:val="005C77FD"/>
    <w:rsid w:val="005F1AC1"/>
    <w:rsid w:val="00642708"/>
    <w:rsid w:val="006464A8"/>
    <w:rsid w:val="006514BC"/>
    <w:rsid w:val="006528D1"/>
    <w:rsid w:val="006657F0"/>
    <w:rsid w:val="00672026"/>
    <w:rsid w:val="006D610A"/>
    <w:rsid w:val="006F119A"/>
    <w:rsid w:val="006F35D0"/>
    <w:rsid w:val="00732252"/>
    <w:rsid w:val="00772738"/>
    <w:rsid w:val="00773962"/>
    <w:rsid w:val="00774A46"/>
    <w:rsid w:val="007C793C"/>
    <w:rsid w:val="007F6954"/>
    <w:rsid w:val="00814EA8"/>
    <w:rsid w:val="00821FCB"/>
    <w:rsid w:val="00837042"/>
    <w:rsid w:val="00865807"/>
    <w:rsid w:val="008B4106"/>
    <w:rsid w:val="008E7B12"/>
    <w:rsid w:val="00901581"/>
    <w:rsid w:val="00943386"/>
    <w:rsid w:val="009730DF"/>
    <w:rsid w:val="00991A0F"/>
    <w:rsid w:val="009A712B"/>
    <w:rsid w:val="009B53ED"/>
    <w:rsid w:val="009F55A3"/>
    <w:rsid w:val="00A3001E"/>
    <w:rsid w:val="00A7563D"/>
    <w:rsid w:val="00A97A64"/>
    <w:rsid w:val="00AB63BA"/>
    <w:rsid w:val="00AF3653"/>
    <w:rsid w:val="00B80A88"/>
    <w:rsid w:val="00BB52E6"/>
    <w:rsid w:val="00BC0CF0"/>
    <w:rsid w:val="00C425AE"/>
    <w:rsid w:val="00C8281D"/>
    <w:rsid w:val="00CF629D"/>
    <w:rsid w:val="00D135CA"/>
    <w:rsid w:val="00D13DAF"/>
    <w:rsid w:val="00D51096"/>
    <w:rsid w:val="00D932F9"/>
    <w:rsid w:val="00DA740A"/>
    <w:rsid w:val="00DE3443"/>
    <w:rsid w:val="00DF52EE"/>
    <w:rsid w:val="00E178A2"/>
    <w:rsid w:val="00E26B89"/>
    <w:rsid w:val="00E45B4D"/>
    <w:rsid w:val="00E5319E"/>
    <w:rsid w:val="00E54104"/>
    <w:rsid w:val="00E54EC5"/>
    <w:rsid w:val="00E65DDA"/>
    <w:rsid w:val="00E70299"/>
    <w:rsid w:val="00EB1780"/>
    <w:rsid w:val="00EF3646"/>
    <w:rsid w:val="00EF55C7"/>
    <w:rsid w:val="00F1111E"/>
    <w:rsid w:val="00F3034C"/>
    <w:rsid w:val="00F63921"/>
    <w:rsid w:val="00F858F9"/>
    <w:rsid w:val="00FC04B8"/>
    <w:rsid w:val="00FC6030"/>
    <w:rsid w:val="00FD0778"/>
    <w:rsid w:val="00FE1F56"/>
    <w:rsid w:val="00FF5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D16B86"/>
  <w15:chartTrackingRefBased/>
  <w15:docId w15:val="{0F6D9736-2D8C-49CF-8F24-DF17CE16F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63BA"/>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link w:val="ParagraphChar"/>
    <w:qFormat/>
    <w:rsid w:val="00581550"/>
    <w:pPr>
      <w:widowControl/>
      <w:spacing w:before="120"/>
      <w:ind w:firstLine="720"/>
      <w:jc w:val="left"/>
    </w:pPr>
    <w:rPr>
      <w:rFonts w:ascii="Times New Roman" w:eastAsia="Times New Roman" w:hAnsi="Times New Roman"/>
      <w:kern w:val="0"/>
      <w:sz w:val="24"/>
      <w:szCs w:val="24"/>
      <w:lang w:eastAsia="en-US"/>
    </w:rPr>
  </w:style>
  <w:style w:type="character" w:customStyle="1" w:styleId="ParagraphChar">
    <w:name w:val="Paragraph Char"/>
    <w:basedOn w:val="a0"/>
    <w:link w:val="Paragraph"/>
    <w:qFormat/>
    <w:rsid w:val="00581550"/>
    <w:rPr>
      <w:rFonts w:ascii="Times New Roman" w:eastAsia="Times New Roman" w:hAnsi="Times New Roman" w:cs="Times New Roman"/>
      <w:kern w:val="0"/>
      <w:sz w:val="24"/>
      <w:szCs w:val="24"/>
      <w:lang w:eastAsia="en-US"/>
    </w:rPr>
  </w:style>
  <w:style w:type="paragraph" w:styleId="a3">
    <w:name w:val="annotation text"/>
    <w:basedOn w:val="a"/>
    <w:link w:val="a4"/>
    <w:uiPriority w:val="99"/>
    <w:semiHidden/>
    <w:unhideWhenUsed/>
    <w:qFormat/>
    <w:rsid w:val="005C77FD"/>
    <w:pPr>
      <w:jc w:val="left"/>
    </w:pPr>
  </w:style>
  <w:style w:type="character" w:customStyle="1" w:styleId="a4">
    <w:name w:val="批注文字 字符"/>
    <w:basedOn w:val="a0"/>
    <w:link w:val="a3"/>
    <w:uiPriority w:val="99"/>
    <w:semiHidden/>
    <w:qFormat/>
    <w:rsid w:val="005C77FD"/>
    <w:rPr>
      <w:rFonts w:ascii="等线" w:eastAsia="等线" w:hAnsi="等线" w:cs="Times New Roman"/>
    </w:rPr>
  </w:style>
  <w:style w:type="character" w:customStyle="1" w:styleId="fontstyle01">
    <w:name w:val="fontstyle01"/>
    <w:basedOn w:val="a0"/>
    <w:qFormat/>
    <w:rsid w:val="008E7B12"/>
    <w:rPr>
      <w:rFonts w:ascii="TimesNewRomanPSMT" w:hAnsi="TimesNewRomanPSMT" w:hint="default"/>
      <w:color w:val="000000"/>
      <w:sz w:val="24"/>
      <w:szCs w:val="24"/>
    </w:rPr>
  </w:style>
  <w:style w:type="table" w:styleId="a5">
    <w:name w:val="Table Grid"/>
    <w:basedOn w:val="a1"/>
    <w:uiPriority w:val="39"/>
    <w:qFormat/>
    <w:rsid w:val="00412C5D"/>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qFormat/>
    <w:rsid w:val="000421A1"/>
    <w:rPr>
      <w:color w:val="0563C1" w:themeColor="hyperlink"/>
      <w:u w:val="single"/>
    </w:rPr>
  </w:style>
  <w:style w:type="character" w:styleId="a7">
    <w:name w:val="Unresolved Mention"/>
    <w:basedOn w:val="a0"/>
    <w:uiPriority w:val="99"/>
    <w:semiHidden/>
    <w:unhideWhenUsed/>
    <w:rsid w:val="000421A1"/>
    <w:rPr>
      <w:color w:val="605E5C"/>
      <w:shd w:val="clear" w:color="auto" w:fill="E1DFDD"/>
    </w:rPr>
  </w:style>
  <w:style w:type="paragraph" w:styleId="a8">
    <w:name w:val="header"/>
    <w:basedOn w:val="a"/>
    <w:link w:val="a9"/>
    <w:uiPriority w:val="99"/>
    <w:unhideWhenUsed/>
    <w:rsid w:val="00F6392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F63921"/>
    <w:rPr>
      <w:rFonts w:ascii="等线" w:eastAsia="等线" w:hAnsi="等线" w:cs="Times New Roman"/>
      <w:sz w:val="18"/>
      <w:szCs w:val="18"/>
    </w:rPr>
  </w:style>
  <w:style w:type="paragraph" w:styleId="aa">
    <w:name w:val="footer"/>
    <w:basedOn w:val="a"/>
    <w:link w:val="ab"/>
    <w:uiPriority w:val="99"/>
    <w:unhideWhenUsed/>
    <w:rsid w:val="00F63921"/>
    <w:pPr>
      <w:tabs>
        <w:tab w:val="center" w:pos="4153"/>
        <w:tab w:val="right" w:pos="8306"/>
      </w:tabs>
      <w:snapToGrid w:val="0"/>
      <w:jc w:val="left"/>
    </w:pPr>
    <w:rPr>
      <w:sz w:val="18"/>
      <w:szCs w:val="18"/>
    </w:rPr>
  </w:style>
  <w:style w:type="character" w:customStyle="1" w:styleId="ab">
    <w:name w:val="页脚 字符"/>
    <w:basedOn w:val="a0"/>
    <w:link w:val="aa"/>
    <w:uiPriority w:val="99"/>
    <w:qFormat/>
    <w:rsid w:val="00F63921"/>
    <w:rPr>
      <w:rFonts w:ascii="等线" w:eastAsia="等线" w:hAnsi="等线" w:cs="Times New Roman"/>
      <w:sz w:val="18"/>
      <w:szCs w:val="18"/>
    </w:rPr>
  </w:style>
  <w:style w:type="paragraph" w:styleId="ac">
    <w:name w:val="Balloon Text"/>
    <w:basedOn w:val="a"/>
    <w:link w:val="ad"/>
    <w:uiPriority w:val="99"/>
    <w:semiHidden/>
    <w:unhideWhenUsed/>
    <w:rsid w:val="00F63921"/>
    <w:rPr>
      <w:sz w:val="18"/>
      <w:szCs w:val="18"/>
    </w:rPr>
  </w:style>
  <w:style w:type="character" w:customStyle="1" w:styleId="ad">
    <w:name w:val="批注框文本 字符"/>
    <w:basedOn w:val="a0"/>
    <w:link w:val="ac"/>
    <w:uiPriority w:val="99"/>
    <w:semiHidden/>
    <w:rsid w:val="00F63921"/>
    <w:rPr>
      <w:rFonts w:ascii="等线" w:eastAsia="等线" w:hAnsi="等线" w:cs="Times New Roman"/>
      <w:sz w:val="18"/>
      <w:szCs w:val="18"/>
    </w:rPr>
  </w:style>
  <w:style w:type="character" w:styleId="ae">
    <w:name w:val="annotation reference"/>
    <w:basedOn w:val="a0"/>
    <w:uiPriority w:val="99"/>
    <w:semiHidden/>
    <w:unhideWhenUsed/>
    <w:rsid w:val="00F63921"/>
    <w:rPr>
      <w:sz w:val="21"/>
      <w:szCs w:val="21"/>
    </w:rPr>
  </w:style>
  <w:style w:type="paragraph" w:styleId="af">
    <w:name w:val="annotation subject"/>
    <w:basedOn w:val="a3"/>
    <w:next w:val="a3"/>
    <w:link w:val="af0"/>
    <w:uiPriority w:val="99"/>
    <w:semiHidden/>
    <w:unhideWhenUsed/>
    <w:rsid w:val="00F63921"/>
    <w:rPr>
      <w:b/>
      <w:bCs/>
    </w:rPr>
  </w:style>
  <w:style w:type="character" w:customStyle="1" w:styleId="af0">
    <w:name w:val="批注主题 字符"/>
    <w:basedOn w:val="a4"/>
    <w:link w:val="af"/>
    <w:uiPriority w:val="99"/>
    <w:semiHidden/>
    <w:rsid w:val="00F63921"/>
    <w:rPr>
      <w:rFonts w:ascii="等线" w:eastAsia="等线" w:hAnsi="等线"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ewujg@scu.edu.cn" TargetMode="External"/><Relationship Id="rId13" Type="http://schemas.openxmlformats.org/officeDocument/2006/relationships/image" Target="media/image2.tiff"/><Relationship Id="rId18" Type="http://schemas.openxmlformats.org/officeDocument/2006/relationships/image" Target="media/image7.jpeg"/><Relationship Id="rId26" Type="http://schemas.openxmlformats.org/officeDocument/2006/relationships/image" Target="media/image15.tiff"/><Relationship Id="rId3" Type="http://schemas.openxmlformats.org/officeDocument/2006/relationships/settings" Target="settings.xml"/><Relationship Id="rId21" Type="http://schemas.openxmlformats.org/officeDocument/2006/relationships/image" Target="media/image10.tiff"/><Relationship Id="rId7" Type="http://schemas.openxmlformats.org/officeDocument/2006/relationships/hyperlink" Target="mailto:wu.haijun@u.nus.edu" TargetMode="External"/><Relationship Id="rId12" Type="http://schemas.openxmlformats.org/officeDocument/2006/relationships/image" Target="media/image1.tiff"/><Relationship Id="rId17" Type="http://schemas.openxmlformats.org/officeDocument/2006/relationships/image" Target="media/image6.tiff"/><Relationship Id="rId25" Type="http://schemas.openxmlformats.org/officeDocument/2006/relationships/image" Target="media/image14.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javascript:void(0);" TargetMode="External"/><Relationship Id="rId24" Type="http://schemas.openxmlformats.org/officeDocument/2006/relationships/image" Target="media/image13.jpeg"/><Relationship Id="rId5" Type="http://schemas.openxmlformats.org/officeDocument/2006/relationships/footnotes" Target="footnotes.xml"/><Relationship Id="rId15" Type="http://schemas.openxmlformats.org/officeDocument/2006/relationships/image" Target="media/image4.tiff"/><Relationship Id="rId23" Type="http://schemas.openxmlformats.org/officeDocument/2006/relationships/image" Target="media/image12.tiff"/><Relationship Id="rId28" Type="http://schemas.openxmlformats.org/officeDocument/2006/relationships/image" Target="media/image17.jpeg"/><Relationship Id="rId10" Type="http://schemas.openxmlformats.org/officeDocument/2006/relationships/hyperlink" Target="javascript:void(0);" TargetMode="External"/><Relationship Id="rId19" Type="http://schemas.openxmlformats.org/officeDocument/2006/relationships/image" Target="media/image8.tiff"/><Relationship Id="rId4" Type="http://schemas.openxmlformats.org/officeDocument/2006/relationships/webSettings" Target="webSettings.xml"/><Relationship Id="rId9" Type="http://schemas.openxmlformats.org/officeDocument/2006/relationships/hyperlink" Target="mailto:stevepennycook@gmail.com" TargetMode="External"/><Relationship Id="rId14" Type="http://schemas.openxmlformats.org/officeDocument/2006/relationships/image" Target="media/image3.jpeg"/><Relationship Id="rId22" Type="http://schemas.openxmlformats.org/officeDocument/2006/relationships/image" Target="media/image11.tiff"/><Relationship Id="rId27" Type="http://schemas.openxmlformats.org/officeDocument/2006/relationships/image" Target="media/image16.tiff"/><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DB0034-DEB6-40F7-8FCE-8ED142C75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4591</Words>
  <Characters>26170</Characters>
  <Application>Microsoft Office Word</Application>
  <DocSecurity>0</DocSecurity>
  <Lines>218</Lines>
  <Paragraphs>61</Paragraphs>
  <ScaleCrop>false</ScaleCrop>
  <Company/>
  <LinksUpToDate>false</LinksUpToDate>
  <CharactersWithSpaces>30700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殷 杰</dc:creator>
  <cp:keywords/>
  <dc:description/>
  <cp:lastModifiedBy> </cp:lastModifiedBy>
  <cp:revision>5</cp:revision>
  <dcterms:created xsi:type="dcterms:W3CDTF">2020-11-24T13:07:00Z</dcterms:created>
  <dcterms:modified xsi:type="dcterms:W3CDTF">2020-11-24T13:06:00Z</dcterms:modified>
</cp:coreProperties>
</file>